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3.xml" ContentType="application/vnd.openxmlformats-officedocument.wordprocessingml.header+xml"/>
  <Override PartName="/word/footer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5.xml" ContentType="application/vnd.openxmlformats-officedocument.wordprocessingml.foot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1620" w14:textId="77777777" w:rsidR="00A206F8" w:rsidRPr="00355576" w:rsidRDefault="00E37290" w:rsidP="00BF7635">
      <w:pPr>
        <w:rPr>
          <w:spacing w:val="80"/>
          <w:sz w:val="48"/>
        </w:rPr>
      </w:pPr>
      <w:r w:rsidRPr="00355576">
        <w:rPr>
          <w:noProof/>
          <w:lang w:val="en-US" w:eastAsia="ja-JP"/>
        </w:rPr>
        <mc:AlternateContent>
          <mc:Choice Requires="wps">
            <w:drawing>
              <wp:anchor distT="0" distB="0" distL="114300" distR="114300" simplePos="0" relativeHeight="251653120" behindDoc="0" locked="0" layoutInCell="1" allowOverlap="1" wp14:anchorId="60451AA3" wp14:editId="561BB95A">
                <wp:simplePos x="0" y="0"/>
                <wp:positionH relativeFrom="column">
                  <wp:posOffset>3352800</wp:posOffset>
                </wp:positionH>
                <wp:positionV relativeFrom="paragraph">
                  <wp:posOffset>-152400</wp:posOffset>
                </wp:positionV>
                <wp:extent cx="2590800" cy="457200"/>
                <wp:effectExtent l="9525" t="9525"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FFFF"/>
                        </a:solidFill>
                        <a:ln w="9525">
                          <a:solidFill>
                            <a:srgbClr val="000000"/>
                          </a:solidFill>
                          <a:miter lim="800000"/>
                          <a:headEnd/>
                          <a:tailEnd/>
                        </a:ln>
                      </wps:spPr>
                      <wps:txbx>
                        <w:txbxContent>
                          <w:p w14:paraId="45614ACD" w14:textId="77777777" w:rsidR="003E2895" w:rsidRPr="00A76CB4" w:rsidRDefault="003E2895" w:rsidP="005B1D6A">
                            <w:pPr>
                              <w:pStyle w:val="MainHeading"/>
                              <w:spacing w:beforeLines="50" w:before="120"/>
                              <w:rPr>
                                <w:rFonts w:ascii="Times New Roman" w:hAnsi="Times New Roman"/>
                                <w:sz w:val="36"/>
                                <w:szCs w:val="36"/>
                                <w:lang w:val="fr-FR"/>
                              </w:rPr>
                            </w:pPr>
                            <w:r w:rsidRPr="00A21D9B">
                              <w:rPr>
                                <w:rFonts w:ascii="Times New Roman" w:hAnsi="Times New Roman" w:hint="eastAsia"/>
                                <w:sz w:val="36"/>
                                <w:szCs w:val="36"/>
                                <w:lang w:val="fr-FR"/>
                              </w:rPr>
                              <w:t xml:space="preserve">Petits </w:t>
                            </w:r>
                            <w:r w:rsidRPr="00A21D9B">
                              <w:rPr>
                                <w:rFonts w:ascii="Times New Roman" w:hAnsi="Times New Roman"/>
                                <w:sz w:val="36"/>
                                <w:szCs w:val="36"/>
                                <w:lang w:val="fr-FR"/>
                              </w:rPr>
                              <w:t>t</w:t>
                            </w:r>
                            <w:r w:rsidRPr="00A76CB4">
                              <w:rPr>
                                <w:rFonts w:ascii="Times New Roman" w:hAnsi="Times New Roman"/>
                                <w:sz w:val="36"/>
                                <w:szCs w:val="36"/>
                                <w:lang w:val="fr-FR"/>
                              </w:rPr>
                              <w:t>ravaux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51AA3" id="_x0000_t202" coordsize="21600,21600" o:spt="202" path="m,l,21600r21600,l21600,xe">
                <v:stroke joinstyle="miter"/>
                <v:path gradientshapeok="t" o:connecttype="rect"/>
              </v:shapetype>
              <v:shape id="Text Box 2" o:spid="_x0000_s1026" type="#_x0000_t202" style="position:absolute;left:0;text-align:left;margin-left:264pt;margin-top:-12pt;width:20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">
                <v:textbox inset="5.85pt,.7pt,5.85pt,.7pt">
                  <w:txbxContent>
                    <w:p w14:paraId="45614ACD" w14:textId="77777777" w:rsidR="003E2895" w:rsidRPr="00A76CB4" w:rsidRDefault="003E2895" w:rsidP="005B1D6A">
                      <w:pPr>
                        <w:pStyle w:val="MainHeading"/>
                        <w:spacing w:beforeLines="50" w:before="120"/>
                        <w:rPr>
                          <w:rFonts w:ascii="Times New Roman" w:hAnsi="Times New Roman"/>
                          <w:sz w:val="36"/>
                          <w:szCs w:val="36"/>
                          <w:lang w:val="fr-FR"/>
                        </w:rPr>
                      </w:pPr>
                      <w:r w:rsidRPr="00A21D9B">
                        <w:rPr>
                          <w:rFonts w:ascii="Times New Roman" w:hAnsi="Times New Roman" w:hint="eastAsia"/>
                          <w:sz w:val="36"/>
                          <w:szCs w:val="36"/>
                          <w:lang w:val="fr-FR"/>
                        </w:rPr>
                        <w:t xml:space="preserve">Petits </w:t>
                      </w:r>
                      <w:r w:rsidRPr="00A21D9B">
                        <w:rPr>
                          <w:rFonts w:ascii="Times New Roman" w:hAnsi="Times New Roman"/>
                          <w:sz w:val="36"/>
                          <w:szCs w:val="36"/>
                          <w:lang w:val="fr-FR"/>
                        </w:rPr>
                        <w:t>t</w:t>
                      </w:r>
                      <w:r w:rsidRPr="00A76CB4">
                        <w:rPr>
                          <w:rFonts w:ascii="Times New Roman" w:hAnsi="Times New Roman"/>
                          <w:sz w:val="36"/>
                          <w:szCs w:val="36"/>
                          <w:lang w:val="fr-FR"/>
                        </w:rPr>
                        <w:t>ravaux</w:t>
                      </w:r>
                    </w:p>
                  </w:txbxContent>
                </v:textbox>
                <w10:wrap type="square"/>
              </v:shape>
            </w:pict>
          </mc:Fallback>
        </mc:AlternateContent>
      </w:r>
    </w:p>
    <w:p w14:paraId="68FC942D" w14:textId="77777777" w:rsidR="00A206F8" w:rsidRPr="00355576" w:rsidRDefault="00A206F8" w:rsidP="00A206F8">
      <w:pPr>
        <w:pStyle w:val="MainHeading"/>
        <w:jc w:val="both"/>
        <w:rPr>
          <w:rFonts w:ascii="Times New Roman Bold" w:hAnsi="Times New Roman Bold"/>
          <w:b w:val="0"/>
          <w:spacing w:val="80"/>
          <w:sz w:val="48"/>
          <w:lang w:val="fr-FR"/>
        </w:rPr>
      </w:pPr>
    </w:p>
    <w:p w14:paraId="3CCD7849" w14:textId="77777777" w:rsidR="00A76CB4" w:rsidRPr="00355576" w:rsidRDefault="00A76CB4" w:rsidP="00A206F8">
      <w:pPr>
        <w:pStyle w:val="MainHeading"/>
        <w:jc w:val="both"/>
        <w:rPr>
          <w:rFonts w:ascii="Times New Roman Bold" w:hAnsi="Times New Roman Bold"/>
          <w:b w:val="0"/>
          <w:spacing w:val="80"/>
          <w:sz w:val="48"/>
          <w:lang w:val="fr-FR"/>
        </w:rPr>
      </w:pPr>
    </w:p>
    <w:p w14:paraId="318C5E9D" w14:textId="77777777" w:rsidR="00A206F8" w:rsidRPr="00355576" w:rsidRDefault="00A206F8" w:rsidP="00A206F8">
      <w:pPr>
        <w:pStyle w:val="MainHeading"/>
        <w:rPr>
          <w:rFonts w:ascii="Arial" w:hAnsi="Arial" w:cs="Arial"/>
          <w:i/>
          <w:caps w:val="0"/>
          <w:sz w:val="48"/>
          <w:lang w:val="fr-FR"/>
        </w:rPr>
      </w:pPr>
      <w:r w:rsidRPr="00355576">
        <w:rPr>
          <w:rFonts w:ascii="Arial" w:hAnsi="Arial" w:cs="Arial"/>
          <w:i/>
          <w:caps w:val="0"/>
          <w:sz w:val="48"/>
          <w:lang w:val="fr-FR"/>
        </w:rPr>
        <w:t>DOSSIER STANDARD D’APPEL D’OFFRES</w:t>
      </w:r>
    </w:p>
    <w:p w14:paraId="71167B8F" w14:textId="77777777" w:rsidR="00A206F8" w:rsidRPr="00355576" w:rsidRDefault="00A91494" w:rsidP="00A206F8">
      <w:pPr>
        <w:pStyle w:val="MainHeading"/>
        <w:rPr>
          <w:rFonts w:ascii="Arial" w:hAnsi="Arial" w:cs="Arial"/>
          <w:i/>
          <w:caps w:val="0"/>
          <w:sz w:val="48"/>
          <w:lang w:val="fr-FR"/>
        </w:rPr>
      </w:pPr>
      <w:r w:rsidRPr="00355576">
        <w:rPr>
          <w:rFonts w:ascii="Arial" w:hAnsi="Arial" w:cs="Arial"/>
          <w:i/>
          <w:caps w:val="0"/>
          <w:sz w:val="48"/>
          <w:lang w:val="fr-FR"/>
        </w:rPr>
        <w:t>SOUS FINANCEMENT</w:t>
      </w:r>
    </w:p>
    <w:p w14:paraId="068F0494" w14:textId="77777777" w:rsidR="00CB074D" w:rsidRPr="00355576" w:rsidRDefault="00A206F8" w:rsidP="00A206F8">
      <w:pPr>
        <w:jc w:val="center"/>
        <w:rPr>
          <w:rFonts w:ascii="Arial" w:hAnsi="Arial" w:cs="Arial"/>
          <w:b/>
          <w:i/>
          <w:lang w:eastAsia="ja-JP"/>
        </w:rPr>
      </w:pPr>
      <w:r w:rsidRPr="00355576">
        <w:rPr>
          <w:rFonts w:ascii="Arial" w:hAnsi="Arial" w:cs="Arial"/>
          <w:b/>
          <w:i/>
          <w:caps/>
          <w:sz w:val="48"/>
        </w:rPr>
        <w:t>PAR PRETS APD DU JAPON</w:t>
      </w:r>
    </w:p>
    <w:p w14:paraId="37AF5D56" w14:textId="77777777" w:rsidR="00CB074D" w:rsidRPr="00355576" w:rsidRDefault="00CB074D">
      <w:pPr>
        <w:rPr>
          <w:rFonts w:ascii="Arial" w:hAnsi="Arial" w:cs="Arial"/>
        </w:rPr>
      </w:pPr>
    </w:p>
    <w:p w14:paraId="5D9C6F3A" w14:textId="77777777" w:rsidR="00CB074D" w:rsidRPr="00355576" w:rsidRDefault="00CB074D"/>
    <w:p w14:paraId="5563ECBF" w14:textId="77777777" w:rsidR="00A206F8" w:rsidRPr="00355576" w:rsidRDefault="00A206F8">
      <w:pPr>
        <w:rPr>
          <w:lang w:eastAsia="ja-JP"/>
        </w:rPr>
      </w:pPr>
    </w:p>
    <w:p w14:paraId="757E2BB5" w14:textId="77777777" w:rsidR="00CB074D" w:rsidRPr="00355576" w:rsidRDefault="00CB074D" w:rsidP="00080B61">
      <w:pPr>
        <w:jc w:val="center"/>
        <w:rPr>
          <w:rFonts w:ascii="Arial" w:hAnsi="Arial" w:cs="Arial"/>
          <w:sz w:val="36"/>
          <w:szCs w:val="36"/>
        </w:rPr>
      </w:pPr>
      <w:r w:rsidRPr="00355576">
        <w:rPr>
          <w:rFonts w:ascii="Arial" w:hAnsi="Arial" w:cs="Arial"/>
          <w:sz w:val="36"/>
          <w:szCs w:val="36"/>
        </w:rPr>
        <w:t xml:space="preserve">Passation de </w:t>
      </w:r>
      <w:r w:rsidR="005B1D6A" w:rsidRPr="00355576">
        <w:rPr>
          <w:rFonts w:ascii="Arial" w:hAnsi="Arial" w:cs="Arial"/>
          <w:sz w:val="36"/>
          <w:szCs w:val="36"/>
          <w:lang w:eastAsia="ja-JP"/>
        </w:rPr>
        <w:t xml:space="preserve">Petits </w:t>
      </w:r>
      <w:r w:rsidRPr="00355576">
        <w:rPr>
          <w:rFonts w:ascii="Arial" w:hAnsi="Arial" w:cs="Arial"/>
          <w:sz w:val="36"/>
          <w:szCs w:val="36"/>
        </w:rPr>
        <w:t>Marchés de Travaux</w:t>
      </w:r>
    </w:p>
    <w:p w14:paraId="045FB42C" w14:textId="77777777" w:rsidR="00CB074D" w:rsidRPr="00355576" w:rsidRDefault="00CB074D"/>
    <w:p w14:paraId="668FA15F" w14:textId="77777777" w:rsidR="00CB074D" w:rsidRPr="00355576" w:rsidRDefault="00CB074D"/>
    <w:p w14:paraId="2C83AB14" w14:textId="73095083" w:rsidR="008E2F59" w:rsidRPr="00355576" w:rsidRDefault="00E37290">
      <w:pPr>
        <w:jc w:val="center"/>
        <w:rPr>
          <w:iCs/>
          <w:sz w:val="48"/>
          <w:szCs w:val="48"/>
          <w:lang w:eastAsia="ja-JP"/>
        </w:rPr>
      </w:pPr>
      <w:r w:rsidRPr="00355576">
        <w:rPr>
          <w:rFonts w:hint="eastAsia"/>
          <w:iCs/>
          <w:noProof/>
          <w:sz w:val="48"/>
          <w:szCs w:val="48"/>
          <w:lang w:val="en-US" w:eastAsia="ja-JP"/>
        </w:rPr>
        <w:drawing>
          <wp:inline distT="0" distB="0" distL="0" distR="0" wp14:anchorId="00A29F3F" wp14:editId="79C3D66D">
            <wp:extent cx="208026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828800"/>
                    </a:xfrm>
                    <a:prstGeom prst="rect">
                      <a:avLst/>
                    </a:prstGeom>
                    <a:noFill/>
                    <a:ln>
                      <a:noFill/>
                    </a:ln>
                  </pic:spPr>
                </pic:pic>
              </a:graphicData>
            </a:graphic>
          </wp:inline>
        </w:drawing>
      </w:r>
    </w:p>
    <w:p w14:paraId="5246F2C9" w14:textId="77777777" w:rsidR="00DC25E6" w:rsidRPr="00355576" w:rsidRDefault="00DC25E6">
      <w:pPr>
        <w:jc w:val="center"/>
        <w:rPr>
          <w:iCs/>
          <w:sz w:val="48"/>
          <w:szCs w:val="48"/>
          <w:lang w:eastAsia="ja-JP"/>
        </w:rPr>
      </w:pPr>
    </w:p>
    <w:p w14:paraId="06DCDEAB" w14:textId="77777777" w:rsidR="00DC25E6" w:rsidRPr="00355576" w:rsidRDefault="00DC25E6">
      <w:pPr>
        <w:jc w:val="center"/>
        <w:rPr>
          <w:iCs/>
          <w:sz w:val="48"/>
          <w:szCs w:val="48"/>
          <w:lang w:eastAsia="ja-JP"/>
        </w:rPr>
      </w:pPr>
    </w:p>
    <w:p w14:paraId="6256EAD6" w14:textId="77777777" w:rsidR="00CB074D" w:rsidRPr="00355576" w:rsidRDefault="00DC25E6">
      <w:pPr>
        <w:jc w:val="center"/>
        <w:rPr>
          <w:rFonts w:ascii="Arial" w:hAnsi="Arial" w:cs="Arial"/>
          <w:b/>
          <w:i/>
          <w:sz w:val="36"/>
          <w:szCs w:val="36"/>
          <w:lang w:eastAsia="ja-JP"/>
        </w:rPr>
      </w:pPr>
      <w:r w:rsidRPr="00355576">
        <w:rPr>
          <w:rFonts w:ascii="Arial" w:hAnsi="Arial" w:cs="Arial"/>
          <w:b/>
          <w:i/>
          <w:sz w:val="36"/>
          <w:szCs w:val="36"/>
          <w:lang w:eastAsia="ja-JP"/>
        </w:rPr>
        <w:t>Agence Japonaise de Coop</w:t>
      </w:r>
      <w:r w:rsidRPr="00355576">
        <w:rPr>
          <w:rFonts w:ascii="Arial" w:hAnsi="Arial" w:cs="Arial"/>
          <w:b/>
          <w:i/>
          <w:sz w:val="36"/>
          <w:szCs w:val="36"/>
        </w:rPr>
        <w:t>é</w:t>
      </w:r>
      <w:r w:rsidRPr="00355576">
        <w:rPr>
          <w:rFonts w:ascii="Arial" w:hAnsi="Arial" w:cs="Arial"/>
          <w:b/>
          <w:i/>
          <w:sz w:val="36"/>
          <w:szCs w:val="36"/>
          <w:lang w:eastAsia="ja-JP"/>
        </w:rPr>
        <w:t>ration Internationale</w:t>
      </w:r>
    </w:p>
    <w:p w14:paraId="3B7BEDBB" w14:textId="77777777" w:rsidR="00DC25E6" w:rsidRPr="00355576" w:rsidRDefault="00DC25E6">
      <w:pPr>
        <w:jc w:val="center"/>
        <w:rPr>
          <w:rFonts w:ascii="Arial" w:hAnsi="Arial" w:cs="Arial"/>
          <w:b/>
          <w:i/>
          <w:sz w:val="36"/>
          <w:szCs w:val="36"/>
          <w:lang w:eastAsia="ja-JP"/>
        </w:rPr>
      </w:pPr>
      <w:r w:rsidRPr="00355576">
        <w:rPr>
          <w:rFonts w:ascii="Arial" w:hAnsi="Arial" w:cs="Arial"/>
          <w:b/>
          <w:i/>
          <w:sz w:val="36"/>
          <w:szCs w:val="36"/>
          <w:lang w:eastAsia="ja-JP"/>
        </w:rPr>
        <w:t>(JICA)</w:t>
      </w:r>
    </w:p>
    <w:p w14:paraId="1C5BFE8B" w14:textId="77777777" w:rsidR="00CB074D" w:rsidRPr="00355576" w:rsidRDefault="00CB074D" w:rsidP="00080B61">
      <w:pPr>
        <w:jc w:val="center"/>
        <w:rPr>
          <w:b/>
          <w:sz w:val="32"/>
        </w:rPr>
      </w:pPr>
    </w:p>
    <w:p w14:paraId="1040EBA6" w14:textId="77777777" w:rsidR="008E2F59" w:rsidRPr="00355576" w:rsidRDefault="008E2F59" w:rsidP="00A206F8">
      <w:pPr>
        <w:jc w:val="center"/>
        <w:rPr>
          <w:rFonts w:ascii="Arial" w:hAnsi="Arial" w:cs="Arial"/>
          <w:b/>
          <w:i/>
          <w:sz w:val="36"/>
          <w:lang w:eastAsia="ja-JP"/>
        </w:rPr>
      </w:pPr>
    </w:p>
    <w:p w14:paraId="259CE7EB" w14:textId="4CAC8030" w:rsidR="00A206F8" w:rsidRPr="00355576" w:rsidRDefault="004A2CFB" w:rsidP="00A206F8">
      <w:pPr>
        <w:jc w:val="center"/>
        <w:rPr>
          <w:rFonts w:ascii="Arial" w:hAnsi="Arial" w:cs="Arial"/>
          <w:b/>
          <w:i/>
          <w:sz w:val="36"/>
          <w:lang w:eastAsia="ja-JP"/>
        </w:rPr>
      </w:pPr>
      <w:r w:rsidRPr="00355576">
        <w:rPr>
          <w:rFonts w:ascii="Arial" w:hAnsi="Arial" w:cs="Arial"/>
          <w:b/>
          <w:i/>
          <w:sz w:val="36"/>
          <w:lang w:eastAsia="ja-JP"/>
        </w:rPr>
        <w:t>Mai</w:t>
      </w:r>
      <w:r w:rsidR="00A206F8" w:rsidRPr="00355576">
        <w:rPr>
          <w:rFonts w:ascii="Arial" w:eastAsia="Times New Roman" w:hAnsi="Arial" w:cs="Arial"/>
          <w:b/>
          <w:i/>
          <w:sz w:val="36"/>
        </w:rPr>
        <w:t xml:space="preserve"> 20</w:t>
      </w:r>
      <w:r w:rsidRPr="00355576">
        <w:rPr>
          <w:rFonts w:ascii="Arial" w:eastAsia="Times New Roman" w:hAnsi="Arial" w:cs="Arial"/>
          <w:b/>
          <w:i/>
          <w:sz w:val="36"/>
        </w:rPr>
        <w:t>2</w:t>
      </w:r>
      <w:r w:rsidR="00A206F8" w:rsidRPr="00355576">
        <w:rPr>
          <w:rFonts w:ascii="Arial" w:eastAsia="Times New Roman" w:hAnsi="Arial" w:cs="Arial"/>
          <w:b/>
          <w:i/>
          <w:sz w:val="36"/>
        </w:rPr>
        <w:t>1</w:t>
      </w:r>
    </w:p>
    <w:p w14:paraId="0F79E715" w14:textId="77777777" w:rsidR="00A206F8" w:rsidRPr="00355576" w:rsidRDefault="00A206F8" w:rsidP="00A206F8">
      <w:pPr>
        <w:rPr>
          <w:rFonts w:eastAsia="Times New Roman"/>
          <w:b/>
        </w:rPr>
      </w:pPr>
    </w:p>
    <w:p w14:paraId="3AB77031" w14:textId="0066F220" w:rsidR="006C1413" w:rsidRPr="00355576" w:rsidRDefault="00AE4319" w:rsidP="00A206F8">
      <w:pPr>
        <w:jc w:val="right"/>
        <w:rPr>
          <w:rFonts w:eastAsia="Times New Roman"/>
          <w:sz w:val="28"/>
        </w:rPr>
      </w:pPr>
      <w:r w:rsidRPr="00355576">
        <w:rPr>
          <w:rFonts w:eastAsia="Times New Roman"/>
          <w:sz w:val="28"/>
        </w:rPr>
        <w:t>V</w:t>
      </w:r>
      <w:r w:rsidR="00A206F8" w:rsidRPr="00355576">
        <w:rPr>
          <w:rFonts w:eastAsia="Times New Roman"/>
          <w:sz w:val="28"/>
        </w:rPr>
        <w:t xml:space="preserve">ersion </w:t>
      </w:r>
      <w:r w:rsidR="004A2CFB" w:rsidRPr="00355576">
        <w:rPr>
          <w:rFonts w:eastAsia="Times New Roman"/>
          <w:sz w:val="28"/>
        </w:rPr>
        <w:t>2</w:t>
      </w:r>
      <w:r w:rsidR="00A206F8" w:rsidRPr="00355576">
        <w:rPr>
          <w:rFonts w:eastAsia="Times New Roman"/>
          <w:sz w:val="28"/>
        </w:rPr>
        <w:t>.</w:t>
      </w:r>
      <w:r w:rsidR="007501C2">
        <w:rPr>
          <w:rFonts w:eastAsia="Times New Roman"/>
          <w:sz w:val="28"/>
        </w:rPr>
        <w:t>2</w:t>
      </w:r>
    </w:p>
    <w:p w14:paraId="663473F8" w14:textId="77777777" w:rsidR="00061913" w:rsidRPr="00355576" w:rsidRDefault="00061913" w:rsidP="00061913">
      <w:pPr>
        <w:jc w:val="left"/>
        <w:rPr>
          <w:rFonts w:eastAsia="Times New Roman"/>
          <w:sz w:val="28"/>
        </w:rPr>
      </w:pPr>
    </w:p>
    <w:p w14:paraId="52A2D9C2" w14:textId="7C65FCED" w:rsidR="00A206F8" w:rsidRPr="00355576" w:rsidRDefault="00A206F8" w:rsidP="00A206F8">
      <w:pPr>
        <w:jc w:val="right"/>
        <w:rPr>
          <w:sz w:val="28"/>
          <w:lang w:eastAsia="ja-JP"/>
        </w:rPr>
        <w:sectPr w:rsidR="00A206F8" w:rsidRPr="00355576" w:rsidSect="00B4044E">
          <w:type w:val="oddPage"/>
          <w:pgSz w:w="12240" w:h="15840" w:code="1"/>
          <w:pgMar w:top="1440" w:right="1440" w:bottom="1440" w:left="1440" w:header="720" w:footer="720" w:gutter="0"/>
          <w:pgNumType w:fmt="lowerRoman" w:start="1"/>
          <w:cols w:space="720"/>
          <w:noEndnote/>
          <w:docGrid w:linePitch="326"/>
        </w:sectPr>
      </w:pPr>
    </w:p>
    <w:p w14:paraId="4C88CC1B" w14:textId="72CF26C8" w:rsidR="00CB074D" w:rsidRDefault="00CB074D" w:rsidP="00A206F8">
      <w:pPr>
        <w:rPr>
          <w:lang w:eastAsia="ja-JP"/>
        </w:rPr>
      </w:pPr>
    </w:p>
    <w:p w14:paraId="7052F742" w14:textId="77777777" w:rsidR="008D159E" w:rsidRDefault="008D159E" w:rsidP="008D159E">
      <w:pPr>
        <w:rPr>
          <w:sz w:val="40"/>
          <w:szCs w:val="40"/>
        </w:rPr>
      </w:pPr>
      <w:r w:rsidRPr="00505293">
        <w:rPr>
          <w:sz w:val="40"/>
          <w:szCs w:val="40"/>
        </w:rPr>
        <w:t>Révisions</w:t>
      </w:r>
    </w:p>
    <w:p w14:paraId="39E4875A" w14:textId="77777777" w:rsidR="008D159E" w:rsidRPr="00505293" w:rsidRDefault="008D159E" w:rsidP="008D159E">
      <w:pPr>
        <w:rPr>
          <w:sz w:val="40"/>
          <w:szCs w:val="40"/>
        </w:rPr>
      </w:pPr>
    </w:p>
    <w:p w14:paraId="1EB75295" w14:textId="31F73D8D" w:rsidR="007501C2" w:rsidRPr="00505293" w:rsidRDefault="007501C2" w:rsidP="007501C2">
      <w:pPr>
        <w:rPr>
          <w:sz w:val="28"/>
          <w:szCs w:val="28"/>
        </w:rPr>
      </w:pPr>
      <w:r>
        <w:rPr>
          <w:sz w:val="28"/>
          <w:szCs w:val="28"/>
          <w:lang w:eastAsia="ja-JP"/>
        </w:rPr>
        <w:t>Octobre</w:t>
      </w:r>
      <w:r w:rsidRPr="00505293">
        <w:rPr>
          <w:sz w:val="28"/>
          <w:szCs w:val="28"/>
        </w:rPr>
        <w:t xml:space="preserve"> 2023</w:t>
      </w:r>
    </w:p>
    <w:p w14:paraId="1D1E39E9" w14:textId="77777777" w:rsidR="007501C2" w:rsidRDefault="007501C2" w:rsidP="007501C2">
      <w:r>
        <w:t>Cette révision englobe des modifications qui reflètent la publication des Directives pour les passations de marchés sous financement par Prêts APD du Japon, octobre 2023. Les dispositions concernant les « pratiques corrompues ou frauduleuses » stipulées dans IS 3.1(c) ont été modifiées en conséquence.</w:t>
      </w:r>
    </w:p>
    <w:p w14:paraId="7A306A86" w14:textId="333B2C63" w:rsidR="007501C2" w:rsidRDefault="007501C2" w:rsidP="007501C2">
      <w:r>
        <w:t>Des améliorations éditoriales ont également été effectuées.</w:t>
      </w:r>
    </w:p>
    <w:p w14:paraId="0022AA03" w14:textId="77777777" w:rsidR="007501C2" w:rsidRDefault="007501C2" w:rsidP="007501C2">
      <w:pPr>
        <w:rPr>
          <w:sz w:val="28"/>
          <w:szCs w:val="28"/>
          <w:lang w:eastAsia="ja-JP"/>
        </w:rPr>
      </w:pPr>
    </w:p>
    <w:p w14:paraId="0F296296" w14:textId="05AA8802" w:rsidR="008D159E" w:rsidRPr="00505293" w:rsidRDefault="008D159E" w:rsidP="008D159E">
      <w:pPr>
        <w:rPr>
          <w:sz w:val="28"/>
          <w:szCs w:val="28"/>
        </w:rPr>
      </w:pPr>
      <w:r>
        <w:rPr>
          <w:rFonts w:hint="eastAsia"/>
          <w:sz w:val="28"/>
          <w:szCs w:val="28"/>
          <w:lang w:eastAsia="ja-JP"/>
        </w:rPr>
        <w:t>A</w:t>
      </w:r>
      <w:r w:rsidRPr="00505293">
        <w:rPr>
          <w:sz w:val="28"/>
          <w:szCs w:val="28"/>
        </w:rPr>
        <w:t>vril 2023</w:t>
      </w:r>
    </w:p>
    <w:p w14:paraId="41B7D4A2" w14:textId="709143CD" w:rsidR="008D159E" w:rsidRDefault="008D159E" w:rsidP="008D159E">
      <w:r>
        <w:t xml:space="preserve">Cette révision </w:t>
      </w:r>
      <w:r w:rsidR="007501C2" w:rsidRPr="007501C2">
        <w:t>englobe</w:t>
      </w:r>
      <w:r>
        <w:t xml:space="preserve"> des modifications qui reflètent la révision </w:t>
      </w:r>
      <w:r w:rsidR="007501C2" w:rsidRPr="007501C2">
        <w:t>effectuée en avril 2023 sur les</w:t>
      </w:r>
      <w:r>
        <w:t xml:space="preserve"> Directives pour les passations de marchés sous financement par Prêts APD du Japon, avril 2012 concernant le principe « Une offre par soumissionnaire » stipulé dans IS 4.2(c).</w:t>
      </w:r>
    </w:p>
    <w:p w14:paraId="100FBCAC" w14:textId="446510E9" w:rsidR="008D159E" w:rsidRPr="00355576" w:rsidRDefault="008D159E" w:rsidP="008D159E">
      <w:pPr>
        <w:rPr>
          <w:lang w:eastAsia="ja-JP"/>
        </w:rPr>
      </w:pPr>
      <w:r>
        <w:t>Des améliorations éditoriales ont également été effectuées.</w:t>
      </w:r>
    </w:p>
    <w:p w14:paraId="370AFF7A" w14:textId="2FFF7D71" w:rsidR="008D159E" w:rsidRDefault="008D159E">
      <w:pPr>
        <w:suppressAutoHyphens w:val="0"/>
        <w:overflowPunct/>
        <w:autoSpaceDE/>
        <w:autoSpaceDN/>
        <w:adjustRightInd/>
        <w:jc w:val="left"/>
        <w:textAlignment w:val="auto"/>
        <w:rPr>
          <w:szCs w:val="24"/>
        </w:rPr>
      </w:pPr>
      <w:r>
        <w:rPr>
          <w:szCs w:val="24"/>
        </w:rPr>
        <w:br w:type="page"/>
      </w:r>
    </w:p>
    <w:p w14:paraId="777C3376" w14:textId="77777777" w:rsidR="00CB074D" w:rsidRDefault="00CB074D" w:rsidP="00313C78">
      <w:pPr>
        <w:suppressAutoHyphens w:val="0"/>
        <w:overflowPunct/>
        <w:autoSpaceDE/>
        <w:autoSpaceDN/>
        <w:adjustRightInd/>
        <w:jc w:val="left"/>
        <w:textAlignment w:val="auto"/>
        <w:rPr>
          <w:szCs w:val="24"/>
        </w:rPr>
      </w:pPr>
    </w:p>
    <w:p w14:paraId="1718DDBE" w14:textId="77777777" w:rsidR="008D159E" w:rsidRPr="00355576" w:rsidRDefault="008D159E" w:rsidP="00313C78">
      <w:pPr>
        <w:suppressAutoHyphens w:val="0"/>
        <w:overflowPunct/>
        <w:autoSpaceDE/>
        <w:autoSpaceDN/>
        <w:adjustRightInd/>
        <w:jc w:val="left"/>
        <w:textAlignment w:val="auto"/>
        <w:rPr>
          <w:szCs w:val="24"/>
        </w:rPr>
      </w:pPr>
    </w:p>
    <w:p w14:paraId="3BF7B2BA" w14:textId="77777777" w:rsidR="00E831AC" w:rsidRPr="00355576" w:rsidRDefault="00E831AC" w:rsidP="00E831AC">
      <w:pPr>
        <w:jc w:val="center"/>
        <w:rPr>
          <w:b/>
          <w:sz w:val="48"/>
        </w:rPr>
      </w:pPr>
      <w:r w:rsidRPr="00355576">
        <w:rPr>
          <w:b/>
          <w:sz w:val="48"/>
        </w:rPr>
        <w:t>Préface</w:t>
      </w:r>
    </w:p>
    <w:p w14:paraId="28906762" w14:textId="77777777" w:rsidR="00E831AC" w:rsidRPr="00355576" w:rsidRDefault="00E831AC" w:rsidP="00E831AC">
      <w:pPr>
        <w:rPr>
          <w:strike/>
        </w:rPr>
      </w:pPr>
    </w:p>
    <w:p w14:paraId="46DADDF6" w14:textId="43B3FB2D" w:rsidR="00E72C4E" w:rsidRPr="00355576" w:rsidRDefault="00E72C4E" w:rsidP="00170A17">
      <w:pPr>
        <w:pStyle w:val="i"/>
        <w:suppressAutoHyphens w:val="0"/>
        <w:spacing w:afterLines="100" w:after="240"/>
        <w:rPr>
          <w:rFonts w:ascii="Times New Roman" w:hAnsi="Times New Roman"/>
          <w:lang w:val="fr-FR" w:eastAsia="ja-JP"/>
        </w:rPr>
      </w:pPr>
      <w:r w:rsidRPr="00355576">
        <w:rPr>
          <w:rFonts w:ascii="Times New Roman" w:hAnsi="Times New Roman"/>
          <w:lang w:val="fr-FR"/>
        </w:rPr>
        <w:t xml:space="preserve">Le présent Dossier </w:t>
      </w:r>
      <w:r w:rsidRPr="00355576">
        <w:rPr>
          <w:rFonts w:ascii="Times New Roman" w:hAnsi="Times New Roman"/>
          <w:lang w:val="fr-FR" w:eastAsia="ja-JP"/>
        </w:rPr>
        <w:t>Standard</w:t>
      </w:r>
      <w:r w:rsidRPr="00355576">
        <w:rPr>
          <w:rFonts w:ascii="Times New Roman" w:hAnsi="Times New Roman"/>
          <w:lang w:val="fr-FR"/>
        </w:rPr>
        <w:t xml:space="preserve"> </w:t>
      </w:r>
      <w:r w:rsidR="00B6511C" w:rsidRPr="00355576">
        <w:rPr>
          <w:rFonts w:ascii="Times New Roman" w:hAnsi="Times New Roman"/>
          <w:lang w:val="fr-FR"/>
        </w:rPr>
        <w:t>d’Appel d’Offres pour la passation</w:t>
      </w:r>
      <w:r w:rsidR="00965473" w:rsidRPr="00355576">
        <w:rPr>
          <w:rFonts w:ascii="Times New Roman" w:hAnsi="Times New Roman"/>
          <w:lang w:val="fr-FR"/>
        </w:rPr>
        <w:t xml:space="preserve"> de </w:t>
      </w:r>
      <w:r w:rsidR="007C4415" w:rsidRPr="00355576">
        <w:rPr>
          <w:rFonts w:ascii="Times New Roman" w:hAnsi="Times New Roman"/>
          <w:lang w:val="fr-FR"/>
        </w:rPr>
        <w:t xml:space="preserve">petits </w:t>
      </w:r>
      <w:r w:rsidR="00965473" w:rsidRPr="00355576">
        <w:rPr>
          <w:rFonts w:ascii="Times New Roman" w:hAnsi="Times New Roman"/>
          <w:lang w:val="fr-FR"/>
        </w:rPr>
        <w:t>marchés de T</w:t>
      </w:r>
      <w:r w:rsidRPr="00355576">
        <w:rPr>
          <w:rFonts w:ascii="Times New Roman" w:hAnsi="Times New Roman"/>
          <w:lang w:val="fr-FR"/>
        </w:rPr>
        <w:t>ravaux (D</w:t>
      </w:r>
      <w:r w:rsidRPr="00355576">
        <w:rPr>
          <w:rFonts w:ascii="Times New Roman" w:hAnsi="Times New Roman"/>
          <w:lang w:val="fr-FR" w:eastAsia="ja-JP"/>
        </w:rPr>
        <w:t>S</w:t>
      </w:r>
      <w:r w:rsidRPr="00355576">
        <w:rPr>
          <w:rFonts w:ascii="Times New Roman" w:hAnsi="Times New Roman"/>
          <w:lang w:val="fr-FR"/>
        </w:rPr>
        <w:t>AO (</w:t>
      </w:r>
      <w:r w:rsidR="007C4415" w:rsidRPr="00355576">
        <w:rPr>
          <w:rFonts w:ascii="Times New Roman" w:hAnsi="Times New Roman"/>
          <w:lang w:val="fr-FR"/>
        </w:rPr>
        <w:t xml:space="preserve">Petits </w:t>
      </w:r>
      <w:r w:rsidRPr="00355576">
        <w:rPr>
          <w:rFonts w:ascii="Times New Roman" w:hAnsi="Times New Roman"/>
          <w:lang w:val="fr-FR"/>
        </w:rPr>
        <w:t xml:space="preserve">Travaux)) a été préparé par </w:t>
      </w:r>
      <w:r w:rsidRPr="00355576">
        <w:rPr>
          <w:rFonts w:ascii="Times New Roman" w:hAnsi="Times New Roman"/>
          <w:lang w:val="fr-FR" w:eastAsia="ja-JP"/>
        </w:rPr>
        <w:t>l’Agence Japonaise de Coopération Internationale (JICA)</w:t>
      </w:r>
      <w:r w:rsidR="00AC1E77" w:rsidRPr="00355576">
        <w:rPr>
          <w:rFonts w:ascii="Times New Roman" w:hAnsi="Times New Roman"/>
          <w:lang w:val="fr-FR" w:eastAsia="ja-JP"/>
        </w:rPr>
        <w:t xml:space="preserve"> pour être utilisé dans des projets financés, en totalité ou en partie, par ses prêts d’aide publique au développement (APD)</w:t>
      </w:r>
      <w:r w:rsidRPr="00355576">
        <w:rPr>
          <w:rFonts w:ascii="Times New Roman" w:hAnsi="Times New Roman"/>
          <w:lang w:val="fr-FR" w:eastAsia="ja-JP"/>
        </w:rPr>
        <w:t>.</w:t>
      </w:r>
      <w:r w:rsidR="00B669E4" w:rsidRPr="00355576">
        <w:rPr>
          <w:rFonts w:ascii="Times New Roman" w:hAnsi="Times New Roman"/>
          <w:lang w:val="fr-FR" w:eastAsia="ja-JP"/>
        </w:rPr>
        <w:t xml:space="preserve"> Ce DSAO (Petits Travaux) est destiné à être utilisé pour les petits marchés de </w:t>
      </w:r>
      <w:r w:rsidR="00B41B41" w:rsidRPr="00355576">
        <w:rPr>
          <w:rFonts w:ascii="Times New Roman" w:hAnsi="Times New Roman"/>
          <w:lang w:val="fr-FR" w:eastAsia="ja-JP"/>
        </w:rPr>
        <w:t>travaux</w:t>
      </w:r>
      <w:r w:rsidR="004E6B9D" w:rsidRPr="00355576">
        <w:rPr>
          <w:rFonts w:ascii="Times New Roman" w:hAnsi="Times New Roman"/>
          <w:lang w:val="fr-FR" w:eastAsia="ja-JP"/>
        </w:rPr>
        <w:t xml:space="preserve"> </w:t>
      </w:r>
      <w:r w:rsidR="00791310" w:rsidRPr="00355576">
        <w:rPr>
          <w:rFonts w:ascii="Times New Roman" w:hAnsi="Times New Roman" w:hint="eastAsia"/>
          <w:lang w:val="fr-FR" w:eastAsia="ja-JP"/>
        </w:rPr>
        <w:t>(</w:t>
      </w:r>
      <w:r w:rsidR="004E6B9D" w:rsidRPr="00355576">
        <w:rPr>
          <w:rFonts w:ascii="Times New Roman" w:hAnsi="Times New Roman"/>
          <w:lang w:val="fr-FR" w:eastAsia="ja-JP"/>
        </w:rPr>
        <w:t>d’une valeur ne dépassant pas (10) millions de dollars américains</w:t>
      </w:r>
      <w:r w:rsidR="00791310" w:rsidRPr="00355576">
        <w:rPr>
          <w:rFonts w:ascii="Times New Roman" w:hAnsi="Times New Roman"/>
          <w:lang w:val="fr-FR" w:eastAsia="ja-JP"/>
        </w:rPr>
        <w:t>)</w:t>
      </w:r>
      <w:r w:rsidR="00B41B41" w:rsidRPr="00355576">
        <w:rPr>
          <w:rFonts w:ascii="Times New Roman" w:hAnsi="Times New Roman"/>
          <w:lang w:val="fr-FR" w:eastAsia="ja-JP"/>
        </w:rPr>
        <w:t xml:space="preserve"> </w:t>
      </w:r>
      <w:r w:rsidR="00B669E4" w:rsidRPr="00355576">
        <w:rPr>
          <w:rFonts w:ascii="Times New Roman" w:hAnsi="Times New Roman"/>
          <w:lang w:val="fr-FR" w:eastAsia="ja-JP"/>
        </w:rPr>
        <w:t>rémunérés sur prix ou taux unitaires</w:t>
      </w:r>
      <w:r w:rsidR="00760209" w:rsidRPr="00355576">
        <w:rPr>
          <w:rFonts w:ascii="Times New Roman" w:hAnsi="Times New Roman"/>
          <w:lang w:val="fr-FR" w:eastAsia="ja-JP"/>
        </w:rPr>
        <w:t xml:space="preserve"> ou sur prix forfaitaire</w:t>
      </w:r>
      <w:r w:rsidR="00B669E4" w:rsidRPr="00355576">
        <w:rPr>
          <w:rFonts w:ascii="Times New Roman" w:hAnsi="Times New Roman"/>
          <w:lang w:val="fr-FR" w:eastAsia="ja-JP"/>
        </w:rPr>
        <w:t>, et faisant l’objet d’appels d’offres internationaux (AOI).</w:t>
      </w:r>
      <w:r w:rsidR="00435E13" w:rsidRPr="00355576">
        <w:rPr>
          <w:rFonts w:ascii="Times New Roman" w:hAnsi="Times New Roman"/>
          <w:lang w:val="fr-FR" w:eastAsia="ja-JP"/>
        </w:rPr>
        <w:t xml:space="preserve"> Ce DSAO (Petits Travaux) peut également être adapté pour les passations de marchés dans le cadre d’appels d’offres nationaux (AON).</w:t>
      </w:r>
    </w:p>
    <w:p w14:paraId="55820B85" w14:textId="53A0D4B8" w:rsidR="00E72C4E" w:rsidRPr="00355576" w:rsidRDefault="00E72C4E" w:rsidP="00E72C4E">
      <w:pPr>
        <w:tabs>
          <w:tab w:val="left" w:pos="720"/>
          <w:tab w:val="right" w:leader="dot" w:pos="8640"/>
        </w:tabs>
        <w:spacing w:afterLines="100" w:after="240"/>
        <w:rPr>
          <w:rFonts w:eastAsia="Times New Roman"/>
        </w:rPr>
      </w:pPr>
      <w:r w:rsidRPr="00355576">
        <w:rPr>
          <w:lang w:eastAsia="ja-JP"/>
        </w:rPr>
        <w:t>Ce DSAO (</w:t>
      </w:r>
      <w:r w:rsidR="007C4415" w:rsidRPr="00355576">
        <w:rPr>
          <w:lang w:eastAsia="ja-JP"/>
        </w:rPr>
        <w:t xml:space="preserve">Petits </w:t>
      </w:r>
      <w:r w:rsidRPr="00355576">
        <w:rPr>
          <w:lang w:eastAsia="ja-JP"/>
        </w:rPr>
        <w:t>Travaux) est conforme aux «</w:t>
      </w:r>
      <w:r w:rsidR="006F0F25" w:rsidRPr="00355576">
        <w:rPr>
          <w:lang w:eastAsia="ja-JP"/>
        </w:rPr>
        <w:t xml:space="preserve"> </w:t>
      </w:r>
      <w:r w:rsidRPr="00355576">
        <w:rPr>
          <w:lang w:eastAsia="ja-JP"/>
        </w:rPr>
        <w:t>Directives pour les passations de marchés sous financement par Prêts APD du Japon</w:t>
      </w:r>
      <w:r w:rsidR="006F0F25" w:rsidRPr="00355576">
        <w:rPr>
          <w:lang w:eastAsia="ja-JP"/>
        </w:rPr>
        <w:t xml:space="preserve"> </w:t>
      </w:r>
      <w:r w:rsidRPr="00355576">
        <w:rPr>
          <w:lang w:eastAsia="ja-JP"/>
        </w:rPr>
        <w:t xml:space="preserve">», </w:t>
      </w:r>
      <w:r w:rsidR="009302E5" w:rsidRPr="009302E5">
        <w:rPr>
          <w:lang w:eastAsia="ja-JP"/>
        </w:rPr>
        <w:t xml:space="preserve">publiées en </w:t>
      </w:r>
      <w:r w:rsidRPr="00355576">
        <w:rPr>
          <w:lang w:eastAsia="ja-JP"/>
        </w:rPr>
        <w:t>avril 2012</w:t>
      </w:r>
      <w:r w:rsidR="009302E5" w:rsidRPr="009302E5">
        <w:t xml:space="preserve"> </w:t>
      </w:r>
      <w:r w:rsidR="009302E5" w:rsidRPr="009302E5">
        <w:rPr>
          <w:lang w:eastAsia="ja-JP"/>
        </w:rPr>
        <w:t>ou octobre 2023</w:t>
      </w:r>
      <w:r w:rsidR="00907C04" w:rsidRPr="00355576">
        <w:rPr>
          <w:lang w:eastAsia="ja-JP"/>
        </w:rPr>
        <w:t xml:space="preserve"> </w:t>
      </w:r>
      <w:r w:rsidR="00390368" w:rsidRPr="00355576">
        <w:rPr>
          <w:lang w:eastAsia="ja-JP"/>
        </w:rPr>
        <w:t>et son</w:t>
      </w:r>
      <w:r w:rsidRPr="00355576">
        <w:rPr>
          <w:lang w:eastAsia="ja-JP"/>
        </w:rPr>
        <w:t xml:space="preserve"> utilisation est </w:t>
      </w:r>
      <w:r w:rsidRPr="00355576">
        <w:rPr>
          <w:b/>
          <w:lang w:eastAsia="ja-JP"/>
        </w:rPr>
        <w:t>requise</w:t>
      </w:r>
      <w:r w:rsidRPr="00355576">
        <w:rPr>
          <w:lang w:eastAsia="ja-JP"/>
        </w:rPr>
        <w:t xml:space="preserve"> pour </w:t>
      </w:r>
      <w:r w:rsidR="00996219" w:rsidRPr="00355576">
        <w:rPr>
          <w:lang w:eastAsia="ja-JP"/>
        </w:rPr>
        <w:t>de tels marché</w:t>
      </w:r>
      <w:r w:rsidR="00B9322F" w:rsidRPr="00355576">
        <w:rPr>
          <w:lang w:eastAsia="ja-JP"/>
        </w:rPr>
        <w:t>s</w:t>
      </w:r>
      <w:r w:rsidR="00996219" w:rsidRPr="00355576">
        <w:rPr>
          <w:lang w:eastAsia="ja-JP"/>
        </w:rPr>
        <w:t xml:space="preserve"> de travaux </w:t>
      </w:r>
      <w:r w:rsidRPr="00355576">
        <w:rPr>
          <w:lang w:eastAsia="ja-JP"/>
        </w:rPr>
        <w:t>dans le cadre des Directives</w:t>
      </w:r>
      <w:r w:rsidR="009D2D49" w:rsidRPr="00355576">
        <w:rPr>
          <w:lang w:eastAsia="ja-JP"/>
        </w:rPr>
        <w:t xml:space="preserve">. </w:t>
      </w:r>
      <w:r w:rsidR="00996219" w:rsidRPr="00355576">
        <w:rPr>
          <w:lang w:eastAsia="ja-JP"/>
        </w:rPr>
        <w:t xml:space="preserve">Comme </w:t>
      </w:r>
      <w:r w:rsidR="009D2D49" w:rsidRPr="00355576">
        <w:rPr>
          <w:lang w:eastAsia="ja-JP"/>
        </w:rPr>
        <w:t>ce DSAO (</w:t>
      </w:r>
      <w:r w:rsidR="007C4415" w:rsidRPr="00355576">
        <w:rPr>
          <w:lang w:eastAsia="ja-JP"/>
        </w:rPr>
        <w:t xml:space="preserve">Petits </w:t>
      </w:r>
      <w:r w:rsidR="009D2D49" w:rsidRPr="00355576">
        <w:rPr>
          <w:lang w:eastAsia="ja-JP"/>
        </w:rPr>
        <w:t>T</w:t>
      </w:r>
      <w:r w:rsidRPr="00355576">
        <w:rPr>
          <w:lang w:eastAsia="ja-JP"/>
        </w:rPr>
        <w:t>ravaux) intègre les meilleures pratiques actuelles en matière de passations de marchés publics, ainsi que la politique générale de la JICA</w:t>
      </w:r>
      <w:r w:rsidR="00996219" w:rsidRPr="00355576">
        <w:rPr>
          <w:lang w:eastAsia="ja-JP"/>
        </w:rPr>
        <w:t xml:space="preserve">, son </w:t>
      </w:r>
      <w:r w:rsidR="00BF42C5" w:rsidRPr="00BF42C5">
        <w:rPr>
          <w:lang w:eastAsia="ja-JP"/>
        </w:rPr>
        <w:t>utilisation</w:t>
      </w:r>
      <w:r w:rsidR="00996219" w:rsidRPr="00355576">
        <w:rPr>
          <w:lang w:eastAsia="ja-JP"/>
        </w:rPr>
        <w:t xml:space="preserve"> est également </w:t>
      </w:r>
      <w:r w:rsidR="00AB1E13" w:rsidRPr="00AB1E13">
        <w:rPr>
          <w:lang w:eastAsia="ja-JP"/>
        </w:rPr>
        <w:t xml:space="preserve">recommandée </w:t>
      </w:r>
      <w:r w:rsidR="00996219" w:rsidRPr="00355576">
        <w:rPr>
          <w:lang w:eastAsia="ja-JP"/>
        </w:rPr>
        <w:t>pour les marchés passés selon les « Directives pour les passations de marchés » publiées en octobre 1999 ou mars 2009</w:t>
      </w:r>
      <w:r w:rsidRPr="00355576">
        <w:rPr>
          <w:lang w:eastAsia="ja-JP"/>
        </w:rPr>
        <w:t>.</w:t>
      </w:r>
    </w:p>
    <w:p w14:paraId="2B92F341" w14:textId="77777777" w:rsidR="00E831AC" w:rsidRPr="00355576" w:rsidRDefault="00E72C4E" w:rsidP="00E831AC">
      <w:r w:rsidRPr="00355576">
        <w:t>Pour toute question concernant l’utilisation de ce DSAO (</w:t>
      </w:r>
      <w:r w:rsidR="00363508" w:rsidRPr="00355576">
        <w:t xml:space="preserve">Petits </w:t>
      </w:r>
      <w:r w:rsidRPr="00355576">
        <w:t>Travaux), veuillez prendre contact avec l’agent responsable au sein de la JICA.</w:t>
      </w:r>
    </w:p>
    <w:p w14:paraId="3F8AD5B0" w14:textId="77777777" w:rsidR="00CB074D" w:rsidRPr="00355576" w:rsidRDefault="00C17470">
      <w:pPr>
        <w:pStyle w:val="af2"/>
        <w:rPr>
          <w:lang w:val="fr-FR"/>
        </w:rPr>
      </w:pPr>
      <w:r w:rsidRPr="00355576">
        <w:rPr>
          <w:spacing w:val="-3"/>
          <w:lang w:val="fr-FR"/>
        </w:rPr>
        <w:br w:type="page"/>
      </w:r>
      <w:r w:rsidR="00E72C4E" w:rsidRPr="00355576">
        <w:rPr>
          <w:lang w:val="fr-FR"/>
        </w:rPr>
        <w:t>Description s</w:t>
      </w:r>
      <w:r w:rsidR="00CB074D" w:rsidRPr="00355576">
        <w:rPr>
          <w:lang w:val="fr-FR"/>
        </w:rPr>
        <w:t>ommaire</w:t>
      </w:r>
    </w:p>
    <w:p w14:paraId="4C3488F1" w14:textId="77777777" w:rsidR="00CB074D" w:rsidRPr="00355576" w:rsidRDefault="00CB074D"/>
    <w:p w14:paraId="167674BF" w14:textId="77777777" w:rsidR="00CB074D" w:rsidRPr="00355576" w:rsidRDefault="00CB074D" w:rsidP="00170A17">
      <w:pPr>
        <w:spacing w:afterLines="200" w:after="480"/>
      </w:pPr>
      <w:r w:rsidRPr="00355576">
        <w:t>Une brève description de ce document figure ci-après.</w:t>
      </w:r>
    </w:p>
    <w:p w14:paraId="59698C24" w14:textId="77777777" w:rsidR="00CB074D" w:rsidRPr="00355576" w:rsidRDefault="00CB074D">
      <w:pPr>
        <w:pStyle w:val="Subtitle2"/>
        <w:rPr>
          <w:sz w:val="40"/>
          <w:szCs w:val="40"/>
        </w:rPr>
      </w:pPr>
      <w:bookmarkStart w:id="0" w:name="_Toc494778662"/>
      <w:r w:rsidRPr="00355576">
        <w:rPr>
          <w:sz w:val="40"/>
          <w:szCs w:val="40"/>
        </w:rPr>
        <w:t xml:space="preserve">Dossier </w:t>
      </w:r>
      <w:r w:rsidR="007C10BA" w:rsidRPr="00355576">
        <w:rPr>
          <w:sz w:val="40"/>
          <w:szCs w:val="40"/>
        </w:rPr>
        <w:t xml:space="preserve">Standard </w:t>
      </w:r>
      <w:r w:rsidRPr="00355576">
        <w:rPr>
          <w:sz w:val="40"/>
          <w:szCs w:val="40"/>
        </w:rPr>
        <w:t>d’</w:t>
      </w:r>
      <w:r w:rsidR="007C10BA" w:rsidRPr="00355576">
        <w:rPr>
          <w:sz w:val="40"/>
          <w:szCs w:val="40"/>
        </w:rPr>
        <w:t>A</w:t>
      </w:r>
      <w:r w:rsidRPr="00355576">
        <w:rPr>
          <w:sz w:val="40"/>
          <w:szCs w:val="40"/>
        </w:rPr>
        <w:t>ppel d’</w:t>
      </w:r>
      <w:r w:rsidR="007C10BA" w:rsidRPr="00355576">
        <w:rPr>
          <w:sz w:val="40"/>
          <w:szCs w:val="40"/>
        </w:rPr>
        <w:t>O</w:t>
      </w:r>
      <w:r w:rsidRPr="00355576">
        <w:rPr>
          <w:sz w:val="40"/>
          <w:szCs w:val="40"/>
        </w:rPr>
        <w:t xml:space="preserve">ffres pour la passation de </w:t>
      </w:r>
      <w:r w:rsidR="00170A17" w:rsidRPr="00355576">
        <w:rPr>
          <w:sz w:val="40"/>
          <w:szCs w:val="40"/>
        </w:rPr>
        <w:t xml:space="preserve">petits </w:t>
      </w:r>
      <w:r w:rsidRPr="00355576">
        <w:rPr>
          <w:sz w:val="40"/>
          <w:szCs w:val="40"/>
        </w:rPr>
        <w:t xml:space="preserve">marchés de </w:t>
      </w:r>
      <w:bookmarkStart w:id="1" w:name="_Toc438270254"/>
      <w:bookmarkStart w:id="2" w:name="_Toc438366661"/>
      <w:bookmarkEnd w:id="0"/>
      <w:r w:rsidR="009D2D49" w:rsidRPr="00355576">
        <w:rPr>
          <w:sz w:val="40"/>
          <w:szCs w:val="40"/>
        </w:rPr>
        <w:t>T</w:t>
      </w:r>
      <w:r w:rsidRPr="00355576">
        <w:rPr>
          <w:sz w:val="40"/>
          <w:szCs w:val="40"/>
        </w:rPr>
        <w:t>ravaux</w:t>
      </w:r>
    </w:p>
    <w:p w14:paraId="4132293B" w14:textId="77777777" w:rsidR="00CB074D" w:rsidRPr="00355576" w:rsidRDefault="00CB074D">
      <w:pPr>
        <w:rPr>
          <w:b/>
          <w:sz w:val="28"/>
          <w:u w:val="single"/>
        </w:rPr>
      </w:pPr>
    </w:p>
    <w:p w14:paraId="3C648258" w14:textId="77777777" w:rsidR="00CB074D" w:rsidRPr="00355576" w:rsidRDefault="007C10BA" w:rsidP="007C10BA">
      <w:pPr>
        <w:spacing w:after="120"/>
        <w:rPr>
          <w:b/>
          <w:szCs w:val="24"/>
        </w:rPr>
      </w:pPr>
      <w:r w:rsidRPr="00355576">
        <w:rPr>
          <w:b/>
          <w:szCs w:val="24"/>
        </w:rPr>
        <w:t>Avis d’appel d’offres (AAO)</w:t>
      </w:r>
    </w:p>
    <w:p w14:paraId="76E92F80" w14:textId="224255FE" w:rsidR="007C10BA" w:rsidRPr="00355576" w:rsidRDefault="007C10BA" w:rsidP="006C732B">
      <w:pPr>
        <w:spacing w:afterLines="200" w:after="480"/>
        <w:ind w:left="1440"/>
      </w:pPr>
      <w:r w:rsidRPr="00355576">
        <w:rPr>
          <w:szCs w:val="24"/>
        </w:rPr>
        <w:t xml:space="preserve">Un modèle d’Avis d’appel d’offres </w:t>
      </w:r>
      <w:r w:rsidRPr="00355576">
        <w:t>est fourni au début de ce DSAO (</w:t>
      </w:r>
      <w:r w:rsidR="00170A17" w:rsidRPr="00355576">
        <w:t xml:space="preserve">Petits </w:t>
      </w:r>
      <w:r w:rsidRPr="00355576">
        <w:t>Travaux).</w:t>
      </w:r>
    </w:p>
    <w:p w14:paraId="6AD030EB" w14:textId="77777777" w:rsidR="00107358" w:rsidRPr="00355576" w:rsidRDefault="00CB074D" w:rsidP="006C732B">
      <w:pPr>
        <w:spacing w:after="360"/>
        <w:rPr>
          <w:b/>
          <w:sz w:val="28"/>
          <w:lang w:eastAsia="ja-JP"/>
        </w:rPr>
      </w:pPr>
      <w:r w:rsidRPr="00355576">
        <w:rPr>
          <w:b/>
          <w:sz w:val="28"/>
        </w:rPr>
        <w:t>PREMIÈRE PARTIE –</w:t>
      </w:r>
      <w:r w:rsidR="007C10BA" w:rsidRPr="00355576">
        <w:rPr>
          <w:b/>
          <w:sz w:val="28"/>
        </w:rPr>
        <w:t xml:space="preserve"> </w:t>
      </w:r>
      <w:r w:rsidRPr="00355576">
        <w:rPr>
          <w:b/>
          <w:sz w:val="28"/>
        </w:rPr>
        <w:t>PROCÉDURES</w:t>
      </w:r>
      <w:bookmarkEnd w:id="1"/>
      <w:bookmarkEnd w:id="2"/>
      <w:r w:rsidRPr="00355576">
        <w:rPr>
          <w:b/>
          <w:sz w:val="28"/>
        </w:rPr>
        <w:t xml:space="preserve"> D’APPEL D’OFFRES</w:t>
      </w:r>
    </w:p>
    <w:p w14:paraId="4FF1851B" w14:textId="77777777" w:rsidR="00CB074D" w:rsidRPr="00355576" w:rsidRDefault="00CB074D" w:rsidP="00DD7A40">
      <w:pPr>
        <w:ind w:left="1440" w:hanging="1440"/>
        <w:rPr>
          <w:b/>
        </w:rPr>
      </w:pPr>
      <w:r w:rsidRPr="00355576">
        <w:rPr>
          <w:b/>
        </w:rPr>
        <w:t>Section I.</w:t>
      </w:r>
      <w:r w:rsidRPr="00355576">
        <w:rPr>
          <w:b/>
        </w:rPr>
        <w:tab/>
        <w:t>Instructions aux soumissionnaires (IS)</w:t>
      </w:r>
    </w:p>
    <w:p w14:paraId="7F8C3FA3" w14:textId="2413BCBF" w:rsidR="00CB074D" w:rsidRPr="00355576" w:rsidRDefault="00CB074D" w:rsidP="006C732B">
      <w:pPr>
        <w:pStyle w:val="af4"/>
        <w:spacing w:after="240"/>
        <w:rPr>
          <w:b/>
          <w:lang w:val="fr-FR"/>
        </w:rPr>
      </w:pPr>
      <w:r w:rsidRPr="00355576">
        <w:rPr>
          <w:lang w:val="fr-FR"/>
        </w:rPr>
        <w:t xml:space="preserve">Cette </w:t>
      </w:r>
      <w:r w:rsidR="001E39E1" w:rsidRPr="00355576">
        <w:rPr>
          <w:lang w:val="fr-FR"/>
        </w:rPr>
        <w:t>s</w:t>
      </w:r>
      <w:r w:rsidRPr="00355576">
        <w:rPr>
          <w:lang w:val="fr-FR"/>
        </w:rPr>
        <w:t xml:space="preserve">ection </w:t>
      </w:r>
      <w:r w:rsidR="001D32AE" w:rsidRPr="00355576">
        <w:rPr>
          <w:lang w:val="fr-FR"/>
        </w:rPr>
        <w:t xml:space="preserve">indique les procédures à suivre par les </w:t>
      </w:r>
      <w:r w:rsidR="00BD2AC3" w:rsidRPr="00355576">
        <w:rPr>
          <w:lang w:val="fr-FR"/>
        </w:rPr>
        <w:t>S</w:t>
      </w:r>
      <w:r w:rsidRPr="00355576">
        <w:rPr>
          <w:lang w:val="fr-FR"/>
        </w:rPr>
        <w:t xml:space="preserve">oumissionnaires </w:t>
      </w:r>
      <w:r w:rsidR="001D32AE" w:rsidRPr="00355576">
        <w:rPr>
          <w:lang w:val="fr-FR"/>
        </w:rPr>
        <w:t xml:space="preserve">lors de la préparation et de la soumission de </w:t>
      </w:r>
      <w:r w:rsidR="00A51F8B" w:rsidRPr="00355576">
        <w:rPr>
          <w:lang w:val="fr-FR"/>
        </w:rPr>
        <w:t>leur offre</w:t>
      </w:r>
      <w:r w:rsidRPr="00355576">
        <w:rPr>
          <w:lang w:val="fr-FR"/>
        </w:rPr>
        <w:t xml:space="preserve">. Elle comporte </w:t>
      </w:r>
      <w:r w:rsidR="002B57DC" w:rsidRPr="00355576">
        <w:rPr>
          <w:lang w:val="fr-FR"/>
        </w:rPr>
        <w:t>également</w:t>
      </w:r>
      <w:r w:rsidRPr="00355576">
        <w:rPr>
          <w:lang w:val="fr-FR"/>
        </w:rPr>
        <w:t xml:space="preserve"> des renseignements sur l’ouverture et l’évaluation des offres, et sur l’attribution </w:t>
      </w:r>
      <w:r w:rsidR="001E4E0A" w:rsidRPr="00355576">
        <w:rPr>
          <w:lang w:val="fr-FR"/>
        </w:rPr>
        <w:t>du M</w:t>
      </w:r>
      <w:r w:rsidRPr="00355576">
        <w:rPr>
          <w:lang w:val="fr-FR"/>
        </w:rPr>
        <w:t>arché.</w:t>
      </w:r>
      <w:r w:rsidRPr="00355576">
        <w:rPr>
          <w:b/>
          <w:lang w:val="fr-FR"/>
        </w:rPr>
        <w:t xml:space="preserve"> Les dispositions figurant dans cette Section I ne doivent pas être modifiées.</w:t>
      </w:r>
    </w:p>
    <w:p w14:paraId="42724075" w14:textId="45FC96A8" w:rsidR="00CB074D" w:rsidRPr="00355576" w:rsidRDefault="00CB074D" w:rsidP="00DD7A40">
      <w:pPr>
        <w:ind w:left="1440" w:hanging="1440"/>
        <w:rPr>
          <w:b/>
        </w:rPr>
      </w:pPr>
      <w:bookmarkStart w:id="3" w:name="_Toc494778663"/>
      <w:bookmarkStart w:id="4" w:name="_Toc499607131"/>
      <w:bookmarkStart w:id="5" w:name="_Toc499608184"/>
      <w:r w:rsidRPr="00355576">
        <w:rPr>
          <w:b/>
        </w:rPr>
        <w:t>Section II.</w:t>
      </w:r>
      <w:r w:rsidRPr="00355576">
        <w:rPr>
          <w:b/>
        </w:rPr>
        <w:tab/>
        <w:t>Données particulières</w:t>
      </w:r>
      <w:bookmarkEnd w:id="3"/>
      <w:bookmarkEnd w:id="4"/>
      <w:bookmarkEnd w:id="5"/>
      <w:r w:rsidRPr="00355576">
        <w:rPr>
          <w:b/>
        </w:rPr>
        <w:t xml:space="preserve"> (DP)</w:t>
      </w:r>
    </w:p>
    <w:p w14:paraId="341FA63E" w14:textId="44E0D35F" w:rsidR="00CB074D" w:rsidRPr="00355576" w:rsidRDefault="00CB074D" w:rsidP="001E39E1">
      <w:pPr>
        <w:pStyle w:val="af4"/>
        <w:spacing w:after="240"/>
        <w:rPr>
          <w:lang w:val="fr-FR"/>
        </w:rPr>
      </w:pPr>
      <w:r w:rsidRPr="00355576">
        <w:rPr>
          <w:lang w:val="fr-FR"/>
        </w:rPr>
        <w:t xml:space="preserve">Cette </w:t>
      </w:r>
      <w:r w:rsidR="001E39E1" w:rsidRPr="00355576">
        <w:rPr>
          <w:lang w:val="fr-FR"/>
        </w:rPr>
        <w:t>s</w:t>
      </w:r>
      <w:r w:rsidRPr="00355576">
        <w:rPr>
          <w:lang w:val="fr-FR"/>
        </w:rPr>
        <w:t xml:space="preserve">ection </w:t>
      </w:r>
      <w:r w:rsidR="001E4E0A" w:rsidRPr="00355576">
        <w:rPr>
          <w:lang w:val="fr-FR"/>
        </w:rPr>
        <w:t xml:space="preserve">contient les informations et </w:t>
      </w:r>
      <w:r w:rsidRPr="00355576">
        <w:rPr>
          <w:lang w:val="fr-FR"/>
        </w:rPr>
        <w:t xml:space="preserve">les dispositions </w:t>
      </w:r>
      <w:r w:rsidR="001E39E1" w:rsidRPr="00355576">
        <w:rPr>
          <w:lang w:val="fr-FR"/>
        </w:rPr>
        <w:t xml:space="preserve">spécifiques </w:t>
      </w:r>
      <w:r w:rsidRPr="00355576">
        <w:rPr>
          <w:lang w:val="fr-FR"/>
        </w:rPr>
        <w:t xml:space="preserve">à chaque passation de marché qui complètent la Section I, Instructions aux soumissionnaires. </w:t>
      </w:r>
    </w:p>
    <w:p w14:paraId="3D3954EB" w14:textId="77777777" w:rsidR="00CB074D" w:rsidRPr="00355576" w:rsidRDefault="00CB074D" w:rsidP="00DD7A40">
      <w:pPr>
        <w:ind w:left="1440" w:hanging="1440"/>
        <w:rPr>
          <w:b/>
        </w:rPr>
      </w:pPr>
      <w:bookmarkStart w:id="6" w:name="_Toc494778664"/>
      <w:bookmarkStart w:id="7" w:name="_Toc499607132"/>
      <w:bookmarkStart w:id="8" w:name="_Toc499608185"/>
      <w:r w:rsidRPr="00355576">
        <w:rPr>
          <w:b/>
        </w:rPr>
        <w:t>Section III.</w:t>
      </w:r>
      <w:r w:rsidRPr="00355576">
        <w:rPr>
          <w:b/>
        </w:rPr>
        <w:tab/>
        <w:t>Critères d’évaluation et de qualification</w:t>
      </w:r>
      <w:bookmarkEnd w:id="6"/>
      <w:bookmarkEnd w:id="7"/>
      <w:bookmarkEnd w:id="8"/>
      <w:r w:rsidR="001D32AE" w:rsidRPr="00355576">
        <w:rPr>
          <w:b/>
        </w:rPr>
        <w:t xml:space="preserve"> (CEQ)</w:t>
      </w:r>
    </w:p>
    <w:p w14:paraId="5B7B7E48" w14:textId="77777777" w:rsidR="00CB074D" w:rsidRPr="00355576" w:rsidRDefault="00CB074D" w:rsidP="000F6C0A">
      <w:pPr>
        <w:pStyle w:val="af4"/>
        <w:spacing w:after="240"/>
        <w:rPr>
          <w:lang w:val="fr-FR"/>
        </w:rPr>
      </w:pPr>
      <w:r w:rsidRPr="00355576">
        <w:rPr>
          <w:lang w:val="fr-FR"/>
        </w:rPr>
        <w:t xml:space="preserve">Cette </w:t>
      </w:r>
      <w:r w:rsidR="00C74BCC" w:rsidRPr="00355576">
        <w:rPr>
          <w:lang w:val="fr-FR"/>
        </w:rPr>
        <w:t>s</w:t>
      </w:r>
      <w:r w:rsidRPr="00355576">
        <w:rPr>
          <w:lang w:val="fr-FR"/>
        </w:rPr>
        <w:t>ection indique les critères utilisés pour déterminer l’offre évaluée la moins-disante et pour établir si le Soumissionnaire possède les qualifications nécessaires pour exécuter le Marché.</w:t>
      </w:r>
    </w:p>
    <w:p w14:paraId="2BA871DD" w14:textId="4007F989" w:rsidR="00CB074D" w:rsidRPr="00355576" w:rsidRDefault="00CB074D" w:rsidP="00DD7A40">
      <w:pPr>
        <w:ind w:left="1440" w:hanging="1440"/>
        <w:rPr>
          <w:b/>
        </w:rPr>
      </w:pPr>
      <w:bookmarkStart w:id="9" w:name="_Toc494778665"/>
      <w:bookmarkStart w:id="10" w:name="_Toc499607133"/>
      <w:bookmarkStart w:id="11" w:name="_Toc499608186"/>
      <w:r w:rsidRPr="00355576">
        <w:rPr>
          <w:b/>
        </w:rPr>
        <w:t>Section IV.</w:t>
      </w:r>
      <w:r w:rsidRPr="00355576">
        <w:rPr>
          <w:b/>
        </w:rPr>
        <w:tab/>
        <w:t>Formulaires de soumission</w:t>
      </w:r>
      <w:bookmarkEnd w:id="9"/>
      <w:bookmarkEnd w:id="10"/>
      <w:bookmarkEnd w:id="11"/>
    </w:p>
    <w:p w14:paraId="7824FFBA" w14:textId="5E7DC544" w:rsidR="00CB074D" w:rsidRPr="00355576" w:rsidRDefault="00CB074D" w:rsidP="000F6C0A">
      <w:pPr>
        <w:pStyle w:val="af4"/>
        <w:spacing w:after="240"/>
        <w:rPr>
          <w:lang w:val="fr-FR"/>
        </w:rPr>
      </w:pPr>
      <w:r w:rsidRPr="00355576">
        <w:rPr>
          <w:lang w:val="fr-FR"/>
        </w:rPr>
        <w:t xml:space="preserve">Cette </w:t>
      </w:r>
      <w:r w:rsidR="00794152" w:rsidRPr="00355576">
        <w:rPr>
          <w:lang w:val="fr-FR"/>
        </w:rPr>
        <w:t>s</w:t>
      </w:r>
      <w:r w:rsidRPr="00355576">
        <w:rPr>
          <w:lang w:val="fr-FR"/>
        </w:rPr>
        <w:t>ection co</w:t>
      </w:r>
      <w:r w:rsidR="00794152" w:rsidRPr="00355576">
        <w:rPr>
          <w:lang w:val="fr-FR"/>
        </w:rPr>
        <w:t>mprend</w:t>
      </w:r>
      <w:r w:rsidRPr="00355576">
        <w:rPr>
          <w:lang w:val="fr-FR"/>
        </w:rPr>
        <w:t xml:space="preserve"> les formulaires </w:t>
      </w:r>
      <w:r w:rsidR="00794152" w:rsidRPr="00355576">
        <w:rPr>
          <w:lang w:val="fr-FR"/>
        </w:rPr>
        <w:t>qui doivent être complétés par les S</w:t>
      </w:r>
      <w:r w:rsidRPr="00355576">
        <w:rPr>
          <w:lang w:val="fr-FR"/>
        </w:rPr>
        <w:t xml:space="preserve">oumissionnaires </w:t>
      </w:r>
      <w:r w:rsidR="00794152" w:rsidRPr="00355576">
        <w:rPr>
          <w:lang w:val="fr-FR"/>
        </w:rPr>
        <w:t xml:space="preserve">et remis avec </w:t>
      </w:r>
      <w:r w:rsidR="00470EB1" w:rsidRPr="00355576">
        <w:rPr>
          <w:lang w:val="fr-FR"/>
        </w:rPr>
        <w:t>leur offre</w:t>
      </w:r>
      <w:r w:rsidRPr="00355576">
        <w:rPr>
          <w:lang w:val="fr-FR"/>
        </w:rPr>
        <w:t xml:space="preserve">. </w:t>
      </w:r>
    </w:p>
    <w:p w14:paraId="3E73779C" w14:textId="77777777" w:rsidR="00CB074D" w:rsidRPr="00355576" w:rsidRDefault="00CB074D" w:rsidP="00DD7A40">
      <w:pPr>
        <w:ind w:left="1440" w:hanging="1440"/>
        <w:rPr>
          <w:b/>
        </w:rPr>
      </w:pPr>
      <w:r w:rsidRPr="00355576">
        <w:rPr>
          <w:b/>
        </w:rPr>
        <w:t>Section V.</w:t>
      </w:r>
      <w:r w:rsidRPr="00355576">
        <w:rPr>
          <w:b/>
        </w:rPr>
        <w:tab/>
        <w:t xml:space="preserve">Pays </w:t>
      </w:r>
      <w:r w:rsidR="00A835F9" w:rsidRPr="00355576">
        <w:rPr>
          <w:b/>
        </w:rPr>
        <w:t xml:space="preserve">d’origine </w:t>
      </w:r>
      <w:r w:rsidRPr="00355576">
        <w:rPr>
          <w:b/>
        </w:rPr>
        <w:t>éligibles</w:t>
      </w:r>
      <w:r w:rsidR="00A835F9" w:rsidRPr="00355576">
        <w:rPr>
          <w:b/>
        </w:rPr>
        <w:t xml:space="preserve"> des Prêts APD du Japon</w:t>
      </w:r>
    </w:p>
    <w:p w14:paraId="6EC06B05" w14:textId="6837D0F2" w:rsidR="00CB074D" w:rsidRPr="00355576" w:rsidRDefault="00CB074D" w:rsidP="00CC1A34">
      <w:pPr>
        <w:pStyle w:val="af4"/>
        <w:rPr>
          <w:lang w:val="fr-FR"/>
        </w:rPr>
      </w:pPr>
      <w:r w:rsidRPr="00355576">
        <w:rPr>
          <w:lang w:val="fr-FR"/>
        </w:rPr>
        <w:t xml:space="preserve">Cette </w:t>
      </w:r>
      <w:r w:rsidR="00CD4D81" w:rsidRPr="00355576">
        <w:rPr>
          <w:lang w:val="fr-FR"/>
        </w:rPr>
        <w:t>s</w:t>
      </w:r>
      <w:r w:rsidRPr="00355576">
        <w:rPr>
          <w:lang w:val="fr-FR"/>
        </w:rPr>
        <w:t xml:space="preserve">ection contient les </w:t>
      </w:r>
      <w:r w:rsidR="00A835F9" w:rsidRPr="00355576">
        <w:rPr>
          <w:lang w:val="fr-FR"/>
        </w:rPr>
        <w:t>informations</w:t>
      </w:r>
      <w:r w:rsidR="00E926A3" w:rsidRPr="00355576">
        <w:rPr>
          <w:lang w:val="fr-FR"/>
        </w:rPr>
        <w:t xml:space="preserve"> et les dispositions relatives aux</w:t>
      </w:r>
      <w:r w:rsidR="00A835F9" w:rsidRPr="00355576">
        <w:rPr>
          <w:lang w:val="fr-FR"/>
        </w:rPr>
        <w:t xml:space="preserve"> pays d’origine éligibles </w:t>
      </w:r>
      <w:r w:rsidR="00E926A3" w:rsidRPr="00355576">
        <w:rPr>
          <w:lang w:val="fr-FR"/>
        </w:rPr>
        <w:t>applicables aux Soumissionnaires, et aux biens et services faisant l’objet du présent Marché, telles qu’elles figurent dans l’Accord de Prêt avec la JICA</w:t>
      </w:r>
      <w:r w:rsidR="00A835F9" w:rsidRPr="00355576">
        <w:rPr>
          <w:lang w:val="fr-FR"/>
        </w:rPr>
        <w:t>.</w:t>
      </w:r>
    </w:p>
    <w:p w14:paraId="66D6865E" w14:textId="77777777" w:rsidR="00CB074D" w:rsidRPr="00355576" w:rsidRDefault="00CB074D" w:rsidP="00107358">
      <w:pPr>
        <w:suppressAutoHyphens w:val="0"/>
        <w:overflowPunct/>
        <w:autoSpaceDE/>
        <w:autoSpaceDN/>
        <w:adjustRightInd/>
        <w:jc w:val="left"/>
        <w:textAlignment w:val="auto"/>
        <w:rPr>
          <w:sz w:val="28"/>
        </w:rPr>
      </w:pPr>
      <w:bookmarkStart w:id="12" w:name="_Toc438267875"/>
      <w:bookmarkStart w:id="13" w:name="_Toc438270255"/>
      <w:bookmarkStart w:id="14" w:name="_Toc438366662"/>
    </w:p>
    <w:p w14:paraId="4EED9F30" w14:textId="77777777" w:rsidR="006C732B" w:rsidRPr="00355576" w:rsidRDefault="006C732B" w:rsidP="00107358">
      <w:pPr>
        <w:suppressAutoHyphens w:val="0"/>
        <w:overflowPunct/>
        <w:autoSpaceDE/>
        <w:autoSpaceDN/>
        <w:adjustRightInd/>
        <w:jc w:val="left"/>
        <w:textAlignment w:val="auto"/>
        <w:rPr>
          <w:sz w:val="28"/>
        </w:rPr>
      </w:pPr>
    </w:p>
    <w:p w14:paraId="0D00C284" w14:textId="7D7EDB22" w:rsidR="00CB074D" w:rsidRPr="00355576" w:rsidRDefault="00CB074D" w:rsidP="006C732B">
      <w:pPr>
        <w:spacing w:after="360"/>
        <w:rPr>
          <w:b/>
        </w:rPr>
      </w:pPr>
      <w:r w:rsidRPr="00355576">
        <w:rPr>
          <w:b/>
          <w:sz w:val="28"/>
        </w:rPr>
        <w:t>DEUXIÈME PARTIE – SP</w:t>
      </w:r>
      <w:r w:rsidR="003B7684" w:rsidRPr="00355576">
        <w:rPr>
          <w:b/>
          <w:sz w:val="28"/>
        </w:rPr>
        <w:t>É</w:t>
      </w:r>
      <w:r w:rsidRPr="00355576">
        <w:rPr>
          <w:b/>
          <w:sz w:val="28"/>
        </w:rPr>
        <w:t>CIFICATIONS DES TRAVAUX</w:t>
      </w:r>
      <w:bookmarkEnd w:id="12"/>
      <w:bookmarkEnd w:id="13"/>
      <w:bookmarkEnd w:id="14"/>
    </w:p>
    <w:p w14:paraId="7132FFC4" w14:textId="77777777" w:rsidR="00CB074D" w:rsidRPr="00355576" w:rsidRDefault="00CB074D" w:rsidP="00DD7A40">
      <w:pPr>
        <w:ind w:left="1440" w:hanging="1440"/>
        <w:rPr>
          <w:b/>
        </w:rPr>
      </w:pPr>
      <w:r w:rsidRPr="00355576">
        <w:rPr>
          <w:b/>
        </w:rPr>
        <w:t>Section VI.</w:t>
      </w:r>
      <w:r w:rsidRPr="00355576">
        <w:rPr>
          <w:b/>
        </w:rPr>
        <w:tab/>
        <w:t xml:space="preserve">Spécifications </w:t>
      </w:r>
      <w:r w:rsidR="00845E94" w:rsidRPr="00355576">
        <w:rPr>
          <w:b/>
        </w:rPr>
        <w:t>des T</w:t>
      </w:r>
      <w:r w:rsidR="00B34919" w:rsidRPr="00355576">
        <w:rPr>
          <w:b/>
        </w:rPr>
        <w:t>ravaux</w:t>
      </w:r>
    </w:p>
    <w:p w14:paraId="4C8AFCC9" w14:textId="0DD864C3" w:rsidR="00CB074D" w:rsidRPr="00355576" w:rsidRDefault="00B34919" w:rsidP="006C732B">
      <w:pPr>
        <w:pStyle w:val="af4"/>
        <w:spacing w:after="360"/>
        <w:rPr>
          <w:lang w:val="fr-FR"/>
        </w:rPr>
      </w:pPr>
      <w:r w:rsidRPr="00355576">
        <w:rPr>
          <w:lang w:val="fr-FR"/>
        </w:rPr>
        <w:t>C</w:t>
      </w:r>
      <w:r w:rsidR="00CB074D" w:rsidRPr="00355576">
        <w:rPr>
          <w:lang w:val="fr-FR"/>
        </w:rPr>
        <w:t xml:space="preserve">ette </w:t>
      </w:r>
      <w:r w:rsidRPr="00355576">
        <w:rPr>
          <w:lang w:val="fr-FR"/>
        </w:rPr>
        <w:t>s</w:t>
      </w:r>
      <w:r w:rsidR="00CB074D" w:rsidRPr="00355576">
        <w:rPr>
          <w:lang w:val="fr-FR"/>
        </w:rPr>
        <w:t>ection</w:t>
      </w:r>
      <w:r w:rsidRPr="00355576">
        <w:rPr>
          <w:lang w:val="fr-FR"/>
        </w:rPr>
        <w:t xml:space="preserve"> comprend</w:t>
      </w:r>
      <w:r w:rsidR="00F974A3" w:rsidRPr="00355576">
        <w:rPr>
          <w:lang w:val="fr-FR"/>
        </w:rPr>
        <w:t xml:space="preserve"> </w:t>
      </w:r>
      <w:r w:rsidR="00CB074D" w:rsidRPr="00355576">
        <w:rPr>
          <w:lang w:val="fr-FR"/>
        </w:rPr>
        <w:t xml:space="preserve">les </w:t>
      </w:r>
      <w:r w:rsidR="00C53F5E" w:rsidRPr="00355576">
        <w:rPr>
          <w:lang w:val="fr-FR"/>
        </w:rPr>
        <w:t>s</w:t>
      </w:r>
      <w:r w:rsidR="00CB074D" w:rsidRPr="00355576">
        <w:rPr>
          <w:lang w:val="fr-FR"/>
        </w:rPr>
        <w:t>pécifications</w:t>
      </w:r>
      <w:r w:rsidR="00E926A3" w:rsidRPr="00355576">
        <w:rPr>
          <w:lang w:val="fr-FR"/>
        </w:rPr>
        <w:t xml:space="preserve"> et</w:t>
      </w:r>
      <w:r w:rsidR="00CB074D" w:rsidRPr="00355576">
        <w:rPr>
          <w:lang w:val="fr-FR"/>
        </w:rPr>
        <w:t xml:space="preserve"> les plans décrivant les Travaux faisant l’objet de l’appel d’offres</w:t>
      </w:r>
      <w:r w:rsidR="00053DA7" w:rsidRPr="00355576">
        <w:rPr>
          <w:lang w:val="fr-FR"/>
        </w:rPr>
        <w:t>, ainsi que les données du site et les informations complémentaires</w:t>
      </w:r>
      <w:r w:rsidR="00CB074D" w:rsidRPr="00355576">
        <w:rPr>
          <w:lang w:val="fr-FR"/>
        </w:rPr>
        <w:t xml:space="preserve">. </w:t>
      </w:r>
      <w:bookmarkStart w:id="15" w:name="_Toc438267876"/>
      <w:bookmarkStart w:id="16" w:name="_Toc438270256"/>
      <w:bookmarkStart w:id="17" w:name="_Toc438366663"/>
    </w:p>
    <w:p w14:paraId="0B108B28" w14:textId="65A2DA26" w:rsidR="00CB074D" w:rsidRPr="00355576" w:rsidRDefault="00CB074D" w:rsidP="006C732B">
      <w:pPr>
        <w:spacing w:after="360"/>
        <w:rPr>
          <w:b/>
          <w:sz w:val="28"/>
        </w:rPr>
      </w:pPr>
      <w:r w:rsidRPr="00355576">
        <w:rPr>
          <w:b/>
          <w:sz w:val="28"/>
        </w:rPr>
        <w:t xml:space="preserve">TROISIÈME PARTIE – </w:t>
      </w:r>
      <w:r w:rsidR="001233E9" w:rsidRPr="00355576">
        <w:rPr>
          <w:b/>
          <w:sz w:val="28"/>
        </w:rPr>
        <w:t xml:space="preserve">CONDITIONS DU MARCHÉ ET FORMULAIRES DU </w:t>
      </w:r>
      <w:r w:rsidRPr="00355576">
        <w:rPr>
          <w:b/>
          <w:sz w:val="28"/>
        </w:rPr>
        <w:t>MARCHÉ</w:t>
      </w:r>
      <w:bookmarkEnd w:id="15"/>
      <w:bookmarkEnd w:id="16"/>
      <w:bookmarkEnd w:id="17"/>
    </w:p>
    <w:p w14:paraId="14B732BC" w14:textId="5C4C5669" w:rsidR="00CB074D" w:rsidRPr="00355576" w:rsidRDefault="00CB074D" w:rsidP="00DD7A40">
      <w:pPr>
        <w:ind w:left="1440" w:hanging="1440"/>
        <w:rPr>
          <w:b/>
        </w:rPr>
      </w:pPr>
      <w:r w:rsidRPr="00355576">
        <w:rPr>
          <w:b/>
        </w:rPr>
        <w:t>Section VII.</w:t>
      </w:r>
      <w:r w:rsidRPr="00355576">
        <w:rPr>
          <w:b/>
        </w:rPr>
        <w:tab/>
      </w:r>
      <w:r w:rsidR="00801D31" w:rsidRPr="00355576">
        <w:rPr>
          <w:b/>
        </w:rPr>
        <w:t>Conditions G</w:t>
      </w:r>
      <w:r w:rsidRPr="00355576">
        <w:rPr>
          <w:b/>
        </w:rPr>
        <w:t>énérales (CG)</w:t>
      </w:r>
    </w:p>
    <w:p w14:paraId="5322086C" w14:textId="77777777" w:rsidR="00CB074D" w:rsidRPr="00355576" w:rsidRDefault="00CB074D" w:rsidP="006C732B">
      <w:pPr>
        <w:pStyle w:val="af4"/>
        <w:spacing w:after="240"/>
        <w:rPr>
          <w:lang w:val="fr-FR"/>
        </w:rPr>
      </w:pPr>
      <w:r w:rsidRPr="00355576">
        <w:rPr>
          <w:lang w:val="fr-FR"/>
        </w:rPr>
        <w:t xml:space="preserve">Cette </w:t>
      </w:r>
      <w:r w:rsidR="00B34919" w:rsidRPr="00355576">
        <w:rPr>
          <w:lang w:val="fr-FR"/>
        </w:rPr>
        <w:t>s</w:t>
      </w:r>
      <w:r w:rsidRPr="00355576">
        <w:rPr>
          <w:lang w:val="fr-FR"/>
        </w:rPr>
        <w:t xml:space="preserve">ection contient les dispositions générales applicables à tous les marchés. </w:t>
      </w:r>
      <w:r w:rsidRPr="00355576">
        <w:rPr>
          <w:b/>
          <w:lang w:val="fr-FR"/>
        </w:rPr>
        <w:t xml:space="preserve">La formulation des clauses de cette </w:t>
      </w:r>
      <w:r w:rsidR="00B34919" w:rsidRPr="00355576">
        <w:rPr>
          <w:b/>
          <w:lang w:val="fr-FR"/>
        </w:rPr>
        <w:t>s</w:t>
      </w:r>
      <w:r w:rsidRPr="00355576">
        <w:rPr>
          <w:b/>
          <w:lang w:val="fr-FR"/>
        </w:rPr>
        <w:t>ection ne doit pas être modifiée</w:t>
      </w:r>
      <w:r w:rsidRPr="00355576">
        <w:rPr>
          <w:lang w:val="fr-FR"/>
        </w:rPr>
        <w:t xml:space="preserve">. </w:t>
      </w:r>
    </w:p>
    <w:p w14:paraId="5BAA04EE" w14:textId="2F6E043D" w:rsidR="00CB074D" w:rsidRPr="00355576" w:rsidRDefault="00CB074D" w:rsidP="00DD7A40">
      <w:pPr>
        <w:ind w:left="1440" w:hanging="1440"/>
        <w:rPr>
          <w:b/>
        </w:rPr>
      </w:pPr>
      <w:r w:rsidRPr="00355576">
        <w:rPr>
          <w:b/>
        </w:rPr>
        <w:t xml:space="preserve">Section </w:t>
      </w:r>
      <w:r w:rsidR="00B34919" w:rsidRPr="00355576">
        <w:rPr>
          <w:b/>
        </w:rPr>
        <w:t>VIII</w:t>
      </w:r>
      <w:r w:rsidRPr="00355576">
        <w:rPr>
          <w:b/>
        </w:rPr>
        <w:t>.</w:t>
      </w:r>
      <w:r w:rsidRPr="00355576">
        <w:rPr>
          <w:b/>
        </w:rPr>
        <w:tab/>
      </w:r>
      <w:r w:rsidR="00BD66E2" w:rsidRPr="00355576">
        <w:rPr>
          <w:b/>
        </w:rPr>
        <w:t>Conditions P</w:t>
      </w:r>
      <w:r w:rsidRPr="00355576">
        <w:rPr>
          <w:b/>
        </w:rPr>
        <w:t xml:space="preserve">articulières (CP) </w:t>
      </w:r>
    </w:p>
    <w:p w14:paraId="248BF54E" w14:textId="5A5482DD" w:rsidR="00564D71" w:rsidRPr="00355576" w:rsidRDefault="00CB074D" w:rsidP="006C732B">
      <w:pPr>
        <w:tabs>
          <w:tab w:val="left" w:pos="1350"/>
        </w:tabs>
        <w:spacing w:before="120" w:after="240"/>
        <w:ind w:left="1440"/>
      </w:pPr>
      <w:r w:rsidRPr="00355576">
        <w:t xml:space="preserve">Cette </w:t>
      </w:r>
      <w:r w:rsidR="00A3028F" w:rsidRPr="00355576">
        <w:t>s</w:t>
      </w:r>
      <w:r w:rsidRPr="00355576">
        <w:t>ection</w:t>
      </w:r>
      <w:r w:rsidR="00D35EAD" w:rsidRPr="00355576">
        <w:t xml:space="preserve"> </w:t>
      </w:r>
      <w:r w:rsidR="006B6170" w:rsidRPr="00355576">
        <w:t>contient</w:t>
      </w:r>
      <w:r w:rsidRPr="00355576">
        <w:t xml:space="preserve"> les </w:t>
      </w:r>
      <w:r w:rsidR="00BD66E2" w:rsidRPr="00355576">
        <w:t>données et les dispositions</w:t>
      </w:r>
      <w:r w:rsidR="005F4476" w:rsidRPr="00355576">
        <w:t xml:space="preserve"> spécifique</w:t>
      </w:r>
      <w:r w:rsidR="0054264F" w:rsidRPr="00355576">
        <w:t>s</w:t>
      </w:r>
      <w:r w:rsidRPr="00355576">
        <w:t xml:space="preserve"> à chaque marché</w:t>
      </w:r>
      <w:r w:rsidR="005F4476" w:rsidRPr="00355576">
        <w:t xml:space="preserve">. Le contenu de cette </w:t>
      </w:r>
      <w:r w:rsidR="00B81026" w:rsidRPr="00355576">
        <w:t>s</w:t>
      </w:r>
      <w:r w:rsidR="005F4476" w:rsidRPr="00355576">
        <w:t xml:space="preserve">ection </w:t>
      </w:r>
      <w:r w:rsidRPr="00355576">
        <w:t xml:space="preserve">complète </w:t>
      </w:r>
      <w:r w:rsidR="00626791" w:rsidRPr="00355576">
        <w:t>les</w:t>
      </w:r>
      <w:r w:rsidRPr="00355576">
        <w:t xml:space="preserve"> </w:t>
      </w:r>
      <w:r w:rsidR="00CF3154" w:rsidRPr="00355576">
        <w:t>Conditions G</w:t>
      </w:r>
      <w:r w:rsidRPr="00355576">
        <w:t>énérales</w:t>
      </w:r>
      <w:r w:rsidR="00626791" w:rsidRPr="00355576">
        <w:t>.</w:t>
      </w:r>
    </w:p>
    <w:p w14:paraId="284E78D2" w14:textId="4E15DF0E" w:rsidR="00CB074D" w:rsidRPr="00355576" w:rsidRDefault="00CB074D" w:rsidP="00DD7A40">
      <w:pPr>
        <w:ind w:left="1440" w:hanging="1440"/>
        <w:rPr>
          <w:b/>
        </w:rPr>
      </w:pPr>
      <w:bookmarkStart w:id="18" w:name="_Toc494778667"/>
      <w:bookmarkStart w:id="19" w:name="_Toc499607135"/>
      <w:bookmarkStart w:id="20" w:name="_Toc499608188"/>
      <w:r w:rsidRPr="00355576">
        <w:rPr>
          <w:b/>
        </w:rPr>
        <w:t xml:space="preserve">Section </w:t>
      </w:r>
      <w:r w:rsidR="00B34919" w:rsidRPr="00355576">
        <w:rPr>
          <w:b/>
        </w:rPr>
        <w:t>I</w:t>
      </w:r>
      <w:r w:rsidRPr="00355576">
        <w:rPr>
          <w:b/>
        </w:rPr>
        <w:t>X.</w:t>
      </w:r>
      <w:r w:rsidRPr="00355576">
        <w:rPr>
          <w:b/>
        </w:rPr>
        <w:tab/>
        <w:t>Formulaires du Marché</w:t>
      </w:r>
      <w:bookmarkEnd w:id="18"/>
      <w:bookmarkEnd w:id="19"/>
      <w:bookmarkEnd w:id="20"/>
    </w:p>
    <w:p w14:paraId="266FB4FF" w14:textId="1BDD47D1" w:rsidR="00CB074D" w:rsidRPr="00355576" w:rsidRDefault="00CB074D" w:rsidP="00CC1A34">
      <w:pPr>
        <w:pStyle w:val="af4"/>
        <w:rPr>
          <w:i/>
          <w:sz w:val="22"/>
          <w:lang w:val="fr-FR"/>
        </w:rPr>
      </w:pPr>
      <w:r w:rsidRPr="00355576">
        <w:rPr>
          <w:lang w:val="fr-FR"/>
        </w:rPr>
        <w:t xml:space="preserve">Cette </w:t>
      </w:r>
      <w:r w:rsidR="00A3028F" w:rsidRPr="00355576">
        <w:rPr>
          <w:lang w:val="fr-FR"/>
        </w:rPr>
        <w:t>s</w:t>
      </w:r>
      <w:r w:rsidRPr="00355576">
        <w:rPr>
          <w:lang w:val="fr-FR"/>
        </w:rPr>
        <w:t xml:space="preserve">ection contient </w:t>
      </w:r>
      <w:r w:rsidR="00DB2343" w:rsidRPr="00355576">
        <w:rPr>
          <w:lang w:val="fr-FR"/>
        </w:rPr>
        <w:t>des formulaires</w:t>
      </w:r>
      <w:r w:rsidR="00B47F44" w:rsidRPr="00355576">
        <w:rPr>
          <w:lang w:val="fr-FR"/>
        </w:rPr>
        <w:t xml:space="preserve"> qui, une fois remplis, </w:t>
      </w:r>
      <w:r w:rsidR="001E238C" w:rsidRPr="00355576">
        <w:rPr>
          <w:lang w:val="fr-FR"/>
        </w:rPr>
        <w:t xml:space="preserve">seront incorporés au </w:t>
      </w:r>
      <w:r w:rsidR="00B47F44" w:rsidRPr="00355576">
        <w:rPr>
          <w:lang w:val="fr-FR"/>
        </w:rPr>
        <w:t>Marché.</w:t>
      </w:r>
      <w:r w:rsidRPr="00355576">
        <w:rPr>
          <w:b/>
          <w:lang w:val="fr-FR"/>
        </w:rPr>
        <w:t xml:space="preserve"> </w:t>
      </w:r>
      <w:r w:rsidRPr="00355576">
        <w:rPr>
          <w:lang w:val="fr-FR"/>
        </w:rPr>
        <w:t>La garantie de bonne exécution</w:t>
      </w:r>
      <w:r w:rsidR="00122B38" w:rsidRPr="00355576">
        <w:rPr>
          <w:lang w:val="fr-FR"/>
        </w:rPr>
        <w:t>,</w:t>
      </w:r>
      <w:r w:rsidRPr="00355576">
        <w:rPr>
          <w:lang w:val="fr-FR"/>
        </w:rPr>
        <w:t xml:space="preserve"> la garantie de restitution d’avance</w:t>
      </w:r>
      <w:r w:rsidR="001E238C" w:rsidRPr="00355576">
        <w:rPr>
          <w:lang w:val="fr-FR"/>
        </w:rPr>
        <w:t xml:space="preserve"> et la garantie émise en remplacement de la retenue de garantie</w:t>
      </w:r>
      <w:r w:rsidRPr="00355576">
        <w:rPr>
          <w:b/>
          <w:lang w:val="fr-FR"/>
        </w:rPr>
        <w:t xml:space="preserve">, </w:t>
      </w:r>
      <w:r w:rsidRPr="00355576">
        <w:rPr>
          <w:lang w:val="fr-FR"/>
        </w:rPr>
        <w:t xml:space="preserve">le cas échéant, seront </w:t>
      </w:r>
      <w:r w:rsidR="00B47F44" w:rsidRPr="00355576">
        <w:rPr>
          <w:lang w:val="fr-FR"/>
        </w:rPr>
        <w:t xml:space="preserve">complétées uniquement </w:t>
      </w:r>
      <w:r w:rsidRPr="00355576">
        <w:rPr>
          <w:lang w:val="fr-FR"/>
        </w:rPr>
        <w:t>par le Soumissionnaire retenu après l’attribution du Marché.</w:t>
      </w:r>
    </w:p>
    <w:p w14:paraId="267F59CE" w14:textId="77777777" w:rsidR="00CB074D" w:rsidRPr="00355576" w:rsidRDefault="00CB074D">
      <w:pPr>
        <w:pStyle w:val="af4"/>
        <w:rPr>
          <w:lang w:val="fr-FR"/>
        </w:rPr>
      </w:pPr>
    </w:p>
    <w:p w14:paraId="7EA4EC07" w14:textId="695CA0C6" w:rsidR="007C0ECF" w:rsidRPr="00355576" w:rsidRDefault="0089713F" w:rsidP="000813D1">
      <w:pPr>
        <w:spacing w:after="240"/>
        <w:jc w:val="center"/>
        <w:rPr>
          <w:b/>
          <w:sz w:val="44"/>
          <w:szCs w:val="44"/>
        </w:rPr>
      </w:pPr>
      <w:bookmarkStart w:id="21" w:name="_Toc348175650"/>
      <w:r w:rsidRPr="00355576">
        <w:rPr>
          <w:b/>
          <w:sz w:val="48"/>
          <w:szCs w:val="48"/>
        </w:rPr>
        <w:br w:type="page"/>
      </w:r>
      <w:r w:rsidR="007C0ECF" w:rsidRPr="00355576">
        <w:rPr>
          <w:rFonts w:hint="eastAsia"/>
          <w:b/>
          <w:sz w:val="44"/>
          <w:szCs w:val="44"/>
        </w:rPr>
        <w:t xml:space="preserve">Notes </w:t>
      </w:r>
      <w:r w:rsidR="007C0ECF" w:rsidRPr="00355576">
        <w:rPr>
          <w:b/>
          <w:sz w:val="44"/>
          <w:szCs w:val="44"/>
        </w:rPr>
        <w:t>aux utilisateurs</w:t>
      </w:r>
      <w:r w:rsidR="005318E6" w:rsidRPr="00355576">
        <w:rPr>
          <w:b/>
          <w:sz w:val="44"/>
          <w:szCs w:val="44"/>
        </w:rPr>
        <w:t xml:space="preserve"> (</w:t>
      </w:r>
      <w:r w:rsidR="005318E6" w:rsidRPr="00355576">
        <w:rPr>
          <w:rFonts w:hint="eastAsia"/>
          <w:b/>
          <w:sz w:val="44"/>
          <w:szCs w:val="44"/>
          <w:lang w:eastAsia="ja-JP"/>
        </w:rPr>
        <w:t>a</w:t>
      </w:r>
      <w:r w:rsidR="005318E6" w:rsidRPr="00355576">
        <w:rPr>
          <w:b/>
          <w:sz w:val="44"/>
          <w:szCs w:val="44"/>
          <w:lang w:eastAsia="ja-JP"/>
        </w:rPr>
        <w:t xml:space="preserve">ux </w:t>
      </w:r>
      <w:r w:rsidR="005318E6" w:rsidRPr="00355576">
        <w:rPr>
          <w:b/>
          <w:sz w:val="44"/>
          <w:szCs w:val="44"/>
        </w:rPr>
        <w:t>Maîtres d’ouvrage)</w:t>
      </w:r>
    </w:p>
    <w:p w14:paraId="5B5D9199" w14:textId="217DE5D7" w:rsidR="00047B23" w:rsidRPr="00355576" w:rsidRDefault="00F14EA8" w:rsidP="0013632B">
      <w:pPr>
        <w:suppressAutoHyphens w:val="0"/>
        <w:overflowPunct/>
        <w:autoSpaceDE/>
        <w:autoSpaceDN/>
        <w:adjustRightInd/>
        <w:spacing w:after="200"/>
        <w:ind w:left="480" w:hangingChars="200" w:hanging="480"/>
        <w:textAlignment w:val="auto"/>
        <w:rPr>
          <w:szCs w:val="24"/>
          <w:lang w:eastAsia="en-US"/>
        </w:rPr>
      </w:pPr>
      <w:r w:rsidRPr="00355576">
        <w:rPr>
          <w:lang w:eastAsia="ja-JP"/>
        </w:rPr>
        <w:t>(a)</w:t>
      </w:r>
      <w:r w:rsidR="0013632B" w:rsidRPr="00355576">
        <w:rPr>
          <w:lang w:eastAsia="ja-JP"/>
        </w:rPr>
        <w:tab/>
      </w:r>
      <w:r w:rsidRPr="00355576">
        <w:rPr>
          <w:lang w:eastAsia="ja-JP"/>
        </w:rPr>
        <w:t xml:space="preserve">L’utilisation du présent Dossier Standard d’Appel d’Offres pour la passation de petits marchés de Travaux (DSAO (Petits Travaux)) publié par la JICA est </w:t>
      </w:r>
      <w:r w:rsidRPr="00355576">
        <w:rPr>
          <w:b/>
          <w:lang w:eastAsia="ja-JP"/>
        </w:rPr>
        <w:t>requise</w:t>
      </w:r>
      <w:r w:rsidRPr="00355576">
        <w:rPr>
          <w:lang w:eastAsia="ja-JP"/>
        </w:rPr>
        <w:t xml:space="preserve"> pour tous les petits marchés de travaux </w:t>
      </w:r>
      <w:r w:rsidR="007A72A2" w:rsidRPr="00355576">
        <w:rPr>
          <w:szCs w:val="24"/>
        </w:rPr>
        <w:t>rémunérés sur prix ou taux unitaires</w:t>
      </w:r>
      <w:r w:rsidR="007A72A2" w:rsidRPr="00355576">
        <w:rPr>
          <w:lang w:eastAsia="ja-JP"/>
        </w:rPr>
        <w:t xml:space="preserve"> </w:t>
      </w:r>
      <w:r w:rsidR="007A72A2" w:rsidRPr="00355576">
        <w:rPr>
          <w:szCs w:val="24"/>
        </w:rPr>
        <w:t xml:space="preserve">ou </w:t>
      </w:r>
      <w:r w:rsidR="00A7337B" w:rsidRPr="00355576">
        <w:rPr>
          <w:szCs w:val="24"/>
        </w:rPr>
        <w:t>sur</w:t>
      </w:r>
      <w:r w:rsidR="007A72A2" w:rsidRPr="00355576">
        <w:rPr>
          <w:szCs w:val="24"/>
        </w:rPr>
        <w:t xml:space="preserve"> prix forfaitaire</w:t>
      </w:r>
      <w:r w:rsidR="00042811" w:rsidRPr="00355576">
        <w:rPr>
          <w:szCs w:val="24"/>
        </w:rPr>
        <w:t>,</w:t>
      </w:r>
      <w:r w:rsidR="007A72A2" w:rsidRPr="00355576">
        <w:rPr>
          <w:szCs w:val="24"/>
        </w:rPr>
        <w:t xml:space="preserve"> faisant l’objet d’appels d’offres internationaux (AOI) et </w:t>
      </w:r>
      <w:r w:rsidRPr="00355576">
        <w:rPr>
          <w:lang w:eastAsia="ja-JP"/>
        </w:rPr>
        <w:t>financés par Prêts APD du Japon</w:t>
      </w:r>
      <w:r w:rsidR="000813D1" w:rsidRPr="00355576">
        <w:rPr>
          <w:lang w:eastAsia="ja-JP"/>
        </w:rPr>
        <w:t>.</w:t>
      </w:r>
    </w:p>
    <w:p w14:paraId="2FA78D99" w14:textId="4EBDD9F5" w:rsidR="00047B23" w:rsidRPr="00355576" w:rsidRDefault="00047B23" w:rsidP="008621C7">
      <w:pPr>
        <w:suppressAutoHyphens w:val="0"/>
        <w:overflowPunct/>
        <w:autoSpaceDE/>
        <w:autoSpaceDN/>
        <w:adjustRightInd/>
        <w:spacing w:after="200"/>
        <w:ind w:left="454" w:hanging="454"/>
        <w:textAlignment w:val="auto"/>
        <w:rPr>
          <w:b/>
          <w:lang w:eastAsia="ja-JP"/>
        </w:rPr>
      </w:pPr>
      <w:r w:rsidRPr="00355576">
        <w:rPr>
          <w:lang w:eastAsia="ja-JP"/>
        </w:rPr>
        <w:t>(b)</w:t>
      </w:r>
      <w:r w:rsidRPr="00355576">
        <w:rPr>
          <w:lang w:eastAsia="ja-JP"/>
        </w:rPr>
        <w:tab/>
      </w:r>
      <w:r w:rsidR="00F14EA8" w:rsidRPr="00355576">
        <w:rPr>
          <w:lang w:eastAsia="ja-JP"/>
        </w:rPr>
        <w:t xml:space="preserve">Ce </w:t>
      </w:r>
      <w:r w:rsidR="00F14EA8" w:rsidRPr="00355576">
        <w:t>D</w:t>
      </w:r>
      <w:r w:rsidR="00F14EA8" w:rsidRPr="00355576">
        <w:rPr>
          <w:lang w:eastAsia="ja-JP"/>
        </w:rPr>
        <w:t>S</w:t>
      </w:r>
      <w:r w:rsidR="00F14EA8" w:rsidRPr="00355576">
        <w:t>AO (Petits Travaux)</w:t>
      </w:r>
      <w:r w:rsidR="00F14EA8" w:rsidRPr="00355576">
        <w:rPr>
          <w:lang w:eastAsia="ja-JP"/>
        </w:rPr>
        <w:t xml:space="preserve"> a été préparé comme dossier standard qui doit être utilisé sans ajout ou suppression de texte dans les sections standard du Dossier, la Section I - Instructions aux soumissionnaires (IS standard) et la Section VII - </w:t>
      </w:r>
      <w:r w:rsidR="00CC3C3E" w:rsidRPr="00355576">
        <w:t>Conditions G</w:t>
      </w:r>
      <w:r w:rsidR="00F14EA8" w:rsidRPr="00355576">
        <w:t>énérales</w:t>
      </w:r>
      <w:r w:rsidR="00F14EA8" w:rsidRPr="00355576">
        <w:rPr>
          <w:lang w:eastAsia="ja-JP"/>
        </w:rPr>
        <w:t xml:space="preserve"> (CG standard).</w:t>
      </w:r>
      <w:r w:rsidR="00F14EA8" w:rsidRPr="00355576">
        <w:rPr>
          <w:b/>
          <w:lang w:eastAsia="ja-JP"/>
        </w:rPr>
        <w:t xml:space="preserve"> Si les IS et/ou le</w:t>
      </w:r>
      <w:r w:rsidR="00CC3C3E" w:rsidRPr="00355576">
        <w:rPr>
          <w:b/>
          <w:lang w:eastAsia="ja-JP"/>
        </w:rPr>
        <w:t>s</w:t>
      </w:r>
      <w:r w:rsidR="00F14EA8" w:rsidRPr="00355576">
        <w:rPr>
          <w:b/>
          <w:lang w:eastAsia="ja-JP"/>
        </w:rPr>
        <w:t xml:space="preserve"> CG dans le Dossier d’appel d’offres préparé par le Maître d’ouvrage contiennent des modifications par rapport aux IS standard et/ou au</w:t>
      </w:r>
      <w:r w:rsidR="00CC3C3E" w:rsidRPr="00355576">
        <w:rPr>
          <w:b/>
          <w:lang w:eastAsia="ja-JP"/>
        </w:rPr>
        <w:t>x</w:t>
      </w:r>
      <w:r w:rsidR="00F14EA8" w:rsidRPr="00355576">
        <w:rPr>
          <w:b/>
          <w:lang w:eastAsia="ja-JP"/>
        </w:rPr>
        <w:t xml:space="preserve"> CG standard inclus dans ce DSAO (</w:t>
      </w:r>
      <w:r w:rsidR="00F14EA8" w:rsidRPr="00355576">
        <w:rPr>
          <w:b/>
        </w:rPr>
        <w:t xml:space="preserve">Petits </w:t>
      </w:r>
      <w:r w:rsidR="00F14EA8" w:rsidRPr="00355576">
        <w:rPr>
          <w:b/>
          <w:lang w:eastAsia="ja-JP"/>
        </w:rPr>
        <w:t xml:space="preserve">Travaux), la JICA ne les considèrera pas valides et </w:t>
      </w:r>
      <w:r w:rsidR="004B6A24" w:rsidRPr="00355576">
        <w:rPr>
          <w:b/>
          <w:szCs w:val="24"/>
        </w:rPr>
        <w:t xml:space="preserve">demandera au Maître d’ouvrage de modifier le Dossier d’appel d’offres afin que </w:t>
      </w:r>
      <w:r w:rsidR="00F14EA8" w:rsidRPr="00355576">
        <w:rPr>
          <w:b/>
          <w:lang w:eastAsia="ja-JP"/>
        </w:rPr>
        <w:t xml:space="preserve">les IS standard et/ou </w:t>
      </w:r>
      <w:r w:rsidR="004B6A24" w:rsidRPr="00355576">
        <w:rPr>
          <w:b/>
          <w:lang w:eastAsia="ja-JP"/>
        </w:rPr>
        <w:t>les CG</w:t>
      </w:r>
      <w:r w:rsidR="00F14EA8" w:rsidRPr="00355576">
        <w:rPr>
          <w:b/>
          <w:lang w:eastAsia="ja-JP"/>
        </w:rPr>
        <w:t xml:space="preserve"> standard, tels que définis ci-dessus, </w:t>
      </w:r>
      <w:r w:rsidR="000E64C6" w:rsidRPr="00355576">
        <w:rPr>
          <w:b/>
          <w:lang w:eastAsia="ja-JP"/>
        </w:rPr>
        <w:t>s’appliquent</w:t>
      </w:r>
      <w:r w:rsidR="00F14EA8" w:rsidRPr="00355576">
        <w:rPr>
          <w:b/>
          <w:lang w:eastAsia="ja-JP"/>
        </w:rPr>
        <w:t>.</w:t>
      </w:r>
    </w:p>
    <w:p w14:paraId="49EFF974" w14:textId="28E0F34B" w:rsidR="00047B23" w:rsidRPr="00355576" w:rsidRDefault="00047B23" w:rsidP="008621C7">
      <w:pPr>
        <w:suppressAutoHyphens w:val="0"/>
        <w:overflowPunct/>
        <w:autoSpaceDE/>
        <w:autoSpaceDN/>
        <w:adjustRightInd/>
        <w:spacing w:after="200"/>
        <w:ind w:left="454" w:hanging="454"/>
        <w:textAlignment w:val="auto"/>
        <w:rPr>
          <w:b/>
          <w:lang w:eastAsia="ja-JP"/>
        </w:rPr>
      </w:pPr>
      <w:r w:rsidRPr="00355576">
        <w:rPr>
          <w:szCs w:val="24"/>
          <w:lang w:eastAsia="en-US"/>
        </w:rPr>
        <w:t>(c)</w:t>
      </w:r>
      <w:r w:rsidRPr="00355576">
        <w:rPr>
          <w:szCs w:val="24"/>
          <w:lang w:eastAsia="en-US"/>
        </w:rPr>
        <w:tab/>
      </w:r>
      <w:r w:rsidR="00955B9B" w:rsidRPr="00355576">
        <w:rPr>
          <w:szCs w:val="24"/>
          <w:lang w:eastAsia="en-US"/>
        </w:rPr>
        <w:t>Ce DSAO</w:t>
      </w:r>
      <w:r w:rsidR="000A7B5B" w:rsidRPr="00355576">
        <w:rPr>
          <w:lang w:eastAsia="ja-JP"/>
        </w:rPr>
        <w:t xml:space="preserve"> (Petits Travaux) a été préparé pour être utilisé lorsqu’aucune procédure de préqualification n’a été conduite préalablement à l’appel d’offres et, par conséquent, la vérification des critères de qualification sera effectuée au stade de l’évaluation des offres. </w:t>
      </w:r>
    </w:p>
    <w:p w14:paraId="1641ACF0" w14:textId="146FFD0D" w:rsidR="00047B23" w:rsidRPr="00355576" w:rsidRDefault="00047B23" w:rsidP="00047B23">
      <w:pPr>
        <w:suppressAutoHyphens w:val="0"/>
        <w:overflowPunct/>
        <w:autoSpaceDE/>
        <w:autoSpaceDN/>
        <w:adjustRightInd/>
        <w:spacing w:after="200"/>
        <w:ind w:left="426" w:hanging="426"/>
        <w:textAlignment w:val="auto"/>
        <w:rPr>
          <w:lang w:eastAsia="ja-JP"/>
        </w:rPr>
      </w:pPr>
      <w:r w:rsidRPr="00355576">
        <w:rPr>
          <w:lang w:eastAsia="ja-JP"/>
        </w:rPr>
        <w:t>(d)</w:t>
      </w:r>
      <w:r w:rsidRPr="00355576">
        <w:rPr>
          <w:lang w:eastAsia="ja-JP"/>
        </w:rPr>
        <w:tab/>
      </w:r>
      <w:r w:rsidR="00F14EA8" w:rsidRPr="00355576">
        <w:rPr>
          <w:lang w:eastAsia="ja-JP"/>
        </w:rPr>
        <w:t xml:space="preserve">Toutes les informations et données particulières à chaque marché, requises par les Soumissionnaires afin de préparer des offres répondant aux conditions exigées, doivent être fournies par le Maître d’ouvrage dans les Données </w:t>
      </w:r>
      <w:r w:rsidR="00F14EA8" w:rsidRPr="00355576">
        <w:rPr>
          <w:rFonts w:hint="eastAsia"/>
          <w:lang w:eastAsia="ja-JP"/>
        </w:rPr>
        <w:t>p</w:t>
      </w:r>
      <w:r w:rsidR="00F14EA8" w:rsidRPr="00355576">
        <w:rPr>
          <w:lang w:eastAsia="ja-JP"/>
        </w:rPr>
        <w:t>articulières (Section II), les Critères d’évaluation et de qualification (Section III), les Pays d’origine éligibles des Prêts APD du Japon (Section V), les Spécifications des Travaux (Section VI), le</w:t>
      </w:r>
      <w:r w:rsidR="000A7B5B" w:rsidRPr="00355576">
        <w:rPr>
          <w:lang w:eastAsia="ja-JP"/>
        </w:rPr>
        <w:t>s</w:t>
      </w:r>
      <w:r w:rsidR="00F14EA8" w:rsidRPr="00355576">
        <w:rPr>
          <w:lang w:eastAsia="ja-JP"/>
        </w:rPr>
        <w:t xml:space="preserve"> </w:t>
      </w:r>
      <w:r w:rsidR="000A7B5B" w:rsidRPr="00355576">
        <w:rPr>
          <w:lang w:eastAsia="ja-JP"/>
        </w:rPr>
        <w:t>Conditions P</w:t>
      </w:r>
      <w:r w:rsidR="00F14EA8" w:rsidRPr="00355576">
        <w:rPr>
          <w:lang w:eastAsia="ja-JP"/>
        </w:rPr>
        <w:t xml:space="preserve">articulières (Section VIII) et les Formulaires du Marché (Section IX). </w:t>
      </w:r>
    </w:p>
    <w:p w14:paraId="1F995230" w14:textId="1BF4B2B6" w:rsidR="00DA388B" w:rsidRPr="00355576" w:rsidRDefault="00047B23" w:rsidP="008621C7">
      <w:pPr>
        <w:suppressAutoHyphens w:val="0"/>
        <w:overflowPunct/>
        <w:autoSpaceDE/>
        <w:autoSpaceDN/>
        <w:adjustRightInd/>
        <w:spacing w:after="200"/>
        <w:ind w:left="454" w:hanging="454"/>
        <w:textAlignment w:val="auto"/>
        <w:rPr>
          <w:lang w:eastAsia="ja-JP"/>
        </w:rPr>
      </w:pPr>
      <w:r w:rsidRPr="00355576">
        <w:rPr>
          <w:lang w:eastAsia="ja-JP"/>
        </w:rPr>
        <w:t>(e)</w:t>
      </w:r>
      <w:r w:rsidRPr="00355576">
        <w:rPr>
          <w:lang w:eastAsia="ja-JP"/>
        </w:rPr>
        <w:tab/>
      </w:r>
      <w:r w:rsidR="00DA388B" w:rsidRPr="00355576">
        <w:rPr>
          <w:lang w:eastAsia="ja-JP"/>
        </w:rPr>
        <w:t>L</w:t>
      </w:r>
      <w:r w:rsidR="000A7B5B" w:rsidRPr="00355576">
        <w:rPr>
          <w:lang w:eastAsia="ja-JP"/>
        </w:rPr>
        <w:t xml:space="preserve">orsque </w:t>
      </w:r>
      <w:r w:rsidR="0037739D" w:rsidRPr="00355576">
        <w:rPr>
          <w:szCs w:val="24"/>
        </w:rPr>
        <w:t>des informations et des données sont fournies dans les sections décrites ci-dessus, l</w:t>
      </w:r>
      <w:r w:rsidR="00DA388B" w:rsidRPr="00355576">
        <w:rPr>
          <w:lang w:eastAsia="ja-JP"/>
        </w:rPr>
        <w:t>es directives suivantes devront être observées :</w:t>
      </w:r>
    </w:p>
    <w:p w14:paraId="1BA1435B" w14:textId="52C3B1E3" w:rsidR="00503A68" w:rsidRPr="00355576" w:rsidRDefault="00503A68" w:rsidP="008621C7">
      <w:pPr>
        <w:numPr>
          <w:ilvl w:val="0"/>
          <w:numId w:val="12"/>
        </w:numPr>
        <w:tabs>
          <w:tab w:val="clear" w:pos="720"/>
        </w:tabs>
        <w:suppressAutoHyphens w:val="0"/>
        <w:overflowPunct/>
        <w:autoSpaceDE/>
        <w:autoSpaceDN/>
        <w:adjustRightInd/>
        <w:spacing w:after="200"/>
        <w:ind w:left="878" w:hanging="424"/>
        <w:textAlignment w:val="auto"/>
        <w:rPr>
          <w:lang w:eastAsia="ja-JP"/>
        </w:rPr>
      </w:pPr>
      <w:r w:rsidRPr="00355576">
        <w:rPr>
          <w:lang w:eastAsia="ja-JP"/>
        </w:rPr>
        <w:t>Les détails spécifiques, tels que le nom du Maître d’ouvrage</w:t>
      </w:r>
      <w:r w:rsidR="005A1A99" w:rsidRPr="00355576">
        <w:rPr>
          <w:lang w:eastAsia="ja-JP"/>
        </w:rPr>
        <w:t xml:space="preserve"> et</w:t>
      </w:r>
      <w:r w:rsidRPr="00355576">
        <w:rPr>
          <w:lang w:eastAsia="ja-JP"/>
        </w:rPr>
        <w:t xml:space="preserve"> l’adresse de soumission des offres</w:t>
      </w:r>
      <w:r w:rsidR="003579C2" w:rsidRPr="00355576">
        <w:rPr>
          <w:lang w:eastAsia="ja-JP"/>
        </w:rPr>
        <w:t>,</w:t>
      </w:r>
      <w:r w:rsidRPr="00355576">
        <w:rPr>
          <w:lang w:eastAsia="ja-JP"/>
        </w:rPr>
        <w:t xml:space="preserve"> devront être indiqués dans les espaces prévus à cet effet, en suivant les instructions des notes en italique entre crochets.</w:t>
      </w:r>
    </w:p>
    <w:p w14:paraId="14A1B7A7" w14:textId="32673366" w:rsidR="00503A68" w:rsidRPr="00355576" w:rsidRDefault="00503A68" w:rsidP="008621C7">
      <w:pPr>
        <w:numPr>
          <w:ilvl w:val="0"/>
          <w:numId w:val="12"/>
        </w:numPr>
        <w:tabs>
          <w:tab w:val="clear" w:pos="720"/>
        </w:tabs>
        <w:suppressAutoHyphens w:val="0"/>
        <w:overflowPunct/>
        <w:autoSpaceDE/>
        <w:autoSpaceDN/>
        <w:adjustRightInd/>
        <w:spacing w:after="200"/>
        <w:ind w:left="878" w:hanging="424"/>
        <w:textAlignment w:val="auto"/>
        <w:rPr>
          <w:lang w:eastAsia="ja-JP"/>
        </w:rPr>
      </w:pPr>
      <w:r w:rsidRPr="00355576">
        <w:rPr>
          <w:lang w:eastAsia="ja-JP"/>
        </w:rPr>
        <w:t xml:space="preserve">Les notes de bas de page, « en encadré » et celles en italique dans ce DSAO (Petits Travaux), à l’exception des notes concernant les formulaires à remplir par les Soumissionnaires ou des instructions à leur intention, ne font pas partie du Dossier d’appel d’offres, mais contiennent des indications et des instructions </w:t>
      </w:r>
      <w:r w:rsidR="005A1A99" w:rsidRPr="00355576">
        <w:rPr>
          <w:lang w:eastAsia="ja-JP"/>
        </w:rPr>
        <w:t xml:space="preserve">à l’intention du </w:t>
      </w:r>
      <w:r w:rsidRPr="00355576">
        <w:rPr>
          <w:lang w:eastAsia="ja-JP"/>
        </w:rPr>
        <w:t>Maître d’ouvrage.</w:t>
      </w:r>
      <w:r w:rsidR="005A1A99" w:rsidRPr="00355576">
        <w:rPr>
          <w:lang w:eastAsia="ja-JP"/>
        </w:rPr>
        <w:t xml:space="preserve"> Elles doivent être retirées du</w:t>
      </w:r>
      <w:r w:rsidRPr="00355576">
        <w:rPr>
          <w:lang w:eastAsia="ja-JP"/>
        </w:rPr>
        <w:t xml:space="preserve"> Dossier d’appel d’offres</w:t>
      </w:r>
      <w:r w:rsidR="005A1A99" w:rsidRPr="00355576">
        <w:rPr>
          <w:lang w:eastAsia="ja-JP"/>
        </w:rPr>
        <w:t xml:space="preserve"> qui sera remis aux Soumissionnaires</w:t>
      </w:r>
      <w:r w:rsidRPr="00355576">
        <w:rPr>
          <w:lang w:eastAsia="ja-JP"/>
        </w:rPr>
        <w:t>.</w:t>
      </w:r>
    </w:p>
    <w:p w14:paraId="1B0F40FC" w14:textId="3C2BAB18" w:rsidR="00503A68" w:rsidRPr="00355576" w:rsidRDefault="00503A68" w:rsidP="008621C7">
      <w:pPr>
        <w:numPr>
          <w:ilvl w:val="0"/>
          <w:numId w:val="12"/>
        </w:numPr>
        <w:tabs>
          <w:tab w:val="clear" w:pos="720"/>
        </w:tabs>
        <w:suppressAutoHyphens w:val="0"/>
        <w:overflowPunct/>
        <w:autoSpaceDE/>
        <w:autoSpaceDN/>
        <w:adjustRightInd/>
        <w:spacing w:after="200"/>
        <w:ind w:left="878" w:hanging="424"/>
        <w:textAlignment w:val="auto"/>
        <w:rPr>
          <w:lang w:eastAsia="ja-JP"/>
        </w:rPr>
      </w:pPr>
      <w:r w:rsidRPr="00355576">
        <w:rPr>
          <w:lang w:eastAsia="ja-JP"/>
        </w:rPr>
        <w:t>Lorsque des clauses ou textes alternatifs sont proposés, sélectionnez les mieux adaptés aux spécificités</w:t>
      </w:r>
      <w:r w:rsidR="00C92F38" w:rsidRPr="00355576">
        <w:rPr>
          <w:lang w:eastAsia="ja-JP"/>
        </w:rPr>
        <w:t xml:space="preserve"> du marché</w:t>
      </w:r>
      <w:r w:rsidRPr="00355576">
        <w:rPr>
          <w:lang w:eastAsia="ja-JP"/>
        </w:rPr>
        <w:t xml:space="preserve"> et éliminez les alternatives inutiles.</w:t>
      </w:r>
    </w:p>
    <w:p w14:paraId="64764E30" w14:textId="4A3134C1" w:rsidR="00047B23" w:rsidRPr="00355576" w:rsidRDefault="00047B23" w:rsidP="008621C7">
      <w:pPr>
        <w:suppressAutoHyphens w:val="0"/>
        <w:overflowPunct/>
        <w:autoSpaceDE/>
        <w:autoSpaceDN/>
        <w:adjustRightInd/>
        <w:spacing w:after="200"/>
        <w:ind w:left="454" w:hanging="454"/>
        <w:textAlignment w:val="auto"/>
        <w:rPr>
          <w:szCs w:val="24"/>
          <w:lang w:eastAsia="ja-JP"/>
        </w:rPr>
      </w:pPr>
      <w:r w:rsidRPr="00355576">
        <w:rPr>
          <w:szCs w:val="24"/>
          <w:lang w:eastAsia="ja-JP"/>
        </w:rPr>
        <w:t>(f)</w:t>
      </w:r>
      <w:r w:rsidRPr="00355576">
        <w:rPr>
          <w:szCs w:val="24"/>
          <w:lang w:eastAsia="ja-JP"/>
        </w:rPr>
        <w:tab/>
      </w:r>
      <w:r w:rsidR="00C91B0A" w:rsidRPr="00355576">
        <w:rPr>
          <w:szCs w:val="24"/>
          <w:lang w:eastAsia="ja-JP"/>
        </w:rPr>
        <w:t>Sauf aut</w:t>
      </w:r>
      <w:r w:rsidR="008802B3" w:rsidRPr="00355576">
        <w:rPr>
          <w:szCs w:val="24"/>
          <w:lang w:eastAsia="ja-JP"/>
        </w:rPr>
        <w:t>o</w:t>
      </w:r>
      <w:r w:rsidR="00C91B0A" w:rsidRPr="00355576">
        <w:rPr>
          <w:szCs w:val="24"/>
          <w:lang w:eastAsia="ja-JP"/>
        </w:rPr>
        <w:t>risation spécifique de la JICA, les Conditions Particulières ne doivent pas modifier de façon substantielle les dispositions des Conditions Générales.</w:t>
      </w:r>
    </w:p>
    <w:p w14:paraId="678083A5" w14:textId="5B91CCDB" w:rsidR="0032789B" w:rsidRPr="00355576" w:rsidRDefault="00047B23" w:rsidP="008621C7">
      <w:pPr>
        <w:suppressAutoHyphens w:val="0"/>
        <w:overflowPunct/>
        <w:autoSpaceDE/>
        <w:autoSpaceDN/>
        <w:adjustRightInd/>
        <w:spacing w:after="200"/>
        <w:ind w:left="454" w:hanging="454"/>
        <w:textAlignment w:val="auto"/>
        <w:rPr>
          <w:szCs w:val="24"/>
          <w:lang w:eastAsia="ja-JP"/>
        </w:rPr>
      </w:pPr>
      <w:r w:rsidRPr="00355576">
        <w:rPr>
          <w:szCs w:val="24"/>
          <w:lang w:eastAsia="ja-JP"/>
        </w:rPr>
        <w:t>(g)</w:t>
      </w:r>
      <w:r w:rsidRPr="00355576">
        <w:rPr>
          <w:szCs w:val="24"/>
          <w:lang w:eastAsia="ja-JP"/>
        </w:rPr>
        <w:tab/>
      </w:r>
      <w:r w:rsidR="00760F0A" w:rsidRPr="00355576">
        <w:rPr>
          <w:szCs w:val="24"/>
          <w:lang w:eastAsia="ja-JP"/>
        </w:rPr>
        <w:t>Bien que ce DSAO</w:t>
      </w:r>
      <w:r w:rsidR="00D34DFA" w:rsidRPr="00355576">
        <w:rPr>
          <w:rFonts w:hint="eastAsia"/>
          <w:szCs w:val="24"/>
          <w:lang w:eastAsia="ja-JP"/>
        </w:rPr>
        <w:t xml:space="preserve"> </w:t>
      </w:r>
      <w:r w:rsidR="00D34DFA" w:rsidRPr="00355576">
        <w:rPr>
          <w:lang w:eastAsia="ja-JP"/>
        </w:rPr>
        <w:t>(Petits Travaux)</w:t>
      </w:r>
      <w:r w:rsidR="00760F0A" w:rsidRPr="00355576">
        <w:rPr>
          <w:szCs w:val="24"/>
          <w:lang w:eastAsia="ja-JP"/>
        </w:rPr>
        <w:t xml:space="preserve"> puisse être utilisé avec </w:t>
      </w:r>
      <w:r w:rsidR="00EA40FE" w:rsidRPr="00355576">
        <w:rPr>
          <w:szCs w:val="24"/>
          <w:lang w:eastAsia="ja-JP"/>
        </w:rPr>
        <w:t xml:space="preserve">un marché à prix unitaire ou un marché </w:t>
      </w:r>
      <w:r w:rsidR="008204B8" w:rsidRPr="00355576">
        <w:rPr>
          <w:szCs w:val="24"/>
          <w:lang w:eastAsia="ja-JP"/>
        </w:rPr>
        <w:t xml:space="preserve">à prix </w:t>
      </w:r>
      <w:r w:rsidR="00EA40FE" w:rsidRPr="00355576">
        <w:rPr>
          <w:szCs w:val="24"/>
          <w:lang w:eastAsia="ja-JP"/>
        </w:rPr>
        <w:t>forfaitaire</w:t>
      </w:r>
      <w:r w:rsidR="00760F0A" w:rsidRPr="00355576">
        <w:rPr>
          <w:szCs w:val="24"/>
          <w:lang w:eastAsia="ja-JP"/>
        </w:rPr>
        <w:t>, il convient de sélection</w:t>
      </w:r>
      <w:r w:rsidR="008204B8" w:rsidRPr="00355576">
        <w:rPr>
          <w:szCs w:val="24"/>
          <w:lang w:eastAsia="ja-JP"/>
        </w:rPr>
        <w:t>ner avec soin le</w:t>
      </w:r>
      <w:r w:rsidR="00760F0A" w:rsidRPr="00355576">
        <w:rPr>
          <w:szCs w:val="24"/>
          <w:lang w:eastAsia="ja-JP"/>
        </w:rPr>
        <w:t xml:space="preserve"> type de marché le mieux adapté </w:t>
      </w:r>
      <w:r w:rsidR="008204B8" w:rsidRPr="00355576">
        <w:rPr>
          <w:szCs w:val="24"/>
          <w:lang w:eastAsia="ja-JP"/>
        </w:rPr>
        <w:t>pour le</w:t>
      </w:r>
      <w:r w:rsidR="00760F0A" w:rsidRPr="00355576">
        <w:rPr>
          <w:szCs w:val="24"/>
          <w:lang w:eastAsia="ja-JP"/>
        </w:rPr>
        <w:t xml:space="preserve"> Marché</w:t>
      </w:r>
      <w:r w:rsidR="008204B8" w:rsidRPr="00355576">
        <w:rPr>
          <w:szCs w:val="24"/>
          <w:lang w:eastAsia="ja-JP"/>
        </w:rPr>
        <w:t xml:space="preserve"> en question</w:t>
      </w:r>
      <w:r w:rsidR="00EA40FE" w:rsidRPr="00355576">
        <w:rPr>
          <w:szCs w:val="24"/>
          <w:lang w:eastAsia="ja-JP"/>
        </w:rPr>
        <w:t>. Le</w:t>
      </w:r>
      <w:r w:rsidR="00520240" w:rsidRPr="00355576">
        <w:rPr>
          <w:szCs w:val="24"/>
          <w:lang w:eastAsia="ja-JP"/>
        </w:rPr>
        <w:t>s</w:t>
      </w:r>
      <w:r w:rsidR="00EA40FE" w:rsidRPr="00355576">
        <w:rPr>
          <w:szCs w:val="24"/>
          <w:lang w:eastAsia="ja-JP"/>
        </w:rPr>
        <w:t xml:space="preserve"> marché</w:t>
      </w:r>
      <w:r w:rsidR="00520240" w:rsidRPr="00355576">
        <w:rPr>
          <w:szCs w:val="24"/>
          <w:lang w:eastAsia="ja-JP"/>
        </w:rPr>
        <w:t>s</w:t>
      </w:r>
      <w:r w:rsidR="00EA40FE" w:rsidRPr="00355576">
        <w:rPr>
          <w:szCs w:val="24"/>
          <w:lang w:eastAsia="ja-JP"/>
        </w:rPr>
        <w:t xml:space="preserve"> à prix unitaire</w:t>
      </w:r>
      <w:r w:rsidR="00380784" w:rsidRPr="00355576">
        <w:rPr>
          <w:szCs w:val="24"/>
          <w:lang w:eastAsia="ja-JP"/>
        </w:rPr>
        <w:t>s</w:t>
      </w:r>
      <w:r w:rsidR="00EA40FE" w:rsidRPr="00355576">
        <w:rPr>
          <w:szCs w:val="24"/>
          <w:lang w:eastAsia="ja-JP"/>
        </w:rPr>
        <w:t xml:space="preserve"> </w:t>
      </w:r>
      <w:r w:rsidR="00380784" w:rsidRPr="00355576">
        <w:rPr>
          <w:szCs w:val="24"/>
          <w:lang w:eastAsia="ja-JP"/>
        </w:rPr>
        <w:t>qui utilisent le Bordereau des prix</w:t>
      </w:r>
      <w:r w:rsidR="009158AB" w:rsidRPr="00355576">
        <w:rPr>
          <w:szCs w:val="24"/>
          <w:lang w:eastAsia="ja-JP"/>
        </w:rPr>
        <w:t xml:space="preserve"> et le Détail quantitatif et estimatif</w:t>
      </w:r>
      <w:r w:rsidR="00520240" w:rsidRPr="00355576">
        <w:rPr>
          <w:szCs w:val="24"/>
          <w:lang w:eastAsia="ja-JP"/>
        </w:rPr>
        <w:t xml:space="preserve"> (sur la base </w:t>
      </w:r>
      <w:r w:rsidR="00380784" w:rsidRPr="00355576">
        <w:rPr>
          <w:szCs w:val="24"/>
          <w:lang w:eastAsia="ja-JP"/>
        </w:rPr>
        <w:t>de</w:t>
      </w:r>
      <w:r w:rsidR="00520240" w:rsidRPr="00355576">
        <w:rPr>
          <w:szCs w:val="24"/>
          <w:lang w:eastAsia="ja-JP"/>
        </w:rPr>
        <w:t xml:space="preserve"> prix ou taux unitaires) sont largement </w:t>
      </w:r>
      <w:r w:rsidR="00380784" w:rsidRPr="00355576">
        <w:rPr>
          <w:szCs w:val="24"/>
          <w:lang w:eastAsia="ja-JP"/>
        </w:rPr>
        <w:t>répandus</w:t>
      </w:r>
      <w:r w:rsidR="00520240" w:rsidRPr="00355576">
        <w:rPr>
          <w:szCs w:val="24"/>
          <w:lang w:eastAsia="ja-JP"/>
        </w:rPr>
        <w:t xml:space="preserve"> dans les marchés </w:t>
      </w:r>
      <w:r w:rsidR="00380784" w:rsidRPr="00355576">
        <w:rPr>
          <w:szCs w:val="24"/>
          <w:lang w:eastAsia="ja-JP"/>
        </w:rPr>
        <w:t xml:space="preserve">de travaux </w:t>
      </w:r>
      <w:r w:rsidR="00520240" w:rsidRPr="00355576">
        <w:rPr>
          <w:szCs w:val="24"/>
          <w:lang w:eastAsia="ja-JP"/>
        </w:rPr>
        <w:t xml:space="preserve">de génie civil, </w:t>
      </w:r>
      <w:r w:rsidR="009158AB" w:rsidRPr="00355576">
        <w:rPr>
          <w:szCs w:val="24"/>
          <w:lang w:eastAsia="ja-JP"/>
        </w:rPr>
        <w:t>tandis que</w:t>
      </w:r>
      <w:r w:rsidR="00520240" w:rsidRPr="00355576">
        <w:rPr>
          <w:szCs w:val="24"/>
          <w:lang w:eastAsia="ja-JP"/>
        </w:rPr>
        <w:t xml:space="preserve"> les marchés à </w:t>
      </w:r>
      <w:r w:rsidR="00380784" w:rsidRPr="00355576">
        <w:rPr>
          <w:szCs w:val="24"/>
          <w:lang w:eastAsia="ja-JP"/>
        </w:rPr>
        <w:t xml:space="preserve">prix </w:t>
      </w:r>
      <w:r w:rsidR="00520240" w:rsidRPr="00355576">
        <w:rPr>
          <w:szCs w:val="24"/>
          <w:lang w:eastAsia="ja-JP"/>
        </w:rPr>
        <w:t>forfaitaire</w:t>
      </w:r>
      <w:r w:rsidR="00380784" w:rsidRPr="00355576">
        <w:rPr>
          <w:szCs w:val="24"/>
          <w:lang w:eastAsia="ja-JP"/>
        </w:rPr>
        <w:t>s</w:t>
      </w:r>
      <w:r w:rsidR="00520240" w:rsidRPr="00355576">
        <w:rPr>
          <w:szCs w:val="24"/>
          <w:lang w:eastAsia="ja-JP"/>
        </w:rPr>
        <w:t xml:space="preserve"> sont </w:t>
      </w:r>
      <w:r w:rsidR="00380784" w:rsidRPr="00355576">
        <w:rPr>
          <w:szCs w:val="24"/>
          <w:lang w:eastAsia="ja-JP"/>
        </w:rPr>
        <w:t xml:space="preserve">notamment </w:t>
      </w:r>
      <w:r w:rsidR="00520240" w:rsidRPr="00355576">
        <w:rPr>
          <w:szCs w:val="24"/>
          <w:lang w:eastAsia="ja-JP"/>
        </w:rPr>
        <w:t>utilisés</w:t>
      </w:r>
      <w:r w:rsidR="00A94329" w:rsidRPr="00355576">
        <w:rPr>
          <w:szCs w:val="24"/>
          <w:lang w:eastAsia="ja-JP"/>
        </w:rPr>
        <w:t xml:space="preserve"> dans le cas </w:t>
      </w:r>
      <w:r w:rsidR="00B30F55" w:rsidRPr="00355576">
        <w:rPr>
          <w:szCs w:val="24"/>
          <w:lang w:eastAsia="ja-JP"/>
        </w:rPr>
        <w:t xml:space="preserve">des travaux </w:t>
      </w:r>
      <w:r w:rsidR="00A94329" w:rsidRPr="00355576">
        <w:rPr>
          <w:szCs w:val="24"/>
          <w:lang w:eastAsia="ja-JP"/>
        </w:rPr>
        <w:t>de construction d’imm</w:t>
      </w:r>
      <w:r w:rsidR="00081C42" w:rsidRPr="00355576">
        <w:rPr>
          <w:szCs w:val="24"/>
          <w:lang w:eastAsia="ja-JP"/>
        </w:rPr>
        <w:t>e</w:t>
      </w:r>
      <w:r w:rsidR="00A94329" w:rsidRPr="00355576">
        <w:rPr>
          <w:szCs w:val="24"/>
          <w:lang w:eastAsia="ja-JP"/>
        </w:rPr>
        <w:t>ubles et autres ouvrages</w:t>
      </w:r>
      <w:r w:rsidR="009942B2" w:rsidRPr="00355576">
        <w:rPr>
          <w:szCs w:val="24"/>
        </w:rPr>
        <w:t> </w:t>
      </w:r>
      <w:r w:rsidR="0032789B" w:rsidRPr="00355576">
        <w:rPr>
          <w:szCs w:val="24"/>
          <w:lang w:eastAsia="ja-JP"/>
        </w:rPr>
        <w:t>:</w:t>
      </w:r>
    </w:p>
    <w:p w14:paraId="0102F144" w14:textId="08A1C0B3" w:rsidR="00734165" w:rsidRPr="00355576" w:rsidRDefault="00734165" w:rsidP="008621C7">
      <w:pPr>
        <w:spacing w:after="200"/>
        <w:ind w:left="879" w:hanging="425"/>
        <w:rPr>
          <w:lang w:eastAsia="ja-JP"/>
        </w:rPr>
      </w:pPr>
      <w:r w:rsidRPr="00355576">
        <w:rPr>
          <w:lang w:eastAsia="ja-JP"/>
        </w:rPr>
        <w:t>(i)</w:t>
      </w:r>
      <w:r w:rsidR="00C850D5" w:rsidRPr="00355576">
        <w:rPr>
          <w:lang w:eastAsia="ja-JP"/>
        </w:rPr>
        <w:tab/>
      </w:r>
      <w:r w:rsidR="00E31261" w:rsidRPr="00355576">
        <w:rPr>
          <w:lang w:eastAsia="ja-JP"/>
        </w:rPr>
        <w:t xml:space="preserve">dont </w:t>
      </w:r>
      <w:r w:rsidR="00C7577C" w:rsidRPr="00355576">
        <w:rPr>
          <w:szCs w:val="24"/>
        </w:rPr>
        <w:t xml:space="preserve">les caractéristiques </w:t>
      </w:r>
      <w:r w:rsidR="00B30F55" w:rsidRPr="00355576">
        <w:rPr>
          <w:szCs w:val="24"/>
        </w:rPr>
        <w:t>matérielles et qualitatives peuvent être complètement définies avant de lancer l’appel d’offres</w:t>
      </w:r>
      <w:r w:rsidR="00C7577C" w:rsidRPr="00355576">
        <w:rPr>
          <w:szCs w:val="24"/>
        </w:rPr>
        <w:t xml:space="preserve"> et</w:t>
      </w:r>
      <w:r w:rsidR="00283603" w:rsidRPr="00355576">
        <w:rPr>
          <w:szCs w:val="24"/>
        </w:rPr>
        <w:t xml:space="preserve"> qui ne seront probablement pas modifiés ni pour ce qui est des quantités ni pour ce qui est des spécifications</w:t>
      </w:r>
      <w:r w:rsidR="00727FAD" w:rsidRPr="00355576">
        <w:rPr>
          <w:szCs w:val="24"/>
        </w:rPr>
        <w:t> ; et</w:t>
      </w:r>
    </w:p>
    <w:p w14:paraId="68EE5DD8" w14:textId="48A6AE75" w:rsidR="00734165" w:rsidRPr="00355576" w:rsidRDefault="00734165" w:rsidP="008621C7">
      <w:pPr>
        <w:spacing w:after="200"/>
        <w:ind w:left="879" w:hanging="425"/>
        <w:rPr>
          <w:lang w:eastAsia="ja-JP"/>
        </w:rPr>
      </w:pPr>
      <w:r w:rsidRPr="00355576">
        <w:rPr>
          <w:lang w:eastAsia="ja-JP"/>
        </w:rPr>
        <w:t>(ii)</w:t>
      </w:r>
      <w:r w:rsidR="00C850D5" w:rsidRPr="00355576">
        <w:rPr>
          <w:lang w:eastAsia="ja-JP"/>
        </w:rPr>
        <w:tab/>
      </w:r>
      <w:r w:rsidR="00E31261" w:rsidRPr="00355576">
        <w:rPr>
          <w:lang w:eastAsia="ja-JP"/>
        </w:rPr>
        <w:t>au cours de l’exécution desquels il est peu probable que se présentent des situations imprévues (comme, par exemple, les risques du sol).</w:t>
      </w:r>
    </w:p>
    <w:p w14:paraId="1B9324C1" w14:textId="4310596D" w:rsidR="00734165" w:rsidRPr="00355576" w:rsidRDefault="00734165" w:rsidP="008621C7">
      <w:pPr>
        <w:spacing w:after="200"/>
        <w:ind w:left="454" w:hanging="454"/>
        <w:rPr>
          <w:lang w:eastAsia="ja-JP"/>
        </w:rPr>
      </w:pPr>
      <w:r w:rsidRPr="00355576">
        <w:rPr>
          <w:lang w:eastAsia="ja-JP"/>
        </w:rPr>
        <w:t>(h)</w:t>
      </w:r>
      <w:r w:rsidRPr="00355576">
        <w:rPr>
          <w:lang w:eastAsia="ja-JP"/>
        </w:rPr>
        <w:tab/>
      </w:r>
      <w:r w:rsidR="00CA52DD" w:rsidRPr="00355576">
        <w:rPr>
          <w:lang w:eastAsia="ja-JP"/>
        </w:rPr>
        <w:t xml:space="preserve">Le projet </w:t>
      </w:r>
      <w:r w:rsidR="00CA52DD" w:rsidRPr="00355576">
        <w:rPr>
          <w:szCs w:val="24"/>
        </w:rPr>
        <w:t>du Dossier d’appel d’offres complet préparé par le Maître d’ouvrage sera soumis à la JICA afin d’être examiné et approuvé conformément à l’Accord de Prêt avant sa diffusion aux Soumissionnaires potentiels.</w:t>
      </w:r>
    </w:p>
    <w:p w14:paraId="6D92F45F" w14:textId="77777777" w:rsidR="00CD183D" w:rsidRPr="00355576" w:rsidRDefault="00CD183D" w:rsidP="00CD183D"/>
    <w:p w14:paraId="30A43104" w14:textId="164C6FF6" w:rsidR="007C0ECF" w:rsidRPr="00355576" w:rsidRDefault="007C0ECF" w:rsidP="00BF7635"/>
    <w:p w14:paraId="25F9429E" w14:textId="0D6FE69E" w:rsidR="0089713F" w:rsidRPr="00355576" w:rsidRDefault="0089713F">
      <w:pPr>
        <w:pStyle w:val="1"/>
        <w:sectPr w:rsidR="0089713F" w:rsidRPr="00355576" w:rsidSect="009942B2">
          <w:headerReference w:type="even" r:id="rId9"/>
          <w:headerReference w:type="default" r:id="rId10"/>
          <w:headerReference w:type="first" r:id="rId11"/>
          <w:footnotePr>
            <w:numRestart w:val="eachPage"/>
          </w:footnotePr>
          <w:endnotePr>
            <w:numFmt w:val="decimal"/>
          </w:endnotePr>
          <w:type w:val="oddPage"/>
          <w:pgSz w:w="12240" w:h="15840" w:code="1"/>
          <w:pgMar w:top="1440" w:right="1440" w:bottom="1440" w:left="1797" w:header="720" w:footer="720" w:gutter="0"/>
          <w:paperSrc w:first="4" w:other="4"/>
          <w:pgNumType w:fmt="lowerRoman" w:start="1"/>
          <w:cols w:space="720"/>
        </w:sectPr>
      </w:pPr>
    </w:p>
    <w:p w14:paraId="0CB3C108" w14:textId="77777777" w:rsidR="00B6511C" w:rsidRPr="00355576" w:rsidRDefault="00B6511C" w:rsidP="00B6511C">
      <w:bookmarkStart w:id="22" w:name="DocIndex"/>
      <w:bookmarkEnd w:id="22"/>
    </w:p>
    <w:p w14:paraId="6700FFA2" w14:textId="77777777" w:rsidR="00EE3CB9" w:rsidRPr="00355576" w:rsidRDefault="00EE3CB9" w:rsidP="00E319DD">
      <w:pPr>
        <w:pStyle w:val="UG-Title"/>
        <w:spacing w:after="240"/>
        <w:outlineLvl w:val="1"/>
        <w:rPr>
          <w:lang w:val="fr-FR"/>
        </w:rPr>
      </w:pPr>
      <w:r w:rsidRPr="00355576">
        <w:rPr>
          <w:lang w:val="fr-FR"/>
        </w:rPr>
        <w:t>Avis d’appel d’offres</w:t>
      </w:r>
    </w:p>
    <w:p w14:paraId="2C5BDEBE" w14:textId="77777777" w:rsidR="00F56EDC" w:rsidRPr="00355576" w:rsidRDefault="00F56EDC" w:rsidP="00F56EDC"/>
    <w:tbl>
      <w:tblPr>
        <w:tblW w:w="0" w:type="auto"/>
        <w:tblInd w:w="120" w:type="dxa"/>
        <w:tblLayout w:type="fixed"/>
        <w:tblLook w:val="0000" w:firstRow="0" w:lastRow="0" w:firstColumn="0" w:lastColumn="0" w:noHBand="0" w:noVBand="0"/>
      </w:tblPr>
      <w:tblGrid>
        <w:gridCol w:w="9000"/>
      </w:tblGrid>
      <w:tr w:rsidR="00F56EDC" w:rsidRPr="00355576" w14:paraId="1F9F3317" w14:textId="77777777" w:rsidTr="00994177">
        <w:tc>
          <w:tcPr>
            <w:tcW w:w="9000" w:type="dxa"/>
            <w:tcBorders>
              <w:top w:val="single" w:sz="6" w:space="0" w:color="auto"/>
              <w:left w:val="single" w:sz="6" w:space="0" w:color="auto"/>
              <w:bottom w:val="single" w:sz="6" w:space="0" w:color="auto"/>
              <w:right w:val="single" w:sz="6" w:space="0" w:color="auto"/>
            </w:tcBorders>
          </w:tcPr>
          <w:p w14:paraId="5B7CE049" w14:textId="77777777" w:rsidR="00F56EDC" w:rsidRPr="00355576" w:rsidRDefault="00F56EDC" w:rsidP="00994177">
            <w:pPr>
              <w:jc w:val="center"/>
              <w:outlineLvl w:val="1"/>
              <w:rPr>
                <w:b/>
                <w:sz w:val="28"/>
              </w:rPr>
            </w:pPr>
          </w:p>
          <w:p w14:paraId="60B53260" w14:textId="4E2EAB21" w:rsidR="00F56EDC" w:rsidRPr="00355576" w:rsidRDefault="00F56EDC" w:rsidP="00994177">
            <w:pPr>
              <w:spacing w:afterLines="100" w:after="240"/>
              <w:jc w:val="center"/>
              <w:rPr>
                <w:b/>
                <w:sz w:val="28"/>
                <w:szCs w:val="28"/>
              </w:rPr>
            </w:pPr>
            <w:r w:rsidRPr="00355576">
              <w:rPr>
                <w:b/>
                <w:sz w:val="28"/>
                <w:szCs w:val="28"/>
              </w:rPr>
              <w:t xml:space="preserve">Notes </w:t>
            </w:r>
            <w:r w:rsidR="008C7A25" w:rsidRPr="00355576">
              <w:rPr>
                <w:b/>
                <w:sz w:val="28"/>
                <w:szCs w:val="28"/>
              </w:rPr>
              <w:t>à l’intention du Maître d’ouvrage</w:t>
            </w:r>
          </w:p>
          <w:p w14:paraId="225A6F42" w14:textId="77777777" w:rsidR="00F56EDC" w:rsidRPr="00355576" w:rsidRDefault="00F56EDC" w:rsidP="00994177"/>
          <w:p w14:paraId="5D887517" w14:textId="00861A3E" w:rsidR="007106EE" w:rsidRPr="00355576" w:rsidRDefault="00C42FF6" w:rsidP="006D31D5">
            <w:pPr>
              <w:rPr>
                <w:lang w:eastAsia="ja-JP"/>
              </w:rPr>
            </w:pPr>
            <w:r w:rsidRPr="00355576">
              <w:t>L</w:t>
            </w:r>
            <w:r w:rsidR="007106EE" w:rsidRPr="00355576">
              <w:t xml:space="preserve">’Avis d’appel d’offres </w:t>
            </w:r>
            <w:r w:rsidR="007106EE" w:rsidRPr="00355576">
              <w:rPr>
                <w:szCs w:val="24"/>
                <w:lang w:eastAsia="ja-JP"/>
              </w:rPr>
              <w:t xml:space="preserve">devra être directement </w:t>
            </w:r>
            <w:r w:rsidR="007106EE" w:rsidRPr="00355576">
              <w:rPr>
                <w:rFonts w:hint="eastAsia"/>
                <w:szCs w:val="24"/>
                <w:lang w:eastAsia="ja-JP"/>
              </w:rPr>
              <w:t>rendu</w:t>
            </w:r>
            <w:r w:rsidR="007106EE" w:rsidRPr="00355576">
              <w:rPr>
                <w:szCs w:val="24"/>
                <w:lang w:eastAsia="ja-JP"/>
              </w:rPr>
              <w:t xml:space="preserve"> public (voir l’Article correspondant des Directives pour les passations de marchés sous financement par Prêts APD du Japon)</w:t>
            </w:r>
            <w:r w:rsidR="006F0F25" w:rsidRPr="00355576">
              <w:rPr>
                <w:szCs w:val="24"/>
                <w:lang w:eastAsia="ja-JP"/>
              </w:rPr>
              <w:t xml:space="preserve"> </w:t>
            </w:r>
            <w:r w:rsidR="007106EE" w:rsidRPr="00355576">
              <w:t>:</w:t>
            </w:r>
          </w:p>
          <w:p w14:paraId="5975CA2B" w14:textId="07D86F0E" w:rsidR="007106EE" w:rsidRPr="00355576" w:rsidRDefault="007106EE" w:rsidP="00F64F36">
            <w:pPr>
              <w:pStyle w:val="explanatorynotes"/>
              <w:tabs>
                <w:tab w:val="left" w:pos="473"/>
              </w:tabs>
              <w:spacing w:after="0" w:line="240" w:lineRule="auto"/>
              <w:ind w:left="420" w:hanging="420"/>
              <w:rPr>
                <w:rFonts w:ascii="Times New Roman" w:hAnsi="Times New Roman"/>
                <w:sz w:val="24"/>
                <w:szCs w:val="24"/>
                <w:lang w:val="fr-FR" w:eastAsia="ja-JP"/>
              </w:rPr>
            </w:pPr>
            <w:r w:rsidRPr="00355576">
              <w:rPr>
                <w:rFonts w:ascii="Times New Roman" w:hAnsi="Times New Roman"/>
                <w:sz w:val="24"/>
                <w:szCs w:val="24"/>
                <w:lang w:val="fr-FR"/>
              </w:rPr>
              <w:t>(a)</w:t>
            </w:r>
            <w:r w:rsidRPr="00355576">
              <w:rPr>
                <w:rFonts w:ascii="Times New Roman" w:hAnsi="Times New Roman"/>
                <w:sz w:val="24"/>
                <w:szCs w:val="24"/>
                <w:lang w:val="fr-FR"/>
              </w:rPr>
              <w:tab/>
              <w:t>par</w:t>
            </w:r>
            <w:r w:rsidRPr="00355576">
              <w:rPr>
                <w:rFonts w:ascii="Times New Roman" w:hAnsi="Times New Roman" w:hint="eastAsia"/>
                <w:sz w:val="24"/>
                <w:szCs w:val="24"/>
                <w:lang w:val="fr-FR"/>
              </w:rPr>
              <w:t xml:space="preserve"> </w:t>
            </w:r>
            <w:r w:rsidRPr="00355576">
              <w:rPr>
                <w:rFonts w:ascii="Times New Roman" w:hAnsi="Times New Roman"/>
                <w:sz w:val="24"/>
                <w:szCs w:val="24"/>
                <w:lang w:val="fr-FR"/>
              </w:rPr>
              <w:t>publicité dans au moins un journal de grande diffusion dans le pays de l’Emprunteur</w:t>
            </w:r>
            <w:r w:rsidR="00C42FF6" w:rsidRPr="00355576">
              <w:rPr>
                <w:rFonts w:ascii="Times New Roman" w:hAnsi="Times New Roman"/>
                <w:sz w:val="24"/>
                <w:szCs w:val="24"/>
                <w:lang w:val="fr-FR"/>
              </w:rPr>
              <w:t>/du Maître d’ouvrage </w:t>
            </w:r>
            <w:r w:rsidRPr="00355576">
              <w:rPr>
                <w:rFonts w:ascii="Times New Roman" w:hAnsi="Times New Roman"/>
                <w:sz w:val="24"/>
                <w:szCs w:val="24"/>
                <w:lang w:val="fr-FR"/>
              </w:rPr>
              <w:t>; et</w:t>
            </w:r>
          </w:p>
          <w:p w14:paraId="16D9B40F" w14:textId="64A2C4F2" w:rsidR="007106EE" w:rsidRPr="00355576" w:rsidRDefault="007106EE" w:rsidP="003C113F">
            <w:pPr>
              <w:pStyle w:val="explanatorynotes"/>
              <w:tabs>
                <w:tab w:val="left" w:pos="473"/>
              </w:tabs>
              <w:spacing w:after="0" w:line="240" w:lineRule="auto"/>
              <w:ind w:left="420" w:hanging="420"/>
              <w:rPr>
                <w:rFonts w:ascii="Times New Roman" w:hAnsi="Times New Roman"/>
                <w:spacing w:val="-2"/>
                <w:sz w:val="24"/>
                <w:szCs w:val="24"/>
                <w:lang w:val="fr-FR" w:eastAsia="ja-JP"/>
              </w:rPr>
            </w:pPr>
            <w:r w:rsidRPr="00355576">
              <w:rPr>
                <w:rFonts w:ascii="Times New Roman" w:hAnsi="Times New Roman"/>
                <w:sz w:val="24"/>
                <w:szCs w:val="24"/>
                <w:lang w:val="fr-FR"/>
              </w:rPr>
              <w:t>(b)</w:t>
            </w:r>
            <w:r w:rsidRPr="00355576">
              <w:rPr>
                <w:rFonts w:ascii="Times New Roman" w:hAnsi="Times New Roman"/>
                <w:sz w:val="24"/>
                <w:szCs w:val="24"/>
                <w:lang w:val="fr-FR"/>
              </w:rPr>
              <w:tab/>
              <w:t>avec envoi d</w:t>
            </w:r>
            <w:r w:rsidR="00B80D6E" w:rsidRPr="00355576">
              <w:rPr>
                <w:rFonts w:ascii="Times New Roman" w:hAnsi="Times New Roman"/>
                <w:sz w:val="24"/>
                <w:szCs w:val="24"/>
                <w:lang w:val="fr-FR"/>
              </w:rPr>
              <w:t>’une</w:t>
            </w:r>
            <w:r w:rsidRPr="00355576">
              <w:rPr>
                <w:rFonts w:ascii="Times New Roman" w:hAnsi="Times New Roman"/>
                <w:sz w:val="24"/>
                <w:szCs w:val="24"/>
                <w:lang w:val="fr-FR"/>
              </w:rPr>
              <w:t xml:space="preserve"> copie de l’Avis à la </w:t>
            </w:r>
            <w:r w:rsidRPr="00355576">
              <w:rPr>
                <w:rFonts w:ascii="Times New Roman" w:hAnsi="Times New Roman"/>
                <w:sz w:val="24"/>
                <w:szCs w:val="24"/>
                <w:lang w:val="fr-FR" w:eastAsia="ja-JP"/>
              </w:rPr>
              <w:t>JICA</w:t>
            </w:r>
            <w:r w:rsidRPr="00355576">
              <w:rPr>
                <w:rFonts w:ascii="Times New Roman" w:hAnsi="Times New Roman"/>
                <w:sz w:val="24"/>
                <w:szCs w:val="24"/>
                <w:lang w:val="fr-FR"/>
              </w:rPr>
              <w:t>.</w:t>
            </w:r>
          </w:p>
          <w:p w14:paraId="38DD4E29" w14:textId="77777777" w:rsidR="007106EE" w:rsidRPr="00355576" w:rsidRDefault="007106EE" w:rsidP="007106EE">
            <w:pPr>
              <w:rPr>
                <w:spacing w:val="-2"/>
                <w:szCs w:val="24"/>
                <w:lang w:eastAsia="ja-JP"/>
              </w:rPr>
            </w:pPr>
          </w:p>
          <w:p w14:paraId="6372E424" w14:textId="77777777" w:rsidR="00B80D6E" w:rsidRPr="00355576" w:rsidRDefault="00B80D6E" w:rsidP="00B80D6E">
            <w:pPr>
              <w:rPr>
                <w:szCs w:val="24"/>
                <w:lang w:val="x-none"/>
              </w:rPr>
            </w:pPr>
            <w:r w:rsidRPr="00355576">
              <w:rPr>
                <w:szCs w:val="24"/>
                <w:lang w:val="x-none"/>
              </w:rPr>
              <w:t>L</w:t>
            </w:r>
            <w:r w:rsidRPr="00355576">
              <w:rPr>
                <w:szCs w:val="24"/>
              </w:rPr>
              <w:t>ors de la préparation de l’Avis d’appel d’offres </w:t>
            </w:r>
            <w:r w:rsidRPr="00355576">
              <w:rPr>
                <w:szCs w:val="24"/>
                <w:lang w:val="x-none"/>
              </w:rPr>
              <w:t>:</w:t>
            </w:r>
          </w:p>
          <w:p w14:paraId="49A73037" w14:textId="536A620D" w:rsidR="00B80D6E" w:rsidRPr="00355576" w:rsidRDefault="00B80D6E" w:rsidP="003C113F">
            <w:pPr>
              <w:pStyle w:val="aff7"/>
              <w:numPr>
                <w:ilvl w:val="0"/>
                <w:numId w:val="21"/>
              </w:numPr>
              <w:spacing w:after="60" w:line="240" w:lineRule="auto"/>
              <w:ind w:leftChars="0"/>
              <w:rPr>
                <w:szCs w:val="24"/>
                <w:lang w:val="x-none"/>
              </w:rPr>
            </w:pPr>
            <w:r w:rsidRPr="00355576">
              <w:rPr>
                <w:rFonts w:ascii="Times New Roman" w:hAnsi="Times New Roman"/>
                <w:sz w:val="24"/>
                <w:szCs w:val="24"/>
                <w:lang w:val="x-none"/>
              </w:rPr>
              <w:t>Les détails spécifiques, tels que le nom du Maître d’ouvrage</w:t>
            </w:r>
            <w:r w:rsidR="00D903E4" w:rsidRPr="00355576">
              <w:rPr>
                <w:rFonts w:ascii="Times New Roman" w:hAnsi="Times New Roman"/>
                <w:sz w:val="24"/>
                <w:szCs w:val="24"/>
                <w:lang w:val="fr-FR"/>
              </w:rPr>
              <w:t xml:space="preserve"> et</w:t>
            </w:r>
            <w:r w:rsidRPr="00355576">
              <w:rPr>
                <w:rFonts w:ascii="Times New Roman" w:hAnsi="Times New Roman"/>
                <w:sz w:val="24"/>
                <w:szCs w:val="24"/>
                <w:lang w:val="x-none"/>
              </w:rPr>
              <w:t xml:space="preserve"> l’adresse de soumission des offres devront être indiqués dans les espaces prévus à cet effet, en suivant les instructions des notes en italique entre crochets.</w:t>
            </w:r>
          </w:p>
          <w:p w14:paraId="2DF1807A" w14:textId="77777777" w:rsidR="00B80D6E" w:rsidRPr="00355576" w:rsidRDefault="00B80D6E" w:rsidP="003C113F">
            <w:pPr>
              <w:pStyle w:val="aff7"/>
              <w:numPr>
                <w:ilvl w:val="0"/>
                <w:numId w:val="21"/>
              </w:numPr>
              <w:spacing w:line="240" w:lineRule="auto"/>
              <w:ind w:leftChars="0"/>
              <w:rPr>
                <w:szCs w:val="24"/>
                <w:lang w:val="x-none"/>
              </w:rPr>
            </w:pPr>
            <w:r w:rsidRPr="00355576">
              <w:rPr>
                <w:rFonts w:ascii="Times New Roman" w:hAnsi="Times New Roman"/>
                <w:sz w:val="24"/>
                <w:szCs w:val="24"/>
                <w:lang w:val="x-none"/>
              </w:rPr>
              <w:t xml:space="preserve">Les notes de bas de page et celles en italique ne font pas partie </w:t>
            </w:r>
            <w:r w:rsidRPr="00355576">
              <w:rPr>
                <w:rFonts w:ascii="Times New Roman" w:hAnsi="Times New Roman"/>
                <w:sz w:val="24"/>
                <w:szCs w:val="24"/>
                <w:lang w:val="fr-FR"/>
              </w:rPr>
              <w:t>de l’Avis</w:t>
            </w:r>
            <w:r w:rsidRPr="00355576">
              <w:rPr>
                <w:rFonts w:ascii="Times New Roman" w:hAnsi="Times New Roman"/>
                <w:sz w:val="24"/>
                <w:szCs w:val="24"/>
                <w:lang w:val="x-none"/>
              </w:rPr>
              <w:t xml:space="preserve"> d’appel d’offres, mais contiennent des indications et des instructions </w:t>
            </w:r>
            <w:r w:rsidRPr="00355576">
              <w:rPr>
                <w:rFonts w:ascii="Times New Roman" w:hAnsi="Times New Roman"/>
                <w:sz w:val="24"/>
                <w:szCs w:val="24"/>
                <w:lang w:val="fr-FR"/>
              </w:rPr>
              <w:t>à l’intention du</w:t>
            </w:r>
            <w:r w:rsidRPr="00355576">
              <w:rPr>
                <w:rFonts w:ascii="Times New Roman" w:hAnsi="Times New Roman"/>
                <w:sz w:val="24"/>
                <w:szCs w:val="24"/>
                <w:lang w:val="x-none"/>
              </w:rPr>
              <w:t xml:space="preserve"> Maître d’ouvrage. </w:t>
            </w:r>
            <w:r w:rsidRPr="00355576">
              <w:rPr>
                <w:rFonts w:ascii="Times New Roman" w:hAnsi="Times New Roman"/>
                <w:sz w:val="24"/>
                <w:szCs w:val="24"/>
                <w:lang w:val="fr-FR"/>
              </w:rPr>
              <w:t>Elles doivent être retirées du</w:t>
            </w:r>
            <w:r w:rsidRPr="00355576">
              <w:rPr>
                <w:rFonts w:ascii="Times New Roman" w:hAnsi="Times New Roman"/>
                <w:sz w:val="24"/>
                <w:szCs w:val="24"/>
                <w:lang w:val="x-none"/>
              </w:rPr>
              <w:t xml:space="preserve"> Dossier d’appel d’offres</w:t>
            </w:r>
            <w:r w:rsidRPr="00355576">
              <w:rPr>
                <w:rFonts w:ascii="Times New Roman" w:hAnsi="Times New Roman"/>
                <w:sz w:val="24"/>
                <w:szCs w:val="24"/>
                <w:lang w:val="fr-FR"/>
              </w:rPr>
              <w:t xml:space="preserve"> qui sera remis aux Soumissionnaires</w:t>
            </w:r>
            <w:r w:rsidRPr="00355576">
              <w:rPr>
                <w:rFonts w:ascii="Times New Roman" w:hAnsi="Times New Roman"/>
                <w:sz w:val="24"/>
                <w:szCs w:val="24"/>
                <w:lang w:val="x-none"/>
              </w:rPr>
              <w:t>.</w:t>
            </w:r>
          </w:p>
          <w:p w14:paraId="7A6F60BF" w14:textId="77777777" w:rsidR="00F56EDC" w:rsidRPr="00355576" w:rsidRDefault="00F56EDC" w:rsidP="00994177"/>
          <w:p w14:paraId="1DDF6E82" w14:textId="0DBF3C18" w:rsidR="00F56EDC" w:rsidRPr="00355576" w:rsidRDefault="00F56EDC" w:rsidP="00B80D6E">
            <w:pPr>
              <w:spacing w:afterLines="150" w:after="360"/>
              <w:rPr>
                <w:szCs w:val="24"/>
                <w:lang w:eastAsia="ja-JP"/>
              </w:rPr>
            </w:pPr>
            <w:r w:rsidRPr="00355576">
              <w:rPr>
                <w:szCs w:val="24"/>
              </w:rPr>
              <w:t>L’Avis d’appel d’offres</w:t>
            </w:r>
            <w:r w:rsidR="00B80D6E" w:rsidRPr="00355576">
              <w:rPr>
                <w:szCs w:val="24"/>
              </w:rPr>
              <w:t xml:space="preserve"> ne fait pas partie du Dossier d’appel d’offres. Cependant, le Maître d’ouvrage veillera à ce que son contenu soit cohérent</w:t>
            </w:r>
            <w:r w:rsidRPr="00355576">
              <w:rPr>
                <w:szCs w:val="24"/>
              </w:rPr>
              <w:t xml:space="preserve"> avec les informations données à la Section II, Données </w:t>
            </w:r>
            <w:r w:rsidRPr="00355576">
              <w:rPr>
                <w:rFonts w:hint="eastAsia"/>
                <w:szCs w:val="24"/>
                <w:lang w:eastAsia="ja-JP"/>
              </w:rPr>
              <w:t>p</w:t>
            </w:r>
            <w:r w:rsidRPr="00355576">
              <w:rPr>
                <w:szCs w:val="24"/>
              </w:rPr>
              <w:t>articulières.</w:t>
            </w:r>
          </w:p>
        </w:tc>
      </w:tr>
    </w:tbl>
    <w:p w14:paraId="3977C63C" w14:textId="77777777" w:rsidR="00B6511C" w:rsidRPr="00355576" w:rsidRDefault="00B6511C" w:rsidP="00B6511C">
      <w:pPr>
        <w:suppressAutoHyphens w:val="0"/>
        <w:jc w:val="left"/>
      </w:pPr>
    </w:p>
    <w:p w14:paraId="42FCAD36" w14:textId="77777777" w:rsidR="00B6511C" w:rsidRPr="00355576" w:rsidRDefault="00B6511C" w:rsidP="00B6511C">
      <w:pPr>
        <w:tabs>
          <w:tab w:val="left" w:pos="720"/>
        </w:tabs>
        <w:jc w:val="center"/>
        <w:rPr>
          <w:sz w:val="20"/>
        </w:rPr>
      </w:pPr>
    </w:p>
    <w:p w14:paraId="728DBA0B" w14:textId="77777777" w:rsidR="00FA043E" w:rsidRPr="00355576" w:rsidRDefault="00FA043E" w:rsidP="00994177">
      <w:pPr>
        <w:pStyle w:val="UG-Title"/>
        <w:rPr>
          <w:lang w:val="fr-FR"/>
        </w:rPr>
        <w:sectPr w:rsidR="00FA043E" w:rsidRPr="00355576" w:rsidSect="00A5281D">
          <w:headerReference w:type="default" r:id="rId12"/>
          <w:footnotePr>
            <w:numRestart w:val="eachSect"/>
          </w:footnotePr>
          <w:endnotePr>
            <w:numFmt w:val="decimal"/>
          </w:endnotePr>
          <w:type w:val="oddPage"/>
          <w:pgSz w:w="12240" w:h="15840" w:code="1"/>
          <w:pgMar w:top="1440" w:right="1440" w:bottom="1440" w:left="1797" w:header="720" w:footer="720" w:gutter="0"/>
          <w:cols w:space="720"/>
        </w:sectPr>
      </w:pPr>
    </w:p>
    <w:p w14:paraId="42273880" w14:textId="77777777" w:rsidR="00994177" w:rsidRPr="00355576" w:rsidRDefault="00994177" w:rsidP="00994177">
      <w:pPr>
        <w:pStyle w:val="UG-Title"/>
        <w:rPr>
          <w:sz w:val="28"/>
          <w:szCs w:val="28"/>
          <w:u w:val="single"/>
          <w:lang w:val="fr-FR"/>
        </w:rPr>
      </w:pPr>
      <w:r w:rsidRPr="00355576">
        <w:rPr>
          <w:sz w:val="28"/>
          <w:szCs w:val="28"/>
          <w:u w:val="single"/>
          <w:lang w:val="fr-FR"/>
        </w:rPr>
        <w:t>Avis d’appel d’offres</w:t>
      </w:r>
    </w:p>
    <w:p w14:paraId="75AF4DC1" w14:textId="77777777" w:rsidR="00994177" w:rsidRPr="00355576" w:rsidRDefault="00994177" w:rsidP="00994177"/>
    <w:p w14:paraId="6146DB59" w14:textId="77777777" w:rsidR="00994177" w:rsidRPr="00355576" w:rsidRDefault="00994177" w:rsidP="00994177"/>
    <w:p w14:paraId="7659D772" w14:textId="44DE49FF" w:rsidR="00994177" w:rsidRPr="00355576" w:rsidRDefault="00994177" w:rsidP="00157431">
      <w:pPr>
        <w:rPr>
          <w:spacing w:val="-4"/>
          <w:lang w:eastAsia="ja-JP"/>
        </w:rPr>
      </w:pPr>
      <w:r w:rsidRPr="00355576">
        <w:rPr>
          <w:iCs/>
          <w:spacing w:val="-6"/>
        </w:rPr>
        <w:t>Date</w:t>
      </w:r>
      <w:r w:rsidR="006F0F25" w:rsidRPr="00355576">
        <w:rPr>
          <w:iCs/>
          <w:spacing w:val="-6"/>
        </w:rPr>
        <w:t xml:space="preserve"> </w:t>
      </w:r>
      <w:r w:rsidRPr="00355576">
        <w:rPr>
          <w:iCs/>
          <w:spacing w:val="-6"/>
        </w:rPr>
        <w:t>: [</w:t>
      </w:r>
      <w:r w:rsidR="00E76EE8" w:rsidRPr="00355576">
        <w:rPr>
          <w:i/>
          <w:iCs/>
          <w:spacing w:val="-6"/>
        </w:rPr>
        <w:t>insérer</w:t>
      </w:r>
      <w:r w:rsidR="00E76EE8" w:rsidRPr="00355576">
        <w:rPr>
          <w:i/>
          <w:iCs/>
          <w:spacing w:val="-6"/>
          <w:lang w:eastAsia="ja-JP"/>
        </w:rPr>
        <w:t xml:space="preserve"> </w:t>
      </w:r>
      <w:r w:rsidRPr="00355576">
        <w:rPr>
          <w:i/>
          <w:iCs/>
          <w:spacing w:val="-6"/>
          <w:lang w:eastAsia="ja-JP"/>
        </w:rPr>
        <w:t>la d</w:t>
      </w:r>
      <w:r w:rsidRPr="00355576">
        <w:rPr>
          <w:rFonts w:hint="eastAsia"/>
          <w:i/>
          <w:iCs/>
          <w:spacing w:val="-6"/>
          <w:lang w:eastAsia="ja-JP"/>
        </w:rPr>
        <w:t>ate</w:t>
      </w:r>
      <w:r w:rsidRPr="00355576">
        <w:rPr>
          <w:i/>
          <w:iCs/>
          <w:spacing w:val="-6"/>
          <w:lang w:eastAsia="ja-JP"/>
        </w:rPr>
        <w:t xml:space="preserve"> de publication de l’</w:t>
      </w:r>
      <w:r w:rsidR="00E76EE8" w:rsidRPr="00355576">
        <w:rPr>
          <w:i/>
          <w:iCs/>
          <w:spacing w:val="-6"/>
          <w:lang w:eastAsia="ja-JP"/>
        </w:rPr>
        <w:t>Avis d’appel d’offres</w:t>
      </w:r>
      <w:r w:rsidRPr="00355576">
        <w:rPr>
          <w:spacing w:val="-4"/>
        </w:rPr>
        <w:t>]</w:t>
      </w:r>
    </w:p>
    <w:p w14:paraId="3712FC87" w14:textId="0670A2A1" w:rsidR="00E76EE8" w:rsidRPr="00355576" w:rsidRDefault="00994177" w:rsidP="00E76EE8">
      <w:pPr>
        <w:rPr>
          <w:spacing w:val="-4"/>
          <w:szCs w:val="24"/>
        </w:rPr>
      </w:pPr>
      <w:r w:rsidRPr="00355576">
        <w:rPr>
          <w:iCs/>
          <w:spacing w:val="-6"/>
        </w:rPr>
        <w:t xml:space="preserve">AAO </w:t>
      </w:r>
      <w:r w:rsidRPr="00355576">
        <w:rPr>
          <w:spacing w:val="-4"/>
          <w:lang w:eastAsia="ja-JP"/>
        </w:rPr>
        <w:t>n</w:t>
      </w:r>
      <w:r w:rsidRPr="00355576">
        <w:rPr>
          <w:spacing w:val="-4"/>
          <w:vertAlign w:val="superscript"/>
          <w:lang w:eastAsia="ja-JP"/>
        </w:rPr>
        <w:t>o</w:t>
      </w:r>
      <w:r w:rsidR="006F0F25" w:rsidRPr="00355576">
        <w:rPr>
          <w:spacing w:val="-4"/>
          <w:lang w:eastAsia="ja-JP"/>
        </w:rPr>
        <w:t xml:space="preserve"> </w:t>
      </w:r>
      <w:r w:rsidRPr="00355576">
        <w:rPr>
          <w:spacing w:val="-4"/>
          <w:lang w:eastAsia="ja-JP"/>
        </w:rPr>
        <w:t xml:space="preserve">: </w:t>
      </w:r>
      <w:r w:rsidRPr="00355576">
        <w:rPr>
          <w:iCs/>
          <w:spacing w:val="-6"/>
        </w:rPr>
        <w:t>[</w:t>
      </w:r>
      <w:r w:rsidR="00E76EE8" w:rsidRPr="00355576">
        <w:rPr>
          <w:i/>
          <w:iCs/>
          <w:spacing w:val="-6"/>
        </w:rPr>
        <w:t>insérer</w:t>
      </w:r>
      <w:r w:rsidRPr="00355576">
        <w:rPr>
          <w:i/>
          <w:iCs/>
          <w:spacing w:val="-6"/>
        </w:rPr>
        <w:t xml:space="preserve"> le numéro de l’</w:t>
      </w:r>
      <w:r w:rsidR="00E76EE8" w:rsidRPr="00355576">
        <w:rPr>
          <w:i/>
          <w:iCs/>
          <w:spacing w:val="-6"/>
        </w:rPr>
        <w:t>Avis d’appel d’offres</w:t>
      </w:r>
      <w:r w:rsidRPr="00355576">
        <w:rPr>
          <w:spacing w:val="-4"/>
        </w:rPr>
        <w:t>]</w:t>
      </w:r>
    </w:p>
    <w:p w14:paraId="10532DD2" w14:textId="6E6E9FD5" w:rsidR="00E76EE8" w:rsidRPr="00355576" w:rsidRDefault="00E76EE8" w:rsidP="00E76EE8">
      <w:pPr>
        <w:rPr>
          <w:spacing w:val="-4"/>
          <w:szCs w:val="24"/>
        </w:rPr>
      </w:pPr>
      <w:r w:rsidRPr="00355576">
        <w:rPr>
          <w:spacing w:val="-4"/>
          <w:szCs w:val="24"/>
        </w:rPr>
        <w:t>Maître d’ouvrage : [</w:t>
      </w:r>
      <w:r w:rsidRPr="00355576">
        <w:rPr>
          <w:i/>
          <w:spacing w:val="-4"/>
          <w:szCs w:val="24"/>
        </w:rPr>
        <w:t>insérer le nom du Maître d’ouvrage</w:t>
      </w:r>
      <w:r w:rsidRPr="00355576">
        <w:rPr>
          <w:spacing w:val="-4"/>
          <w:szCs w:val="24"/>
        </w:rPr>
        <w:t>]</w:t>
      </w:r>
    </w:p>
    <w:p w14:paraId="62118AE8" w14:textId="77777777" w:rsidR="00E76EE8" w:rsidRPr="00355576" w:rsidRDefault="00E76EE8" w:rsidP="00E76EE8">
      <w:pPr>
        <w:rPr>
          <w:spacing w:val="-4"/>
          <w:szCs w:val="24"/>
        </w:rPr>
      </w:pPr>
      <w:r w:rsidRPr="00355576">
        <w:rPr>
          <w:spacing w:val="-4"/>
          <w:szCs w:val="24"/>
        </w:rPr>
        <w:t>Pays : [</w:t>
      </w:r>
      <w:r w:rsidRPr="00355576">
        <w:rPr>
          <w:i/>
          <w:spacing w:val="-4"/>
          <w:szCs w:val="24"/>
        </w:rPr>
        <w:t>insérer le nom du pays du Maître d’ouvrage/de l’Emprunteur</w:t>
      </w:r>
      <w:r w:rsidRPr="00355576">
        <w:rPr>
          <w:spacing w:val="-4"/>
          <w:szCs w:val="24"/>
        </w:rPr>
        <w:t>]</w:t>
      </w:r>
    </w:p>
    <w:p w14:paraId="560ADA45" w14:textId="77777777" w:rsidR="00E76EE8" w:rsidRPr="00355576" w:rsidRDefault="00E76EE8" w:rsidP="00E76EE8">
      <w:pPr>
        <w:rPr>
          <w:spacing w:val="-4"/>
        </w:rPr>
      </w:pPr>
      <w:r w:rsidRPr="00355576">
        <w:rPr>
          <w:spacing w:val="-4"/>
          <w:lang w:eastAsia="ja-JP"/>
        </w:rPr>
        <w:t>Prêt de la JICA n</w:t>
      </w:r>
      <w:r w:rsidRPr="00355576">
        <w:rPr>
          <w:spacing w:val="-4"/>
          <w:vertAlign w:val="superscript"/>
          <w:lang w:eastAsia="ja-JP"/>
        </w:rPr>
        <w:t>o</w:t>
      </w:r>
      <w:r w:rsidRPr="00355576">
        <w:rPr>
          <w:spacing w:val="-4"/>
          <w:lang w:eastAsia="ja-JP"/>
        </w:rPr>
        <w:t xml:space="preserve"> : </w:t>
      </w:r>
      <w:r w:rsidRPr="00355576">
        <w:rPr>
          <w:iCs/>
          <w:spacing w:val="-6"/>
        </w:rPr>
        <w:t>[</w:t>
      </w:r>
      <w:r w:rsidRPr="00355576">
        <w:rPr>
          <w:i/>
          <w:iCs/>
          <w:spacing w:val="-6"/>
        </w:rPr>
        <w:t>insére</w:t>
      </w:r>
      <w:r w:rsidRPr="00355576">
        <w:rPr>
          <w:rFonts w:hint="eastAsia"/>
          <w:i/>
          <w:iCs/>
          <w:spacing w:val="-6"/>
          <w:lang w:eastAsia="ja-JP"/>
        </w:rPr>
        <w:t>r</w:t>
      </w:r>
      <w:r w:rsidRPr="00355576">
        <w:rPr>
          <w:i/>
          <w:iCs/>
          <w:spacing w:val="-6"/>
        </w:rPr>
        <w:t xml:space="preserve"> le numéro de</w:t>
      </w:r>
      <w:r w:rsidRPr="00355576">
        <w:rPr>
          <w:i/>
          <w:iCs/>
          <w:spacing w:val="-6"/>
          <w:lang w:eastAsia="ja-JP"/>
        </w:rPr>
        <w:t xml:space="preserve"> l’Accord de </w:t>
      </w:r>
      <w:r w:rsidRPr="00355576">
        <w:rPr>
          <w:rFonts w:hint="eastAsia"/>
          <w:i/>
          <w:iCs/>
          <w:spacing w:val="-6"/>
          <w:lang w:eastAsia="ja-JP"/>
        </w:rPr>
        <w:t>P</w:t>
      </w:r>
      <w:r w:rsidRPr="00355576">
        <w:rPr>
          <w:i/>
          <w:iCs/>
          <w:spacing w:val="-6"/>
          <w:lang w:eastAsia="ja-JP"/>
        </w:rPr>
        <w:t>rêt de la JICA</w:t>
      </w:r>
      <w:r w:rsidRPr="00355576">
        <w:rPr>
          <w:spacing w:val="-4"/>
        </w:rPr>
        <w:t>]</w:t>
      </w:r>
    </w:p>
    <w:p w14:paraId="796469CC" w14:textId="77777777" w:rsidR="00E76EE8" w:rsidRPr="00355576" w:rsidRDefault="00E76EE8" w:rsidP="00E76EE8">
      <w:pPr>
        <w:rPr>
          <w:spacing w:val="-4"/>
          <w:lang w:eastAsia="ja-JP"/>
        </w:rPr>
      </w:pPr>
      <w:r w:rsidRPr="00355576">
        <w:rPr>
          <w:spacing w:val="-4"/>
          <w:lang w:eastAsia="ja-JP"/>
        </w:rPr>
        <w:t>Nom de projet : [</w:t>
      </w:r>
      <w:r w:rsidRPr="00355576">
        <w:rPr>
          <w:i/>
          <w:spacing w:val="-4"/>
          <w:lang w:eastAsia="ja-JP"/>
        </w:rPr>
        <w:t>insérer le nom du projet</w:t>
      </w:r>
      <w:r w:rsidRPr="00355576">
        <w:rPr>
          <w:spacing w:val="-4"/>
          <w:lang w:eastAsia="ja-JP"/>
        </w:rPr>
        <w:t>]</w:t>
      </w:r>
    </w:p>
    <w:p w14:paraId="1C3BA40F" w14:textId="77777777" w:rsidR="00E76EE8" w:rsidRPr="00355576" w:rsidRDefault="00E76EE8" w:rsidP="00E76EE8">
      <w:pPr>
        <w:rPr>
          <w:spacing w:val="-4"/>
        </w:rPr>
      </w:pPr>
      <w:r w:rsidRPr="00355576">
        <w:rPr>
          <w:rFonts w:hint="eastAsia"/>
          <w:spacing w:val="-4"/>
        </w:rPr>
        <w:t>Marché</w:t>
      </w:r>
      <w:r w:rsidRPr="00355576">
        <w:rPr>
          <w:spacing w:val="-4"/>
        </w:rPr>
        <w:t> </w:t>
      </w:r>
      <w:r w:rsidRPr="00355576">
        <w:rPr>
          <w:rFonts w:hint="eastAsia"/>
          <w:spacing w:val="-4"/>
        </w:rPr>
        <w:t>:</w:t>
      </w:r>
      <w:r w:rsidRPr="00355576">
        <w:rPr>
          <w:spacing w:val="-4"/>
        </w:rPr>
        <w:t xml:space="preserve"> </w:t>
      </w:r>
      <w:r w:rsidRPr="00355576">
        <w:rPr>
          <w:spacing w:val="-4"/>
          <w:lang w:eastAsia="ja-JP"/>
        </w:rPr>
        <w:t>[</w:t>
      </w:r>
      <w:r w:rsidRPr="00355576">
        <w:rPr>
          <w:i/>
          <w:spacing w:val="-4"/>
          <w:lang w:eastAsia="ja-JP"/>
        </w:rPr>
        <w:t>insérer le nom du Marché</w:t>
      </w:r>
      <w:r w:rsidRPr="00355576">
        <w:rPr>
          <w:spacing w:val="-4"/>
          <w:lang w:eastAsia="ja-JP"/>
        </w:rPr>
        <w:t>]</w:t>
      </w:r>
    </w:p>
    <w:p w14:paraId="13612726" w14:textId="2EFD7808" w:rsidR="00994177" w:rsidRPr="00355576" w:rsidRDefault="00994177" w:rsidP="00994177">
      <w:pPr>
        <w:spacing w:after="360"/>
        <w:rPr>
          <w:spacing w:val="-4"/>
        </w:rPr>
      </w:pPr>
    </w:p>
    <w:tbl>
      <w:tblPr>
        <w:tblW w:w="0" w:type="auto"/>
        <w:tblBorders>
          <w:insideH w:val="single" w:sz="4" w:space="0" w:color="auto"/>
        </w:tblBorders>
        <w:tblLook w:val="01E0" w:firstRow="1" w:lastRow="1" w:firstColumn="1" w:lastColumn="1" w:noHBand="0" w:noVBand="0"/>
      </w:tblPr>
      <w:tblGrid>
        <w:gridCol w:w="915"/>
        <w:gridCol w:w="8088"/>
      </w:tblGrid>
      <w:tr w:rsidR="00994177" w:rsidRPr="00355576" w14:paraId="0909F8BA" w14:textId="77777777" w:rsidTr="00D2399A">
        <w:tc>
          <w:tcPr>
            <w:tcW w:w="915" w:type="dxa"/>
            <w:tcBorders>
              <w:top w:val="nil"/>
              <w:bottom w:val="nil"/>
            </w:tcBorders>
            <w:shd w:val="clear" w:color="auto" w:fill="auto"/>
          </w:tcPr>
          <w:p w14:paraId="112798FA" w14:textId="77777777" w:rsidR="00994177" w:rsidRPr="00355576" w:rsidRDefault="00994177" w:rsidP="00EE6612">
            <w:pPr>
              <w:rPr>
                <w:lang w:eastAsia="ja-JP"/>
              </w:rPr>
            </w:pPr>
            <w:r w:rsidRPr="00355576">
              <w:rPr>
                <w:rFonts w:hint="eastAsia"/>
                <w:lang w:eastAsia="ja-JP"/>
              </w:rPr>
              <w:t>1.</w:t>
            </w:r>
          </w:p>
        </w:tc>
        <w:tc>
          <w:tcPr>
            <w:tcW w:w="8088" w:type="dxa"/>
            <w:tcBorders>
              <w:top w:val="nil"/>
              <w:bottom w:val="nil"/>
            </w:tcBorders>
            <w:shd w:val="clear" w:color="auto" w:fill="auto"/>
          </w:tcPr>
          <w:p w14:paraId="37245CD4" w14:textId="2B1F7D76" w:rsidR="00994177" w:rsidRPr="00355576" w:rsidRDefault="00994177" w:rsidP="007533E9">
            <w:pPr>
              <w:spacing w:afterLines="100" w:after="240"/>
              <w:rPr>
                <w:vertAlign w:val="superscript"/>
                <w:lang w:eastAsia="ja-JP"/>
              </w:rPr>
            </w:pPr>
            <w:r w:rsidRPr="00355576">
              <w:rPr>
                <w:iCs/>
              </w:rPr>
              <w:t>[</w:t>
            </w:r>
            <w:r w:rsidRPr="00355576">
              <w:rPr>
                <w:i/>
                <w:iCs/>
              </w:rPr>
              <w:t>Indiquer le nom de l’Emprunteur</w:t>
            </w:r>
            <w:r w:rsidRPr="00355576">
              <w:rPr>
                <w:iCs/>
              </w:rPr>
              <w:t>]</w:t>
            </w:r>
            <w:r w:rsidRPr="00355576" w:rsidDel="00B2701E">
              <w:rPr>
                <w:iCs/>
              </w:rPr>
              <w:t xml:space="preserve"> </w:t>
            </w:r>
            <w:r w:rsidRPr="00355576">
              <w:rPr>
                <w:iCs/>
              </w:rPr>
              <w:t>a reçu</w:t>
            </w:r>
            <w:r w:rsidR="0043655C" w:rsidRPr="00355576">
              <w:rPr>
                <w:iCs/>
                <w:vertAlign w:val="superscript"/>
              </w:rPr>
              <w:t>1</w:t>
            </w:r>
            <w:r w:rsidRPr="00355576">
              <w:rPr>
                <w:i/>
                <w:iCs/>
              </w:rPr>
              <w:t xml:space="preserve"> </w:t>
            </w:r>
            <w:r w:rsidRPr="00355576">
              <w:t>un Prêt de l’Agence Japonaise de Coopération Internationale</w:t>
            </w:r>
            <w:r w:rsidR="00F23FB5" w:rsidRPr="00355576">
              <w:t xml:space="preserve"> («</w:t>
            </w:r>
            <w:r w:rsidR="006F0F25" w:rsidRPr="00355576">
              <w:t xml:space="preserve"> </w:t>
            </w:r>
            <w:r w:rsidR="00F23FB5" w:rsidRPr="00355576">
              <w:t xml:space="preserve">la </w:t>
            </w:r>
            <w:r w:rsidR="00EE6612" w:rsidRPr="00355576">
              <w:t>JICA</w:t>
            </w:r>
            <w:r w:rsidR="006F0F25" w:rsidRPr="00355576">
              <w:t xml:space="preserve"> </w:t>
            </w:r>
            <w:r w:rsidR="00F23FB5" w:rsidRPr="00355576">
              <w:t>»</w:t>
            </w:r>
            <w:r w:rsidR="00EE6612" w:rsidRPr="00355576">
              <w:t>)</w:t>
            </w:r>
            <w:r w:rsidRPr="00355576">
              <w:t xml:space="preserve"> afin de financer </w:t>
            </w:r>
            <w:r w:rsidRPr="00355576">
              <w:rPr>
                <w:iCs/>
              </w:rPr>
              <w:t>[</w:t>
            </w:r>
            <w:r w:rsidRPr="00355576">
              <w:rPr>
                <w:i/>
                <w:iCs/>
              </w:rPr>
              <w:t>indiquer</w:t>
            </w:r>
            <w:r w:rsidR="00253F7A" w:rsidRPr="00355576">
              <w:rPr>
                <w:i/>
                <w:iCs/>
              </w:rPr>
              <w:t xml:space="preserve"> le nom</w:t>
            </w:r>
            <w:r w:rsidRPr="00355576">
              <w:rPr>
                <w:i/>
                <w:iCs/>
              </w:rPr>
              <w:t xml:space="preserve"> du projet</w:t>
            </w:r>
            <w:r w:rsidRPr="00355576">
              <w:rPr>
                <w:iCs/>
              </w:rPr>
              <w:t>]</w:t>
            </w:r>
            <w:r w:rsidR="00253F7A" w:rsidRPr="00355576">
              <w:rPr>
                <w:iCs/>
              </w:rPr>
              <w:t xml:space="preserve"> et</w:t>
            </w:r>
            <w:r w:rsidRPr="00355576">
              <w:rPr>
                <w:iCs/>
                <w:lang w:eastAsia="ja-JP"/>
              </w:rPr>
              <w:t xml:space="preserve"> </w:t>
            </w:r>
            <w:r w:rsidR="00253F7A" w:rsidRPr="00355576">
              <w:rPr>
                <w:iCs/>
                <w:lang w:eastAsia="ja-JP"/>
              </w:rPr>
              <w:t>à l’intention d’utiliser</w:t>
            </w:r>
            <w:r w:rsidR="00253F7A" w:rsidRPr="00355576">
              <w:rPr>
                <w:i/>
                <w:iCs/>
                <w:lang w:eastAsia="ja-JP"/>
              </w:rPr>
              <w:t xml:space="preserve"> </w:t>
            </w:r>
            <w:r w:rsidR="00253F7A" w:rsidRPr="00355576">
              <w:rPr>
                <w:iCs/>
                <w:lang w:eastAsia="ja-JP"/>
              </w:rPr>
              <w:t xml:space="preserve">une partie des fonds pour effectuer </w:t>
            </w:r>
            <w:r w:rsidRPr="00355576">
              <w:rPr>
                <w:iCs/>
                <w:lang w:eastAsia="ja-JP"/>
              </w:rPr>
              <w:t xml:space="preserve">les paiements </w:t>
            </w:r>
            <w:r w:rsidR="007533E9" w:rsidRPr="00355576">
              <w:rPr>
                <w:iCs/>
                <w:lang w:eastAsia="ja-JP"/>
              </w:rPr>
              <w:t>autorisés au titre</w:t>
            </w:r>
            <w:r w:rsidRPr="00355576">
              <w:rPr>
                <w:iCs/>
                <w:lang w:eastAsia="ja-JP"/>
              </w:rPr>
              <w:t xml:space="preserve"> du Marché</w:t>
            </w:r>
            <w:r w:rsidR="0043655C" w:rsidRPr="00355576">
              <w:rPr>
                <w:vertAlign w:val="superscript"/>
              </w:rPr>
              <w:t>2</w:t>
            </w:r>
            <w:r w:rsidRPr="00355576">
              <w:rPr>
                <w:iCs/>
                <w:lang w:eastAsia="ja-JP"/>
              </w:rPr>
              <w:t xml:space="preserve"> de</w:t>
            </w:r>
            <w:r w:rsidRPr="00355576">
              <w:t xml:space="preserve"> </w:t>
            </w:r>
            <w:r w:rsidRPr="00355576">
              <w:rPr>
                <w:iCs/>
              </w:rPr>
              <w:t>[</w:t>
            </w:r>
            <w:r w:rsidRPr="00355576">
              <w:rPr>
                <w:i/>
                <w:iCs/>
              </w:rPr>
              <w:t xml:space="preserve">indiquer </w:t>
            </w:r>
            <w:r w:rsidR="007533E9" w:rsidRPr="00355576">
              <w:rPr>
                <w:i/>
                <w:iCs/>
              </w:rPr>
              <w:t xml:space="preserve">le nom </w:t>
            </w:r>
            <w:r w:rsidRPr="00355576">
              <w:rPr>
                <w:i/>
                <w:iCs/>
              </w:rPr>
              <w:t>du Marché</w:t>
            </w:r>
            <w:r w:rsidRPr="00355576">
              <w:rPr>
                <w:iCs/>
              </w:rPr>
              <w:t>]</w:t>
            </w:r>
            <w:r w:rsidRPr="00355576">
              <w:rPr>
                <w:rFonts w:hint="eastAsia"/>
                <w:iCs/>
                <w:lang w:eastAsia="ja-JP"/>
              </w:rPr>
              <w:t>.</w:t>
            </w:r>
          </w:p>
        </w:tc>
      </w:tr>
      <w:tr w:rsidR="00D2399A" w:rsidRPr="00355576" w14:paraId="2C75B952" w14:textId="77777777" w:rsidTr="00D2399A">
        <w:tc>
          <w:tcPr>
            <w:tcW w:w="915" w:type="dxa"/>
            <w:tcBorders>
              <w:top w:val="nil"/>
              <w:bottom w:val="nil"/>
            </w:tcBorders>
            <w:shd w:val="clear" w:color="auto" w:fill="auto"/>
          </w:tcPr>
          <w:p w14:paraId="11AC6204" w14:textId="721CD1C9" w:rsidR="00D2399A" w:rsidRPr="00355576" w:rsidRDefault="00D2399A" w:rsidP="00D2399A">
            <w:pPr>
              <w:rPr>
                <w:lang w:eastAsia="ja-JP"/>
              </w:rPr>
            </w:pPr>
            <w:r w:rsidRPr="00355576">
              <w:rPr>
                <w:lang w:eastAsia="ja-JP"/>
              </w:rPr>
              <w:t>2</w:t>
            </w:r>
            <w:r w:rsidRPr="00355576">
              <w:rPr>
                <w:rFonts w:hint="eastAsia"/>
                <w:lang w:eastAsia="ja-JP"/>
              </w:rPr>
              <w:t>.</w:t>
            </w:r>
          </w:p>
        </w:tc>
        <w:tc>
          <w:tcPr>
            <w:tcW w:w="8088" w:type="dxa"/>
            <w:tcBorders>
              <w:top w:val="nil"/>
              <w:bottom w:val="nil"/>
            </w:tcBorders>
            <w:shd w:val="clear" w:color="auto" w:fill="auto"/>
          </w:tcPr>
          <w:p w14:paraId="1D38F0AC" w14:textId="70AF1346" w:rsidR="00D2399A" w:rsidRPr="00355576" w:rsidRDefault="00D2399A" w:rsidP="0043655C">
            <w:pPr>
              <w:tabs>
                <w:tab w:val="num" w:pos="34"/>
              </w:tabs>
              <w:spacing w:afterLines="100" w:after="240"/>
            </w:pPr>
            <w:r w:rsidRPr="00355576">
              <w:rPr>
                <w:iCs/>
              </w:rPr>
              <w:t>[</w:t>
            </w:r>
            <w:r w:rsidRPr="00355576">
              <w:rPr>
                <w:i/>
                <w:iCs/>
              </w:rPr>
              <w:t>Indiquer le nom du Maître d’ouvrage</w:t>
            </w:r>
            <w:r w:rsidRPr="00355576">
              <w:rPr>
                <w:iCs/>
              </w:rPr>
              <w:t>]</w:t>
            </w:r>
            <w:r w:rsidRPr="00355576">
              <w:rPr>
                <w:iCs/>
                <w:lang w:eastAsia="ja-JP"/>
              </w:rPr>
              <w:t xml:space="preserve"> </w:t>
            </w:r>
            <w:r w:rsidRPr="00355576">
              <w:rPr>
                <w:spacing w:val="-3"/>
              </w:rPr>
              <w:t>invite, par le présent Avis d’appel d’offres, des Soumissionnaires éligibles à présenter leurs offres sous pli fermé, pour la réalisation de [</w:t>
            </w:r>
            <w:r w:rsidR="00302756" w:rsidRPr="00355576">
              <w:rPr>
                <w:i/>
                <w:iCs/>
              </w:rPr>
              <w:t>indiquer l’intitulé</w:t>
            </w:r>
            <w:r w:rsidRPr="00355576">
              <w:rPr>
                <w:i/>
                <w:spacing w:val="-3"/>
              </w:rPr>
              <w:t xml:space="preserve"> des travaux</w:t>
            </w:r>
            <w:r w:rsidRPr="00355576">
              <w:rPr>
                <w:spacing w:val="-3"/>
              </w:rPr>
              <w:t>]</w:t>
            </w:r>
            <w:r w:rsidR="0043655C" w:rsidRPr="00355576">
              <w:rPr>
                <w:vertAlign w:val="superscript"/>
              </w:rPr>
              <w:t>3</w:t>
            </w:r>
            <w:r w:rsidRPr="00355576">
              <w:rPr>
                <w:spacing w:val="-3"/>
              </w:rPr>
              <w:t xml:space="preserve"> («</w:t>
            </w:r>
            <w:r w:rsidR="009365E4" w:rsidRPr="00355576">
              <w:rPr>
                <w:spacing w:val="-4"/>
              </w:rPr>
              <w:t> </w:t>
            </w:r>
            <w:r w:rsidRPr="00355576">
              <w:rPr>
                <w:spacing w:val="-3"/>
              </w:rPr>
              <w:t>les Travaux</w:t>
            </w:r>
            <w:r w:rsidR="009365E4" w:rsidRPr="00355576">
              <w:rPr>
                <w:spacing w:val="-4"/>
              </w:rPr>
              <w:t> </w:t>
            </w:r>
            <w:r w:rsidRPr="00355576">
              <w:rPr>
                <w:spacing w:val="-3"/>
              </w:rPr>
              <w:t>»).</w:t>
            </w:r>
          </w:p>
        </w:tc>
      </w:tr>
      <w:tr w:rsidR="00D2399A" w:rsidRPr="00355576" w14:paraId="7437B8CE" w14:textId="77777777" w:rsidTr="00D2399A">
        <w:tc>
          <w:tcPr>
            <w:tcW w:w="915" w:type="dxa"/>
            <w:tcBorders>
              <w:top w:val="nil"/>
              <w:bottom w:val="nil"/>
            </w:tcBorders>
            <w:shd w:val="clear" w:color="auto" w:fill="auto"/>
          </w:tcPr>
          <w:p w14:paraId="5E97A487" w14:textId="07834F6E" w:rsidR="00D2399A" w:rsidRPr="00355576" w:rsidRDefault="00D2399A" w:rsidP="00D2399A">
            <w:pPr>
              <w:rPr>
                <w:lang w:eastAsia="ja-JP"/>
              </w:rPr>
            </w:pPr>
            <w:r w:rsidRPr="00355576">
              <w:rPr>
                <w:lang w:eastAsia="ja-JP"/>
              </w:rPr>
              <w:t>3</w:t>
            </w:r>
            <w:r w:rsidRPr="00355576">
              <w:rPr>
                <w:rFonts w:hint="eastAsia"/>
                <w:lang w:eastAsia="ja-JP"/>
              </w:rPr>
              <w:t>.</w:t>
            </w:r>
          </w:p>
        </w:tc>
        <w:tc>
          <w:tcPr>
            <w:tcW w:w="8088" w:type="dxa"/>
            <w:tcBorders>
              <w:top w:val="nil"/>
              <w:bottom w:val="nil"/>
            </w:tcBorders>
            <w:shd w:val="clear" w:color="auto" w:fill="auto"/>
          </w:tcPr>
          <w:p w14:paraId="7A8FA848" w14:textId="14511B04" w:rsidR="00D2399A" w:rsidRPr="00355576" w:rsidRDefault="00D2399A" w:rsidP="00302756">
            <w:pPr>
              <w:tabs>
                <w:tab w:val="num" w:pos="34"/>
              </w:tabs>
              <w:spacing w:afterLines="100" w:after="240"/>
            </w:pPr>
            <w:r w:rsidRPr="00355576">
              <w:t xml:space="preserve">L’appel d’offres sera mené selon les procédures spécifiées dans les Directives applicables pour les passations de marchés sous financement par Prêts APD du Japon, et il est ouvert à tous les Soumissionnaires des </w:t>
            </w:r>
            <w:r w:rsidR="00302756" w:rsidRPr="00355576">
              <w:t>p</w:t>
            </w:r>
            <w:r w:rsidRPr="00355576">
              <w:t xml:space="preserve">ays d’origine éligibles, tels que définis dans </w:t>
            </w:r>
            <w:r w:rsidR="00302756" w:rsidRPr="00355576">
              <w:t>le Dossier d’appel d’offres</w:t>
            </w:r>
            <w:r w:rsidRPr="00355576">
              <w:t>.</w:t>
            </w:r>
          </w:p>
        </w:tc>
      </w:tr>
      <w:tr w:rsidR="00D2399A" w:rsidRPr="00355576" w14:paraId="1EC6BBBF" w14:textId="77777777" w:rsidTr="00D2399A">
        <w:tc>
          <w:tcPr>
            <w:tcW w:w="915" w:type="dxa"/>
            <w:tcBorders>
              <w:top w:val="nil"/>
              <w:bottom w:val="nil"/>
            </w:tcBorders>
            <w:shd w:val="clear" w:color="auto" w:fill="auto"/>
          </w:tcPr>
          <w:p w14:paraId="31AA3947" w14:textId="77777777" w:rsidR="00D2399A" w:rsidRPr="00355576" w:rsidRDefault="00D2399A" w:rsidP="00D2399A">
            <w:pPr>
              <w:rPr>
                <w:lang w:eastAsia="ja-JP"/>
              </w:rPr>
            </w:pPr>
            <w:r w:rsidRPr="00355576">
              <w:rPr>
                <w:rFonts w:hint="eastAsia"/>
                <w:lang w:eastAsia="ja-JP"/>
              </w:rPr>
              <w:t>4.</w:t>
            </w:r>
          </w:p>
        </w:tc>
        <w:tc>
          <w:tcPr>
            <w:tcW w:w="8088" w:type="dxa"/>
            <w:tcBorders>
              <w:top w:val="nil"/>
              <w:bottom w:val="nil"/>
            </w:tcBorders>
            <w:shd w:val="clear" w:color="auto" w:fill="auto"/>
          </w:tcPr>
          <w:p w14:paraId="4A80C0B9" w14:textId="61888F87" w:rsidR="00302756" w:rsidRPr="00355576" w:rsidRDefault="00D2399A" w:rsidP="00302756">
            <w:pPr>
              <w:tabs>
                <w:tab w:val="num" w:pos="34"/>
              </w:tabs>
              <w:rPr>
                <w:spacing w:val="-3"/>
              </w:rPr>
            </w:pPr>
            <w:r w:rsidRPr="00355576">
              <w:t>Les Soumissionnaires</w:t>
            </w:r>
            <w:r w:rsidRPr="00355576">
              <w:rPr>
                <w:spacing w:val="-3"/>
              </w:rPr>
              <w:t xml:space="preserve"> intéressés peuvent obtenir des informations supplémentaires et</w:t>
            </w:r>
            <w:r w:rsidR="00302756" w:rsidRPr="00355576">
              <w:rPr>
                <w:spacing w:val="-3"/>
              </w:rPr>
              <w:t xml:space="preserve"> consulter</w:t>
            </w:r>
            <w:r w:rsidRPr="00355576">
              <w:rPr>
                <w:spacing w:val="-3"/>
              </w:rPr>
              <w:t xml:space="preserve"> le Dossier d’appel d’offres </w:t>
            </w:r>
            <w:r w:rsidR="00302756" w:rsidRPr="00355576">
              <w:rPr>
                <w:spacing w:val="-3"/>
              </w:rPr>
              <w:t>durant les heures ouvrables à l’adresse suivante :</w:t>
            </w:r>
          </w:p>
          <w:p w14:paraId="26BBD1EB" w14:textId="6856F9FC" w:rsidR="00302756" w:rsidRPr="00355576" w:rsidRDefault="00302756" w:rsidP="00302756">
            <w:pPr>
              <w:rPr>
                <w:i/>
                <w:iCs/>
                <w:spacing w:val="-6"/>
              </w:rPr>
            </w:pPr>
            <w:r w:rsidRPr="00355576">
              <w:rPr>
                <w:iCs/>
                <w:spacing w:val="-6"/>
              </w:rPr>
              <w:t>[</w:t>
            </w:r>
            <w:r w:rsidRPr="00355576">
              <w:rPr>
                <w:i/>
                <w:iCs/>
                <w:spacing w:val="-6"/>
              </w:rPr>
              <w:t>indiquer le nom du bureau</w:t>
            </w:r>
            <w:r w:rsidRPr="00355576">
              <w:rPr>
                <w:iCs/>
                <w:spacing w:val="-6"/>
              </w:rPr>
              <w:t>]</w:t>
            </w:r>
          </w:p>
          <w:p w14:paraId="0E70E629" w14:textId="77777777" w:rsidR="00302756" w:rsidRPr="00355576" w:rsidRDefault="00302756" w:rsidP="00302756">
            <w:pPr>
              <w:pStyle w:val="Style11"/>
              <w:spacing w:line="240" w:lineRule="auto"/>
              <w:rPr>
                <w:iCs/>
                <w:spacing w:val="-6"/>
                <w:lang w:val="fr-FR"/>
              </w:rPr>
            </w:pPr>
            <w:r w:rsidRPr="00355576">
              <w:rPr>
                <w:iCs/>
                <w:spacing w:val="-6"/>
                <w:lang w:val="fr-FR"/>
              </w:rPr>
              <w:t>[</w:t>
            </w:r>
            <w:r w:rsidRPr="00355576">
              <w:rPr>
                <w:i/>
                <w:iCs/>
                <w:spacing w:val="-6"/>
                <w:lang w:val="fr-FR"/>
              </w:rPr>
              <w:t>indiquer le nom de la personne responsable</w:t>
            </w:r>
            <w:r w:rsidRPr="00355576">
              <w:rPr>
                <w:iCs/>
                <w:spacing w:val="-6"/>
                <w:lang w:val="fr-FR"/>
              </w:rPr>
              <w:t>]</w:t>
            </w:r>
          </w:p>
          <w:p w14:paraId="1C3A78CE" w14:textId="77777777" w:rsidR="00302756" w:rsidRPr="00355576" w:rsidRDefault="00302756" w:rsidP="00302756">
            <w:pPr>
              <w:pStyle w:val="Style11"/>
              <w:spacing w:line="240" w:lineRule="auto"/>
              <w:rPr>
                <w:iCs/>
                <w:spacing w:val="-6"/>
                <w:lang w:val="fr-FR"/>
              </w:rPr>
            </w:pPr>
            <w:r w:rsidRPr="00355576">
              <w:rPr>
                <w:iCs/>
                <w:spacing w:val="-6"/>
                <w:lang w:val="fr-FR"/>
              </w:rPr>
              <w:t>[</w:t>
            </w:r>
            <w:r w:rsidRPr="00355576">
              <w:rPr>
                <w:i/>
                <w:iCs/>
                <w:spacing w:val="-6"/>
                <w:lang w:val="fr-FR"/>
              </w:rPr>
              <w:t>indiquer l’adresse postale</w:t>
            </w:r>
            <w:r w:rsidRPr="00355576">
              <w:rPr>
                <w:iCs/>
                <w:spacing w:val="-6"/>
                <w:lang w:val="fr-FR"/>
              </w:rPr>
              <w:t>]</w:t>
            </w:r>
          </w:p>
          <w:p w14:paraId="0A393C5F" w14:textId="77777777" w:rsidR="00302756" w:rsidRPr="00355576" w:rsidRDefault="00302756" w:rsidP="00302756">
            <w:pPr>
              <w:pStyle w:val="Style11"/>
              <w:spacing w:line="240" w:lineRule="auto"/>
              <w:rPr>
                <w:iCs/>
                <w:spacing w:val="-6"/>
                <w:lang w:val="fr-FR"/>
              </w:rPr>
            </w:pPr>
            <w:r w:rsidRPr="00355576">
              <w:rPr>
                <w:iCs/>
                <w:spacing w:val="-6"/>
                <w:lang w:val="fr-FR"/>
              </w:rPr>
              <w:t>[</w:t>
            </w:r>
            <w:r w:rsidRPr="00355576">
              <w:rPr>
                <w:i/>
                <w:iCs/>
                <w:spacing w:val="-6"/>
                <w:lang w:val="fr-FR"/>
              </w:rPr>
              <w:t>indiquer les heures ouvrables</w:t>
            </w:r>
            <w:r w:rsidRPr="00355576">
              <w:rPr>
                <w:iCs/>
                <w:spacing w:val="-6"/>
                <w:lang w:val="fr-FR"/>
              </w:rPr>
              <w:t>]</w:t>
            </w:r>
          </w:p>
          <w:p w14:paraId="50CDD191" w14:textId="77777777" w:rsidR="00302756" w:rsidRPr="00355576" w:rsidRDefault="00302756" w:rsidP="00302756">
            <w:pPr>
              <w:pStyle w:val="Style11"/>
              <w:spacing w:line="240" w:lineRule="auto"/>
              <w:rPr>
                <w:i/>
                <w:iCs/>
                <w:spacing w:val="-6"/>
                <w:lang w:val="fr-FR"/>
              </w:rPr>
            </w:pPr>
            <w:r w:rsidRPr="00355576">
              <w:rPr>
                <w:iCs/>
                <w:spacing w:val="-6"/>
                <w:lang w:val="fr-FR"/>
              </w:rPr>
              <w:t>[</w:t>
            </w:r>
            <w:r w:rsidRPr="00355576">
              <w:rPr>
                <w:i/>
                <w:iCs/>
                <w:spacing w:val="-6"/>
                <w:lang w:val="fr-FR"/>
              </w:rPr>
              <w:t>indiquer le numéro de téléphone avec les codes pays/ville</w:t>
            </w:r>
            <w:r w:rsidRPr="00355576">
              <w:rPr>
                <w:iCs/>
                <w:spacing w:val="-6"/>
                <w:lang w:val="fr-FR"/>
              </w:rPr>
              <w:t>]</w:t>
            </w:r>
          </w:p>
          <w:p w14:paraId="02ED8557" w14:textId="77777777" w:rsidR="00302756" w:rsidRPr="00355576" w:rsidRDefault="00302756" w:rsidP="00302756">
            <w:pPr>
              <w:ind w:right="944"/>
              <w:rPr>
                <w:i/>
                <w:iCs/>
                <w:spacing w:val="-6"/>
              </w:rPr>
            </w:pPr>
            <w:r w:rsidRPr="00355576">
              <w:rPr>
                <w:iCs/>
                <w:spacing w:val="-6"/>
              </w:rPr>
              <w:t>[</w:t>
            </w:r>
            <w:r w:rsidRPr="00355576">
              <w:rPr>
                <w:i/>
                <w:iCs/>
                <w:spacing w:val="-6"/>
              </w:rPr>
              <w:t>indiquer le numéro de fax avec les codes pays/ville</w:t>
            </w:r>
            <w:r w:rsidRPr="00355576">
              <w:rPr>
                <w:iCs/>
                <w:spacing w:val="-6"/>
              </w:rPr>
              <w:t xml:space="preserve">] </w:t>
            </w:r>
          </w:p>
          <w:p w14:paraId="3B576773" w14:textId="77777777" w:rsidR="00D2399A" w:rsidRPr="00355576" w:rsidRDefault="00302756" w:rsidP="00302756">
            <w:pPr>
              <w:pStyle w:val="Style11"/>
              <w:spacing w:line="240" w:lineRule="auto"/>
              <w:rPr>
                <w:iCs/>
                <w:spacing w:val="-6"/>
              </w:rPr>
            </w:pPr>
            <w:r w:rsidRPr="00355576">
              <w:rPr>
                <w:iCs/>
                <w:spacing w:val="-6"/>
              </w:rPr>
              <w:t>[</w:t>
            </w:r>
            <w:r w:rsidRPr="00355576">
              <w:rPr>
                <w:i/>
                <w:iCs/>
                <w:spacing w:val="-6"/>
              </w:rPr>
              <w:t>indiquer l’adresse e-mail</w:t>
            </w:r>
            <w:r w:rsidRPr="00355576">
              <w:rPr>
                <w:iCs/>
                <w:spacing w:val="-6"/>
              </w:rPr>
              <w:t>]</w:t>
            </w:r>
          </w:p>
          <w:p w14:paraId="6A642405" w14:textId="09FFF49A" w:rsidR="00302756" w:rsidRPr="00355576" w:rsidRDefault="00302756" w:rsidP="00302756">
            <w:pPr>
              <w:pStyle w:val="Style11"/>
              <w:spacing w:line="240" w:lineRule="auto"/>
              <w:rPr>
                <w:iCs/>
                <w:spacing w:val="-6"/>
              </w:rPr>
            </w:pPr>
          </w:p>
        </w:tc>
      </w:tr>
      <w:tr w:rsidR="00D2399A" w:rsidRPr="00355576" w14:paraId="153CC601" w14:textId="77777777" w:rsidTr="00D2399A">
        <w:tc>
          <w:tcPr>
            <w:tcW w:w="915" w:type="dxa"/>
            <w:tcBorders>
              <w:top w:val="nil"/>
              <w:bottom w:val="nil"/>
            </w:tcBorders>
            <w:shd w:val="clear" w:color="auto" w:fill="auto"/>
          </w:tcPr>
          <w:p w14:paraId="491D3F64" w14:textId="77777777" w:rsidR="00D2399A" w:rsidRPr="00355576" w:rsidRDefault="00D2399A" w:rsidP="00D2399A">
            <w:pPr>
              <w:rPr>
                <w:lang w:eastAsia="ja-JP"/>
              </w:rPr>
            </w:pPr>
            <w:r w:rsidRPr="00355576">
              <w:rPr>
                <w:rFonts w:hint="eastAsia"/>
                <w:lang w:eastAsia="ja-JP"/>
              </w:rPr>
              <w:t>5.</w:t>
            </w:r>
          </w:p>
        </w:tc>
        <w:tc>
          <w:tcPr>
            <w:tcW w:w="8088" w:type="dxa"/>
            <w:tcBorders>
              <w:top w:val="nil"/>
              <w:bottom w:val="nil"/>
            </w:tcBorders>
            <w:shd w:val="clear" w:color="auto" w:fill="auto"/>
          </w:tcPr>
          <w:p w14:paraId="0215B13B" w14:textId="363F7859" w:rsidR="00D2399A" w:rsidRPr="00355576" w:rsidRDefault="00D2399A" w:rsidP="0043655C">
            <w:pPr>
              <w:tabs>
                <w:tab w:val="num" w:pos="34"/>
              </w:tabs>
              <w:spacing w:afterLines="200" w:after="480"/>
              <w:rPr>
                <w:szCs w:val="24"/>
              </w:rPr>
            </w:pPr>
            <w:r w:rsidRPr="00355576">
              <w:rPr>
                <w:szCs w:val="24"/>
              </w:rPr>
              <w:t xml:space="preserve">Les </w:t>
            </w:r>
            <w:r w:rsidRPr="00355576">
              <w:t>Soumissionnaires</w:t>
            </w:r>
            <w:r w:rsidRPr="00355576">
              <w:rPr>
                <w:spacing w:val="-3"/>
              </w:rPr>
              <w:t xml:space="preserve"> </w:t>
            </w:r>
            <w:r w:rsidRPr="00355576">
              <w:t>intéressés</w:t>
            </w:r>
            <w:r w:rsidRPr="00355576">
              <w:rPr>
                <w:spacing w:val="-3"/>
              </w:rPr>
              <w:t xml:space="preserve"> </w:t>
            </w:r>
            <w:r w:rsidRPr="00355576">
              <w:t>peuvent obtenir le</w:t>
            </w:r>
            <w:r w:rsidRPr="00355576">
              <w:rPr>
                <w:szCs w:val="24"/>
              </w:rPr>
              <w:t xml:space="preserve"> Dossier d’appel d’offres </w:t>
            </w:r>
            <w:r w:rsidRPr="00355576">
              <w:t>sur soumission d’une demande écrite à l’adresse ci-dessus et moyennant paiement des frais non remboursables</w:t>
            </w:r>
            <w:r w:rsidRPr="00355576">
              <w:rPr>
                <w:vertAlign w:val="superscript"/>
                <w:lang w:eastAsia="ja-JP"/>
              </w:rPr>
              <w:t xml:space="preserve"> </w:t>
            </w:r>
            <w:r w:rsidRPr="00355576">
              <w:t>suivants</w:t>
            </w:r>
            <w:r w:rsidR="00FC15B7" w:rsidRPr="00355576">
              <w:rPr>
                <w:rFonts w:hint="eastAsia"/>
              </w:rPr>
              <w:t> </w:t>
            </w:r>
            <w:r w:rsidRPr="00355576">
              <w:t xml:space="preserve">: </w:t>
            </w:r>
            <w:r w:rsidRPr="00355576">
              <w:rPr>
                <w:iCs/>
              </w:rPr>
              <w:t>[</w:t>
            </w:r>
            <w:r w:rsidRPr="00355576">
              <w:rPr>
                <w:i/>
                <w:iCs/>
              </w:rPr>
              <w:t xml:space="preserve">indiquer un montant dans la monnaie du pays </w:t>
            </w:r>
            <w:r w:rsidR="00FC15B7" w:rsidRPr="00355576">
              <w:rPr>
                <w:i/>
                <w:iCs/>
              </w:rPr>
              <w:t xml:space="preserve">du Maître d’ouvrage </w:t>
            </w:r>
            <w:r w:rsidRPr="00355576">
              <w:rPr>
                <w:i/>
                <w:iCs/>
              </w:rPr>
              <w:t>ou dans une devise convertible</w:t>
            </w:r>
            <w:r w:rsidRPr="00355576">
              <w:rPr>
                <w:iCs/>
              </w:rPr>
              <w:t>]</w:t>
            </w:r>
            <w:r w:rsidR="0043655C" w:rsidRPr="00355576">
              <w:rPr>
                <w:vertAlign w:val="superscript"/>
              </w:rPr>
              <w:t>4</w:t>
            </w:r>
            <w:r w:rsidRPr="00355576">
              <w:rPr>
                <w:iCs/>
              </w:rPr>
              <w:t>.</w:t>
            </w:r>
            <w:r w:rsidR="00AB78A2" w:rsidRPr="00355576">
              <w:rPr>
                <w:iCs/>
              </w:rPr>
              <w:t xml:space="preserve"> La méthode de paiement sera </w:t>
            </w:r>
            <w:r w:rsidR="00AB78A2" w:rsidRPr="00355576">
              <w:rPr>
                <w:rFonts w:hint="eastAsia"/>
                <w:iCs/>
                <w:lang w:eastAsia="ja-JP"/>
              </w:rPr>
              <w:t>[</w:t>
            </w:r>
            <w:r w:rsidR="00AB78A2" w:rsidRPr="00355576">
              <w:rPr>
                <w:i/>
                <w:iCs/>
                <w:lang w:eastAsia="ja-JP"/>
              </w:rPr>
              <w:t>indiquer la forme de paiement</w:t>
            </w:r>
            <w:r w:rsidR="00AB78A2" w:rsidRPr="00355576">
              <w:rPr>
                <w:iCs/>
                <w:lang w:eastAsia="ja-JP"/>
              </w:rPr>
              <w:t>]</w:t>
            </w:r>
            <w:r w:rsidR="00AB78A2" w:rsidRPr="00355576">
              <w:rPr>
                <w:iCs/>
                <w:vertAlign w:val="superscript"/>
                <w:lang w:eastAsia="ja-JP"/>
              </w:rPr>
              <w:t>5</w:t>
            </w:r>
            <w:r w:rsidR="006322BB" w:rsidRPr="00355576">
              <w:rPr>
                <w:iCs/>
                <w:lang w:eastAsia="ja-JP"/>
              </w:rPr>
              <w:t>.</w:t>
            </w:r>
            <w:r w:rsidR="00FC15B7" w:rsidRPr="00355576">
              <w:rPr>
                <w:iCs/>
              </w:rPr>
              <w:t xml:space="preserve"> </w:t>
            </w:r>
            <w:r w:rsidR="00FC15B7" w:rsidRPr="00355576">
              <w:rPr>
                <w:iCs/>
                <w:lang w:eastAsia="ja-JP"/>
              </w:rPr>
              <w:t>Le Dossier d’appel d’offres sera adressé par [</w:t>
            </w:r>
            <w:r w:rsidR="00FC15B7" w:rsidRPr="00355576">
              <w:rPr>
                <w:i/>
                <w:iCs/>
                <w:lang w:eastAsia="ja-JP"/>
              </w:rPr>
              <w:t>indiquer le mode d’acheminement</w:t>
            </w:r>
            <w:r w:rsidR="00FC15B7" w:rsidRPr="00355576">
              <w:rPr>
                <w:iCs/>
                <w:lang w:eastAsia="ja-JP"/>
              </w:rPr>
              <w:t>].</w:t>
            </w:r>
          </w:p>
        </w:tc>
      </w:tr>
      <w:tr w:rsidR="00D2399A" w:rsidRPr="00355576" w14:paraId="10C14F5E" w14:textId="77777777" w:rsidTr="00D2399A">
        <w:tc>
          <w:tcPr>
            <w:tcW w:w="915" w:type="dxa"/>
            <w:tcBorders>
              <w:top w:val="nil"/>
              <w:bottom w:val="nil"/>
            </w:tcBorders>
            <w:shd w:val="clear" w:color="auto" w:fill="auto"/>
          </w:tcPr>
          <w:p w14:paraId="49C73E2A" w14:textId="3BF8B703" w:rsidR="00D2399A" w:rsidRPr="00355576" w:rsidRDefault="00183231" w:rsidP="00D2399A">
            <w:pPr>
              <w:rPr>
                <w:lang w:eastAsia="ja-JP"/>
              </w:rPr>
            </w:pPr>
            <w:r w:rsidRPr="00355576">
              <w:rPr>
                <w:lang w:eastAsia="ja-JP"/>
              </w:rPr>
              <w:t>6</w:t>
            </w:r>
            <w:r w:rsidR="00D2399A" w:rsidRPr="00355576">
              <w:rPr>
                <w:rFonts w:hint="eastAsia"/>
                <w:lang w:eastAsia="ja-JP"/>
              </w:rPr>
              <w:t>.</w:t>
            </w:r>
          </w:p>
        </w:tc>
        <w:tc>
          <w:tcPr>
            <w:tcW w:w="8088" w:type="dxa"/>
            <w:tcBorders>
              <w:top w:val="nil"/>
              <w:bottom w:val="nil"/>
            </w:tcBorders>
            <w:shd w:val="clear" w:color="auto" w:fill="auto"/>
          </w:tcPr>
          <w:p w14:paraId="7BA8AB51" w14:textId="4E67F4C7" w:rsidR="00D2399A" w:rsidRPr="00355576" w:rsidRDefault="00D2399A" w:rsidP="0043655C">
            <w:pPr>
              <w:tabs>
                <w:tab w:val="num" w:pos="34"/>
              </w:tabs>
              <w:spacing w:afterLines="100" w:after="240"/>
              <w:rPr>
                <w:lang w:eastAsia="ja-JP"/>
              </w:rPr>
            </w:pPr>
            <w:r w:rsidRPr="00355576">
              <w:t>Les offres doivent être remises à l’adresse ci-dessus</w:t>
            </w:r>
            <w:r w:rsidR="0043655C" w:rsidRPr="00355576">
              <w:rPr>
                <w:vertAlign w:val="superscript"/>
              </w:rPr>
              <w:t>6</w:t>
            </w:r>
            <w:r w:rsidRPr="00355576">
              <w:t xml:space="preserve"> au plus tard à </w:t>
            </w:r>
            <w:r w:rsidRPr="00355576">
              <w:rPr>
                <w:iCs/>
              </w:rPr>
              <w:t>[</w:t>
            </w:r>
            <w:r w:rsidRPr="00355576">
              <w:rPr>
                <w:i/>
                <w:iCs/>
              </w:rPr>
              <w:t xml:space="preserve">indiquer </w:t>
            </w:r>
            <w:r w:rsidRPr="00355576">
              <w:rPr>
                <w:i/>
                <w:iCs/>
                <w:szCs w:val="24"/>
              </w:rPr>
              <w:t>l’heure</w:t>
            </w:r>
            <w:r w:rsidRPr="00355576">
              <w:rPr>
                <w:szCs w:val="24"/>
              </w:rPr>
              <w:t>] le [</w:t>
            </w:r>
            <w:r w:rsidRPr="00355576">
              <w:rPr>
                <w:i/>
                <w:iCs/>
                <w:szCs w:val="24"/>
              </w:rPr>
              <w:t>indiquer la date</w:t>
            </w:r>
            <w:r w:rsidRPr="00355576">
              <w:rPr>
                <w:iCs/>
                <w:szCs w:val="24"/>
              </w:rPr>
              <w:t>]</w:t>
            </w:r>
            <w:r w:rsidRPr="00355576">
              <w:rPr>
                <w:lang w:eastAsia="ja-JP"/>
              </w:rPr>
              <w:t xml:space="preserve"> et doivent être accompagnées d’une garantie d’un montant de </w:t>
            </w:r>
            <w:r w:rsidRPr="00355576">
              <w:rPr>
                <w:szCs w:val="24"/>
              </w:rPr>
              <w:t>[</w:t>
            </w:r>
            <w:r w:rsidRPr="00355576">
              <w:rPr>
                <w:i/>
                <w:iCs/>
                <w:szCs w:val="24"/>
              </w:rPr>
              <w:t>indiquer une somme fixe</w:t>
            </w:r>
            <w:r w:rsidRPr="00355576">
              <w:rPr>
                <w:iCs/>
                <w:szCs w:val="24"/>
              </w:rPr>
              <w:t>]</w:t>
            </w:r>
            <w:r w:rsidRPr="00355576">
              <w:rPr>
                <w:lang w:eastAsia="ja-JP"/>
              </w:rPr>
              <w:t>.</w:t>
            </w:r>
          </w:p>
        </w:tc>
      </w:tr>
      <w:tr w:rsidR="00D2399A" w:rsidRPr="00355576" w14:paraId="3BA7FD1B" w14:textId="77777777" w:rsidTr="00D2399A">
        <w:tc>
          <w:tcPr>
            <w:tcW w:w="915" w:type="dxa"/>
            <w:tcBorders>
              <w:top w:val="nil"/>
              <w:bottom w:val="nil"/>
            </w:tcBorders>
            <w:shd w:val="clear" w:color="auto" w:fill="auto"/>
          </w:tcPr>
          <w:p w14:paraId="630E963F" w14:textId="4F91CF45" w:rsidR="00D2399A" w:rsidRPr="00355576" w:rsidRDefault="00183231" w:rsidP="00D2399A">
            <w:pPr>
              <w:rPr>
                <w:lang w:eastAsia="ja-JP"/>
              </w:rPr>
            </w:pPr>
            <w:r w:rsidRPr="00355576">
              <w:rPr>
                <w:lang w:eastAsia="ja-JP"/>
              </w:rPr>
              <w:t>7</w:t>
            </w:r>
            <w:r w:rsidR="00D2399A" w:rsidRPr="00355576">
              <w:rPr>
                <w:rFonts w:hint="eastAsia"/>
                <w:lang w:eastAsia="ja-JP"/>
              </w:rPr>
              <w:t>.</w:t>
            </w:r>
          </w:p>
        </w:tc>
        <w:tc>
          <w:tcPr>
            <w:tcW w:w="8088" w:type="dxa"/>
            <w:tcBorders>
              <w:top w:val="nil"/>
              <w:bottom w:val="nil"/>
            </w:tcBorders>
            <w:shd w:val="clear" w:color="auto" w:fill="auto"/>
          </w:tcPr>
          <w:p w14:paraId="41A6EB91" w14:textId="3146483C" w:rsidR="00D2399A" w:rsidRPr="00355576" w:rsidRDefault="00D2399A" w:rsidP="00183231">
            <w:pPr>
              <w:tabs>
                <w:tab w:val="num" w:pos="34"/>
              </w:tabs>
              <w:spacing w:afterLines="100" w:after="240"/>
              <w:rPr>
                <w:szCs w:val="24"/>
              </w:rPr>
            </w:pPr>
            <w:r w:rsidRPr="00355576">
              <w:rPr>
                <w:szCs w:val="24"/>
              </w:rPr>
              <w:t xml:space="preserve">Les offres seront ouvertes en présence des représentants des Soumissionnaires qui souhaitent assister à l’ouverture des plis </w:t>
            </w:r>
            <w:r w:rsidR="00183231" w:rsidRPr="00355576">
              <w:rPr>
                <w:szCs w:val="24"/>
              </w:rPr>
              <w:t>à l’adresse du bureau en charge indiquée dans le Dossier d’appel d’offres.</w:t>
            </w:r>
          </w:p>
        </w:tc>
      </w:tr>
    </w:tbl>
    <w:p w14:paraId="36A5D012" w14:textId="77777777" w:rsidR="00994177" w:rsidRPr="00355576" w:rsidRDefault="00994177" w:rsidP="00994177">
      <w:pPr>
        <w:spacing w:line="480" w:lineRule="atLeast"/>
        <w:rPr>
          <w:iCs/>
          <w:spacing w:val="-6"/>
        </w:rPr>
      </w:pPr>
    </w:p>
    <w:p w14:paraId="122C2586" w14:textId="77777777" w:rsidR="00994177" w:rsidRPr="00355576" w:rsidRDefault="00994177" w:rsidP="00994177">
      <w:pPr>
        <w:spacing w:line="480" w:lineRule="atLeast"/>
        <w:rPr>
          <w:i/>
          <w:iCs/>
          <w:spacing w:val="-6"/>
        </w:rPr>
      </w:pPr>
      <w:r w:rsidRPr="00355576">
        <w:rPr>
          <w:iCs/>
          <w:spacing w:val="-6"/>
        </w:rPr>
        <w:t>[</w:t>
      </w:r>
      <w:r w:rsidRPr="00355576">
        <w:rPr>
          <w:i/>
          <w:iCs/>
          <w:spacing w:val="-6"/>
        </w:rPr>
        <w:t>Indiquer le nom du bureau</w:t>
      </w:r>
      <w:r w:rsidRPr="00355576">
        <w:rPr>
          <w:iCs/>
          <w:spacing w:val="-6"/>
        </w:rPr>
        <w:t>]</w:t>
      </w:r>
    </w:p>
    <w:p w14:paraId="42A83722" w14:textId="77777777" w:rsidR="00994177" w:rsidRPr="00355576" w:rsidRDefault="00994177" w:rsidP="00994177">
      <w:pPr>
        <w:pStyle w:val="Style11"/>
        <w:spacing w:line="240" w:lineRule="auto"/>
        <w:rPr>
          <w:i/>
          <w:iCs/>
          <w:spacing w:val="-6"/>
          <w:lang w:val="fr-FR"/>
        </w:rPr>
      </w:pPr>
      <w:r w:rsidRPr="00355576">
        <w:rPr>
          <w:iCs/>
          <w:spacing w:val="-6"/>
          <w:lang w:val="fr-FR"/>
        </w:rPr>
        <w:t>[</w:t>
      </w:r>
      <w:r w:rsidRPr="00355576">
        <w:rPr>
          <w:i/>
          <w:iCs/>
          <w:spacing w:val="-6"/>
          <w:lang w:val="fr-FR"/>
        </w:rPr>
        <w:t>Indiquer le nom de la personne responsable</w:t>
      </w:r>
      <w:r w:rsidRPr="00355576">
        <w:rPr>
          <w:iCs/>
          <w:spacing w:val="-6"/>
          <w:lang w:val="fr-FR"/>
        </w:rPr>
        <w:t>]</w:t>
      </w:r>
    </w:p>
    <w:p w14:paraId="4A57E8B2" w14:textId="3622BB25" w:rsidR="00994177" w:rsidRPr="00355576" w:rsidRDefault="00994177" w:rsidP="00994177">
      <w:pPr>
        <w:pStyle w:val="Style11"/>
        <w:spacing w:line="240" w:lineRule="auto"/>
        <w:rPr>
          <w:i/>
          <w:iCs/>
          <w:spacing w:val="-6"/>
          <w:lang w:val="fr-FR"/>
        </w:rPr>
      </w:pPr>
      <w:r w:rsidRPr="00355576">
        <w:rPr>
          <w:iCs/>
          <w:spacing w:val="-6"/>
          <w:lang w:val="fr-FR"/>
        </w:rPr>
        <w:t>[</w:t>
      </w:r>
      <w:r w:rsidRPr="00355576">
        <w:rPr>
          <w:i/>
          <w:iCs/>
          <w:spacing w:val="-6"/>
          <w:lang w:val="fr-FR"/>
        </w:rPr>
        <w:t>Indiquer l’adresse postale</w:t>
      </w:r>
      <w:r w:rsidRPr="00355576">
        <w:rPr>
          <w:iCs/>
          <w:spacing w:val="-6"/>
          <w:lang w:val="fr-FR"/>
        </w:rPr>
        <w:t>]</w:t>
      </w:r>
    </w:p>
    <w:p w14:paraId="2986CA3C" w14:textId="528EA891" w:rsidR="00994177" w:rsidRPr="00355576" w:rsidRDefault="00994177" w:rsidP="00994177">
      <w:pPr>
        <w:pStyle w:val="Style11"/>
        <w:spacing w:line="240" w:lineRule="auto"/>
        <w:rPr>
          <w:i/>
          <w:iCs/>
          <w:spacing w:val="-6"/>
          <w:lang w:val="fr-FR"/>
        </w:rPr>
      </w:pPr>
      <w:r w:rsidRPr="00355576">
        <w:rPr>
          <w:iCs/>
          <w:spacing w:val="-6"/>
          <w:lang w:val="fr-FR"/>
        </w:rPr>
        <w:t>[</w:t>
      </w:r>
      <w:r w:rsidRPr="00355576">
        <w:rPr>
          <w:i/>
          <w:iCs/>
          <w:spacing w:val="-6"/>
          <w:lang w:val="fr-FR"/>
        </w:rPr>
        <w:t>Indiquer le numéro de téléphone</w:t>
      </w:r>
      <w:r w:rsidR="006322BB" w:rsidRPr="00355576">
        <w:rPr>
          <w:i/>
          <w:iCs/>
          <w:spacing w:val="-6"/>
          <w:lang w:val="fr-FR"/>
        </w:rPr>
        <w:t xml:space="preserve"> avec</w:t>
      </w:r>
      <w:r w:rsidRPr="00355576">
        <w:rPr>
          <w:i/>
          <w:iCs/>
          <w:spacing w:val="-6"/>
          <w:lang w:val="fr-FR"/>
        </w:rPr>
        <w:t xml:space="preserve"> les codes pays/ville</w:t>
      </w:r>
      <w:r w:rsidRPr="00355576">
        <w:rPr>
          <w:iCs/>
          <w:spacing w:val="-6"/>
          <w:lang w:val="fr-FR"/>
        </w:rPr>
        <w:t>]</w:t>
      </w:r>
    </w:p>
    <w:p w14:paraId="330923E8" w14:textId="69F67074" w:rsidR="00994177" w:rsidRPr="00355576" w:rsidRDefault="00994177" w:rsidP="00994177">
      <w:pPr>
        <w:ind w:right="944"/>
        <w:rPr>
          <w:i/>
          <w:iCs/>
          <w:spacing w:val="-6"/>
        </w:rPr>
      </w:pPr>
      <w:r w:rsidRPr="00355576">
        <w:rPr>
          <w:iCs/>
          <w:spacing w:val="-6"/>
        </w:rPr>
        <w:t>[</w:t>
      </w:r>
      <w:r w:rsidRPr="00355576">
        <w:rPr>
          <w:i/>
          <w:iCs/>
          <w:spacing w:val="-6"/>
        </w:rPr>
        <w:t>Indiquer le numéro de fax</w:t>
      </w:r>
      <w:r w:rsidR="00183231" w:rsidRPr="00355576">
        <w:rPr>
          <w:i/>
          <w:iCs/>
          <w:spacing w:val="-6"/>
        </w:rPr>
        <w:t xml:space="preserve"> avec les codes pays/ville</w:t>
      </w:r>
      <w:r w:rsidRPr="00355576">
        <w:rPr>
          <w:iCs/>
          <w:spacing w:val="-6"/>
        </w:rPr>
        <w:t xml:space="preserve">] </w:t>
      </w:r>
    </w:p>
    <w:p w14:paraId="00B35965" w14:textId="77777777" w:rsidR="00994177" w:rsidRPr="00355576" w:rsidRDefault="00994177" w:rsidP="00994177">
      <w:pPr>
        <w:ind w:right="944"/>
        <w:rPr>
          <w:iCs/>
          <w:spacing w:val="-6"/>
        </w:rPr>
      </w:pPr>
      <w:r w:rsidRPr="00355576">
        <w:rPr>
          <w:iCs/>
          <w:spacing w:val="-6"/>
        </w:rPr>
        <w:t>[</w:t>
      </w:r>
      <w:r w:rsidRPr="00355576">
        <w:rPr>
          <w:i/>
          <w:iCs/>
          <w:spacing w:val="-6"/>
        </w:rPr>
        <w:t>Indiquer l’adresse e-mail</w:t>
      </w:r>
      <w:r w:rsidRPr="00355576">
        <w:rPr>
          <w:iCs/>
          <w:spacing w:val="-6"/>
        </w:rPr>
        <w:t>]</w:t>
      </w:r>
    </w:p>
    <w:p w14:paraId="587761DB" w14:textId="77777777" w:rsidR="00E67AF2" w:rsidRPr="00355576" w:rsidRDefault="00E67AF2" w:rsidP="00994177">
      <w:pPr>
        <w:ind w:right="944"/>
        <w:rPr>
          <w:iCs/>
          <w:spacing w:val="-6"/>
        </w:rPr>
      </w:pPr>
    </w:p>
    <w:p w14:paraId="494FBCCA" w14:textId="77777777" w:rsidR="00061913" w:rsidRPr="00355576" w:rsidRDefault="00061913" w:rsidP="00994177">
      <w:pPr>
        <w:ind w:right="944"/>
        <w:rPr>
          <w:iCs/>
          <w:spacing w:val="-6"/>
        </w:rPr>
      </w:pPr>
    </w:p>
    <w:p w14:paraId="76F1F056" w14:textId="14340304" w:rsidR="00E67AF2" w:rsidRPr="00355576" w:rsidRDefault="00E67AF2" w:rsidP="00E67AF2">
      <w:pPr>
        <w:suppressAutoHyphens w:val="0"/>
        <w:overflowPunct/>
        <w:autoSpaceDE/>
        <w:autoSpaceDN/>
        <w:adjustRightInd/>
        <w:spacing w:after="120"/>
        <w:jc w:val="left"/>
        <w:textAlignment w:val="auto"/>
        <w:rPr>
          <w:iCs/>
          <w:spacing w:val="-6"/>
          <w:u w:val="single"/>
        </w:rPr>
      </w:pPr>
      <w:r w:rsidRPr="00355576">
        <w:rPr>
          <w:rFonts w:hint="eastAsia"/>
          <w:iCs/>
          <w:spacing w:val="-6"/>
          <w:u w:val="single"/>
        </w:rPr>
        <w:t>Notes à l</w:t>
      </w:r>
      <w:r w:rsidRPr="00355576">
        <w:rPr>
          <w:iCs/>
          <w:spacing w:val="-6"/>
          <w:u w:val="single"/>
        </w:rPr>
        <w:t>’intention du Maître d’ouvrage</w:t>
      </w:r>
    </w:p>
    <w:p w14:paraId="2004E7C4" w14:textId="77777777" w:rsidR="009B11A7" w:rsidRPr="00355576" w:rsidRDefault="009B11A7" w:rsidP="00B6360B">
      <w:pPr>
        <w:numPr>
          <w:ilvl w:val="0"/>
          <w:numId w:val="22"/>
        </w:numPr>
        <w:tabs>
          <w:tab w:val="left" w:pos="284"/>
        </w:tabs>
        <w:suppressAutoHyphens w:val="0"/>
        <w:overflowPunct/>
        <w:autoSpaceDE/>
        <w:autoSpaceDN/>
        <w:adjustRightInd/>
        <w:spacing w:after="60"/>
        <w:ind w:left="267" w:hangingChars="135" w:hanging="267"/>
        <w:textAlignment w:val="auto"/>
        <w:rPr>
          <w:rFonts w:eastAsia="ＭＳ Ｐゴシック" w:cs="ＭＳ Ｐゴシック"/>
          <w:i/>
          <w:sz w:val="21"/>
          <w:szCs w:val="21"/>
          <w:lang w:eastAsia="ja-JP" w:bidi="ta-IN"/>
        </w:rPr>
      </w:pPr>
      <w:r w:rsidRPr="00355576">
        <w:rPr>
          <w:i/>
          <w:iCs/>
          <w:spacing w:val="-6"/>
          <w:sz w:val="21"/>
          <w:szCs w:val="21"/>
        </w:rPr>
        <w:t>Remplace</w:t>
      </w:r>
      <w:r w:rsidRPr="00355576">
        <w:rPr>
          <w:rFonts w:hint="eastAsia"/>
          <w:i/>
          <w:iCs/>
          <w:spacing w:val="-6"/>
          <w:sz w:val="21"/>
          <w:szCs w:val="21"/>
          <w:lang w:eastAsia="ja-JP"/>
        </w:rPr>
        <w:t>r</w:t>
      </w:r>
      <w:r w:rsidRPr="00355576">
        <w:rPr>
          <w:i/>
          <w:iCs/>
          <w:spacing w:val="-6"/>
          <w:sz w:val="21"/>
          <w:szCs w:val="21"/>
        </w:rPr>
        <w:t xml:space="preserve"> par « a demandé », le cas échéant.</w:t>
      </w:r>
    </w:p>
    <w:p w14:paraId="773BFE46" w14:textId="09B50EBF" w:rsidR="009B11A7" w:rsidRPr="00355576" w:rsidRDefault="009B11A7" w:rsidP="00B6360B">
      <w:pPr>
        <w:numPr>
          <w:ilvl w:val="0"/>
          <w:numId w:val="22"/>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355576">
        <w:rPr>
          <w:i/>
          <w:sz w:val="21"/>
          <w:szCs w:val="21"/>
        </w:rPr>
        <w:t>Remplacer par « des Marchés » si l’appel d’offres concerne des</w:t>
      </w:r>
      <w:r w:rsidR="00240031" w:rsidRPr="00355576">
        <w:rPr>
          <w:i/>
          <w:sz w:val="21"/>
          <w:szCs w:val="21"/>
        </w:rPr>
        <w:t xml:space="preserve"> lots</w:t>
      </w:r>
      <w:r w:rsidRPr="00355576">
        <w:rPr>
          <w:i/>
          <w:sz w:val="21"/>
          <w:szCs w:val="21"/>
        </w:rPr>
        <w:t xml:space="preserve"> multiples. Ajouter un nouveau paragraphe 4 dont le texte est le suivant : « Les Soumissionnaires peuvent soumettre des offres pour un ou plusieurs</w:t>
      </w:r>
      <w:r w:rsidR="00240031" w:rsidRPr="00355576">
        <w:rPr>
          <w:i/>
          <w:sz w:val="21"/>
          <w:szCs w:val="21"/>
        </w:rPr>
        <w:t xml:space="preserve"> lots</w:t>
      </w:r>
      <w:r w:rsidRPr="00355576">
        <w:rPr>
          <w:i/>
          <w:sz w:val="21"/>
          <w:szCs w:val="21"/>
        </w:rPr>
        <w:t>, tel que précisé dans le Dossier d’appel d’offres. Les Soumissionnaires souhaitant offrir des rabais, en cas d’attribution de</w:t>
      </w:r>
      <w:r w:rsidR="00240031" w:rsidRPr="00355576">
        <w:rPr>
          <w:i/>
          <w:sz w:val="21"/>
          <w:szCs w:val="21"/>
        </w:rPr>
        <w:t xml:space="preserve"> lots</w:t>
      </w:r>
      <w:r w:rsidRPr="00355576">
        <w:rPr>
          <w:i/>
          <w:sz w:val="21"/>
          <w:szCs w:val="21"/>
        </w:rPr>
        <w:t xml:space="preserve"> multiples, sont autorisés à le faire, à la condition que ces rabais soient spécifi</w:t>
      </w:r>
      <w:r w:rsidR="00240031" w:rsidRPr="00355576">
        <w:rPr>
          <w:i/>
          <w:sz w:val="21"/>
          <w:szCs w:val="21"/>
        </w:rPr>
        <w:t>és dans la Lettre de soumission</w:t>
      </w:r>
      <w:r w:rsidR="002A67B9" w:rsidRPr="00355576">
        <w:rPr>
          <w:i/>
          <w:sz w:val="21"/>
          <w:szCs w:val="21"/>
        </w:rPr>
        <w:t>.</w:t>
      </w:r>
      <w:r w:rsidRPr="00355576">
        <w:rPr>
          <w:i/>
          <w:sz w:val="21"/>
          <w:szCs w:val="21"/>
        </w:rPr>
        <w:t> » ; et modifier la nu</w:t>
      </w:r>
      <w:r w:rsidR="00240031" w:rsidRPr="00355576">
        <w:rPr>
          <w:i/>
          <w:sz w:val="21"/>
          <w:szCs w:val="21"/>
        </w:rPr>
        <w:t xml:space="preserve">mérotation des paragraphes 4 à </w:t>
      </w:r>
      <w:r w:rsidR="00C17A3D" w:rsidRPr="00355576">
        <w:rPr>
          <w:i/>
          <w:sz w:val="21"/>
          <w:szCs w:val="21"/>
        </w:rPr>
        <w:t>7</w:t>
      </w:r>
      <w:r w:rsidRPr="00355576">
        <w:rPr>
          <w:i/>
          <w:sz w:val="21"/>
          <w:szCs w:val="21"/>
        </w:rPr>
        <w:t>.</w:t>
      </w:r>
    </w:p>
    <w:p w14:paraId="5396CCD9" w14:textId="595CDF2D" w:rsidR="009B11A7" w:rsidRPr="00355576" w:rsidRDefault="004F1B57" w:rsidP="00B6360B">
      <w:pPr>
        <w:numPr>
          <w:ilvl w:val="0"/>
          <w:numId w:val="22"/>
        </w:numPr>
        <w:tabs>
          <w:tab w:val="left" w:pos="284"/>
        </w:tabs>
        <w:suppressAutoHyphens w:val="0"/>
        <w:overflowPunct/>
        <w:autoSpaceDE/>
        <w:autoSpaceDN/>
        <w:adjustRightInd/>
        <w:spacing w:after="60"/>
        <w:ind w:left="273" w:hangingChars="135" w:hanging="273"/>
        <w:textAlignment w:val="auto"/>
        <w:rPr>
          <w:rFonts w:eastAsia="ＭＳ Ｐゴシック" w:cs="ＭＳ Ｐゴシック"/>
          <w:i/>
          <w:sz w:val="21"/>
          <w:szCs w:val="21"/>
          <w:lang w:eastAsia="ja-JP" w:bidi="ta-IN"/>
        </w:rPr>
      </w:pPr>
      <w:r w:rsidRPr="00355576">
        <w:rPr>
          <w:i/>
          <w:spacing w:val="-4"/>
          <w:sz w:val="21"/>
          <w:szCs w:val="21"/>
        </w:rPr>
        <w:t xml:space="preserve">Les Travaux </w:t>
      </w:r>
      <w:r w:rsidRPr="00355576">
        <w:rPr>
          <w:i/>
          <w:sz w:val="21"/>
          <w:szCs w:val="21"/>
        </w:rPr>
        <w:t>devront être décrits succinctement, y compris les quantités, la localisation du projet et toute autre information nécessaire pour permettre aux Soumissionnaires potentiels de décider de répondre ou non à l’Avis. Le Dossier d’appel d’offres peut requérir des Soumissionnaires d’avoir une expérience ou des capacités spécifiques</w:t>
      </w:r>
      <w:r w:rsidR="00AF386E" w:rsidRPr="00355576">
        <w:rPr>
          <w:i/>
          <w:sz w:val="21"/>
          <w:szCs w:val="21"/>
        </w:rPr>
        <w:t> ;</w:t>
      </w:r>
      <w:r w:rsidRPr="00355576">
        <w:rPr>
          <w:i/>
          <w:sz w:val="21"/>
          <w:szCs w:val="21"/>
        </w:rPr>
        <w:t xml:space="preserve"> de telles conditions devront être incluses dans ce paragraphe.</w:t>
      </w:r>
    </w:p>
    <w:p w14:paraId="5B3D7FC4" w14:textId="24DA8476" w:rsidR="009B11A7" w:rsidRPr="00355576" w:rsidRDefault="005D25E0" w:rsidP="00B6360B">
      <w:pPr>
        <w:numPr>
          <w:ilvl w:val="0"/>
          <w:numId w:val="22"/>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sz w:val="21"/>
          <w:szCs w:val="21"/>
          <w:lang w:eastAsia="ja-JP" w:bidi="ta-IN"/>
        </w:rPr>
      </w:pPr>
      <w:r w:rsidRPr="00355576">
        <w:rPr>
          <w:rFonts w:eastAsia="ＭＳ Ｐゴシック" w:cs="ＭＳ Ｐゴシック"/>
          <w:i/>
          <w:sz w:val="21"/>
          <w:szCs w:val="21"/>
          <w:lang w:eastAsia="ja-JP" w:bidi="ta-IN"/>
        </w:rPr>
        <w:t>Les frais destinés à couvrir les coûts d’impression et d’envoi doivent être nominaux.</w:t>
      </w:r>
    </w:p>
    <w:p w14:paraId="615B615C" w14:textId="3C24810C" w:rsidR="009B11A7" w:rsidRPr="00355576" w:rsidRDefault="00F66F9E" w:rsidP="00B6360B">
      <w:pPr>
        <w:numPr>
          <w:ilvl w:val="0"/>
          <w:numId w:val="22"/>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i/>
          <w:sz w:val="21"/>
          <w:szCs w:val="21"/>
          <w:lang w:eastAsia="ja-JP" w:bidi="ta-IN"/>
        </w:rPr>
      </w:pPr>
      <w:r w:rsidRPr="00355576">
        <w:rPr>
          <w:rFonts w:eastAsia="ＭＳ Ｐゴシック" w:cs="ＭＳ Ｐゴシック"/>
          <w:i/>
          <w:sz w:val="21"/>
          <w:szCs w:val="21"/>
          <w:lang w:eastAsia="ja-JP" w:bidi="ta-IN"/>
        </w:rPr>
        <w:t xml:space="preserve">Par exemple, chèque de banque, versement direct </w:t>
      </w:r>
      <w:r w:rsidR="00AF386E" w:rsidRPr="00355576">
        <w:rPr>
          <w:rFonts w:eastAsia="ＭＳ Ｐゴシック" w:cs="ＭＳ Ｐゴシック"/>
          <w:i/>
          <w:sz w:val="21"/>
          <w:szCs w:val="21"/>
          <w:lang w:eastAsia="ja-JP" w:bidi="ta-IN"/>
        </w:rPr>
        <w:t>sur</w:t>
      </w:r>
      <w:r w:rsidRPr="00355576">
        <w:rPr>
          <w:rFonts w:eastAsia="ＭＳ Ｐゴシック" w:cs="ＭＳ Ｐゴシック"/>
          <w:i/>
          <w:sz w:val="21"/>
          <w:szCs w:val="21"/>
          <w:lang w:eastAsia="ja-JP" w:bidi="ta-IN"/>
        </w:rPr>
        <w:t xml:space="preserve"> un numéro de compte spécifié, etc.</w:t>
      </w:r>
    </w:p>
    <w:p w14:paraId="09B2FA7D" w14:textId="06F10D34" w:rsidR="009B11A7" w:rsidRPr="00355576" w:rsidRDefault="00B85A9D" w:rsidP="00B6360B">
      <w:pPr>
        <w:numPr>
          <w:ilvl w:val="0"/>
          <w:numId w:val="22"/>
        </w:numPr>
        <w:tabs>
          <w:tab w:val="left" w:pos="284"/>
        </w:tabs>
        <w:suppressAutoHyphens w:val="0"/>
        <w:overflowPunct/>
        <w:autoSpaceDE/>
        <w:autoSpaceDN/>
        <w:adjustRightInd/>
        <w:spacing w:after="60"/>
        <w:ind w:left="283" w:hangingChars="135" w:hanging="283"/>
        <w:textAlignment w:val="auto"/>
        <w:rPr>
          <w:rFonts w:eastAsia="ＭＳ Ｐゴシック" w:cs="ＭＳ Ｐゴシック"/>
          <w:sz w:val="21"/>
          <w:szCs w:val="21"/>
          <w:lang w:eastAsia="ja-JP" w:bidi="ta-IN"/>
        </w:rPr>
      </w:pPr>
      <w:r w:rsidRPr="00355576">
        <w:rPr>
          <w:rFonts w:eastAsia="ＭＳ Ｐゴシック" w:cs="ＭＳ Ｐゴシック"/>
          <w:i/>
          <w:sz w:val="21"/>
          <w:szCs w:val="21"/>
          <w:lang w:eastAsia="ja-JP" w:bidi="ta-IN"/>
        </w:rPr>
        <w:t>Remplacer par « ci-dessous » et indiquer l’adresse de soumission des offres juste en-dessous de ce paragraphe, si différente de celle où obtenir les Dossiers d’appel d’offres.</w:t>
      </w:r>
    </w:p>
    <w:p w14:paraId="43867EA5" w14:textId="77777777" w:rsidR="009B11A7" w:rsidRPr="00355576" w:rsidRDefault="009B11A7" w:rsidP="00994177">
      <w:pPr>
        <w:ind w:right="944"/>
        <w:rPr>
          <w:iCs/>
          <w:spacing w:val="-6"/>
        </w:rPr>
      </w:pPr>
    </w:p>
    <w:p w14:paraId="19B54913" w14:textId="77777777" w:rsidR="009B11A7" w:rsidRPr="00355576" w:rsidRDefault="009B11A7" w:rsidP="00994177">
      <w:pPr>
        <w:ind w:right="944"/>
        <w:rPr>
          <w:iCs/>
          <w:spacing w:val="-6"/>
        </w:rPr>
      </w:pPr>
    </w:p>
    <w:p w14:paraId="5AC11C2B" w14:textId="77777777" w:rsidR="009B11A7" w:rsidRPr="00355576" w:rsidRDefault="009B11A7" w:rsidP="00994177">
      <w:pPr>
        <w:ind w:right="944"/>
        <w:rPr>
          <w:iCs/>
          <w:spacing w:val="-6"/>
        </w:rPr>
      </w:pPr>
    </w:p>
    <w:p w14:paraId="3D62754A" w14:textId="77777777" w:rsidR="009B11A7" w:rsidRPr="00355576" w:rsidRDefault="009B11A7" w:rsidP="00994177">
      <w:pPr>
        <w:ind w:right="944"/>
        <w:rPr>
          <w:iCs/>
          <w:spacing w:val="-6"/>
        </w:rPr>
      </w:pPr>
    </w:p>
    <w:p w14:paraId="053A5F4B" w14:textId="77777777" w:rsidR="009B11A7" w:rsidRPr="00355576" w:rsidRDefault="009B11A7" w:rsidP="00994177">
      <w:pPr>
        <w:ind w:right="944"/>
        <w:rPr>
          <w:iCs/>
          <w:spacing w:val="-6"/>
        </w:rPr>
        <w:sectPr w:rsidR="009B11A7" w:rsidRPr="00355576" w:rsidSect="001A17EF">
          <w:headerReference w:type="even" r:id="rId13"/>
          <w:headerReference w:type="default" r:id="rId14"/>
          <w:footnotePr>
            <w:numRestart w:val="eachSect"/>
          </w:footnotePr>
          <w:endnotePr>
            <w:numFmt w:val="decimal"/>
          </w:endnotePr>
          <w:pgSz w:w="12240" w:h="15840"/>
          <w:pgMar w:top="1440" w:right="1440" w:bottom="1440" w:left="1797" w:header="720" w:footer="720" w:gutter="0"/>
          <w:pgNumType w:start="1"/>
          <w:cols w:space="720"/>
        </w:sectPr>
      </w:pPr>
    </w:p>
    <w:bookmarkEnd w:id="21"/>
    <w:p w14:paraId="5CE1A431" w14:textId="77777777" w:rsidR="00A734D8" w:rsidRPr="00355576" w:rsidRDefault="00A734D8" w:rsidP="00A734D8"/>
    <w:p w14:paraId="5764CD35" w14:textId="77777777" w:rsidR="00A734D8" w:rsidRPr="00355576" w:rsidRDefault="00A734D8" w:rsidP="00A734D8">
      <w:pPr>
        <w:suppressAutoHyphens w:val="0"/>
        <w:jc w:val="center"/>
        <w:rPr>
          <w:b/>
          <w:sz w:val="72"/>
        </w:rPr>
      </w:pPr>
      <w:r w:rsidRPr="00355576">
        <w:rPr>
          <w:b/>
          <w:spacing w:val="80"/>
          <w:sz w:val="40"/>
        </w:rPr>
        <w:t>DOSSIER D’APPEL D’OFFRES</w:t>
      </w:r>
    </w:p>
    <w:p w14:paraId="51214930" w14:textId="77777777" w:rsidR="00A734D8" w:rsidRPr="00355576" w:rsidRDefault="00A734D8" w:rsidP="00A734D8">
      <w:pPr>
        <w:ind w:left="720"/>
      </w:pPr>
    </w:p>
    <w:p w14:paraId="0501959A" w14:textId="77777777" w:rsidR="00A734D8" w:rsidRPr="00355576" w:rsidRDefault="00A734D8" w:rsidP="00A734D8"/>
    <w:p w14:paraId="28D4DC49" w14:textId="77777777" w:rsidR="00A734D8" w:rsidRPr="00355576" w:rsidRDefault="00A734D8" w:rsidP="00A734D8"/>
    <w:p w14:paraId="09139DDC" w14:textId="77777777" w:rsidR="00A734D8" w:rsidRPr="00355576" w:rsidRDefault="00A734D8" w:rsidP="00A734D8"/>
    <w:p w14:paraId="509BC362" w14:textId="77777777" w:rsidR="00A734D8" w:rsidRPr="00355576" w:rsidRDefault="00A734D8" w:rsidP="00AE4319">
      <w:pPr>
        <w:jc w:val="center"/>
        <w:rPr>
          <w:b/>
          <w:sz w:val="40"/>
          <w:szCs w:val="40"/>
        </w:rPr>
      </w:pPr>
      <w:r w:rsidRPr="00355576">
        <w:rPr>
          <w:b/>
          <w:sz w:val="40"/>
          <w:szCs w:val="40"/>
        </w:rPr>
        <w:t>Pour</w:t>
      </w:r>
    </w:p>
    <w:p w14:paraId="02A364DE" w14:textId="77777777" w:rsidR="00A734D8" w:rsidRPr="00355576" w:rsidRDefault="00A734D8" w:rsidP="00A734D8">
      <w:pPr>
        <w:ind w:left="720"/>
        <w:jc w:val="center"/>
        <w:rPr>
          <w:b/>
          <w:sz w:val="28"/>
        </w:rPr>
      </w:pPr>
    </w:p>
    <w:p w14:paraId="51613917" w14:textId="77777777" w:rsidR="00A734D8" w:rsidRPr="00355576" w:rsidRDefault="00A734D8" w:rsidP="00A734D8">
      <w:pPr>
        <w:ind w:left="720"/>
        <w:jc w:val="center"/>
        <w:rPr>
          <w:b/>
          <w:sz w:val="28"/>
        </w:rPr>
      </w:pPr>
    </w:p>
    <w:p w14:paraId="19D81A27" w14:textId="77777777" w:rsidR="00A734D8" w:rsidRPr="00355576" w:rsidRDefault="00A734D8" w:rsidP="00A734D8">
      <w:pPr>
        <w:jc w:val="center"/>
        <w:rPr>
          <w:b/>
          <w:sz w:val="72"/>
        </w:rPr>
      </w:pPr>
      <w:r w:rsidRPr="00355576">
        <w:rPr>
          <w:rFonts w:hint="eastAsia"/>
          <w:b/>
          <w:sz w:val="72"/>
          <w:lang w:eastAsia="ja-JP"/>
        </w:rPr>
        <w:t>l</w:t>
      </w:r>
      <w:r w:rsidRPr="00355576">
        <w:rPr>
          <w:b/>
          <w:sz w:val="72"/>
        </w:rPr>
        <w:t xml:space="preserve">a Passation d’un Marché de </w:t>
      </w:r>
    </w:p>
    <w:p w14:paraId="126FF8C7" w14:textId="77777777" w:rsidR="00A734D8" w:rsidRPr="00355576" w:rsidRDefault="00A734D8" w:rsidP="00A734D8">
      <w:pPr>
        <w:jc w:val="center"/>
        <w:rPr>
          <w:sz w:val="56"/>
          <w:szCs w:val="56"/>
        </w:rPr>
      </w:pPr>
      <w:r w:rsidRPr="00355576">
        <w:rPr>
          <w:sz w:val="56"/>
          <w:szCs w:val="56"/>
        </w:rPr>
        <w:t>[</w:t>
      </w:r>
      <w:r w:rsidRPr="00355576">
        <w:rPr>
          <w:b/>
          <w:bCs/>
          <w:i/>
          <w:iCs/>
          <w:sz w:val="56"/>
        </w:rPr>
        <w:t>insérer l’intitulé des Travaux</w:t>
      </w:r>
      <w:r w:rsidRPr="00355576">
        <w:rPr>
          <w:sz w:val="56"/>
          <w:szCs w:val="56"/>
        </w:rPr>
        <w:t>]</w:t>
      </w:r>
    </w:p>
    <w:p w14:paraId="6CA79D04" w14:textId="77777777" w:rsidR="00A734D8" w:rsidRPr="00355576" w:rsidRDefault="00A734D8" w:rsidP="00A734D8">
      <w:pPr>
        <w:suppressAutoHyphens w:val="0"/>
        <w:jc w:val="center"/>
        <w:rPr>
          <w:sz w:val="56"/>
        </w:rPr>
      </w:pPr>
      <w:r w:rsidRPr="00355576">
        <w:rPr>
          <w:sz w:val="56"/>
        </w:rPr>
        <w:t>____________________________</w:t>
      </w:r>
    </w:p>
    <w:p w14:paraId="753FA187" w14:textId="77777777" w:rsidR="00A734D8" w:rsidRPr="00355576" w:rsidRDefault="00A734D8" w:rsidP="00A734D8">
      <w:pPr>
        <w:suppressAutoHyphens w:val="0"/>
        <w:jc w:val="center"/>
        <w:rPr>
          <w:sz w:val="56"/>
        </w:rPr>
      </w:pPr>
      <w:r w:rsidRPr="00355576">
        <w:rPr>
          <w:sz w:val="56"/>
        </w:rPr>
        <w:t>____________________________</w:t>
      </w:r>
    </w:p>
    <w:p w14:paraId="2524BAA5" w14:textId="77777777" w:rsidR="00A734D8" w:rsidRPr="00355576" w:rsidRDefault="00A734D8" w:rsidP="00A734D8"/>
    <w:p w14:paraId="0D191680" w14:textId="77777777" w:rsidR="00A734D8" w:rsidRPr="00355576" w:rsidRDefault="00A734D8" w:rsidP="00A734D8"/>
    <w:p w14:paraId="1680D5B7" w14:textId="77777777" w:rsidR="00A734D8" w:rsidRPr="00355576" w:rsidRDefault="00A734D8" w:rsidP="00A734D8"/>
    <w:p w14:paraId="47DAC75C" w14:textId="77777777" w:rsidR="00A734D8" w:rsidRPr="00355576" w:rsidRDefault="00A734D8" w:rsidP="00A734D8">
      <w:pPr>
        <w:pStyle w:val="BankNormal"/>
        <w:tabs>
          <w:tab w:val="left" w:pos="3240"/>
        </w:tabs>
        <w:spacing w:after="120"/>
        <w:ind w:left="3572" w:hanging="3572"/>
        <w:rPr>
          <w:bCs/>
          <w:iCs/>
          <w:sz w:val="40"/>
          <w:lang w:val="fr-FR"/>
        </w:rPr>
      </w:pPr>
      <w:r w:rsidRPr="00355576">
        <w:rPr>
          <w:b/>
          <w:sz w:val="40"/>
          <w:lang w:val="fr-FR"/>
        </w:rPr>
        <w:t>AAO</w:t>
      </w:r>
      <w:r w:rsidRPr="00355576">
        <w:rPr>
          <w:b/>
          <w:sz w:val="40"/>
          <w:lang w:val="fr-FR" w:eastAsia="ja-JP"/>
        </w:rPr>
        <w:t xml:space="preserve"> n</w:t>
      </w:r>
      <w:r w:rsidRPr="00355576">
        <w:rPr>
          <w:b/>
          <w:sz w:val="40"/>
          <w:vertAlign w:val="superscript"/>
          <w:lang w:val="fr-FR" w:eastAsia="ja-JP"/>
        </w:rPr>
        <w:t>o</w:t>
      </w:r>
      <w:r w:rsidRPr="00355576">
        <w:rPr>
          <w:b/>
          <w:sz w:val="40"/>
          <w:vertAlign w:val="superscript"/>
          <w:lang w:val="fr-FR" w:eastAsia="ja-JP"/>
        </w:rPr>
        <w:tab/>
      </w:r>
      <w:r w:rsidRPr="00355576">
        <w:rPr>
          <w:b/>
          <w:sz w:val="40"/>
          <w:lang w:val="fr-FR"/>
        </w:rPr>
        <w:t xml:space="preserve">: </w:t>
      </w:r>
      <w:r w:rsidRPr="00355576">
        <w:rPr>
          <w:bCs/>
          <w:iCs/>
          <w:sz w:val="40"/>
          <w:lang w:val="fr-FR"/>
        </w:rPr>
        <w:t>[</w:t>
      </w:r>
      <w:r w:rsidRPr="00355576">
        <w:rPr>
          <w:bCs/>
          <w:i/>
          <w:iCs/>
          <w:sz w:val="40"/>
          <w:lang w:val="fr-FR"/>
        </w:rPr>
        <w:t>insérer le numéro de l’Avis d’appel d’offres</w:t>
      </w:r>
      <w:r w:rsidRPr="00355576">
        <w:rPr>
          <w:bCs/>
          <w:iCs/>
          <w:sz w:val="40"/>
          <w:lang w:val="fr-FR"/>
        </w:rPr>
        <w:t>]</w:t>
      </w:r>
    </w:p>
    <w:p w14:paraId="28A00467" w14:textId="77777777" w:rsidR="00A734D8" w:rsidRPr="00355576" w:rsidRDefault="00A734D8" w:rsidP="00A734D8">
      <w:pPr>
        <w:pStyle w:val="BankNormal"/>
        <w:tabs>
          <w:tab w:val="left" w:pos="3240"/>
        </w:tabs>
        <w:spacing w:after="120"/>
        <w:ind w:left="3572" w:hanging="3572"/>
        <w:rPr>
          <w:lang w:val="fr-FR" w:eastAsia="ja-JP"/>
        </w:rPr>
      </w:pPr>
      <w:r w:rsidRPr="00355576">
        <w:rPr>
          <w:b/>
          <w:sz w:val="40"/>
          <w:lang w:val="fr-FR"/>
        </w:rPr>
        <w:t>Maître d’ouvrage</w:t>
      </w:r>
      <w:r w:rsidRPr="00355576">
        <w:rPr>
          <w:b/>
          <w:sz w:val="40"/>
          <w:lang w:val="fr-FR"/>
        </w:rPr>
        <w:tab/>
        <w:t xml:space="preserve">: </w:t>
      </w:r>
      <w:r w:rsidRPr="00355576">
        <w:rPr>
          <w:bCs/>
          <w:iCs/>
          <w:sz w:val="40"/>
          <w:lang w:val="fr-FR"/>
        </w:rPr>
        <w:t>[</w:t>
      </w:r>
      <w:r w:rsidRPr="00355576">
        <w:rPr>
          <w:bCs/>
          <w:i/>
          <w:iCs/>
          <w:sz w:val="40"/>
          <w:lang w:val="fr-FR"/>
        </w:rPr>
        <w:t>insérer le nom du Maître d’ouvrage</w:t>
      </w:r>
      <w:r w:rsidRPr="00355576">
        <w:rPr>
          <w:bCs/>
          <w:iCs/>
          <w:sz w:val="40"/>
          <w:lang w:val="fr-FR"/>
        </w:rPr>
        <w:t>]</w:t>
      </w:r>
    </w:p>
    <w:p w14:paraId="1DD5BAC9" w14:textId="77777777" w:rsidR="00A734D8" w:rsidRPr="00355576" w:rsidRDefault="00A734D8" w:rsidP="00A734D8">
      <w:pPr>
        <w:tabs>
          <w:tab w:val="left" w:pos="3240"/>
        </w:tabs>
        <w:spacing w:after="120"/>
        <w:ind w:left="3572" w:hanging="3572"/>
        <w:jc w:val="left"/>
        <w:rPr>
          <w:b/>
          <w:sz w:val="56"/>
          <w:lang w:eastAsia="ja-JP"/>
        </w:rPr>
      </w:pPr>
      <w:r w:rsidRPr="00355576">
        <w:rPr>
          <w:b/>
          <w:sz w:val="40"/>
          <w:lang w:eastAsia="ja-JP"/>
        </w:rPr>
        <w:t>Pays</w:t>
      </w:r>
      <w:r w:rsidRPr="00355576">
        <w:rPr>
          <w:b/>
          <w:sz w:val="40"/>
          <w:lang w:eastAsia="ja-JP"/>
        </w:rPr>
        <w:tab/>
      </w:r>
      <w:r w:rsidRPr="00355576">
        <w:rPr>
          <w:b/>
          <w:sz w:val="40"/>
        </w:rPr>
        <w:t xml:space="preserve">: </w:t>
      </w:r>
      <w:r w:rsidRPr="00355576">
        <w:rPr>
          <w:bCs/>
          <w:iCs/>
          <w:sz w:val="40"/>
        </w:rPr>
        <w:t>[</w:t>
      </w:r>
      <w:r w:rsidRPr="00355576">
        <w:rPr>
          <w:bCs/>
          <w:i/>
          <w:iCs/>
          <w:sz w:val="40"/>
        </w:rPr>
        <w:t>insérer le nom du pays du Maître d’ouvrage/de l’Emprunteur</w:t>
      </w:r>
      <w:r w:rsidRPr="00355576">
        <w:rPr>
          <w:bCs/>
          <w:iCs/>
          <w:sz w:val="40"/>
        </w:rPr>
        <w:t>]</w:t>
      </w:r>
    </w:p>
    <w:p w14:paraId="2B6B82EB" w14:textId="0FACE59C" w:rsidR="00A734D8" w:rsidRPr="00355576" w:rsidRDefault="00A734D8" w:rsidP="00A734D8">
      <w:pPr>
        <w:tabs>
          <w:tab w:val="left" w:pos="3240"/>
        </w:tabs>
        <w:spacing w:after="120"/>
        <w:ind w:left="3572" w:hanging="3572"/>
        <w:jc w:val="left"/>
        <w:rPr>
          <w:bCs/>
          <w:i/>
          <w:iCs/>
          <w:sz w:val="40"/>
          <w:lang w:eastAsia="ja-JP"/>
        </w:rPr>
      </w:pPr>
      <w:r w:rsidRPr="00355576">
        <w:rPr>
          <w:b/>
          <w:sz w:val="40"/>
        </w:rPr>
        <w:t>Prêt de la JICA</w:t>
      </w:r>
      <w:r w:rsidRPr="00355576">
        <w:rPr>
          <w:b/>
          <w:sz w:val="40"/>
          <w:lang w:eastAsia="ja-JP"/>
        </w:rPr>
        <w:t xml:space="preserve"> n</w:t>
      </w:r>
      <w:r w:rsidRPr="00355576">
        <w:rPr>
          <w:b/>
          <w:sz w:val="40"/>
          <w:vertAlign w:val="superscript"/>
          <w:lang w:eastAsia="ja-JP"/>
        </w:rPr>
        <w:t>o</w:t>
      </w:r>
      <w:r w:rsidRPr="00355576">
        <w:rPr>
          <w:b/>
          <w:sz w:val="40"/>
          <w:vertAlign w:val="superscript"/>
          <w:lang w:eastAsia="ja-JP"/>
        </w:rPr>
        <w:tab/>
      </w:r>
      <w:r w:rsidRPr="00355576">
        <w:rPr>
          <w:b/>
          <w:sz w:val="40"/>
        </w:rPr>
        <w:t xml:space="preserve">: </w:t>
      </w:r>
      <w:r w:rsidRPr="00355576">
        <w:rPr>
          <w:bCs/>
          <w:iCs/>
          <w:sz w:val="40"/>
        </w:rPr>
        <w:t>[</w:t>
      </w:r>
      <w:r w:rsidRPr="00355576">
        <w:rPr>
          <w:bCs/>
          <w:i/>
          <w:iCs/>
          <w:sz w:val="40"/>
        </w:rPr>
        <w:t xml:space="preserve">insérer </w:t>
      </w:r>
      <w:r w:rsidRPr="00355576">
        <w:rPr>
          <w:bCs/>
          <w:i/>
          <w:iCs/>
          <w:sz w:val="40"/>
          <w:lang w:eastAsia="ja-JP"/>
        </w:rPr>
        <w:t>le numéro de l’Accord de Prêt de la JICA</w:t>
      </w:r>
      <w:r w:rsidRPr="00355576">
        <w:rPr>
          <w:bCs/>
          <w:iCs/>
          <w:sz w:val="40"/>
        </w:rPr>
        <w:t>]</w:t>
      </w:r>
    </w:p>
    <w:p w14:paraId="568A394D" w14:textId="3D8AA741" w:rsidR="00A734D8" w:rsidRPr="00355576" w:rsidRDefault="00A734D8" w:rsidP="00A734D8">
      <w:pPr>
        <w:tabs>
          <w:tab w:val="left" w:pos="3240"/>
        </w:tabs>
        <w:spacing w:after="120"/>
        <w:jc w:val="left"/>
        <w:rPr>
          <w:bCs/>
          <w:i/>
          <w:iCs/>
          <w:sz w:val="40"/>
          <w:lang w:eastAsia="ja-JP"/>
        </w:rPr>
      </w:pPr>
      <w:r w:rsidRPr="00355576">
        <w:rPr>
          <w:b/>
          <w:sz w:val="40"/>
        </w:rPr>
        <w:t>Projet</w:t>
      </w:r>
      <w:r w:rsidRPr="00355576">
        <w:rPr>
          <w:b/>
          <w:sz w:val="40"/>
        </w:rPr>
        <w:tab/>
        <w:t xml:space="preserve">: </w:t>
      </w:r>
      <w:r w:rsidRPr="00355576">
        <w:rPr>
          <w:bCs/>
          <w:iCs/>
          <w:sz w:val="40"/>
        </w:rPr>
        <w:t>[</w:t>
      </w:r>
      <w:r w:rsidRPr="00355576">
        <w:rPr>
          <w:bCs/>
          <w:i/>
          <w:iCs/>
          <w:sz w:val="40"/>
        </w:rPr>
        <w:t>insérer le nom du projet</w:t>
      </w:r>
      <w:r w:rsidRPr="00355576">
        <w:rPr>
          <w:bCs/>
          <w:iCs/>
          <w:sz w:val="40"/>
        </w:rPr>
        <w:t>]</w:t>
      </w:r>
    </w:p>
    <w:p w14:paraId="341EEFCD" w14:textId="77777777" w:rsidR="00A734D8" w:rsidRPr="00355576" w:rsidRDefault="00A734D8" w:rsidP="00A734D8">
      <w:pPr>
        <w:tabs>
          <w:tab w:val="left" w:pos="3240"/>
        </w:tabs>
        <w:jc w:val="left"/>
        <w:rPr>
          <w:bCs/>
          <w:i/>
          <w:iCs/>
          <w:sz w:val="40"/>
          <w:lang w:eastAsia="ja-JP"/>
        </w:rPr>
      </w:pPr>
      <w:r w:rsidRPr="00355576">
        <w:rPr>
          <w:b/>
          <w:sz w:val="40"/>
        </w:rPr>
        <w:t>Marché</w:t>
      </w:r>
      <w:r w:rsidRPr="00355576">
        <w:rPr>
          <w:b/>
          <w:sz w:val="40"/>
        </w:rPr>
        <w:tab/>
        <w:t xml:space="preserve">: </w:t>
      </w:r>
      <w:r w:rsidRPr="00355576">
        <w:rPr>
          <w:bCs/>
          <w:iCs/>
          <w:sz w:val="40"/>
        </w:rPr>
        <w:t>[</w:t>
      </w:r>
      <w:r w:rsidRPr="00355576">
        <w:rPr>
          <w:bCs/>
          <w:i/>
          <w:iCs/>
          <w:sz w:val="40"/>
        </w:rPr>
        <w:t>insérer le nom du Marché</w:t>
      </w:r>
      <w:r w:rsidRPr="00355576">
        <w:rPr>
          <w:bCs/>
          <w:iCs/>
          <w:sz w:val="40"/>
        </w:rPr>
        <w:t>]</w:t>
      </w:r>
    </w:p>
    <w:p w14:paraId="67937D35" w14:textId="77777777" w:rsidR="00A734D8" w:rsidRPr="00355576" w:rsidRDefault="00A734D8" w:rsidP="00A734D8"/>
    <w:p w14:paraId="20374F25" w14:textId="77777777" w:rsidR="00A734D8" w:rsidRPr="00355576" w:rsidRDefault="00A734D8" w:rsidP="00A734D8"/>
    <w:p w14:paraId="7818E645" w14:textId="77777777" w:rsidR="000A1192" w:rsidRPr="00355576" w:rsidRDefault="000A1192" w:rsidP="00A734D8">
      <w:pPr>
        <w:sectPr w:rsidR="000A1192" w:rsidRPr="00355576" w:rsidSect="001A17EF">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797" w:header="720" w:footer="720" w:gutter="0"/>
          <w:paperSrc w:first="4" w:other="4"/>
          <w:pgNumType w:fmt="lowerRoman"/>
          <w:cols w:space="720"/>
          <w:titlePg/>
        </w:sectPr>
      </w:pPr>
    </w:p>
    <w:p w14:paraId="533D2873" w14:textId="4E8C5154" w:rsidR="00A734D8" w:rsidRPr="00355576" w:rsidRDefault="00A734D8" w:rsidP="00A734D8"/>
    <w:p w14:paraId="6C459659" w14:textId="77777777" w:rsidR="00A734D8" w:rsidRPr="00355576" w:rsidRDefault="00A734D8" w:rsidP="00A734D8"/>
    <w:p w14:paraId="44A5B49D" w14:textId="77777777" w:rsidR="00A734D8" w:rsidRPr="00355576" w:rsidRDefault="00A734D8" w:rsidP="00A734D8">
      <w:pPr>
        <w:suppressAutoHyphens w:val="0"/>
        <w:spacing w:before="120"/>
        <w:jc w:val="center"/>
        <w:rPr>
          <w:b/>
          <w:sz w:val="32"/>
        </w:rPr>
      </w:pPr>
      <w:r w:rsidRPr="00355576">
        <w:rPr>
          <w:b/>
          <w:sz w:val="32"/>
        </w:rPr>
        <w:t>Table des matières</w:t>
      </w:r>
    </w:p>
    <w:p w14:paraId="240ED49C" w14:textId="77777777" w:rsidR="00A734D8" w:rsidRPr="00355576" w:rsidRDefault="00A734D8" w:rsidP="00A734D8"/>
    <w:p w14:paraId="67FF3BE3" w14:textId="77777777" w:rsidR="00A734D8" w:rsidRPr="00355576" w:rsidRDefault="00A734D8" w:rsidP="00A734D8">
      <w:pPr>
        <w:rPr>
          <w:lang w:eastAsia="ja-JP"/>
        </w:rPr>
      </w:pPr>
    </w:p>
    <w:p w14:paraId="1CE405BD" w14:textId="2E718768" w:rsidR="0050432C" w:rsidRPr="00355576" w:rsidRDefault="0050432C" w:rsidP="00A734D8">
      <w:pPr>
        <w:tabs>
          <w:tab w:val="left" w:pos="1800"/>
          <w:tab w:val="right" w:leader="dot" w:pos="9000"/>
        </w:tabs>
        <w:overflowPunct/>
        <w:autoSpaceDE/>
        <w:autoSpaceDN/>
        <w:adjustRightInd/>
        <w:ind w:left="1174" w:hanging="720"/>
        <w:textAlignment w:val="auto"/>
        <w:rPr>
          <w:noProof/>
          <w:lang w:eastAsia="ja-JP"/>
        </w:rPr>
      </w:pPr>
    </w:p>
    <w:p w14:paraId="239D5309" w14:textId="77777777" w:rsidR="00DD7C8E" w:rsidRPr="00355576" w:rsidRDefault="00DD7C8E" w:rsidP="00DD7C8E">
      <w:pPr>
        <w:pStyle w:val="11"/>
        <w:rPr>
          <w:rStyle w:val="af1"/>
          <w:b/>
          <w:color w:val="auto"/>
          <w:u w:val="none"/>
          <w:lang w:val="fr-FR"/>
        </w:rPr>
      </w:pPr>
      <w:r w:rsidRPr="00355576">
        <w:rPr>
          <w:rStyle w:val="af1"/>
          <w:b/>
          <w:color w:val="auto"/>
          <w:u w:val="none"/>
          <w:lang w:val="fr-FR"/>
        </w:rPr>
        <w:t>PREMIÈRE PARTIE</w:t>
      </w:r>
      <w:r w:rsidRPr="00355576">
        <w:rPr>
          <w:rStyle w:val="af1"/>
          <w:b/>
          <w:color w:val="auto"/>
          <w:u w:val="none"/>
          <w:lang w:val="fr-FR" w:eastAsia="ja-JP"/>
        </w:rPr>
        <w:t xml:space="preserve"> </w:t>
      </w:r>
      <w:r w:rsidRPr="00355576">
        <w:rPr>
          <w:b/>
          <w:lang w:val="fr-FR" w:eastAsia="ja-JP"/>
        </w:rPr>
        <w:t xml:space="preserve">– </w:t>
      </w:r>
      <w:r w:rsidRPr="00355576">
        <w:rPr>
          <w:rStyle w:val="af1"/>
          <w:b/>
          <w:color w:val="auto"/>
          <w:u w:val="none"/>
          <w:lang w:val="fr-FR"/>
        </w:rPr>
        <w:t>Procédures d’appel d’offres</w:t>
      </w:r>
    </w:p>
    <w:p w14:paraId="4DC81CFD" w14:textId="52987DAE" w:rsidR="00DD7C8E" w:rsidRPr="00355576" w:rsidRDefault="00DD7C8E" w:rsidP="00DD7C8E">
      <w:pPr>
        <w:pStyle w:val="21"/>
        <w:ind w:left="2856" w:hanging="2496"/>
        <w:rPr>
          <w:rFonts w:ascii="Century" w:hAnsi="Century"/>
          <w:kern w:val="2"/>
          <w:sz w:val="21"/>
          <w:szCs w:val="24"/>
          <w:lang w:val="fr-FR"/>
        </w:rPr>
      </w:pPr>
      <w:r w:rsidRPr="00355576">
        <w:rPr>
          <w:rStyle w:val="af1"/>
          <w:color w:val="auto"/>
          <w:u w:val="none"/>
          <w:lang w:val="fr-FR"/>
        </w:rPr>
        <w:t>Section I.</w:t>
      </w:r>
      <w:r w:rsidRPr="00355576">
        <w:rPr>
          <w:rFonts w:ascii="Century" w:hAnsi="Century"/>
          <w:kern w:val="2"/>
          <w:sz w:val="21"/>
          <w:szCs w:val="24"/>
          <w:lang w:val="fr-FR"/>
        </w:rPr>
        <w:tab/>
      </w:r>
      <w:r w:rsidRPr="00355576">
        <w:rPr>
          <w:rStyle w:val="af1"/>
          <w:color w:val="auto"/>
          <w:u w:val="none"/>
          <w:lang w:val="fr-FR"/>
        </w:rPr>
        <w:t>Instructions aux soumissionnaires</w:t>
      </w:r>
      <w:r w:rsidRPr="00355576">
        <w:rPr>
          <w:rStyle w:val="af1"/>
          <w:rFonts w:hint="eastAsia"/>
          <w:color w:val="auto"/>
          <w:u w:val="none"/>
          <w:lang w:val="fr-FR"/>
        </w:rPr>
        <w:tab/>
        <w:t>IS-1</w:t>
      </w:r>
    </w:p>
    <w:p w14:paraId="110CFDB0" w14:textId="3F1A5141" w:rsidR="00DD7C8E" w:rsidRPr="00355576" w:rsidRDefault="00DD7C8E" w:rsidP="00DD7C8E">
      <w:pPr>
        <w:pStyle w:val="31"/>
        <w:ind w:left="0" w:firstLineChars="150" w:firstLine="360"/>
        <w:rPr>
          <w:rStyle w:val="af1"/>
          <w:color w:val="auto"/>
          <w:u w:val="none"/>
          <w:lang w:val="fr-FR"/>
        </w:rPr>
      </w:pPr>
      <w:r w:rsidRPr="00355576">
        <w:rPr>
          <w:rStyle w:val="af1"/>
          <w:color w:val="auto"/>
          <w:u w:val="none"/>
          <w:lang w:val="fr-FR"/>
        </w:rPr>
        <w:t>Section II.</w:t>
      </w:r>
      <w:r w:rsidRPr="00355576">
        <w:rPr>
          <w:rFonts w:ascii="Century" w:hAnsi="Century"/>
          <w:kern w:val="2"/>
          <w:sz w:val="21"/>
          <w:szCs w:val="24"/>
          <w:lang w:val="fr-FR"/>
        </w:rPr>
        <w:tab/>
      </w:r>
      <w:r w:rsidRPr="00355576">
        <w:rPr>
          <w:rStyle w:val="af1"/>
          <w:color w:val="auto"/>
          <w:u w:val="none"/>
          <w:lang w:val="fr-FR"/>
        </w:rPr>
        <w:t>Données particulières</w:t>
      </w:r>
      <w:r w:rsidRPr="00355576">
        <w:rPr>
          <w:rStyle w:val="af1"/>
          <w:rFonts w:hint="eastAsia"/>
          <w:color w:val="auto"/>
          <w:u w:val="none"/>
          <w:lang w:val="fr-FR"/>
        </w:rPr>
        <w:tab/>
        <w:t>DP-1</w:t>
      </w:r>
    </w:p>
    <w:p w14:paraId="05667A4B" w14:textId="26A694C8" w:rsidR="00DD7C8E" w:rsidRPr="00355576" w:rsidRDefault="00DD7C8E" w:rsidP="00DD7C8E">
      <w:pPr>
        <w:pStyle w:val="31"/>
        <w:ind w:left="0" w:firstLineChars="150" w:firstLine="360"/>
        <w:rPr>
          <w:rFonts w:ascii="Century" w:hAnsi="Century"/>
          <w:kern w:val="2"/>
          <w:sz w:val="21"/>
          <w:szCs w:val="24"/>
          <w:lang w:val="fr-FR"/>
        </w:rPr>
      </w:pPr>
      <w:r w:rsidRPr="00355576">
        <w:rPr>
          <w:rStyle w:val="af1"/>
          <w:color w:val="auto"/>
          <w:u w:val="none"/>
          <w:lang w:val="fr-FR"/>
        </w:rPr>
        <w:t>Section III.</w:t>
      </w:r>
      <w:r w:rsidRPr="00355576">
        <w:rPr>
          <w:rFonts w:ascii="Century" w:hAnsi="Century"/>
          <w:kern w:val="2"/>
          <w:sz w:val="21"/>
          <w:szCs w:val="24"/>
          <w:lang w:val="fr-FR"/>
        </w:rPr>
        <w:tab/>
      </w:r>
      <w:r w:rsidRPr="00355576">
        <w:rPr>
          <w:rStyle w:val="af1"/>
          <w:color w:val="auto"/>
          <w:u w:val="none"/>
          <w:lang w:val="fr-FR"/>
        </w:rPr>
        <w:t>Critères d’évaluation et de qualification (CEQ)</w:t>
      </w:r>
      <w:r w:rsidRPr="00355576">
        <w:rPr>
          <w:rStyle w:val="af1"/>
          <w:rFonts w:hint="eastAsia"/>
          <w:color w:val="auto"/>
          <w:u w:val="none"/>
          <w:lang w:val="fr-FR"/>
        </w:rPr>
        <w:tab/>
        <w:t>CEQ-1</w:t>
      </w:r>
    </w:p>
    <w:p w14:paraId="092D7158" w14:textId="77777777" w:rsidR="00DD7C8E" w:rsidRPr="00355576" w:rsidRDefault="00DD7C8E" w:rsidP="00DD7C8E">
      <w:pPr>
        <w:pStyle w:val="31"/>
        <w:ind w:leftChars="150" w:left="1080"/>
        <w:rPr>
          <w:rFonts w:ascii="Century" w:hAnsi="Century"/>
          <w:kern w:val="2"/>
          <w:sz w:val="21"/>
          <w:szCs w:val="24"/>
          <w:lang w:val="fr-FR"/>
        </w:rPr>
      </w:pPr>
      <w:r w:rsidRPr="00355576">
        <w:rPr>
          <w:rStyle w:val="af1"/>
          <w:color w:val="auto"/>
          <w:u w:val="none"/>
          <w:lang w:val="fr-FR"/>
        </w:rPr>
        <w:t>Section IV.</w:t>
      </w:r>
      <w:r w:rsidRPr="00355576">
        <w:rPr>
          <w:rFonts w:ascii="Century" w:hAnsi="Century"/>
          <w:kern w:val="2"/>
          <w:sz w:val="21"/>
          <w:szCs w:val="24"/>
          <w:lang w:val="fr-FR"/>
        </w:rPr>
        <w:tab/>
      </w:r>
      <w:r w:rsidRPr="00355576">
        <w:rPr>
          <w:rStyle w:val="af1"/>
          <w:color w:val="auto"/>
          <w:u w:val="none"/>
          <w:lang w:val="fr-FR"/>
        </w:rPr>
        <w:t>Formulaires de soumission</w:t>
      </w:r>
      <w:r w:rsidRPr="00355576">
        <w:rPr>
          <w:rStyle w:val="af1"/>
          <w:rFonts w:hint="eastAsia"/>
          <w:color w:val="auto"/>
          <w:u w:val="none"/>
          <w:lang w:val="fr-FR"/>
        </w:rPr>
        <w:tab/>
        <w:t>FS-1</w:t>
      </w:r>
    </w:p>
    <w:p w14:paraId="2F61F803" w14:textId="77777777" w:rsidR="00DD7C8E" w:rsidRPr="00355576" w:rsidRDefault="00DD7C8E" w:rsidP="00DD7C8E">
      <w:pPr>
        <w:pStyle w:val="31"/>
        <w:ind w:leftChars="150" w:left="1080"/>
        <w:rPr>
          <w:rFonts w:ascii="Century" w:hAnsi="Century"/>
          <w:kern w:val="2"/>
          <w:sz w:val="21"/>
          <w:szCs w:val="24"/>
          <w:lang w:val="fr-FR"/>
        </w:rPr>
      </w:pPr>
      <w:r w:rsidRPr="00355576">
        <w:rPr>
          <w:rStyle w:val="af1"/>
          <w:color w:val="auto"/>
          <w:u w:val="none"/>
          <w:lang w:val="fr-FR"/>
        </w:rPr>
        <w:t>Section V.</w:t>
      </w:r>
      <w:r w:rsidRPr="00355576">
        <w:rPr>
          <w:rFonts w:ascii="Century" w:hAnsi="Century"/>
          <w:kern w:val="2"/>
          <w:sz w:val="21"/>
          <w:szCs w:val="24"/>
          <w:lang w:val="fr-FR"/>
        </w:rPr>
        <w:tab/>
      </w:r>
      <w:r w:rsidRPr="00355576">
        <w:rPr>
          <w:rStyle w:val="af1"/>
          <w:color w:val="auto"/>
          <w:u w:val="none"/>
          <w:lang w:val="fr-FR"/>
        </w:rPr>
        <w:t>Pays d’origine éligibles des Prêts APD du Japon</w:t>
      </w:r>
      <w:r w:rsidRPr="00355576">
        <w:rPr>
          <w:rStyle w:val="af1"/>
          <w:rFonts w:hint="eastAsia"/>
          <w:color w:val="auto"/>
          <w:u w:val="none"/>
          <w:lang w:val="fr-FR"/>
        </w:rPr>
        <w:tab/>
        <w:t>PE-1</w:t>
      </w:r>
    </w:p>
    <w:p w14:paraId="5C746A06" w14:textId="3A2EDD57" w:rsidR="00DD7C8E" w:rsidRPr="00355576" w:rsidRDefault="00DD7C8E" w:rsidP="0072615E">
      <w:pPr>
        <w:pStyle w:val="11"/>
        <w:spacing w:before="240"/>
        <w:rPr>
          <w:rFonts w:ascii="Century" w:hAnsi="Century"/>
          <w:b/>
          <w:kern w:val="2"/>
          <w:sz w:val="21"/>
          <w:szCs w:val="24"/>
          <w:lang w:val="fr-FR" w:eastAsia="ja-JP"/>
        </w:rPr>
      </w:pPr>
      <w:r w:rsidRPr="00355576">
        <w:rPr>
          <w:rStyle w:val="af1"/>
          <w:b/>
          <w:color w:val="auto"/>
          <w:u w:val="none"/>
          <w:lang w:val="fr-FR"/>
        </w:rPr>
        <w:t>DEUXIÈME PARTIE</w:t>
      </w:r>
      <w:r w:rsidRPr="00355576">
        <w:rPr>
          <w:rStyle w:val="af1"/>
          <w:b/>
          <w:color w:val="auto"/>
          <w:u w:val="none"/>
          <w:lang w:val="fr-FR" w:eastAsia="ja-JP"/>
        </w:rPr>
        <w:t xml:space="preserve"> </w:t>
      </w:r>
      <w:r w:rsidRPr="00355576">
        <w:rPr>
          <w:b/>
          <w:lang w:val="fr-FR" w:eastAsia="ja-JP"/>
        </w:rPr>
        <w:t xml:space="preserve">– </w:t>
      </w:r>
      <w:r w:rsidRPr="00355576">
        <w:rPr>
          <w:b/>
          <w:szCs w:val="24"/>
          <w:lang w:val="fr-FR"/>
        </w:rPr>
        <w:t>Spécifications des Travaux</w:t>
      </w:r>
    </w:p>
    <w:p w14:paraId="79144756" w14:textId="33A7F8BD" w:rsidR="00DD7C8E" w:rsidRPr="00355576" w:rsidRDefault="00DD7C8E" w:rsidP="00DD7C8E">
      <w:pPr>
        <w:pStyle w:val="31"/>
        <w:ind w:leftChars="150" w:left="1080"/>
        <w:rPr>
          <w:rFonts w:ascii="Century" w:hAnsi="Century"/>
          <w:kern w:val="2"/>
          <w:sz w:val="21"/>
          <w:szCs w:val="24"/>
          <w:lang w:val="fr-FR"/>
        </w:rPr>
      </w:pPr>
      <w:r w:rsidRPr="00355576">
        <w:rPr>
          <w:rStyle w:val="af1"/>
          <w:color w:val="auto"/>
          <w:u w:val="none"/>
          <w:lang w:val="fr-FR"/>
        </w:rPr>
        <w:t>Section VI.</w:t>
      </w:r>
      <w:r w:rsidRPr="00355576">
        <w:rPr>
          <w:rFonts w:ascii="Century" w:hAnsi="Century"/>
          <w:kern w:val="2"/>
          <w:sz w:val="21"/>
          <w:szCs w:val="24"/>
          <w:lang w:val="fr-FR"/>
        </w:rPr>
        <w:tab/>
      </w:r>
      <w:r w:rsidRPr="00355576">
        <w:rPr>
          <w:szCs w:val="24"/>
          <w:lang w:val="fr-FR"/>
        </w:rPr>
        <w:t>Spécifications des Travaux</w:t>
      </w:r>
      <w:r w:rsidRPr="00355576">
        <w:rPr>
          <w:rStyle w:val="af1"/>
          <w:rFonts w:hint="eastAsia"/>
          <w:color w:val="auto"/>
          <w:u w:val="none"/>
          <w:lang w:val="fr-FR"/>
        </w:rPr>
        <w:tab/>
      </w:r>
      <w:r w:rsidRPr="00355576">
        <w:rPr>
          <w:rStyle w:val="af1"/>
          <w:color w:val="auto"/>
          <w:u w:val="none"/>
          <w:lang w:val="fr-FR"/>
        </w:rPr>
        <w:t>ST</w:t>
      </w:r>
      <w:r w:rsidRPr="00355576">
        <w:rPr>
          <w:rStyle w:val="af1"/>
          <w:rFonts w:hint="eastAsia"/>
          <w:color w:val="auto"/>
          <w:u w:val="none"/>
          <w:lang w:val="fr-FR"/>
        </w:rPr>
        <w:t>-1</w:t>
      </w:r>
    </w:p>
    <w:p w14:paraId="1A01A24F" w14:textId="0CFE9CFE" w:rsidR="00DD7C8E" w:rsidRPr="00355576" w:rsidRDefault="00DD7C8E" w:rsidP="0072615E">
      <w:pPr>
        <w:pStyle w:val="11"/>
        <w:spacing w:before="240"/>
        <w:rPr>
          <w:rFonts w:ascii="Century" w:hAnsi="Century"/>
          <w:b/>
          <w:kern w:val="2"/>
          <w:sz w:val="21"/>
          <w:szCs w:val="24"/>
          <w:lang w:val="fr-FR" w:eastAsia="ja-JP"/>
        </w:rPr>
      </w:pPr>
      <w:r w:rsidRPr="00355576">
        <w:rPr>
          <w:rStyle w:val="af1"/>
          <w:b/>
          <w:color w:val="auto"/>
          <w:u w:val="none"/>
          <w:lang w:val="fr-FR"/>
        </w:rPr>
        <w:t xml:space="preserve">TROISIÈME PARTIE – Conditions du Marché et </w:t>
      </w:r>
      <w:r w:rsidR="0097141D" w:rsidRPr="00355576">
        <w:rPr>
          <w:rStyle w:val="af1"/>
          <w:b/>
          <w:color w:val="auto"/>
          <w:u w:val="none"/>
          <w:lang w:val="fr-FR"/>
        </w:rPr>
        <w:t>f</w:t>
      </w:r>
      <w:r w:rsidRPr="00355576">
        <w:rPr>
          <w:rStyle w:val="af1"/>
          <w:b/>
          <w:color w:val="auto"/>
          <w:u w:val="none"/>
          <w:lang w:val="fr-FR"/>
        </w:rPr>
        <w:t>ormulaires du Marché</w:t>
      </w:r>
    </w:p>
    <w:p w14:paraId="4BBC721C" w14:textId="77777777" w:rsidR="00DD7C8E" w:rsidRPr="00355576" w:rsidRDefault="00DD7C8E" w:rsidP="00DD7C8E">
      <w:pPr>
        <w:pStyle w:val="31"/>
        <w:ind w:leftChars="150" w:left="1080"/>
        <w:rPr>
          <w:rFonts w:ascii="Century" w:hAnsi="Century"/>
          <w:kern w:val="2"/>
          <w:sz w:val="21"/>
          <w:szCs w:val="24"/>
          <w:lang w:val="fr-FR"/>
        </w:rPr>
      </w:pPr>
      <w:r w:rsidRPr="00355576">
        <w:rPr>
          <w:rStyle w:val="af1"/>
          <w:color w:val="auto"/>
          <w:u w:val="none"/>
          <w:lang w:val="fr-FR"/>
        </w:rPr>
        <w:t>Section VII.</w:t>
      </w:r>
      <w:r w:rsidRPr="00355576">
        <w:rPr>
          <w:rFonts w:ascii="Century" w:hAnsi="Century"/>
          <w:kern w:val="2"/>
          <w:sz w:val="21"/>
          <w:szCs w:val="24"/>
          <w:lang w:val="fr-FR"/>
        </w:rPr>
        <w:tab/>
      </w:r>
      <w:r w:rsidRPr="00355576">
        <w:rPr>
          <w:kern w:val="2"/>
          <w:szCs w:val="24"/>
          <w:lang w:val="fr-FR"/>
        </w:rPr>
        <w:t>Conditions G</w:t>
      </w:r>
      <w:r w:rsidRPr="00355576">
        <w:rPr>
          <w:rStyle w:val="af1"/>
          <w:color w:val="auto"/>
          <w:szCs w:val="24"/>
          <w:u w:val="none"/>
          <w:lang w:val="fr-FR"/>
        </w:rPr>
        <w:t>énérales</w:t>
      </w:r>
      <w:r w:rsidRPr="00355576">
        <w:rPr>
          <w:rStyle w:val="af1"/>
          <w:color w:val="auto"/>
          <w:u w:val="none"/>
          <w:lang w:val="fr-FR"/>
        </w:rPr>
        <w:t xml:space="preserve"> (CG)</w:t>
      </w:r>
      <w:r w:rsidRPr="00355576">
        <w:rPr>
          <w:rStyle w:val="af1"/>
          <w:rFonts w:hint="eastAsia"/>
          <w:color w:val="auto"/>
          <w:u w:val="none"/>
          <w:lang w:val="fr-FR"/>
        </w:rPr>
        <w:tab/>
        <w:t>CG-1</w:t>
      </w:r>
    </w:p>
    <w:p w14:paraId="17728BF8" w14:textId="77777777" w:rsidR="00DD7C8E" w:rsidRPr="00355576" w:rsidRDefault="00DD7C8E" w:rsidP="00DD7C8E">
      <w:pPr>
        <w:pStyle w:val="31"/>
        <w:ind w:leftChars="150" w:left="1080"/>
        <w:rPr>
          <w:rFonts w:ascii="Century" w:hAnsi="Century"/>
          <w:kern w:val="2"/>
          <w:sz w:val="21"/>
          <w:szCs w:val="24"/>
          <w:lang w:val="fr-FR"/>
        </w:rPr>
      </w:pPr>
      <w:r w:rsidRPr="00355576">
        <w:rPr>
          <w:rStyle w:val="af1"/>
          <w:color w:val="auto"/>
          <w:u w:val="none"/>
          <w:lang w:val="fr-FR"/>
        </w:rPr>
        <w:t>Section VIII.</w:t>
      </w:r>
      <w:r w:rsidRPr="00355576">
        <w:rPr>
          <w:rFonts w:ascii="Century" w:hAnsi="Century"/>
          <w:kern w:val="2"/>
          <w:sz w:val="21"/>
          <w:szCs w:val="24"/>
          <w:lang w:val="fr-FR"/>
        </w:rPr>
        <w:tab/>
      </w:r>
      <w:r w:rsidRPr="00355576">
        <w:rPr>
          <w:rFonts w:hint="cs"/>
          <w:kern w:val="2"/>
          <w:szCs w:val="24"/>
          <w:lang w:val="fr-FR"/>
        </w:rPr>
        <w:t>C</w:t>
      </w:r>
      <w:r w:rsidRPr="00355576">
        <w:rPr>
          <w:kern w:val="2"/>
          <w:szCs w:val="24"/>
          <w:lang w:val="fr-FR"/>
        </w:rPr>
        <w:t>onditions Particulières (CP)</w:t>
      </w:r>
      <w:r w:rsidRPr="00355576">
        <w:rPr>
          <w:rStyle w:val="af1"/>
          <w:rFonts w:hint="eastAsia"/>
          <w:color w:val="auto"/>
          <w:u w:val="none"/>
          <w:lang w:val="fr-FR"/>
        </w:rPr>
        <w:tab/>
        <w:t>CP-1</w:t>
      </w:r>
    </w:p>
    <w:p w14:paraId="20705CDF" w14:textId="77777777" w:rsidR="00DD7C8E" w:rsidRPr="00355576" w:rsidRDefault="00DD7C8E" w:rsidP="00DD7C8E">
      <w:pPr>
        <w:pStyle w:val="31"/>
        <w:ind w:leftChars="150" w:left="1080"/>
        <w:rPr>
          <w:rFonts w:ascii="Century" w:hAnsi="Century"/>
          <w:kern w:val="2"/>
          <w:sz w:val="21"/>
          <w:szCs w:val="24"/>
          <w:lang w:val="fr-FR"/>
        </w:rPr>
      </w:pPr>
      <w:r w:rsidRPr="00355576">
        <w:rPr>
          <w:rStyle w:val="af1"/>
          <w:color w:val="auto"/>
          <w:u w:val="none"/>
          <w:lang w:val="fr-FR"/>
        </w:rPr>
        <w:t>Section IX.</w:t>
      </w:r>
      <w:r w:rsidRPr="00355576">
        <w:rPr>
          <w:rFonts w:ascii="Century" w:hAnsi="Century"/>
          <w:kern w:val="2"/>
          <w:sz w:val="21"/>
          <w:szCs w:val="24"/>
          <w:lang w:val="fr-FR"/>
        </w:rPr>
        <w:tab/>
      </w:r>
      <w:r w:rsidRPr="00355576">
        <w:rPr>
          <w:rStyle w:val="af1"/>
          <w:color w:val="auto"/>
          <w:u w:val="none"/>
          <w:lang w:val="fr-FR"/>
        </w:rPr>
        <w:t>Formulaires du Marché</w:t>
      </w:r>
      <w:r w:rsidRPr="00355576">
        <w:rPr>
          <w:rStyle w:val="af1"/>
          <w:rFonts w:hint="eastAsia"/>
          <w:color w:val="auto"/>
          <w:u w:val="none"/>
          <w:lang w:val="fr-FR"/>
        </w:rPr>
        <w:tab/>
        <w:t>FM-1</w:t>
      </w:r>
    </w:p>
    <w:p w14:paraId="72BCDF27" w14:textId="77777777" w:rsidR="0050432C" w:rsidRPr="00355576" w:rsidRDefault="0050432C" w:rsidP="00A734D8">
      <w:pPr>
        <w:tabs>
          <w:tab w:val="left" w:pos="1800"/>
          <w:tab w:val="right" w:leader="dot" w:pos="9000"/>
        </w:tabs>
        <w:overflowPunct/>
        <w:autoSpaceDE/>
        <w:autoSpaceDN/>
        <w:adjustRightInd/>
        <w:ind w:left="1174" w:hanging="720"/>
        <w:textAlignment w:val="auto"/>
        <w:rPr>
          <w:noProof/>
          <w:lang w:eastAsia="ja-JP"/>
        </w:rPr>
      </w:pPr>
    </w:p>
    <w:p w14:paraId="52C9D48D" w14:textId="77777777" w:rsidR="0050432C" w:rsidRPr="00355576" w:rsidRDefault="0050432C" w:rsidP="00A734D8">
      <w:pPr>
        <w:tabs>
          <w:tab w:val="left" w:pos="1800"/>
          <w:tab w:val="right" w:leader="dot" w:pos="9000"/>
        </w:tabs>
        <w:overflowPunct/>
        <w:autoSpaceDE/>
        <w:autoSpaceDN/>
        <w:adjustRightInd/>
        <w:ind w:left="1174" w:hanging="720"/>
        <w:textAlignment w:val="auto"/>
        <w:rPr>
          <w:noProof/>
          <w:lang w:eastAsia="ja-JP"/>
        </w:rPr>
      </w:pPr>
    </w:p>
    <w:p w14:paraId="1FED36ED" w14:textId="77777777" w:rsidR="00A734D8" w:rsidRPr="00355576" w:rsidRDefault="00A734D8" w:rsidP="00A734D8"/>
    <w:p w14:paraId="6A60F724" w14:textId="77777777" w:rsidR="00A734D8" w:rsidRPr="00355576" w:rsidRDefault="00A734D8" w:rsidP="00A734D8">
      <w:pPr>
        <w:sectPr w:rsidR="00A734D8" w:rsidRPr="00355576" w:rsidSect="000A1192">
          <w:footnotePr>
            <w:numRestart w:val="eachPage"/>
          </w:footnotePr>
          <w:endnotePr>
            <w:numFmt w:val="decimal"/>
          </w:endnotePr>
          <w:pgSz w:w="12240" w:h="15840" w:code="1"/>
          <w:pgMar w:top="1440" w:right="1440" w:bottom="1440" w:left="1797" w:header="720" w:footer="720" w:gutter="0"/>
          <w:paperSrc w:first="4" w:other="4"/>
          <w:pgNumType w:fmt="lowerRoman"/>
          <w:cols w:space="720"/>
          <w:titlePg/>
        </w:sectPr>
      </w:pPr>
    </w:p>
    <w:p w14:paraId="274899C0" w14:textId="77777777" w:rsidR="00D90AE8" w:rsidRPr="00355576" w:rsidRDefault="00D90AE8" w:rsidP="00A5281D">
      <w:pPr>
        <w:pStyle w:val="Parts"/>
        <w:spacing w:after="480"/>
        <w:rPr>
          <w:lang w:val="fr-FR"/>
        </w:rPr>
      </w:pPr>
      <w:bookmarkStart w:id="23" w:name="_Toc86100034"/>
      <w:bookmarkStart w:id="24" w:name="_Toc86102199"/>
      <w:bookmarkStart w:id="25" w:name="_Toc89380359"/>
      <w:bookmarkStart w:id="26" w:name="_Toc89383014"/>
      <w:bookmarkStart w:id="27" w:name="_Toc89383092"/>
      <w:bookmarkStart w:id="28" w:name="_Toc89384597"/>
      <w:bookmarkStart w:id="29" w:name="_Toc89421169"/>
      <w:bookmarkStart w:id="30" w:name="_Toc89423446"/>
      <w:bookmarkStart w:id="31" w:name="_Toc327446551"/>
      <w:bookmarkStart w:id="32" w:name="_Toc356480532"/>
      <w:r w:rsidRPr="00355576">
        <w:rPr>
          <w:lang w:val="fr-FR"/>
        </w:rPr>
        <w:t>PREMIÈRE PARTIE – PROCÉDURES D’APPEL D’OFFRES</w:t>
      </w:r>
      <w:bookmarkEnd w:id="23"/>
      <w:bookmarkEnd w:id="24"/>
      <w:bookmarkEnd w:id="25"/>
      <w:bookmarkEnd w:id="26"/>
      <w:bookmarkEnd w:id="27"/>
      <w:bookmarkEnd w:id="28"/>
      <w:bookmarkEnd w:id="29"/>
      <w:bookmarkEnd w:id="30"/>
    </w:p>
    <w:bookmarkEnd w:id="31"/>
    <w:bookmarkEnd w:id="32"/>
    <w:p w14:paraId="273F1605" w14:textId="77777777" w:rsidR="00D90AE8" w:rsidRPr="00355576" w:rsidRDefault="00D90AE8" w:rsidP="00A5281D">
      <w:pPr>
        <w:pStyle w:val="Parts"/>
        <w:spacing w:before="0" w:after="0"/>
        <w:outlineLvl w:val="9"/>
        <w:rPr>
          <w:lang w:val="fr-FR"/>
        </w:rPr>
      </w:pPr>
    </w:p>
    <w:p w14:paraId="3A3C8B4B" w14:textId="77777777" w:rsidR="00D90AE8" w:rsidRPr="00355576" w:rsidRDefault="00D90AE8" w:rsidP="00AB735F">
      <w:pPr>
        <w:pStyle w:val="Part"/>
        <w:sectPr w:rsidR="00D90AE8" w:rsidRPr="00355576" w:rsidSect="000A1192">
          <w:headerReference w:type="even" r:id="rId18"/>
          <w:headerReference w:type="first" r:id="rId19"/>
          <w:footnotePr>
            <w:numRestart w:val="eachPage"/>
          </w:footnotePr>
          <w:endnotePr>
            <w:numFmt w:val="decimal"/>
          </w:endnotePr>
          <w:type w:val="oddPage"/>
          <w:pgSz w:w="12240" w:h="15840" w:code="1"/>
          <w:pgMar w:top="1440" w:right="1440" w:bottom="1440" w:left="1797" w:header="720" w:footer="720" w:gutter="0"/>
          <w:paperSrc w:first="4" w:other="4"/>
          <w:pgNumType w:start="1"/>
          <w:cols w:space="720"/>
          <w:vAlign w:val="center"/>
          <w:titlePg/>
        </w:sectPr>
      </w:pPr>
    </w:p>
    <w:p w14:paraId="3FB88F0B" w14:textId="77777777" w:rsidR="00D90AE8" w:rsidRPr="00355576" w:rsidRDefault="00D90AE8" w:rsidP="00376C2E"/>
    <w:p w14:paraId="265467D3" w14:textId="0B3F3BCA" w:rsidR="00D90AE8" w:rsidRPr="00355576" w:rsidRDefault="00D90AE8" w:rsidP="00282B9F">
      <w:pPr>
        <w:pStyle w:val="af5"/>
        <w:rPr>
          <w:lang w:val="fr-FR"/>
        </w:rPr>
      </w:pPr>
      <w:bookmarkStart w:id="33" w:name="_Toc356480533"/>
      <w:r w:rsidRPr="00355576">
        <w:rPr>
          <w:lang w:val="fr-FR"/>
        </w:rPr>
        <w:t>Section I. Instructions aux soumissionnaires</w:t>
      </w:r>
      <w:bookmarkEnd w:id="33"/>
    </w:p>
    <w:p w14:paraId="0F1FC06E" w14:textId="77777777" w:rsidR="00D90AE8" w:rsidRPr="00355576" w:rsidRDefault="00D90AE8" w:rsidP="00376C2E">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90AE8" w:rsidRPr="00355576" w14:paraId="26644663" w14:textId="77777777" w:rsidTr="00993620">
        <w:tc>
          <w:tcPr>
            <w:tcW w:w="9108" w:type="dxa"/>
          </w:tcPr>
          <w:p w14:paraId="5025E6F8" w14:textId="77777777" w:rsidR="00D90AE8" w:rsidRPr="00355576" w:rsidRDefault="00D90AE8" w:rsidP="00376C2E">
            <w:pPr>
              <w:jc w:val="center"/>
              <w:rPr>
                <w:b/>
                <w:bCs/>
                <w:sz w:val="28"/>
                <w:szCs w:val="28"/>
                <w:lang w:eastAsia="ja-JP"/>
              </w:rPr>
            </w:pPr>
          </w:p>
          <w:p w14:paraId="591A9BF9" w14:textId="702D36C8" w:rsidR="00D90AE8" w:rsidRPr="00355576" w:rsidRDefault="00D90AE8" w:rsidP="00631260">
            <w:pPr>
              <w:spacing w:afterLines="100" w:after="240"/>
              <w:jc w:val="center"/>
              <w:rPr>
                <w:b/>
                <w:bCs/>
                <w:sz w:val="28"/>
                <w:szCs w:val="28"/>
                <w:lang w:eastAsia="ja-JP"/>
              </w:rPr>
            </w:pPr>
            <w:r w:rsidRPr="00355576">
              <w:rPr>
                <w:b/>
                <w:bCs/>
                <w:sz w:val="28"/>
                <w:szCs w:val="28"/>
              </w:rPr>
              <w:t xml:space="preserve">Notes </w:t>
            </w:r>
            <w:r w:rsidRPr="00355576">
              <w:rPr>
                <w:b/>
                <w:sz w:val="28"/>
                <w:szCs w:val="28"/>
              </w:rPr>
              <w:t>à l’intention du Maître d’ouvrage</w:t>
            </w:r>
          </w:p>
          <w:p w14:paraId="6CDE7E2A" w14:textId="77777777" w:rsidR="00D90AE8" w:rsidRPr="00355576" w:rsidRDefault="00D90AE8" w:rsidP="00376C2E">
            <w:pPr>
              <w:rPr>
                <w:lang w:eastAsia="ja-JP"/>
              </w:rPr>
            </w:pPr>
          </w:p>
          <w:p w14:paraId="2E9B01E0" w14:textId="7D9B21A7" w:rsidR="00D90AE8" w:rsidRPr="00355576" w:rsidRDefault="00D90AE8" w:rsidP="00631260">
            <w:pPr>
              <w:spacing w:afterLines="150" w:after="360"/>
              <w:rPr>
                <w:bCs/>
              </w:rPr>
            </w:pPr>
            <w:r w:rsidRPr="00355576">
              <w:rPr>
                <w:bCs/>
              </w:rPr>
              <w:t xml:space="preserve">La Section </w:t>
            </w:r>
            <w:r w:rsidRPr="00355576">
              <w:rPr>
                <w:bCs/>
                <w:lang w:eastAsia="ja-JP"/>
              </w:rPr>
              <w:t xml:space="preserve">I, </w:t>
            </w:r>
            <w:r w:rsidRPr="00355576">
              <w:rPr>
                <w:bCs/>
              </w:rPr>
              <w:t>Instructions aux soumissionnaires, indique les procédures à suivre par les Soumissionnaires lors de la préparation et de la soumission de leur offre. Elle fournit également des renseignements sur l’ouverture et l’évaluation des offres, ainsi que sur l’attribution du Marché.</w:t>
            </w:r>
          </w:p>
          <w:p w14:paraId="0BA3C884" w14:textId="7B4DB25D" w:rsidR="00D90AE8" w:rsidRPr="00355576" w:rsidRDefault="00D90AE8" w:rsidP="00631260">
            <w:pPr>
              <w:pStyle w:val="explanatorynotes"/>
              <w:spacing w:afterLines="150" w:after="360" w:line="240" w:lineRule="auto"/>
              <w:rPr>
                <w:rFonts w:ascii="Times New Roman" w:hAnsi="Times New Roman"/>
                <w:bCs/>
                <w:spacing w:val="-2"/>
                <w:sz w:val="24"/>
                <w:szCs w:val="24"/>
                <w:lang w:val="fr-FR"/>
              </w:rPr>
            </w:pPr>
            <w:r w:rsidRPr="00355576">
              <w:rPr>
                <w:rFonts w:ascii="Times New Roman" w:hAnsi="Times New Roman"/>
                <w:bCs/>
                <w:spacing w:val="-2"/>
                <w:sz w:val="24"/>
                <w:szCs w:val="24"/>
                <w:lang w:val="fr-FR"/>
              </w:rPr>
              <w:t>L’utilisation des Instructions aux soumissionnaires standard (ci-après désignées «</w:t>
            </w:r>
            <w:r w:rsidR="009365E4" w:rsidRPr="003E2895">
              <w:rPr>
                <w:rFonts w:ascii="Times New Roman" w:hAnsi="Times New Roman"/>
                <w:spacing w:val="-2"/>
                <w:sz w:val="24"/>
                <w:szCs w:val="24"/>
                <w:lang w:val="fr-FR"/>
              </w:rPr>
              <w:t> </w:t>
            </w:r>
            <w:r w:rsidRPr="00355576">
              <w:rPr>
                <w:rFonts w:ascii="Times New Roman" w:hAnsi="Times New Roman"/>
                <w:bCs/>
                <w:spacing w:val="-2"/>
                <w:sz w:val="24"/>
                <w:szCs w:val="24"/>
                <w:lang w:val="fr-FR"/>
              </w:rPr>
              <w:t>IS standard</w:t>
            </w:r>
            <w:r w:rsidR="009365E4" w:rsidRPr="003E2895">
              <w:rPr>
                <w:rFonts w:ascii="Times New Roman" w:hAnsi="Times New Roman"/>
                <w:spacing w:val="-2"/>
                <w:sz w:val="24"/>
                <w:szCs w:val="24"/>
                <w:lang w:val="fr-FR"/>
              </w:rPr>
              <w:t> </w:t>
            </w:r>
            <w:r w:rsidRPr="00355576">
              <w:rPr>
                <w:rFonts w:ascii="Times New Roman" w:hAnsi="Times New Roman"/>
                <w:bCs/>
                <w:spacing w:val="-2"/>
                <w:sz w:val="24"/>
                <w:szCs w:val="24"/>
                <w:lang w:val="fr-FR"/>
              </w:rPr>
              <w:t xml:space="preserve">») de la Section I de ce Dossier Standard d’Appel d’Offres pour la passation de petits marchés de Travaux, est </w:t>
            </w:r>
            <w:r w:rsidRPr="00355576">
              <w:rPr>
                <w:rFonts w:ascii="Times New Roman" w:hAnsi="Times New Roman"/>
                <w:b/>
                <w:bCs/>
                <w:spacing w:val="-2"/>
                <w:sz w:val="24"/>
                <w:szCs w:val="24"/>
                <w:lang w:val="fr-FR"/>
              </w:rPr>
              <w:t>requise</w:t>
            </w:r>
            <w:r w:rsidRPr="00355576">
              <w:rPr>
                <w:rFonts w:ascii="Times New Roman" w:hAnsi="Times New Roman"/>
                <w:bCs/>
                <w:spacing w:val="-2"/>
                <w:sz w:val="24"/>
                <w:szCs w:val="24"/>
                <w:lang w:val="fr-FR"/>
              </w:rPr>
              <w:t xml:space="preserve"> pour tous les Dossiers d’appel d’offres préparés pour la passation de petits marchés de Travaux rémunérés sur prix ou taux unitaires ou sur prix forfaitaire, faisant l’objet d’appels d’offres internationaux (AOI) et financés par Prêts APD du Japon. Les IS standard doivent être utilisées sans être modifiées. </w:t>
            </w:r>
          </w:p>
          <w:p w14:paraId="25503723" w14:textId="77777777" w:rsidR="00D90AE8" w:rsidRPr="00355576" w:rsidRDefault="00D90AE8" w:rsidP="001E2BF9">
            <w:pPr>
              <w:pStyle w:val="explanatorynotes"/>
              <w:spacing w:after="0" w:line="240" w:lineRule="auto"/>
              <w:rPr>
                <w:rFonts w:ascii="Times New Roman" w:hAnsi="Times New Roman"/>
                <w:bCs/>
                <w:spacing w:val="-2"/>
                <w:sz w:val="24"/>
                <w:szCs w:val="24"/>
                <w:lang w:val="fr-FR"/>
              </w:rPr>
            </w:pPr>
            <w:r w:rsidRPr="00355576">
              <w:rPr>
                <w:rFonts w:ascii="Times New Roman" w:hAnsi="Times New Roman"/>
                <w:bCs/>
                <w:spacing w:val="-2"/>
                <w:sz w:val="24"/>
                <w:szCs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116002A0" w14:textId="77777777" w:rsidR="00D90AE8" w:rsidRPr="00355576" w:rsidRDefault="00D90AE8" w:rsidP="001E2BF9">
            <w:pPr>
              <w:pStyle w:val="explanatorynotes"/>
              <w:spacing w:after="0" w:line="240" w:lineRule="auto"/>
              <w:rPr>
                <w:rFonts w:ascii="Times New Roman" w:hAnsi="Times New Roman"/>
                <w:bCs/>
                <w:sz w:val="24"/>
                <w:szCs w:val="24"/>
                <w:lang w:val="fr-FR"/>
              </w:rPr>
            </w:pPr>
          </w:p>
          <w:p w14:paraId="2B515D7D" w14:textId="77777777" w:rsidR="00D90AE8" w:rsidRPr="00355576" w:rsidRDefault="00D90AE8" w:rsidP="001E2BF9">
            <w:pPr>
              <w:pStyle w:val="explanatorynotes"/>
              <w:spacing w:after="0" w:line="240" w:lineRule="auto"/>
              <w:rPr>
                <w:rFonts w:ascii="Times New Roman" w:hAnsi="Times New Roman"/>
                <w:bCs/>
                <w:sz w:val="24"/>
                <w:szCs w:val="24"/>
                <w:lang w:val="fr-FR"/>
              </w:rPr>
            </w:pPr>
            <w:r w:rsidRPr="00355576">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6B7C4213" w14:textId="77777777" w:rsidR="00D90AE8" w:rsidRPr="00355576" w:rsidRDefault="00D90AE8" w:rsidP="001E2BF9">
            <w:pPr>
              <w:pStyle w:val="explanatorynotes"/>
              <w:spacing w:after="0" w:line="240" w:lineRule="auto"/>
              <w:rPr>
                <w:rFonts w:ascii="Times New Roman" w:hAnsi="Times New Roman"/>
                <w:bCs/>
                <w:sz w:val="24"/>
                <w:szCs w:val="24"/>
                <w:lang w:val="fr-FR"/>
              </w:rPr>
            </w:pPr>
          </w:p>
          <w:p w14:paraId="18FFBF8D" w14:textId="77777777" w:rsidR="00D90AE8" w:rsidRPr="00355576" w:rsidRDefault="00D90AE8" w:rsidP="00631260">
            <w:pPr>
              <w:spacing w:afterLines="150" w:after="360"/>
              <w:rPr>
                <w:lang w:eastAsia="ja-JP"/>
              </w:rPr>
            </w:pPr>
            <w:r w:rsidRPr="00355576">
              <w:rPr>
                <w:bCs/>
              </w:rPr>
              <w:t xml:space="preserve">Les Instructions aux </w:t>
            </w:r>
            <w:r w:rsidRPr="00355576">
              <w:rPr>
                <w:bCs/>
                <w:lang w:eastAsia="ja-JP"/>
              </w:rPr>
              <w:t>soumissionnaires</w:t>
            </w:r>
            <w:r w:rsidRPr="00355576">
              <w:rPr>
                <w:bCs/>
              </w:rPr>
              <w:t xml:space="preserve"> ne feront pas partie du Marché.</w:t>
            </w:r>
          </w:p>
        </w:tc>
      </w:tr>
    </w:tbl>
    <w:p w14:paraId="6FED0659" w14:textId="77777777" w:rsidR="00D90AE8" w:rsidRPr="00355576" w:rsidRDefault="00D90AE8" w:rsidP="00376C2E">
      <w:pPr>
        <w:jc w:val="center"/>
        <w:rPr>
          <w:b/>
          <w:sz w:val="44"/>
          <w:szCs w:val="44"/>
        </w:rPr>
        <w:sectPr w:rsidR="00D90AE8" w:rsidRPr="00355576" w:rsidSect="000A1192">
          <w:headerReference w:type="even" r:id="rId20"/>
          <w:headerReference w:type="default" r:id="rId21"/>
          <w:headerReference w:type="first" r:id="rId22"/>
          <w:footnotePr>
            <w:numRestart w:val="eachPage"/>
          </w:footnotePr>
          <w:endnotePr>
            <w:numFmt w:val="decimal"/>
          </w:endnotePr>
          <w:type w:val="oddPage"/>
          <w:pgSz w:w="12240" w:h="15840" w:code="1"/>
          <w:pgMar w:top="1440" w:right="1440" w:bottom="1440" w:left="1797" w:header="720" w:footer="720" w:gutter="0"/>
          <w:paperSrc w:first="4" w:other="4"/>
          <w:pgNumType w:start="1"/>
          <w:cols w:space="720"/>
        </w:sectPr>
      </w:pPr>
    </w:p>
    <w:p w14:paraId="75F3E24B" w14:textId="77777777" w:rsidR="00D90AE8" w:rsidRPr="00355576" w:rsidRDefault="00D90AE8" w:rsidP="006D6B76">
      <w:pPr>
        <w:overflowPunct/>
        <w:autoSpaceDE/>
        <w:autoSpaceDN/>
        <w:adjustRightInd/>
        <w:spacing w:after="120"/>
        <w:jc w:val="center"/>
        <w:textAlignment w:val="auto"/>
        <w:outlineLvl w:val="1"/>
        <w:rPr>
          <w:rFonts w:ascii="Times New Roman Bold" w:hAnsi="Times New Roman Bold"/>
          <w:b/>
          <w:sz w:val="44"/>
          <w:szCs w:val="44"/>
          <w:lang w:eastAsia="en-US"/>
        </w:rPr>
      </w:pPr>
      <w:bookmarkStart w:id="34" w:name="_Toc86102205"/>
      <w:bookmarkStart w:id="35" w:name="_Toc89383020"/>
      <w:bookmarkStart w:id="36" w:name="_Toc89383098"/>
      <w:bookmarkStart w:id="37" w:name="_Toc89384603"/>
      <w:bookmarkStart w:id="38" w:name="_Toc89421175"/>
      <w:bookmarkStart w:id="39" w:name="_Toc89423452"/>
      <w:bookmarkStart w:id="40" w:name="_Toc494778684"/>
      <w:r w:rsidRPr="00355576">
        <w:rPr>
          <w:rFonts w:ascii="Times New Roman Bold" w:hAnsi="Times New Roman Bold"/>
          <w:b/>
          <w:sz w:val="44"/>
          <w:szCs w:val="44"/>
          <w:lang w:eastAsia="en-US"/>
        </w:rPr>
        <w:t>Section I. Instructions aux soumissionnaires</w:t>
      </w:r>
      <w:bookmarkEnd w:id="34"/>
      <w:bookmarkEnd w:id="35"/>
      <w:bookmarkEnd w:id="36"/>
      <w:bookmarkEnd w:id="37"/>
      <w:bookmarkEnd w:id="38"/>
      <w:bookmarkEnd w:id="39"/>
    </w:p>
    <w:p w14:paraId="283D4637" w14:textId="77777777" w:rsidR="00D90AE8" w:rsidRPr="00355576" w:rsidRDefault="00D90AE8" w:rsidP="006D6B76">
      <w:pPr>
        <w:pStyle w:val="Subtitle2"/>
        <w:spacing w:before="0"/>
        <w:rPr>
          <w:sz w:val="24"/>
          <w:szCs w:val="24"/>
        </w:rPr>
      </w:pPr>
    </w:p>
    <w:p w14:paraId="51BB8645" w14:textId="2BF8AFE9" w:rsidR="00D90AE8" w:rsidRPr="00355576" w:rsidRDefault="00D90AE8" w:rsidP="006D6B76">
      <w:pPr>
        <w:pStyle w:val="Subtitle2"/>
        <w:spacing w:before="0" w:after="240"/>
        <w:outlineLvl w:val="2"/>
        <w:rPr>
          <w:szCs w:val="32"/>
        </w:rPr>
      </w:pPr>
      <w:r w:rsidRPr="00355576">
        <w:rPr>
          <w:szCs w:val="32"/>
        </w:rPr>
        <w:t>Table des matières</w:t>
      </w:r>
      <w:bookmarkEnd w:id="40"/>
    </w:p>
    <w:p w14:paraId="3A16C06D" w14:textId="7E8146D9" w:rsidR="00676435" w:rsidRPr="00355576" w:rsidRDefault="000A1192" w:rsidP="000A1192">
      <w:pPr>
        <w:jc w:val="right"/>
      </w:pPr>
      <w:r w:rsidRPr="00355576">
        <w:rPr>
          <w:noProof/>
          <w:lang w:val="en-US" w:eastAsia="ja-JP"/>
        </w:rPr>
        <mc:AlternateContent>
          <mc:Choice Requires="wps">
            <w:drawing>
              <wp:anchor distT="0" distB="0" distL="114300" distR="114300" simplePos="0" relativeHeight="251661312" behindDoc="0" locked="0" layoutInCell="1" allowOverlap="1" wp14:anchorId="1B36F472" wp14:editId="4049FEC4">
                <wp:simplePos x="0" y="0"/>
                <wp:positionH relativeFrom="column">
                  <wp:posOffset>5116412</wp:posOffset>
                </wp:positionH>
                <wp:positionV relativeFrom="paragraph">
                  <wp:posOffset>5285</wp:posOffset>
                </wp:positionV>
                <wp:extent cx="709027"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27"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774D1" w14:textId="7A10E4F1" w:rsidR="003E2895" w:rsidRPr="00447F2D" w:rsidRDefault="003E2895" w:rsidP="006D6B76">
                            <w:pPr>
                              <w:spacing w:after="120"/>
                              <w:ind w:firstLineChars="150" w:firstLine="360"/>
                              <w:jc w:val="right"/>
                            </w:pPr>
                            <w:r w:rsidRPr="003E2895">
                              <w:rPr>
                                <w:lang w:eastAsia="ja-JP"/>
                              </w:rPr>
                              <w:t>IS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F472" id="_x0000_s1027" type="#_x0000_t202" style="position:absolute;left:0;text-align:left;margin-left:402.85pt;margin-top:.4pt;width:55.8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" stroked="f">
                <v:textbox inset="5.85pt,.7pt,5.85pt,.7pt">
                  <w:txbxContent>
                    <w:p w14:paraId="1A8774D1" w14:textId="7A10E4F1" w:rsidR="003E2895" w:rsidRPr="00447F2D" w:rsidRDefault="003E2895" w:rsidP="006D6B76">
                      <w:pPr>
                        <w:spacing w:after="120"/>
                        <w:ind w:firstLineChars="150" w:firstLine="360"/>
                        <w:jc w:val="right"/>
                      </w:pPr>
                      <w:r w:rsidRPr="003E2895">
                        <w:rPr>
                          <w:lang w:eastAsia="ja-JP"/>
                        </w:rPr>
                        <w:t>IS</w:t>
                      </w:r>
                    </w:p>
                  </w:txbxContent>
                </v:textbox>
              </v:shape>
            </w:pict>
          </mc:Fallback>
        </mc:AlternateContent>
      </w:r>
    </w:p>
    <w:p w14:paraId="723F0509" w14:textId="006FB8AA" w:rsidR="0060160F" w:rsidRPr="00355576" w:rsidRDefault="00F57B36" w:rsidP="006D6B76">
      <w:pPr>
        <w:pStyle w:val="11"/>
        <w:spacing w:before="240"/>
        <w:rPr>
          <w:rFonts w:asciiTheme="minorHAnsi" w:eastAsiaTheme="minorEastAsia" w:hAnsiTheme="minorHAnsi" w:cstheme="minorBidi"/>
          <w:b/>
          <w:kern w:val="2"/>
          <w:sz w:val="21"/>
          <w:szCs w:val="22"/>
          <w:lang w:val="en-US" w:eastAsia="ja-JP"/>
        </w:rPr>
      </w:pPr>
      <w:r w:rsidRPr="00355576">
        <w:fldChar w:fldCharType="begin"/>
      </w:r>
      <w:r w:rsidRPr="00355576">
        <w:instrText xml:space="preserve"> TOC \h \z \t "Section 1 Header 1,1,S1-Header1,1,S1-Header2,2" </w:instrText>
      </w:r>
      <w:r w:rsidRPr="00355576">
        <w:fldChar w:fldCharType="separate"/>
      </w:r>
      <w:hyperlink w:anchor="_Toc107431341" w:history="1">
        <w:r w:rsidR="0060160F" w:rsidRPr="00355576">
          <w:rPr>
            <w:rStyle w:val="af1"/>
            <w:b/>
          </w:rPr>
          <w:t>A.</w:t>
        </w:r>
        <w:r w:rsidR="0060160F" w:rsidRPr="00355576">
          <w:rPr>
            <w:rFonts w:asciiTheme="minorHAnsi" w:eastAsiaTheme="minorEastAsia" w:hAnsiTheme="minorHAnsi" w:cstheme="minorBidi"/>
            <w:b/>
            <w:kern w:val="2"/>
            <w:sz w:val="21"/>
            <w:szCs w:val="22"/>
            <w:lang w:val="en-US" w:eastAsia="ja-JP"/>
          </w:rPr>
          <w:tab/>
        </w:r>
        <w:r w:rsidR="0060160F" w:rsidRPr="00355576">
          <w:rPr>
            <w:rStyle w:val="af1"/>
            <w:b/>
          </w:rPr>
          <w:t>Généralités</w:t>
        </w:r>
        <w:r w:rsidR="0060160F" w:rsidRPr="00355576">
          <w:rPr>
            <w:b/>
            <w:webHidden/>
          </w:rPr>
          <w:tab/>
        </w:r>
        <w:r w:rsidR="0060160F" w:rsidRPr="00355576">
          <w:rPr>
            <w:b/>
            <w:webHidden/>
          </w:rPr>
          <w:fldChar w:fldCharType="begin"/>
        </w:r>
        <w:r w:rsidR="0060160F" w:rsidRPr="00355576">
          <w:rPr>
            <w:b/>
            <w:webHidden/>
          </w:rPr>
          <w:instrText xml:space="preserve"> PAGEREF _Toc107431341 \h </w:instrText>
        </w:r>
        <w:r w:rsidR="0060160F" w:rsidRPr="00355576">
          <w:rPr>
            <w:b/>
            <w:webHidden/>
          </w:rPr>
        </w:r>
        <w:r w:rsidR="0060160F" w:rsidRPr="00355576">
          <w:rPr>
            <w:b/>
            <w:webHidden/>
          </w:rPr>
          <w:fldChar w:fldCharType="separate"/>
        </w:r>
        <w:r w:rsidR="00432710">
          <w:rPr>
            <w:b/>
            <w:webHidden/>
          </w:rPr>
          <w:t>3</w:t>
        </w:r>
        <w:r w:rsidR="0060160F" w:rsidRPr="00355576">
          <w:rPr>
            <w:b/>
            <w:webHidden/>
          </w:rPr>
          <w:fldChar w:fldCharType="end"/>
        </w:r>
      </w:hyperlink>
    </w:p>
    <w:p w14:paraId="76B11CD5" w14:textId="3DA77B2B" w:rsidR="0060160F" w:rsidRPr="00355576" w:rsidRDefault="00000000">
      <w:pPr>
        <w:pStyle w:val="21"/>
        <w:rPr>
          <w:rFonts w:asciiTheme="minorHAnsi" w:eastAsiaTheme="minorEastAsia" w:hAnsiTheme="minorHAnsi" w:cstheme="minorBidi"/>
          <w:kern w:val="2"/>
          <w:sz w:val="21"/>
          <w:szCs w:val="22"/>
          <w:lang w:val="en-US"/>
        </w:rPr>
      </w:pPr>
      <w:hyperlink w:anchor="_Toc107431342" w:history="1">
        <w:r w:rsidR="0060160F" w:rsidRPr="00355576">
          <w:rPr>
            <w:rStyle w:val="af1"/>
          </w:rPr>
          <w:t>1.</w:t>
        </w:r>
        <w:r w:rsidR="0060160F" w:rsidRPr="00355576">
          <w:rPr>
            <w:rFonts w:asciiTheme="minorHAnsi" w:eastAsiaTheme="minorEastAsia" w:hAnsiTheme="minorHAnsi" w:cstheme="minorBidi"/>
            <w:kern w:val="2"/>
            <w:sz w:val="21"/>
            <w:szCs w:val="22"/>
            <w:lang w:val="en-US"/>
          </w:rPr>
          <w:tab/>
        </w:r>
        <w:r w:rsidR="0060160F" w:rsidRPr="00355576">
          <w:rPr>
            <w:rStyle w:val="af1"/>
          </w:rPr>
          <w:t>Objet du Marché</w:t>
        </w:r>
        <w:r w:rsidR="0060160F" w:rsidRPr="00355576">
          <w:rPr>
            <w:webHidden/>
          </w:rPr>
          <w:tab/>
        </w:r>
        <w:r w:rsidR="0060160F" w:rsidRPr="00355576">
          <w:rPr>
            <w:webHidden/>
          </w:rPr>
          <w:fldChar w:fldCharType="begin"/>
        </w:r>
        <w:r w:rsidR="0060160F" w:rsidRPr="00355576">
          <w:rPr>
            <w:webHidden/>
          </w:rPr>
          <w:instrText xml:space="preserve"> PAGEREF _Toc107431342 \h </w:instrText>
        </w:r>
        <w:r w:rsidR="0060160F" w:rsidRPr="00355576">
          <w:rPr>
            <w:webHidden/>
          </w:rPr>
        </w:r>
        <w:r w:rsidR="0060160F" w:rsidRPr="00355576">
          <w:rPr>
            <w:webHidden/>
          </w:rPr>
          <w:fldChar w:fldCharType="separate"/>
        </w:r>
        <w:r w:rsidR="00432710">
          <w:rPr>
            <w:webHidden/>
          </w:rPr>
          <w:t>3</w:t>
        </w:r>
        <w:r w:rsidR="0060160F" w:rsidRPr="00355576">
          <w:rPr>
            <w:webHidden/>
          </w:rPr>
          <w:fldChar w:fldCharType="end"/>
        </w:r>
      </w:hyperlink>
    </w:p>
    <w:p w14:paraId="03AC0D3F" w14:textId="20E4DA4D" w:rsidR="0060160F" w:rsidRPr="00355576" w:rsidRDefault="00000000">
      <w:pPr>
        <w:pStyle w:val="21"/>
        <w:rPr>
          <w:rFonts w:asciiTheme="minorHAnsi" w:eastAsiaTheme="minorEastAsia" w:hAnsiTheme="minorHAnsi" w:cstheme="minorBidi"/>
          <w:kern w:val="2"/>
          <w:sz w:val="21"/>
          <w:szCs w:val="22"/>
          <w:lang w:val="en-US"/>
        </w:rPr>
      </w:pPr>
      <w:hyperlink w:anchor="_Toc107431343" w:history="1">
        <w:r w:rsidR="0060160F" w:rsidRPr="00355576">
          <w:rPr>
            <w:rStyle w:val="af1"/>
          </w:rPr>
          <w:t>2.</w:t>
        </w:r>
        <w:r w:rsidR="0060160F" w:rsidRPr="00355576">
          <w:rPr>
            <w:rFonts w:asciiTheme="minorHAnsi" w:eastAsiaTheme="minorEastAsia" w:hAnsiTheme="minorHAnsi" w:cstheme="minorBidi"/>
            <w:kern w:val="2"/>
            <w:sz w:val="21"/>
            <w:szCs w:val="22"/>
            <w:lang w:val="en-US"/>
          </w:rPr>
          <w:tab/>
        </w:r>
        <w:r w:rsidR="0060160F" w:rsidRPr="00355576">
          <w:rPr>
            <w:rStyle w:val="af1"/>
          </w:rPr>
          <w:t>Origine des fonds</w:t>
        </w:r>
        <w:r w:rsidR="0060160F" w:rsidRPr="00355576">
          <w:rPr>
            <w:webHidden/>
          </w:rPr>
          <w:tab/>
        </w:r>
        <w:r w:rsidR="0060160F" w:rsidRPr="00355576">
          <w:rPr>
            <w:webHidden/>
          </w:rPr>
          <w:fldChar w:fldCharType="begin"/>
        </w:r>
        <w:r w:rsidR="0060160F" w:rsidRPr="00355576">
          <w:rPr>
            <w:webHidden/>
          </w:rPr>
          <w:instrText xml:space="preserve"> PAGEREF _Toc107431343 \h </w:instrText>
        </w:r>
        <w:r w:rsidR="0060160F" w:rsidRPr="00355576">
          <w:rPr>
            <w:webHidden/>
          </w:rPr>
        </w:r>
        <w:r w:rsidR="0060160F" w:rsidRPr="00355576">
          <w:rPr>
            <w:webHidden/>
          </w:rPr>
          <w:fldChar w:fldCharType="separate"/>
        </w:r>
        <w:r w:rsidR="00432710">
          <w:rPr>
            <w:webHidden/>
          </w:rPr>
          <w:t>3</w:t>
        </w:r>
        <w:r w:rsidR="0060160F" w:rsidRPr="00355576">
          <w:rPr>
            <w:webHidden/>
          </w:rPr>
          <w:fldChar w:fldCharType="end"/>
        </w:r>
      </w:hyperlink>
    </w:p>
    <w:p w14:paraId="7A84D2B8" w14:textId="7D1983BC" w:rsidR="0060160F" w:rsidRPr="00355576" w:rsidRDefault="00000000">
      <w:pPr>
        <w:pStyle w:val="21"/>
        <w:rPr>
          <w:rFonts w:asciiTheme="minorHAnsi" w:eastAsiaTheme="minorEastAsia" w:hAnsiTheme="minorHAnsi" w:cstheme="minorBidi"/>
          <w:kern w:val="2"/>
          <w:sz w:val="21"/>
          <w:szCs w:val="22"/>
          <w:lang w:val="en-US"/>
        </w:rPr>
      </w:pPr>
      <w:hyperlink w:anchor="_Toc107431344" w:history="1">
        <w:r w:rsidR="0060160F" w:rsidRPr="00355576">
          <w:rPr>
            <w:rStyle w:val="af1"/>
          </w:rPr>
          <w:t>3.</w:t>
        </w:r>
        <w:r w:rsidR="0060160F" w:rsidRPr="00355576">
          <w:rPr>
            <w:rFonts w:asciiTheme="minorHAnsi" w:eastAsiaTheme="minorEastAsia" w:hAnsiTheme="minorHAnsi" w:cstheme="minorBidi"/>
            <w:kern w:val="2"/>
            <w:sz w:val="21"/>
            <w:szCs w:val="22"/>
            <w:lang w:val="en-US"/>
          </w:rPr>
          <w:tab/>
        </w:r>
        <w:r w:rsidR="0060160F" w:rsidRPr="00355576">
          <w:rPr>
            <w:rStyle w:val="af1"/>
          </w:rPr>
          <w:t>Pratiques corrompues ou frauduleuses</w:t>
        </w:r>
        <w:r w:rsidR="0060160F" w:rsidRPr="00355576">
          <w:rPr>
            <w:webHidden/>
          </w:rPr>
          <w:tab/>
        </w:r>
        <w:r w:rsidR="0060160F" w:rsidRPr="00355576">
          <w:rPr>
            <w:webHidden/>
          </w:rPr>
          <w:fldChar w:fldCharType="begin"/>
        </w:r>
        <w:r w:rsidR="0060160F" w:rsidRPr="00355576">
          <w:rPr>
            <w:webHidden/>
          </w:rPr>
          <w:instrText xml:space="preserve"> PAGEREF _Toc107431344 \h </w:instrText>
        </w:r>
        <w:r w:rsidR="0060160F" w:rsidRPr="00355576">
          <w:rPr>
            <w:webHidden/>
          </w:rPr>
        </w:r>
        <w:r w:rsidR="0060160F" w:rsidRPr="00355576">
          <w:rPr>
            <w:webHidden/>
          </w:rPr>
          <w:fldChar w:fldCharType="separate"/>
        </w:r>
        <w:r w:rsidR="00432710">
          <w:rPr>
            <w:webHidden/>
          </w:rPr>
          <w:t>4</w:t>
        </w:r>
        <w:r w:rsidR="0060160F" w:rsidRPr="00355576">
          <w:rPr>
            <w:webHidden/>
          </w:rPr>
          <w:fldChar w:fldCharType="end"/>
        </w:r>
      </w:hyperlink>
    </w:p>
    <w:p w14:paraId="5494DCD2" w14:textId="622ACDEF" w:rsidR="0060160F" w:rsidRPr="00355576" w:rsidRDefault="00000000">
      <w:pPr>
        <w:pStyle w:val="21"/>
        <w:rPr>
          <w:rFonts w:asciiTheme="minorHAnsi" w:eastAsiaTheme="minorEastAsia" w:hAnsiTheme="minorHAnsi" w:cstheme="minorBidi"/>
          <w:kern w:val="2"/>
          <w:sz w:val="21"/>
          <w:szCs w:val="22"/>
          <w:lang w:val="en-US"/>
        </w:rPr>
      </w:pPr>
      <w:hyperlink w:anchor="_Toc107431345" w:history="1">
        <w:r w:rsidR="0060160F" w:rsidRPr="00355576">
          <w:rPr>
            <w:rStyle w:val="af1"/>
          </w:rPr>
          <w:t>4.</w:t>
        </w:r>
        <w:r w:rsidR="0060160F" w:rsidRPr="00355576">
          <w:rPr>
            <w:rFonts w:asciiTheme="minorHAnsi" w:eastAsiaTheme="minorEastAsia" w:hAnsiTheme="minorHAnsi" w:cstheme="minorBidi"/>
            <w:kern w:val="2"/>
            <w:sz w:val="21"/>
            <w:szCs w:val="22"/>
            <w:lang w:val="en-US"/>
          </w:rPr>
          <w:tab/>
        </w:r>
        <w:r w:rsidR="0060160F" w:rsidRPr="00355576">
          <w:rPr>
            <w:rStyle w:val="af1"/>
          </w:rPr>
          <w:t>Soumission-naires éligibles</w:t>
        </w:r>
        <w:r w:rsidR="0060160F" w:rsidRPr="00355576">
          <w:rPr>
            <w:webHidden/>
          </w:rPr>
          <w:tab/>
        </w:r>
        <w:r w:rsidR="0060160F" w:rsidRPr="00355576">
          <w:rPr>
            <w:webHidden/>
          </w:rPr>
          <w:fldChar w:fldCharType="begin"/>
        </w:r>
        <w:r w:rsidR="0060160F" w:rsidRPr="00355576">
          <w:rPr>
            <w:webHidden/>
          </w:rPr>
          <w:instrText xml:space="preserve"> PAGEREF _Toc107431345 \h </w:instrText>
        </w:r>
        <w:r w:rsidR="0060160F" w:rsidRPr="00355576">
          <w:rPr>
            <w:webHidden/>
          </w:rPr>
        </w:r>
        <w:r w:rsidR="0060160F" w:rsidRPr="00355576">
          <w:rPr>
            <w:webHidden/>
          </w:rPr>
          <w:fldChar w:fldCharType="separate"/>
        </w:r>
        <w:r w:rsidR="00432710">
          <w:rPr>
            <w:webHidden/>
          </w:rPr>
          <w:t>6</w:t>
        </w:r>
        <w:r w:rsidR="0060160F" w:rsidRPr="00355576">
          <w:rPr>
            <w:webHidden/>
          </w:rPr>
          <w:fldChar w:fldCharType="end"/>
        </w:r>
      </w:hyperlink>
    </w:p>
    <w:p w14:paraId="6DE8476B" w14:textId="57850597" w:rsidR="0060160F" w:rsidRPr="00355576" w:rsidRDefault="00000000">
      <w:pPr>
        <w:pStyle w:val="21"/>
        <w:rPr>
          <w:rFonts w:asciiTheme="minorHAnsi" w:eastAsiaTheme="minorEastAsia" w:hAnsiTheme="minorHAnsi" w:cstheme="minorBidi"/>
          <w:kern w:val="2"/>
          <w:sz w:val="21"/>
          <w:szCs w:val="22"/>
          <w:lang w:val="en-US"/>
        </w:rPr>
      </w:pPr>
      <w:hyperlink w:anchor="_Toc107431346" w:history="1">
        <w:r w:rsidR="0060160F" w:rsidRPr="00355576">
          <w:rPr>
            <w:rStyle w:val="af1"/>
          </w:rPr>
          <w:t>5.</w:t>
        </w:r>
        <w:r w:rsidR="0060160F" w:rsidRPr="00355576">
          <w:rPr>
            <w:rFonts w:asciiTheme="minorHAnsi" w:eastAsiaTheme="minorEastAsia" w:hAnsiTheme="minorHAnsi" w:cstheme="minorBidi"/>
            <w:kern w:val="2"/>
            <w:sz w:val="21"/>
            <w:szCs w:val="22"/>
            <w:lang w:val="en-US"/>
          </w:rPr>
          <w:tab/>
        </w:r>
        <w:r w:rsidR="0060160F" w:rsidRPr="00355576">
          <w:rPr>
            <w:rStyle w:val="af1"/>
          </w:rPr>
          <w:t>Biens et services éligibles</w:t>
        </w:r>
        <w:r w:rsidR="0060160F" w:rsidRPr="00355576">
          <w:rPr>
            <w:webHidden/>
          </w:rPr>
          <w:tab/>
        </w:r>
        <w:r w:rsidR="0060160F" w:rsidRPr="00355576">
          <w:rPr>
            <w:webHidden/>
          </w:rPr>
          <w:fldChar w:fldCharType="begin"/>
        </w:r>
        <w:r w:rsidR="0060160F" w:rsidRPr="00355576">
          <w:rPr>
            <w:webHidden/>
          </w:rPr>
          <w:instrText xml:space="preserve"> PAGEREF _Toc107431346 \h </w:instrText>
        </w:r>
        <w:r w:rsidR="0060160F" w:rsidRPr="00355576">
          <w:rPr>
            <w:webHidden/>
          </w:rPr>
        </w:r>
        <w:r w:rsidR="0060160F" w:rsidRPr="00355576">
          <w:rPr>
            <w:webHidden/>
          </w:rPr>
          <w:fldChar w:fldCharType="separate"/>
        </w:r>
        <w:r w:rsidR="00432710">
          <w:rPr>
            <w:webHidden/>
          </w:rPr>
          <w:t>8</w:t>
        </w:r>
        <w:r w:rsidR="0060160F" w:rsidRPr="00355576">
          <w:rPr>
            <w:webHidden/>
          </w:rPr>
          <w:fldChar w:fldCharType="end"/>
        </w:r>
      </w:hyperlink>
    </w:p>
    <w:p w14:paraId="0308B9A1" w14:textId="62799B23" w:rsidR="0060160F" w:rsidRPr="00355576" w:rsidRDefault="00000000" w:rsidP="006D6B76">
      <w:pPr>
        <w:pStyle w:val="11"/>
        <w:spacing w:before="240"/>
        <w:rPr>
          <w:rFonts w:asciiTheme="minorHAnsi" w:eastAsiaTheme="minorEastAsia" w:hAnsiTheme="minorHAnsi" w:cstheme="minorBidi"/>
          <w:b/>
          <w:kern w:val="2"/>
          <w:sz w:val="21"/>
          <w:szCs w:val="22"/>
          <w:lang w:val="en-US" w:eastAsia="ja-JP"/>
        </w:rPr>
      </w:pPr>
      <w:hyperlink w:anchor="_Toc107431347" w:history="1">
        <w:r w:rsidR="0060160F" w:rsidRPr="00355576">
          <w:rPr>
            <w:rStyle w:val="af1"/>
            <w:b/>
            <w:lang w:val="fr-FR"/>
          </w:rPr>
          <w:t xml:space="preserve">B. </w:t>
        </w:r>
        <w:r w:rsidR="0060160F" w:rsidRPr="00355576">
          <w:rPr>
            <w:rFonts w:asciiTheme="minorHAnsi" w:eastAsiaTheme="minorEastAsia" w:hAnsiTheme="minorHAnsi" w:cstheme="minorBidi"/>
            <w:b/>
            <w:kern w:val="2"/>
            <w:sz w:val="21"/>
            <w:szCs w:val="22"/>
            <w:lang w:val="en-US" w:eastAsia="ja-JP"/>
          </w:rPr>
          <w:tab/>
        </w:r>
        <w:r w:rsidR="0060160F" w:rsidRPr="00355576">
          <w:rPr>
            <w:rStyle w:val="af1"/>
            <w:b/>
            <w:lang w:val="fr-FR"/>
          </w:rPr>
          <w:t>Contenu du Dossier d’appel d’offres</w:t>
        </w:r>
        <w:r w:rsidR="0060160F" w:rsidRPr="00355576">
          <w:rPr>
            <w:b/>
            <w:webHidden/>
          </w:rPr>
          <w:tab/>
        </w:r>
        <w:r w:rsidR="0060160F" w:rsidRPr="00355576">
          <w:rPr>
            <w:b/>
            <w:webHidden/>
          </w:rPr>
          <w:fldChar w:fldCharType="begin"/>
        </w:r>
        <w:r w:rsidR="0060160F" w:rsidRPr="00355576">
          <w:rPr>
            <w:b/>
            <w:webHidden/>
          </w:rPr>
          <w:instrText xml:space="preserve"> PAGEREF _Toc107431347 \h </w:instrText>
        </w:r>
        <w:r w:rsidR="0060160F" w:rsidRPr="00355576">
          <w:rPr>
            <w:b/>
            <w:webHidden/>
          </w:rPr>
        </w:r>
        <w:r w:rsidR="0060160F" w:rsidRPr="00355576">
          <w:rPr>
            <w:b/>
            <w:webHidden/>
          </w:rPr>
          <w:fldChar w:fldCharType="separate"/>
        </w:r>
        <w:r w:rsidR="00432710">
          <w:rPr>
            <w:b/>
            <w:webHidden/>
          </w:rPr>
          <w:t>8</w:t>
        </w:r>
        <w:r w:rsidR="0060160F" w:rsidRPr="00355576">
          <w:rPr>
            <w:b/>
            <w:webHidden/>
          </w:rPr>
          <w:fldChar w:fldCharType="end"/>
        </w:r>
      </w:hyperlink>
    </w:p>
    <w:p w14:paraId="00C5FC61" w14:textId="5F1D1986" w:rsidR="0060160F" w:rsidRPr="00355576" w:rsidRDefault="00000000">
      <w:pPr>
        <w:pStyle w:val="21"/>
        <w:rPr>
          <w:rFonts w:asciiTheme="minorHAnsi" w:eastAsiaTheme="minorEastAsia" w:hAnsiTheme="minorHAnsi" w:cstheme="minorBidi"/>
          <w:kern w:val="2"/>
          <w:sz w:val="21"/>
          <w:szCs w:val="22"/>
          <w:lang w:val="en-US"/>
        </w:rPr>
      </w:pPr>
      <w:hyperlink w:anchor="_Toc107431348" w:history="1">
        <w:r w:rsidR="0060160F" w:rsidRPr="00355576">
          <w:rPr>
            <w:rStyle w:val="af1"/>
            <w:lang w:val="fr-FR"/>
          </w:rPr>
          <w:t>6.</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Sections du Dossier d’appel d’offres</w:t>
        </w:r>
        <w:r w:rsidR="0060160F" w:rsidRPr="00355576">
          <w:rPr>
            <w:webHidden/>
          </w:rPr>
          <w:tab/>
        </w:r>
        <w:r w:rsidR="0060160F" w:rsidRPr="00355576">
          <w:rPr>
            <w:webHidden/>
          </w:rPr>
          <w:fldChar w:fldCharType="begin"/>
        </w:r>
        <w:r w:rsidR="0060160F" w:rsidRPr="00355576">
          <w:rPr>
            <w:webHidden/>
          </w:rPr>
          <w:instrText xml:space="preserve"> PAGEREF _Toc107431348 \h </w:instrText>
        </w:r>
        <w:r w:rsidR="0060160F" w:rsidRPr="00355576">
          <w:rPr>
            <w:webHidden/>
          </w:rPr>
        </w:r>
        <w:r w:rsidR="0060160F" w:rsidRPr="00355576">
          <w:rPr>
            <w:webHidden/>
          </w:rPr>
          <w:fldChar w:fldCharType="separate"/>
        </w:r>
        <w:r w:rsidR="00432710">
          <w:rPr>
            <w:webHidden/>
          </w:rPr>
          <w:t>8</w:t>
        </w:r>
        <w:r w:rsidR="0060160F" w:rsidRPr="00355576">
          <w:rPr>
            <w:webHidden/>
          </w:rPr>
          <w:fldChar w:fldCharType="end"/>
        </w:r>
      </w:hyperlink>
    </w:p>
    <w:p w14:paraId="466FD322" w14:textId="2A261213" w:rsidR="0060160F" w:rsidRPr="00355576" w:rsidRDefault="00000000" w:rsidP="0060160F">
      <w:pPr>
        <w:pStyle w:val="21"/>
        <w:ind w:rightChars="176" w:right="422"/>
        <w:rPr>
          <w:rFonts w:asciiTheme="minorHAnsi" w:eastAsiaTheme="minorEastAsia" w:hAnsiTheme="minorHAnsi" w:cstheme="minorBidi"/>
          <w:kern w:val="2"/>
          <w:sz w:val="21"/>
          <w:szCs w:val="22"/>
          <w:lang w:val="en-US"/>
        </w:rPr>
      </w:pPr>
      <w:hyperlink w:anchor="_Toc107431349" w:history="1">
        <w:r w:rsidR="0060160F" w:rsidRPr="00355576">
          <w:rPr>
            <w:rStyle w:val="af1"/>
            <w:lang w:val="fr-FR"/>
          </w:rPr>
          <w:t>7.</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Éclaircissements apportés au Dossier d’appel d’offres, visite du site et réunion préparatoire</w:t>
        </w:r>
        <w:r w:rsidR="0060160F" w:rsidRPr="00355576">
          <w:rPr>
            <w:webHidden/>
          </w:rPr>
          <w:tab/>
        </w:r>
        <w:r w:rsidR="0060160F" w:rsidRPr="00355576">
          <w:rPr>
            <w:webHidden/>
          </w:rPr>
          <w:fldChar w:fldCharType="begin"/>
        </w:r>
        <w:r w:rsidR="0060160F" w:rsidRPr="00355576">
          <w:rPr>
            <w:webHidden/>
          </w:rPr>
          <w:instrText xml:space="preserve"> PAGEREF _Toc107431349 \h </w:instrText>
        </w:r>
        <w:r w:rsidR="0060160F" w:rsidRPr="00355576">
          <w:rPr>
            <w:webHidden/>
          </w:rPr>
        </w:r>
        <w:r w:rsidR="0060160F" w:rsidRPr="00355576">
          <w:rPr>
            <w:webHidden/>
          </w:rPr>
          <w:fldChar w:fldCharType="separate"/>
        </w:r>
        <w:r w:rsidR="00432710">
          <w:rPr>
            <w:webHidden/>
          </w:rPr>
          <w:t>9</w:t>
        </w:r>
        <w:r w:rsidR="0060160F" w:rsidRPr="00355576">
          <w:rPr>
            <w:webHidden/>
          </w:rPr>
          <w:fldChar w:fldCharType="end"/>
        </w:r>
      </w:hyperlink>
    </w:p>
    <w:p w14:paraId="4B038B2C" w14:textId="64ED1CE7" w:rsidR="0060160F" w:rsidRPr="00355576" w:rsidRDefault="00000000">
      <w:pPr>
        <w:pStyle w:val="21"/>
        <w:rPr>
          <w:rFonts w:asciiTheme="minorHAnsi" w:eastAsiaTheme="minorEastAsia" w:hAnsiTheme="minorHAnsi" w:cstheme="minorBidi"/>
          <w:kern w:val="2"/>
          <w:sz w:val="21"/>
          <w:szCs w:val="22"/>
          <w:lang w:val="en-US"/>
        </w:rPr>
      </w:pPr>
      <w:hyperlink w:anchor="_Toc107431350" w:history="1">
        <w:r w:rsidR="0060160F" w:rsidRPr="00355576">
          <w:rPr>
            <w:rStyle w:val="af1"/>
            <w:lang w:val="fr-FR"/>
          </w:rPr>
          <w:t>8.</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Modifications apportées au Dossier d’appel d’offres</w:t>
        </w:r>
        <w:r w:rsidR="0060160F" w:rsidRPr="00355576">
          <w:rPr>
            <w:webHidden/>
          </w:rPr>
          <w:tab/>
        </w:r>
        <w:r w:rsidR="0060160F" w:rsidRPr="00355576">
          <w:rPr>
            <w:webHidden/>
          </w:rPr>
          <w:fldChar w:fldCharType="begin"/>
        </w:r>
        <w:r w:rsidR="0060160F" w:rsidRPr="00355576">
          <w:rPr>
            <w:webHidden/>
          </w:rPr>
          <w:instrText xml:space="preserve"> PAGEREF _Toc107431350 \h </w:instrText>
        </w:r>
        <w:r w:rsidR="0060160F" w:rsidRPr="00355576">
          <w:rPr>
            <w:webHidden/>
          </w:rPr>
        </w:r>
        <w:r w:rsidR="0060160F" w:rsidRPr="00355576">
          <w:rPr>
            <w:webHidden/>
          </w:rPr>
          <w:fldChar w:fldCharType="separate"/>
        </w:r>
        <w:r w:rsidR="00432710">
          <w:rPr>
            <w:webHidden/>
          </w:rPr>
          <w:t>10</w:t>
        </w:r>
        <w:r w:rsidR="0060160F" w:rsidRPr="00355576">
          <w:rPr>
            <w:webHidden/>
          </w:rPr>
          <w:fldChar w:fldCharType="end"/>
        </w:r>
      </w:hyperlink>
    </w:p>
    <w:p w14:paraId="61FEFD2F" w14:textId="37BDD194" w:rsidR="0060160F" w:rsidRPr="00355576" w:rsidRDefault="00000000" w:rsidP="006D6B76">
      <w:pPr>
        <w:pStyle w:val="11"/>
        <w:spacing w:before="240"/>
        <w:rPr>
          <w:rFonts w:asciiTheme="minorHAnsi" w:eastAsiaTheme="minorEastAsia" w:hAnsiTheme="minorHAnsi" w:cstheme="minorBidi"/>
          <w:b/>
          <w:kern w:val="2"/>
          <w:sz w:val="21"/>
          <w:szCs w:val="22"/>
          <w:lang w:val="en-US" w:eastAsia="ja-JP"/>
        </w:rPr>
      </w:pPr>
      <w:hyperlink w:anchor="_Toc107431351" w:history="1">
        <w:r w:rsidR="0060160F" w:rsidRPr="00355576">
          <w:rPr>
            <w:rStyle w:val="af1"/>
            <w:b/>
          </w:rPr>
          <w:t xml:space="preserve">C. </w:t>
        </w:r>
        <w:r w:rsidR="0060160F" w:rsidRPr="00355576">
          <w:rPr>
            <w:rFonts w:asciiTheme="minorHAnsi" w:eastAsiaTheme="minorEastAsia" w:hAnsiTheme="minorHAnsi" w:cstheme="minorBidi"/>
            <w:b/>
            <w:kern w:val="2"/>
            <w:sz w:val="21"/>
            <w:szCs w:val="22"/>
            <w:lang w:val="en-US" w:eastAsia="ja-JP"/>
          </w:rPr>
          <w:tab/>
        </w:r>
        <w:r w:rsidR="0060160F" w:rsidRPr="00355576">
          <w:rPr>
            <w:rStyle w:val="af1"/>
            <w:b/>
          </w:rPr>
          <w:t>Préparation des offres</w:t>
        </w:r>
        <w:r w:rsidR="0060160F" w:rsidRPr="00355576">
          <w:rPr>
            <w:b/>
            <w:webHidden/>
          </w:rPr>
          <w:tab/>
        </w:r>
        <w:r w:rsidR="0060160F" w:rsidRPr="00355576">
          <w:rPr>
            <w:b/>
            <w:webHidden/>
          </w:rPr>
          <w:fldChar w:fldCharType="begin"/>
        </w:r>
        <w:r w:rsidR="0060160F" w:rsidRPr="00355576">
          <w:rPr>
            <w:b/>
            <w:webHidden/>
          </w:rPr>
          <w:instrText xml:space="preserve"> PAGEREF _Toc107431351 \h </w:instrText>
        </w:r>
        <w:r w:rsidR="0060160F" w:rsidRPr="00355576">
          <w:rPr>
            <w:b/>
            <w:webHidden/>
          </w:rPr>
        </w:r>
        <w:r w:rsidR="0060160F" w:rsidRPr="00355576">
          <w:rPr>
            <w:b/>
            <w:webHidden/>
          </w:rPr>
          <w:fldChar w:fldCharType="separate"/>
        </w:r>
        <w:r w:rsidR="00432710">
          <w:rPr>
            <w:b/>
            <w:webHidden/>
          </w:rPr>
          <w:t>10</w:t>
        </w:r>
        <w:r w:rsidR="0060160F" w:rsidRPr="00355576">
          <w:rPr>
            <w:b/>
            <w:webHidden/>
          </w:rPr>
          <w:fldChar w:fldCharType="end"/>
        </w:r>
      </w:hyperlink>
    </w:p>
    <w:p w14:paraId="0E43EAFD" w14:textId="00772D66" w:rsidR="0060160F" w:rsidRPr="00355576" w:rsidRDefault="00000000">
      <w:pPr>
        <w:pStyle w:val="21"/>
        <w:rPr>
          <w:rFonts w:asciiTheme="minorHAnsi" w:eastAsiaTheme="minorEastAsia" w:hAnsiTheme="minorHAnsi" w:cstheme="minorBidi"/>
          <w:kern w:val="2"/>
          <w:sz w:val="21"/>
          <w:szCs w:val="22"/>
          <w:lang w:val="en-US"/>
        </w:rPr>
      </w:pPr>
      <w:hyperlink w:anchor="_Toc107431352" w:history="1">
        <w:r w:rsidR="0060160F" w:rsidRPr="00355576">
          <w:rPr>
            <w:rStyle w:val="af1"/>
          </w:rPr>
          <w:t>9.</w:t>
        </w:r>
        <w:r w:rsidR="0060160F" w:rsidRPr="00355576">
          <w:rPr>
            <w:rFonts w:asciiTheme="minorHAnsi" w:eastAsiaTheme="minorEastAsia" w:hAnsiTheme="minorHAnsi" w:cstheme="minorBidi"/>
            <w:kern w:val="2"/>
            <w:sz w:val="21"/>
            <w:szCs w:val="22"/>
            <w:lang w:val="en-US"/>
          </w:rPr>
          <w:tab/>
        </w:r>
        <w:r w:rsidR="0060160F" w:rsidRPr="00355576">
          <w:rPr>
            <w:rStyle w:val="af1"/>
          </w:rPr>
          <w:t>Frais de soumission</w:t>
        </w:r>
        <w:r w:rsidR="0060160F" w:rsidRPr="00355576">
          <w:rPr>
            <w:webHidden/>
          </w:rPr>
          <w:tab/>
        </w:r>
        <w:r w:rsidR="0060160F" w:rsidRPr="00355576">
          <w:rPr>
            <w:webHidden/>
          </w:rPr>
          <w:fldChar w:fldCharType="begin"/>
        </w:r>
        <w:r w:rsidR="0060160F" w:rsidRPr="00355576">
          <w:rPr>
            <w:webHidden/>
          </w:rPr>
          <w:instrText xml:space="preserve"> PAGEREF _Toc107431352 \h </w:instrText>
        </w:r>
        <w:r w:rsidR="0060160F" w:rsidRPr="00355576">
          <w:rPr>
            <w:webHidden/>
          </w:rPr>
        </w:r>
        <w:r w:rsidR="0060160F" w:rsidRPr="00355576">
          <w:rPr>
            <w:webHidden/>
          </w:rPr>
          <w:fldChar w:fldCharType="separate"/>
        </w:r>
        <w:r w:rsidR="00432710">
          <w:rPr>
            <w:webHidden/>
          </w:rPr>
          <w:t>10</w:t>
        </w:r>
        <w:r w:rsidR="0060160F" w:rsidRPr="00355576">
          <w:rPr>
            <w:webHidden/>
          </w:rPr>
          <w:fldChar w:fldCharType="end"/>
        </w:r>
      </w:hyperlink>
    </w:p>
    <w:p w14:paraId="5E9AA980" w14:textId="07935EB0" w:rsidR="0060160F" w:rsidRPr="00355576" w:rsidRDefault="00000000">
      <w:pPr>
        <w:pStyle w:val="21"/>
        <w:rPr>
          <w:rFonts w:asciiTheme="minorHAnsi" w:eastAsiaTheme="minorEastAsia" w:hAnsiTheme="minorHAnsi" w:cstheme="minorBidi"/>
          <w:kern w:val="2"/>
          <w:sz w:val="21"/>
          <w:szCs w:val="22"/>
          <w:lang w:val="en-US"/>
        </w:rPr>
      </w:pPr>
      <w:hyperlink w:anchor="_Toc107431353" w:history="1">
        <w:r w:rsidR="0060160F" w:rsidRPr="00355576">
          <w:rPr>
            <w:rStyle w:val="af1"/>
          </w:rPr>
          <w:t>10.</w:t>
        </w:r>
        <w:r w:rsidR="0060160F" w:rsidRPr="00355576">
          <w:rPr>
            <w:rFonts w:asciiTheme="minorHAnsi" w:eastAsiaTheme="minorEastAsia" w:hAnsiTheme="minorHAnsi" w:cstheme="minorBidi"/>
            <w:kern w:val="2"/>
            <w:sz w:val="21"/>
            <w:szCs w:val="22"/>
            <w:lang w:val="en-US"/>
          </w:rPr>
          <w:tab/>
        </w:r>
        <w:r w:rsidR="0060160F" w:rsidRPr="00355576">
          <w:rPr>
            <w:rStyle w:val="af1"/>
          </w:rPr>
          <w:t>Langue de l’offre</w:t>
        </w:r>
        <w:r w:rsidR="0060160F" w:rsidRPr="00355576">
          <w:rPr>
            <w:webHidden/>
          </w:rPr>
          <w:tab/>
        </w:r>
        <w:r w:rsidR="0060160F" w:rsidRPr="00355576">
          <w:rPr>
            <w:webHidden/>
          </w:rPr>
          <w:fldChar w:fldCharType="begin"/>
        </w:r>
        <w:r w:rsidR="0060160F" w:rsidRPr="00355576">
          <w:rPr>
            <w:webHidden/>
          </w:rPr>
          <w:instrText xml:space="preserve"> PAGEREF _Toc107431353 \h </w:instrText>
        </w:r>
        <w:r w:rsidR="0060160F" w:rsidRPr="00355576">
          <w:rPr>
            <w:webHidden/>
          </w:rPr>
        </w:r>
        <w:r w:rsidR="0060160F" w:rsidRPr="00355576">
          <w:rPr>
            <w:webHidden/>
          </w:rPr>
          <w:fldChar w:fldCharType="separate"/>
        </w:r>
        <w:r w:rsidR="00432710">
          <w:rPr>
            <w:webHidden/>
          </w:rPr>
          <w:t>10</w:t>
        </w:r>
        <w:r w:rsidR="0060160F" w:rsidRPr="00355576">
          <w:rPr>
            <w:webHidden/>
          </w:rPr>
          <w:fldChar w:fldCharType="end"/>
        </w:r>
      </w:hyperlink>
    </w:p>
    <w:p w14:paraId="6E65792D" w14:textId="26CB22B7" w:rsidR="0060160F" w:rsidRPr="00355576" w:rsidRDefault="00000000">
      <w:pPr>
        <w:pStyle w:val="21"/>
        <w:rPr>
          <w:rFonts w:asciiTheme="minorHAnsi" w:eastAsiaTheme="minorEastAsia" w:hAnsiTheme="minorHAnsi" w:cstheme="minorBidi"/>
          <w:kern w:val="2"/>
          <w:sz w:val="21"/>
          <w:szCs w:val="22"/>
          <w:lang w:val="en-US"/>
        </w:rPr>
      </w:pPr>
      <w:hyperlink w:anchor="_Toc107431354" w:history="1">
        <w:r w:rsidR="0060160F" w:rsidRPr="00355576">
          <w:rPr>
            <w:rStyle w:val="af1"/>
          </w:rPr>
          <w:t>11.</w:t>
        </w:r>
        <w:r w:rsidR="0060160F" w:rsidRPr="00355576">
          <w:rPr>
            <w:rFonts w:asciiTheme="minorHAnsi" w:eastAsiaTheme="minorEastAsia" w:hAnsiTheme="minorHAnsi" w:cstheme="minorBidi"/>
            <w:kern w:val="2"/>
            <w:sz w:val="21"/>
            <w:szCs w:val="22"/>
            <w:lang w:val="en-US"/>
          </w:rPr>
          <w:tab/>
        </w:r>
        <w:r w:rsidR="0060160F" w:rsidRPr="00355576">
          <w:rPr>
            <w:rStyle w:val="af1"/>
          </w:rPr>
          <w:t>Documents constitutifs de l’offre</w:t>
        </w:r>
        <w:r w:rsidR="0060160F" w:rsidRPr="00355576">
          <w:rPr>
            <w:webHidden/>
          </w:rPr>
          <w:tab/>
        </w:r>
        <w:r w:rsidR="0060160F" w:rsidRPr="00355576">
          <w:rPr>
            <w:webHidden/>
          </w:rPr>
          <w:fldChar w:fldCharType="begin"/>
        </w:r>
        <w:r w:rsidR="0060160F" w:rsidRPr="00355576">
          <w:rPr>
            <w:webHidden/>
          </w:rPr>
          <w:instrText xml:space="preserve"> PAGEREF _Toc107431354 \h </w:instrText>
        </w:r>
        <w:r w:rsidR="0060160F" w:rsidRPr="00355576">
          <w:rPr>
            <w:webHidden/>
          </w:rPr>
        </w:r>
        <w:r w:rsidR="0060160F" w:rsidRPr="00355576">
          <w:rPr>
            <w:webHidden/>
          </w:rPr>
          <w:fldChar w:fldCharType="separate"/>
        </w:r>
        <w:r w:rsidR="00432710">
          <w:rPr>
            <w:webHidden/>
          </w:rPr>
          <w:t>11</w:t>
        </w:r>
        <w:r w:rsidR="0060160F" w:rsidRPr="00355576">
          <w:rPr>
            <w:webHidden/>
          </w:rPr>
          <w:fldChar w:fldCharType="end"/>
        </w:r>
      </w:hyperlink>
    </w:p>
    <w:p w14:paraId="45E69FD8" w14:textId="3C82D4CF" w:rsidR="0060160F" w:rsidRPr="00355576" w:rsidRDefault="00000000">
      <w:pPr>
        <w:pStyle w:val="21"/>
        <w:rPr>
          <w:rFonts w:asciiTheme="minorHAnsi" w:eastAsiaTheme="minorEastAsia" w:hAnsiTheme="minorHAnsi" w:cstheme="minorBidi"/>
          <w:kern w:val="2"/>
          <w:sz w:val="21"/>
          <w:szCs w:val="22"/>
          <w:lang w:val="en-US"/>
        </w:rPr>
      </w:pPr>
      <w:hyperlink w:anchor="_Toc107431355" w:history="1">
        <w:r w:rsidR="0060160F" w:rsidRPr="00355576">
          <w:rPr>
            <w:rStyle w:val="af1"/>
            <w:lang w:val="fr-FR"/>
          </w:rPr>
          <w:t>12.</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 xml:space="preserve">Lettre de soumission et Bordereaux </w:t>
        </w:r>
        <w:r w:rsidR="0060160F" w:rsidRPr="00355576">
          <w:rPr>
            <w:webHidden/>
          </w:rPr>
          <w:tab/>
        </w:r>
        <w:r w:rsidR="0060160F" w:rsidRPr="00355576">
          <w:rPr>
            <w:webHidden/>
          </w:rPr>
          <w:fldChar w:fldCharType="begin"/>
        </w:r>
        <w:r w:rsidR="0060160F" w:rsidRPr="00355576">
          <w:rPr>
            <w:webHidden/>
          </w:rPr>
          <w:instrText xml:space="preserve"> PAGEREF _Toc107431355 \h </w:instrText>
        </w:r>
        <w:r w:rsidR="0060160F" w:rsidRPr="00355576">
          <w:rPr>
            <w:webHidden/>
          </w:rPr>
        </w:r>
        <w:r w:rsidR="0060160F" w:rsidRPr="00355576">
          <w:rPr>
            <w:webHidden/>
          </w:rPr>
          <w:fldChar w:fldCharType="separate"/>
        </w:r>
        <w:r w:rsidR="00432710">
          <w:rPr>
            <w:webHidden/>
          </w:rPr>
          <w:t>11</w:t>
        </w:r>
        <w:r w:rsidR="0060160F" w:rsidRPr="00355576">
          <w:rPr>
            <w:webHidden/>
          </w:rPr>
          <w:fldChar w:fldCharType="end"/>
        </w:r>
      </w:hyperlink>
    </w:p>
    <w:p w14:paraId="3B8EFBE8" w14:textId="42940576" w:rsidR="0060160F" w:rsidRPr="00355576" w:rsidRDefault="00000000">
      <w:pPr>
        <w:pStyle w:val="21"/>
        <w:rPr>
          <w:rFonts w:asciiTheme="minorHAnsi" w:eastAsiaTheme="minorEastAsia" w:hAnsiTheme="minorHAnsi" w:cstheme="minorBidi"/>
          <w:kern w:val="2"/>
          <w:sz w:val="21"/>
          <w:szCs w:val="22"/>
          <w:lang w:val="en-US"/>
        </w:rPr>
      </w:pPr>
      <w:hyperlink w:anchor="_Toc107431356" w:history="1">
        <w:r w:rsidR="0060160F" w:rsidRPr="00355576">
          <w:rPr>
            <w:rStyle w:val="af1"/>
            <w:lang w:val="fr-FR"/>
          </w:rPr>
          <w:t>13.</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Variantes aux exigences de l’appel d’offres et offres variantes</w:t>
        </w:r>
        <w:r w:rsidR="0060160F" w:rsidRPr="00355576">
          <w:rPr>
            <w:webHidden/>
          </w:rPr>
          <w:tab/>
        </w:r>
        <w:r w:rsidR="0060160F" w:rsidRPr="00355576">
          <w:rPr>
            <w:webHidden/>
          </w:rPr>
          <w:fldChar w:fldCharType="begin"/>
        </w:r>
        <w:r w:rsidR="0060160F" w:rsidRPr="00355576">
          <w:rPr>
            <w:webHidden/>
          </w:rPr>
          <w:instrText xml:space="preserve"> PAGEREF _Toc107431356 \h </w:instrText>
        </w:r>
        <w:r w:rsidR="0060160F" w:rsidRPr="00355576">
          <w:rPr>
            <w:webHidden/>
          </w:rPr>
        </w:r>
        <w:r w:rsidR="0060160F" w:rsidRPr="00355576">
          <w:rPr>
            <w:webHidden/>
          </w:rPr>
          <w:fldChar w:fldCharType="separate"/>
        </w:r>
        <w:r w:rsidR="00432710">
          <w:rPr>
            <w:webHidden/>
          </w:rPr>
          <w:t>12</w:t>
        </w:r>
        <w:r w:rsidR="0060160F" w:rsidRPr="00355576">
          <w:rPr>
            <w:webHidden/>
          </w:rPr>
          <w:fldChar w:fldCharType="end"/>
        </w:r>
      </w:hyperlink>
    </w:p>
    <w:p w14:paraId="7762D655" w14:textId="44307642" w:rsidR="0060160F" w:rsidRPr="00355576" w:rsidRDefault="00000000">
      <w:pPr>
        <w:pStyle w:val="21"/>
        <w:rPr>
          <w:rFonts w:asciiTheme="minorHAnsi" w:eastAsiaTheme="minorEastAsia" w:hAnsiTheme="minorHAnsi" w:cstheme="minorBidi"/>
          <w:kern w:val="2"/>
          <w:sz w:val="21"/>
          <w:szCs w:val="22"/>
          <w:lang w:val="en-US"/>
        </w:rPr>
      </w:pPr>
      <w:hyperlink w:anchor="_Toc107431357" w:history="1">
        <w:r w:rsidR="0060160F" w:rsidRPr="00355576">
          <w:rPr>
            <w:rStyle w:val="af1"/>
            <w:lang w:val="fr-FR"/>
          </w:rPr>
          <w:t>14.</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Prix de l’offre et rabais</w:t>
        </w:r>
        <w:r w:rsidR="0060160F" w:rsidRPr="00355576">
          <w:rPr>
            <w:webHidden/>
          </w:rPr>
          <w:tab/>
        </w:r>
        <w:r w:rsidR="0060160F" w:rsidRPr="00355576">
          <w:rPr>
            <w:webHidden/>
          </w:rPr>
          <w:fldChar w:fldCharType="begin"/>
        </w:r>
        <w:r w:rsidR="0060160F" w:rsidRPr="00355576">
          <w:rPr>
            <w:webHidden/>
          </w:rPr>
          <w:instrText xml:space="preserve"> PAGEREF _Toc107431357 \h </w:instrText>
        </w:r>
        <w:r w:rsidR="0060160F" w:rsidRPr="00355576">
          <w:rPr>
            <w:webHidden/>
          </w:rPr>
        </w:r>
        <w:r w:rsidR="0060160F" w:rsidRPr="00355576">
          <w:rPr>
            <w:webHidden/>
          </w:rPr>
          <w:fldChar w:fldCharType="separate"/>
        </w:r>
        <w:r w:rsidR="00432710">
          <w:rPr>
            <w:webHidden/>
          </w:rPr>
          <w:t>12</w:t>
        </w:r>
        <w:r w:rsidR="0060160F" w:rsidRPr="00355576">
          <w:rPr>
            <w:webHidden/>
          </w:rPr>
          <w:fldChar w:fldCharType="end"/>
        </w:r>
      </w:hyperlink>
    </w:p>
    <w:p w14:paraId="25C58007" w14:textId="2FD239A4" w:rsidR="0060160F" w:rsidRPr="00355576" w:rsidRDefault="00000000">
      <w:pPr>
        <w:pStyle w:val="21"/>
        <w:rPr>
          <w:rFonts w:asciiTheme="minorHAnsi" w:eastAsiaTheme="minorEastAsia" w:hAnsiTheme="minorHAnsi" w:cstheme="minorBidi"/>
          <w:kern w:val="2"/>
          <w:sz w:val="21"/>
          <w:szCs w:val="22"/>
          <w:lang w:val="en-US"/>
        </w:rPr>
      </w:pPr>
      <w:hyperlink w:anchor="_Toc107431358" w:history="1">
        <w:r w:rsidR="0060160F" w:rsidRPr="00355576">
          <w:rPr>
            <w:rStyle w:val="af1"/>
            <w:lang w:val="fr-FR"/>
          </w:rPr>
          <w:t>15.</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Monnaies de l’offre et de règlement</w:t>
        </w:r>
        <w:r w:rsidR="0060160F" w:rsidRPr="00355576">
          <w:rPr>
            <w:webHidden/>
          </w:rPr>
          <w:tab/>
        </w:r>
        <w:r w:rsidR="0060160F" w:rsidRPr="00355576">
          <w:rPr>
            <w:webHidden/>
          </w:rPr>
          <w:fldChar w:fldCharType="begin"/>
        </w:r>
        <w:r w:rsidR="0060160F" w:rsidRPr="00355576">
          <w:rPr>
            <w:webHidden/>
          </w:rPr>
          <w:instrText xml:space="preserve"> PAGEREF _Toc107431358 \h </w:instrText>
        </w:r>
        <w:r w:rsidR="0060160F" w:rsidRPr="00355576">
          <w:rPr>
            <w:webHidden/>
          </w:rPr>
        </w:r>
        <w:r w:rsidR="0060160F" w:rsidRPr="00355576">
          <w:rPr>
            <w:webHidden/>
          </w:rPr>
          <w:fldChar w:fldCharType="separate"/>
        </w:r>
        <w:r w:rsidR="00432710">
          <w:rPr>
            <w:webHidden/>
          </w:rPr>
          <w:t>14</w:t>
        </w:r>
        <w:r w:rsidR="0060160F" w:rsidRPr="00355576">
          <w:rPr>
            <w:webHidden/>
          </w:rPr>
          <w:fldChar w:fldCharType="end"/>
        </w:r>
      </w:hyperlink>
    </w:p>
    <w:p w14:paraId="24CD5DD8" w14:textId="48C005D1" w:rsidR="0060160F" w:rsidRPr="00355576" w:rsidRDefault="00000000">
      <w:pPr>
        <w:pStyle w:val="21"/>
        <w:rPr>
          <w:rFonts w:asciiTheme="minorHAnsi" w:eastAsiaTheme="minorEastAsia" w:hAnsiTheme="minorHAnsi" w:cstheme="minorBidi"/>
          <w:kern w:val="2"/>
          <w:sz w:val="21"/>
          <w:szCs w:val="22"/>
          <w:lang w:val="en-US"/>
        </w:rPr>
      </w:pPr>
      <w:hyperlink w:anchor="_Toc107431359" w:history="1">
        <w:r w:rsidR="0060160F" w:rsidRPr="00355576">
          <w:rPr>
            <w:rStyle w:val="af1"/>
            <w:lang w:val="fr-FR"/>
          </w:rPr>
          <w:t>16.</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Documents constituant la Proposition technique et sous-traitants</w:t>
        </w:r>
        <w:r w:rsidR="0060160F" w:rsidRPr="00355576">
          <w:rPr>
            <w:webHidden/>
          </w:rPr>
          <w:tab/>
        </w:r>
        <w:r w:rsidR="0060160F" w:rsidRPr="00355576">
          <w:rPr>
            <w:webHidden/>
          </w:rPr>
          <w:fldChar w:fldCharType="begin"/>
        </w:r>
        <w:r w:rsidR="0060160F" w:rsidRPr="00355576">
          <w:rPr>
            <w:webHidden/>
          </w:rPr>
          <w:instrText xml:space="preserve"> PAGEREF _Toc107431359 \h </w:instrText>
        </w:r>
        <w:r w:rsidR="0060160F" w:rsidRPr="00355576">
          <w:rPr>
            <w:webHidden/>
          </w:rPr>
        </w:r>
        <w:r w:rsidR="0060160F" w:rsidRPr="00355576">
          <w:rPr>
            <w:webHidden/>
          </w:rPr>
          <w:fldChar w:fldCharType="separate"/>
        </w:r>
        <w:r w:rsidR="00432710">
          <w:rPr>
            <w:webHidden/>
          </w:rPr>
          <w:t>14</w:t>
        </w:r>
        <w:r w:rsidR="0060160F" w:rsidRPr="00355576">
          <w:rPr>
            <w:webHidden/>
          </w:rPr>
          <w:fldChar w:fldCharType="end"/>
        </w:r>
      </w:hyperlink>
    </w:p>
    <w:p w14:paraId="7595DE03" w14:textId="25912270" w:rsidR="0060160F" w:rsidRPr="00355576" w:rsidRDefault="00000000">
      <w:pPr>
        <w:pStyle w:val="21"/>
        <w:rPr>
          <w:rFonts w:asciiTheme="minorHAnsi" w:eastAsiaTheme="minorEastAsia" w:hAnsiTheme="minorHAnsi" w:cstheme="minorBidi"/>
          <w:kern w:val="2"/>
          <w:sz w:val="21"/>
          <w:szCs w:val="22"/>
          <w:lang w:val="en-US"/>
        </w:rPr>
      </w:pPr>
      <w:hyperlink w:anchor="_Toc107431360" w:history="1">
        <w:r w:rsidR="0060160F" w:rsidRPr="00355576">
          <w:rPr>
            <w:rStyle w:val="af1"/>
            <w:lang w:val="fr-FR"/>
          </w:rPr>
          <w:t>17.</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Documents attestant des qualifications du Soumissionnaire</w:t>
        </w:r>
        <w:r w:rsidR="0060160F" w:rsidRPr="00355576">
          <w:rPr>
            <w:webHidden/>
          </w:rPr>
          <w:tab/>
        </w:r>
        <w:r w:rsidR="0060160F" w:rsidRPr="00355576">
          <w:rPr>
            <w:webHidden/>
          </w:rPr>
          <w:fldChar w:fldCharType="begin"/>
        </w:r>
        <w:r w:rsidR="0060160F" w:rsidRPr="00355576">
          <w:rPr>
            <w:webHidden/>
          </w:rPr>
          <w:instrText xml:space="preserve"> PAGEREF _Toc107431360 \h </w:instrText>
        </w:r>
        <w:r w:rsidR="0060160F" w:rsidRPr="00355576">
          <w:rPr>
            <w:webHidden/>
          </w:rPr>
        </w:r>
        <w:r w:rsidR="0060160F" w:rsidRPr="00355576">
          <w:rPr>
            <w:webHidden/>
          </w:rPr>
          <w:fldChar w:fldCharType="separate"/>
        </w:r>
        <w:r w:rsidR="00432710">
          <w:rPr>
            <w:webHidden/>
          </w:rPr>
          <w:t>15</w:t>
        </w:r>
        <w:r w:rsidR="0060160F" w:rsidRPr="00355576">
          <w:rPr>
            <w:webHidden/>
          </w:rPr>
          <w:fldChar w:fldCharType="end"/>
        </w:r>
      </w:hyperlink>
    </w:p>
    <w:p w14:paraId="11732249" w14:textId="5BBCD2B5" w:rsidR="0060160F" w:rsidRPr="00355576" w:rsidRDefault="00000000">
      <w:pPr>
        <w:pStyle w:val="21"/>
        <w:rPr>
          <w:rFonts w:asciiTheme="minorHAnsi" w:eastAsiaTheme="minorEastAsia" w:hAnsiTheme="minorHAnsi" w:cstheme="minorBidi"/>
          <w:kern w:val="2"/>
          <w:sz w:val="21"/>
          <w:szCs w:val="22"/>
          <w:lang w:val="en-US"/>
        </w:rPr>
      </w:pPr>
      <w:hyperlink w:anchor="_Toc107431361" w:history="1">
        <w:r w:rsidR="0060160F" w:rsidRPr="00355576">
          <w:rPr>
            <w:rStyle w:val="af1"/>
            <w:lang w:val="fr-FR"/>
          </w:rPr>
          <w:t>18.</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Période de validité des offres</w:t>
        </w:r>
        <w:r w:rsidR="0060160F" w:rsidRPr="00355576">
          <w:rPr>
            <w:webHidden/>
          </w:rPr>
          <w:tab/>
        </w:r>
        <w:r w:rsidR="0060160F" w:rsidRPr="00355576">
          <w:rPr>
            <w:webHidden/>
          </w:rPr>
          <w:fldChar w:fldCharType="begin"/>
        </w:r>
        <w:r w:rsidR="0060160F" w:rsidRPr="00355576">
          <w:rPr>
            <w:webHidden/>
          </w:rPr>
          <w:instrText xml:space="preserve"> PAGEREF _Toc107431361 \h </w:instrText>
        </w:r>
        <w:r w:rsidR="0060160F" w:rsidRPr="00355576">
          <w:rPr>
            <w:webHidden/>
          </w:rPr>
        </w:r>
        <w:r w:rsidR="0060160F" w:rsidRPr="00355576">
          <w:rPr>
            <w:webHidden/>
          </w:rPr>
          <w:fldChar w:fldCharType="separate"/>
        </w:r>
        <w:r w:rsidR="00432710">
          <w:rPr>
            <w:webHidden/>
          </w:rPr>
          <w:t>15</w:t>
        </w:r>
        <w:r w:rsidR="0060160F" w:rsidRPr="00355576">
          <w:rPr>
            <w:webHidden/>
          </w:rPr>
          <w:fldChar w:fldCharType="end"/>
        </w:r>
      </w:hyperlink>
    </w:p>
    <w:p w14:paraId="08F7147A" w14:textId="073FA97C" w:rsidR="0060160F" w:rsidRPr="00355576" w:rsidRDefault="00000000">
      <w:pPr>
        <w:pStyle w:val="21"/>
        <w:rPr>
          <w:rFonts w:asciiTheme="minorHAnsi" w:eastAsiaTheme="minorEastAsia" w:hAnsiTheme="minorHAnsi" w:cstheme="minorBidi"/>
          <w:kern w:val="2"/>
          <w:sz w:val="21"/>
          <w:szCs w:val="22"/>
          <w:lang w:val="en-US"/>
        </w:rPr>
      </w:pPr>
      <w:hyperlink w:anchor="_Toc107431362" w:history="1">
        <w:r w:rsidR="0060160F" w:rsidRPr="00355576">
          <w:rPr>
            <w:rStyle w:val="af1"/>
          </w:rPr>
          <w:t>19.</w:t>
        </w:r>
        <w:r w:rsidR="0060160F" w:rsidRPr="00355576">
          <w:rPr>
            <w:rFonts w:asciiTheme="minorHAnsi" w:eastAsiaTheme="minorEastAsia" w:hAnsiTheme="minorHAnsi" w:cstheme="minorBidi"/>
            <w:kern w:val="2"/>
            <w:sz w:val="21"/>
            <w:szCs w:val="22"/>
            <w:lang w:val="en-US"/>
          </w:rPr>
          <w:tab/>
        </w:r>
        <w:r w:rsidR="0060160F" w:rsidRPr="00355576">
          <w:rPr>
            <w:rStyle w:val="af1"/>
          </w:rPr>
          <w:t>Garantie de soumission</w:t>
        </w:r>
        <w:r w:rsidR="0060160F" w:rsidRPr="00355576">
          <w:rPr>
            <w:webHidden/>
          </w:rPr>
          <w:tab/>
        </w:r>
        <w:r w:rsidR="0060160F" w:rsidRPr="00355576">
          <w:rPr>
            <w:webHidden/>
          </w:rPr>
          <w:fldChar w:fldCharType="begin"/>
        </w:r>
        <w:r w:rsidR="0060160F" w:rsidRPr="00355576">
          <w:rPr>
            <w:webHidden/>
          </w:rPr>
          <w:instrText xml:space="preserve"> PAGEREF _Toc107431362 \h </w:instrText>
        </w:r>
        <w:r w:rsidR="0060160F" w:rsidRPr="00355576">
          <w:rPr>
            <w:webHidden/>
          </w:rPr>
        </w:r>
        <w:r w:rsidR="0060160F" w:rsidRPr="00355576">
          <w:rPr>
            <w:webHidden/>
          </w:rPr>
          <w:fldChar w:fldCharType="separate"/>
        </w:r>
        <w:r w:rsidR="00432710">
          <w:rPr>
            <w:webHidden/>
          </w:rPr>
          <w:t>16</w:t>
        </w:r>
        <w:r w:rsidR="0060160F" w:rsidRPr="00355576">
          <w:rPr>
            <w:webHidden/>
          </w:rPr>
          <w:fldChar w:fldCharType="end"/>
        </w:r>
      </w:hyperlink>
    </w:p>
    <w:p w14:paraId="09D94A84" w14:textId="626D39A9" w:rsidR="0060160F" w:rsidRPr="00355576" w:rsidRDefault="00000000">
      <w:pPr>
        <w:pStyle w:val="21"/>
        <w:rPr>
          <w:rFonts w:asciiTheme="minorHAnsi" w:eastAsiaTheme="minorEastAsia" w:hAnsiTheme="minorHAnsi" w:cstheme="minorBidi"/>
          <w:kern w:val="2"/>
          <w:sz w:val="21"/>
          <w:szCs w:val="22"/>
          <w:lang w:val="en-US"/>
        </w:rPr>
      </w:pPr>
      <w:hyperlink w:anchor="_Toc107431363" w:history="1">
        <w:r w:rsidR="0060160F" w:rsidRPr="00355576">
          <w:rPr>
            <w:rStyle w:val="af1"/>
            <w:lang w:val="fr-FR"/>
          </w:rPr>
          <w:t>20.</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Forme et signature de l’offre</w:t>
        </w:r>
        <w:r w:rsidR="0060160F" w:rsidRPr="00355576">
          <w:rPr>
            <w:webHidden/>
          </w:rPr>
          <w:tab/>
        </w:r>
        <w:r w:rsidR="0060160F" w:rsidRPr="00355576">
          <w:rPr>
            <w:webHidden/>
          </w:rPr>
          <w:fldChar w:fldCharType="begin"/>
        </w:r>
        <w:r w:rsidR="0060160F" w:rsidRPr="00355576">
          <w:rPr>
            <w:webHidden/>
          </w:rPr>
          <w:instrText xml:space="preserve"> PAGEREF _Toc107431363 \h </w:instrText>
        </w:r>
        <w:r w:rsidR="0060160F" w:rsidRPr="00355576">
          <w:rPr>
            <w:webHidden/>
          </w:rPr>
        </w:r>
        <w:r w:rsidR="0060160F" w:rsidRPr="00355576">
          <w:rPr>
            <w:webHidden/>
          </w:rPr>
          <w:fldChar w:fldCharType="separate"/>
        </w:r>
        <w:r w:rsidR="00432710">
          <w:rPr>
            <w:webHidden/>
          </w:rPr>
          <w:t>18</w:t>
        </w:r>
        <w:r w:rsidR="0060160F" w:rsidRPr="00355576">
          <w:rPr>
            <w:webHidden/>
          </w:rPr>
          <w:fldChar w:fldCharType="end"/>
        </w:r>
      </w:hyperlink>
    </w:p>
    <w:p w14:paraId="700C5449" w14:textId="15FA1824" w:rsidR="0060160F" w:rsidRPr="00355576" w:rsidRDefault="00000000" w:rsidP="006D6B76">
      <w:pPr>
        <w:pStyle w:val="11"/>
        <w:spacing w:before="240"/>
        <w:rPr>
          <w:rFonts w:asciiTheme="minorHAnsi" w:eastAsiaTheme="minorEastAsia" w:hAnsiTheme="minorHAnsi" w:cstheme="minorBidi"/>
          <w:b/>
          <w:kern w:val="2"/>
          <w:sz w:val="21"/>
          <w:szCs w:val="22"/>
          <w:lang w:val="en-US" w:eastAsia="ja-JP"/>
        </w:rPr>
      </w:pPr>
      <w:hyperlink w:anchor="_Toc107431364" w:history="1">
        <w:r w:rsidR="0060160F" w:rsidRPr="00355576">
          <w:rPr>
            <w:rStyle w:val="af1"/>
            <w:b/>
            <w:lang w:val="fr-FR"/>
          </w:rPr>
          <w:t xml:space="preserve">D. </w:t>
        </w:r>
        <w:r w:rsidR="0060160F" w:rsidRPr="00355576">
          <w:rPr>
            <w:rFonts w:asciiTheme="minorHAnsi" w:eastAsiaTheme="minorEastAsia" w:hAnsiTheme="minorHAnsi" w:cstheme="minorBidi"/>
            <w:b/>
            <w:kern w:val="2"/>
            <w:sz w:val="21"/>
            <w:szCs w:val="22"/>
            <w:lang w:val="en-US" w:eastAsia="ja-JP"/>
          </w:rPr>
          <w:tab/>
        </w:r>
        <w:r w:rsidR="0060160F" w:rsidRPr="00355576">
          <w:rPr>
            <w:rStyle w:val="af1"/>
            <w:b/>
            <w:lang w:val="fr-FR"/>
          </w:rPr>
          <w:t>Remise et ouverture des offres</w:t>
        </w:r>
        <w:r w:rsidR="0060160F" w:rsidRPr="00355576">
          <w:rPr>
            <w:b/>
            <w:webHidden/>
          </w:rPr>
          <w:tab/>
        </w:r>
        <w:r w:rsidR="0060160F" w:rsidRPr="00355576">
          <w:rPr>
            <w:b/>
            <w:webHidden/>
          </w:rPr>
          <w:fldChar w:fldCharType="begin"/>
        </w:r>
        <w:r w:rsidR="0060160F" w:rsidRPr="00355576">
          <w:rPr>
            <w:b/>
            <w:webHidden/>
          </w:rPr>
          <w:instrText xml:space="preserve"> PAGEREF _Toc107431364 \h </w:instrText>
        </w:r>
        <w:r w:rsidR="0060160F" w:rsidRPr="00355576">
          <w:rPr>
            <w:b/>
            <w:webHidden/>
          </w:rPr>
        </w:r>
        <w:r w:rsidR="0060160F" w:rsidRPr="00355576">
          <w:rPr>
            <w:b/>
            <w:webHidden/>
          </w:rPr>
          <w:fldChar w:fldCharType="separate"/>
        </w:r>
        <w:r w:rsidR="00432710">
          <w:rPr>
            <w:b/>
            <w:webHidden/>
          </w:rPr>
          <w:t>18</w:t>
        </w:r>
        <w:r w:rsidR="0060160F" w:rsidRPr="00355576">
          <w:rPr>
            <w:b/>
            <w:webHidden/>
          </w:rPr>
          <w:fldChar w:fldCharType="end"/>
        </w:r>
      </w:hyperlink>
    </w:p>
    <w:p w14:paraId="240A666A" w14:textId="70C381F1" w:rsidR="0060160F" w:rsidRPr="00355576" w:rsidRDefault="00000000">
      <w:pPr>
        <w:pStyle w:val="21"/>
        <w:rPr>
          <w:rFonts w:asciiTheme="minorHAnsi" w:eastAsiaTheme="minorEastAsia" w:hAnsiTheme="minorHAnsi" w:cstheme="minorBidi"/>
          <w:kern w:val="2"/>
          <w:sz w:val="21"/>
          <w:szCs w:val="22"/>
          <w:lang w:val="en-US"/>
        </w:rPr>
      </w:pPr>
      <w:hyperlink w:anchor="_Toc107431365" w:history="1">
        <w:r w:rsidR="0060160F" w:rsidRPr="00355576">
          <w:rPr>
            <w:rStyle w:val="af1"/>
            <w:lang w:val="fr-FR"/>
          </w:rPr>
          <w:t>21.</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Cachetage et marquage des offres</w:t>
        </w:r>
        <w:r w:rsidR="0060160F" w:rsidRPr="00355576">
          <w:rPr>
            <w:webHidden/>
          </w:rPr>
          <w:tab/>
        </w:r>
        <w:r w:rsidR="0060160F" w:rsidRPr="00355576">
          <w:rPr>
            <w:webHidden/>
          </w:rPr>
          <w:fldChar w:fldCharType="begin"/>
        </w:r>
        <w:r w:rsidR="0060160F" w:rsidRPr="00355576">
          <w:rPr>
            <w:webHidden/>
          </w:rPr>
          <w:instrText xml:space="preserve"> PAGEREF _Toc107431365 \h </w:instrText>
        </w:r>
        <w:r w:rsidR="0060160F" w:rsidRPr="00355576">
          <w:rPr>
            <w:webHidden/>
          </w:rPr>
        </w:r>
        <w:r w:rsidR="0060160F" w:rsidRPr="00355576">
          <w:rPr>
            <w:webHidden/>
          </w:rPr>
          <w:fldChar w:fldCharType="separate"/>
        </w:r>
        <w:r w:rsidR="00432710">
          <w:rPr>
            <w:webHidden/>
          </w:rPr>
          <w:t>18</w:t>
        </w:r>
        <w:r w:rsidR="0060160F" w:rsidRPr="00355576">
          <w:rPr>
            <w:webHidden/>
          </w:rPr>
          <w:fldChar w:fldCharType="end"/>
        </w:r>
      </w:hyperlink>
    </w:p>
    <w:p w14:paraId="3E07A795" w14:textId="61357C16" w:rsidR="0060160F" w:rsidRPr="00355576" w:rsidRDefault="00000000">
      <w:pPr>
        <w:pStyle w:val="21"/>
        <w:rPr>
          <w:rFonts w:asciiTheme="minorHAnsi" w:eastAsiaTheme="minorEastAsia" w:hAnsiTheme="minorHAnsi" w:cstheme="minorBidi"/>
          <w:kern w:val="2"/>
          <w:sz w:val="21"/>
          <w:szCs w:val="22"/>
          <w:lang w:val="en-US"/>
        </w:rPr>
      </w:pPr>
      <w:hyperlink w:anchor="_Toc107431366" w:history="1">
        <w:r w:rsidR="0060160F" w:rsidRPr="00355576">
          <w:rPr>
            <w:rStyle w:val="af1"/>
            <w:lang w:val="fr-FR"/>
          </w:rPr>
          <w:t>22.</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Date limite de remise des offres</w:t>
        </w:r>
        <w:r w:rsidR="0060160F" w:rsidRPr="00355576">
          <w:rPr>
            <w:webHidden/>
          </w:rPr>
          <w:tab/>
        </w:r>
        <w:r w:rsidR="0060160F" w:rsidRPr="00355576">
          <w:rPr>
            <w:webHidden/>
          </w:rPr>
          <w:fldChar w:fldCharType="begin"/>
        </w:r>
        <w:r w:rsidR="0060160F" w:rsidRPr="00355576">
          <w:rPr>
            <w:webHidden/>
          </w:rPr>
          <w:instrText xml:space="preserve"> PAGEREF _Toc107431366 \h </w:instrText>
        </w:r>
        <w:r w:rsidR="0060160F" w:rsidRPr="00355576">
          <w:rPr>
            <w:webHidden/>
          </w:rPr>
        </w:r>
        <w:r w:rsidR="0060160F" w:rsidRPr="00355576">
          <w:rPr>
            <w:webHidden/>
          </w:rPr>
          <w:fldChar w:fldCharType="separate"/>
        </w:r>
        <w:r w:rsidR="00432710">
          <w:rPr>
            <w:webHidden/>
          </w:rPr>
          <w:t>19</w:t>
        </w:r>
        <w:r w:rsidR="0060160F" w:rsidRPr="00355576">
          <w:rPr>
            <w:webHidden/>
          </w:rPr>
          <w:fldChar w:fldCharType="end"/>
        </w:r>
      </w:hyperlink>
    </w:p>
    <w:p w14:paraId="46B4C603" w14:textId="2E4B2DEA" w:rsidR="0060160F" w:rsidRPr="00355576" w:rsidRDefault="00000000">
      <w:pPr>
        <w:pStyle w:val="21"/>
        <w:rPr>
          <w:rFonts w:asciiTheme="minorHAnsi" w:eastAsiaTheme="minorEastAsia" w:hAnsiTheme="minorHAnsi" w:cstheme="minorBidi"/>
          <w:kern w:val="2"/>
          <w:sz w:val="21"/>
          <w:szCs w:val="22"/>
          <w:lang w:val="en-US"/>
        </w:rPr>
      </w:pPr>
      <w:hyperlink w:anchor="_Toc107431367" w:history="1">
        <w:r w:rsidR="0060160F" w:rsidRPr="00355576">
          <w:rPr>
            <w:rStyle w:val="af1"/>
          </w:rPr>
          <w:t>23.</w:t>
        </w:r>
        <w:r w:rsidR="0060160F" w:rsidRPr="00355576">
          <w:rPr>
            <w:rFonts w:asciiTheme="minorHAnsi" w:eastAsiaTheme="minorEastAsia" w:hAnsiTheme="minorHAnsi" w:cstheme="minorBidi"/>
            <w:kern w:val="2"/>
            <w:sz w:val="21"/>
            <w:szCs w:val="22"/>
            <w:lang w:val="en-US"/>
          </w:rPr>
          <w:tab/>
        </w:r>
        <w:r w:rsidR="0060160F" w:rsidRPr="00355576">
          <w:rPr>
            <w:rStyle w:val="af1"/>
          </w:rPr>
          <w:t>Offres hors délai</w:t>
        </w:r>
        <w:r w:rsidR="0060160F" w:rsidRPr="00355576">
          <w:rPr>
            <w:webHidden/>
          </w:rPr>
          <w:tab/>
        </w:r>
        <w:r w:rsidR="0060160F" w:rsidRPr="00355576">
          <w:rPr>
            <w:webHidden/>
          </w:rPr>
          <w:fldChar w:fldCharType="begin"/>
        </w:r>
        <w:r w:rsidR="0060160F" w:rsidRPr="00355576">
          <w:rPr>
            <w:webHidden/>
          </w:rPr>
          <w:instrText xml:space="preserve"> PAGEREF _Toc107431367 \h </w:instrText>
        </w:r>
        <w:r w:rsidR="0060160F" w:rsidRPr="00355576">
          <w:rPr>
            <w:webHidden/>
          </w:rPr>
        </w:r>
        <w:r w:rsidR="0060160F" w:rsidRPr="00355576">
          <w:rPr>
            <w:webHidden/>
          </w:rPr>
          <w:fldChar w:fldCharType="separate"/>
        </w:r>
        <w:r w:rsidR="00432710">
          <w:rPr>
            <w:webHidden/>
          </w:rPr>
          <w:t>20</w:t>
        </w:r>
        <w:r w:rsidR="0060160F" w:rsidRPr="00355576">
          <w:rPr>
            <w:webHidden/>
          </w:rPr>
          <w:fldChar w:fldCharType="end"/>
        </w:r>
      </w:hyperlink>
    </w:p>
    <w:p w14:paraId="201D347D" w14:textId="04C74B0D" w:rsidR="0060160F" w:rsidRPr="00355576" w:rsidRDefault="00000000">
      <w:pPr>
        <w:pStyle w:val="21"/>
        <w:rPr>
          <w:rFonts w:asciiTheme="minorHAnsi" w:eastAsiaTheme="minorEastAsia" w:hAnsiTheme="minorHAnsi" w:cstheme="minorBidi"/>
          <w:kern w:val="2"/>
          <w:sz w:val="21"/>
          <w:szCs w:val="22"/>
          <w:lang w:val="en-US"/>
        </w:rPr>
      </w:pPr>
      <w:hyperlink w:anchor="_Toc107431368" w:history="1">
        <w:r w:rsidR="0060160F" w:rsidRPr="00355576">
          <w:rPr>
            <w:rStyle w:val="af1"/>
            <w:lang w:val="fr-FR"/>
          </w:rPr>
          <w:t>24.</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Retrait, substitution et modification des offres</w:t>
        </w:r>
        <w:r w:rsidR="0060160F" w:rsidRPr="00355576">
          <w:rPr>
            <w:webHidden/>
          </w:rPr>
          <w:tab/>
        </w:r>
        <w:r w:rsidR="0060160F" w:rsidRPr="00355576">
          <w:rPr>
            <w:webHidden/>
          </w:rPr>
          <w:fldChar w:fldCharType="begin"/>
        </w:r>
        <w:r w:rsidR="0060160F" w:rsidRPr="00355576">
          <w:rPr>
            <w:webHidden/>
          </w:rPr>
          <w:instrText xml:space="preserve"> PAGEREF _Toc107431368 \h </w:instrText>
        </w:r>
        <w:r w:rsidR="0060160F" w:rsidRPr="00355576">
          <w:rPr>
            <w:webHidden/>
          </w:rPr>
        </w:r>
        <w:r w:rsidR="0060160F" w:rsidRPr="00355576">
          <w:rPr>
            <w:webHidden/>
          </w:rPr>
          <w:fldChar w:fldCharType="separate"/>
        </w:r>
        <w:r w:rsidR="00432710">
          <w:rPr>
            <w:webHidden/>
          </w:rPr>
          <w:t>20</w:t>
        </w:r>
        <w:r w:rsidR="0060160F" w:rsidRPr="00355576">
          <w:rPr>
            <w:webHidden/>
          </w:rPr>
          <w:fldChar w:fldCharType="end"/>
        </w:r>
      </w:hyperlink>
    </w:p>
    <w:p w14:paraId="1B735942" w14:textId="73960AB0" w:rsidR="0060160F" w:rsidRPr="00355576" w:rsidRDefault="00000000">
      <w:pPr>
        <w:pStyle w:val="21"/>
        <w:rPr>
          <w:rFonts w:asciiTheme="minorHAnsi" w:eastAsiaTheme="minorEastAsia" w:hAnsiTheme="minorHAnsi" w:cstheme="minorBidi"/>
          <w:kern w:val="2"/>
          <w:sz w:val="21"/>
          <w:szCs w:val="22"/>
          <w:lang w:val="en-US"/>
        </w:rPr>
      </w:pPr>
      <w:hyperlink w:anchor="_Toc107431369" w:history="1">
        <w:r w:rsidR="0060160F" w:rsidRPr="00355576">
          <w:rPr>
            <w:rStyle w:val="af1"/>
          </w:rPr>
          <w:t>25.</w:t>
        </w:r>
        <w:r w:rsidR="0060160F" w:rsidRPr="00355576">
          <w:rPr>
            <w:rFonts w:asciiTheme="minorHAnsi" w:eastAsiaTheme="minorEastAsia" w:hAnsiTheme="minorHAnsi" w:cstheme="minorBidi"/>
            <w:kern w:val="2"/>
            <w:sz w:val="21"/>
            <w:szCs w:val="22"/>
            <w:lang w:val="en-US"/>
          </w:rPr>
          <w:tab/>
        </w:r>
        <w:r w:rsidR="0060160F" w:rsidRPr="00355576">
          <w:rPr>
            <w:rStyle w:val="af1"/>
          </w:rPr>
          <w:t>Ouverture des offres</w:t>
        </w:r>
        <w:r w:rsidR="0060160F" w:rsidRPr="00355576">
          <w:rPr>
            <w:webHidden/>
          </w:rPr>
          <w:tab/>
        </w:r>
        <w:r w:rsidR="0060160F" w:rsidRPr="00355576">
          <w:rPr>
            <w:webHidden/>
          </w:rPr>
          <w:fldChar w:fldCharType="begin"/>
        </w:r>
        <w:r w:rsidR="0060160F" w:rsidRPr="00355576">
          <w:rPr>
            <w:webHidden/>
          </w:rPr>
          <w:instrText xml:space="preserve"> PAGEREF _Toc107431369 \h </w:instrText>
        </w:r>
        <w:r w:rsidR="0060160F" w:rsidRPr="00355576">
          <w:rPr>
            <w:webHidden/>
          </w:rPr>
        </w:r>
        <w:r w:rsidR="0060160F" w:rsidRPr="00355576">
          <w:rPr>
            <w:webHidden/>
          </w:rPr>
          <w:fldChar w:fldCharType="separate"/>
        </w:r>
        <w:r w:rsidR="00432710">
          <w:rPr>
            <w:webHidden/>
          </w:rPr>
          <w:t>20</w:t>
        </w:r>
        <w:r w:rsidR="0060160F" w:rsidRPr="00355576">
          <w:rPr>
            <w:webHidden/>
          </w:rPr>
          <w:fldChar w:fldCharType="end"/>
        </w:r>
      </w:hyperlink>
    </w:p>
    <w:p w14:paraId="3333F525" w14:textId="4C2EF811" w:rsidR="0060160F" w:rsidRPr="00355576" w:rsidRDefault="00000000" w:rsidP="006D6B76">
      <w:pPr>
        <w:pStyle w:val="11"/>
        <w:spacing w:before="240"/>
        <w:rPr>
          <w:rFonts w:asciiTheme="minorHAnsi" w:eastAsiaTheme="minorEastAsia" w:hAnsiTheme="minorHAnsi" w:cstheme="minorBidi"/>
          <w:b/>
          <w:kern w:val="2"/>
          <w:sz w:val="21"/>
          <w:szCs w:val="22"/>
          <w:lang w:val="en-US" w:eastAsia="ja-JP"/>
        </w:rPr>
      </w:pPr>
      <w:hyperlink w:anchor="_Toc107431370" w:history="1">
        <w:r w:rsidR="0060160F" w:rsidRPr="00355576">
          <w:rPr>
            <w:rStyle w:val="af1"/>
            <w:b/>
            <w:lang w:val="fr-FR"/>
          </w:rPr>
          <w:t xml:space="preserve">E. </w:t>
        </w:r>
        <w:r w:rsidR="0060160F" w:rsidRPr="00355576">
          <w:rPr>
            <w:rFonts w:asciiTheme="minorHAnsi" w:eastAsiaTheme="minorEastAsia" w:hAnsiTheme="minorHAnsi" w:cstheme="minorBidi"/>
            <w:b/>
            <w:kern w:val="2"/>
            <w:sz w:val="21"/>
            <w:szCs w:val="22"/>
            <w:lang w:val="en-US" w:eastAsia="ja-JP"/>
          </w:rPr>
          <w:tab/>
        </w:r>
        <w:r w:rsidR="0060160F" w:rsidRPr="00355576">
          <w:rPr>
            <w:rStyle w:val="af1"/>
            <w:b/>
            <w:lang w:val="fr-FR"/>
          </w:rPr>
          <w:t>Évaluation et comparaison des offres</w:t>
        </w:r>
        <w:r w:rsidR="0060160F" w:rsidRPr="00355576">
          <w:rPr>
            <w:b/>
            <w:webHidden/>
          </w:rPr>
          <w:tab/>
        </w:r>
        <w:r w:rsidR="0060160F" w:rsidRPr="00355576">
          <w:rPr>
            <w:b/>
            <w:webHidden/>
          </w:rPr>
          <w:fldChar w:fldCharType="begin"/>
        </w:r>
        <w:r w:rsidR="0060160F" w:rsidRPr="00355576">
          <w:rPr>
            <w:b/>
            <w:webHidden/>
          </w:rPr>
          <w:instrText xml:space="preserve"> PAGEREF _Toc107431370 \h </w:instrText>
        </w:r>
        <w:r w:rsidR="0060160F" w:rsidRPr="00355576">
          <w:rPr>
            <w:b/>
            <w:webHidden/>
          </w:rPr>
        </w:r>
        <w:r w:rsidR="0060160F" w:rsidRPr="00355576">
          <w:rPr>
            <w:b/>
            <w:webHidden/>
          </w:rPr>
          <w:fldChar w:fldCharType="separate"/>
        </w:r>
        <w:r w:rsidR="00432710">
          <w:rPr>
            <w:b/>
            <w:webHidden/>
          </w:rPr>
          <w:t>22</w:t>
        </w:r>
        <w:r w:rsidR="0060160F" w:rsidRPr="00355576">
          <w:rPr>
            <w:b/>
            <w:webHidden/>
          </w:rPr>
          <w:fldChar w:fldCharType="end"/>
        </w:r>
      </w:hyperlink>
    </w:p>
    <w:p w14:paraId="6B5060CF" w14:textId="3FD344D7" w:rsidR="0060160F" w:rsidRPr="00355576" w:rsidRDefault="00000000">
      <w:pPr>
        <w:pStyle w:val="21"/>
        <w:rPr>
          <w:rFonts w:asciiTheme="minorHAnsi" w:eastAsiaTheme="minorEastAsia" w:hAnsiTheme="minorHAnsi" w:cstheme="minorBidi"/>
          <w:kern w:val="2"/>
          <w:sz w:val="21"/>
          <w:szCs w:val="22"/>
          <w:lang w:val="en-US"/>
        </w:rPr>
      </w:pPr>
      <w:hyperlink w:anchor="_Toc107431371" w:history="1">
        <w:r w:rsidR="0060160F" w:rsidRPr="00355576">
          <w:rPr>
            <w:rStyle w:val="af1"/>
          </w:rPr>
          <w:t>26.</w:t>
        </w:r>
        <w:r w:rsidR="0060160F" w:rsidRPr="00355576">
          <w:rPr>
            <w:rFonts w:asciiTheme="minorHAnsi" w:eastAsiaTheme="minorEastAsia" w:hAnsiTheme="minorHAnsi" w:cstheme="minorBidi"/>
            <w:kern w:val="2"/>
            <w:sz w:val="21"/>
            <w:szCs w:val="22"/>
            <w:lang w:val="en-US"/>
          </w:rPr>
          <w:tab/>
        </w:r>
        <w:r w:rsidR="0060160F" w:rsidRPr="00355576">
          <w:rPr>
            <w:rStyle w:val="af1"/>
          </w:rPr>
          <w:t>Confidentialité</w:t>
        </w:r>
        <w:r w:rsidR="0060160F" w:rsidRPr="00355576">
          <w:rPr>
            <w:webHidden/>
          </w:rPr>
          <w:tab/>
        </w:r>
        <w:r w:rsidR="0060160F" w:rsidRPr="00355576">
          <w:rPr>
            <w:webHidden/>
          </w:rPr>
          <w:fldChar w:fldCharType="begin"/>
        </w:r>
        <w:r w:rsidR="0060160F" w:rsidRPr="00355576">
          <w:rPr>
            <w:webHidden/>
          </w:rPr>
          <w:instrText xml:space="preserve"> PAGEREF _Toc107431371 \h </w:instrText>
        </w:r>
        <w:r w:rsidR="0060160F" w:rsidRPr="00355576">
          <w:rPr>
            <w:webHidden/>
          </w:rPr>
        </w:r>
        <w:r w:rsidR="0060160F" w:rsidRPr="00355576">
          <w:rPr>
            <w:webHidden/>
          </w:rPr>
          <w:fldChar w:fldCharType="separate"/>
        </w:r>
        <w:r w:rsidR="00432710">
          <w:rPr>
            <w:webHidden/>
          </w:rPr>
          <w:t>22</w:t>
        </w:r>
        <w:r w:rsidR="0060160F" w:rsidRPr="00355576">
          <w:rPr>
            <w:webHidden/>
          </w:rPr>
          <w:fldChar w:fldCharType="end"/>
        </w:r>
      </w:hyperlink>
    </w:p>
    <w:p w14:paraId="059ED346" w14:textId="7BEB94F0" w:rsidR="0060160F" w:rsidRPr="00355576" w:rsidRDefault="00000000">
      <w:pPr>
        <w:pStyle w:val="21"/>
        <w:rPr>
          <w:rFonts w:asciiTheme="minorHAnsi" w:eastAsiaTheme="minorEastAsia" w:hAnsiTheme="minorHAnsi" w:cstheme="minorBidi"/>
          <w:kern w:val="2"/>
          <w:sz w:val="21"/>
          <w:szCs w:val="22"/>
          <w:lang w:val="en-US"/>
        </w:rPr>
      </w:pPr>
      <w:hyperlink w:anchor="_Toc107431372" w:history="1">
        <w:r w:rsidR="0060160F" w:rsidRPr="00355576">
          <w:rPr>
            <w:rStyle w:val="af1"/>
          </w:rPr>
          <w:t>27.</w:t>
        </w:r>
        <w:r w:rsidR="0060160F" w:rsidRPr="00355576">
          <w:rPr>
            <w:rFonts w:asciiTheme="minorHAnsi" w:eastAsiaTheme="minorEastAsia" w:hAnsiTheme="minorHAnsi" w:cstheme="minorBidi"/>
            <w:kern w:val="2"/>
            <w:sz w:val="21"/>
            <w:szCs w:val="22"/>
            <w:lang w:val="en-US"/>
          </w:rPr>
          <w:tab/>
        </w:r>
        <w:r w:rsidR="0060160F" w:rsidRPr="00355576">
          <w:rPr>
            <w:rStyle w:val="af1"/>
          </w:rPr>
          <w:t>Éclaircissements sur les offres</w:t>
        </w:r>
        <w:r w:rsidR="0060160F" w:rsidRPr="00355576">
          <w:rPr>
            <w:webHidden/>
          </w:rPr>
          <w:tab/>
        </w:r>
        <w:r w:rsidR="0060160F" w:rsidRPr="00355576">
          <w:rPr>
            <w:webHidden/>
          </w:rPr>
          <w:fldChar w:fldCharType="begin"/>
        </w:r>
        <w:r w:rsidR="0060160F" w:rsidRPr="00355576">
          <w:rPr>
            <w:webHidden/>
          </w:rPr>
          <w:instrText xml:space="preserve"> PAGEREF _Toc107431372 \h </w:instrText>
        </w:r>
        <w:r w:rsidR="0060160F" w:rsidRPr="00355576">
          <w:rPr>
            <w:webHidden/>
          </w:rPr>
        </w:r>
        <w:r w:rsidR="0060160F" w:rsidRPr="00355576">
          <w:rPr>
            <w:webHidden/>
          </w:rPr>
          <w:fldChar w:fldCharType="separate"/>
        </w:r>
        <w:r w:rsidR="00432710">
          <w:rPr>
            <w:webHidden/>
          </w:rPr>
          <w:t>22</w:t>
        </w:r>
        <w:r w:rsidR="0060160F" w:rsidRPr="00355576">
          <w:rPr>
            <w:webHidden/>
          </w:rPr>
          <w:fldChar w:fldCharType="end"/>
        </w:r>
      </w:hyperlink>
    </w:p>
    <w:p w14:paraId="391BD176" w14:textId="644962F8" w:rsidR="0060160F" w:rsidRPr="00355576" w:rsidRDefault="00000000">
      <w:pPr>
        <w:pStyle w:val="21"/>
        <w:rPr>
          <w:rFonts w:asciiTheme="minorHAnsi" w:eastAsiaTheme="minorEastAsia" w:hAnsiTheme="minorHAnsi" w:cstheme="minorBidi"/>
          <w:kern w:val="2"/>
          <w:sz w:val="21"/>
          <w:szCs w:val="22"/>
          <w:lang w:val="en-US"/>
        </w:rPr>
      </w:pPr>
      <w:hyperlink w:anchor="_Toc107431373" w:history="1">
        <w:r w:rsidR="0060160F" w:rsidRPr="00355576">
          <w:rPr>
            <w:rStyle w:val="af1"/>
          </w:rPr>
          <w:t>28.</w:t>
        </w:r>
        <w:r w:rsidR="0060160F" w:rsidRPr="00355576">
          <w:rPr>
            <w:rFonts w:asciiTheme="minorHAnsi" w:eastAsiaTheme="minorEastAsia" w:hAnsiTheme="minorHAnsi" w:cstheme="minorBidi"/>
            <w:kern w:val="2"/>
            <w:sz w:val="21"/>
            <w:szCs w:val="22"/>
            <w:lang w:val="en-US"/>
          </w:rPr>
          <w:tab/>
        </w:r>
        <w:r w:rsidR="0060160F" w:rsidRPr="00355576">
          <w:rPr>
            <w:rStyle w:val="af1"/>
          </w:rPr>
          <w:t>Divergences, réserves ou omissions</w:t>
        </w:r>
        <w:r w:rsidR="0060160F" w:rsidRPr="00355576">
          <w:rPr>
            <w:webHidden/>
          </w:rPr>
          <w:tab/>
        </w:r>
        <w:r w:rsidR="0060160F" w:rsidRPr="00355576">
          <w:rPr>
            <w:webHidden/>
          </w:rPr>
          <w:fldChar w:fldCharType="begin"/>
        </w:r>
        <w:r w:rsidR="0060160F" w:rsidRPr="00355576">
          <w:rPr>
            <w:webHidden/>
          </w:rPr>
          <w:instrText xml:space="preserve"> PAGEREF _Toc107431373 \h </w:instrText>
        </w:r>
        <w:r w:rsidR="0060160F" w:rsidRPr="00355576">
          <w:rPr>
            <w:webHidden/>
          </w:rPr>
        </w:r>
        <w:r w:rsidR="0060160F" w:rsidRPr="00355576">
          <w:rPr>
            <w:webHidden/>
          </w:rPr>
          <w:fldChar w:fldCharType="separate"/>
        </w:r>
        <w:r w:rsidR="00432710">
          <w:rPr>
            <w:webHidden/>
          </w:rPr>
          <w:t>23</w:t>
        </w:r>
        <w:r w:rsidR="0060160F" w:rsidRPr="00355576">
          <w:rPr>
            <w:webHidden/>
          </w:rPr>
          <w:fldChar w:fldCharType="end"/>
        </w:r>
      </w:hyperlink>
    </w:p>
    <w:p w14:paraId="7B3F7C12" w14:textId="72D6BF35" w:rsidR="0060160F" w:rsidRPr="00355576" w:rsidRDefault="00000000">
      <w:pPr>
        <w:pStyle w:val="21"/>
        <w:rPr>
          <w:rFonts w:asciiTheme="minorHAnsi" w:eastAsiaTheme="minorEastAsia" w:hAnsiTheme="minorHAnsi" w:cstheme="minorBidi"/>
          <w:kern w:val="2"/>
          <w:sz w:val="21"/>
          <w:szCs w:val="22"/>
          <w:lang w:val="en-US"/>
        </w:rPr>
      </w:pPr>
      <w:hyperlink w:anchor="_Toc107431374" w:history="1">
        <w:r w:rsidR="0060160F" w:rsidRPr="00355576">
          <w:rPr>
            <w:rStyle w:val="af1"/>
          </w:rPr>
          <w:t>29.</w:t>
        </w:r>
        <w:r w:rsidR="0060160F" w:rsidRPr="00355576">
          <w:rPr>
            <w:rFonts w:asciiTheme="minorHAnsi" w:eastAsiaTheme="minorEastAsia" w:hAnsiTheme="minorHAnsi" w:cstheme="minorBidi"/>
            <w:kern w:val="2"/>
            <w:sz w:val="21"/>
            <w:szCs w:val="22"/>
            <w:lang w:val="en-US"/>
          </w:rPr>
          <w:tab/>
        </w:r>
        <w:r w:rsidR="0060160F" w:rsidRPr="00355576">
          <w:rPr>
            <w:rStyle w:val="af1"/>
          </w:rPr>
          <w:t>Examen préliminaire des offres</w:t>
        </w:r>
        <w:r w:rsidR="0060160F" w:rsidRPr="00355576">
          <w:rPr>
            <w:webHidden/>
          </w:rPr>
          <w:tab/>
        </w:r>
        <w:r w:rsidR="0060160F" w:rsidRPr="00355576">
          <w:rPr>
            <w:webHidden/>
          </w:rPr>
          <w:fldChar w:fldCharType="begin"/>
        </w:r>
        <w:r w:rsidR="0060160F" w:rsidRPr="00355576">
          <w:rPr>
            <w:webHidden/>
          </w:rPr>
          <w:instrText xml:space="preserve"> PAGEREF _Toc107431374 \h </w:instrText>
        </w:r>
        <w:r w:rsidR="0060160F" w:rsidRPr="00355576">
          <w:rPr>
            <w:webHidden/>
          </w:rPr>
        </w:r>
        <w:r w:rsidR="0060160F" w:rsidRPr="00355576">
          <w:rPr>
            <w:webHidden/>
          </w:rPr>
          <w:fldChar w:fldCharType="separate"/>
        </w:r>
        <w:r w:rsidR="00432710">
          <w:rPr>
            <w:webHidden/>
          </w:rPr>
          <w:t>23</w:t>
        </w:r>
        <w:r w:rsidR="0060160F" w:rsidRPr="00355576">
          <w:rPr>
            <w:webHidden/>
          </w:rPr>
          <w:fldChar w:fldCharType="end"/>
        </w:r>
      </w:hyperlink>
    </w:p>
    <w:p w14:paraId="4D87C76F" w14:textId="42E2AC7A" w:rsidR="0060160F" w:rsidRPr="00355576" w:rsidRDefault="00000000">
      <w:pPr>
        <w:pStyle w:val="21"/>
        <w:rPr>
          <w:rFonts w:asciiTheme="minorHAnsi" w:eastAsiaTheme="minorEastAsia" w:hAnsiTheme="minorHAnsi" w:cstheme="minorBidi"/>
          <w:kern w:val="2"/>
          <w:sz w:val="21"/>
          <w:szCs w:val="22"/>
          <w:lang w:val="en-US"/>
        </w:rPr>
      </w:pPr>
      <w:hyperlink w:anchor="_Toc107431375" w:history="1">
        <w:r w:rsidR="0060160F" w:rsidRPr="00355576">
          <w:rPr>
            <w:rStyle w:val="af1"/>
          </w:rPr>
          <w:t>30.</w:t>
        </w:r>
        <w:r w:rsidR="0060160F" w:rsidRPr="00355576">
          <w:rPr>
            <w:rFonts w:asciiTheme="minorHAnsi" w:eastAsiaTheme="minorEastAsia" w:hAnsiTheme="minorHAnsi" w:cstheme="minorBidi"/>
            <w:kern w:val="2"/>
            <w:sz w:val="21"/>
            <w:szCs w:val="22"/>
            <w:lang w:val="en-US"/>
          </w:rPr>
          <w:tab/>
        </w:r>
        <w:r w:rsidR="0060160F" w:rsidRPr="00355576">
          <w:rPr>
            <w:rStyle w:val="af1"/>
          </w:rPr>
          <w:t>Qualification des Soumissionnaires</w:t>
        </w:r>
        <w:r w:rsidR="0060160F" w:rsidRPr="00355576">
          <w:rPr>
            <w:webHidden/>
          </w:rPr>
          <w:tab/>
        </w:r>
        <w:r w:rsidR="0060160F" w:rsidRPr="00355576">
          <w:rPr>
            <w:webHidden/>
          </w:rPr>
          <w:fldChar w:fldCharType="begin"/>
        </w:r>
        <w:r w:rsidR="0060160F" w:rsidRPr="00355576">
          <w:rPr>
            <w:webHidden/>
          </w:rPr>
          <w:instrText xml:space="preserve"> PAGEREF _Toc107431375 \h </w:instrText>
        </w:r>
        <w:r w:rsidR="0060160F" w:rsidRPr="00355576">
          <w:rPr>
            <w:webHidden/>
          </w:rPr>
        </w:r>
        <w:r w:rsidR="0060160F" w:rsidRPr="00355576">
          <w:rPr>
            <w:webHidden/>
          </w:rPr>
          <w:fldChar w:fldCharType="separate"/>
        </w:r>
        <w:r w:rsidR="00432710">
          <w:rPr>
            <w:webHidden/>
          </w:rPr>
          <w:t>24</w:t>
        </w:r>
        <w:r w:rsidR="0060160F" w:rsidRPr="00355576">
          <w:rPr>
            <w:webHidden/>
          </w:rPr>
          <w:fldChar w:fldCharType="end"/>
        </w:r>
      </w:hyperlink>
    </w:p>
    <w:p w14:paraId="6CFAC1C4" w14:textId="454F3D79" w:rsidR="0060160F" w:rsidRPr="00355576" w:rsidRDefault="00000000">
      <w:pPr>
        <w:pStyle w:val="21"/>
        <w:rPr>
          <w:rFonts w:asciiTheme="minorHAnsi" w:eastAsiaTheme="minorEastAsia" w:hAnsiTheme="minorHAnsi" w:cstheme="minorBidi"/>
          <w:kern w:val="2"/>
          <w:sz w:val="21"/>
          <w:szCs w:val="22"/>
          <w:lang w:val="en-US"/>
        </w:rPr>
      </w:pPr>
      <w:hyperlink w:anchor="_Toc107431376" w:history="1">
        <w:r w:rsidR="0060160F" w:rsidRPr="00355576">
          <w:rPr>
            <w:rStyle w:val="af1"/>
          </w:rPr>
          <w:t>31.</w:t>
        </w:r>
        <w:r w:rsidR="0060160F" w:rsidRPr="00355576">
          <w:rPr>
            <w:rFonts w:asciiTheme="minorHAnsi" w:eastAsiaTheme="minorEastAsia" w:hAnsiTheme="minorHAnsi" w:cstheme="minorBidi"/>
            <w:kern w:val="2"/>
            <w:sz w:val="21"/>
            <w:szCs w:val="22"/>
            <w:lang w:val="en-US"/>
          </w:rPr>
          <w:tab/>
        </w:r>
        <w:r w:rsidR="0060160F" w:rsidRPr="00355576">
          <w:rPr>
            <w:rStyle w:val="af1"/>
          </w:rPr>
          <w:t>Conformité des offres</w:t>
        </w:r>
        <w:r w:rsidR="0060160F" w:rsidRPr="00355576">
          <w:rPr>
            <w:webHidden/>
          </w:rPr>
          <w:tab/>
        </w:r>
        <w:r w:rsidR="0060160F" w:rsidRPr="00355576">
          <w:rPr>
            <w:webHidden/>
          </w:rPr>
          <w:fldChar w:fldCharType="begin"/>
        </w:r>
        <w:r w:rsidR="0060160F" w:rsidRPr="00355576">
          <w:rPr>
            <w:webHidden/>
          </w:rPr>
          <w:instrText xml:space="preserve"> PAGEREF _Toc107431376 \h </w:instrText>
        </w:r>
        <w:r w:rsidR="0060160F" w:rsidRPr="00355576">
          <w:rPr>
            <w:webHidden/>
          </w:rPr>
        </w:r>
        <w:r w:rsidR="0060160F" w:rsidRPr="00355576">
          <w:rPr>
            <w:webHidden/>
          </w:rPr>
          <w:fldChar w:fldCharType="separate"/>
        </w:r>
        <w:r w:rsidR="00432710">
          <w:rPr>
            <w:webHidden/>
          </w:rPr>
          <w:t>25</w:t>
        </w:r>
        <w:r w:rsidR="0060160F" w:rsidRPr="00355576">
          <w:rPr>
            <w:webHidden/>
          </w:rPr>
          <w:fldChar w:fldCharType="end"/>
        </w:r>
      </w:hyperlink>
    </w:p>
    <w:p w14:paraId="6AE8713D" w14:textId="7B7028FA" w:rsidR="0060160F" w:rsidRPr="00355576" w:rsidRDefault="00000000">
      <w:pPr>
        <w:pStyle w:val="21"/>
        <w:rPr>
          <w:rFonts w:asciiTheme="minorHAnsi" w:eastAsiaTheme="minorEastAsia" w:hAnsiTheme="minorHAnsi" w:cstheme="minorBidi"/>
          <w:kern w:val="2"/>
          <w:sz w:val="21"/>
          <w:szCs w:val="22"/>
          <w:lang w:val="en-US"/>
        </w:rPr>
      </w:pPr>
      <w:hyperlink w:anchor="_Toc107431377" w:history="1">
        <w:r w:rsidR="0060160F" w:rsidRPr="00355576">
          <w:rPr>
            <w:rStyle w:val="af1"/>
          </w:rPr>
          <w:t>32.</w:t>
        </w:r>
        <w:r w:rsidR="0060160F" w:rsidRPr="00355576">
          <w:rPr>
            <w:rFonts w:asciiTheme="minorHAnsi" w:eastAsiaTheme="minorEastAsia" w:hAnsiTheme="minorHAnsi" w:cstheme="minorBidi"/>
            <w:kern w:val="2"/>
            <w:sz w:val="21"/>
            <w:szCs w:val="22"/>
            <w:lang w:val="en-US"/>
          </w:rPr>
          <w:tab/>
        </w:r>
        <w:r w:rsidR="0060160F" w:rsidRPr="00355576">
          <w:rPr>
            <w:rStyle w:val="af1"/>
          </w:rPr>
          <w:t>Non-conformités non essentielles</w:t>
        </w:r>
        <w:r w:rsidR="0060160F" w:rsidRPr="00355576">
          <w:rPr>
            <w:webHidden/>
          </w:rPr>
          <w:tab/>
        </w:r>
        <w:r w:rsidR="0060160F" w:rsidRPr="00355576">
          <w:rPr>
            <w:webHidden/>
          </w:rPr>
          <w:fldChar w:fldCharType="begin"/>
        </w:r>
        <w:r w:rsidR="0060160F" w:rsidRPr="00355576">
          <w:rPr>
            <w:webHidden/>
          </w:rPr>
          <w:instrText xml:space="preserve"> PAGEREF _Toc107431377 \h </w:instrText>
        </w:r>
        <w:r w:rsidR="0060160F" w:rsidRPr="00355576">
          <w:rPr>
            <w:webHidden/>
          </w:rPr>
        </w:r>
        <w:r w:rsidR="0060160F" w:rsidRPr="00355576">
          <w:rPr>
            <w:webHidden/>
          </w:rPr>
          <w:fldChar w:fldCharType="separate"/>
        </w:r>
        <w:r w:rsidR="00432710">
          <w:rPr>
            <w:webHidden/>
          </w:rPr>
          <w:t>26</w:t>
        </w:r>
        <w:r w:rsidR="0060160F" w:rsidRPr="00355576">
          <w:rPr>
            <w:webHidden/>
          </w:rPr>
          <w:fldChar w:fldCharType="end"/>
        </w:r>
      </w:hyperlink>
    </w:p>
    <w:p w14:paraId="724D26DF" w14:textId="0C39A89F" w:rsidR="0060160F" w:rsidRPr="00355576" w:rsidRDefault="00000000">
      <w:pPr>
        <w:pStyle w:val="21"/>
        <w:rPr>
          <w:rFonts w:asciiTheme="minorHAnsi" w:eastAsiaTheme="minorEastAsia" w:hAnsiTheme="minorHAnsi" w:cstheme="minorBidi"/>
          <w:kern w:val="2"/>
          <w:sz w:val="21"/>
          <w:szCs w:val="22"/>
          <w:lang w:val="en-US"/>
        </w:rPr>
      </w:pPr>
      <w:hyperlink w:anchor="_Toc107431378" w:history="1">
        <w:r w:rsidR="0060160F" w:rsidRPr="00355576">
          <w:rPr>
            <w:rStyle w:val="af1"/>
          </w:rPr>
          <w:t>33.</w:t>
        </w:r>
        <w:r w:rsidR="0060160F" w:rsidRPr="00355576">
          <w:rPr>
            <w:rFonts w:asciiTheme="minorHAnsi" w:eastAsiaTheme="minorEastAsia" w:hAnsiTheme="minorHAnsi" w:cstheme="minorBidi"/>
            <w:kern w:val="2"/>
            <w:sz w:val="21"/>
            <w:szCs w:val="22"/>
            <w:lang w:val="en-US"/>
          </w:rPr>
          <w:tab/>
        </w:r>
        <w:r w:rsidR="0060160F" w:rsidRPr="00355576">
          <w:rPr>
            <w:rStyle w:val="af1"/>
          </w:rPr>
          <w:t>Correction des erreurs arithmétiques</w:t>
        </w:r>
        <w:r w:rsidR="0060160F" w:rsidRPr="00355576">
          <w:rPr>
            <w:webHidden/>
          </w:rPr>
          <w:tab/>
        </w:r>
        <w:r w:rsidR="0060160F" w:rsidRPr="00355576">
          <w:rPr>
            <w:webHidden/>
          </w:rPr>
          <w:fldChar w:fldCharType="begin"/>
        </w:r>
        <w:r w:rsidR="0060160F" w:rsidRPr="00355576">
          <w:rPr>
            <w:webHidden/>
          </w:rPr>
          <w:instrText xml:space="preserve"> PAGEREF _Toc107431378 \h </w:instrText>
        </w:r>
        <w:r w:rsidR="0060160F" w:rsidRPr="00355576">
          <w:rPr>
            <w:webHidden/>
          </w:rPr>
        </w:r>
        <w:r w:rsidR="0060160F" w:rsidRPr="00355576">
          <w:rPr>
            <w:webHidden/>
          </w:rPr>
          <w:fldChar w:fldCharType="separate"/>
        </w:r>
        <w:r w:rsidR="00432710">
          <w:rPr>
            <w:webHidden/>
          </w:rPr>
          <w:t>26</w:t>
        </w:r>
        <w:r w:rsidR="0060160F" w:rsidRPr="00355576">
          <w:rPr>
            <w:webHidden/>
          </w:rPr>
          <w:fldChar w:fldCharType="end"/>
        </w:r>
      </w:hyperlink>
    </w:p>
    <w:p w14:paraId="14D920A4" w14:textId="64C9134E" w:rsidR="0060160F" w:rsidRPr="00355576" w:rsidRDefault="00000000">
      <w:pPr>
        <w:pStyle w:val="21"/>
        <w:rPr>
          <w:rFonts w:asciiTheme="minorHAnsi" w:eastAsiaTheme="minorEastAsia" w:hAnsiTheme="minorHAnsi" w:cstheme="minorBidi"/>
          <w:kern w:val="2"/>
          <w:sz w:val="21"/>
          <w:szCs w:val="22"/>
          <w:lang w:val="en-US"/>
        </w:rPr>
      </w:pPr>
      <w:hyperlink w:anchor="_Toc107431379" w:history="1">
        <w:r w:rsidR="0060160F" w:rsidRPr="00355576">
          <w:rPr>
            <w:rStyle w:val="af1"/>
            <w:lang w:val="fr-FR"/>
          </w:rPr>
          <w:t>34.</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Conversion en une seule monnaie</w:t>
        </w:r>
        <w:r w:rsidR="0060160F" w:rsidRPr="00355576">
          <w:rPr>
            <w:webHidden/>
          </w:rPr>
          <w:tab/>
        </w:r>
        <w:r w:rsidR="0060160F" w:rsidRPr="00355576">
          <w:rPr>
            <w:webHidden/>
          </w:rPr>
          <w:fldChar w:fldCharType="begin"/>
        </w:r>
        <w:r w:rsidR="0060160F" w:rsidRPr="00355576">
          <w:rPr>
            <w:webHidden/>
          </w:rPr>
          <w:instrText xml:space="preserve"> PAGEREF _Toc107431379 \h </w:instrText>
        </w:r>
        <w:r w:rsidR="0060160F" w:rsidRPr="00355576">
          <w:rPr>
            <w:webHidden/>
          </w:rPr>
        </w:r>
        <w:r w:rsidR="0060160F" w:rsidRPr="00355576">
          <w:rPr>
            <w:webHidden/>
          </w:rPr>
          <w:fldChar w:fldCharType="separate"/>
        </w:r>
        <w:r w:rsidR="00432710">
          <w:rPr>
            <w:webHidden/>
          </w:rPr>
          <w:t>27</w:t>
        </w:r>
        <w:r w:rsidR="0060160F" w:rsidRPr="00355576">
          <w:rPr>
            <w:webHidden/>
          </w:rPr>
          <w:fldChar w:fldCharType="end"/>
        </w:r>
      </w:hyperlink>
    </w:p>
    <w:p w14:paraId="68C5EF25" w14:textId="5D574F5E" w:rsidR="0060160F" w:rsidRPr="00355576" w:rsidRDefault="00000000">
      <w:pPr>
        <w:pStyle w:val="21"/>
        <w:rPr>
          <w:rFonts w:asciiTheme="minorHAnsi" w:eastAsiaTheme="minorEastAsia" w:hAnsiTheme="minorHAnsi" w:cstheme="minorBidi"/>
          <w:kern w:val="2"/>
          <w:sz w:val="21"/>
          <w:szCs w:val="22"/>
          <w:lang w:val="en-US"/>
        </w:rPr>
      </w:pPr>
      <w:hyperlink w:anchor="_Toc107431380" w:history="1">
        <w:r w:rsidR="0060160F" w:rsidRPr="00355576">
          <w:rPr>
            <w:rStyle w:val="af1"/>
          </w:rPr>
          <w:t>35.</w:t>
        </w:r>
        <w:r w:rsidR="0060160F" w:rsidRPr="00355576">
          <w:rPr>
            <w:rFonts w:asciiTheme="minorHAnsi" w:eastAsiaTheme="minorEastAsia" w:hAnsiTheme="minorHAnsi" w:cstheme="minorBidi"/>
            <w:kern w:val="2"/>
            <w:sz w:val="21"/>
            <w:szCs w:val="22"/>
            <w:lang w:val="en-US"/>
          </w:rPr>
          <w:tab/>
        </w:r>
        <w:r w:rsidR="0060160F" w:rsidRPr="00355576">
          <w:rPr>
            <w:rStyle w:val="af1"/>
          </w:rPr>
          <w:t>Évaluation des offres</w:t>
        </w:r>
        <w:r w:rsidR="0060160F" w:rsidRPr="00355576">
          <w:rPr>
            <w:webHidden/>
          </w:rPr>
          <w:tab/>
        </w:r>
        <w:r w:rsidR="0060160F" w:rsidRPr="00355576">
          <w:rPr>
            <w:webHidden/>
          </w:rPr>
          <w:fldChar w:fldCharType="begin"/>
        </w:r>
        <w:r w:rsidR="0060160F" w:rsidRPr="00355576">
          <w:rPr>
            <w:webHidden/>
          </w:rPr>
          <w:instrText xml:space="preserve"> PAGEREF _Toc107431380 \h </w:instrText>
        </w:r>
        <w:r w:rsidR="0060160F" w:rsidRPr="00355576">
          <w:rPr>
            <w:webHidden/>
          </w:rPr>
        </w:r>
        <w:r w:rsidR="0060160F" w:rsidRPr="00355576">
          <w:rPr>
            <w:webHidden/>
          </w:rPr>
          <w:fldChar w:fldCharType="separate"/>
        </w:r>
        <w:r w:rsidR="00432710">
          <w:rPr>
            <w:webHidden/>
          </w:rPr>
          <w:t>27</w:t>
        </w:r>
        <w:r w:rsidR="0060160F" w:rsidRPr="00355576">
          <w:rPr>
            <w:webHidden/>
          </w:rPr>
          <w:fldChar w:fldCharType="end"/>
        </w:r>
      </w:hyperlink>
    </w:p>
    <w:p w14:paraId="0C7447CB" w14:textId="23BA310F" w:rsidR="0060160F" w:rsidRPr="00355576" w:rsidRDefault="00000000">
      <w:pPr>
        <w:pStyle w:val="21"/>
        <w:rPr>
          <w:rFonts w:asciiTheme="minorHAnsi" w:eastAsiaTheme="minorEastAsia" w:hAnsiTheme="minorHAnsi" w:cstheme="minorBidi"/>
          <w:kern w:val="2"/>
          <w:sz w:val="21"/>
          <w:szCs w:val="22"/>
          <w:lang w:val="en-US"/>
        </w:rPr>
      </w:pPr>
      <w:hyperlink w:anchor="_Toc107431381" w:history="1">
        <w:r w:rsidR="0060160F" w:rsidRPr="00355576">
          <w:rPr>
            <w:rStyle w:val="af1"/>
          </w:rPr>
          <w:t>36.</w:t>
        </w:r>
        <w:r w:rsidR="0060160F" w:rsidRPr="00355576">
          <w:rPr>
            <w:rFonts w:asciiTheme="minorHAnsi" w:eastAsiaTheme="minorEastAsia" w:hAnsiTheme="minorHAnsi" w:cstheme="minorBidi"/>
            <w:kern w:val="2"/>
            <w:sz w:val="21"/>
            <w:szCs w:val="22"/>
            <w:lang w:val="en-US"/>
          </w:rPr>
          <w:tab/>
        </w:r>
        <w:r w:rsidR="0060160F" w:rsidRPr="00355576">
          <w:rPr>
            <w:rStyle w:val="af1"/>
          </w:rPr>
          <w:t>Comparaison des offres</w:t>
        </w:r>
        <w:r w:rsidR="0060160F" w:rsidRPr="00355576">
          <w:rPr>
            <w:webHidden/>
          </w:rPr>
          <w:tab/>
        </w:r>
        <w:r w:rsidR="0060160F" w:rsidRPr="00355576">
          <w:rPr>
            <w:webHidden/>
          </w:rPr>
          <w:fldChar w:fldCharType="begin"/>
        </w:r>
        <w:r w:rsidR="0060160F" w:rsidRPr="00355576">
          <w:rPr>
            <w:webHidden/>
          </w:rPr>
          <w:instrText xml:space="preserve"> PAGEREF _Toc107431381 \h </w:instrText>
        </w:r>
        <w:r w:rsidR="0060160F" w:rsidRPr="00355576">
          <w:rPr>
            <w:webHidden/>
          </w:rPr>
        </w:r>
        <w:r w:rsidR="0060160F" w:rsidRPr="00355576">
          <w:rPr>
            <w:webHidden/>
          </w:rPr>
          <w:fldChar w:fldCharType="separate"/>
        </w:r>
        <w:r w:rsidR="00432710">
          <w:rPr>
            <w:webHidden/>
          </w:rPr>
          <w:t>28</w:t>
        </w:r>
        <w:r w:rsidR="0060160F" w:rsidRPr="00355576">
          <w:rPr>
            <w:webHidden/>
          </w:rPr>
          <w:fldChar w:fldCharType="end"/>
        </w:r>
      </w:hyperlink>
    </w:p>
    <w:p w14:paraId="63F2F90E" w14:textId="3B3AE982" w:rsidR="0060160F" w:rsidRPr="00355576" w:rsidRDefault="00000000" w:rsidP="0060160F">
      <w:pPr>
        <w:pStyle w:val="21"/>
        <w:ind w:rightChars="176" w:right="422"/>
        <w:rPr>
          <w:rFonts w:asciiTheme="minorHAnsi" w:eastAsiaTheme="minorEastAsia" w:hAnsiTheme="minorHAnsi" w:cstheme="minorBidi"/>
          <w:kern w:val="2"/>
          <w:sz w:val="21"/>
          <w:szCs w:val="22"/>
          <w:lang w:val="en-US"/>
        </w:rPr>
      </w:pPr>
      <w:hyperlink w:anchor="_Toc107431382" w:history="1">
        <w:r w:rsidR="0060160F" w:rsidRPr="00355576">
          <w:rPr>
            <w:rStyle w:val="af1"/>
            <w:lang w:val="fr-FR"/>
          </w:rPr>
          <w:t>37.</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Droit du Maître d’ouvrage d’accepter l’une quelconque des offres et de rejeter une ou toutes les offres</w:t>
        </w:r>
        <w:r w:rsidR="0060160F" w:rsidRPr="00355576">
          <w:rPr>
            <w:webHidden/>
          </w:rPr>
          <w:tab/>
        </w:r>
        <w:r w:rsidR="0060160F" w:rsidRPr="00355576">
          <w:rPr>
            <w:webHidden/>
          </w:rPr>
          <w:fldChar w:fldCharType="begin"/>
        </w:r>
        <w:r w:rsidR="0060160F" w:rsidRPr="00355576">
          <w:rPr>
            <w:webHidden/>
          </w:rPr>
          <w:instrText xml:space="preserve"> PAGEREF _Toc107431382 \h </w:instrText>
        </w:r>
        <w:r w:rsidR="0060160F" w:rsidRPr="00355576">
          <w:rPr>
            <w:webHidden/>
          </w:rPr>
        </w:r>
        <w:r w:rsidR="0060160F" w:rsidRPr="00355576">
          <w:rPr>
            <w:webHidden/>
          </w:rPr>
          <w:fldChar w:fldCharType="separate"/>
        </w:r>
        <w:r w:rsidR="00432710">
          <w:rPr>
            <w:webHidden/>
          </w:rPr>
          <w:t>28</w:t>
        </w:r>
        <w:r w:rsidR="0060160F" w:rsidRPr="00355576">
          <w:rPr>
            <w:webHidden/>
          </w:rPr>
          <w:fldChar w:fldCharType="end"/>
        </w:r>
      </w:hyperlink>
    </w:p>
    <w:p w14:paraId="7B4984C5" w14:textId="1A7E1B28" w:rsidR="0060160F" w:rsidRPr="00355576" w:rsidRDefault="00000000" w:rsidP="006D6B76">
      <w:pPr>
        <w:pStyle w:val="11"/>
        <w:spacing w:before="240"/>
        <w:rPr>
          <w:rFonts w:asciiTheme="minorHAnsi" w:eastAsiaTheme="minorEastAsia" w:hAnsiTheme="minorHAnsi" w:cstheme="minorBidi"/>
          <w:b/>
          <w:kern w:val="2"/>
          <w:sz w:val="21"/>
          <w:szCs w:val="22"/>
          <w:lang w:val="en-US" w:eastAsia="ja-JP"/>
        </w:rPr>
      </w:pPr>
      <w:hyperlink w:anchor="_Toc107431383" w:history="1">
        <w:r w:rsidR="0060160F" w:rsidRPr="00355576">
          <w:rPr>
            <w:rStyle w:val="af1"/>
            <w:b/>
          </w:rPr>
          <w:t xml:space="preserve">F. </w:t>
        </w:r>
        <w:r w:rsidR="0060160F" w:rsidRPr="00355576">
          <w:rPr>
            <w:rFonts w:asciiTheme="minorHAnsi" w:eastAsiaTheme="minorEastAsia" w:hAnsiTheme="minorHAnsi" w:cstheme="minorBidi"/>
            <w:b/>
            <w:kern w:val="2"/>
            <w:sz w:val="21"/>
            <w:szCs w:val="22"/>
            <w:lang w:val="en-US" w:eastAsia="ja-JP"/>
          </w:rPr>
          <w:tab/>
        </w:r>
        <w:r w:rsidR="0060160F" w:rsidRPr="00355576">
          <w:rPr>
            <w:rStyle w:val="af1"/>
            <w:b/>
          </w:rPr>
          <w:t>Attribution du Marché</w:t>
        </w:r>
        <w:r w:rsidR="0060160F" w:rsidRPr="00355576">
          <w:rPr>
            <w:b/>
            <w:webHidden/>
          </w:rPr>
          <w:tab/>
        </w:r>
        <w:r w:rsidR="0060160F" w:rsidRPr="00355576">
          <w:rPr>
            <w:b/>
            <w:webHidden/>
          </w:rPr>
          <w:fldChar w:fldCharType="begin"/>
        </w:r>
        <w:r w:rsidR="0060160F" w:rsidRPr="00355576">
          <w:rPr>
            <w:b/>
            <w:webHidden/>
          </w:rPr>
          <w:instrText xml:space="preserve"> PAGEREF _Toc107431383 \h </w:instrText>
        </w:r>
        <w:r w:rsidR="0060160F" w:rsidRPr="00355576">
          <w:rPr>
            <w:b/>
            <w:webHidden/>
          </w:rPr>
        </w:r>
        <w:r w:rsidR="0060160F" w:rsidRPr="00355576">
          <w:rPr>
            <w:b/>
            <w:webHidden/>
          </w:rPr>
          <w:fldChar w:fldCharType="separate"/>
        </w:r>
        <w:r w:rsidR="00432710">
          <w:rPr>
            <w:b/>
            <w:webHidden/>
          </w:rPr>
          <w:t>29</w:t>
        </w:r>
        <w:r w:rsidR="0060160F" w:rsidRPr="00355576">
          <w:rPr>
            <w:b/>
            <w:webHidden/>
          </w:rPr>
          <w:fldChar w:fldCharType="end"/>
        </w:r>
      </w:hyperlink>
    </w:p>
    <w:p w14:paraId="4E776EFA" w14:textId="47D08660" w:rsidR="0060160F" w:rsidRPr="00355576" w:rsidRDefault="00000000">
      <w:pPr>
        <w:pStyle w:val="21"/>
        <w:rPr>
          <w:rFonts w:asciiTheme="minorHAnsi" w:eastAsiaTheme="minorEastAsia" w:hAnsiTheme="minorHAnsi" w:cstheme="minorBidi"/>
          <w:kern w:val="2"/>
          <w:sz w:val="21"/>
          <w:szCs w:val="22"/>
          <w:lang w:val="en-US"/>
        </w:rPr>
      </w:pPr>
      <w:hyperlink w:anchor="_Toc107431384" w:history="1">
        <w:r w:rsidR="0060160F" w:rsidRPr="00355576">
          <w:rPr>
            <w:rStyle w:val="af1"/>
          </w:rPr>
          <w:t>38.</w:t>
        </w:r>
        <w:r w:rsidR="0060160F" w:rsidRPr="00355576">
          <w:rPr>
            <w:rFonts w:asciiTheme="minorHAnsi" w:eastAsiaTheme="minorEastAsia" w:hAnsiTheme="minorHAnsi" w:cstheme="minorBidi"/>
            <w:kern w:val="2"/>
            <w:sz w:val="21"/>
            <w:szCs w:val="22"/>
            <w:lang w:val="en-US"/>
          </w:rPr>
          <w:tab/>
        </w:r>
        <w:r w:rsidR="0060160F" w:rsidRPr="00355576">
          <w:rPr>
            <w:rStyle w:val="af1"/>
          </w:rPr>
          <w:t>Critères d’attribution</w:t>
        </w:r>
        <w:r w:rsidR="0060160F" w:rsidRPr="00355576">
          <w:rPr>
            <w:webHidden/>
          </w:rPr>
          <w:tab/>
        </w:r>
        <w:r w:rsidR="0060160F" w:rsidRPr="00355576">
          <w:rPr>
            <w:webHidden/>
          </w:rPr>
          <w:fldChar w:fldCharType="begin"/>
        </w:r>
        <w:r w:rsidR="0060160F" w:rsidRPr="00355576">
          <w:rPr>
            <w:webHidden/>
          </w:rPr>
          <w:instrText xml:space="preserve"> PAGEREF _Toc107431384 \h </w:instrText>
        </w:r>
        <w:r w:rsidR="0060160F" w:rsidRPr="00355576">
          <w:rPr>
            <w:webHidden/>
          </w:rPr>
        </w:r>
        <w:r w:rsidR="0060160F" w:rsidRPr="00355576">
          <w:rPr>
            <w:webHidden/>
          </w:rPr>
          <w:fldChar w:fldCharType="separate"/>
        </w:r>
        <w:r w:rsidR="00432710">
          <w:rPr>
            <w:webHidden/>
          </w:rPr>
          <w:t>29</w:t>
        </w:r>
        <w:r w:rsidR="0060160F" w:rsidRPr="00355576">
          <w:rPr>
            <w:webHidden/>
          </w:rPr>
          <w:fldChar w:fldCharType="end"/>
        </w:r>
      </w:hyperlink>
    </w:p>
    <w:p w14:paraId="56E95EEF" w14:textId="4E4BC3C6" w:rsidR="0060160F" w:rsidRPr="00355576" w:rsidRDefault="00000000">
      <w:pPr>
        <w:pStyle w:val="21"/>
        <w:rPr>
          <w:rFonts w:asciiTheme="minorHAnsi" w:eastAsiaTheme="minorEastAsia" w:hAnsiTheme="minorHAnsi" w:cstheme="minorBidi"/>
          <w:kern w:val="2"/>
          <w:sz w:val="21"/>
          <w:szCs w:val="22"/>
          <w:lang w:val="en-US"/>
        </w:rPr>
      </w:pPr>
      <w:hyperlink w:anchor="_Toc107431385" w:history="1">
        <w:r w:rsidR="0060160F" w:rsidRPr="00355576">
          <w:rPr>
            <w:rStyle w:val="af1"/>
            <w:lang w:val="fr-FR"/>
          </w:rPr>
          <w:t>39.</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Notification de l’attribution du Marché</w:t>
        </w:r>
        <w:r w:rsidR="0060160F" w:rsidRPr="00355576">
          <w:rPr>
            <w:webHidden/>
          </w:rPr>
          <w:tab/>
        </w:r>
        <w:r w:rsidR="0060160F" w:rsidRPr="00355576">
          <w:rPr>
            <w:webHidden/>
          </w:rPr>
          <w:fldChar w:fldCharType="begin"/>
        </w:r>
        <w:r w:rsidR="0060160F" w:rsidRPr="00355576">
          <w:rPr>
            <w:webHidden/>
          </w:rPr>
          <w:instrText xml:space="preserve"> PAGEREF _Toc107431385 \h </w:instrText>
        </w:r>
        <w:r w:rsidR="0060160F" w:rsidRPr="00355576">
          <w:rPr>
            <w:webHidden/>
          </w:rPr>
        </w:r>
        <w:r w:rsidR="0060160F" w:rsidRPr="00355576">
          <w:rPr>
            <w:webHidden/>
          </w:rPr>
          <w:fldChar w:fldCharType="separate"/>
        </w:r>
        <w:r w:rsidR="00432710">
          <w:rPr>
            <w:webHidden/>
          </w:rPr>
          <w:t>29</w:t>
        </w:r>
        <w:r w:rsidR="0060160F" w:rsidRPr="00355576">
          <w:rPr>
            <w:webHidden/>
          </w:rPr>
          <w:fldChar w:fldCharType="end"/>
        </w:r>
      </w:hyperlink>
    </w:p>
    <w:p w14:paraId="51EBE92A" w14:textId="2EC80380" w:rsidR="0060160F" w:rsidRPr="00355576" w:rsidRDefault="00000000">
      <w:pPr>
        <w:pStyle w:val="21"/>
        <w:rPr>
          <w:rFonts w:asciiTheme="minorHAnsi" w:eastAsiaTheme="minorEastAsia" w:hAnsiTheme="minorHAnsi" w:cstheme="minorBidi"/>
          <w:kern w:val="2"/>
          <w:sz w:val="21"/>
          <w:szCs w:val="22"/>
          <w:lang w:val="en-US"/>
        </w:rPr>
      </w:pPr>
      <w:hyperlink w:anchor="_Toc107431386" w:history="1">
        <w:r w:rsidR="0060160F" w:rsidRPr="00355576">
          <w:rPr>
            <w:rStyle w:val="af1"/>
          </w:rPr>
          <w:t>40.</w:t>
        </w:r>
        <w:r w:rsidR="0060160F" w:rsidRPr="00355576">
          <w:rPr>
            <w:rFonts w:asciiTheme="minorHAnsi" w:eastAsiaTheme="minorEastAsia" w:hAnsiTheme="minorHAnsi" w:cstheme="minorBidi"/>
            <w:kern w:val="2"/>
            <w:sz w:val="21"/>
            <w:szCs w:val="22"/>
            <w:lang w:val="en-US"/>
          </w:rPr>
          <w:tab/>
        </w:r>
        <w:r w:rsidR="0060160F" w:rsidRPr="00355576">
          <w:rPr>
            <w:rStyle w:val="af1"/>
          </w:rPr>
          <w:t>Signature du Marché</w:t>
        </w:r>
        <w:r w:rsidR="0060160F" w:rsidRPr="00355576">
          <w:rPr>
            <w:webHidden/>
          </w:rPr>
          <w:tab/>
        </w:r>
        <w:r w:rsidR="0060160F" w:rsidRPr="00355576">
          <w:rPr>
            <w:webHidden/>
          </w:rPr>
          <w:fldChar w:fldCharType="begin"/>
        </w:r>
        <w:r w:rsidR="0060160F" w:rsidRPr="00355576">
          <w:rPr>
            <w:webHidden/>
          </w:rPr>
          <w:instrText xml:space="preserve"> PAGEREF _Toc107431386 \h </w:instrText>
        </w:r>
        <w:r w:rsidR="0060160F" w:rsidRPr="00355576">
          <w:rPr>
            <w:webHidden/>
          </w:rPr>
        </w:r>
        <w:r w:rsidR="0060160F" w:rsidRPr="00355576">
          <w:rPr>
            <w:webHidden/>
          </w:rPr>
          <w:fldChar w:fldCharType="separate"/>
        </w:r>
        <w:r w:rsidR="00432710">
          <w:rPr>
            <w:webHidden/>
          </w:rPr>
          <w:t>29</w:t>
        </w:r>
        <w:r w:rsidR="0060160F" w:rsidRPr="00355576">
          <w:rPr>
            <w:webHidden/>
          </w:rPr>
          <w:fldChar w:fldCharType="end"/>
        </w:r>
      </w:hyperlink>
    </w:p>
    <w:p w14:paraId="625CD123" w14:textId="5499530B" w:rsidR="0060160F" w:rsidRPr="00355576" w:rsidRDefault="00000000">
      <w:pPr>
        <w:pStyle w:val="21"/>
        <w:rPr>
          <w:rFonts w:asciiTheme="minorHAnsi" w:eastAsiaTheme="minorEastAsia" w:hAnsiTheme="minorHAnsi" w:cstheme="minorBidi"/>
          <w:kern w:val="2"/>
          <w:sz w:val="21"/>
          <w:szCs w:val="22"/>
          <w:lang w:val="en-US"/>
        </w:rPr>
      </w:pPr>
      <w:hyperlink w:anchor="_Toc107431387" w:history="1">
        <w:r w:rsidR="0060160F" w:rsidRPr="00355576">
          <w:rPr>
            <w:rStyle w:val="af1"/>
          </w:rPr>
          <w:t>41.</w:t>
        </w:r>
        <w:r w:rsidR="0060160F" w:rsidRPr="00355576">
          <w:rPr>
            <w:rFonts w:asciiTheme="minorHAnsi" w:eastAsiaTheme="minorEastAsia" w:hAnsiTheme="minorHAnsi" w:cstheme="minorBidi"/>
            <w:kern w:val="2"/>
            <w:sz w:val="21"/>
            <w:szCs w:val="22"/>
            <w:lang w:val="en-US"/>
          </w:rPr>
          <w:tab/>
        </w:r>
        <w:r w:rsidR="0060160F" w:rsidRPr="00355576">
          <w:rPr>
            <w:rStyle w:val="af1"/>
          </w:rPr>
          <w:t>Garantie de bonne exécution</w:t>
        </w:r>
        <w:r w:rsidR="0060160F" w:rsidRPr="00355576">
          <w:rPr>
            <w:webHidden/>
          </w:rPr>
          <w:tab/>
        </w:r>
        <w:r w:rsidR="0060160F" w:rsidRPr="00355576">
          <w:rPr>
            <w:webHidden/>
          </w:rPr>
          <w:fldChar w:fldCharType="begin"/>
        </w:r>
        <w:r w:rsidR="0060160F" w:rsidRPr="00355576">
          <w:rPr>
            <w:webHidden/>
          </w:rPr>
          <w:instrText xml:space="preserve"> PAGEREF _Toc107431387 \h </w:instrText>
        </w:r>
        <w:r w:rsidR="0060160F" w:rsidRPr="00355576">
          <w:rPr>
            <w:webHidden/>
          </w:rPr>
        </w:r>
        <w:r w:rsidR="0060160F" w:rsidRPr="00355576">
          <w:rPr>
            <w:webHidden/>
          </w:rPr>
          <w:fldChar w:fldCharType="separate"/>
        </w:r>
        <w:r w:rsidR="00432710">
          <w:rPr>
            <w:webHidden/>
          </w:rPr>
          <w:t>30</w:t>
        </w:r>
        <w:r w:rsidR="0060160F" w:rsidRPr="00355576">
          <w:rPr>
            <w:webHidden/>
          </w:rPr>
          <w:fldChar w:fldCharType="end"/>
        </w:r>
      </w:hyperlink>
    </w:p>
    <w:p w14:paraId="1DD0269A" w14:textId="20E5FD93" w:rsidR="0060160F" w:rsidRPr="00355576" w:rsidRDefault="00000000">
      <w:pPr>
        <w:pStyle w:val="21"/>
        <w:rPr>
          <w:rFonts w:asciiTheme="minorHAnsi" w:eastAsiaTheme="minorEastAsia" w:hAnsiTheme="minorHAnsi" w:cstheme="minorBidi"/>
          <w:kern w:val="2"/>
          <w:sz w:val="21"/>
          <w:szCs w:val="22"/>
          <w:lang w:val="en-US"/>
        </w:rPr>
      </w:pPr>
      <w:hyperlink w:anchor="_Toc107431388" w:history="1">
        <w:r w:rsidR="0060160F" w:rsidRPr="00355576">
          <w:rPr>
            <w:rStyle w:val="af1"/>
            <w:lang w:val="fr-FR"/>
          </w:rPr>
          <w:t>42.</w:t>
        </w:r>
        <w:r w:rsidR="0060160F" w:rsidRPr="00355576">
          <w:rPr>
            <w:rFonts w:asciiTheme="minorHAnsi" w:eastAsiaTheme="minorEastAsia" w:hAnsiTheme="minorHAnsi" w:cstheme="minorBidi"/>
            <w:kern w:val="2"/>
            <w:sz w:val="21"/>
            <w:szCs w:val="22"/>
            <w:lang w:val="en-US"/>
          </w:rPr>
          <w:tab/>
        </w:r>
        <w:r w:rsidR="0060160F" w:rsidRPr="00355576">
          <w:rPr>
            <w:rStyle w:val="af1"/>
            <w:lang w:val="fr-FR"/>
          </w:rPr>
          <w:t>Notification aux Soumissionnaires non retenus et compte-rendu</w:t>
        </w:r>
        <w:r w:rsidR="0060160F" w:rsidRPr="00355576">
          <w:rPr>
            <w:webHidden/>
          </w:rPr>
          <w:tab/>
        </w:r>
        <w:r w:rsidR="0060160F" w:rsidRPr="00355576">
          <w:rPr>
            <w:webHidden/>
          </w:rPr>
          <w:fldChar w:fldCharType="begin"/>
        </w:r>
        <w:r w:rsidR="0060160F" w:rsidRPr="00355576">
          <w:rPr>
            <w:webHidden/>
          </w:rPr>
          <w:instrText xml:space="preserve"> PAGEREF _Toc107431388 \h </w:instrText>
        </w:r>
        <w:r w:rsidR="0060160F" w:rsidRPr="00355576">
          <w:rPr>
            <w:webHidden/>
          </w:rPr>
        </w:r>
        <w:r w:rsidR="0060160F" w:rsidRPr="00355576">
          <w:rPr>
            <w:webHidden/>
          </w:rPr>
          <w:fldChar w:fldCharType="separate"/>
        </w:r>
        <w:r w:rsidR="00432710">
          <w:rPr>
            <w:webHidden/>
          </w:rPr>
          <w:t>30</w:t>
        </w:r>
        <w:r w:rsidR="0060160F" w:rsidRPr="00355576">
          <w:rPr>
            <w:webHidden/>
          </w:rPr>
          <w:fldChar w:fldCharType="end"/>
        </w:r>
      </w:hyperlink>
    </w:p>
    <w:p w14:paraId="238C03D3" w14:textId="56BC74A9" w:rsidR="00D90AE8" w:rsidRPr="00355576" w:rsidRDefault="00F57B36">
      <w:pPr>
        <w:pStyle w:val="Outline"/>
        <w:spacing w:before="0"/>
        <w:rPr>
          <w:kern w:val="0"/>
        </w:rPr>
      </w:pPr>
      <w:r w:rsidRPr="00355576">
        <w:rPr>
          <w:noProof/>
          <w:lang w:val="en-GB" w:eastAsia="en-US"/>
        </w:rPr>
        <w:fldChar w:fldCharType="end"/>
      </w:r>
    </w:p>
    <w:p w14:paraId="72015E97" w14:textId="77777777" w:rsidR="00D90AE8" w:rsidRPr="00355576" w:rsidRDefault="00D90AE8" w:rsidP="001A17EF">
      <w:pPr>
        <w:pStyle w:val="11"/>
        <w:ind w:left="0" w:firstLine="0"/>
      </w:pPr>
    </w:p>
    <w:p w14:paraId="3996C45C" w14:textId="77777777" w:rsidR="00D90AE8" w:rsidRPr="00355576" w:rsidRDefault="00D90AE8">
      <w:r w:rsidRPr="00355576">
        <w:br w:type="page"/>
      </w:r>
      <w:bookmarkStart w:id="41" w:name="OPTIONA"/>
    </w:p>
    <w:tbl>
      <w:tblPr>
        <w:tblW w:w="9144" w:type="dxa"/>
        <w:tblInd w:w="-72" w:type="dxa"/>
        <w:tblLayout w:type="fixed"/>
        <w:tblLook w:val="0000" w:firstRow="0" w:lastRow="0" w:firstColumn="0" w:lastColumn="0" w:noHBand="0" w:noVBand="0"/>
      </w:tblPr>
      <w:tblGrid>
        <w:gridCol w:w="2085"/>
        <w:gridCol w:w="7059"/>
      </w:tblGrid>
      <w:tr w:rsidR="00D90AE8" w:rsidRPr="00355576" w14:paraId="2B79E676" w14:textId="77777777" w:rsidTr="001A17EF">
        <w:tc>
          <w:tcPr>
            <w:tcW w:w="9144" w:type="dxa"/>
            <w:gridSpan w:val="2"/>
            <w:tcBorders>
              <w:top w:val="nil"/>
              <w:left w:val="nil"/>
              <w:bottom w:val="nil"/>
              <w:right w:val="nil"/>
            </w:tcBorders>
          </w:tcPr>
          <w:p w14:paraId="67F7E0D9" w14:textId="16D44938" w:rsidR="00D90AE8" w:rsidRPr="00355576" w:rsidRDefault="00D90AE8" w:rsidP="00676435">
            <w:pPr>
              <w:pStyle w:val="S1-Header1"/>
            </w:pPr>
            <w:bookmarkStart w:id="42" w:name="_Toc438438819"/>
            <w:bookmarkStart w:id="43" w:name="_Toc438532553"/>
            <w:bookmarkStart w:id="44" w:name="_Toc438733963"/>
            <w:bookmarkStart w:id="45" w:name="_Toc438962045"/>
            <w:bookmarkStart w:id="46" w:name="_Toc461939616"/>
            <w:bookmarkStart w:id="47" w:name="_Toc107431341"/>
            <w:r w:rsidRPr="00355576">
              <w:t>A.</w:t>
            </w:r>
            <w:r w:rsidRPr="00355576">
              <w:tab/>
              <w:t>Général</w:t>
            </w:r>
            <w:bookmarkEnd w:id="42"/>
            <w:bookmarkEnd w:id="43"/>
            <w:bookmarkEnd w:id="44"/>
            <w:bookmarkEnd w:id="45"/>
            <w:bookmarkEnd w:id="46"/>
            <w:r w:rsidRPr="00355576">
              <w:t>ités</w:t>
            </w:r>
            <w:bookmarkEnd w:id="47"/>
          </w:p>
        </w:tc>
      </w:tr>
      <w:tr w:rsidR="00D90AE8" w:rsidRPr="00355576" w14:paraId="761C918E" w14:textId="77777777" w:rsidTr="001A17EF">
        <w:tc>
          <w:tcPr>
            <w:tcW w:w="2085" w:type="dxa"/>
            <w:tcBorders>
              <w:top w:val="nil"/>
              <w:left w:val="nil"/>
              <w:bottom w:val="nil"/>
              <w:right w:val="nil"/>
            </w:tcBorders>
          </w:tcPr>
          <w:p w14:paraId="7E8AF97B" w14:textId="68896CFE" w:rsidR="00D90AE8" w:rsidRPr="00355576" w:rsidRDefault="00D90AE8" w:rsidP="006A4EE0">
            <w:pPr>
              <w:pStyle w:val="S1-Header2"/>
            </w:pPr>
            <w:bookmarkStart w:id="48" w:name="_Toc156373284"/>
            <w:bookmarkStart w:id="49" w:name="_Toc107431342"/>
            <w:r w:rsidRPr="00355576">
              <w:t>1.</w:t>
            </w:r>
            <w:r w:rsidRPr="00355576">
              <w:tab/>
              <w:t>Objet du Marché</w:t>
            </w:r>
            <w:bookmarkEnd w:id="48"/>
            <w:bookmarkEnd w:id="49"/>
          </w:p>
        </w:tc>
        <w:tc>
          <w:tcPr>
            <w:tcW w:w="7059" w:type="dxa"/>
            <w:tcBorders>
              <w:top w:val="nil"/>
              <w:left w:val="nil"/>
              <w:bottom w:val="nil"/>
              <w:right w:val="nil"/>
            </w:tcBorders>
          </w:tcPr>
          <w:p w14:paraId="3491E1DD" w14:textId="6909AA4E" w:rsidR="00D90AE8" w:rsidRPr="00355576" w:rsidRDefault="00D90AE8" w:rsidP="0067163C">
            <w:pPr>
              <w:spacing w:after="200"/>
              <w:ind w:left="601" w:hanging="601"/>
            </w:pPr>
            <w:r w:rsidRPr="00355576">
              <w:t>1.1</w:t>
            </w:r>
            <w:r w:rsidRPr="00355576">
              <w:tab/>
              <w:t xml:space="preserve">Suite à l’Avis d’appel d’offres </w:t>
            </w:r>
            <w:r w:rsidRPr="00355576">
              <w:rPr>
                <w:b/>
              </w:rPr>
              <w:t>dont la référence est donnée à la Section II, Données particulières (DP)</w:t>
            </w:r>
            <w:r w:rsidRPr="00355576">
              <w:t>, le Maître d’ouvrage</w:t>
            </w:r>
            <w:r w:rsidRPr="00355576">
              <w:rPr>
                <w:b/>
              </w:rPr>
              <w:t xml:space="preserve"> dont le nom figure dans les DP </w:t>
            </w:r>
            <w:r w:rsidRPr="00355576">
              <w:t>et établi dans le pays</w:t>
            </w:r>
            <w:r w:rsidRPr="00355576">
              <w:rPr>
                <w:b/>
              </w:rPr>
              <w:t xml:space="preserve"> indiqué dans les DP</w:t>
            </w:r>
            <w:r w:rsidRPr="00355576">
              <w:t>,</w:t>
            </w:r>
            <w:r w:rsidRPr="00355576">
              <w:rPr>
                <w:b/>
              </w:rPr>
              <w:t xml:space="preserve"> </w:t>
            </w:r>
            <w:r w:rsidRPr="00355576">
              <w:t>émet le présent Dossier d’appel d’offres (ci-après désigné « le Dossier d’appel d’offres ») en vue de la réalisation des Travaux spécifiés à la Section VI, Spécifications</w:t>
            </w:r>
            <w:r w:rsidRPr="00355576">
              <w:rPr>
                <w:b/>
              </w:rPr>
              <w:t xml:space="preserve"> </w:t>
            </w:r>
            <w:r w:rsidRPr="00355576">
              <w:t xml:space="preserve">des Travaux. </w:t>
            </w:r>
          </w:p>
          <w:p w14:paraId="5B92B0A1" w14:textId="509FC033" w:rsidR="00D90AE8" w:rsidRPr="00355576" w:rsidRDefault="00D90AE8" w:rsidP="00C56E98">
            <w:pPr>
              <w:tabs>
                <w:tab w:val="left" w:pos="576"/>
              </w:tabs>
              <w:spacing w:after="200"/>
              <w:ind w:left="601"/>
            </w:pPr>
            <w:r w:rsidRPr="00355576">
              <w:t xml:space="preserve">Le nom du projet et le nom du Marché </w:t>
            </w:r>
            <w:r w:rsidRPr="00355576">
              <w:rPr>
                <w:b/>
              </w:rPr>
              <w:t>figurent dans les DP</w:t>
            </w:r>
            <w:r w:rsidRPr="00355576">
              <w:t>.</w:t>
            </w:r>
          </w:p>
          <w:p w14:paraId="258EE60F" w14:textId="77777777" w:rsidR="00D90AE8" w:rsidRPr="00355576" w:rsidRDefault="00D90AE8" w:rsidP="00C56E98">
            <w:pPr>
              <w:tabs>
                <w:tab w:val="left" w:pos="576"/>
              </w:tabs>
              <w:spacing w:after="200"/>
              <w:ind w:left="601"/>
            </w:pPr>
            <w:r w:rsidRPr="00355576">
              <w:rPr>
                <w:rFonts w:hint="eastAsia"/>
              </w:rPr>
              <w:t>L</w:t>
            </w:r>
            <w:r w:rsidRPr="00355576">
              <w:t xml:space="preserve">’appel d’offre peut être lancé pour des lots multiples comme </w:t>
            </w:r>
            <w:r w:rsidRPr="00355576">
              <w:rPr>
                <w:b/>
              </w:rPr>
              <w:t>indiqué dans les DP</w:t>
            </w:r>
            <w:r w:rsidRPr="00355576">
              <w:t>. Les offres peuvent être remises pour des lots individuels ou pour toute combinaison de plusieurs lots.</w:t>
            </w:r>
          </w:p>
        </w:tc>
      </w:tr>
      <w:tr w:rsidR="00D90AE8" w:rsidRPr="00355576" w14:paraId="68B418BE" w14:textId="77777777" w:rsidTr="001A17EF">
        <w:tc>
          <w:tcPr>
            <w:tcW w:w="2085" w:type="dxa"/>
            <w:tcBorders>
              <w:top w:val="nil"/>
              <w:left w:val="nil"/>
              <w:bottom w:val="nil"/>
              <w:right w:val="nil"/>
            </w:tcBorders>
          </w:tcPr>
          <w:p w14:paraId="4108F90F" w14:textId="77777777" w:rsidR="00D90AE8" w:rsidRPr="00355576" w:rsidRDefault="00D90AE8" w:rsidP="00993620">
            <w:bookmarkStart w:id="50" w:name="_Toc438530847"/>
            <w:bookmarkStart w:id="51" w:name="_Toc438532555"/>
            <w:bookmarkEnd w:id="50"/>
            <w:bookmarkEnd w:id="51"/>
          </w:p>
        </w:tc>
        <w:tc>
          <w:tcPr>
            <w:tcW w:w="7059" w:type="dxa"/>
            <w:tcBorders>
              <w:top w:val="nil"/>
              <w:left w:val="nil"/>
              <w:bottom w:val="nil"/>
              <w:right w:val="nil"/>
            </w:tcBorders>
          </w:tcPr>
          <w:p w14:paraId="104793B0" w14:textId="77777777" w:rsidR="00D90AE8" w:rsidRPr="00355576" w:rsidRDefault="00D90AE8" w:rsidP="00C56E98">
            <w:pPr>
              <w:spacing w:after="200"/>
              <w:ind w:left="601" w:hanging="601"/>
            </w:pPr>
            <w:r w:rsidRPr="00355576">
              <w:t>1.2</w:t>
            </w:r>
            <w:r w:rsidRPr="00355576">
              <w:tab/>
              <w:t>Dans le présent Dossier d’appel d’offres :</w:t>
            </w:r>
          </w:p>
          <w:p w14:paraId="24F9753F" w14:textId="77777777" w:rsidR="00D90AE8" w:rsidRPr="00355576" w:rsidRDefault="00D90AE8" w:rsidP="00F34A06">
            <w:pPr>
              <w:spacing w:after="200"/>
              <w:ind w:left="1026" w:hanging="425"/>
            </w:pPr>
            <w:r w:rsidRPr="00355576">
              <w:t>(a)</w:t>
            </w:r>
            <w:r w:rsidRPr="00355576">
              <w:rPr>
                <w:rFonts w:hint="eastAsia"/>
                <w:lang w:eastAsia="ja-JP"/>
              </w:rPr>
              <w:tab/>
            </w:r>
            <w:r w:rsidRPr="00355576">
              <w:t>le terme « par écrit » signifie communiqué sous forme écrite avec accusé de réception ;</w:t>
            </w:r>
          </w:p>
          <w:p w14:paraId="1113AF1B" w14:textId="1B9D4291" w:rsidR="00D90AE8" w:rsidRPr="00355576" w:rsidRDefault="00D90AE8" w:rsidP="00F34A06">
            <w:pPr>
              <w:spacing w:after="200"/>
              <w:ind w:left="1026" w:hanging="425"/>
            </w:pPr>
            <w:r w:rsidRPr="00355576">
              <w:t>(b)</w:t>
            </w:r>
            <w:r w:rsidRPr="00355576">
              <w:rPr>
                <w:rFonts w:hint="eastAsia"/>
              </w:rPr>
              <w:tab/>
            </w:r>
            <w:r w:rsidRPr="00355576">
              <w:t xml:space="preserve">sauf si le contexte exige une interprétation différente, le singulier inclut le pluriel, et le pluriel inclut le singulier ; </w:t>
            </w:r>
          </w:p>
          <w:p w14:paraId="3B3161A5" w14:textId="7B0F6693" w:rsidR="00D90AE8" w:rsidRPr="00355576" w:rsidRDefault="00D90AE8" w:rsidP="00F34A06">
            <w:pPr>
              <w:spacing w:after="200"/>
              <w:ind w:left="1026" w:hanging="425"/>
            </w:pPr>
            <w:r w:rsidRPr="00355576">
              <w:t>(c)</w:t>
            </w:r>
            <w:r w:rsidRPr="00355576">
              <w:rPr>
                <w:rFonts w:hint="eastAsia"/>
              </w:rPr>
              <w:tab/>
            </w:r>
            <w:r w:rsidRPr="00355576">
              <w:t>le terme « jour » désigne un jour calendaire</w:t>
            </w:r>
            <w:r w:rsidR="00C56E98" w:rsidRPr="00355576">
              <w:t xml:space="preserve"> ;</w:t>
            </w:r>
          </w:p>
          <w:p w14:paraId="707BD1AD" w14:textId="77777777" w:rsidR="00D90AE8" w:rsidRPr="00355576" w:rsidRDefault="00D90AE8" w:rsidP="00C56E98">
            <w:pPr>
              <w:spacing w:after="200"/>
              <w:ind w:left="1026" w:hanging="425"/>
            </w:pPr>
            <w:r w:rsidRPr="00355576">
              <w:t>(d)</w:t>
            </w:r>
            <w:r w:rsidRPr="00355576">
              <w:tab/>
              <w:t>le terme « entreprise » désigne une entité privée, une entreprise ou institution publique, qui</w:t>
            </w:r>
            <w:r w:rsidRPr="00355576">
              <w:rPr>
                <w:rFonts w:hint="eastAsia"/>
                <w:lang w:eastAsia="ja-JP"/>
              </w:rPr>
              <w:t xml:space="preserve"> </w:t>
            </w:r>
            <w:r w:rsidRPr="00355576">
              <w:rPr>
                <w:lang w:eastAsia="ja-JP"/>
              </w:rPr>
              <w:t>est un synonyme du terme «</w:t>
            </w:r>
            <w:r w:rsidRPr="00355576">
              <w:t> </w:t>
            </w:r>
            <w:r w:rsidRPr="00355576">
              <w:rPr>
                <w:lang w:eastAsia="ja-JP"/>
              </w:rPr>
              <w:t>firme</w:t>
            </w:r>
            <w:r w:rsidRPr="00355576">
              <w:t> » ; et</w:t>
            </w:r>
          </w:p>
          <w:p w14:paraId="5927D8C6" w14:textId="77777777" w:rsidR="00D90AE8" w:rsidRPr="00355576" w:rsidRDefault="00D90AE8" w:rsidP="001E2BF9">
            <w:pPr>
              <w:spacing w:after="200"/>
              <w:ind w:left="1026" w:hanging="425"/>
            </w:pPr>
            <w:r w:rsidRPr="00355576">
              <w:t>(e)</w:t>
            </w:r>
            <w:r w:rsidRPr="00355576">
              <w:tab/>
              <w:t>le terme « 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w:t>
            </w:r>
            <w:r w:rsidRPr="00355576">
              <w:rPr>
                <w:szCs w:val="24"/>
              </w:rPr>
              <w:t xml:space="preserve"> formelle</w:t>
            </w:r>
            <w:r w:rsidRPr="00355576">
              <w:t>.</w:t>
            </w:r>
          </w:p>
        </w:tc>
      </w:tr>
      <w:tr w:rsidR="00D90AE8" w:rsidRPr="00355576" w14:paraId="08A2E173" w14:textId="77777777" w:rsidTr="001A17EF">
        <w:trPr>
          <w:trHeight w:val="2337"/>
        </w:trPr>
        <w:tc>
          <w:tcPr>
            <w:tcW w:w="2085" w:type="dxa"/>
            <w:tcBorders>
              <w:top w:val="nil"/>
              <w:left w:val="nil"/>
              <w:bottom w:val="nil"/>
              <w:right w:val="nil"/>
            </w:tcBorders>
          </w:tcPr>
          <w:p w14:paraId="602611AE" w14:textId="2BFCDAE8" w:rsidR="00D90AE8" w:rsidRPr="00355576" w:rsidRDefault="00D90AE8" w:rsidP="006A4EE0">
            <w:pPr>
              <w:pStyle w:val="S1-Header2"/>
            </w:pPr>
            <w:bookmarkStart w:id="52" w:name="_Toc438438821"/>
            <w:bookmarkStart w:id="53" w:name="_Toc438532556"/>
            <w:bookmarkStart w:id="54" w:name="_Toc438733965"/>
            <w:bookmarkStart w:id="55" w:name="_Toc438907006"/>
            <w:bookmarkStart w:id="56" w:name="_Toc438907205"/>
            <w:bookmarkStart w:id="57" w:name="_Toc156373285"/>
            <w:bookmarkStart w:id="58" w:name="_Toc107431343"/>
            <w:r w:rsidRPr="00355576">
              <w:t>2.</w:t>
            </w:r>
            <w:r w:rsidRPr="00355576">
              <w:tab/>
              <w:t>Origine des fonds</w:t>
            </w:r>
            <w:bookmarkEnd w:id="52"/>
            <w:bookmarkEnd w:id="53"/>
            <w:bookmarkEnd w:id="54"/>
            <w:bookmarkEnd w:id="55"/>
            <w:bookmarkEnd w:id="56"/>
            <w:bookmarkEnd w:id="57"/>
            <w:bookmarkEnd w:id="58"/>
          </w:p>
        </w:tc>
        <w:tc>
          <w:tcPr>
            <w:tcW w:w="7059" w:type="dxa"/>
            <w:tcBorders>
              <w:top w:val="nil"/>
              <w:left w:val="nil"/>
              <w:bottom w:val="nil"/>
              <w:right w:val="nil"/>
            </w:tcBorders>
          </w:tcPr>
          <w:p w14:paraId="2F812631" w14:textId="784FEEA8" w:rsidR="00D90AE8" w:rsidRPr="00355576" w:rsidRDefault="00D90AE8" w:rsidP="005F0E48">
            <w:pPr>
              <w:spacing w:after="200"/>
              <w:ind w:left="601" w:hanging="601"/>
            </w:pPr>
            <w:r w:rsidRPr="00355576">
              <w:t>2.1</w:t>
            </w:r>
            <w:r w:rsidRPr="00355576">
              <w:tab/>
              <w:t xml:space="preserve">L’Emprunteur dont le nom </w:t>
            </w:r>
            <w:r w:rsidRPr="00355576">
              <w:rPr>
                <w:b/>
              </w:rPr>
              <w:t>figure dans les D</w:t>
            </w:r>
            <w:r w:rsidRPr="00355576">
              <w:rPr>
                <w:rFonts w:hint="eastAsia"/>
                <w:b/>
                <w:lang w:eastAsia="ja-JP"/>
              </w:rPr>
              <w:t>P</w:t>
            </w:r>
            <w:r w:rsidRPr="00355576">
              <w:t xml:space="preserve"> a sollicité ou obtenu un Prêt APD du Japon de l’Agence Japonaise de Coopération </w:t>
            </w:r>
            <w:r w:rsidRPr="00355576">
              <w:rPr>
                <w:rFonts w:hint="eastAsia"/>
                <w:lang w:eastAsia="ja-JP"/>
              </w:rPr>
              <w:t>International</w:t>
            </w:r>
            <w:r w:rsidRPr="00355576">
              <w:rPr>
                <w:lang w:eastAsia="ja-JP"/>
              </w:rPr>
              <w:t xml:space="preserve">e </w:t>
            </w:r>
            <w:r w:rsidRPr="00355576">
              <w:t>(ci-après dénommée «</w:t>
            </w:r>
            <w:r w:rsidR="00AE4319" w:rsidRPr="00355576">
              <w:t> </w:t>
            </w:r>
            <w:r w:rsidRPr="00355576">
              <w:t xml:space="preserve">la </w:t>
            </w:r>
            <w:r w:rsidRPr="00355576">
              <w:rPr>
                <w:rFonts w:hint="eastAsia"/>
                <w:lang w:eastAsia="ja-JP"/>
              </w:rPr>
              <w:t>JICA</w:t>
            </w:r>
            <w:r w:rsidR="00AE4319" w:rsidRPr="00355576">
              <w:t> </w:t>
            </w:r>
            <w:r w:rsidRPr="00355576">
              <w:t xml:space="preserve">») portant le numéro, du montant et à la date de signature de l’Accord de Prêt </w:t>
            </w:r>
            <w:r w:rsidRPr="00355576">
              <w:rPr>
                <w:b/>
              </w:rPr>
              <w:t>indiqués dans les DP</w:t>
            </w:r>
            <w:r w:rsidRPr="00355576">
              <w:t>, afin de financer le projet. L’Emprunteur a l’intention d’utiliser une partie des fonds pour effectuer les paiements autorisés au titre du(des) marché(s) pour lequel(lesquels) le présent appel d’offres est lancé.</w:t>
            </w:r>
          </w:p>
        </w:tc>
      </w:tr>
      <w:tr w:rsidR="00D90AE8" w:rsidRPr="00355576" w14:paraId="0C1E183E" w14:textId="77777777" w:rsidTr="001A17EF">
        <w:tc>
          <w:tcPr>
            <w:tcW w:w="2085" w:type="dxa"/>
            <w:tcBorders>
              <w:top w:val="nil"/>
              <w:left w:val="nil"/>
              <w:bottom w:val="nil"/>
              <w:right w:val="nil"/>
            </w:tcBorders>
          </w:tcPr>
          <w:p w14:paraId="6BAF9C5E" w14:textId="77777777" w:rsidR="00D90AE8" w:rsidRPr="00355576" w:rsidRDefault="00D90AE8" w:rsidP="00993620">
            <w:bookmarkStart w:id="59" w:name="_Toc438532557"/>
            <w:bookmarkEnd w:id="59"/>
          </w:p>
        </w:tc>
        <w:tc>
          <w:tcPr>
            <w:tcW w:w="7059" w:type="dxa"/>
            <w:tcBorders>
              <w:top w:val="nil"/>
              <w:left w:val="nil"/>
              <w:bottom w:val="nil"/>
              <w:right w:val="nil"/>
            </w:tcBorders>
          </w:tcPr>
          <w:p w14:paraId="4B0EA6B4" w14:textId="77777777" w:rsidR="00D90AE8" w:rsidRPr="00355576" w:rsidRDefault="00D90AE8" w:rsidP="005F0E48">
            <w:pPr>
              <w:spacing w:after="200"/>
              <w:ind w:left="601" w:hanging="601"/>
            </w:pPr>
            <w:r w:rsidRPr="00355576">
              <w:t>2.2</w:t>
            </w:r>
            <w:r w:rsidRPr="00355576">
              <w:tab/>
            </w:r>
            <w:r w:rsidRPr="00355576">
              <w:rPr>
                <w:rFonts w:hint="eastAsia"/>
                <w:lang w:eastAsia="ja-JP"/>
              </w:rPr>
              <w:t>L</w:t>
            </w:r>
            <w:r w:rsidRPr="00355576">
              <w:t xml:space="preserve">e décaissement d’un Prêt APD du Japon par la JICA sera soumis à tous égards aux termes et conditions de l’Accord de Prêt, y compris les procédures de décaissement et les Directives applicables pour les passations de marchés sous financement par Prêts APD du Japon, </w:t>
            </w:r>
            <w:r w:rsidRPr="00355576">
              <w:rPr>
                <w:b/>
              </w:rPr>
              <w:t>indiquées dans les DP</w:t>
            </w:r>
            <w:r w:rsidRPr="00355576">
              <w:t>. Nul autre que l’Emprunteur ne doit se prévaloir de l’Accord de Prêt pour obtenir un droit quelconque ou ne doit émettre de revendication concernant les versements du Prêt.</w:t>
            </w:r>
          </w:p>
        </w:tc>
      </w:tr>
      <w:tr w:rsidR="00D90AE8" w:rsidRPr="00355576" w14:paraId="3895617F" w14:textId="77777777" w:rsidTr="001A17EF">
        <w:tc>
          <w:tcPr>
            <w:tcW w:w="2085" w:type="dxa"/>
            <w:tcBorders>
              <w:top w:val="nil"/>
              <w:left w:val="nil"/>
              <w:bottom w:val="nil"/>
              <w:right w:val="nil"/>
            </w:tcBorders>
          </w:tcPr>
          <w:p w14:paraId="7994B59F" w14:textId="77777777" w:rsidR="00D90AE8" w:rsidRPr="00355576" w:rsidRDefault="00D90AE8" w:rsidP="00993620"/>
        </w:tc>
        <w:tc>
          <w:tcPr>
            <w:tcW w:w="7059" w:type="dxa"/>
            <w:tcBorders>
              <w:top w:val="nil"/>
              <w:left w:val="nil"/>
              <w:bottom w:val="nil"/>
              <w:right w:val="nil"/>
            </w:tcBorders>
          </w:tcPr>
          <w:p w14:paraId="59089051" w14:textId="2DBE07FA" w:rsidR="00D90AE8" w:rsidRPr="00355576" w:rsidRDefault="00D90AE8" w:rsidP="001E2BF9">
            <w:pPr>
              <w:spacing w:after="200"/>
              <w:ind w:left="601" w:hanging="601"/>
            </w:pPr>
            <w:r w:rsidRPr="00355576">
              <w:rPr>
                <w:lang w:eastAsia="ja-JP"/>
              </w:rPr>
              <w:t>2.3</w:t>
            </w:r>
            <w:r w:rsidRPr="00355576">
              <w:rPr>
                <w:lang w:eastAsia="ja-JP"/>
              </w:rPr>
              <w:tab/>
            </w:r>
            <w:r w:rsidRPr="00355576">
              <w:t>L’Accord de Prêt susmentionné ne couvrira qu’une partie du coût du projet</w:t>
            </w:r>
            <w:r w:rsidRPr="00355576">
              <w:rPr>
                <w:lang w:eastAsia="ja-JP"/>
              </w:rPr>
              <w:t xml:space="preserve">. </w:t>
            </w:r>
            <w:r w:rsidRPr="00355576">
              <w:t>Quant à la partie restante, l’Emprunteur</w:t>
            </w:r>
            <w:r w:rsidRPr="00355576">
              <w:rPr>
                <w:rFonts w:eastAsia="Times New Roman"/>
              </w:rPr>
              <w:t>, l’agence d’exécution du projet et le Maître d’ouvrage</w:t>
            </w:r>
            <w:r w:rsidRPr="00355576">
              <w:t xml:space="preserve"> prendront les mesures nécessaires pour assurer son financement</w:t>
            </w:r>
            <w:r w:rsidRPr="00355576">
              <w:rPr>
                <w:rFonts w:eastAsia="Times New Roman"/>
              </w:rPr>
              <w:t xml:space="preserve"> par d’autres sources </w:t>
            </w:r>
            <w:r w:rsidRPr="00355576">
              <w:rPr>
                <w:rFonts w:eastAsia="Times New Roman"/>
                <w:b/>
              </w:rPr>
              <w:t>indiquées dans les DP</w:t>
            </w:r>
            <w:r w:rsidRPr="00355576">
              <w:t>.</w:t>
            </w:r>
          </w:p>
        </w:tc>
      </w:tr>
      <w:tr w:rsidR="00D90AE8" w:rsidRPr="00355576" w14:paraId="4B0C69CE" w14:textId="77777777" w:rsidTr="001A17EF">
        <w:tc>
          <w:tcPr>
            <w:tcW w:w="2085" w:type="dxa"/>
            <w:tcBorders>
              <w:top w:val="nil"/>
              <w:left w:val="nil"/>
              <w:bottom w:val="nil"/>
              <w:right w:val="nil"/>
            </w:tcBorders>
          </w:tcPr>
          <w:p w14:paraId="55CA1875" w14:textId="0AD8885D" w:rsidR="00D90AE8" w:rsidRPr="00355576" w:rsidRDefault="00D90AE8" w:rsidP="006A4EE0">
            <w:pPr>
              <w:pStyle w:val="S1-Header2"/>
            </w:pPr>
            <w:bookmarkStart w:id="60" w:name="_Toc438532558"/>
            <w:bookmarkStart w:id="61" w:name="_Toc438002631"/>
            <w:bookmarkEnd w:id="60"/>
            <w:r w:rsidRPr="00355576">
              <w:rPr>
                <w:b w:val="0"/>
                <w:lang w:val="fr-FR"/>
              </w:rPr>
              <w:br w:type="page"/>
            </w:r>
            <w:r w:rsidRPr="00355576">
              <w:rPr>
                <w:b w:val="0"/>
                <w:lang w:val="fr-FR"/>
              </w:rPr>
              <w:br w:type="page"/>
            </w:r>
            <w:bookmarkStart w:id="62" w:name="_Toc107431344"/>
            <w:bookmarkStart w:id="63" w:name="_Toc438438822"/>
            <w:bookmarkStart w:id="64" w:name="_Toc438532559"/>
            <w:bookmarkStart w:id="65" w:name="_Toc438733966"/>
            <w:bookmarkStart w:id="66" w:name="_Toc438907007"/>
            <w:bookmarkStart w:id="67" w:name="_Toc438907206"/>
            <w:bookmarkStart w:id="68" w:name="_Toc156373286"/>
            <w:r w:rsidRPr="00355576">
              <w:t>3.</w:t>
            </w:r>
            <w:r w:rsidRPr="00355576">
              <w:tab/>
              <w:t>Pratiques corrompues ou frauduleuses</w:t>
            </w:r>
            <w:bookmarkEnd w:id="61"/>
            <w:bookmarkEnd w:id="62"/>
            <w:bookmarkEnd w:id="63"/>
            <w:bookmarkEnd w:id="64"/>
            <w:bookmarkEnd w:id="65"/>
            <w:bookmarkEnd w:id="66"/>
            <w:bookmarkEnd w:id="67"/>
            <w:bookmarkEnd w:id="68"/>
          </w:p>
        </w:tc>
        <w:tc>
          <w:tcPr>
            <w:tcW w:w="7059" w:type="dxa"/>
            <w:tcBorders>
              <w:top w:val="nil"/>
              <w:left w:val="nil"/>
              <w:bottom w:val="nil"/>
              <w:right w:val="nil"/>
            </w:tcBorders>
          </w:tcPr>
          <w:p w14:paraId="451919BE" w14:textId="1F381C77" w:rsidR="00D90AE8" w:rsidRPr="00355576" w:rsidRDefault="00D90AE8" w:rsidP="00F34A06">
            <w:pPr>
              <w:spacing w:after="200"/>
              <w:ind w:left="601" w:hanging="601"/>
            </w:pPr>
            <w:bookmarkStart w:id="69" w:name="_Toc291593228"/>
            <w:bookmarkStart w:id="70" w:name="_Toc291593451"/>
            <w:r w:rsidRPr="00355576">
              <w:t>3.1</w:t>
            </w:r>
            <w:r w:rsidRPr="00355576">
              <w:rPr>
                <w:rFonts w:hint="eastAsia"/>
                <w:lang w:eastAsia="ja-JP"/>
              </w:rPr>
              <w:tab/>
            </w:r>
            <w:r w:rsidRPr="00355576">
              <w:t>La JICA a pour politique d’exiger des Soumissionnaires, des Entrepreneurs, ainsi que des Emprunteurs, des agences d’exécution et des Maîtres d’ouvrage</w:t>
            </w:r>
            <w:r w:rsidRPr="00355576">
              <w:rPr>
                <w:rFonts w:hint="eastAsia"/>
              </w:rPr>
              <w:t>,</w:t>
            </w:r>
            <w:r w:rsidRPr="00355576">
              <w:t xml:space="preserve"> dans le cadre des marchés financés par </w:t>
            </w:r>
            <w:r w:rsidRPr="00355576">
              <w:rPr>
                <w:szCs w:val="24"/>
              </w:rPr>
              <w:t>Prêts APD du Japon</w:t>
            </w:r>
            <w:r w:rsidRPr="00355576">
              <w:t xml:space="preserve"> ou toute autre APD japonaise, qu’ils observent les règles d’éthique les plus élevées, lors de la passation et de l’exécution de tels marchés. En application de cette politique</w:t>
            </w:r>
            <w:r w:rsidRPr="00355576">
              <w:rPr>
                <w:color w:val="000000"/>
                <w:szCs w:val="24"/>
              </w:rPr>
              <w:t xml:space="preserve">, la JICA </w:t>
            </w:r>
            <w:r w:rsidRPr="00355576">
              <w:rPr>
                <w:color w:val="000000"/>
                <w:szCs w:val="24"/>
                <w:lang w:eastAsia="ja-JP"/>
              </w:rPr>
              <w:t>:</w:t>
            </w:r>
            <w:bookmarkEnd w:id="69"/>
            <w:bookmarkEnd w:id="70"/>
          </w:p>
          <w:p w14:paraId="6EFD74AC" w14:textId="77777777" w:rsidR="00D90AE8" w:rsidRPr="00355576" w:rsidRDefault="00D90AE8" w:rsidP="00F34A06">
            <w:pPr>
              <w:spacing w:after="200"/>
              <w:ind w:left="1026" w:hanging="425"/>
            </w:pPr>
            <w:bookmarkStart w:id="71" w:name="_Toc291593229"/>
            <w:bookmarkStart w:id="72" w:name="_Toc291593452"/>
            <w:r w:rsidRPr="00355576">
              <w:rPr>
                <w:color w:val="000000"/>
              </w:rPr>
              <w:t>(a)</w:t>
            </w:r>
            <w:r w:rsidRPr="00355576">
              <w:rPr>
                <w:rFonts w:hint="eastAsia"/>
                <w:color w:val="000000"/>
                <w:lang w:eastAsia="ja-JP"/>
              </w:rPr>
              <w:tab/>
            </w:r>
            <w:r w:rsidRPr="00355576">
              <w:t>rejettera une proposition d’adjudication si elle estime que le Soumissionnaire recommandé pour l’</w:t>
            </w:r>
            <w:r w:rsidRPr="00355576">
              <w:rPr>
                <w:lang w:eastAsia="en-US"/>
              </w:rPr>
              <w:t>adjudication</w:t>
            </w:r>
            <w:r w:rsidRPr="00355576">
              <w:t xml:space="preserve"> s’est livré à des pratiques corrompues ou frauduleuses lors de la compétition pour le marché en question ; </w:t>
            </w:r>
            <w:bookmarkEnd w:id="71"/>
            <w:bookmarkEnd w:id="72"/>
          </w:p>
          <w:p w14:paraId="0C71E4D9" w14:textId="5323F854" w:rsidR="00D90AE8" w:rsidRPr="00355576" w:rsidRDefault="00D90AE8" w:rsidP="005F0E48">
            <w:pPr>
              <w:widowControl w:val="0"/>
              <w:suppressAutoHyphens w:val="0"/>
              <w:overflowPunct/>
              <w:spacing w:after="200"/>
              <w:ind w:left="1026" w:hanging="425"/>
              <w:textAlignment w:val="auto"/>
              <w:rPr>
                <w:szCs w:val="24"/>
              </w:rPr>
            </w:pPr>
            <w:bookmarkStart w:id="73" w:name="_Toc291593230"/>
            <w:bookmarkStart w:id="74" w:name="_Toc291593453"/>
            <w:r w:rsidRPr="00355576">
              <w:t>(b)</w:t>
            </w:r>
            <w:r w:rsidRPr="00355576">
              <w:rPr>
                <w:rFonts w:hint="eastAsia"/>
                <w:lang w:eastAsia="ja-JP"/>
              </w:rPr>
              <w:tab/>
            </w:r>
            <w:r w:rsidRPr="00355576">
              <w:t>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financé par Prêts APD du Japon ou toute autre APD japonaise.</w:t>
            </w:r>
            <w:bookmarkEnd w:id="73"/>
            <w:bookmarkEnd w:id="74"/>
            <w:r w:rsidRPr="00355576">
              <w:t xml:space="preserve"> </w:t>
            </w:r>
            <w:r w:rsidRPr="00355576">
              <w:rPr>
                <w:szCs w:val="24"/>
              </w:rPr>
              <w:t xml:space="preserve">La liste des personnes physiques et morales inéligibles est disponible à l’adresse électronique </w:t>
            </w:r>
            <w:r w:rsidRPr="00355576">
              <w:rPr>
                <w:b/>
                <w:szCs w:val="24"/>
              </w:rPr>
              <w:t>indiquée dans les DP</w:t>
            </w:r>
            <w:r w:rsidRPr="00355576">
              <w:rPr>
                <w:szCs w:val="24"/>
              </w:rPr>
              <w:t> ;</w:t>
            </w:r>
          </w:p>
          <w:p w14:paraId="25685D76" w14:textId="78A6A081" w:rsidR="00D90AE8" w:rsidRPr="00355576" w:rsidRDefault="00D90AE8" w:rsidP="00F34A06">
            <w:pPr>
              <w:spacing w:after="200"/>
              <w:ind w:left="1026" w:hanging="425"/>
            </w:pPr>
            <w:r w:rsidRPr="00355576">
              <w:rPr>
                <w:szCs w:val="24"/>
              </w:rPr>
              <w:t>(c)</w:t>
            </w:r>
            <w:r w:rsidRPr="00355576">
              <w:rPr>
                <w:rFonts w:hint="eastAsia"/>
                <w:szCs w:val="24"/>
                <w:lang w:eastAsia="ja-JP"/>
              </w:rPr>
              <w:tab/>
            </w:r>
            <w:r w:rsidRPr="00355576">
              <w:rPr>
                <w:szCs w:val="24"/>
              </w:rPr>
              <w:t>reconnaîtra</w:t>
            </w:r>
            <w:r w:rsidRPr="00355576">
              <w:t xml:space="preserve"> l’inéligibilité d’un Entrepreneur à l’adjudication d’un marché financé par Prêt</w:t>
            </w:r>
            <w:r w:rsidRPr="00355576">
              <w:rPr>
                <w:rFonts w:hint="eastAsia"/>
              </w:rPr>
              <w:t>s</w:t>
            </w:r>
            <w:r w:rsidRPr="00355576">
              <w:t xml:space="preserve"> APD du Japon, si l’Entrepreneur ou un </w:t>
            </w:r>
            <w:r w:rsidRPr="00355576">
              <w:rPr>
                <w:szCs w:val="24"/>
              </w:rPr>
              <w:t>sous</w:t>
            </w:r>
            <w:r w:rsidRPr="00355576">
              <w:t>-traitant employé directement par l’Entrepreneur ont été radiés par une décision d’exclusion croisée des Banques multilatérales de développement. Cette période d’inéligibilité ne d</w:t>
            </w:r>
            <w:r w:rsidRPr="00355576">
              <w:rPr>
                <w:rFonts w:hint="eastAsia"/>
              </w:rPr>
              <w:t>oit</w:t>
            </w:r>
            <w:r w:rsidRPr="00355576">
              <w:t xml:space="preserve"> pas dépasser trois (3) ans à compter de (et incluant) la date de la mise en application de l’exclusion croisée.</w:t>
            </w:r>
            <w:r w:rsidR="009302E5">
              <w:t xml:space="preserve"> </w:t>
            </w:r>
            <w:r w:rsidR="009302E5" w:rsidRPr="009302E5">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2FD64B1D" w14:textId="58B2244F" w:rsidR="00D90AE8" w:rsidRPr="00355576" w:rsidRDefault="00D90AE8" w:rsidP="005F0E48">
            <w:pPr>
              <w:spacing w:after="200"/>
              <w:ind w:left="1026"/>
              <w:rPr>
                <w:spacing w:val="-2"/>
              </w:rPr>
            </w:pPr>
            <w:r w:rsidRPr="00355576">
              <w:rPr>
                <w:spacing w:val="-2"/>
              </w:rPr>
              <w:t>«</w:t>
            </w:r>
            <w:r w:rsidR="00FA1916" w:rsidRPr="00355576">
              <w:rPr>
                <w:rFonts w:hint="eastAsia"/>
              </w:rPr>
              <w:t> </w:t>
            </w:r>
            <w:r w:rsidRPr="00355576">
              <w:rPr>
                <w:spacing w:val="-2"/>
              </w:rPr>
              <w:t>Une décision d’exclusion croisée par les Banques multilatérales de développement</w:t>
            </w:r>
            <w:r w:rsidR="00FA1916" w:rsidRPr="00355576">
              <w:rPr>
                <w:rFonts w:hint="eastAsia"/>
              </w:rPr>
              <w:t> </w:t>
            </w:r>
            <w:r w:rsidRPr="00355576">
              <w:rPr>
                <w:spacing w:val="-2"/>
              </w:rPr>
              <w:t xml:space="preserve">»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69214C" w:rsidRPr="0069214C">
              <w:rPr>
                <w:spacing w:val="-2"/>
              </w:rPr>
              <w:t>radiations</w:t>
            </w:r>
            <w:r w:rsidRPr="00355576">
              <w:rPr>
                <w:spacing w:val="-2"/>
              </w:rPr>
              <w:t xml:space="preserve"> du Groupe de la Banque mondiale d’une durée supérieure à un an, imposées après le 19 juillet 2010, date à laquelle le Groupe de la Banque mondiale a commencé à imposer des sanctions d’exclusions croisées en tant que «</w:t>
            </w:r>
            <w:r w:rsidR="00FA1916" w:rsidRPr="00355576">
              <w:rPr>
                <w:rFonts w:hint="eastAsia"/>
              </w:rPr>
              <w:t> </w:t>
            </w:r>
            <w:r w:rsidRPr="00355576">
              <w:rPr>
                <w:spacing w:val="-2"/>
              </w:rPr>
              <w:t xml:space="preserve">décisions d’exclusion croisée par les </w:t>
            </w:r>
            <w:r w:rsidR="00315B46">
              <w:rPr>
                <w:spacing w:val="-2"/>
              </w:rPr>
              <w:t>B</w:t>
            </w:r>
            <w:r w:rsidRPr="00355576">
              <w:rPr>
                <w:spacing w:val="-2"/>
              </w:rPr>
              <w:t>anques multilatérales de développement</w:t>
            </w:r>
            <w:r w:rsidR="00FA1916" w:rsidRPr="00355576">
              <w:rPr>
                <w:rFonts w:hint="eastAsia"/>
              </w:rPr>
              <w:t> </w:t>
            </w:r>
            <w:r w:rsidRPr="00355576">
              <w:rPr>
                <w:spacing w:val="-2"/>
              </w:rPr>
              <w:t xml:space="preserve">». La liste des personnes physiques et morales radiées est disponible à l’adresse électronique </w:t>
            </w:r>
            <w:r w:rsidRPr="00355576">
              <w:rPr>
                <w:b/>
                <w:spacing w:val="-2"/>
              </w:rPr>
              <w:t>indiquée dans les</w:t>
            </w:r>
            <w:r w:rsidRPr="00355576">
              <w:rPr>
                <w:spacing w:val="-2"/>
              </w:rPr>
              <w:t xml:space="preserve"> </w:t>
            </w:r>
            <w:r w:rsidRPr="00355576">
              <w:rPr>
                <w:b/>
                <w:spacing w:val="-2"/>
              </w:rPr>
              <w:t>DP</w:t>
            </w:r>
            <w:r w:rsidRPr="00355576">
              <w:rPr>
                <w:spacing w:val="-2"/>
              </w:rPr>
              <w:t>.</w:t>
            </w:r>
          </w:p>
        </w:tc>
      </w:tr>
      <w:tr w:rsidR="00D90AE8" w:rsidRPr="00355576" w14:paraId="25A585CE" w14:textId="77777777" w:rsidTr="001A17EF">
        <w:tc>
          <w:tcPr>
            <w:tcW w:w="2085" w:type="dxa"/>
            <w:tcBorders>
              <w:top w:val="nil"/>
              <w:left w:val="nil"/>
              <w:bottom w:val="nil"/>
              <w:right w:val="nil"/>
            </w:tcBorders>
          </w:tcPr>
          <w:p w14:paraId="3643EE9C" w14:textId="77777777" w:rsidR="00D90AE8" w:rsidRPr="00355576" w:rsidRDefault="00D90AE8" w:rsidP="00993620">
            <w:pPr>
              <w:pStyle w:val="Header1-Clauses"/>
              <w:tabs>
                <w:tab w:val="clear" w:pos="432"/>
              </w:tabs>
              <w:spacing w:after="200"/>
              <w:ind w:left="578" w:firstLine="0"/>
              <w:rPr>
                <w:b w:val="0"/>
                <w:lang w:val="fr-FR"/>
              </w:rPr>
            </w:pPr>
          </w:p>
        </w:tc>
        <w:tc>
          <w:tcPr>
            <w:tcW w:w="7059" w:type="dxa"/>
            <w:tcBorders>
              <w:top w:val="nil"/>
              <w:left w:val="nil"/>
              <w:bottom w:val="nil"/>
              <w:right w:val="nil"/>
            </w:tcBorders>
          </w:tcPr>
          <w:p w14:paraId="6725AA4A" w14:textId="0041C601" w:rsidR="00D90AE8" w:rsidRPr="00355576" w:rsidRDefault="00D90AE8" w:rsidP="00026D23">
            <w:pPr>
              <w:spacing w:after="200"/>
              <w:ind w:left="1026"/>
            </w:pPr>
            <w:r w:rsidRPr="00355576">
              <w:t xml:space="preserve">La JICA reconnaîtra un Soumissionnaire ou un Entrepreneur inéligible à l’adjudication d’un marché financé par Prêts APD du Japon, si le Soumissionnaire ou l’Entrepreneur ont été </w:t>
            </w:r>
            <w:r w:rsidR="00247A47" w:rsidRPr="00247A47">
              <w:t>radiés</w:t>
            </w:r>
            <w:r w:rsidRPr="00355576">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BF42C5" w:rsidRPr="00BF42C5">
              <w:t>la</w:t>
            </w:r>
            <w:r w:rsidRPr="00355576">
              <w:t xml:space="preserve"> période d’exclusion ne dépasse pas un an, que (ii) trois (3) ans se soient écoulés depuis la décision d’exclusion</w:t>
            </w:r>
            <w:r w:rsidR="009302E5" w:rsidRPr="009302E5">
              <w:t>, ou que (iii) la JICA donne son non-objection sur l’éligibilité en cas de préjudice porté d’une manière claire et substantielle à l’Emprunteur</w:t>
            </w:r>
            <w:r w:rsidRPr="00355576">
              <w:t>.</w:t>
            </w:r>
          </w:p>
          <w:p w14:paraId="2B02CDFF" w14:textId="77777777" w:rsidR="00D90AE8" w:rsidRPr="00355576" w:rsidRDefault="00D90AE8" w:rsidP="00026D23">
            <w:pPr>
              <w:spacing w:after="200"/>
              <w:ind w:left="1026"/>
            </w:pPr>
            <w:r w:rsidRPr="00355576">
              <w:t>S’il s’avère que l’Entrepreneur est inéligible à l’adjudication d’un marché conformément</w:t>
            </w:r>
            <w:r w:rsidRPr="00355576">
              <w:rPr>
                <w:lang w:eastAsia="ja-JP"/>
              </w:rPr>
              <w:t xml:space="preserve"> aux dispositions</w:t>
            </w:r>
            <w:r w:rsidRPr="00355576">
              <w:t xml:space="preserve"> ci-dessus, la JICA imposera, en principe, des sanctions contre l’Entrepreneur.</w:t>
            </w:r>
          </w:p>
        </w:tc>
      </w:tr>
      <w:tr w:rsidR="00D90AE8" w:rsidRPr="00355576" w14:paraId="4BC2E10C" w14:textId="77777777" w:rsidTr="001A17EF">
        <w:tc>
          <w:tcPr>
            <w:tcW w:w="2085" w:type="dxa"/>
            <w:tcBorders>
              <w:top w:val="nil"/>
              <w:left w:val="nil"/>
              <w:bottom w:val="nil"/>
              <w:right w:val="nil"/>
            </w:tcBorders>
          </w:tcPr>
          <w:p w14:paraId="5A0B0554" w14:textId="77777777" w:rsidR="00D90AE8" w:rsidRPr="00355576" w:rsidRDefault="00D90AE8" w:rsidP="00993620">
            <w:pPr>
              <w:pStyle w:val="Header1-Clauses"/>
              <w:tabs>
                <w:tab w:val="clear" w:pos="432"/>
              </w:tabs>
              <w:spacing w:after="200"/>
              <w:ind w:left="578" w:firstLine="0"/>
              <w:rPr>
                <w:b w:val="0"/>
                <w:lang w:val="fr-FR"/>
              </w:rPr>
            </w:pPr>
          </w:p>
        </w:tc>
        <w:tc>
          <w:tcPr>
            <w:tcW w:w="7059" w:type="dxa"/>
            <w:tcBorders>
              <w:top w:val="nil"/>
              <w:left w:val="nil"/>
              <w:bottom w:val="nil"/>
              <w:right w:val="nil"/>
            </w:tcBorders>
          </w:tcPr>
          <w:p w14:paraId="73D84B04" w14:textId="69C2CF91" w:rsidR="00D90AE8" w:rsidRPr="00355576" w:rsidRDefault="00D90AE8" w:rsidP="00026D23">
            <w:pPr>
              <w:spacing w:after="200"/>
              <w:ind w:left="1026"/>
            </w:pPr>
            <w:r w:rsidRPr="00355576">
              <w:t xml:space="preserve">S’il s’avère qu’un sous-traitant, ayant un marché direct avec l’Entrepreneur, a été </w:t>
            </w:r>
            <w:r w:rsidR="00BF42C5" w:rsidRPr="00BF42C5">
              <w:t>radié</w:t>
            </w:r>
            <w:r w:rsidRPr="00355576">
              <w:t xml:space="preserve"> par le Groupe de la Banque mondiale à la date du marché de sous-traitance, la JICA requ</w:t>
            </w:r>
            <w:r w:rsidRPr="00355576">
              <w:rPr>
                <w:rFonts w:hint="eastAsia"/>
              </w:rPr>
              <w:t>e</w:t>
            </w:r>
            <w:r w:rsidRPr="00355576">
              <w:t>rra, en principe, de l’Emprunteur qu’il demande à l’Entrepreneur d’annuler immédiatement le marché de sous-traitance, à moins que (i) la période d’exclusion ne dépasse pas un an, que (ii) trois (3) ans se soient écoulés depuis la décision d’exclusion</w:t>
            </w:r>
            <w:r w:rsidR="009302E5" w:rsidRPr="009302E5">
              <w:t>, ou que (iii) la JICA donne son non-objection sur l’éligibilité en cas de préjudice porté d’une manière claire et substantielle à l’Emprunteur</w:t>
            </w:r>
            <w:r w:rsidRPr="00355576">
              <w:t>. Si l’Entrepreneur s’oppose à cette demande, la JICA requ</w:t>
            </w:r>
            <w:r w:rsidRPr="00355576">
              <w:rPr>
                <w:rFonts w:hint="eastAsia"/>
              </w:rPr>
              <w:t>e</w:t>
            </w:r>
            <w:r w:rsidRPr="00355576">
              <w:t>rra de l’Emprunteur de déclarer invalide ou d’annuler le marché et demandera le remboursement des paiements effectués au titre du Prêt ou appliquera toute autre mesure sur motif de violation de marché.</w:t>
            </w:r>
          </w:p>
        </w:tc>
      </w:tr>
      <w:tr w:rsidR="00D90AE8" w:rsidRPr="00355576" w14:paraId="5C60377B" w14:textId="77777777" w:rsidTr="001A17EF">
        <w:trPr>
          <w:cantSplit/>
        </w:trPr>
        <w:tc>
          <w:tcPr>
            <w:tcW w:w="2085" w:type="dxa"/>
            <w:tcBorders>
              <w:top w:val="nil"/>
              <w:left w:val="nil"/>
              <w:bottom w:val="nil"/>
              <w:right w:val="nil"/>
            </w:tcBorders>
          </w:tcPr>
          <w:p w14:paraId="0E40684C" w14:textId="77777777" w:rsidR="00D90AE8" w:rsidRPr="00355576" w:rsidRDefault="00D90AE8" w:rsidP="00993620"/>
        </w:tc>
        <w:tc>
          <w:tcPr>
            <w:tcW w:w="7059" w:type="dxa"/>
            <w:tcBorders>
              <w:top w:val="nil"/>
              <w:left w:val="nil"/>
              <w:bottom w:val="nil"/>
              <w:right w:val="nil"/>
            </w:tcBorders>
          </w:tcPr>
          <w:p w14:paraId="57EDE467" w14:textId="77777777" w:rsidR="00D90AE8" w:rsidRPr="00355576" w:rsidRDefault="00D90AE8" w:rsidP="00026D23">
            <w:pPr>
              <w:suppressAutoHyphens w:val="0"/>
              <w:spacing w:after="200"/>
              <w:ind w:left="601" w:hanging="601"/>
            </w:pPr>
            <w:r w:rsidRPr="00355576">
              <w:t>3.2</w:t>
            </w:r>
            <w:r w:rsidRPr="00355576">
              <w:tab/>
              <w:t>Si le Maître d’ouvrage établit, preuve suffisante à l’appui, qu’un Soumissionnaire s’est livré à des pratiques corrompues ou frauduleuses, le Maître d’ouvrage peut disqualifier ledit Soumissionnaire après avoir notifié les motifs du rejet de son offre.</w:t>
            </w:r>
          </w:p>
        </w:tc>
      </w:tr>
      <w:tr w:rsidR="00D90AE8" w:rsidRPr="00355576" w14:paraId="72A504EE" w14:textId="77777777" w:rsidTr="001A17EF">
        <w:trPr>
          <w:cantSplit/>
        </w:trPr>
        <w:tc>
          <w:tcPr>
            <w:tcW w:w="2085" w:type="dxa"/>
            <w:tcBorders>
              <w:top w:val="nil"/>
              <w:left w:val="nil"/>
              <w:bottom w:val="nil"/>
              <w:right w:val="nil"/>
            </w:tcBorders>
          </w:tcPr>
          <w:p w14:paraId="723D5162" w14:textId="77777777" w:rsidR="00D90AE8" w:rsidRPr="00355576" w:rsidRDefault="00D90AE8" w:rsidP="00993620"/>
        </w:tc>
        <w:tc>
          <w:tcPr>
            <w:tcW w:w="7059" w:type="dxa"/>
            <w:tcBorders>
              <w:top w:val="nil"/>
              <w:left w:val="nil"/>
              <w:bottom w:val="nil"/>
              <w:right w:val="nil"/>
            </w:tcBorders>
          </w:tcPr>
          <w:p w14:paraId="3568056D" w14:textId="7F4B5705" w:rsidR="00D90AE8" w:rsidRPr="00355576" w:rsidRDefault="00D90AE8" w:rsidP="00026D23">
            <w:pPr>
              <w:spacing w:after="200"/>
              <w:ind w:left="601" w:hanging="601"/>
              <w:rPr>
                <w:i/>
                <w:spacing w:val="-4"/>
              </w:rPr>
            </w:pPr>
            <w:r w:rsidRPr="00355576">
              <w:t>3.3</w:t>
            </w:r>
            <w:r w:rsidRPr="00355576">
              <w:tab/>
              <w:t>De plus, les Soumissionnaires doivent avoir connaissance des dispositions énoncées à l’Article 62 des Conditions du Marché.</w:t>
            </w:r>
          </w:p>
        </w:tc>
      </w:tr>
      <w:tr w:rsidR="00D90AE8" w:rsidRPr="00355576" w14:paraId="230DE70B" w14:textId="77777777" w:rsidTr="001A17EF">
        <w:trPr>
          <w:trHeight w:val="1702"/>
        </w:trPr>
        <w:tc>
          <w:tcPr>
            <w:tcW w:w="2085" w:type="dxa"/>
            <w:tcBorders>
              <w:top w:val="nil"/>
              <w:left w:val="nil"/>
              <w:bottom w:val="nil"/>
              <w:right w:val="nil"/>
            </w:tcBorders>
          </w:tcPr>
          <w:p w14:paraId="3FBB129A" w14:textId="2A3352E5" w:rsidR="00D90AE8" w:rsidRPr="00355576" w:rsidRDefault="00D90AE8" w:rsidP="006A4EE0">
            <w:pPr>
              <w:pStyle w:val="S1-Header2"/>
            </w:pPr>
            <w:bookmarkStart w:id="75" w:name="_Toc156373287"/>
            <w:bookmarkStart w:id="76" w:name="_Toc107431345"/>
            <w:r w:rsidRPr="00355576">
              <w:t>4.</w:t>
            </w:r>
            <w:r w:rsidRPr="00355576">
              <w:rPr>
                <w:rFonts w:hint="eastAsia"/>
              </w:rPr>
              <w:tab/>
            </w:r>
            <w:r w:rsidRPr="00355576">
              <w:t>Soumission-naires éligibles</w:t>
            </w:r>
            <w:bookmarkEnd w:id="75"/>
            <w:bookmarkEnd w:id="76"/>
          </w:p>
        </w:tc>
        <w:tc>
          <w:tcPr>
            <w:tcW w:w="7059" w:type="dxa"/>
            <w:tcBorders>
              <w:top w:val="nil"/>
              <w:left w:val="nil"/>
              <w:bottom w:val="nil"/>
              <w:right w:val="nil"/>
            </w:tcBorders>
          </w:tcPr>
          <w:p w14:paraId="06C56668" w14:textId="729CDFB8" w:rsidR="00D90AE8" w:rsidRPr="00355576" w:rsidRDefault="00D90AE8" w:rsidP="007D6B28">
            <w:pPr>
              <w:spacing w:after="200"/>
              <w:ind w:left="601" w:hanging="601"/>
            </w:pPr>
            <w:r w:rsidRPr="00355576">
              <w:t>4.1</w:t>
            </w:r>
            <w:r w:rsidRPr="00355576">
              <w:tab/>
              <w:t>Le Soumissionnaire peut être une entreprise unique ou un Groupement. En cas de Groupement :</w:t>
            </w:r>
            <w:bookmarkStart w:id="77" w:name="_Toc291593456"/>
          </w:p>
          <w:bookmarkEnd w:id="77"/>
          <w:p w14:paraId="5DF649B2" w14:textId="073F8A96" w:rsidR="00D90AE8" w:rsidRPr="00355576" w:rsidRDefault="00D90AE8" w:rsidP="005A2CC1">
            <w:pPr>
              <w:pStyle w:val="aff7"/>
              <w:numPr>
                <w:ilvl w:val="0"/>
                <w:numId w:val="23"/>
              </w:numPr>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Tous les membres doivent être solidairement responsables pour l’exécution du Marché, conformément aux termes du Marché.</w:t>
            </w:r>
          </w:p>
          <w:p w14:paraId="4C76080E" w14:textId="77777777" w:rsidR="00D90AE8" w:rsidRPr="00355576" w:rsidRDefault="00D90AE8" w:rsidP="005A2CC1">
            <w:pPr>
              <w:widowControl w:val="0"/>
              <w:numPr>
                <w:ilvl w:val="0"/>
                <w:numId w:val="23"/>
              </w:numPr>
              <w:suppressAutoHyphens w:val="0"/>
              <w:overflowPunct/>
              <w:autoSpaceDE/>
              <w:autoSpaceDN/>
              <w:spacing w:after="200"/>
              <w:ind w:left="1021"/>
              <w:rPr>
                <w:rFonts w:ascii="Century" w:hAnsi="Century"/>
                <w:sz w:val="21"/>
                <w:szCs w:val="24"/>
                <w:lang w:eastAsia="ja-JP"/>
              </w:rPr>
            </w:pPr>
            <w:r w:rsidRPr="00355576">
              <w:t>Le 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7D14D3CA" w14:textId="2BB44FF8" w:rsidR="00D90AE8" w:rsidRPr="00355576" w:rsidRDefault="00D90AE8" w:rsidP="005A2CC1">
            <w:pPr>
              <w:widowControl w:val="0"/>
              <w:numPr>
                <w:ilvl w:val="0"/>
                <w:numId w:val="23"/>
              </w:numPr>
              <w:suppressAutoHyphens w:val="0"/>
              <w:overflowPunct/>
              <w:autoSpaceDE/>
              <w:autoSpaceDN/>
              <w:spacing w:after="200"/>
              <w:ind w:left="1021"/>
            </w:pPr>
            <w:r w:rsidRPr="00355576">
              <w:rPr>
                <w:szCs w:val="24"/>
                <w:lang w:eastAsia="ja-JP"/>
              </w:rPr>
              <w:t xml:space="preserve">Une offre </w:t>
            </w:r>
            <w:r w:rsidRPr="00355576">
              <w:rPr>
                <w:szCs w:val="24"/>
              </w:rPr>
              <w:t>soumise par un Groupement doit inclure une copie de l’accord de Groupement conclu entre les membres du Groupement. Si l’accord n’est pas encore conclu, une lettre d’intention formelle de constituer un Groupement, si l’offre est retenue, doit être signée par tous les membres et remise avec l’offre, ainsi qu’une copie du projet d’accord. L’accord de Groupement ou le projet d’accord de Groupement, selon le cas, devra indiquer au moins la(les) partie(s) des Travaux exécutée(s) par chaque membre.</w:t>
            </w:r>
          </w:p>
        </w:tc>
      </w:tr>
      <w:tr w:rsidR="00D90AE8" w:rsidRPr="00355576" w14:paraId="1FA3A38F" w14:textId="77777777" w:rsidTr="001A17EF">
        <w:trPr>
          <w:trHeight w:val="1702"/>
        </w:trPr>
        <w:tc>
          <w:tcPr>
            <w:tcW w:w="2085" w:type="dxa"/>
            <w:tcBorders>
              <w:top w:val="nil"/>
              <w:left w:val="nil"/>
              <w:bottom w:val="nil"/>
              <w:right w:val="nil"/>
            </w:tcBorders>
          </w:tcPr>
          <w:p w14:paraId="676551CF" w14:textId="77777777" w:rsidR="00D90AE8" w:rsidRPr="00355576" w:rsidRDefault="00D90AE8" w:rsidP="00993620">
            <w:pPr>
              <w:pStyle w:val="Header1-Clauses"/>
              <w:tabs>
                <w:tab w:val="clear" w:pos="432"/>
              </w:tabs>
              <w:ind w:rightChars="-32" w:right="-77"/>
              <w:rPr>
                <w:lang w:val="fr-FR"/>
              </w:rPr>
            </w:pPr>
          </w:p>
        </w:tc>
        <w:tc>
          <w:tcPr>
            <w:tcW w:w="7059" w:type="dxa"/>
            <w:tcBorders>
              <w:top w:val="nil"/>
              <w:left w:val="nil"/>
              <w:bottom w:val="nil"/>
              <w:right w:val="nil"/>
            </w:tcBorders>
          </w:tcPr>
          <w:p w14:paraId="3500509C" w14:textId="15B6602B" w:rsidR="00D90AE8" w:rsidRPr="00355576" w:rsidRDefault="00D90AE8" w:rsidP="005A2CC1">
            <w:pPr>
              <w:spacing w:after="200"/>
              <w:ind w:left="601" w:hanging="601"/>
              <w:rPr>
                <w:rStyle w:val="27"/>
              </w:rPr>
            </w:pPr>
            <w:r w:rsidRPr="00355576">
              <w:rPr>
                <w:rStyle w:val="27"/>
                <w:rFonts w:hint="eastAsia"/>
                <w:lang w:eastAsia="ja-JP"/>
              </w:rPr>
              <w:t>4.</w:t>
            </w:r>
            <w:r w:rsidRPr="00355576">
              <w:rPr>
                <w:rStyle w:val="27"/>
                <w:lang w:eastAsia="ja-JP"/>
              </w:rPr>
              <w:t>2</w:t>
            </w:r>
            <w:r w:rsidRPr="00355576">
              <w:rPr>
                <w:rStyle w:val="27"/>
                <w:lang w:eastAsia="ja-JP"/>
              </w:rPr>
              <w:tab/>
            </w:r>
            <w:r w:rsidRPr="00355576">
              <w:rPr>
                <w:rStyle w:val="27"/>
              </w:rPr>
              <w:t xml:space="preserve">Le Soumissionnaire ne doit pas se trouver en situation de conflit d’intérêt. Le Soumissionnaire sera disqualifié dans l’une quelconque des circonstances indiquées ci-dessous, où il </w:t>
            </w:r>
            <w:r w:rsidRPr="00355576">
              <w:t>est</w:t>
            </w:r>
            <w:r w:rsidRPr="00355576">
              <w:rPr>
                <w:rStyle w:val="27"/>
              </w:rPr>
              <w:t xml:space="preserve"> considéré être en situation de conflit d’intérêt, durant tout le </w:t>
            </w:r>
            <w:r w:rsidRPr="00355576">
              <w:t>processus</w:t>
            </w:r>
            <w:r w:rsidRPr="00355576">
              <w:rPr>
                <w:rStyle w:val="27"/>
              </w:rPr>
              <w:t xml:space="preserve"> de l’appel d’offres/de la sélection et/ou durant l’</w:t>
            </w:r>
            <w:r w:rsidRPr="00355576">
              <w:t>exécution</w:t>
            </w:r>
            <w:r w:rsidRPr="00355576">
              <w:rPr>
                <w:rStyle w:val="27"/>
              </w:rPr>
              <w:t xml:space="preserve"> du Marché, à moins que le conflit n’ait été résolu de manière acceptable pour la JICA.</w:t>
            </w:r>
          </w:p>
          <w:p w14:paraId="6821456A" w14:textId="10941D9A" w:rsidR="00D90AE8" w:rsidRPr="00355576" w:rsidRDefault="00D90AE8" w:rsidP="00F34A06">
            <w:pPr>
              <w:spacing w:after="200"/>
              <w:ind w:left="1026" w:hanging="425"/>
            </w:pPr>
            <w:r w:rsidRPr="00355576">
              <w:rPr>
                <w:rFonts w:hint="eastAsia"/>
                <w:lang w:eastAsia="ja-JP"/>
              </w:rPr>
              <w:t>(a)</w:t>
            </w:r>
            <w:r w:rsidRPr="00355576">
              <w:rPr>
                <w:lang w:eastAsia="ja-JP"/>
              </w:rPr>
              <w:tab/>
            </w:r>
            <w:r w:rsidRPr="00355576">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w:t>
            </w:r>
            <w:r w:rsidRPr="00355576">
              <w:rPr>
                <w:rFonts w:hint="eastAsia"/>
              </w:rPr>
              <w:t>a</w:t>
            </w:r>
            <w:r w:rsidRPr="00355576">
              <w:t>dre d’un marché clé en main ou de conception et de construction.</w:t>
            </w:r>
          </w:p>
          <w:p w14:paraId="5F70DE0E" w14:textId="486844C0" w:rsidR="00D90AE8" w:rsidRPr="00355576" w:rsidRDefault="00D90AE8" w:rsidP="00F34A06">
            <w:pPr>
              <w:spacing w:after="200"/>
              <w:ind w:left="1026" w:hanging="425"/>
            </w:pPr>
            <w:r w:rsidRPr="00355576">
              <w:rPr>
                <w:rFonts w:hint="eastAsia"/>
                <w:lang w:eastAsia="ja-JP"/>
              </w:rPr>
              <w:t>(b)</w:t>
            </w:r>
            <w:r w:rsidRPr="00355576">
              <w:rPr>
                <w:lang w:eastAsia="ja-JP"/>
              </w:rPr>
              <w:tab/>
            </w:r>
            <w:r w:rsidRPr="00355576">
              <w:t xml:space="preserve">Une firme ayant une relation professionnelle étroite avec un membre du personnel professionnel de l’Emprunteur (ou de </w:t>
            </w:r>
            <w:r w:rsidRPr="00355576">
              <w:rPr>
                <w:rFonts w:eastAsia="Times New Roman"/>
              </w:rPr>
              <w:t>l’agence d’exécution du projet ou du Maître d’ouvrage)</w:t>
            </w:r>
            <w:r w:rsidR="00016E1B" w:rsidRPr="00355576">
              <w:rPr>
                <w:rFonts w:eastAsia="Times New Roman"/>
              </w:rPr>
              <w:t xml:space="preserve"> </w:t>
            </w:r>
            <w:r w:rsidRPr="00355576">
              <w:t>directement ou indirectement impliqué dans quelque partie que ce soit de (i) la préparation du Dossier de préqualification (le cas échéant) et/ou du Dossier d’appel d’offres pour le Marché, (ii) l’évaluation de la préqualification (le cas échéant) et/ou l’évaluation des offres ou (iii) la supervision de ce même Marché, doit être disqualifiée.</w:t>
            </w:r>
          </w:p>
          <w:p w14:paraId="0803A42B" w14:textId="71A1E928" w:rsidR="00D90AE8" w:rsidRPr="00355576" w:rsidRDefault="00D90AE8" w:rsidP="00F34A06">
            <w:pPr>
              <w:spacing w:after="200"/>
              <w:ind w:left="1026" w:hanging="425"/>
            </w:pPr>
            <w:r w:rsidRPr="00355576">
              <w:t>(c)</w:t>
            </w:r>
            <w:r w:rsidRPr="00355576">
              <w:rPr>
                <w:rFonts w:hint="eastAsia"/>
                <w:lang w:eastAsia="ja-JP"/>
              </w:rPr>
              <w:tab/>
            </w:r>
            <w:r w:rsidRPr="00355576">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8D159E" w:rsidRPr="00FA145F">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16.2). Une firme (y compris son affilié) agissant en tant que sous-traitant spécialisé ou en tant que sous-traitant dans une offre peut participer aux autres offres en tant que sous-traitant spécialisé ou en tant que sous-traitant.</w:t>
            </w:r>
          </w:p>
          <w:p w14:paraId="0EBDBA60" w14:textId="364CA0C5" w:rsidR="00D90AE8" w:rsidRPr="00355576" w:rsidRDefault="00D90AE8" w:rsidP="001E2BF9">
            <w:pPr>
              <w:spacing w:after="200"/>
              <w:ind w:left="1026" w:hanging="425"/>
              <w:rPr>
                <w:lang w:eastAsia="ja-JP"/>
              </w:rPr>
            </w:pPr>
            <w:r w:rsidRPr="00355576">
              <w:t>(d)</w:t>
            </w:r>
            <w:r w:rsidRPr="00355576">
              <w:rPr>
                <w:rFonts w:hint="eastAsia"/>
                <w:lang w:eastAsia="ja-JP"/>
              </w:rPr>
              <w:tab/>
            </w:r>
            <w:r w:rsidRPr="00355576">
              <w:t>Une firme se trouvant dans toute autre situation de conflit d’intérêt que celles citées aux alinéas (a) à (c) sera disqualifiée.</w:t>
            </w:r>
          </w:p>
        </w:tc>
      </w:tr>
      <w:tr w:rsidR="00D90AE8" w:rsidRPr="00355576" w14:paraId="76FFC861" w14:textId="77777777" w:rsidTr="001A17EF">
        <w:trPr>
          <w:trHeight w:val="978"/>
        </w:trPr>
        <w:tc>
          <w:tcPr>
            <w:tcW w:w="2085" w:type="dxa"/>
            <w:tcBorders>
              <w:top w:val="nil"/>
              <w:left w:val="nil"/>
              <w:bottom w:val="nil"/>
              <w:right w:val="nil"/>
            </w:tcBorders>
          </w:tcPr>
          <w:p w14:paraId="63C65EA4" w14:textId="77777777" w:rsidR="00D90AE8" w:rsidRPr="00355576" w:rsidRDefault="00D90AE8" w:rsidP="00993620">
            <w:pPr>
              <w:pStyle w:val="Header1-Clauses"/>
              <w:tabs>
                <w:tab w:val="clear" w:pos="432"/>
              </w:tabs>
              <w:ind w:rightChars="-32" w:right="-77"/>
              <w:rPr>
                <w:lang w:val="fr-FR"/>
              </w:rPr>
            </w:pPr>
          </w:p>
        </w:tc>
        <w:tc>
          <w:tcPr>
            <w:tcW w:w="7059" w:type="dxa"/>
            <w:tcBorders>
              <w:top w:val="nil"/>
              <w:left w:val="nil"/>
              <w:bottom w:val="nil"/>
              <w:right w:val="nil"/>
            </w:tcBorders>
          </w:tcPr>
          <w:p w14:paraId="4C29B489" w14:textId="522D3150" w:rsidR="00D90AE8" w:rsidRPr="00355576" w:rsidRDefault="00D90AE8" w:rsidP="005A2CC1">
            <w:pPr>
              <w:spacing w:after="200"/>
              <w:ind w:left="601" w:hanging="601"/>
            </w:pPr>
            <w:r w:rsidRPr="00355576">
              <w:t>4.3</w:t>
            </w:r>
            <w:r w:rsidRPr="00355576">
              <w:rPr>
                <w:rStyle w:val="27"/>
                <w:lang w:eastAsia="ja-JP"/>
              </w:rPr>
              <w:tab/>
              <w:t>Le Soumissionnaire doit satisfaire aux exigences</w:t>
            </w:r>
            <w:r w:rsidRPr="00355576">
              <w:t xml:space="preserve"> relatives à l’éligibilité des Soumissionnaires stipulées</w:t>
            </w:r>
            <w:r w:rsidRPr="00355576">
              <w:rPr>
                <w:rStyle w:val="27"/>
                <w:lang w:eastAsia="ja-JP"/>
              </w:rPr>
              <w:t xml:space="preserve"> </w:t>
            </w:r>
            <w:r w:rsidRPr="00355576">
              <w:t>à la Section V, Pays d’origine éligibles des Prêts APD du Japon.</w:t>
            </w:r>
          </w:p>
        </w:tc>
      </w:tr>
      <w:tr w:rsidR="00D90AE8" w:rsidRPr="00355576" w14:paraId="252C6F06" w14:textId="77777777" w:rsidTr="001A17EF">
        <w:trPr>
          <w:trHeight w:val="835"/>
        </w:trPr>
        <w:tc>
          <w:tcPr>
            <w:tcW w:w="2085" w:type="dxa"/>
            <w:tcBorders>
              <w:top w:val="nil"/>
              <w:left w:val="nil"/>
              <w:bottom w:val="nil"/>
              <w:right w:val="nil"/>
            </w:tcBorders>
          </w:tcPr>
          <w:p w14:paraId="4DB71E8F" w14:textId="77777777" w:rsidR="00D90AE8" w:rsidRPr="00355576" w:rsidRDefault="00D90AE8" w:rsidP="00993620">
            <w:pPr>
              <w:pStyle w:val="Header1-Clauses"/>
              <w:tabs>
                <w:tab w:val="clear" w:pos="432"/>
              </w:tabs>
              <w:ind w:rightChars="-32" w:right="-77"/>
              <w:rPr>
                <w:lang w:val="fr-FR"/>
              </w:rPr>
            </w:pPr>
          </w:p>
        </w:tc>
        <w:tc>
          <w:tcPr>
            <w:tcW w:w="7059" w:type="dxa"/>
            <w:tcBorders>
              <w:top w:val="nil"/>
              <w:left w:val="nil"/>
              <w:bottom w:val="nil"/>
              <w:right w:val="nil"/>
            </w:tcBorders>
          </w:tcPr>
          <w:p w14:paraId="051C2E64" w14:textId="2AC9990A" w:rsidR="00D90AE8" w:rsidRPr="00355576" w:rsidRDefault="00D90AE8" w:rsidP="005A2CC1">
            <w:pPr>
              <w:spacing w:after="200"/>
              <w:ind w:left="601" w:hanging="601"/>
            </w:pPr>
            <w:r w:rsidRPr="00355576">
              <w:t>4.4</w:t>
            </w:r>
            <w:r w:rsidRPr="00355576">
              <w:rPr>
                <w:rStyle w:val="27"/>
                <w:lang w:eastAsia="ja-JP"/>
              </w:rPr>
              <w:tab/>
            </w:r>
            <w:r w:rsidRPr="00355576">
              <w:t>Le Soumissionnaire déclaré inéligible par la JICA, conformément à IS 3.1, ne sera pas éligible à l’attribution d’un marché.</w:t>
            </w:r>
          </w:p>
        </w:tc>
      </w:tr>
      <w:tr w:rsidR="00D90AE8" w:rsidRPr="00355576" w14:paraId="6608B190" w14:textId="77777777" w:rsidTr="001A17EF">
        <w:trPr>
          <w:trHeight w:val="1025"/>
        </w:trPr>
        <w:tc>
          <w:tcPr>
            <w:tcW w:w="2085" w:type="dxa"/>
            <w:tcBorders>
              <w:top w:val="nil"/>
              <w:left w:val="nil"/>
              <w:bottom w:val="nil"/>
              <w:right w:val="nil"/>
            </w:tcBorders>
          </w:tcPr>
          <w:p w14:paraId="34ABF19A" w14:textId="77777777" w:rsidR="00D90AE8" w:rsidRPr="00355576" w:rsidRDefault="00D90AE8" w:rsidP="00993620">
            <w:pPr>
              <w:pStyle w:val="Header1-Clauses"/>
              <w:tabs>
                <w:tab w:val="clear" w:pos="432"/>
              </w:tabs>
              <w:ind w:rightChars="-32" w:right="-77"/>
              <w:rPr>
                <w:lang w:val="fr-FR"/>
              </w:rPr>
            </w:pPr>
          </w:p>
        </w:tc>
        <w:tc>
          <w:tcPr>
            <w:tcW w:w="7059" w:type="dxa"/>
            <w:tcBorders>
              <w:top w:val="nil"/>
              <w:left w:val="nil"/>
              <w:bottom w:val="nil"/>
              <w:right w:val="nil"/>
            </w:tcBorders>
          </w:tcPr>
          <w:p w14:paraId="4360722B" w14:textId="1300D958" w:rsidR="00D90AE8" w:rsidRPr="00355576" w:rsidRDefault="00D90AE8" w:rsidP="005A2CC1">
            <w:pPr>
              <w:spacing w:after="200"/>
              <w:ind w:left="601" w:hanging="601"/>
            </w:pPr>
            <w:r w:rsidRPr="00355576">
              <w:t>4.5</w:t>
            </w:r>
            <w:r w:rsidRPr="00355576">
              <w:rPr>
                <w:rStyle w:val="27"/>
                <w:lang w:eastAsia="ja-JP"/>
              </w:rPr>
              <w:tab/>
              <w:t>Le Soumissionnaire doit</w:t>
            </w:r>
            <w:r w:rsidRPr="00355576">
              <w:t xml:space="preserve"> fournir la preuve de son éligibilité, à la satisfaction du Maître d’ouvrage, s’il </w:t>
            </w:r>
            <w:r w:rsidRPr="00355576">
              <w:rPr>
                <w:rFonts w:hint="eastAsia"/>
                <w:lang w:eastAsia="ja-JP"/>
              </w:rPr>
              <w:t xml:space="preserve">en </w:t>
            </w:r>
            <w:r w:rsidRPr="00355576">
              <w:t>est requis par le Maître d’ouvrage.</w:t>
            </w:r>
          </w:p>
        </w:tc>
      </w:tr>
      <w:tr w:rsidR="00D90AE8" w:rsidRPr="00355576" w14:paraId="0EDEAC70" w14:textId="77777777" w:rsidTr="001A17EF">
        <w:tc>
          <w:tcPr>
            <w:tcW w:w="2085" w:type="dxa"/>
            <w:tcBorders>
              <w:top w:val="nil"/>
              <w:left w:val="nil"/>
              <w:bottom w:val="nil"/>
              <w:right w:val="nil"/>
            </w:tcBorders>
          </w:tcPr>
          <w:p w14:paraId="7690C843" w14:textId="72ADA67A" w:rsidR="00D90AE8" w:rsidRPr="00355576" w:rsidRDefault="00D90AE8" w:rsidP="006A4EE0">
            <w:pPr>
              <w:pStyle w:val="S1-Header2"/>
            </w:pPr>
            <w:bookmarkStart w:id="78" w:name="_Toc438532561"/>
            <w:bookmarkStart w:id="79" w:name="_Toc438532562"/>
            <w:bookmarkStart w:id="80" w:name="_Toc438532563"/>
            <w:bookmarkStart w:id="81" w:name="_Toc438532564"/>
            <w:bookmarkStart w:id="82" w:name="_Toc438532565"/>
            <w:bookmarkStart w:id="83" w:name="_Toc438532566"/>
            <w:bookmarkStart w:id="84" w:name="_Toc438532567"/>
            <w:bookmarkStart w:id="85" w:name="_Toc107431346"/>
            <w:bookmarkStart w:id="86" w:name="_Toc438438824"/>
            <w:bookmarkStart w:id="87" w:name="_Toc438532568"/>
            <w:bookmarkStart w:id="88" w:name="_Toc438733968"/>
            <w:bookmarkStart w:id="89" w:name="_Toc438907009"/>
            <w:bookmarkStart w:id="90" w:name="_Toc438907208"/>
            <w:bookmarkStart w:id="91" w:name="_Toc461953561"/>
            <w:bookmarkStart w:id="92" w:name="_Toc156373288"/>
            <w:bookmarkEnd w:id="78"/>
            <w:bookmarkEnd w:id="79"/>
            <w:bookmarkEnd w:id="80"/>
            <w:bookmarkEnd w:id="81"/>
            <w:bookmarkEnd w:id="82"/>
            <w:bookmarkEnd w:id="83"/>
            <w:bookmarkEnd w:id="84"/>
            <w:r w:rsidRPr="00355576">
              <w:t>5.</w:t>
            </w:r>
            <w:r w:rsidRPr="00355576">
              <w:tab/>
              <w:t>Biens et services éligibles</w:t>
            </w:r>
            <w:bookmarkEnd w:id="85"/>
            <w:bookmarkEnd w:id="86"/>
            <w:bookmarkEnd w:id="87"/>
            <w:bookmarkEnd w:id="88"/>
            <w:bookmarkEnd w:id="89"/>
            <w:bookmarkEnd w:id="90"/>
            <w:bookmarkEnd w:id="91"/>
            <w:bookmarkEnd w:id="92"/>
          </w:p>
        </w:tc>
        <w:tc>
          <w:tcPr>
            <w:tcW w:w="7059" w:type="dxa"/>
            <w:tcBorders>
              <w:top w:val="nil"/>
              <w:left w:val="nil"/>
              <w:bottom w:val="nil"/>
              <w:right w:val="nil"/>
            </w:tcBorders>
          </w:tcPr>
          <w:p w14:paraId="2B5FA236" w14:textId="32F1E369" w:rsidR="00D90AE8" w:rsidRPr="00355576" w:rsidRDefault="00D90AE8" w:rsidP="005A2CC1">
            <w:pPr>
              <w:spacing w:after="200"/>
              <w:ind w:left="601" w:hanging="601"/>
            </w:pPr>
            <w:r w:rsidRPr="00355576">
              <w:t>5.1</w:t>
            </w:r>
            <w:r w:rsidRPr="00355576">
              <w:tab/>
              <w:t xml:space="preserve">Tous les biens et services constitutifs des Travaux faisant l’objet du présent Marché et financés par la JICA doivent répondre aux exigences indiquées à la Section V, Pays d’origine éligibles des Prêts APD du Japon. </w:t>
            </w:r>
          </w:p>
        </w:tc>
      </w:tr>
      <w:tr w:rsidR="00D90AE8" w:rsidRPr="00355576" w14:paraId="282E090E" w14:textId="77777777" w:rsidTr="001A17EF">
        <w:tc>
          <w:tcPr>
            <w:tcW w:w="9144" w:type="dxa"/>
            <w:gridSpan w:val="2"/>
            <w:tcBorders>
              <w:top w:val="nil"/>
              <w:left w:val="nil"/>
              <w:bottom w:val="nil"/>
              <w:right w:val="nil"/>
            </w:tcBorders>
          </w:tcPr>
          <w:p w14:paraId="51183174" w14:textId="1529C62A" w:rsidR="00D90AE8" w:rsidRPr="00355576" w:rsidRDefault="00D90AE8" w:rsidP="00676435">
            <w:pPr>
              <w:pStyle w:val="S1-Header1"/>
              <w:rPr>
                <w:lang w:val="fr-FR"/>
              </w:rPr>
            </w:pPr>
            <w:bookmarkStart w:id="93" w:name="_Toc438532569"/>
            <w:bookmarkStart w:id="94" w:name="_Toc438532570"/>
            <w:bookmarkStart w:id="95" w:name="_Toc438532571"/>
            <w:bookmarkStart w:id="96" w:name="_Toc438532572"/>
            <w:bookmarkStart w:id="97" w:name="_Toc438438825"/>
            <w:bookmarkStart w:id="98" w:name="_Toc438532573"/>
            <w:bookmarkStart w:id="99" w:name="_Toc438733969"/>
            <w:bookmarkStart w:id="100" w:name="_Toc438962051"/>
            <w:bookmarkStart w:id="101" w:name="_Toc461939617"/>
            <w:bookmarkStart w:id="102" w:name="_Toc107431347"/>
            <w:bookmarkEnd w:id="93"/>
            <w:bookmarkEnd w:id="94"/>
            <w:bookmarkEnd w:id="95"/>
            <w:bookmarkEnd w:id="96"/>
            <w:r w:rsidRPr="00355576">
              <w:rPr>
                <w:lang w:val="fr-FR"/>
              </w:rPr>
              <w:t xml:space="preserve">B. </w:t>
            </w:r>
            <w:r w:rsidRPr="00355576">
              <w:rPr>
                <w:lang w:val="fr-FR"/>
              </w:rPr>
              <w:tab/>
              <w:t xml:space="preserve">Contenu du </w:t>
            </w:r>
            <w:bookmarkEnd w:id="97"/>
            <w:bookmarkEnd w:id="98"/>
            <w:bookmarkEnd w:id="99"/>
            <w:bookmarkEnd w:id="100"/>
            <w:bookmarkEnd w:id="101"/>
            <w:r w:rsidRPr="00355576">
              <w:rPr>
                <w:lang w:val="fr-FR"/>
              </w:rPr>
              <w:t>Dossier d’appel d’offres</w:t>
            </w:r>
            <w:bookmarkEnd w:id="102"/>
          </w:p>
        </w:tc>
      </w:tr>
      <w:tr w:rsidR="00D90AE8" w:rsidRPr="00355576" w14:paraId="4444D0B5" w14:textId="77777777" w:rsidTr="001A17EF">
        <w:tc>
          <w:tcPr>
            <w:tcW w:w="2085" w:type="dxa"/>
            <w:tcBorders>
              <w:top w:val="nil"/>
              <w:left w:val="nil"/>
              <w:bottom w:val="nil"/>
              <w:right w:val="nil"/>
            </w:tcBorders>
          </w:tcPr>
          <w:p w14:paraId="091E36BB" w14:textId="15867250" w:rsidR="00D90AE8" w:rsidRPr="00355576" w:rsidRDefault="00D90AE8" w:rsidP="006A4EE0">
            <w:pPr>
              <w:pStyle w:val="S1-Header2"/>
              <w:rPr>
                <w:lang w:val="fr-FR"/>
              </w:rPr>
            </w:pPr>
            <w:bookmarkStart w:id="103" w:name="_Toc438438826"/>
            <w:bookmarkStart w:id="104" w:name="_Toc438532574"/>
            <w:bookmarkStart w:id="105" w:name="_Toc438733970"/>
            <w:bookmarkStart w:id="106" w:name="_Toc438907010"/>
            <w:bookmarkStart w:id="107" w:name="_Toc438907209"/>
            <w:bookmarkStart w:id="108" w:name="_Toc156373289"/>
            <w:bookmarkStart w:id="109" w:name="_Toc107431348"/>
            <w:r w:rsidRPr="00355576">
              <w:rPr>
                <w:lang w:val="fr-FR"/>
              </w:rPr>
              <w:t>6.</w:t>
            </w:r>
            <w:r w:rsidRPr="00355576">
              <w:rPr>
                <w:lang w:val="fr-FR"/>
              </w:rPr>
              <w:tab/>
              <w:t xml:space="preserve">Sections du </w:t>
            </w:r>
            <w:bookmarkEnd w:id="103"/>
            <w:bookmarkEnd w:id="104"/>
            <w:bookmarkEnd w:id="105"/>
            <w:bookmarkEnd w:id="106"/>
            <w:bookmarkEnd w:id="107"/>
            <w:bookmarkEnd w:id="108"/>
            <w:r w:rsidRPr="00355576">
              <w:rPr>
                <w:lang w:val="fr-FR"/>
              </w:rPr>
              <w:t>Dossier d’appel d’offres</w:t>
            </w:r>
            <w:bookmarkEnd w:id="109"/>
          </w:p>
        </w:tc>
        <w:tc>
          <w:tcPr>
            <w:tcW w:w="7059" w:type="dxa"/>
            <w:tcBorders>
              <w:top w:val="nil"/>
              <w:left w:val="nil"/>
              <w:bottom w:val="nil"/>
              <w:right w:val="nil"/>
            </w:tcBorders>
          </w:tcPr>
          <w:p w14:paraId="672652D6" w14:textId="77777777" w:rsidR="00D90AE8" w:rsidRPr="00355576" w:rsidRDefault="00D90AE8" w:rsidP="005A2CC1">
            <w:pPr>
              <w:spacing w:after="200"/>
              <w:ind w:left="601" w:hanging="601"/>
            </w:pPr>
            <w:r w:rsidRPr="00355576">
              <w:rPr>
                <w:rFonts w:hint="eastAsia"/>
                <w:lang w:eastAsia="ja-JP"/>
              </w:rPr>
              <w:t>6.1</w:t>
            </w:r>
            <w:r w:rsidRPr="00355576">
              <w:rPr>
                <w:lang w:eastAsia="ja-JP"/>
              </w:rPr>
              <w:tab/>
            </w:r>
            <w:r w:rsidRPr="00355576">
              <w:t xml:space="preserve">Le Dossier d’appel d’offres se compose de trois parties qui comprennent toutes les sections dont la liste figure ci-après, et qui doivent être interprétées à la lumière de tout avenant émis conformément à IS 8. </w:t>
            </w:r>
          </w:p>
        </w:tc>
      </w:tr>
      <w:tr w:rsidR="00D90AE8" w:rsidRPr="00355576" w14:paraId="2C7A5021" w14:textId="77777777" w:rsidTr="001A17EF">
        <w:tc>
          <w:tcPr>
            <w:tcW w:w="2085" w:type="dxa"/>
            <w:tcBorders>
              <w:top w:val="nil"/>
              <w:left w:val="nil"/>
              <w:bottom w:val="nil"/>
              <w:right w:val="nil"/>
            </w:tcBorders>
          </w:tcPr>
          <w:p w14:paraId="1F0777FD" w14:textId="77777777" w:rsidR="00D90AE8" w:rsidRPr="00355576" w:rsidRDefault="00D90AE8" w:rsidP="00993620"/>
        </w:tc>
        <w:tc>
          <w:tcPr>
            <w:tcW w:w="7059" w:type="dxa"/>
            <w:tcBorders>
              <w:top w:val="nil"/>
              <w:left w:val="nil"/>
              <w:bottom w:val="nil"/>
              <w:right w:val="nil"/>
            </w:tcBorders>
          </w:tcPr>
          <w:p w14:paraId="7C92DC47" w14:textId="04ADF682" w:rsidR="00D90AE8" w:rsidRPr="00355576" w:rsidRDefault="00D90AE8" w:rsidP="005A2CC1">
            <w:pPr>
              <w:spacing w:after="200"/>
              <w:ind w:left="601"/>
              <w:rPr>
                <w:b/>
              </w:rPr>
            </w:pPr>
            <w:r w:rsidRPr="00355576">
              <w:rPr>
                <w:b/>
              </w:rPr>
              <w:t>PREMIÈRE PARTIE : Procédures d’appel d’offres</w:t>
            </w:r>
          </w:p>
          <w:p w14:paraId="291998EA" w14:textId="77777777" w:rsidR="00D90AE8" w:rsidRPr="00355576" w:rsidRDefault="00D90AE8" w:rsidP="00993620">
            <w:pPr>
              <w:numPr>
                <w:ilvl w:val="0"/>
                <w:numId w:val="2"/>
              </w:numPr>
              <w:suppressAutoHyphens w:val="0"/>
              <w:spacing w:after="100"/>
              <w:ind w:left="1004" w:hanging="301"/>
            </w:pPr>
            <w:r w:rsidRPr="00355576">
              <w:t>Section I. Instructions aux soumissionnaires (IS)</w:t>
            </w:r>
          </w:p>
          <w:p w14:paraId="560C0C11" w14:textId="77777777" w:rsidR="00D90AE8" w:rsidRPr="00355576" w:rsidRDefault="00D90AE8" w:rsidP="00993620">
            <w:pPr>
              <w:numPr>
                <w:ilvl w:val="0"/>
                <w:numId w:val="3"/>
              </w:numPr>
              <w:suppressAutoHyphens w:val="0"/>
              <w:spacing w:after="100"/>
              <w:ind w:left="1004" w:hanging="301"/>
            </w:pPr>
            <w:r w:rsidRPr="00355576">
              <w:t>Section II. Données particulières (DP)</w:t>
            </w:r>
          </w:p>
          <w:p w14:paraId="2737D7D2" w14:textId="77777777" w:rsidR="00D90AE8" w:rsidRPr="00355576" w:rsidRDefault="00D90AE8" w:rsidP="00993620">
            <w:pPr>
              <w:numPr>
                <w:ilvl w:val="0"/>
                <w:numId w:val="4"/>
              </w:numPr>
              <w:suppressAutoHyphens w:val="0"/>
              <w:spacing w:after="100"/>
              <w:ind w:left="1004" w:hanging="301"/>
            </w:pPr>
            <w:r w:rsidRPr="00355576">
              <w:t>Section III. Critères d’évaluation et de qualification (CEQ)</w:t>
            </w:r>
          </w:p>
          <w:p w14:paraId="245F5F7E" w14:textId="77777777" w:rsidR="00D90AE8" w:rsidRPr="00355576" w:rsidRDefault="00D90AE8" w:rsidP="00993620">
            <w:pPr>
              <w:numPr>
                <w:ilvl w:val="0"/>
                <w:numId w:val="5"/>
              </w:numPr>
              <w:suppressAutoHyphens w:val="0"/>
              <w:spacing w:after="100"/>
              <w:ind w:left="1004" w:hanging="301"/>
            </w:pPr>
            <w:r w:rsidRPr="00355576">
              <w:t>Section IV. Formulaires de soumission</w:t>
            </w:r>
          </w:p>
          <w:p w14:paraId="79DF3432" w14:textId="77777777" w:rsidR="00D90AE8" w:rsidRPr="00355576" w:rsidRDefault="00D90AE8" w:rsidP="00993620">
            <w:pPr>
              <w:numPr>
                <w:ilvl w:val="0"/>
                <w:numId w:val="6"/>
              </w:numPr>
              <w:suppressAutoHyphens w:val="0"/>
              <w:spacing w:after="200"/>
              <w:ind w:left="1004" w:hanging="301"/>
            </w:pPr>
            <w:r w:rsidRPr="00355576">
              <w:t>Section V. Pays d’origine éligibles des Prêts APD du Japon</w:t>
            </w:r>
          </w:p>
          <w:p w14:paraId="02E250B0" w14:textId="20D69805" w:rsidR="00D90AE8" w:rsidRPr="00355576" w:rsidRDefault="00D90AE8" w:rsidP="005A2CC1">
            <w:pPr>
              <w:numPr>
                <w:ilvl w:val="12"/>
                <w:numId w:val="0"/>
              </w:numPr>
              <w:spacing w:before="120" w:after="200"/>
              <w:ind w:left="601"/>
              <w:rPr>
                <w:b/>
              </w:rPr>
            </w:pPr>
            <w:r w:rsidRPr="00355576">
              <w:rPr>
                <w:b/>
              </w:rPr>
              <w:t>DEUXIÈME PARTIE : Spécifications des Travaux</w:t>
            </w:r>
          </w:p>
          <w:p w14:paraId="3F3E206B" w14:textId="77777777" w:rsidR="00D90AE8" w:rsidRPr="00355576" w:rsidRDefault="00D90AE8" w:rsidP="00993620">
            <w:pPr>
              <w:numPr>
                <w:ilvl w:val="0"/>
                <w:numId w:val="6"/>
              </w:numPr>
              <w:suppressAutoHyphens w:val="0"/>
              <w:spacing w:after="200"/>
              <w:ind w:left="1004" w:hanging="301"/>
            </w:pPr>
            <w:r w:rsidRPr="00355576">
              <w:t>Section VI. Spécifications des Travaux</w:t>
            </w:r>
          </w:p>
          <w:p w14:paraId="4D6E705B" w14:textId="46A8D513" w:rsidR="00D90AE8" w:rsidRPr="00355576" w:rsidRDefault="00D90AE8" w:rsidP="005A2CC1">
            <w:pPr>
              <w:numPr>
                <w:ilvl w:val="12"/>
                <w:numId w:val="0"/>
              </w:numPr>
              <w:spacing w:after="200"/>
              <w:ind w:left="601"/>
              <w:rPr>
                <w:b/>
              </w:rPr>
            </w:pPr>
            <w:r w:rsidRPr="00355576">
              <w:rPr>
                <w:b/>
              </w:rPr>
              <w:t xml:space="preserve">TROISIÈME PARTIE : Conditions du Marché et </w:t>
            </w:r>
            <w:r w:rsidR="00B7318A" w:rsidRPr="00355576">
              <w:rPr>
                <w:b/>
              </w:rPr>
              <w:t>f</w:t>
            </w:r>
            <w:r w:rsidRPr="00355576">
              <w:rPr>
                <w:b/>
              </w:rPr>
              <w:t xml:space="preserve">ormulaires du Marché </w:t>
            </w:r>
          </w:p>
          <w:p w14:paraId="20D9287B" w14:textId="7B78A25E" w:rsidR="00D90AE8" w:rsidRPr="00355576" w:rsidRDefault="00D90AE8" w:rsidP="00534041">
            <w:pPr>
              <w:numPr>
                <w:ilvl w:val="0"/>
                <w:numId w:val="7"/>
              </w:numPr>
              <w:suppressAutoHyphens w:val="0"/>
              <w:spacing w:after="100"/>
              <w:ind w:left="1004" w:hanging="301"/>
            </w:pPr>
            <w:r w:rsidRPr="00355576">
              <w:t>Section VII. Conditions Générales (CG)</w:t>
            </w:r>
          </w:p>
          <w:p w14:paraId="45F2ACDB" w14:textId="11C3F737" w:rsidR="00D90AE8" w:rsidRPr="00355576" w:rsidRDefault="00D90AE8" w:rsidP="00534041">
            <w:pPr>
              <w:numPr>
                <w:ilvl w:val="0"/>
                <w:numId w:val="8"/>
              </w:numPr>
              <w:suppressAutoHyphens w:val="0"/>
              <w:spacing w:after="100"/>
              <w:ind w:left="1004" w:hanging="301"/>
            </w:pPr>
            <w:r w:rsidRPr="00355576">
              <w:t>Section VIII. Conditions Particulières (CP)</w:t>
            </w:r>
          </w:p>
          <w:p w14:paraId="09DE33EA" w14:textId="77777777" w:rsidR="00D90AE8" w:rsidRPr="00355576" w:rsidRDefault="00D90AE8" w:rsidP="00534041">
            <w:pPr>
              <w:numPr>
                <w:ilvl w:val="0"/>
                <w:numId w:val="9"/>
              </w:numPr>
              <w:suppressAutoHyphens w:val="0"/>
              <w:spacing w:after="200"/>
              <w:ind w:left="1004" w:hanging="301"/>
            </w:pPr>
            <w:r w:rsidRPr="00355576">
              <w:t>Section IX. Formulaires du Marché</w:t>
            </w:r>
          </w:p>
        </w:tc>
      </w:tr>
      <w:tr w:rsidR="00D90AE8" w:rsidRPr="00355576" w14:paraId="1B5864C4" w14:textId="77777777" w:rsidTr="001A17EF">
        <w:tc>
          <w:tcPr>
            <w:tcW w:w="2085" w:type="dxa"/>
            <w:tcBorders>
              <w:top w:val="nil"/>
              <w:left w:val="nil"/>
              <w:bottom w:val="nil"/>
              <w:right w:val="nil"/>
            </w:tcBorders>
          </w:tcPr>
          <w:p w14:paraId="6B60DDB3" w14:textId="77777777" w:rsidR="00D90AE8" w:rsidRPr="00355576" w:rsidRDefault="00D90AE8" w:rsidP="00993620">
            <w:pPr>
              <w:suppressAutoHyphens w:val="0"/>
              <w:ind w:left="432" w:hanging="432"/>
              <w:jc w:val="left"/>
            </w:pPr>
          </w:p>
        </w:tc>
        <w:tc>
          <w:tcPr>
            <w:tcW w:w="7059" w:type="dxa"/>
            <w:tcBorders>
              <w:top w:val="nil"/>
              <w:left w:val="nil"/>
              <w:bottom w:val="nil"/>
              <w:right w:val="nil"/>
            </w:tcBorders>
          </w:tcPr>
          <w:p w14:paraId="7E260273" w14:textId="77777777" w:rsidR="00D90AE8" w:rsidRPr="00355576" w:rsidRDefault="00D90AE8" w:rsidP="0083509B">
            <w:pPr>
              <w:spacing w:after="200"/>
              <w:ind w:left="601" w:hanging="601"/>
              <w:rPr>
                <w:b/>
              </w:rPr>
            </w:pPr>
            <w:r w:rsidRPr="00355576">
              <w:rPr>
                <w:rFonts w:hint="eastAsia"/>
                <w:lang w:eastAsia="ja-JP"/>
              </w:rPr>
              <w:t>6.2</w:t>
            </w:r>
            <w:r w:rsidRPr="00355576">
              <w:rPr>
                <w:lang w:eastAsia="ja-JP"/>
              </w:rPr>
              <w:tab/>
            </w:r>
            <w:r w:rsidRPr="00355576">
              <w:t>L’Avis d’appel d’offres émis par le Maître d’ouvrage ne fait pas partie du Dossier d’appel d’offres.</w:t>
            </w:r>
          </w:p>
          <w:p w14:paraId="133901AC" w14:textId="7A98553B" w:rsidR="00D90AE8" w:rsidRPr="00355576" w:rsidRDefault="00D90AE8" w:rsidP="0083509B">
            <w:pPr>
              <w:spacing w:after="200"/>
              <w:ind w:left="601" w:hanging="601"/>
            </w:pPr>
            <w:r w:rsidRPr="00355576">
              <w:t>6.3</w:t>
            </w:r>
            <w:r w:rsidRPr="00355576">
              <w:tab/>
              <w:t>Le Maître d’ouvrage ne peut être tenu responsable de</w:t>
            </w:r>
            <w:r w:rsidR="001A17EF" w:rsidRPr="00355576">
              <w:t xml:space="preserve"> </w:t>
            </w:r>
            <w:r w:rsidRPr="00355576">
              <w:t>l’exhaustivité du Dossier d’appel d’offres, des réponses aux demandes d’éclaircissements, du procès-verbal de la réunion préparatoire à la soumission (le cas échéant) ou des avenants au Dossier d’appel d’offres émis conformément à IS</w:t>
            </w:r>
            <w:r w:rsidR="00AE4319" w:rsidRPr="00355576">
              <w:t> </w:t>
            </w:r>
            <w:r w:rsidRPr="00355576">
              <w:t>8, si ces documents n’ont été obtenus directement du Maître d’ouvrage. En cas de différence, les documents publiés directement par le Maître d’ouvrage feront foi.</w:t>
            </w:r>
          </w:p>
          <w:p w14:paraId="0D01DBC2" w14:textId="25EFB766" w:rsidR="00D90AE8" w:rsidRPr="00355576" w:rsidRDefault="00D90AE8" w:rsidP="001E2BF9">
            <w:pPr>
              <w:spacing w:after="200"/>
              <w:ind w:left="601" w:hanging="601"/>
            </w:pPr>
            <w:r w:rsidRPr="00355576">
              <w:t>6.4</w:t>
            </w:r>
            <w:r w:rsidRPr="00355576">
              <w:tab/>
              <w:t xml:space="preserve">Le Soumissionnaire doit examiner l’ensemble des instructions, formulaires, conditions et spécifications figurant au Dossier d’appel d’offres et fournir dans son offre tous les renseignements et documents demandés dans le Dossier d’appel d’offres. </w:t>
            </w:r>
            <w:r w:rsidRPr="00355576">
              <w:rPr>
                <w:szCs w:val="24"/>
              </w:rPr>
              <w:t>Les renseignements et documents doivent être complets, exactes, à jour et vérifiables.</w:t>
            </w:r>
          </w:p>
        </w:tc>
      </w:tr>
      <w:tr w:rsidR="00D90AE8" w:rsidRPr="00355576" w14:paraId="0E479F27" w14:textId="77777777" w:rsidTr="001A17EF">
        <w:tc>
          <w:tcPr>
            <w:tcW w:w="2085" w:type="dxa"/>
            <w:tcBorders>
              <w:top w:val="nil"/>
              <w:left w:val="nil"/>
              <w:bottom w:val="nil"/>
              <w:right w:val="nil"/>
            </w:tcBorders>
          </w:tcPr>
          <w:p w14:paraId="291E6B07" w14:textId="74AF4289" w:rsidR="00D90AE8" w:rsidRPr="00355576" w:rsidRDefault="00D90AE8" w:rsidP="006A4EE0">
            <w:pPr>
              <w:pStyle w:val="S1-Header2"/>
              <w:rPr>
                <w:lang w:val="fr-FR"/>
              </w:rPr>
            </w:pPr>
            <w:bookmarkStart w:id="110" w:name="_Toc156373290"/>
            <w:bookmarkStart w:id="111" w:name="_Toc107431349"/>
            <w:r w:rsidRPr="00355576">
              <w:rPr>
                <w:lang w:val="fr-FR"/>
              </w:rPr>
              <w:t>7.</w:t>
            </w:r>
            <w:r w:rsidRPr="00355576">
              <w:rPr>
                <w:lang w:val="fr-FR"/>
              </w:rPr>
              <w:tab/>
              <w:t>Éclaircisse</w:t>
            </w:r>
            <w:r w:rsidRPr="00355576">
              <w:rPr>
                <w:lang w:val="fr-FR"/>
              </w:rPr>
              <w:softHyphen/>
              <w:t>ments apportés au Dossier d’appel d’offres, visite du site et réunion préparatoire</w:t>
            </w:r>
            <w:bookmarkEnd w:id="110"/>
            <w:bookmarkEnd w:id="111"/>
          </w:p>
        </w:tc>
        <w:tc>
          <w:tcPr>
            <w:tcW w:w="7059" w:type="dxa"/>
            <w:tcBorders>
              <w:top w:val="nil"/>
              <w:left w:val="nil"/>
              <w:bottom w:val="nil"/>
              <w:right w:val="nil"/>
            </w:tcBorders>
          </w:tcPr>
          <w:p w14:paraId="0EFCAB63" w14:textId="3EFC627B" w:rsidR="00D90AE8" w:rsidRPr="00355576" w:rsidRDefault="00D90AE8" w:rsidP="00744064">
            <w:pPr>
              <w:spacing w:after="200"/>
              <w:ind w:left="601" w:hanging="601"/>
            </w:pPr>
            <w:r w:rsidRPr="00355576">
              <w:rPr>
                <w:rFonts w:hint="eastAsia"/>
                <w:lang w:eastAsia="ja-JP"/>
              </w:rPr>
              <w:t>7.1</w:t>
            </w:r>
            <w:r w:rsidRPr="00355576">
              <w:rPr>
                <w:lang w:eastAsia="ja-JP"/>
              </w:rPr>
              <w:tab/>
            </w:r>
            <w:r w:rsidRPr="00355576">
              <w:t>Le Soumissionnaire désirant obtenir des éclaircissements sur le Dossier d’appel d’offres contactera le Maître d’ouvrage, par écrit, à l’adresse du Maître d’ouvrage</w:t>
            </w:r>
            <w:r w:rsidRPr="00355576">
              <w:rPr>
                <w:b/>
              </w:rPr>
              <w:t xml:space="preserve"> indiquée dans les DP</w:t>
            </w:r>
            <w:r w:rsidRPr="00355576">
              <w:t xml:space="preserve"> ou soumettra sa demande durant la réunion préparatoire prévue, le cas échéant, conformément à IS</w:t>
            </w:r>
            <w:r w:rsidR="00BC3895" w:rsidRPr="00355576">
              <w:t> </w:t>
            </w:r>
            <w:r w:rsidRPr="00355576">
              <w:t>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w:t>
            </w:r>
            <w:r w:rsidR="00462E24" w:rsidRPr="00355576">
              <w:t> </w:t>
            </w:r>
            <w:r w:rsidRPr="00355576">
              <w:t xml:space="preserve">6.3, incluant la question posée mais sans mention de l’auteur. Si </w:t>
            </w:r>
            <w:r w:rsidRPr="00355576">
              <w:rPr>
                <w:b/>
              </w:rPr>
              <w:t>les DP le précisent</w:t>
            </w:r>
            <w:r w:rsidRPr="00355576">
              <w:t xml:space="preserve">, le Maître d’ouvrage publiera également, dans les meilleurs délais, sa réponse sur le site internet du Maître d’ouvrage </w:t>
            </w:r>
            <w:r w:rsidRPr="00355576">
              <w:rPr>
                <w:b/>
              </w:rPr>
              <w:t>indiqué dans les DP</w:t>
            </w:r>
            <w:r w:rsidRPr="00355576">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D90AE8" w:rsidRPr="00355576" w14:paraId="1F54F295" w14:textId="77777777" w:rsidTr="001A17EF">
        <w:tc>
          <w:tcPr>
            <w:tcW w:w="2085" w:type="dxa"/>
            <w:tcBorders>
              <w:top w:val="nil"/>
              <w:left w:val="nil"/>
              <w:bottom w:val="nil"/>
              <w:right w:val="nil"/>
            </w:tcBorders>
          </w:tcPr>
          <w:p w14:paraId="6CB158C2" w14:textId="77777777" w:rsidR="00D90AE8" w:rsidRPr="00355576" w:rsidRDefault="00D90AE8" w:rsidP="00993620">
            <w:pPr>
              <w:pStyle w:val="Header1-Clauses"/>
              <w:tabs>
                <w:tab w:val="clear" w:pos="432"/>
              </w:tabs>
              <w:ind w:left="288" w:hanging="288"/>
              <w:rPr>
                <w:lang w:val="fr-FR"/>
              </w:rPr>
            </w:pPr>
          </w:p>
        </w:tc>
        <w:tc>
          <w:tcPr>
            <w:tcW w:w="7059" w:type="dxa"/>
            <w:tcBorders>
              <w:top w:val="nil"/>
              <w:left w:val="nil"/>
              <w:bottom w:val="nil"/>
              <w:right w:val="nil"/>
            </w:tcBorders>
          </w:tcPr>
          <w:p w14:paraId="6AA6F027" w14:textId="548BBF90" w:rsidR="00D90AE8" w:rsidRPr="00355576" w:rsidRDefault="00D90AE8" w:rsidP="00FC7E88">
            <w:pPr>
              <w:spacing w:after="200"/>
              <w:ind w:left="601" w:hanging="601"/>
            </w:pPr>
            <w:r w:rsidRPr="00355576">
              <w:rPr>
                <w:rFonts w:hint="eastAsia"/>
                <w:lang w:eastAsia="ja-JP"/>
              </w:rPr>
              <w:t>7.2</w:t>
            </w:r>
            <w:r w:rsidRPr="00355576">
              <w:rPr>
                <w:lang w:eastAsia="ja-JP"/>
              </w:rPr>
              <w:tab/>
            </w:r>
            <w:r w:rsidRPr="00355576">
              <w:t>Il est conseillé au Soumissionnaire de visiter et d’inspecter le site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2157F4BE" w14:textId="77777777" w:rsidR="00D90AE8" w:rsidRPr="00355576" w:rsidRDefault="00D90AE8" w:rsidP="00FC7E88">
            <w:pPr>
              <w:spacing w:after="200"/>
              <w:ind w:left="601" w:hanging="601"/>
            </w:pPr>
            <w:r w:rsidRPr="00355576">
              <w:rPr>
                <w:rFonts w:hint="eastAsia"/>
                <w:lang w:eastAsia="ja-JP"/>
              </w:rPr>
              <w:t>7.3</w:t>
            </w:r>
            <w:r w:rsidRPr="00355576">
              <w:rPr>
                <w:lang w:eastAsia="ja-JP"/>
              </w:rPr>
              <w:tab/>
            </w:r>
            <w:r w:rsidRPr="00355576">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p w14:paraId="4654D811" w14:textId="77777777" w:rsidR="00D90AE8" w:rsidRPr="00355576" w:rsidRDefault="00D90AE8" w:rsidP="00FC7E88">
            <w:pPr>
              <w:spacing w:after="200"/>
              <w:ind w:left="601" w:hanging="601"/>
            </w:pPr>
            <w:r w:rsidRPr="00355576">
              <w:rPr>
                <w:rFonts w:hint="eastAsia"/>
                <w:lang w:eastAsia="ja-JP"/>
              </w:rPr>
              <w:t>7.4</w:t>
            </w:r>
            <w:r w:rsidRPr="00355576">
              <w:rPr>
                <w:lang w:eastAsia="ja-JP"/>
              </w:rPr>
              <w:tab/>
            </w:r>
            <w:r w:rsidRPr="00355576">
              <w:t xml:space="preserve">Lorsque </w:t>
            </w:r>
            <w:r w:rsidRPr="00355576">
              <w:rPr>
                <w:b/>
              </w:rPr>
              <w:t>les DP le prévoient</w:t>
            </w:r>
            <w:r w:rsidRPr="00355576">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3FF1E31C" w14:textId="1040E0F7" w:rsidR="00D90AE8" w:rsidRPr="00355576" w:rsidRDefault="00D90AE8" w:rsidP="00D468DB">
            <w:pPr>
              <w:spacing w:after="200"/>
              <w:ind w:left="601" w:hanging="601"/>
            </w:pPr>
            <w:r w:rsidRPr="00355576">
              <w:rPr>
                <w:rFonts w:hint="eastAsia"/>
                <w:lang w:eastAsia="ja-JP"/>
              </w:rPr>
              <w:t>7.5</w:t>
            </w:r>
            <w:r w:rsidRPr="00355576">
              <w:rPr>
                <w:lang w:eastAsia="ja-JP"/>
              </w:rPr>
              <w:tab/>
            </w:r>
            <w:r w:rsidRPr="00355576">
              <w:t>Il est demandé que le Soumissionnaire soumette toutes ses questions par écrit, de façon à ce qu’elles parviennent au Maître d’ouvrage au plus tard sept (7) jours avant la réunion préparatoire.</w:t>
            </w:r>
          </w:p>
          <w:p w14:paraId="3DA28855" w14:textId="56031D8E" w:rsidR="00D90AE8" w:rsidRPr="00355576" w:rsidRDefault="00D90AE8" w:rsidP="00CC7E42">
            <w:pPr>
              <w:spacing w:after="200"/>
              <w:ind w:left="601" w:hanging="601"/>
            </w:pPr>
            <w:r w:rsidRPr="00355576">
              <w:rPr>
                <w:rFonts w:hint="eastAsia"/>
                <w:lang w:eastAsia="ja-JP"/>
              </w:rPr>
              <w:t>7.6</w:t>
            </w:r>
            <w:r w:rsidRPr="00355576">
              <w:rPr>
                <w:lang w:eastAsia="ja-JP"/>
              </w:rPr>
              <w:tab/>
            </w:r>
            <w:r w:rsidRPr="00355576">
              <w:t xml:space="preserve">Le procès-verbal de la réunion préparatoire, le cas échéant, incluant le texte des questions posées par les Soumissionnaires, sans en identifier la source, et </w:t>
            </w:r>
            <w:r w:rsidR="00CC7E42" w:rsidRPr="00355576">
              <w:t xml:space="preserve">les </w:t>
            </w:r>
            <w:r w:rsidRPr="00355576">
              <w:t>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D90AE8" w:rsidRPr="00355576" w14:paraId="52748E81" w14:textId="77777777" w:rsidTr="001A17EF">
        <w:tc>
          <w:tcPr>
            <w:tcW w:w="2085" w:type="dxa"/>
            <w:tcBorders>
              <w:top w:val="nil"/>
              <w:left w:val="nil"/>
              <w:bottom w:val="nil"/>
              <w:right w:val="nil"/>
            </w:tcBorders>
          </w:tcPr>
          <w:p w14:paraId="18EAFF78" w14:textId="0C5AB066" w:rsidR="00D90AE8" w:rsidRPr="00355576" w:rsidRDefault="00D90AE8" w:rsidP="006A4EE0">
            <w:pPr>
              <w:pStyle w:val="S1-Header2"/>
              <w:rPr>
                <w:lang w:val="fr-FR"/>
              </w:rPr>
            </w:pPr>
            <w:bookmarkStart w:id="112" w:name="_Toc156373291"/>
            <w:bookmarkStart w:id="113" w:name="_Toc107431350"/>
            <w:r w:rsidRPr="00355576">
              <w:rPr>
                <w:lang w:val="fr-FR"/>
              </w:rPr>
              <w:t>8.</w:t>
            </w:r>
            <w:r w:rsidRPr="00355576">
              <w:rPr>
                <w:rFonts w:hint="eastAsia"/>
                <w:lang w:val="fr-FR"/>
              </w:rPr>
              <w:tab/>
            </w:r>
            <w:r w:rsidRPr="00355576">
              <w:rPr>
                <w:lang w:val="fr-FR"/>
              </w:rPr>
              <w:t xml:space="preserve">Modifications apportées au </w:t>
            </w:r>
            <w:bookmarkEnd w:id="112"/>
            <w:r w:rsidRPr="00355576">
              <w:rPr>
                <w:lang w:val="fr-FR"/>
              </w:rPr>
              <w:t>Dossier d’appel d’offres</w:t>
            </w:r>
            <w:bookmarkEnd w:id="113"/>
          </w:p>
        </w:tc>
        <w:tc>
          <w:tcPr>
            <w:tcW w:w="7059" w:type="dxa"/>
            <w:tcBorders>
              <w:top w:val="nil"/>
              <w:left w:val="nil"/>
              <w:bottom w:val="nil"/>
              <w:right w:val="nil"/>
            </w:tcBorders>
          </w:tcPr>
          <w:p w14:paraId="0A57610F" w14:textId="77777777" w:rsidR="00D90AE8" w:rsidRPr="00355576" w:rsidRDefault="00D90AE8" w:rsidP="00F34A06">
            <w:pPr>
              <w:spacing w:after="200"/>
              <w:ind w:left="601" w:hanging="601"/>
            </w:pPr>
            <w:r w:rsidRPr="00355576">
              <w:t>8.1</w:t>
            </w:r>
            <w:r w:rsidRPr="00355576">
              <w:tab/>
              <w:t xml:space="preserve">Le Maître d’ouvrage peut à tout moment avant la date limite de remise des offres, modifier le Dossier d’appel d’offres en publiant un avenant. </w:t>
            </w:r>
          </w:p>
          <w:p w14:paraId="55333458" w14:textId="77777777" w:rsidR="00D90AE8" w:rsidRPr="00355576" w:rsidRDefault="00D90AE8" w:rsidP="00F34A06">
            <w:pPr>
              <w:spacing w:after="200"/>
              <w:ind w:left="601" w:hanging="601"/>
            </w:pPr>
            <w:r w:rsidRPr="00355576">
              <w:t>8.2</w:t>
            </w:r>
            <w:r w:rsidRPr="00355576">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355576">
              <w:rPr>
                <w:b/>
              </w:rPr>
              <w:t>les DP l’indiquent</w:t>
            </w:r>
            <w:r w:rsidRPr="00355576">
              <w:t xml:space="preserve">, le Maître d’ouvrage publiera immédiatement l’avenant sur son site internet, conformément à IS 7.1. </w:t>
            </w:r>
          </w:p>
          <w:p w14:paraId="286C0124" w14:textId="77777777" w:rsidR="00D90AE8" w:rsidRPr="00355576" w:rsidRDefault="00D90AE8" w:rsidP="00F34A06">
            <w:pPr>
              <w:spacing w:after="200"/>
              <w:ind w:left="601" w:hanging="601"/>
            </w:pPr>
            <w:r w:rsidRPr="00355576">
              <w:t>8.3</w:t>
            </w:r>
            <w:r w:rsidRPr="00355576">
              <w:tab/>
              <w:t xml:space="preserve">Afin de laisser aux Soumissionnaires un délai raisonnable pour prendre en compte un avenant dans la préparation de leur offre, le Maître d’ouvrage peut reporter la date limite de remise des offres conformément à IS 22.2. </w:t>
            </w:r>
          </w:p>
        </w:tc>
      </w:tr>
      <w:tr w:rsidR="00D90AE8" w:rsidRPr="00355576" w14:paraId="4498CAE5" w14:textId="77777777" w:rsidTr="001A17EF">
        <w:tc>
          <w:tcPr>
            <w:tcW w:w="2085" w:type="dxa"/>
            <w:tcBorders>
              <w:top w:val="nil"/>
              <w:left w:val="nil"/>
              <w:bottom w:val="nil"/>
              <w:right w:val="nil"/>
            </w:tcBorders>
          </w:tcPr>
          <w:p w14:paraId="5C8BCF31" w14:textId="77777777" w:rsidR="00D90AE8" w:rsidRPr="00355576" w:rsidRDefault="00D90AE8" w:rsidP="00993620">
            <w:r w:rsidRPr="00355576">
              <w:t xml:space="preserve"> </w:t>
            </w:r>
          </w:p>
        </w:tc>
        <w:tc>
          <w:tcPr>
            <w:tcW w:w="7059" w:type="dxa"/>
            <w:tcBorders>
              <w:top w:val="nil"/>
              <w:left w:val="nil"/>
              <w:bottom w:val="nil"/>
              <w:right w:val="nil"/>
            </w:tcBorders>
          </w:tcPr>
          <w:p w14:paraId="7A986CF4" w14:textId="77777777" w:rsidR="00D90AE8" w:rsidRPr="00355576" w:rsidRDefault="00D90AE8" w:rsidP="00676435">
            <w:pPr>
              <w:pStyle w:val="S1-Header1"/>
            </w:pPr>
            <w:bookmarkStart w:id="114" w:name="_Toc438438829"/>
            <w:bookmarkStart w:id="115" w:name="_Toc438532577"/>
            <w:bookmarkStart w:id="116" w:name="_Toc438733973"/>
            <w:bookmarkStart w:id="117" w:name="_Toc438962055"/>
            <w:bookmarkStart w:id="118" w:name="_Toc461939618"/>
            <w:bookmarkStart w:id="119" w:name="_Toc107431351"/>
            <w:r w:rsidRPr="00355576">
              <w:t xml:space="preserve">C. </w:t>
            </w:r>
            <w:r w:rsidRPr="00355576">
              <w:tab/>
              <w:t>Préparation des offres</w:t>
            </w:r>
            <w:bookmarkEnd w:id="114"/>
            <w:bookmarkEnd w:id="115"/>
            <w:bookmarkEnd w:id="116"/>
            <w:bookmarkEnd w:id="117"/>
            <w:bookmarkEnd w:id="118"/>
            <w:bookmarkEnd w:id="119"/>
          </w:p>
        </w:tc>
      </w:tr>
      <w:tr w:rsidR="00D90AE8" w:rsidRPr="00355576" w14:paraId="1BC04071" w14:textId="77777777" w:rsidTr="001A17EF">
        <w:tc>
          <w:tcPr>
            <w:tcW w:w="2085" w:type="dxa"/>
            <w:tcBorders>
              <w:top w:val="nil"/>
              <w:left w:val="nil"/>
              <w:bottom w:val="nil"/>
              <w:right w:val="nil"/>
            </w:tcBorders>
          </w:tcPr>
          <w:p w14:paraId="34AC8F94" w14:textId="0E2DEDE2" w:rsidR="00D90AE8" w:rsidRPr="00355576" w:rsidRDefault="00D90AE8" w:rsidP="006A4EE0">
            <w:pPr>
              <w:pStyle w:val="S1-Header2"/>
            </w:pPr>
            <w:bookmarkStart w:id="120" w:name="_Toc156373292"/>
            <w:bookmarkStart w:id="121" w:name="_Toc107431352"/>
            <w:bookmarkStart w:id="122" w:name="_Toc438438830"/>
            <w:bookmarkStart w:id="123" w:name="_Toc438532578"/>
            <w:bookmarkStart w:id="124" w:name="_Toc438733974"/>
            <w:bookmarkStart w:id="125" w:name="_Toc438907013"/>
            <w:bookmarkStart w:id="126" w:name="_Toc438907212"/>
            <w:r w:rsidRPr="00355576">
              <w:t>9.</w:t>
            </w:r>
            <w:r w:rsidRPr="00355576">
              <w:tab/>
              <w:t>Frais de soumission</w:t>
            </w:r>
            <w:bookmarkEnd w:id="120"/>
            <w:bookmarkEnd w:id="121"/>
            <w:bookmarkEnd w:id="122"/>
            <w:bookmarkEnd w:id="123"/>
            <w:bookmarkEnd w:id="124"/>
            <w:bookmarkEnd w:id="125"/>
            <w:bookmarkEnd w:id="126"/>
          </w:p>
        </w:tc>
        <w:tc>
          <w:tcPr>
            <w:tcW w:w="7059" w:type="dxa"/>
            <w:tcBorders>
              <w:top w:val="nil"/>
              <w:left w:val="nil"/>
              <w:bottom w:val="nil"/>
              <w:right w:val="nil"/>
            </w:tcBorders>
          </w:tcPr>
          <w:p w14:paraId="5B0CF92E" w14:textId="77777777" w:rsidR="00D90AE8" w:rsidRPr="00355576" w:rsidRDefault="00D90AE8" w:rsidP="00F34A06">
            <w:pPr>
              <w:spacing w:after="200"/>
              <w:ind w:left="601" w:hanging="601"/>
            </w:pPr>
            <w:r w:rsidRPr="00355576">
              <w:t>9.1</w:t>
            </w:r>
            <w:r w:rsidRPr="00355576">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D90AE8" w:rsidRPr="00355576" w14:paraId="59B1483B" w14:textId="77777777" w:rsidTr="001A17EF">
        <w:tc>
          <w:tcPr>
            <w:tcW w:w="2085" w:type="dxa"/>
            <w:tcBorders>
              <w:top w:val="nil"/>
              <w:left w:val="nil"/>
              <w:bottom w:val="nil"/>
              <w:right w:val="nil"/>
            </w:tcBorders>
          </w:tcPr>
          <w:p w14:paraId="3974E3A7" w14:textId="154050FB" w:rsidR="00D90AE8" w:rsidRPr="00355576" w:rsidRDefault="00D90AE8" w:rsidP="006A4EE0">
            <w:pPr>
              <w:pStyle w:val="S1-Header2"/>
            </w:pPr>
            <w:bookmarkStart w:id="127" w:name="_Toc438438831"/>
            <w:bookmarkStart w:id="128" w:name="_Toc438532579"/>
            <w:bookmarkStart w:id="129" w:name="_Toc438733975"/>
            <w:bookmarkStart w:id="130" w:name="_Toc438907014"/>
            <w:bookmarkStart w:id="131" w:name="_Toc438907213"/>
            <w:bookmarkStart w:id="132" w:name="_Toc156373293"/>
            <w:bookmarkStart w:id="133" w:name="_Toc107431353"/>
            <w:r w:rsidRPr="00355576">
              <w:t>10.</w:t>
            </w:r>
            <w:r w:rsidRPr="00355576">
              <w:tab/>
              <w:t>Langue de l’offre</w:t>
            </w:r>
            <w:bookmarkEnd w:id="127"/>
            <w:bookmarkEnd w:id="128"/>
            <w:bookmarkEnd w:id="129"/>
            <w:bookmarkEnd w:id="130"/>
            <w:bookmarkEnd w:id="131"/>
            <w:bookmarkEnd w:id="132"/>
            <w:bookmarkEnd w:id="133"/>
          </w:p>
        </w:tc>
        <w:tc>
          <w:tcPr>
            <w:tcW w:w="7059" w:type="dxa"/>
            <w:tcBorders>
              <w:top w:val="nil"/>
              <w:left w:val="nil"/>
              <w:bottom w:val="nil"/>
              <w:right w:val="nil"/>
            </w:tcBorders>
          </w:tcPr>
          <w:p w14:paraId="544E44C6" w14:textId="77777777" w:rsidR="00D90AE8" w:rsidRPr="00355576" w:rsidRDefault="00D90AE8" w:rsidP="001E2BF9">
            <w:pPr>
              <w:spacing w:after="200"/>
              <w:ind w:left="601" w:hanging="601"/>
            </w:pPr>
            <w:r w:rsidRPr="00355576">
              <w:t>10.1</w:t>
            </w:r>
            <w:r w:rsidRPr="00355576">
              <w:tab/>
              <w:t>L’offre, ainsi que toute la correspondance et tous les documents la concernant échangés entre le Soumissionnaire et le Maître d’ouvrage seront rédigés dans la langue</w:t>
            </w:r>
            <w:r w:rsidRPr="00355576">
              <w:rPr>
                <w:b/>
              </w:rPr>
              <w:t xml:space="preserve"> indiquée dans les DP</w:t>
            </w:r>
            <w:r w:rsidRPr="00355576">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D90AE8" w:rsidRPr="00355576" w14:paraId="65926B35" w14:textId="77777777" w:rsidTr="001A17EF">
        <w:tc>
          <w:tcPr>
            <w:tcW w:w="2085" w:type="dxa"/>
            <w:tcBorders>
              <w:top w:val="nil"/>
              <w:left w:val="nil"/>
              <w:bottom w:val="nil"/>
              <w:right w:val="nil"/>
            </w:tcBorders>
          </w:tcPr>
          <w:p w14:paraId="012CD348" w14:textId="1D896548" w:rsidR="00D90AE8" w:rsidRPr="00355576" w:rsidRDefault="00D90AE8" w:rsidP="0050432C">
            <w:pPr>
              <w:pStyle w:val="S1-Header2"/>
              <w:tabs>
                <w:tab w:val="clear" w:pos="342"/>
              </w:tabs>
              <w:ind w:left="360" w:hanging="360"/>
              <w:rPr>
                <w:lang w:val="fr-FR"/>
              </w:rPr>
            </w:pPr>
            <w:bookmarkStart w:id="134" w:name="_Toc438532582"/>
            <w:bookmarkStart w:id="135" w:name="_Toc438438832"/>
            <w:bookmarkStart w:id="136" w:name="_Toc438532580"/>
            <w:bookmarkStart w:id="137" w:name="_Toc438733976"/>
            <w:bookmarkStart w:id="138" w:name="_Toc438907015"/>
            <w:bookmarkStart w:id="139" w:name="_Toc438907214"/>
            <w:bookmarkStart w:id="140" w:name="_Toc156373294"/>
            <w:bookmarkStart w:id="141" w:name="_Toc107431354"/>
            <w:bookmarkEnd w:id="41"/>
            <w:bookmarkEnd w:id="134"/>
            <w:r w:rsidRPr="00355576">
              <w:t>11.</w:t>
            </w:r>
            <w:r w:rsidRPr="00355576">
              <w:tab/>
              <w:t>Documents constitutifs de l’offre</w:t>
            </w:r>
            <w:bookmarkEnd w:id="135"/>
            <w:bookmarkEnd w:id="136"/>
            <w:bookmarkEnd w:id="137"/>
            <w:bookmarkEnd w:id="138"/>
            <w:bookmarkEnd w:id="139"/>
            <w:bookmarkEnd w:id="140"/>
            <w:bookmarkEnd w:id="141"/>
          </w:p>
        </w:tc>
        <w:tc>
          <w:tcPr>
            <w:tcW w:w="7059" w:type="dxa"/>
            <w:tcBorders>
              <w:top w:val="nil"/>
              <w:left w:val="nil"/>
              <w:bottom w:val="nil"/>
              <w:right w:val="nil"/>
            </w:tcBorders>
          </w:tcPr>
          <w:p w14:paraId="2FB22E73" w14:textId="77777777" w:rsidR="00D90AE8" w:rsidRPr="00355576" w:rsidRDefault="00D90AE8" w:rsidP="00F34A06">
            <w:pPr>
              <w:spacing w:after="200"/>
              <w:ind w:left="601" w:hanging="601"/>
            </w:pPr>
            <w:r w:rsidRPr="00355576">
              <w:t>11.1</w:t>
            </w:r>
            <w:r w:rsidRPr="00355576">
              <w:tab/>
              <w:t>L’offre comprendra les documents suivants :</w:t>
            </w:r>
          </w:p>
          <w:p w14:paraId="61ACBB95" w14:textId="00BD3486" w:rsidR="00D90AE8" w:rsidRPr="00355576" w:rsidRDefault="00D90AE8" w:rsidP="00F34A06">
            <w:pPr>
              <w:spacing w:after="200"/>
              <w:ind w:left="1026" w:hanging="425"/>
            </w:pPr>
            <w:r w:rsidRPr="00355576">
              <w:t>(a)</w:t>
            </w:r>
            <w:r w:rsidRPr="00355576">
              <w:rPr>
                <w:rFonts w:hint="eastAsia"/>
                <w:lang w:eastAsia="ja-JP"/>
              </w:rPr>
              <w:tab/>
            </w:r>
            <w:r w:rsidRPr="00355576">
              <w:t xml:space="preserve">la Lettre de soumission établie conformément à IS 12.1 ; </w:t>
            </w:r>
          </w:p>
          <w:p w14:paraId="3AA52540" w14:textId="6CDCC73C" w:rsidR="00D90AE8" w:rsidRPr="00355576" w:rsidRDefault="00D90AE8" w:rsidP="00F34A06">
            <w:pPr>
              <w:spacing w:after="200"/>
              <w:ind w:left="1026" w:hanging="425"/>
            </w:pPr>
            <w:r w:rsidRPr="00355576">
              <w:t>(b)</w:t>
            </w:r>
            <w:r w:rsidRPr="00355576">
              <w:rPr>
                <w:rFonts w:hint="eastAsia"/>
                <w:lang w:eastAsia="ja-JP"/>
              </w:rPr>
              <w:tab/>
            </w:r>
            <w:r w:rsidR="001E2BF9" w:rsidRPr="00355576">
              <w:t>l</w:t>
            </w:r>
            <w:r w:rsidRPr="00355576">
              <w:t xml:space="preserve">es </w:t>
            </w:r>
            <w:r w:rsidR="001E2BF9" w:rsidRPr="00355576">
              <w:t>Border</w:t>
            </w:r>
            <w:r w:rsidR="006F0F09" w:rsidRPr="00355576">
              <w:t>e</w:t>
            </w:r>
            <w:r w:rsidR="001E2BF9" w:rsidRPr="00355576">
              <w:t>aux</w:t>
            </w:r>
            <w:r w:rsidRPr="00355576">
              <w:t xml:space="preserve"> complétés conformément à IS 12</w:t>
            </w:r>
            <w:r w:rsidR="006D79D5" w:rsidRPr="00355576">
              <w:t>.1</w:t>
            </w:r>
            <w:r w:rsidRPr="00355576">
              <w:t xml:space="preserve"> et IS 14, </w:t>
            </w:r>
            <w:r w:rsidR="001E2BF9" w:rsidRPr="00355576">
              <w:t xml:space="preserve">y compris le Bordereau des prix et le Détail quantitatif et estimatif chiffrés (dans le cas d’un marché </w:t>
            </w:r>
            <w:r w:rsidR="001E2BF9" w:rsidRPr="00355576">
              <w:rPr>
                <w:szCs w:val="24"/>
              </w:rPr>
              <w:t>à prix unitaire</w:t>
            </w:r>
            <w:r w:rsidR="001E2BF9" w:rsidRPr="00355576">
              <w:t xml:space="preserve">) ou le Programme d’activités chiffré (dans le cas d’un marché </w:t>
            </w:r>
            <w:r w:rsidR="001E2BF9" w:rsidRPr="00355576">
              <w:rPr>
                <w:szCs w:val="24"/>
              </w:rPr>
              <w:t>à prix forfaitaire)</w:t>
            </w:r>
            <w:r w:rsidR="001E2BF9" w:rsidRPr="00355576">
              <w:t>, et le Bordereau des données de révision des prix complété (si requis conformément à IS 14.5)</w:t>
            </w:r>
            <w:r w:rsidRPr="00355576">
              <w:t xml:space="preserve"> ;</w:t>
            </w:r>
          </w:p>
          <w:p w14:paraId="6C92C96F" w14:textId="6607AA4C" w:rsidR="00D90AE8" w:rsidRPr="00355576" w:rsidRDefault="00D90AE8" w:rsidP="00F34A06">
            <w:pPr>
              <w:spacing w:after="200"/>
              <w:ind w:left="1026" w:hanging="425"/>
            </w:pPr>
            <w:r w:rsidRPr="00355576">
              <w:t>(c)</w:t>
            </w:r>
            <w:r w:rsidRPr="00355576">
              <w:rPr>
                <w:rFonts w:hint="eastAsia"/>
                <w:lang w:eastAsia="ja-JP"/>
              </w:rPr>
              <w:tab/>
            </w:r>
            <w:r w:rsidRPr="00355576">
              <w:t>la garantie de soumission établie conformément à IS 19 ;</w:t>
            </w:r>
          </w:p>
          <w:p w14:paraId="5646A893" w14:textId="46A0293E" w:rsidR="00D90AE8" w:rsidRPr="00355576" w:rsidRDefault="00D90AE8" w:rsidP="00B6360B">
            <w:pPr>
              <w:numPr>
                <w:ilvl w:val="0"/>
                <w:numId w:val="13"/>
              </w:numPr>
              <w:tabs>
                <w:tab w:val="clear" w:pos="1296"/>
              </w:tabs>
              <w:suppressAutoHyphens w:val="0"/>
              <w:spacing w:after="200"/>
              <w:ind w:left="1026" w:hanging="425"/>
            </w:pPr>
            <w:r w:rsidRPr="00355576">
              <w:t>l</w:t>
            </w:r>
            <w:r w:rsidRPr="00355576">
              <w:rPr>
                <w:szCs w:val="24"/>
              </w:rPr>
              <w:t>a procuration attestant que le signataire de l’offre est habilité à engager le Soumissionnaire conformément à IS</w:t>
            </w:r>
            <w:r w:rsidR="00C22248" w:rsidRPr="00355576">
              <w:t> </w:t>
            </w:r>
            <w:r w:rsidRPr="00355576">
              <w:rPr>
                <w:szCs w:val="24"/>
              </w:rPr>
              <w:t>20.2 et IS</w:t>
            </w:r>
            <w:r w:rsidR="00C22248" w:rsidRPr="00355576">
              <w:t> </w:t>
            </w:r>
            <w:r w:rsidRPr="00355576">
              <w:rPr>
                <w:szCs w:val="24"/>
              </w:rPr>
              <w:t>20.3</w:t>
            </w:r>
            <w:r w:rsidRPr="00355576">
              <w:t> ;</w:t>
            </w:r>
          </w:p>
          <w:p w14:paraId="6FBDF5FA" w14:textId="37D9F215" w:rsidR="00D90AE8" w:rsidRPr="00355576" w:rsidRDefault="00D90AE8" w:rsidP="00F34A06">
            <w:pPr>
              <w:spacing w:after="200"/>
              <w:ind w:left="1026" w:hanging="425"/>
            </w:pPr>
            <w:r w:rsidRPr="00355576">
              <w:t>(e)</w:t>
            </w:r>
            <w:r w:rsidRPr="00355576">
              <w:rPr>
                <w:rFonts w:hint="eastAsia"/>
                <w:lang w:eastAsia="ja-JP"/>
              </w:rPr>
              <w:tab/>
            </w:r>
            <w:r w:rsidRPr="00355576">
              <w:t>dans le cas d’une offre soumise par un Groupement d’entreprises, la copie de l’accord de Groupement, ou la lettre d’intention de constituer un Groupement incluant le projet d’accord, établies conformément à IS 4.1 ;</w:t>
            </w:r>
          </w:p>
        </w:tc>
      </w:tr>
      <w:tr w:rsidR="00D90AE8" w:rsidRPr="00355576" w14:paraId="37855E0C" w14:textId="77777777" w:rsidTr="001A17EF">
        <w:tc>
          <w:tcPr>
            <w:tcW w:w="2085" w:type="dxa"/>
            <w:tcBorders>
              <w:top w:val="nil"/>
              <w:left w:val="nil"/>
              <w:bottom w:val="nil"/>
              <w:right w:val="nil"/>
            </w:tcBorders>
          </w:tcPr>
          <w:p w14:paraId="3D27C5F7" w14:textId="77777777" w:rsidR="00D90AE8" w:rsidRPr="00355576" w:rsidRDefault="00D90AE8" w:rsidP="00993620">
            <w:pPr>
              <w:numPr>
                <w:ilvl w:val="12"/>
                <w:numId w:val="0"/>
              </w:numPr>
            </w:pPr>
            <w:bookmarkStart w:id="142" w:name="_Toc438532581"/>
            <w:bookmarkEnd w:id="142"/>
          </w:p>
        </w:tc>
        <w:tc>
          <w:tcPr>
            <w:tcW w:w="7059" w:type="dxa"/>
            <w:tcBorders>
              <w:top w:val="nil"/>
              <w:left w:val="nil"/>
              <w:bottom w:val="nil"/>
              <w:right w:val="nil"/>
            </w:tcBorders>
          </w:tcPr>
          <w:p w14:paraId="39E27C48" w14:textId="1F4C755F" w:rsidR="00D90AE8" w:rsidRPr="00355576" w:rsidRDefault="00D90AE8" w:rsidP="00F34A06">
            <w:pPr>
              <w:spacing w:after="200"/>
              <w:ind w:left="1026" w:hanging="425"/>
            </w:pPr>
            <w:r w:rsidRPr="00355576">
              <w:t>(f)</w:t>
            </w:r>
            <w:r w:rsidRPr="00355576">
              <w:rPr>
                <w:rFonts w:hint="eastAsia"/>
                <w:lang w:eastAsia="ja-JP"/>
              </w:rPr>
              <w:tab/>
            </w:r>
            <w:r w:rsidRPr="00355576">
              <w:t xml:space="preserve">les documents attestant que le Soumissionnaire répond aux critères d’éligibilité et possède les qualifications requises pour exécuter le Marché si son offre est retenue, conformément à IS 17 ; </w:t>
            </w:r>
          </w:p>
          <w:p w14:paraId="40C6B10B" w14:textId="533F86B7" w:rsidR="00D90AE8" w:rsidRPr="00355576" w:rsidRDefault="00D90AE8" w:rsidP="00F34A06">
            <w:pPr>
              <w:spacing w:after="200"/>
              <w:ind w:left="1026" w:hanging="425"/>
            </w:pPr>
            <w:r w:rsidRPr="00355576">
              <w:t>(g)</w:t>
            </w:r>
            <w:r w:rsidRPr="00355576">
              <w:rPr>
                <w:rFonts w:hint="eastAsia"/>
              </w:rPr>
              <w:tab/>
            </w:r>
            <w:r w:rsidRPr="00355576">
              <w:t>la Proposition technique soumise conformément à IS 16 ;</w:t>
            </w:r>
          </w:p>
          <w:p w14:paraId="2182D980" w14:textId="47200614" w:rsidR="00D90AE8" w:rsidRPr="00355576" w:rsidRDefault="00D90AE8" w:rsidP="00F34A06">
            <w:pPr>
              <w:spacing w:after="200"/>
              <w:ind w:left="1026" w:hanging="425"/>
            </w:pPr>
            <w:r w:rsidRPr="00355576">
              <w:t>(h)</w:t>
            </w:r>
            <w:r w:rsidRPr="00355576">
              <w:rPr>
                <w:rFonts w:hint="eastAsia"/>
              </w:rPr>
              <w:tab/>
            </w:r>
            <w:r w:rsidRPr="00355576">
              <w:t xml:space="preserve">la Reconnaissance du respect des Directives pour les passations de marchés sous financement par Prêts APD du Japon (Formulaire REC). Le représentant habilité du Soumissionnaire doit signer et dater ce formulaire ; et </w:t>
            </w:r>
          </w:p>
          <w:p w14:paraId="33DEC98F" w14:textId="3FA9F358" w:rsidR="00D90AE8" w:rsidRPr="00355576" w:rsidRDefault="00D90AE8" w:rsidP="001E2BF9">
            <w:pPr>
              <w:ind w:left="1026" w:hanging="425"/>
            </w:pPr>
            <w:r w:rsidRPr="00355576">
              <w:t>(i)</w:t>
            </w:r>
            <w:r w:rsidRPr="00355576">
              <w:rPr>
                <w:rFonts w:hint="eastAsia"/>
              </w:rPr>
              <w:tab/>
            </w:r>
            <w:r w:rsidRPr="00355576">
              <w:t xml:space="preserve">tout autre document </w:t>
            </w:r>
            <w:r w:rsidRPr="00355576">
              <w:rPr>
                <w:b/>
              </w:rPr>
              <w:t>requis par les DP</w:t>
            </w:r>
            <w:r w:rsidRPr="00355576">
              <w:t>.</w:t>
            </w:r>
          </w:p>
          <w:p w14:paraId="04E7466C" w14:textId="12DF2619" w:rsidR="00D90AE8" w:rsidRPr="00355576" w:rsidRDefault="00D90AE8" w:rsidP="001E2BF9">
            <w:pPr>
              <w:ind w:left="601" w:hanging="601"/>
            </w:pPr>
          </w:p>
        </w:tc>
      </w:tr>
      <w:tr w:rsidR="00D90AE8" w:rsidRPr="00355576" w14:paraId="6BE7C33F" w14:textId="77777777" w:rsidTr="001A17EF">
        <w:trPr>
          <w:trHeight w:val="480"/>
        </w:trPr>
        <w:tc>
          <w:tcPr>
            <w:tcW w:w="2085" w:type="dxa"/>
          </w:tcPr>
          <w:p w14:paraId="1275D0C6" w14:textId="130BACC1" w:rsidR="00D90AE8" w:rsidRPr="00355576" w:rsidRDefault="00D90AE8" w:rsidP="006A4EE0">
            <w:pPr>
              <w:pStyle w:val="S1-Header2"/>
              <w:rPr>
                <w:lang w:val="fr-FR"/>
              </w:rPr>
            </w:pPr>
            <w:bookmarkStart w:id="143" w:name="_Toc438438833"/>
            <w:bookmarkStart w:id="144" w:name="_Toc438532583"/>
            <w:bookmarkStart w:id="145" w:name="_Toc438733977"/>
            <w:bookmarkStart w:id="146" w:name="_Toc438907016"/>
            <w:bookmarkStart w:id="147" w:name="_Toc438907215"/>
            <w:bookmarkStart w:id="148" w:name="_Toc156373295"/>
            <w:bookmarkStart w:id="149" w:name="_Toc107431355"/>
            <w:r w:rsidRPr="00355576">
              <w:rPr>
                <w:lang w:val="fr-FR"/>
              </w:rPr>
              <w:t>12.</w:t>
            </w:r>
            <w:r w:rsidRPr="00355576">
              <w:rPr>
                <w:lang w:val="fr-FR"/>
              </w:rPr>
              <w:tab/>
              <w:t xml:space="preserve">Lettre de soumission et </w:t>
            </w:r>
            <w:bookmarkEnd w:id="143"/>
            <w:bookmarkEnd w:id="144"/>
            <w:bookmarkEnd w:id="145"/>
            <w:bookmarkEnd w:id="146"/>
            <w:bookmarkEnd w:id="147"/>
            <w:bookmarkEnd w:id="148"/>
            <w:r w:rsidRPr="00355576">
              <w:rPr>
                <w:lang w:val="fr-FR"/>
              </w:rPr>
              <w:t>Bordereaux</w:t>
            </w:r>
            <w:bookmarkEnd w:id="149"/>
          </w:p>
        </w:tc>
        <w:tc>
          <w:tcPr>
            <w:tcW w:w="7059" w:type="dxa"/>
          </w:tcPr>
          <w:p w14:paraId="4CD6EA4F" w14:textId="70438844" w:rsidR="00D90AE8" w:rsidRPr="00355576" w:rsidRDefault="00D90AE8" w:rsidP="00E92495">
            <w:pPr>
              <w:spacing w:after="200"/>
              <w:ind w:left="601" w:hanging="601"/>
            </w:pPr>
            <w:r w:rsidRPr="00355576">
              <w:t>12.1</w:t>
            </w:r>
            <w:r w:rsidRPr="00355576">
              <w:tab/>
            </w:r>
            <w:r w:rsidR="00E92495" w:rsidRPr="00355576">
              <w:t>Le Soumissionnaire doit remplir l</w:t>
            </w:r>
            <w:r w:rsidRPr="00355576">
              <w:t xml:space="preserve">a Lettre de soumission, les </w:t>
            </w:r>
            <w:r w:rsidR="00E92495" w:rsidRPr="00355576">
              <w:rPr>
                <w:lang w:eastAsia="ja-JP"/>
              </w:rPr>
              <w:t>Bordereaux,</w:t>
            </w:r>
            <w:r w:rsidR="00E92495" w:rsidRPr="00355576">
              <w:t xml:space="preserve"> y compris le Bordereau des prix et le Détail quantitatif et estimatif (dans le cas d’un marché </w:t>
            </w:r>
            <w:r w:rsidR="00E92495" w:rsidRPr="00355576">
              <w:rPr>
                <w:szCs w:val="24"/>
              </w:rPr>
              <w:t>à prix unitaire</w:t>
            </w:r>
            <w:r w:rsidR="00E92495" w:rsidRPr="00355576">
              <w:t xml:space="preserve">) ou le Programme d’activités chiffré (dans le cas d’un marché </w:t>
            </w:r>
            <w:r w:rsidR="00E92495" w:rsidRPr="00355576">
              <w:rPr>
                <w:szCs w:val="24"/>
              </w:rPr>
              <w:t>à prix forfaitaire)</w:t>
            </w:r>
            <w:r w:rsidR="00E92495" w:rsidRPr="00355576">
              <w:t>, et le Bordereau des données de révision des prix (seulement si requis suivant IS 14.5)</w:t>
            </w:r>
            <w:r w:rsidRPr="00355576">
              <w:t xml:space="preserve">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D90AE8" w:rsidRPr="00355576" w14:paraId="2C5EB760" w14:textId="77777777" w:rsidTr="001A17EF">
        <w:trPr>
          <w:trHeight w:val="810"/>
        </w:trPr>
        <w:tc>
          <w:tcPr>
            <w:tcW w:w="2085" w:type="dxa"/>
            <w:tcBorders>
              <w:top w:val="nil"/>
              <w:left w:val="nil"/>
              <w:bottom w:val="nil"/>
              <w:right w:val="nil"/>
            </w:tcBorders>
          </w:tcPr>
          <w:p w14:paraId="353A2CF7" w14:textId="5D6BF1B4" w:rsidR="00D90AE8" w:rsidRPr="00355576" w:rsidRDefault="00D90AE8" w:rsidP="006A4EE0">
            <w:pPr>
              <w:pStyle w:val="S1-Header2"/>
              <w:rPr>
                <w:lang w:val="fr-FR"/>
              </w:rPr>
            </w:pPr>
            <w:bookmarkStart w:id="150" w:name="_Toc438532584"/>
            <w:bookmarkStart w:id="151" w:name="_Toc438532585"/>
            <w:bookmarkStart w:id="152" w:name="_Toc438532586"/>
            <w:bookmarkStart w:id="153" w:name="_Toc438438834"/>
            <w:bookmarkStart w:id="154" w:name="_Toc438532587"/>
            <w:bookmarkStart w:id="155" w:name="_Toc438733978"/>
            <w:bookmarkStart w:id="156" w:name="_Toc438907017"/>
            <w:bookmarkStart w:id="157" w:name="_Toc438907216"/>
            <w:bookmarkStart w:id="158" w:name="_Toc156373296"/>
            <w:bookmarkStart w:id="159" w:name="_Toc107431356"/>
            <w:bookmarkEnd w:id="150"/>
            <w:bookmarkEnd w:id="151"/>
            <w:bookmarkEnd w:id="152"/>
            <w:r w:rsidRPr="00355576">
              <w:rPr>
                <w:lang w:val="fr-FR"/>
              </w:rPr>
              <w:t>13.</w:t>
            </w:r>
            <w:r w:rsidRPr="00355576">
              <w:rPr>
                <w:lang w:val="fr-FR"/>
              </w:rPr>
              <w:tab/>
              <w:t>Variantes aux exigences de l’appel d’offres et offres variantes</w:t>
            </w:r>
            <w:bookmarkEnd w:id="153"/>
            <w:bookmarkEnd w:id="154"/>
            <w:bookmarkEnd w:id="155"/>
            <w:bookmarkEnd w:id="156"/>
            <w:bookmarkEnd w:id="157"/>
            <w:bookmarkEnd w:id="158"/>
            <w:bookmarkEnd w:id="159"/>
          </w:p>
        </w:tc>
        <w:tc>
          <w:tcPr>
            <w:tcW w:w="7059" w:type="dxa"/>
            <w:tcBorders>
              <w:top w:val="nil"/>
              <w:left w:val="nil"/>
              <w:bottom w:val="nil"/>
              <w:right w:val="nil"/>
            </w:tcBorders>
          </w:tcPr>
          <w:p w14:paraId="13DBDAEC" w14:textId="288EB6AF" w:rsidR="00D90AE8" w:rsidRPr="00355576" w:rsidRDefault="00D90AE8" w:rsidP="0027314C">
            <w:pPr>
              <w:spacing w:after="200"/>
              <w:ind w:left="601" w:hanging="601"/>
            </w:pPr>
            <w:r w:rsidRPr="00355576">
              <w:rPr>
                <w:rFonts w:hint="eastAsia"/>
                <w:lang w:eastAsia="ja-JP"/>
              </w:rPr>
              <w:t>13.1</w:t>
            </w:r>
            <w:r w:rsidRPr="00355576">
              <w:rPr>
                <w:b/>
                <w:lang w:eastAsia="ja-JP"/>
              </w:rPr>
              <w:tab/>
            </w:r>
            <w:r w:rsidRPr="00355576">
              <w:rPr>
                <w:b/>
              </w:rPr>
              <w:t>Lorsque les DP le prévoient</w:t>
            </w:r>
            <w:r w:rsidRPr="00355576">
              <w:t xml:space="preserve">, les variantes aux délais d’achèvement des Travaux seront autorisées, et la méthode d’évaluation des délais d’achèvement sera comme indiquée dans la Section III, Critères d’évaluation et de qualification. </w:t>
            </w:r>
          </w:p>
          <w:p w14:paraId="709D5784" w14:textId="1CEF1257" w:rsidR="00413B41" w:rsidRPr="00355576" w:rsidRDefault="00D90AE8" w:rsidP="00BA0166">
            <w:pPr>
              <w:spacing w:after="200"/>
              <w:ind w:left="601" w:hanging="601"/>
            </w:pPr>
            <w:r w:rsidRPr="00355576">
              <w:rPr>
                <w:rFonts w:hint="eastAsia"/>
                <w:lang w:eastAsia="ja-JP"/>
              </w:rPr>
              <w:t>13.2</w:t>
            </w:r>
            <w:r w:rsidRPr="00355576">
              <w:rPr>
                <w:lang w:eastAsia="ja-JP"/>
              </w:rPr>
              <w:tab/>
            </w:r>
            <w:r w:rsidRPr="00355576">
              <w:rPr>
                <w:b/>
              </w:rPr>
              <w:t>Lorsque les DP le prévoient</w:t>
            </w:r>
            <w:r w:rsidRPr="00355576">
              <w:t>, les offres variantes seront autorisées, et les Soumissionnaires souhaitant offrir des variantes techniques aux exigences relatives à l’offre pourront soumettre une offre variante en supplément de l’offre substantiellement conforme (ci-après désignée « offre de base »).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w:t>
            </w:r>
            <w:r w:rsidR="00544DE5" w:rsidRPr="00355576">
              <w:rPr>
                <w:rFonts w:hint="eastAsia"/>
                <w:lang w:eastAsia="ja-JP"/>
              </w:rPr>
              <w:t>.</w:t>
            </w:r>
          </w:p>
          <w:p w14:paraId="6DECB167" w14:textId="4B1B5FB4" w:rsidR="00D90AE8" w:rsidRPr="00355576" w:rsidRDefault="00413B41" w:rsidP="00BA0166">
            <w:pPr>
              <w:spacing w:after="200"/>
              <w:ind w:left="601"/>
            </w:pPr>
            <w:r w:rsidRPr="00355576">
              <w:t xml:space="preserve">Seules les offres variantes, le cas échéant, </w:t>
            </w:r>
            <w:r w:rsidR="00097F1C" w:rsidRPr="00355576">
              <w:t>présentées par le</w:t>
            </w:r>
            <w:r w:rsidRPr="00355576">
              <w:t xml:space="preserve"> Soumissionnaire </w:t>
            </w:r>
            <w:r w:rsidR="00097F1C" w:rsidRPr="00355576">
              <w:t>dont l’offre de base a été</w:t>
            </w:r>
            <w:r w:rsidRPr="00355576">
              <w:t xml:space="preserve"> évaluée la moins</w:t>
            </w:r>
            <w:r w:rsidR="00097F1C" w:rsidRPr="00355576">
              <w:t>-</w:t>
            </w:r>
            <w:r w:rsidRPr="00355576">
              <w:t xml:space="preserve">disante </w:t>
            </w:r>
            <w:r w:rsidR="00097F1C" w:rsidRPr="00355576">
              <w:t xml:space="preserve">conformément à IS 36.1 </w:t>
            </w:r>
            <w:r w:rsidRPr="00355576">
              <w:t>seront retenues par le Maître d’ouvrage</w:t>
            </w:r>
            <w:r w:rsidR="00D90AE8" w:rsidRPr="00355576">
              <w:t>.</w:t>
            </w:r>
          </w:p>
        </w:tc>
      </w:tr>
      <w:tr w:rsidR="00D90AE8" w:rsidRPr="00355576" w14:paraId="505390D5" w14:textId="77777777" w:rsidTr="001A17EF">
        <w:tc>
          <w:tcPr>
            <w:tcW w:w="2085" w:type="dxa"/>
            <w:tcBorders>
              <w:top w:val="nil"/>
              <w:left w:val="nil"/>
              <w:right w:val="nil"/>
            </w:tcBorders>
          </w:tcPr>
          <w:p w14:paraId="48ADBA90" w14:textId="6611B59A" w:rsidR="00D90AE8" w:rsidRPr="00355576" w:rsidRDefault="00D90AE8" w:rsidP="006A4EE0">
            <w:pPr>
              <w:pStyle w:val="S1-Header2"/>
              <w:rPr>
                <w:lang w:val="fr-FR"/>
              </w:rPr>
            </w:pPr>
            <w:bookmarkStart w:id="160" w:name="_Toc438438835"/>
            <w:bookmarkStart w:id="161" w:name="_Toc438532588"/>
            <w:bookmarkStart w:id="162" w:name="_Toc438733979"/>
            <w:bookmarkStart w:id="163" w:name="_Toc438907018"/>
            <w:bookmarkStart w:id="164" w:name="_Toc438907217"/>
            <w:bookmarkStart w:id="165" w:name="_Toc156373297"/>
            <w:bookmarkStart w:id="166" w:name="_Toc107431357"/>
            <w:r w:rsidRPr="00355576">
              <w:rPr>
                <w:lang w:val="fr-FR"/>
              </w:rPr>
              <w:t>14.</w:t>
            </w:r>
            <w:r w:rsidRPr="00355576">
              <w:rPr>
                <w:lang w:val="fr-FR"/>
              </w:rPr>
              <w:tab/>
              <w:t>Prix de l’offre et rabais</w:t>
            </w:r>
            <w:bookmarkEnd w:id="160"/>
            <w:bookmarkEnd w:id="161"/>
            <w:bookmarkEnd w:id="162"/>
            <w:bookmarkEnd w:id="163"/>
            <w:bookmarkEnd w:id="164"/>
            <w:bookmarkEnd w:id="165"/>
            <w:bookmarkEnd w:id="166"/>
          </w:p>
        </w:tc>
        <w:tc>
          <w:tcPr>
            <w:tcW w:w="7059" w:type="dxa"/>
            <w:tcBorders>
              <w:top w:val="nil"/>
              <w:left w:val="nil"/>
              <w:right w:val="nil"/>
            </w:tcBorders>
          </w:tcPr>
          <w:p w14:paraId="4BDAF43D" w14:textId="74335E2B" w:rsidR="00D90AE8" w:rsidRPr="00355576" w:rsidRDefault="00D90AE8" w:rsidP="00F34A06">
            <w:pPr>
              <w:spacing w:after="200"/>
              <w:ind w:left="601" w:hanging="601"/>
            </w:pPr>
            <w:r w:rsidRPr="00355576">
              <w:t>14.1</w:t>
            </w:r>
            <w:r w:rsidRPr="00355576">
              <w:tab/>
            </w:r>
            <w:r w:rsidR="00097F1C" w:rsidRPr="00355576">
              <w:t>L</w:t>
            </w:r>
            <w:r w:rsidRPr="00355576">
              <w:t xml:space="preserve">es prix et rabais indiqués par le Soumissionnaire dans la Lettre de soumission et dans les </w:t>
            </w:r>
            <w:r w:rsidR="00097F1C" w:rsidRPr="00355576">
              <w:t>Bordereaux des prix</w:t>
            </w:r>
            <w:r w:rsidRPr="00355576">
              <w:t xml:space="preserve"> seront conformes aux stipulations ci-après. </w:t>
            </w:r>
          </w:p>
          <w:p w14:paraId="29D89E68" w14:textId="49A0F7F1" w:rsidR="00D90AE8" w:rsidRPr="00355576" w:rsidRDefault="00D90AE8" w:rsidP="001E2BF9">
            <w:pPr>
              <w:spacing w:after="200"/>
              <w:ind w:left="601" w:hanging="601"/>
              <w:rPr>
                <w:szCs w:val="24"/>
              </w:rPr>
            </w:pPr>
            <w:r w:rsidRPr="00355576">
              <w:t>14.2</w:t>
            </w:r>
            <w:r w:rsidRPr="00355576">
              <w:rPr>
                <w:rFonts w:hint="eastAsia"/>
                <w:lang w:eastAsia="ja-JP"/>
              </w:rPr>
              <w:tab/>
            </w:r>
            <w:r w:rsidRPr="00355576">
              <w:t xml:space="preserve">Le Soumissionnaire fournira tous les taux et/ou prix figurant au Bordereau des prix et au Détail quantitatif et estimatif (dans le cas d’un marché </w:t>
            </w:r>
            <w:r w:rsidRPr="00355576">
              <w:rPr>
                <w:szCs w:val="24"/>
              </w:rPr>
              <w:t>à prix unitaire</w:t>
            </w:r>
            <w:r w:rsidRPr="00355576">
              <w:t xml:space="preserve">) ou au Programme d’activités (dans le cas d’un marché </w:t>
            </w:r>
            <w:r w:rsidRPr="00355576">
              <w:rPr>
                <w:szCs w:val="24"/>
              </w:rPr>
              <w:t>à prix forfaitaire)</w:t>
            </w:r>
            <w:r w:rsidRPr="00355576">
              <w:t>.</w:t>
            </w:r>
          </w:p>
          <w:p w14:paraId="7641B1E0" w14:textId="6C9DCE8E" w:rsidR="00D90AE8" w:rsidRPr="00355576" w:rsidRDefault="00D90AE8" w:rsidP="009C4E30">
            <w:pPr>
              <w:pStyle w:val="aff7"/>
              <w:numPr>
                <w:ilvl w:val="0"/>
                <w:numId w:val="28"/>
              </w:numPr>
              <w:spacing w:after="200" w:line="240" w:lineRule="auto"/>
              <w:ind w:leftChars="0"/>
              <w:rPr>
                <w:rFonts w:ascii="Times New Roman" w:hAnsi="Times New Roman"/>
                <w:sz w:val="24"/>
                <w:szCs w:val="24"/>
                <w:lang w:val="fr-FR"/>
              </w:rPr>
            </w:pPr>
            <w:r w:rsidRPr="00355576">
              <w:rPr>
                <w:rFonts w:ascii="Times New Roman" w:hAnsi="Times New Roman"/>
                <w:sz w:val="24"/>
                <w:szCs w:val="24"/>
                <w:lang w:val="fr-FR"/>
              </w:rPr>
              <w:t>Bordereau des prix et Détail quantitatif et estimatif (marché à prix unitaire) :</w:t>
            </w:r>
          </w:p>
          <w:p w14:paraId="6158EF8D" w14:textId="4286618B" w:rsidR="00E93ED1" w:rsidRPr="00355576" w:rsidRDefault="00D90AE8" w:rsidP="00E93ED1">
            <w:pPr>
              <w:spacing w:after="200"/>
              <w:ind w:left="1020"/>
              <w:rPr>
                <w:szCs w:val="24"/>
              </w:rPr>
            </w:pPr>
            <w:r w:rsidRPr="00355576">
              <w:rPr>
                <w:szCs w:val="24"/>
              </w:rPr>
              <w:t>Les postes pour lesquels aucun taux ou prix n’est fourni par le Soumissionnaire seront réputés être inclus dans les taux et/ou prix d’autres postes et ne feront l’objet d’aucun règlement supplémentaire par le Maître d’ouvrage.</w:t>
            </w:r>
          </w:p>
          <w:p w14:paraId="4DA95BF1" w14:textId="2BEAE54A" w:rsidR="00D90AE8" w:rsidRPr="00355576" w:rsidRDefault="00D90AE8" w:rsidP="00150304">
            <w:pPr>
              <w:spacing w:after="200"/>
              <w:ind w:left="1021"/>
              <w:rPr>
                <w:szCs w:val="24"/>
              </w:rPr>
            </w:pPr>
            <w:r w:rsidRPr="00355576">
              <w:rPr>
                <w:szCs w:val="24"/>
              </w:rPr>
              <w:t>Aux fins de l’évaluation, tout poste pour lequel aucun taux ou prix n’est fourni par le Soumissionnaire sera considéré comme exclu de l’offre. Cependant, dans la mesure où l’offre est substantiellement conforme aux dispositions du Dossier d’appel d’offres, nonobstant cette omission, aux fins de comparaison des offres, la moyenne des valeurs fournies pour le poste dans les autres offres substantiellement conformes sera ajoutée au montant de l’offre pour déterminer le montant total de l’offre.</w:t>
            </w:r>
          </w:p>
          <w:p w14:paraId="75390EDB" w14:textId="3858E0D9" w:rsidR="00D90AE8" w:rsidRPr="00355576" w:rsidRDefault="00D90AE8" w:rsidP="00E93ED1">
            <w:pPr>
              <w:pStyle w:val="aff7"/>
              <w:numPr>
                <w:ilvl w:val="0"/>
                <w:numId w:val="28"/>
              </w:numPr>
              <w:spacing w:after="200"/>
              <w:ind w:leftChars="0"/>
              <w:rPr>
                <w:rFonts w:ascii="Times New Roman" w:hAnsi="Times New Roman"/>
                <w:sz w:val="24"/>
                <w:szCs w:val="24"/>
                <w:lang w:val="fr-FR"/>
              </w:rPr>
            </w:pPr>
            <w:r w:rsidRPr="00355576">
              <w:rPr>
                <w:rFonts w:ascii="Times New Roman" w:hAnsi="Times New Roman"/>
                <w:sz w:val="24"/>
                <w:szCs w:val="24"/>
                <w:lang w:val="fr-FR"/>
              </w:rPr>
              <w:t>Programme d’activités (marché à prix forfaitaire) :</w:t>
            </w:r>
          </w:p>
          <w:p w14:paraId="28FBCD63" w14:textId="61ABDB1F" w:rsidR="00D90AE8" w:rsidRPr="00355576" w:rsidRDefault="00D90AE8" w:rsidP="00E93ED1">
            <w:pPr>
              <w:ind w:left="1020"/>
            </w:pPr>
            <w:r w:rsidRPr="00355576">
              <w:rPr>
                <w:szCs w:val="24"/>
              </w:rPr>
              <w:t>Le Soumissionnaire indiquera les prix dans le Programme d’activités de manière à ce que le montant de l’offre comprenne la totalité des coûts liés à toute les obligations de l’Entrepreneur relatives à la conception (dans la mesure définie dans le Marché), à l’exécution et à l’achèvement des Travaux conformé</w:t>
            </w:r>
            <w:r w:rsidRPr="00355576">
              <w:t>ment au Marché, et de la reprise de toutes les malfaçons y afférentes.</w:t>
            </w:r>
          </w:p>
          <w:p w14:paraId="5F03231C" w14:textId="6AC63852" w:rsidR="00D90AE8" w:rsidRPr="00355576" w:rsidRDefault="00D90AE8" w:rsidP="001E2BF9">
            <w:pPr>
              <w:ind w:left="998"/>
            </w:pPr>
          </w:p>
          <w:p w14:paraId="1666C257" w14:textId="62B0C359" w:rsidR="00D90AE8" w:rsidRPr="00355576" w:rsidRDefault="00D90AE8" w:rsidP="00F34A06">
            <w:pPr>
              <w:spacing w:after="200"/>
              <w:ind w:left="601" w:hanging="601"/>
            </w:pPr>
            <w:r w:rsidRPr="00355576">
              <w:t>14.3</w:t>
            </w:r>
            <w:r w:rsidRPr="00355576">
              <w:tab/>
              <w:t>Le</w:t>
            </w:r>
            <w:r w:rsidRPr="00355576">
              <w:rPr>
                <w:rFonts w:hint="eastAsia"/>
                <w:lang w:eastAsia="ja-JP"/>
              </w:rPr>
              <w:t xml:space="preserve"> </w:t>
            </w:r>
            <w:r w:rsidRPr="00355576">
              <w:t>montant devant figurer dans la Lettre de soumission, conformément à IS</w:t>
            </w:r>
            <w:r w:rsidR="00AE4319" w:rsidRPr="00355576">
              <w:t> </w:t>
            </w:r>
            <w:r w:rsidRPr="00355576">
              <w:t>12.1, sera le montant total de l’offre, à l’exclusion de tout rabais éventuel.</w:t>
            </w:r>
            <w:r w:rsidR="00097F1C" w:rsidRPr="00355576">
              <w:t xml:space="preserve"> L’absence du montant total de l’offre dans la Lettre de soumission peut entraîner le rejet de l’offre.</w:t>
            </w:r>
          </w:p>
          <w:p w14:paraId="7F3A3CEC" w14:textId="260ACBE0" w:rsidR="00D90AE8" w:rsidRPr="00355576" w:rsidRDefault="00D90AE8" w:rsidP="00F34A06">
            <w:pPr>
              <w:spacing w:after="200"/>
              <w:ind w:left="601" w:hanging="601"/>
            </w:pPr>
            <w:r w:rsidRPr="00355576">
              <w:t>14.4</w:t>
            </w:r>
            <w:r w:rsidRPr="00355576">
              <w:rPr>
                <w:rFonts w:hint="eastAsia"/>
                <w:lang w:eastAsia="ja-JP"/>
              </w:rPr>
              <w:tab/>
            </w:r>
            <w:r w:rsidRPr="00355576">
              <w:t>Le Soumissionnaire indiquera les rabais et leur méthode d’application dans la Lettre de soumission, conformément à IS</w:t>
            </w:r>
            <w:r w:rsidR="00C22248" w:rsidRPr="00355576">
              <w:t> </w:t>
            </w:r>
            <w:r w:rsidRPr="00355576">
              <w:t>12.1.</w:t>
            </w:r>
          </w:p>
          <w:p w14:paraId="78402836" w14:textId="4C781D71" w:rsidR="00D90AE8" w:rsidRPr="00355576" w:rsidRDefault="00D90AE8" w:rsidP="003A14B7">
            <w:pPr>
              <w:spacing w:after="200"/>
              <w:ind w:left="601" w:hanging="601"/>
              <w:rPr>
                <w:sz w:val="16"/>
              </w:rPr>
            </w:pPr>
            <w:r w:rsidRPr="00355576">
              <w:t>14.5</w:t>
            </w:r>
            <w:r w:rsidRPr="00355576">
              <w:tab/>
            </w:r>
            <w:r w:rsidR="00097F1C" w:rsidRPr="00355576">
              <w:rPr>
                <w:b/>
              </w:rPr>
              <w:t>S</w:t>
            </w:r>
            <w:r w:rsidRPr="00355576">
              <w:rPr>
                <w:b/>
              </w:rPr>
              <w:t>auf indication contraire dans les DP</w:t>
            </w:r>
            <w:r w:rsidRPr="00355576">
              <w:t xml:space="preserve"> et le</w:t>
            </w:r>
            <w:r w:rsidR="00097F1C" w:rsidRPr="00355576">
              <w:t>s Conditions du</w:t>
            </w:r>
            <w:r w:rsidRPr="00355576">
              <w:t xml:space="preserve"> Marché, les taux et prix indiqués par le Soumissionnaire seront fixes. Si les prix indiqués par le Soumissionnaire font l’objet de révision durant l’exécution du Marché conformément aux dispositions </w:t>
            </w:r>
            <w:r w:rsidR="00097F1C" w:rsidRPr="00355576">
              <w:t>des Conditions du Marché</w:t>
            </w:r>
            <w:r w:rsidRPr="00355576">
              <w:t xml:space="preserve">, le Soumissionnaire devra fournir </w:t>
            </w:r>
            <w:r w:rsidR="003A14B7" w:rsidRPr="00355576">
              <w:t>dans le Bordereau des données</w:t>
            </w:r>
            <w:r w:rsidR="003A14B7" w:rsidRPr="00355576">
              <w:rPr>
                <w:rFonts w:hint="eastAsia"/>
                <w:lang w:eastAsia="ja-JP"/>
              </w:rPr>
              <w:t xml:space="preserve"> de</w:t>
            </w:r>
            <w:r w:rsidR="003A14B7" w:rsidRPr="00355576">
              <w:t xml:space="preserve"> révision des prix </w:t>
            </w:r>
            <w:r w:rsidRPr="00355576">
              <w:t>les indices et</w:t>
            </w:r>
            <w:r w:rsidR="00097F1C" w:rsidRPr="00355576">
              <w:t>/ou</w:t>
            </w:r>
            <w:r w:rsidRPr="00355576">
              <w:t xml:space="preserve"> paramètres retenus pour les formules de révision des prix. Le Maître d’ouvrage pourra exiger que le Soumissionnaire justifie les indices et paramètres qu’il propose</w:t>
            </w:r>
            <w:r w:rsidRPr="00355576">
              <w:rPr>
                <w:rFonts w:ascii="Tms Rmn" w:hAnsi="Tms Rmn"/>
              </w:rPr>
              <w:t>.</w:t>
            </w:r>
          </w:p>
        </w:tc>
      </w:tr>
      <w:tr w:rsidR="00D90AE8" w:rsidRPr="00355576" w14:paraId="29692C0A" w14:textId="77777777" w:rsidTr="001A17EF">
        <w:tc>
          <w:tcPr>
            <w:tcW w:w="2085" w:type="dxa"/>
            <w:tcBorders>
              <w:top w:val="nil"/>
              <w:left w:val="nil"/>
              <w:bottom w:val="nil"/>
              <w:right w:val="nil"/>
            </w:tcBorders>
          </w:tcPr>
          <w:p w14:paraId="30E826E7" w14:textId="77777777" w:rsidR="00D90AE8" w:rsidRPr="00355576" w:rsidRDefault="00D90AE8" w:rsidP="00993620">
            <w:pPr>
              <w:pStyle w:val="Header2-SubClauses"/>
              <w:tabs>
                <w:tab w:val="clear" w:pos="619"/>
              </w:tabs>
              <w:spacing w:after="0"/>
              <w:rPr>
                <w:lang w:val="fr-FR"/>
              </w:rPr>
            </w:pPr>
            <w:bookmarkStart w:id="167" w:name="_Toc438532590"/>
            <w:bookmarkEnd w:id="167"/>
          </w:p>
        </w:tc>
        <w:tc>
          <w:tcPr>
            <w:tcW w:w="7059" w:type="dxa"/>
            <w:tcBorders>
              <w:top w:val="nil"/>
              <w:left w:val="nil"/>
              <w:bottom w:val="nil"/>
              <w:right w:val="nil"/>
            </w:tcBorders>
          </w:tcPr>
          <w:p w14:paraId="5529387E" w14:textId="6FB79F98" w:rsidR="00D90AE8" w:rsidRPr="00355576" w:rsidRDefault="00D90AE8" w:rsidP="00022D75">
            <w:pPr>
              <w:spacing w:after="200"/>
              <w:ind w:left="601" w:hanging="601"/>
            </w:pPr>
            <w:r w:rsidRPr="00355576">
              <w:t>14.6</w:t>
            </w:r>
            <w:r w:rsidRPr="00355576">
              <w:rPr>
                <w:rFonts w:hint="eastAsia"/>
                <w:lang w:eastAsia="ja-JP"/>
              </w:rPr>
              <w:tab/>
            </w:r>
            <w:r w:rsidR="00FA1663" w:rsidRPr="00355576">
              <w:rPr>
                <w:b/>
              </w:rPr>
              <w:t>L</w:t>
            </w:r>
            <w:r w:rsidRPr="00355576">
              <w:rPr>
                <w:b/>
              </w:rPr>
              <w:t>’Article 1.1 des DP indique</w:t>
            </w:r>
            <w:r w:rsidRPr="00355576">
              <w:t xml:space="preserve"> si l’appel d’offres est lancé pour des lots</w:t>
            </w:r>
            <w:r w:rsidR="00FA1663" w:rsidRPr="00355576">
              <w:t xml:space="preserve"> multiples</w:t>
            </w:r>
            <w:r w:rsidRPr="00355576">
              <w:t xml:space="preserve">. Les Soumissionnaires désirant offrir </w:t>
            </w:r>
            <w:r w:rsidR="00FA1663" w:rsidRPr="00355576">
              <w:t>tout</w:t>
            </w:r>
            <w:r w:rsidRPr="00355576">
              <w:t xml:space="preserve"> rabais en cas d’attribution de plusieurs </w:t>
            </w:r>
            <w:r w:rsidR="00FA1663" w:rsidRPr="00355576">
              <w:t>lots</w:t>
            </w:r>
            <w:r w:rsidRPr="00355576">
              <w:t xml:space="preserve"> spécifieront dans leur </w:t>
            </w:r>
            <w:r w:rsidR="00FA1663" w:rsidRPr="00355576">
              <w:t>Lettre de soumission</w:t>
            </w:r>
            <w:r w:rsidR="00FA1663" w:rsidRPr="00355576" w:rsidDel="00FA1663">
              <w:t xml:space="preserve"> </w:t>
            </w:r>
            <w:r w:rsidRPr="00355576">
              <w:t xml:space="preserve">les rabais </w:t>
            </w:r>
            <w:r w:rsidR="00FA1663" w:rsidRPr="00355576">
              <w:t>qui s’appliquent lors de cette attribution</w:t>
            </w:r>
            <w:r w:rsidRPr="00355576">
              <w:t>. Les rabais proposés seront présentés conformément à IS 14.4, à la condition toutefois que les offres pour l’ensemble des lots soient ouvertes en même temps.</w:t>
            </w:r>
          </w:p>
        </w:tc>
      </w:tr>
      <w:tr w:rsidR="00D90AE8" w:rsidRPr="00355576" w14:paraId="2458DB1C" w14:textId="77777777" w:rsidTr="001A17EF">
        <w:tc>
          <w:tcPr>
            <w:tcW w:w="2085" w:type="dxa"/>
            <w:tcBorders>
              <w:top w:val="nil"/>
              <w:left w:val="nil"/>
              <w:bottom w:val="nil"/>
              <w:right w:val="nil"/>
            </w:tcBorders>
          </w:tcPr>
          <w:p w14:paraId="42CB558C" w14:textId="77777777" w:rsidR="00D90AE8" w:rsidRPr="00355576" w:rsidRDefault="00D90AE8" w:rsidP="00993620">
            <w:pPr>
              <w:numPr>
                <w:ilvl w:val="12"/>
                <w:numId w:val="0"/>
              </w:numPr>
            </w:pPr>
            <w:bookmarkStart w:id="168" w:name="_Toc438532592"/>
            <w:bookmarkStart w:id="169" w:name="_Toc438532594"/>
            <w:bookmarkStart w:id="170" w:name="_Toc438532595"/>
            <w:bookmarkStart w:id="171" w:name="_Toc438532596"/>
            <w:bookmarkEnd w:id="168"/>
            <w:bookmarkEnd w:id="169"/>
            <w:bookmarkEnd w:id="170"/>
            <w:bookmarkEnd w:id="171"/>
          </w:p>
        </w:tc>
        <w:tc>
          <w:tcPr>
            <w:tcW w:w="7059" w:type="dxa"/>
            <w:tcBorders>
              <w:top w:val="nil"/>
              <w:left w:val="nil"/>
              <w:bottom w:val="nil"/>
              <w:right w:val="nil"/>
            </w:tcBorders>
            <w:vAlign w:val="bottom"/>
          </w:tcPr>
          <w:p w14:paraId="0D9DB481" w14:textId="4E933FE9" w:rsidR="00D90AE8" w:rsidRPr="00355576" w:rsidRDefault="00D90AE8" w:rsidP="00F34A06">
            <w:pPr>
              <w:spacing w:after="200"/>
              <w:ind w:left="601" w:hanging="601"/>
            </w:pPr>
            <w:r w:rsidRPr="00355576">
              <w:t>14.7</w:t>
            </w:r>
            <w:r w:rsidRPr="00355576">
              <w:rPr>
                <w:rFonts w:hint="eastAsia"/>
                <w:lang w:eastAsia="ja-JP"/>
              </w:rPr>
              <w:tab/>
            </w:r>
            <w:r w:rsidRPr="00355576">
              <w:rPr>
                <w:b/>
              </w:rPr>
              <w:t>Sauf indication contraire dans les DP</w:t>
            </w:r>
            <w:r w:rsidRPr="00355576">
              <w:t xml:space="preserve">, tous les droits, </w:t>
            </w:r>
            <w:r w:rsidR="00FA1663" w:rsidRPr="00355576">
              <w:t>taxes et autres prélèvements</w:t>
            </w:r>
            <w:r w:rsidRPr="00355576">
              <w:t xml:space="preserve"> payables par l’Entrepreneur au titre du Marché, ou à tout autre titre, vingt-huit (28) jours avant la date limite de remise des offres seront réputés inclus dans les taux et prix et dans le montant total de l’offre présentée par le Soumissionnaire.</w:t>
            </w:r>
          </w:p>
          <w:p w14:paraId="762267C4" w14:textId="0207B892" w:rsidR="00D90AE8" w:rsidRPr="00355576" w:rsidRDefault="00D90AE8" w:rsidP="00E93ED1">
            <w:pPr>
              <w:suppressAutoHyphens w:val="0"/>
              <w:spacing w:after="200"/>
              <w:ind w:left="601" w:hanging="601"/>
            </w:pPr>
            <w:r w:rsidRPr="00355576">
              <w:t>14.8</w:t>
            </w:r>
            <w:r w:rsidRPr="00355576">
              <w:rPr>
                <w:rFonts w:hint="eastAsia"/>
                <w:lang w:eastAsia="ja-JP"/>
              </w:rPr>
              <w:tab/>
            </w:r>
            <w:r w:rsidRPr="00355576">
              <w:t>Le montant exact des sommes provisionnelles doit être indiqué dans le Bordereau des prix et le Détail quantitatif et estimatif chiffrés (ou</w:t>
            </w:r>
            <w:r w:rsidRPr="00355576">
              <w:rPr>
                <w:b/>
              </w:rPr>
              <w:t xml:space="preserve"> </w:t>
            </w:r>
            <w:r w:rsidRPr="00355576">
              <w:t xml:space="preserve">dans le Programme d’activités chiffré, </w:t>
            </w:r>
            <w:r w:rsidRPr="00355576">
              <w:rPr>
                <w:szCs w:val="24"/>
              </w:rPr>
              <w:t>selon le cas</w:t>
            </w:r>
            <w:r w:rsidRPr="00355576">
              <w:t xml:space="preserve">) de la manière suivante : </w:t>
            </w:r>
          </w:p>
          <w:p w14:paraId="20F3BF2B" w14:textId="77777777" w:rsidR="00D90AE8" w:rsidRPr="00355576" w:rsidRDefault="00D90AE8" w:rsidP="00E93ED1">
            <w:pPr>
              <w:pStyle w:val="aff7"/>
              <w:numPr>
                <w:ilvl w:val="0"/>
                <w:numId w:val="24"/>
              </w:numPr>
              <w:tabs>
                <w:tab w:val="left" w:pos="576"/>
                <w:tab w:val="left" w:pos="1152"/>
              </w:tabs>
              <w:spacing w:after="200" w:line="240" w:lineRule="auto"/>
              <w:ind w:leftChars="0" w:left="1021"/>
              <w:rPr>
                <w:lang w:val="fr-FR"/>
              </w:rPr>
            </w:pPr>
            <w:r w:rsidRPr="00355576">
              <w:rPr>
                <w:rFonts w:ascii="Times New Roman" w:hAnsi="Times New Roman"/>
                <w:sz w:val="24"/>
                <w:szCs w:val="24"/>
                <w:lang w:val="fr-FR"/>
              </w:rPr>
              <w:t xml:space="preserve">Le montant exact et la monnaie des sommes provisionnelles de nature spécifique et des provisions pour risque, le cas échéant, doivent être </w:t>
            </w:r>
            <w:r w:rsidRPr="00355576">
              <w:rPr>
                <w:rFonts w:ascii="Times New Roman" w:hAnsi="Times New Roman"/>
                <w:b/>
                <w:sz w:val="24"/>
                <w:szCs w:val="24"/>
                <w:lang w:val="fr-FR"/>
              </w:rPr>
              <w:t>indiqués dans les DP</w:t>
            </w:r>
            <w:r w:rsidRPr="00355576">
              <w:rPr>
                <w:rFonts w:ascii="Times New Roman" w:hAnsi="Times New Roman"/>
                <w:sz w:val="24"/>
                <w:szCs w:val="24"/>
                <w:lang w:val="fr-FR"/>
              </w:rPr>
              <w:t>.</w:t>
            </w:r>
          </w:p>
          <w:p w14:paraId="41F99CED" w14:textId="6A89FD35" w:rsidR="00D90AE8" w:rsidRPr="00355576" w:rsidRDefault="00D90AE8" w:rsidP="00E93ED1">
            <w:pPr>
              <w:pStyle w:val="aff7"/>
              <w:numPr>
                <w:ilvl w:val="0"/>
                <w:numId w:val="24"/>
              </w:numPr>
              <w:tabs>
                <w:tab w:val="left" w:pos="576"/>
                <w:tab w:val="left" w:pos="1152"/>
              </w:tabs>
              <w:spacing w:after="200" w:line="240" w:lineRule="auto"/>
              <w:ind w:leftChars="0" w:left="1021"/>
              <w:rPr>
                <w:szCs w:val="24"/>
                <w:lang w:val="fr-FR"/>
              </w:rPr>
            </w:pPr>
            <w:r w:rsidRPr="00355576">
              <w:rPr>
                <w:rFonts w:ascii="Times New Roman" w:hAnsi="Times New Roman"/>
                <w:sz w:val="24"/>
                <w:szCs w:val="24"/>
                <w:lang w:val="fr-FR"/>
              </w:rPr>
              <w:t>Le montant des sommes provisionnelles, le cas échéant, relatif aux Travaux en régie doit être établi par le Soumissionnaire (en saisissant les taux et/ou prix dans le Bordereau des Travaux en régie du Bordereau des prix et du Détail quantitatif et estimatif</w:t>
            </w:r>
            <w:r w:rsidRPr="00355576">
              <w:rPr>
                <w:lang w:val="fr-FR"/>
              </w:rPr>
              <w:t xml:space="preserve"> </w:t>
            </w:r>
            <w:r w:rsidRPr="00355576">
              <w:rPr>
                <w:rFonts w:ascii="Times New Roman" w:hAnsi="Times New Roman"/>
                <w:sz w:val="24"/>
                <w:szCs w:val="24"/>
                <w:lang w:val="fr-FR"/>
              </w:rPr>
              <w:t>ou du Programme d’activités, selon le cas) et indiqué dans le tableau récapitulatif du Bordereau des prix et du Détail quantitatif et estimatif ou du Programme d’activités chiffrés.</w:t>
            </w:r>
          </w:p>
          <w:p w14:paraId="200614CE" w14:textId="4760429C" w:rsidR="00D90AE8" w:rsidRPr="00355576" w:rsidRDefault="00D90AE8" w:rsidP="005C7519">
            <w:pPr>
              <w:spacing w:after="200"/>
              <w:ind w:left="601"/>
            </w:pPr>
            <w:r w:rsidRPr="00355576">
              <w:rPr>
                <w:szCs w:val="24"/>
              </w:rPr>
              <w:t xml:space="preserve">Les Soumissionnaires doivent avoir connaissance des dispositions énoncées aux Articles </w:t>
            </w:r>
            <w:r w:rsidRPr="00355576">
              <w:t>1.1</w:t>
            </w:r>
            <w:r w:rsidR="00977F7F" w:rsidRPr="00355576">
              <w:rPr>
                <w:color w:val="FF0000"/>
              </w:rPr>
              <w:t xml:space="preserve"> </w:t>
            </w:r>
            <w:r w:rsidR="00A70DA0" w:rsidRPr="00355576">
              <w:rPr>
                <w:rFonts w:hint="eastAsia"/>
                <w:lang w:eastAsia="ja-JP"/>
              </w:rPr>
              <w:t>g</w:t>
            </w:r>
            <w:r w:rsidR="00A70DA0" w:rsidRPr="00355576">
              <w:rPr>
                <w:lang w:eastAsia="ja-JP"/>
              </w:rPr>
              <w:t>g</w:t>
            </w:r>
            <w:r w:rsidRPr="00355576">
              <w:t>) et 42.1</w:t>
            </w:r>
            <w:r w:rsidRPr="00355576">
              <w:rPr>
                <w:szCs w:val="24"/>
              </w:rPr>
              <w:t xml:space="preserve"> des Conditions du Marché.</w:t>
            </w:r>
          </w:p>
        </w:tc>
      </w:tr>
      <w:tr w:rsidR="00D90AE8" w:rsidRPr="00355576" w14:paraId="254E2D93" w14:textId="77777777" w:rsidTr="001A17EF">
        <w:tc>
          <w:tcPr>
            <w:tcW w:w="2085" w:type="dxa"/>
            <w:tcBorders>
              <w:top w:val="nil"/>
              <w:left w:val="nil"/>
              <w:bottom w:val="nil"/>
              <w:right w:val="nil"/>
            </w:tcBorders>
          </w:tcPr>
          <w:p w14:paraId="7FDA8474" w14:textId="2DF5CBED" w:rsidR="00D90AE8" w:rsidRPr="00355576" w:rsidRDefault="00D90AE8" w:rsidP="006A4EE0">
            <w:pPr>
              <w:pStyle w:val="S1-Header2"/>
              <w:rPr>
                <w:lang w:val="fr-FR"/>
              </w:rPr>
            </w:pPr>
            <w:bookmarkStart w:id="172" w:name="_Toc438438836"/>
            <w:bookmarkStart w:id="173" w:name="_Toc438532597"/>
            <w:bookmarkStart w:id="174" w:name="_Toc438733980"/>
            <w:bookmarkStart w:id="175" w:name="_Toc438907019"/>
            <w:bookmarkStart w:id="176" w:name="_Toc438907218"/>
            <w:bookmarkStart w:id="177" w:name="_Toc156373298"/>
            <w:bookmarkStart w:id="178" w:name="_Toc107431358"/>
            <w:r w:rsidRPr="00355576">
              <w:rPr>
                <w:lang w:val="fr-FR"/>
              </w:rPr>
              <w:t>15.</w:t>
            </w:r>
            <w:r w:rsidRPr="00355576">
              <w:rPr>
                <w:lang w:val="fr-FR"/>
              </w:rPr>
              <w:tab/>
              <w:t>Monnaies de l’offre</w:t>
            </w:r>
            <w:bookmarkEnd w:id="172"/>
            <w:bookmarkEnd w:id="173"/>
            <w:bookmarkEnd w:id="174"/>
            <w:bookmarkEnd w:id="175"/>
            <w:bookmarkEnd w:id="176"/>
            <w:bookmarkEnd w:id="177"/>
            <w:r w:rsidRPr="00355576">
              <w:rPr>
                <w:lang w:val="fr-FR"/>
              </w:rPr>
              <w:t xml:space="preserve"> et de règlement</w:t>
            </w:r>
            <w:bookmarkEnd w:id="178"/>
          </w:p>
        </w:tc>
        <w:tc>
          <w:tcPr>
            <w:tcW w:w="7059" w:type="dxa"/>
            <w:tcBorders>
              <w:top w:val="nil"/>
              <w:left w:val="nil"/>
              <w:bottom w:val="nil"/>
              <w:right w:val="nil"/>
            </w:tcBorders>
          </w:tcPr>
          <w:p w14:paraId="7D185AAF" w14:textId="77777777" w:rsidR="00D90AE8" w:rsidRPr="00355576" w:rsidRDefault="00D90AE8" w:rsidP="00B44F09">
            <w:pPr>
              <w:spacing w:after="200"/>
              <w:ind w:left="601" w:hanging="601"/>
            </w:pPr>
            <w:r w:rsidRPr="00355576">
              <w:rPr>
                <w:rFonts w:hint="eastAsia"/>
                <w:lang w:eastAsia="ja-JP"/>
              </w:rPr>
              <w:t>15.1</w:t>
            </w:r>
            <w:r w:rsidRPr="00355576">
              <w:rPr>
                <w:lang w:eastAsia="ja-JP"/>
              </w:rPr>
              <w:tab/>
            </w:r>
            <w:r w:rsidRPr="00355576">
              <w:t xml:space="preserve">Les monnaies de l’offre doivent être celles </w:t>
            </w:r>
            <w:r w:rsidRPr="00355576">
              <w:rPr>
                <w:b/>
              </w:rPr>
              <w:t>indiquées dans les DP</w:t>
            </w:r>
            <w:r w:rsidRPr="00355576">
              <w:t>. Le règlement du Montant du Marché sera effectué dans la(les) monnaie(s) dans laquelle(lesquelles) le Montant de l’offre est indiqué dans l’offre du Soumissionnaire retenu.</w:t>
            </w:r>
          </w:p>
          <w:p w14:paraId="2A5BF837" w14:textId="1529375D" w:rsidR="00D90AE8" w:rsidRPr="00355576" w:rsidRDefault="00D90AE8" w:rsidP="001E2BF9">
            <w:pPr>
              <w:spacing w:after="200"/>
              <w:ind w:left="601" w:hanging="601"/>
            </w:pPr>
            <w:r w:rsidRPr="00355576">
              <w:rPr>
                <w:rFonts w:hint="eastAsia"/>
                <w:lang w:eastAsia="ja-JP"/>
              </w:rPr>
              <w:t>15.2</w:t>
            </w:r>
            <w:r w:rsidRPr="00355576">
              <w:rPr>
                <w:lang w:eastAsia="ja-JP"/>
              </w:rPr>
              <w:tab/>
            </w:r>
            <w:r w:rsidRPr="00355576">
              <w:t>Le Maître d’ouvrage peut demander aux Soumissionnaires d’expliquer, de façon satisfaisante pour le Maître d’ouvrage, la répartition des montants indiqués en monnaies nationale et étrangères et de justifier que les montants des prix unitaires et totaux indiqués dans le Bordereau des données de révision des prix (si requis conformément à IS 14.5), sont raisonnables.</w:t>
            </w:r>
          </w:p>
        </w:tc>
      </w:tr>
      <w:tr w:rsidR="00D90AE8" w:rsidRPr="00355576" w14:paraId="15D989C3" w14:textId="77777777" w:rsidTr="001A17EF">
        <w:tc>
          <w:tcPr>
            <w:tcW w:w="2085" w:type="dxa"/>
            <w:tcBorders>
              <w:top w:val="nil"/>
              <w:left w:val="nil"/>
              <w:bottom w:val="nil"/>
              <w:right w:val="nil"/>
            </w:tcBorders>
          </w:tcPr>
          <w:p w14:paraId="4BC4CFC9" w14:textId="4E4528E4" w:rsidR="00D90AE8" w:rsidRPr="00355576" w:rsidRDefault="00D90AE8" w:rsidP="006A4EE0">
            <w:pPr>
              <w:pStyle w:val="S1-Header2"/>
              <w:rPr>
                <w:lang w:val="fr-FR"/>
              </w:rPr>
            </w:pPr>
            <w:bookmarkStart w:id="179" w:name="_Toc156373299"/>
            <w:bookmarkStart w:id="180" w:name="_Toc438438837"/>
            <w:bookmarkStart w:id="181" w:name="_Toc438532598"/>
            <w:bookmarkStart w:id="182" w:name="_Toc438733981"/>
            <w:bookmarkStart w:id="183" w:name="_Toc438907020"/>
            <w:bookmarkStart w:id="184" w:name="_Toc438907219"/>
            <w:bookmarkStart w:id="185" w:name="_Toc107431359"/>
            <w:r w:rsidRPr="00355576">
              <w:rPr>
                <w:lang w:val="fr-FR"/>
              </w:rPr>
              <w:t>16.</w:t>
            </w:r>
            <w:r w:rsidRPr="00355576">
              <w:rPr>
                <w:lang w:val="fr-FR"/>
              </w:rPr>
              <w:tab/>
              <w:t>Documents constituant la Proposition technique</w:t>
            </w:r>
            <w:bookmarkEnd w:id="179"/>
            <w:r w:rsidRPr="00355576">
              <w:rPr>
                <w:lang w:val="fr-FR"/>
              </w:rPr>
              <w:t xml:space="preserve"> </w:t>
            </w:r>
            <w:bookmarkEnd w:id="180"/>
            <w:bookmarkEnd w:id="181"/>
            <w:bookmarkEnd w:id="182"/>
            <w:bookmarkEnd w:id="183"/>
            <w:bookmarkEnd w:id="184"/>
            <w:r w:rsidRPr="00355576">
              <w:rPr>
                <w:lang w:val="fr-FR"/>
              </w:rPr>
              <w:t>et sous-traitants</w:t>
            </w:r>
            <w:bookmarkEnd w:id="185"/>
          </w:p>
        </w:tc>
        <w:tc>
          <w:tcPr>
            <w:tcW w:w="7059" w:type="dxa"/>
            <w:tcBorders>
              <w:top w:val="nil"/>
              <w:left w:val="nil"/>
              <w:bottom w:val="nil"/>
              <w:right w:val="nil"/>
            </w:tcBorders>
          </w:tcPr>
          <w:p w14:paraId="58642B2F" w14:textId="77777777" w:rsidR="00D90AE8" w:rsidRPr="00355576" w:rsidRDefault="00D90AE8" w:rsidP="005C7519">
            <w:pPr>
              <w:spacing w:after="200"/>
              <w:ind w:left="601" w:hanging="601"/>
            </w:pPr>
            <w:r w:rsidRPr="00355576">
              <w:t>16.1</w:t>
            </w:r>
            <w:r w:rsidRPr="00355576">
              <w:tab/>
              <w:t>Le Soumissionnaire devra fournir une Proposition technique précisant les méthodes d’exécution des 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Spécifications et au calendrier des Travaux.</w:t>
            </w:r>
          </w:p>
        </w:tc>
      </w:tr>
      <w:tr w:rsidR="00D90AE8" w:rsidRPr="00355576" w14:paraId="1243E5AE" w14:textId="77777777" w:rsidTr="001A17EF">
        <w:tc>
          <w:tcPr>
            <w:tcW w:w="2085" w:type="dxa"/>
            <w:tcBorders>
              <w:top w:val="nil"/>
              <w:left w:val="nil"/>
              <w:bottom w:val="nil"/>
              <w:right w:val="nil"/>
            </w:tcBorders>
          </w:tcPr>
          <w:p w14:paraId="5586AF97" w14:textId="77777777" w:rsidR="00D90AE8" w:rsidRPr="00355576" w:rsidRDefault="00D90AE8" w:rsidP="00993620">
            <w:pPr>
              <w:pStyle w:val="Header1-Clauses"/>
              <w:tabs>
                <w:tab w:val="clear" w:pos="432"/>
              </w:tabs>
              <w:rPr>
                <w:lang w:val="fr-FR"/>
              </w:rPr>
            </w:pPr>
          </w:p>
        </w:tc>
        <w:tc>
          <w:tcPr>
            <w:tcW w:w="7059" w:type="dxa"/>
            <w:tcBorders>
              <w:top w:val="nil"/>
              <w:left w:val="nil"/>
              <w:bottom w:val="nil"/>
              <w:right w:val="nil"/>
            </w:tcBorders>
          </w:tcPr>
          <w:p w14:paraId="2B0B2513" w14:textId="77777777" w:rsidR="00D90AE8" w:rsidRPr="00355576" w:rsidRDefault="00D90AE8" w:rsidP="005C7519">
            <w:pPr>
              <w:tabs>
                <w:tab w:val="left" w:pos="576"/>
                <w:tab w:val="left" w:pos="1152"/>
              </w:tabs>
              <w:spacing w:after="200"/>
              <w:ind w:left="601" w:hanging="601"/>
            </w:pPr>
            <w:r w:rsidRPr="00355576">
              <w:t>16.2</w:t>
            </w:r>
            <w:r w:rsidRPr="00355576">
              <w:tab/>
            </w:r>
            <w:r w:rsidRPr="00355576">
              <w:rPr>
                <w:b/>
              </w:rPr>
              <w:t>Sauf indication contraire dans les DP</w:t>
            </w:r>
            <w:r w:rsidRPr="00355576">
              <w:t>, le Maître d’ouvrage ne prévoit pas la réalisation de certaines parties spécifiques des Travaux par des sous-traitants présélectionnés par le Maître d’ouvrage (Sous-traitants désignés).</w:t>
            </w:r>
          </w:p>
          <w:p w14:paraId="659A0EFC" w14:textId="77777777" w:rsidR="00D90AE8" w:rsidRPr="00355576" w:rsidRDefault="00D90AE8" w:rsidP="005C7519">
            <w:pPr>
              <w:tabs>
                <w:tab w:val="left" w:pos="576"/>
                <w:tab w:val="left" w:pos="1152"/>
              </w:tabs>
              <w:spacing w:after="200"/>
              <w:ind w:left="601"/>
            </w:pPr>
            <w:r w:rsidRPr="00355576">
              <w:t>Le Soumissionnaire peut proposer de sous-traiter l’une quelconque des activités principales indiquées au Critère 2.4.2(b) de la Section III, Critères d’évaluation et de qualification (sous-traitants spécialisés). Dans un tel cas :</w:t>
            </w:r>
          </w:p>
          <w:p w14:paraId="623DC584" w14:textId="77777777" w:rsidR="00D90AE8" w:rsidRPr="00355576" w:rsidRDefault="00D90AE8" w:rsidP="005C7519">
            <w:pPr>
              <w:tabs>
                <w:tab w:val="left" w:pos="576"/>
                <w:tab w:val="left" w:pos="1152"/>
              </w:tabs>
              <w:spacing w:after="200"/>
              <w:ind w:left="1026" w:hanging="425"/>
              <w:rPr>
                <w:b/>
                <w:sz w:val="28"/>
              </w:rPr>
            </w:pPr>
            <w:r w:rsidRPr="00355576">
              <w:t>(a)</w:t>
            </w:r>
            <w:r w:rsidRPr="00355576">
              <w:tab/>
              <w:t xml:space="preserve">le Soumissionnaire peut indiquer un ou plusieurs sous-traitants pour chacune des activités principales susmentionnées et la somme des résultats de qualification d’un sous-traitant pour remplir chacun des critères des activités principales est acceptée ; </w:t>
            </w:r>
          </w:p>
          <w:p w14:paraId="76CF4F56" w14:textId="69C1248D" w:rsidR="00D90AE8" w:rsidRPr="00355576" w:rsidRDefault="00D90AE8" w:rsidP="005C7519">
            <w:pPr>
              <w:tabs>
                <w:tab w:val="left" w:pos="576"/>
                <w:tab w:val="left" w:pos="1152"/>
              </w:tabs>
              <w:spacing w:after="200"/>
              <w:ind w:left="1026" w:hanging="425"/>
              <w:rPr>
                <w:i/>
                <w:sz w:val="20"/>
              </w:rPr>
            </w:pPr>
            <w:r w:rsidRPr="00355576">
              <w:t>(b)</w:t>
            </w:r>
            <w:r w:rsidRPr="00355576">
              <w:tab/>
              <w:t xml:space="preserve">le Soumissionnaire doit clairement identifier le(s) sous-traitant(s) proposé(s) dans les </w:t>
            </w:r>
            <w:r w:rsidR="00150304" w:rsidRPr="00355576">
              <w:t>f</w:t>
            </w:r>
            <w:r w:rsidRPr="00355576">
              <w:t>ormulaires ELI-3 et EXP-2(b) de la Section IV, Formulaires de soumission et les indiquer dans le formulaire « Liste de sous-traitants » de la Section IV qui fait partie intégrante de sa Proposition technique ; et</w:t>
            </w:r>
          </w:p>
          <w:p w14:paraId="0A239626" w14:textId="77777777" w:rsidR="00D90AE8" w:rsidRPr="00355576" w:rsidRDefault="00D90AE8" w:rsidP="005C7519">
            <w:pPr>
              <w:tabs>
                <w:tab w:val="left" w:pos="576"/>
                <w:tab w:val="left" w:pos="1152"/>
              </w:tabs>
              <w:spacing w:after="200"/>
              <w:ind w:left="1026" w:hanging="425"/>
              <w:rPr>
                <w:b/>
                <w:sz w:val="28"/>
              </w:rPr>
            </w:pPr>
            <w:r w:rsidRPr="00355576">
              <w:t>(c)</w:t>
            </w:r>
            <w:r w:rsidRPr="00355576">
              <w:tab/>
              <w:t>la substitution d’un ou plusieurs sous-traitants ne sera pas permise après la date limite de remise des offres fixée par le Maître d’ouvrage conformément à IS 22.1.</w:t>
            </w:r>
          </w:p>
        </w:tc>
      </w:tr>
      <w:tr w:rsidR="00D90AE8" w:rsidRPr="00355576" w14:paraId="7B4DC049" w14:textId="77777777" w:rsidTr="001A17EF">
        <w:tc>
          <w:tcPr>
            <w:tcW w:w="2085" w:type="dxa"/>
            <w:tcBorders>
              <w:top w:val="nil"/>
              <w:left w:val="nil"/>
              <w:bottom w:val="nil"/>
              <w:right w:val="nil"/>
            </w:tcBorders>
          </w:tcPr>
          <w:p w14:paraId="51CF0EB0" w14:textId="162D1819" w:rsidR="00D90AE8" w:rsidRPr="00355576" w:rsidRDefault="00D90AE8" w:rsidP="006A4EE0">
            <w:pPr>
              <w:pStyle w:val="S1-Header2"/>
              <w:rPr>
                <w:lang w:val="fr-FR"/>
              </w:rPr>
            </w:pPr>
            <w:bookmarkStart w:id="186" w:name="_Toc438532601"/>
            <w:bookmarkStart w:id="187" w:name="_Toc438532602"/>
            <w:bookmarkStart w:id="188" w:name="_Toc438438840"/>
            <w:bookmarkStart w:id="189" w:name="_Toc438532603"/>
            <w:bookmarkStart w:id="190" w:name="_Toc438733984"/>
            <w:bookmarkStart w:id="191" w:name="_Toc438907023"/>
            <w:bookmarkStart w:id="192" w:name="_Toc438907222"/>
            <w:bookmarkStart w:id="193" w:name="_Toc156373300"/>
            <w:bookmarkStart w:id="194" w:name="_Toc107431360"/>
            <w:bookmarkEnd w:id="186"/>
            <w:bookmarkEnd w:id="187"/>
            <w:r w:rsidRPr="00355576">
              <w:rPr>
                <w:lang w:val="fr-FR"/>
              </w:rPr>
              <w:t>17.</w:t>
            </w:r>
            <w:r w:rsidRPr="00355576">
              <w:rPr>
                <w:lang w:val="fr-FR"/>
              </w:rPr>
              <w:tab/>
              <w:t>Documents attestant des qualifications du Soumission</w:t>
            </w:r>
            <w:r w:rsidRPr="00355576">
              <w:rPr>
                <w:lang w:val="fr-FR"/>
              </w:rPr>
              <w:softHyphen/>
              <w:t>naire</w:t>
            </w:r>
            <w:bookmarkEnd w:id="188"/>
            <w:bookmarkEnd w:id="189"/>
            <w:bookmarkEnd w:id="190"/>
            <w:bookmarkEnd w:id="191"/>
            <w:bookmarkEnd w:id="192"/>
            <w:bookmarkEnd w:id="193"/>
            <w:bookmarkEnd w:id="194"/>
          </w:p>
        </w:tc>
        <w:tc>
          <w:tcPr>
            <w:tcW w:w="7059" w:type="dxa"/>
            <w:tcBorders>
              <w:top w:val="nil"/>
              <w:left w:val="nil"/>
              <w:bottom w:val="nil"/>
              <w:right w:val="nil"/>
            </w:tcBorders>
          </w:tcPr>
          <w:p w14:paraId="0F7364E9" w14:textId="77777777" w:rsidR="00D90AE8" w:rsidRPr="00355576" w:rsidRDefault="00D90AE8" w:rsidP="0001777F">
            <w:pPr>
              <w:spacing w:after="200"/>
              <w:ind w:left="601" w:hanging="601"/>
            </w:pPr>
            <w:r w:rsidRPr="00355576">
              <w:rPr>
                <w:rFonts w:hint="eastAsia"/>
                <w:lang w:eastAsia="ja-JP"/>
              </w:rPr>
              <w:t>17.1</w:t>
            </w:r>
            <w:r w:rsidRPr="00355576">
              <w:rPr>
                <w:lang w:eastAsia="ja-JP"/>
              </w:rPr>
              <w:tab/>
            </w:r>
            <w:r w:rsidRPr="00355576">
              <w:t>Pour démontrer qu’il possède les qualifications nécessaires à l’exécution du Marché, conformément à la Section III, Critères d’évaluation et de qualification, le Soumissionnaire fournira les informations requises dans les formulaires correspondants de la Section IV, Formulaires de soumission.</w:t>
            </w:r>
          </w:p>
          <w:p w14:paraId="58F2F27E" w14:textId="77777777" w:rsidR="00D90AE8" w:rsidRPr="00355576" w:rsidRDefault="00D90AE8" w:rsidP="0001777F">
            <w:pPr>
              <w:tabs>
                <w:tab w:val="left" w:pos="576"/>
                <w:tab w:val="left" w:pos="1152"/>
              </w:tabs>
              <w:suppressAutoHyphens w:val="0"/>
              <w:spacing w:after="200"/>
              <w:ind w:left="601"/>
            </w:pPr>
            <w:r w:rsidRPr="00355576">
              <w:t>Les critères d’évaluation et de qualification susmentionnés contiennent, entre autres, les exigences relatives à l’éligibilité indiquée dans IS 4.</w:t>
            </w:r>
          </w:p>
        </w:tc>
      </w:tr>
      <w:tr w:rsidR="00D90AE8" w:rsidRPr="00355576" w14:paraId="5AA067AB" w14:textId="77777777" w:rsidTr="001A17EF">
        <w:trPr>
          <w:trHeight w:val="1530"/>
        </w:trPr>
        <w:tc>
          <w:tcPr>
            <w:tcW w:w="2085" w:type="dxa"/>
            <w:tcBorders>
              <w:top w:val="nil"/>
              <w:left w:val="nil"/>
              <w:bottom w:val="nil"/>
              <w:right w:val="nil"/>
            </w:tcBorders>
          </w:tcPr>
          <w:p w14:paraId="70D69BAA" w14:textId="41AC29C8" w:rsidR="00D90AE8" w:rsidRPr="00355576" w:rsidRDefault="00D90AE8" w:rsidP="006A4EE0">
            <w:pPr>
              <w:pStyle w:val="S1-Header2"/>
              <w:rPr>
                <w:lang w:val="fr-FR"/>
              </w:rPr>
            </w:pPr>
            <w:bookmarkStart w:id="195" w:name="_Toc438438841"/>
            <w:bookmarkStart w:id="196" w:name="_Toc438532604"/>
            <w:bookmarkStart w:id="197" w:name="_Toc438733985"/>
            <w:bookmarkStart w:id="198" w:name="_Toc438907024"/>
            <w:bookmarkStart w:id="199" w:name="_Toc438907223"/>
            <w:bookmarkStart w:id="200" w:name="_Toc156373301"/>
            <w:bookmarkStart w:id="201" w:name="_Toc107431361"/>
            <w:r w:rsidRPr="00355576">
              <w:rPr>
                <w:lang w:val="fr-FR"/>
              </w:rPr>
              <w:t>18.</w:t>
            </w:r>
            <w:r w:rsidRPr="00355576">
              <w:rPr>
                <w:lang w:val="fr-FR"/>
              </w:rPr>
              <w:tab/>
              <w:t>Période de validité des offres</w:t>
            </w:r>
            <w:bookmarkEnd w:id="195"/>
            <w:bookmarkEnd w:id="196"/>
            <w:bookmarkEnd w:id="197"/>
            <w:bookmarkEnd w:id="198"/>
            <w:bookmarkEnd w:id="199"/>
            <w:bookmarkEnd w:id="200"/>
            <w:bookmarkEnd w:id="201"/>
          </w:p>
        </w:tc>
        <w:tc>
          <w:tcPr>
            <w:tcW w:w="7059" w:type="dxa"/>
            <w:tcBorders>
              <w:top w:val="nil"/>
              <w:left w:val="nil"/>
              <w:bottom w:val="nil"/>
              <w:right w:val="nil"/>
            </w:tcBorders>
          </w:tcPr>
          <w:p w14:paraId="741EBF5E" w14:textId="77777777" w:rsidR="00D90AE8" w:rsidRPr="00355576" w:rsidRDefault="00D90AE8" w:rsidP="0001777F">
            <w:pPr>
              <w:spacing w:after="200"/>
              <w:ind w:left="601" w:hanging="601"/>
            </w:pPr>
            <w:r w:rsidRPr="00355576">
              <w:t>18.1</w:t>
            </w:r>
            <w:r w:rsidRPr="00355576">
              <w:tab/>
              <w:t xml:space="preserve">Les offres doivent être valides pour la période </w:t>
            </w:r>
            <w:r w:rsidRPr="00355576">
              <w:rPr>
                <w:b/>
              </w:rPr>
              <w:t>indiquée dans les DP</w:t>
            </w:r>
            <w:r w:rsidRPr="00355576">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D90AE8" w:rsidRPr="00355576" w14:paraId="1B386466" w14:textId="77777777" w:rsidTr="001A17EF">
        <w:trPr>
          <w:trHeight w:val="2880"/>
        </w:trPr>
        <w:tc>
          <w:tcPr>
            <w:tcW w:w="2085" w:type="dxa"/>
            <w:tcBorders>
              <w:top w:val="nil"/>
              <w:left w:val="nil"/>
              <w:bottom w:val="nil"/>
              <w:right w:val="nil"/>
            </w:tcBorders>
          </w:tcPr>
          <w:p w14:paraId="56B5E1F6" w14:textId="77777777" w:rsidR="00D90AE8" w:rsidRPr="00355576" w:rsidRDefault="00D90AE8" w:rsidP="00993620"/>
        </w:tc>
        <w:tc>
          <w:tcPr>
            <w:tcW w:w="7059" w:type="dxa"/>
            <w:tcBorders>
              <w:top w:val="nil"/>
              <w:left w:val="nil"/>
              <w:bottom w:val="nil"/>
              <w:right w:val="nil"/>
            </w:tcBorders>
          </w:tcPr>
          <w:p w14:paraId="1AAA8837" w14:textId="77777777" w:rsidR="00D90AE8" w:rsidRPr="00355576" w:rsidRDefault="00D90AE8" w:rsidP="00E039D6">
            <w:pPr>
              <w:spacing w:after="200"/>
              <w:ind w:left="601" w:hanging="601"/>
            </w:pPr>
            <w:r w:rsidRPr="00355576">
              <w:rPr>
                <w:spacing w:val="-4"/>
              </w:rPr>
              <w:t>18.2</w:t>
            </w:r>
            <w:r w:rsidRPr="00355576">
              <w:rPr>
                <w:spacing w:val="-4"/>
              </w:rPr>
              <w:tab/>
              <w:t>E</w:t>
            </w:r>
            <w:r w:rsidRPr="00355576">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D90AE8" w:rsidRPr="00355576" w14:paraId="04A44B19" w14:textId="77777777" w:rsidTr="001A17EF">
        <w:tc>
          <w:tcPr>
            <w:tcW w:w="2085" w:type="dxa"/>
            <w:tcBorders>
              <w:top w:val="nil"/>
              <w:left w:val="nil"/>
              <w:bottom w:val="nil"/>
              <w:right w:val="nil"/>
            </w:tcBorders>
          </w:tcPr>
          <w:p w14:paraId="5D705C4B" w14:textId="77777777" w:rsidR="00D90AE8" w:rsidRPr="00355576" w:rsidRDefault="00D90AE8" w:rsidP="00993620"/>
        </w:tc>
        <w:tc>
          <w:tcPr>
            <w:tcW w:w="7059" w:type="dxa"/>
            <w:tcBorders>
              <w:top w:val="nil"/>
              <w:left w:val="nil"/>
              <w:bottom w:val="nil"/>
              <w:right w:val="nil"/>
            </w:tcBorders>
          </w:tcPr>
          <w:p w14:paraId="3A918EC6" w14:textId="77777777" w:rsidR="00D90AE8" w:rsidRPr="00355576" w:rsidRDefault="00D90AE8" w:rsidP="00E039D6">
            <w:pPr>
              <w:spacing w:after="200"/>
              <w:ind w:left="601" w:hanging="601"/>
            </w:pPr>
            <w:r w:rsidRPr="00355576">
              <w:t>18.3</w:t>
            </w:r>
            <w:r w:rsidRPr="00355576">
              <w:tab/>
              <w:t xml:space="preserve">Si l’attribution du Marché est retardée de plus de cinquante-six (56) jours au-delà du délai initial </w:t>
            </w:r>
            <w:r w:rsidRPr="00355576">
              <w:rPr>
                <w:szCs w:val="24"/>
              </w:rPr>
              <w:t>d’expiration de la</w:t>
            </w:r>
            <w:r w:rsidRPr="00355576">
              <w:t xml:space="preserve"> validité des offres, le Montant du Marché sera actualisé comme suit : </w:t>
            </w:r>
          </w:p>
          <w:p w14:paraId="7D1F207C" w14:textId="77777777" w:rsidR="00D90AE8" w:rsidRPr="00355576" w:rsidRDefault="00D90AE8" w:rsidP="00E039D6">
            <w:pPr>
              <w:spacing w:after="200"/>
              <w:ind w:left="1026" w:hanging="425"/>
              <w:rPr>
                <w:b/>
                <w:sz w:val="28"/>
              </w:rPr>
            </w:pPr>
            <w:r w:rsidRPr="00355576">
              <w:t>(a)</w:t>
            </w:r>
            <w:r w:rsidRPr="00355576">
              <w:tab/>
              <w:t xml:space="preserve">dans le cas d’un marché à prix ferme, le Montant du Marché sera égal au Montant de l’offre actualisé par le facteur </w:t>
            </w:r>
            <w:r w:rsidRPr="00355576">
              <w:rPr>
                <w:b/>
              </w:rPr>
              <w:t>indiqué dans les DP</w:t>
            </w:r>
            <w:r w:rsidRPr="00355576">
              <w:t xml:space="preserve"> ; </w:t>
            </w:r>
          </w:p>
          <w:p w14:paraId="2E2E3E18" w14:textId="2A739DFF" w:rsidR="00D90AE8" w:rsidRPr="00355576" w:rsidRDefault="00D90AE8" w:rsidP="00E039D6">
            <w:pPr>
              <w:spacing w:after="200"/>
              <w:ind w:left="1026" w:hanging="425"/>
              <w:rPr>
                <w:i/>
                <w:sz w:val="20"/>
              </w:rPr>
            </w:pPr>
            <w:r w:rsidRPr="00355576">
              <w:t>(b)</w:t>
            </w:r>
            <w:r w:rsidRPr="00355576">
              <w:tab/>
              <w:t>dans le cas d’un marché à prix révisable, le Montant du Marché sera le Montant de l’offre.</w:t>
            </w:r>
            <w:r w:rsidRPr="00355576" w:rsidDel="00FB0142">
              <w:rPr>
                <w:i/>
                <w:sz w:val="20"/>
              </w:rPr>
              <w:t xml:space="preserve"> </w:t>
            </w:r>
          </w:p>
          <w:p w14:paraId="3F10DABD" w14:textId="77777777" w:rsidR="00D90AE8" w:rsidRPr="00355576" w:rsidRDefault="00D90AE8" w:rsidP="00E039D6">
            <w:pPr>
              <w:spacing w:after="200"/>
              <w:ind w:left="601"/>
              <w:rPr>
                <w:b/>
                <w:sz w:val="28"/>
              </w:rPr>
            </w:pPr>
            <w:r w:rsidRPr="00355576">
              <w:t xml:space="preserve">Dans tous les cas, les offres seront évaluées sur la base du Montant des offres sans prendre en considération l’actualisation susmentionnée. </w:t>
            </w:r>
          </w:p>
        </w:tc>
      </w:tr>
      <w:tr w:rsidR="00D90AE8" w:rsidRPr="00355576" w14:paraId="6481EF95" w14:textId="77777777" w:rsidTr="001A17EF">
        <w:trPr>
          <w:trHeight w:val="1080"/>
        </w:trPr>
        <w:tc>
          <w:tcPr>
            <w:tcW w:w="2085" w:type="dxa"/>
            <w:tcBorders>
              <w:top w:val="nil"/>
              <w:left w:val="nil"/>
              <w:bottom w:val="nil"/>
              <w:right w:val="nil"/>
            </w:tcBorders>
          </w:tcPr>
          <w:p w14:paraId="2DE1A7AB" w14:textId="1099266E" w:rsidR="00D90AE8" w:rsidRPr="00355576" w:rsidRDefault="00D90AE8" w:rsidP="006A4EE0">
            <w:pPr>
              <w:pStyle w:val="S1-Header2"/>
            </w:pPr>
            <w:bookmarkStart w:id="202" w:name="_Toc156373302"/>
            <w:bookmarkStart w:id="203" w:name="_Toc107431362"/>
            <w:r w:rsidRPr="00355576">
              <w:t>19.</w:t>
            </w:r>
            <w:r w:rsidRPr="00355576">
              <w:tab/>
              <w:t xml:space="preserve">Garantie </w:t>
            </w:r>
            <w:bookmarkEnd w:id="202"/>
            <w:r w:rsidRPr="00355576">
              <w:t>de soumission</w:t>
            </w:r>
            <w:bookmarkEnd w:id="203"/>
          </w:p>
        </w:tc>
        <w:tc>
          <w:tcPr>
            <w:tcW w:w="7059" w:type="dxa"/>
            <w:tcBorders>
              <w:top w:val="nil"/>
              <w:left w:val="nil"/>
              <w:bottom w:val="nil"/>
              <w:right w:val="nil"/>
            </w:tcBorders>
          </w:tcPr>
          <w:p w14:paraId="44EA1DB1" w14:textId="77777777" w:rsidR="00D90AE8" w:rsidRPr="00355576" w:rsidRDefault="00D90AE8" w:rsidP="00E039D6">
            <w:pPr>
              <w:spacing w:after="200"/>
              <w:ind w:left="601" w:hanging="601"/>
            </w:pPr>
            <w:r w:rsidRPr="00355576">
              <w:t>19.1</w:t>
            </w:r>
            <w:r w:rsidRPr="00355576">
              <w:tab/>
              <w:t>Le Soumissionnaire doit fournir, en tant que partie intégrante de son offre,</w:t>
            </w:r>
            <w:r w:rsidRPr="00355576" w:rsidDel="00337B20">
              <w:t xml:space="preserve"> </w:t>
            </w:r>
            <w:r w:rsidRPr="00355576">
              <w:t xml:space="preserve">une garantie de soumission dont le montant et la monnaie de libellé sont </w:t>
            </w:r>
            <w:r w:rsidRPr="00355576">
              <w:rPr>
                <w:b/>
              </w:rPr>
              <w:t>indiqués dans les DP</w:t>
            </w:r>
            <w:r w:rsidRPr="00355576">
              <w:t>.</w:t>
            </w:r>
          </w:p>
        </w:tc>
      </w:tr>
      <w:tr w:rsidR="00D90AE8" w:rsidRPr="00355576" w14:paraId="592DF6AD" w14:textId="77777777" w:rsidTr="001A17EF">
        <w:trPr>
          <w:trHeight w:val="630"/>
        </w:trPr>
        <w:tc>
          <w:tcPr>
            <w:tcW w:w="2085" w:type="dxa"/>
            <w:tcBorders>
              <w:top w:val="nil"/>
              <w:left w:val="nil"/>
              <w:bottom w:val="nil"/>
              <w:right w:val="nil"/>
            </w:tcBorders>
          </w:tcPr>
          <w:p w14:paraId="67D110A0" w14:textId="77777777" w:rsidR="00D90AE8" w:rsidRPr="00355576" w:rsidRDefault="00D90AE8" w:rsidP="00993620">
            <w:bookmarkStart w:id="204" w:name="_Toc438532606"/>
            <w:bookmarkEnd w:id="204"/>
          </w:p>
        </w:tc>
        <w:tc>
          <w:tcPr>
            <w:tcW w:w="7059" w:type="dxa"/>
            <w:tcBorders>
              <w:top w:val="nil"/>
              <w:left w:val="nil"/>
              <w:bottom w:val="nil"/>
              <w:right w:val="nil"/>
            </w:tcBorders>
          </w:tcPr>
          <w:p w14:paraId="5A77C0BC" w14:textId="60E3EFB6" w:rsidR="00D90AE8" w:rsidRPr="00355576" w:rsidRDefault="00D90AE8" w:rsidP="0001777F">
            <w:pPr>
              <w:spacing w:after="200"/>
              <w:ind w:left="601" w:hanging="601"/>
            </w:pPr>
            <w:r w:rsidRPr="00355576">
              <w:t>19.2</w:t>
            </w:r>
            <w:r w:rsidRPr="00355576">
              <w:tab/>
              <w:t>La garantie de soumission doit être, au choix du Soumissionnaire, une garantie à première demande sous l’une des formes ci-après :</w:t>
            </w:r>
          </w:p>
          <w:p w14:paraId="3F29DABE" w14:textId="77777777" w:rsidR="00D90AE8" w:rsidRPr="00355576" w:rsidRDefault="00D90AE8" w:rsidP="00E039D6">
            <w:pPr>
              <w:spacing w:after="200"/>
              <w:ind w:left="1026" w:hanging="425"/>
            </w:pPr>
            <w:r w:rsidRPr="00355576">
              <w:t>(a)</w:t>
            </w:r>
            <w:r w:rsidRPr="00355576">
              <w:rPr>
                <w:rFonts w:hint="eastAsia"/>
                <w:lang w:eastAsia="ja-JP"/>
              </w:rPr>
              <w:tab/>
            </w:r>
            <w:r w:rsidRPr="00355576">
              <w:t xml:space="preserve">une garantie inconditionnelle émise par une banque ou un organisme financier non bancaire (tel qu’une compagnie d’assurances ou une société de cautionnement) ; </w:t>
            </w:r>
          </w:p>
          <w:p w14:paraId="43B97AD2" w14:textId="77777777" w:rsidR="00D90AE8" w:rsidRPr="00355576" w:rsidRDefault="00D90AE8" w:rsidP="00E039D6">
            <w:pPr>
              <w:spacing w:after="200"/>
              <w:ind w:left="1026" w:hanging="425"/>
            </w:pPr>
            <w:r w:rsidRPr="00355576">
              <w:t>(b)</w:t>
            </w:r>
            <w:r w:rsidRPr="00355576">
              <w:rPr>
                <w:rFonts w:hint="eastAsia"/>
                <w:lang w:eastAsia="ja-JP"/>
              </w:rPr>
              <w:tab/>
            </w:r>
            <w:r w:rsidRPr="00355576">
              <w:t xml:space="preserve">une lettre de crédit stand-by irrévocable ; </w:t>
            </w:r>
          </w:p>
          <w:p w14:paraId="3DA9B54A" w14:textId="77777777" w:rsidR="00D90AE8" w:rsidRPr="00355576" w:rsidRDefault="00D90AE8" w:rsidP="00E039D6">
            <w:pPr>
              <w:spacing w:after="200"/>
              <w:ind w:left="1026" w:hanging="425"/>
            </w:pPr>
            <w:r w:rsidRPr="00355576">
              <w:t>(c)</w:t>
            </w:r>
            <w:r w:rsidRPr="00355576">
              <w:rPr>
                <w:rFonts w:hint="eastAsia"/>
                <w:lang w:eastAsia="ja-JP"/>
              </w:rPr>
              <w:tab/>
            </w:r>
            <w:r w:rsidRPr="00355576">
              <w:t>un chèque de banque ou un chèque certifié ; ou</w:t>
            </w:r>
          </w:p>
          <w:p w14:paraId="329C9A0C" w14:textId="77777777" w:rsidR="00D90AE8" w:rsidRPr="00355576" w:rsidRDefault="00D90AE8" w:rsidP="00E039D6">
            <w:pPr>
              <w:spacing w:after="200"/>
              <w:ind w:left="1026" w:hanging="425"/>
            </w:pPr>
            <w:r w:rsidRPr="00355576">
              <w:t>(d)</w:t>
            </w:r>
            <w:r w:rsidRPr="00355576">
              <w:rPr>
                <w:rFonts w:hint="eastAsia"/>
                <w:lang w:eastAsia="ja-JP"/>
              </w:rPr>
              <w:tab/>
            </w:r>
            <w:r w:rsidRPr="00355576">
              <w:t xml:space="preserve">toute autre garantie </w:t>
            </w:r>
            <w:r w:rsidRPr="00355576">
              <w:rPr>
                <w:b/>
              </w:rPr>
              <w:t>mentionnée dans les DP</w:t>
            </w:r>
            <w:r w:rsidRPr="00355576">
              <w:t>.</w:t>
            </w:r>
          </w:p>
          <w:p w14:paraId="3CCE80BF" w14:textId="5172039F" w:rsidR="00D90AE8" w:rsidRPr="00355576" w:rsidRDefault="00D90AE8" w:rsidP="00AA0433">
            <w:pPr>
              <w:spacing w:after="200"/>
              <w:ind w:left="601"/>
            </w:pPr>
            <w:r w:rsidRPr="00355576">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toute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w:t>
            </w:r>
            <w:r w:rsidR="009133F6" w:rsidRPr="00355576">
              <w:t>-</w:t>
            </w:r>
            <w:r w:rsidRPr="00355576">
              <w:t>delà de la date d’expiration de la validité initiale des offres ou au</w:t>
            </w:r>
            <w:r w:rsidR="00AA0433" w:rsidRPr="00355576">
              <w:t>-</w:t>
            </w:r>
            <w:r w:rsidRPr="00355576">
              <w:t>delà de la date d’expiration de la validité prorogée, le cas échéant, conformément à IS 18.2.</w:t>
            </w:r>
          </w:p>
        </w:tc>
      </w:tr>
      <w:tr w:rsidR="00D90AE8" w:rsidRPr="00355576" w14:paraId="41068281" w14:textId="77777777" w:rsidTr="001A17EF">
        <w:trPr>
          <w:trHeight w:val="1082"/>
        </w:trPr>
        <w:tc>
          <w:tcPr>
            <w:tcW w:w="2085" w:type="dxa"/>
            <w:tcBorders>
              <w:top w:val="nil"/>
              <w:left w:val="nil"/>
              <w:bottom w:val="nil"/>
              <w:right w:val="nil"/>
            </w:tcBorders>
          </w:tcPr>
          <w:p w14:paraId="535D3C23" w14:textId="77777777" w:rsidR="00D90AE8" w:rsidRPr="00355576" w:rsidRDefault="00D90AE8" w:rsidP="00993620">
            <w:bookmarkStart w:id="205" w:name="_Toc438532607"/>
            <w:bookmarkEnd w:id="205"/>
          </w:p>
        </w:tc>
        <w:tc>
          <w:tcPr>
            <w:tcW w:w="7059" w:type="dxa"/>
            <w:tcBorders>
              <w:top w:val="nil"/>
              <w:left w:val="nil"/>
              <w:bottom w:val="nil"/>
              <w:right w:val="nil"/>
            </w:tcBorders>
          </w:tcPr>
          <w:p w14:paraId="3AD8FD22" w14:textId="77777777" w:rsidR="00D90AE8" w:rsidRPr="00355576" w:rsidRDefault="00D90AE8" w:rsidP="00E039D6">
            <w:pPr>
              <w:spacing w:after="200"/>
              <w:ind w:left="601" w:hanging="601"/>
            </w:pPr>
            <w:r w:rsidRPr="00355576">
              <w:t>19.3</w:t>
            </w:r>
            <w:r w:rsidRPr="00355576">
              <w:tab/>
              <w:t xml:space="preserve">Toute offre non accompagnée d’une garantie substantiellement conforme sera rejetée par le Maître d’ouvrage comme étant non conforme. </w:t>
            </w:r>
          </w:p>
          <w:p w14:paraId="3173C2D7" w14:textId="1E01BE29" w:rsidR="00D90AE8" w:rsidRPr="00355576" w:rsidRDefault="00D90AE8" w:rsidP="00E039D6">
            <w:pPr>
              <w:spacing w:after="200"/>
              <w:ind w:left="601" w:hanging="601"/>
            </w:pPr>
            <w:r w:rsidRPr="00355576">
              <w:t>19.4</w:t>
            </w:r>
            <w:r w:rsidRPr="00355576">
              <w:tab/>
              <w:t>Les garanties de soumission des Soumissionnaires non retenus leur seront restituées le plus rapidement possible dès que le Soumissionnaire retenu aura signé le Marché et fourni la garantie de bonne exécution, conformément à IS 41.</w:t>
            </w:r>
          </w:p>
        </w:tc>
      </w:tr>
      <w:tr w:rsidR="00D90AE8" w:rsidRPr="00355576" w14:paraId="49898DC7" w14:textId="77777777" w:rsidTr="001A17EF">
        <w:trPr>
          <w:trHeight w:val="983"/>
        </w:trPr>
        <w:tc>
          <w:tcPr>
            <w:tcW w:w="2085" w:type="dxa"/>
            <w:tcBorders>
              <w:top w:val="nil"/>
              <w:left w:val="nil"/>
              <w:bottom w:val="nil"/>
              <w:right w:val="nil"/>
            </w:tcBorders>
          </w:tcPr>
          <w:p w14:paraId="31C964E2" w14:textId="77777777" w:rsidR="00D90AE8" w:rsidRPr="00355576" w:rsidRDefault="00D90AE8" w:rsidP="00993620">
            <w:bookmarkStart w:id="206" w:name="_Toc438532608"/>
            <w:bookmarkEnd w:id="206"/>
          </w:p>
        </w:tc>
        <w:tc>
          <w:tcPr>
            <w:tcW w:w="7059" w:type="dxa"/>
            <w:tcBorders>
              <w:top w:val="nil"/>
              <w:left w:val="nil"/>
              <w:bottom w:val="nil"/>
              <w:right w:val="nil"/>
            </w:tcBorders>
          </w:tcPr>
          <w:p w14:paraId="162FF9A9" w14:textId="77777777" w:rsidR="00D90AE8" w:rsidRPr="00355576" w:rsidRDefault="00D90AE8" w:rsidP="00E039D6">
            <w:pPr>
              <w:spacing w:after="200"/>
              <w:ind w:left="601" w:hanging="601"/>
            </w:pPr>
            <w:r w:rsidRPr="00355576">
              <w:t>19.5</w:t>
            </w:r>
            <w:r w:rsidRPr="00355576">
              <w:tab/>
              <w:t xml:space="preserve">La garantie de soumission du Soumissionnaire retenu lui sera restituée </w:t>
            </w:r>
            <w:r w:rsidRPr="00355576">
              <w:rPr>
                <w:szCs w:val="24"/>
              </w:rPr>
              <w:t>le plus rapidement possible</w:t>
            </w:r>
            <w:r w:rsidRPr="00355576">
              <w:t xml:space="preserve"> après la signature du Marché et contre remise de la garantie de bonne exécution requise.</w:t>
            </w:r>
          </w:p>
        </w:tc>
      </w:tr>
      <w:tr w:rsidR="00D90AE8" w:rsidRPr="00355576" w14:paraId="09967832" w14:textId="77777777" w:rsidTr="001A17EF">
        <w:tc>
          <w:tcPr>
            <w:tcW w:w="2085" w:type="dxa"/>
            <w:tcBorders>
              <w:top w:val="nil"/>
              <w:left w:val="nil"/>
              <w:bottom w:val="nil"/>
              <w:right w:val="nil"/>
            </w:tcBorders>
          </w:tcPr>
          <w:p w14:paraId="3D10ECC6" w14:textId="77777777" w:rsidR="00D90AE8" w:rsidRPr="00355576" w:rsidRDefault="00D90AE8" w:rsidP="00993620">
            <w:bookmarkStart w:id="207" w:name="_Toc438532609"/>
            <w:bookmarkEnd w:id="207"/>
          </w:p>
        </w:tc>
        <w:tc>
          <w:tcPr>
            <w:tcW w:w="7059" w:type="dxa"/>
            <w:tcBorders>
              <w:top w:val="nil"/>
              <w:left w:val="nil"/>
              <w:bottom w:val="nil"/>
              <w:right w:val="nil"/>
            </w:tcBorders>
          </w:tcPr>
          <w:p w14:paraId="4D584DD5" w14:textId="77777777" w:rsidR="00D90AE8" w:rsidRPr="00355576" w:rsidRDefault="00D90AE8" w:rsidP="00E039D6">
            <w:pPr>
              <w:spacing w:after="200"/>
              <w:ind w:left="601" w:hanging="601"/>
            </w:pPr>
            <w:r w:rsidRPr="00355576">
              <w:t>19.6</w:t>
            </w:r>
            <w:r w:rsidRPr="00355576">
              <w:tab/>
              <w:t xml:space="preserve">La garantie de soumission peut être saisie : </w:t>
            </w:r>
          </w:p>
          <w:p w14:paraId="4FAEBF6B" w14:textId="77777777" w:rsidR="00D90AE8" w:rsidRPr="00355576" w:rsidRDefault="00D90AE8" w:rsidP="00E039D6">
            <w:pPr>
              <w:spacing w:after="200"/>
              <w:ind w:left="1026" w:hanging="425"/>
            </w:pPr>
            <w:r w:rsidRPr="00355576">
              <w:t>(a)</w:t>
            </w:r>
            <w:r w:rsidRPr="00355576">
              <w:rPr>
                <w:rFonts w:hint="eastAsia"/>
                <w:lang w:eastAsia="ja-JP"/>
              </w:rPr>
              <w:tab/>
            </w:r>
            <w:r w:rsidRPr="00355576">
              <w:t>si le Soumissionnaire retire son offre pendant la période de validité qu’il aura spécifiée dans la Lettre de soumission, ou toute prorogation de celle-ci acceptée par le Soumissionnaire ; ou</w:t>
            </w:r>
          </w:p>
          <w:p w14:paraId="7DF239F1" w14:textId="77777777" w:rsidR="00D90AE8" w:rsidRPr="00355576" w:rsidRDefault="00D90AE8" w:rsidP="00E039D6">
            <w:pPr>
              <w:spacing w:after="200"/>
              <w:ind w:left="1026" w:hanging="425"/>
            </w:pPr>
            <w:r w:rsidRPr="00355576">
              <w:t>(b)</w:t>
            </w:r>
            <w:r w:rsidRPr="00355576">
              <w:rPr>
                <w:rFonts w:hint="eastAsia"/>
                <w:lang w:eastAsia="ja-JP"/>
              </w:rPr>
              <w:tab/>
            </w:r>
            <w:r w:rsidRPr="00355576">
              <w:t>si le Soumissionnaire retenu :</w:t>
            </w:r>
          </w:p>
          <w:p w14:paraId="50A5DD18" w14:textId="43E8E4BD" w:rsidR="00D90AE8" w:rsidRPr="00355576" w:rsidRDefault="00D90AE8" w:rsidP="00E039D6">
            <w:pPr>
              <w:suppressAutoHyphens w:val="0"/>
              <w:spacing w:after="200"/>
              <w:ind w:left="1451" w:hanging="425"/>
            </w:pPr>
            <w:r w:rsidRPr="00355576">
              <w:t>(i)</w:t>
            </w:r>
            <w:r w:rsidRPr="00355576">
              <w:rPr>
                <w:rFonts w:hint="eastAsia"/>
                <w:lang w:eastAsia="ja-JP"/>
              </w:rPr>
              <w:tab/>
            </w:r>
            <w:r w:rsidRPr="00355576">
              <w:t xml:space="preserve">ne signe pas le Marché, conformément à IS 40 ; ou </w:t>
            </w:r>
          </w:p>
          <w:p w14:paraId="061FB604" w14:textId="7519712B" w:rsidR="00D90AE8" w:rsidRPr="00355576" w:rsidRDefault="00D90AE8" w:rsidP="00131247">
            <w:pPr>
              <w:suppressAutoHyphens w:val="0"/>
              <w:spacing w:after="200"/>
              <w:ind w:left="1451" w:hanging="425"/>
            </w:pPr>
            <w:r w:rsidRPr="00355576">
              <w:t>(ii)</w:t>
            </w:r>
            <w:r w:rsidRPr="00355576">
              <w:rPr>
                <w:rFonts w:hint="eastAsia"/>
                <w:lang w:eastAsia="ja-JP"/>
              </w:rPr>
              <w:tab/>
            </w:r>
            <w:r w:rsidRPr="00355576">
              <w:t>ne fournit pas la garantie de bonne exécution,  conformément à IS 41.</w:t>
            </w:r>
          </w:p>
        </w:tc>
      </w:tr>
      <w:tr w:rsidR="00D90AE8" w:rsidRPr="00355576" w14:paraId="1B94B64A" w14:textId="77777777" w:rsidTr="001A17EF">
        <w:tc>
          <w:tcPr>
            <w:tcW w:w="2085" w:type="dxa"/>
            <w:tcBorders>
              <w:top w:val="nil"/>
              <w:left w:val="nil"/>
              <w:bottom w:val="nil"/>
              <w:right w:val="nil"/>
            </w:tcBorders>
          </w:tcPr>
          <w:p w14:paraId="6C8DC73D" w14:textId="77777777" w:rsidR="00D90AE8" w:rsidRPr="00355576" w:rsidRDefault="00D90AE8" w:rsidP="00993620">
            <w:pPr>
              <w:pStyle w:val="Outline"/>
              <w:spacing w:before="0"/>
              <w:rPr>
                <w:kern w:val="0"/>
              </w:rPr>
            </w:pPr>
            <w:bookmarkStart w:id="208" w:name="_Toc438532610"/>
            <w:bookmarkStart w:id="209" w:name="_Toc438532611"/>
            <w:bookmarkEnd w:id="208"/>
            <w:bookmarkEnd w:id="209"/>
          </w:p>
        </w:tc>
        <w:tc>
          <w:tcPr>
            <w:tcW w:w="7059" w:type="dxa"/>
            <w:tcBorders>
              <w:top w:val="nil"/>
              <w:left w:val="nil"/>
              <w:bottom w:val="nil"/>
              <w:right w:val="nil"/>
            </w:tcBorders>
          </w:tcPr>
          <w:p w14:paraId="16216E64" w14:textId="31A41AE7" w:rsidR="00D90AE8" w:rsidRPr="00355576" w:rsidRDefault="00D90AE8" w:rsidP="00E06938">
            <w:pPr>
              <w:spacing w:after="200"/>
              <w:ind w:left="601" w:hanging="601"/>
            </w:pPr>
            <w:r w:rsidRPr="00355576">
              <w:t>19.7</w:t>
            </w:r>
            <w:r w:rsidRPr="00355576">
              <w:tab/>
              <w:t>La garantie de soumission d’un Groupement doit être au nom du Groupement qui a soumis l’offre. Si le Groupement n’est pas formellement constitué au moment de l’appel d’offres, la garantie de soumission doit être au nom de tous les futurs membres du Groupement, tels qu</w:t>
            </w:r>
            <w:r w:rsidR="00E06938" w:rsidRPr="00355576">
              <w:t>’ils sont</w:t>
            </w:r>
            <w:r w:rsidRPr="00355576">
              <w:t xml:space="preserve"> désignés dans la lettre d’intention de former un Groupement mentionnée à IS 4.1.</w:t>
            </w:r>
          </w:p>
        </w:tc>
      </w:tr>
      <w:tr w:rsidR="00D90AE8" w:rsidRPr="00355576" w14:paraId="47A23C22" w14:textId="77777777" w:rsidTr="001A17EF">
        <w:trPr>
          <w:trHeight w:val="1910"/>
        </w:trPr>
        <w:tc>
          <w:tcPr>
            <w:tcW w:w="2085" w:type="dxa"/>
            <w:tcBorders>
              <w:top w:val="nil"/>
              <w:left w:val="nil"/>
              <w:bottom w:val="nil"/>
              <w:right w:val="nil"/>
            </w:tcBorders>
          </w:tcPr>
          <w:p w14:paraId="3322050F" w14:textId="688009E4" w:rsidR="00D90AE8" w:rsidRPr="00355576" w:rsidRDefault="00D90AE8" w:rsidP="006A4EE0">
            <w:pPr>
              <w:pStyle w:val="S1-Header2"/>
              <w:rPr>
                <w:lang w:val="fr-FR"/>
              </w:rPr>
            </w:pPr>
            <w:bookmarkStart w:id="210" w:name="_Toc438438843"/>
            <w:bookmarkStart w:id="211" w:name="_Toc438532612"/>
            <w:bookmarkStart w:id="212" w:name="_Toc438733987"/>
            <w:bookmarkStart w:id="213" w:name="_Toc438907026"/>
            <w:bookmarkStart w:id="214" w:name="_Toc438907225"/>
            <w:bookmarkStart w:id="215" w:name="_Toc156373304"/>
            <w:bookmarkStart w:id="216" w:name="_Toc107431363"/>
            <w:r w:rsidRPr="00355576">
              <w:rPr>
                <w:lang w:val="fr-FR"/>
              </w:rPr>
              <w:t>20.</w:t>
            </w:r>
            <w:r w:rsidRPr="00355576">
              <w:rPr>
                <w:lang w:val="fr-FR"/>
              </w:rPr>
              <w:tab/>
              <w:t>Forme et signature de l’offre</w:t>
            </w:r>
            <w:bookmarkEnd w:id="210"/>
            <w:bookmarkEnd w:id="211"/>
            <w:bookmarkEnd w:id="212"/>
            <w:bookmarkEnd w:id="213"/>
            <w:bookmarkEnd w:id="214"/>
            <w:bookmarkEnd w:id="215"/>
            <w:bookmarkEnd w:id="216"/>
          </w:p>
        </w:tc>
        <w:tc>
          <w:tcPr>
            <w:tcW w:w="7059" w:type="dxa"/>
            <w:tcBorders>
              <w:top w:val="nil"/>
              <w:left w:val="nil"/>
              <w:bottom w:val="nil"/>
              <w:right w:val="nil"/>
            </w:tcBorders>
          </w:tcPr>
          <w:p w14:paraId="3B28D190" w14:textId="1F5F8D82" w:rsidR="00D90AE8" w:rsidRPr="00355576" w:rsidRDefault="00D90AE8" w:rsidP="001E2BF9">
            <w:pPr>
              <w:spacing w:after="200"/>
              <w:ind w:left="601" w:hanging="601"/>
            </w:pPr>
            <w:r w:rsidRPr="00355576">
              <w:t>20.1</w:t>
            </w:r>
            <w:r w:rsidRPr="00355576">
              <w:tab/>
              <w:t xml:space="preserve">Le Soumissionnaire préparera un original de l’offre telle que décrite à IS 11, en indiquant clairement la mention « </w:t>
            </w:r>
            <w:r w:rsidRPr="00355576">
              <w:rPr>
                <w:smallCaps/>
                <w:spacing w:val="-4"/>
              </w:rPr>
              <w:t xml:space="preserve">Original </w:t>
            </w:r>
            <w:r w:rsidRPr="00355576">
              <w:t>». Une offre variante, lorsqu’autorisée conformément à IS</w:t>
            </w:r>
            <w:r w:rsidR="00C22248" w:rsidRPr="00355576">
              <w:t> </w:t>
            </w:r>
            <w:r w:rsidRPr="00355576">
              <w:t>13.2, portera clairement la mention «</w:t>
            </w:r>
            <w:r w:rsidR="00BE2268" w:rsidRPr="00355576">
              <w:t> </w:t>
            </w:r>
            <w:r w:rsidRPr="00355576">
              <w:rPr>
                <w:smallCaps/>
                <w:spacing w:val="-4"/>
              </w:rPr>
              <w:t>Offre Variante</w:t>
            </w:r>
            <w:r w:rsidRPr="00355576">
              <w:t xml:space="preserve"> - </w:t>
            </w:r>
            <w:r w:rsidRPr="00355576">
              <w:rPr>
                <w:smallCaps/>
                <w:spacing w:val="-4"/>
              </w:rPr>
              <w:t>Original</w:t>
            </w:r>
            <w:r w:rsidRPr="00355576">
              <w:t xml:space="preserve"> ». </w:t>
            </w:r>
          </w:p>
          <w:p w14:paraId="27FC553C" w14:textId="77777777" w:rsidR="00D90AE8" w:rsidRPr="00355576" w:rsidRDefault="00D90AE8" w:rsidP="001E2BF9">
            <w:pPr>
              <w:spacing w:after="200"/>
              <w:ind w:left="601"/>
            </w:pPr>
            <w:r w:rsidRPr="00355576">
              <w:t xml:space="preserve">Par ailleurs, le Soumissionnaire remettra le nombre d’exemplaires supplémentaires de son offre </w:t>
            </w:r>
            <w:r w:rsidRPr="00355576">
              <w:rPr>
                <w:b/>
              </w:rPr>
              <w:t>indiqué dans les DP</w:t>
            </w:r>
            <w:r w:rsidRPr="00355576">
              <w:t xml:space="preserve">, en mentionnant clairement sur ces exemplaires « </w:t>
            </w:r>
            <w:r w:rsidRPr="00355576">
              <w:rPr>
                <w:smallCaps/>
                <w:spacing w:val="-4"/>
              </w:rPr>
              <w:t xml:space="preserve">Copie </w:t>
            </w:r>
            <w:r w:rsidRPr="00355576">
              <w:t>». Les copies des offres variantes, le cas échéant, seront clairement mentionnées « </w:t>
            </w:r>
            <w:r w:rsidRPr="00355576">
              <w:rPr>
                <w:smallCaps/>
                <w:spacing w:val="-4"/>
              </w:rPr>
              <w:t>Offre Variante</w:t>
            </w:r>
            <w:r w:rsidRPr="00355576">
              <w:t xml:space="preserve"> - </w:t>
            </w:r>
            <w:r w:rsidRPr="00355576">
              <w:rPr>
                <w:smallCaps/>
                <w:spacing w:val="-4"/>
              </w:rPr>
              <w:t>Copie</w:t>
            </w:r>
            <w:r w:rsidRPr="00355576">
              <w:t> ».</w:t>
            </w:r>
          </w:p>
          <w:p w14:paraId="165EA30F" w14:textId="77777777" w:rsidR="00D90AE8" w:rsidRPr="00355576" w:rsidRDefault="00D90AE8" w:rsidP="001E2BF9">
            <w:pPr>
              <w:spacing w:after="200"/>
              <w:ind w:left="601"/>
            </w:pPr>
            <w:r w:rsidRPr="00355576">
              <w:t>En cas de différence entre les copies et l’original, l’original fera foi.</w:t>
            </w:r>
          </w:p>
        </w:tc>
      </w:tr>
      <w:tr w:rsidR="00D90AE8" w:rsidRPr="00355576" w14:paraId="38E05681" w14:textId="77777777" w:rsidTr="001A17EF">
        <w:trPr>
          <w:trHeight w:val="480"/>
        </w:trPr>
        <w:tc>
          <w:tcPr>
            <w:tcW w:w="2085" w:type="dxa"/>
            <w:tcBorders>
              <w:top w:val="nil"/>
              <w:left w:val="nil"/>
              <w:bottom w:val="nil"/>
              <w:right w:val="nil"/>
            </w:tcBorders>
          </w:tcPr>
          <w:p w14:paraId="35E9BB58" w14:textId="77777777" w:rsidR="00D90AE8" w:rsidRPr="00355576" w:rsidRDefault="00D90AE8" w:rsidP="00993620"/>
        </w:tc>
        <w:tc>
          <w:tcPr>
            <w:tcW w:w="7059" w:type="dxa"/>
            <w:tcBorders>
              <w:top w:val="nil"/>
              <w:left w:val="nil"/>
              <w:bottom w:val="nil"/>
              <w:right w:val="nil"/>
            </w:tcBorders>
          </w:tcPr>
          <w:p w14:paraId="62C4F463" w14:textId="0EA41181" w:rsidR="00D90AE8" w:rsidRPr="00355576" w:rsidRDefault="00D90AE8" w:rsidP="001E2BF9">
            <w:pPr>
              <w:spacing w:after="200"/>
              <w:ind w:left="601" w:hanging="601"/>
            </w:pPr>
            <w:r w:rsidRPr="00355576">
              <w:t>20.2</w:t>
            </w:r>
            <w:r w:rsidRPr="00355576">
              <w:tab/>
              <w:t xml:space="preserve">L’original de l’offre sera dactylographié ou écrit à l’encre indélébile et sera signé par une personne dûment habilitée à le faire au nom du Soumissionnaire. Cette habilitation </w:t>
            </w:r>
            <w:r w:rsidRPr="00355576">
              <w:rPr>
                <w:szCs w:val="24"/>
              </w:rPr>
              <w:t xml:space="preserve">consistera en une </w:t>
            </w:r>
            <w:r w:rsidRPr="00355576">
              <w:t>procuration jointe à l’offre. Toutes les pages de l’offre sur lesquelles des renseignements ont été donnés ou des modifications ont été apportées doivent être signées ou paraphées par la personne signataire de l’offre.</w:t>
            </w:r>
          </w:p>
        </w:tc>
      </w:tr>
      <w:tr w:rsidR="00D90AE8" w:rsidRPr="00355576" w14:paraId="658D15EC" w14:textId="77777777" w:rsidTr="001A17EF">
        <w:tc>
          <w:tcPr>
            <w:tcW w:w="2085" w:type="dxa"/>
            <w:tcBorders>
              <w:top w:val="nil"/>
              <w:left w:val="nil"/>
              <w:bottom w:val="nil"/>
              <w:right w:val="nil"/>
            </w:tcBorders>
          </w:tcPr>
          <w:p w14:paraId="116352DB" w14:textId="77777777" w:rsidR="00D90AE8" w:rsidRPr="00355576" w:rsidRDefault="00D90AE8" w:rsidP="00993620"/>
        </w:tc>
        <w:tc>
          <w:tcPr>
            <w:tcW w:w="7059" w:type="dxa"/>
            <w:tcBorders>
              <w:top w:val="nil"/>
              <w:left w:val="nil"/>
              <w:bottom w:val="nil"/>
              <w:right w:val="nil"/>
            </w:tcBorders>
          </w:tcPr>
          <w:p w14:paraId="2A6E53AE" w14:textId="7FA8D60C" w:rsidR="00D90AE8" w:rsidRPr="00355576" w:rsidRDefault="00D90AE8" w:rsidP="001E2BF9">
            <w:pPr>
              <w:spacing w:after="200"/>
              <w:ind w:left="601" w:hanging="601"/>
            </w:pPr>
            <w:r w:rsidRPr="00355576">
              <w:t>20.3</w:t>
            </w:r>
            <w:r w:rsidRPr="00355576">
              <w:tab/>
              <w:t>Une offre soumise par un Groupement doit être signée par un représentant habilité du Groupement et accompagnée de la procuration de chacun des membres du Groupement attestant que ce représentant est habilité à signer en leur nom et afin d’être juridiquement contraignante pour tous les membres. Cette habilitation doit également être donnée par une personne dûment autorisée pour agir pour le compte de chaque membre et être attestée par une procuration.</w:t>
            </w:r>
          </w:p>
        </w:tc>
      </w:tr>
      <w:tr w:rsidR="00D90AE8" w:rsidRPr="00355576" w14:paraId="7EC39D12" w14:textId="77777777" w:rsidTr="001A17EF">
        <w:trPr>
          <w:trHeight w:val="799"/>
        </w:trPr>
        <w:tc>
          <w:tcPr>
            <w:tcW w:w="2085" w:type="dxa"/>
            <w:tcBorders>
              <w:top w:val="nil"/>
              <w:left w:val="nil"/>
              <w:bottom w:val="nil"/>
              <w:right w:val="nil"/>
            </w:tcBorders>
          </w:tcPr>
          <w:p w14:paraId="708EE529" w14:textId="77777777" w:rsidR="00D90AE8" w:rsidRPr="00355576" w:rsidRDefault="00D90AE8" w:rsidP="00993620"/>
        </w:tc>
        <w:tc>
          <w:tcPr>
            <w:tcW w:w="7059" w:type="dxa"/>
            <w:tcBorders>
              <w:top w:val="nil"/>
              <w:left w:val="nil"/>
              <w:bottom w:val="nil"/>
              <w:right w:val="nil"/>
            </w:tcBorders>
          </w:tcPr>
          <w:p w14:paraId="34FA3B59" w14:textId="77777777" w:rsidR="00D90AE8" w:rsidRPr="00355576" w:rsidRDefault="00D90AE8" w:rsidP="002C2FE9">
            <w:pPr>
              <w:spacing w:after="200"/>
              <w:ind w:left="601" w:hanging="601"/>
            </w:pPr>
            <w:r w:rsidRPr="00355576">
              <w:t>20.4</w:t>
            </w:r>
            <w:r w:rsidRPr="00355576">
              <w:tab/>
              <w:t>Tout ajout entre les lignes, rature ou surcharge, ne sera valide que si signé ou paraphé par la personne signataire de l’offre.</w:t>
            </w:r>
            <w:r w:rsidRPr="00355576" w:rsidDel="00455C2A">
              <w:t xml:space="preserve"> </w:t>
            </w:r>
          </w:p>
        </w:tc>
      </w:tr>
      <w:tr w:rsidR="00D90AE8" w:rsidRPr="00355576" w14:paraId="094AB187" w14:textId="77777777" w:rsidTr="001A17EF">
        <w:trPr>
          <w:trHeight w:val="799"/>
        </w:trPr>
        <w:tc>
          <w:tcPr>
            <w:tcW w:w="2085" w:type="dxa"/>
            <w:tcBorders>
              <w:top w:val="nil"/>
              <w:left w:val="nil"/>
              <w:bottom w:val="nil"/>
              <w:right w:val="nil"/>
            </w:tcBorders>
          </w:tcPr>
          <w:p w14:paraId="316DB047" w14:textId="77777777" w:rsidR="00D90AE8" w:rsidRPr="00355576" w:rsidRDefault="00D90AE8" w:rsidP="00993620"/>
        </w:tc>
        <w:tc>
          <w:tcPr>
            <w:tcW w:w="7059" w:type="dxa"/>
            <w:tcBorders>
              <w:top w:val="nil"/>
              <w:left w:val="nil"/>
              <w:bottom w:val="nil"/>
              <w:right w:val="nil"/>
            </w:tcBorders>
          </w:tcPr>
          <w:p w14:paraId="58106DA1" w14:textId="77777777" w:rsidR="00D90AE8" w:rsidRPr="00355576" w:rsidRDefault="00D90AE8" w:rsidP="0001777F">
            <w:pPr>
              <w:spacing w:after="200"/>
              <w:ind w:left="601" w:hanging="601"/>
            </w:pPr>
            <w:r w:rsidRPr="00355576">
              <w:t>20.5</w:t>
            </w:r>
            <w:r w:rsidRPr="00355576">
              <w:tab/>
              <w:t>Le Soumissionnaire devra clairement marquer « </w:t>
            </w:r>
            <w:r w:rsidRPr="00355576">
              <w:rPr>
                <w:smallCaps/>
                <w:szCs w:val="24"/>
                <w:lang w:eastAsia="ja-JP"/>
              </w:rPr>
              <w:t>Confidentie</w:t>
            </w:r>
            <w:r w:rsidRPr="00355576">
              <w:rPr>
                <w:smallCaps/>
                <w:spacing w:val="-4"/>
              </w:rPr>
              <w:t>l</w:t>
            </w:r>
            <w:r w:rsidRPr="00355576">
              <w:t> » tout renseignement qu’il considère comme confidentiel pour son activité. Ceci pourra inclure des informations exclusives, des secrets commerciaux, ou des informations commerciales ou financières sensibles.</w:t>
            </w:r>
          </w:p>
        </w:tc>
      </w:tr>
      <w:tr w:rsidR="00D90AE8" w:rsidRPr="00355576" w14:paraId="5719FDF4" w14:textId="77777777" w:rsidTr="001A17EF">
        <w:tc>
          <w:tcPr>
            <w:tcW w:w="9144" w:type="dxa"/>
            <w:gridSpan w:val="2"/>
            <w:tcBorders>
              <w:top w:val="nil"/>
              <w:left w:val="nil"/>
              <w:bottom w:val="nil"/>
              <w:right w:val="nil"/>
            </w:tcBorders>
          </w:tcPr>
          <w:p w14:paraId="58ABEFC3" w14:textId="4CC88F0E" w:rsidR="00D90AE8" w:rsidRPr="00355576" w:rsidRDefault="00D90AE8" w:rsidP="00676435">
            <w:pPr>
              <w:pStyle w:val="S1-Header1"/>
              <w:rPr>
                <w:lang w:val="fr-FR"/>
              </w:rPr>
            </w:pPr>
            <w:bookmarkStart w:id="217" w:name="_Toc438438844"/>
            <w:bookmarkStart w:id="218" w:name="_Toc438532613"/>
            <w:bookmarkStart w:id="219" w:name="_Toc438733988"/>
            <w:bookmarkStart w:id="220" w:name="_Toc438962070"/>
            <w:bookmarkStart w:id="221" w:name="_Toc461939619"/>
            <w:bookmarkStart w:id="222" w:name="_Toc107431364"/>
            <w:r w:rsidRPr="00355576">
              <w:rPr>
                <w:lang w:val="fr-FR"/>
              </w:rPr>
              <w:t xml:space="preserve">D. </w:t>
            </w:r>
            <w:r w:rsidRPr="00355576">
              <w:rPr>
                <w:lang w:val="fr-FR"/>
              </w:rPr>
              <w:tab/>
              <w:t>Remise et ouverture des offres</w:t>
            </w:r>
            <w:bookmarkEnd w:id="217"/>
            <w:bookmarkEnd w:id="218"/>
            <w:bookmarkEnd w:id="219"/>
            <w:bookmarkEnd w:id="220"/>
            <w:bookmarkEnd w:id="221"/>
            <w:bookmarkEnd w:id="222"/>
          </w:p>
        </w:tc>
      </w:tr>
      <w:tr w:rsidR="00D90AE8" w:rsidRPr="00355576" w14:paraId="4594DE6E" w14:textId="77777777" w:rsidTr="001A17EF">
        <w:tc>
          <w:tcPr>
            <w:tcW w:w="2085" w:type="dxa"/>
            <w:tcBorders>
              <w:top w:val="nil"/>
              <w:left w:val="nil"/>
              <w:bottom w:val="nil"/>
              <w:right w:val="nil"/>
            </w:tcBorders>
          </w:tcPr>
          <w:p w14:paraId="1B306BFC" w14:textId="7BFB4DD3" w:rsidR="00D90AE8" w:rsidRPr="00355576" w:rsidRDefault="00D90AE8" w:rsidP="006A4EE0">
            <w:pPr>
              <w:pStyle w:val="S1-Header2"/>
              <w:rPr>
                <w:lang w:val="fr-FR"/>
              </w:rPr>
            </w:pPr>
            <w:bookmarkStart w:id="223" w:name="_Toc156373305"/>
            <w:bookmarkStart w:id="224" w:name="_Toc107431365"/>
            <w:bookmarkStart w:id="225" w:name="_Toc438438845"/>
            <w:bookmarkStart w:id="226" w:name="_Toc438532614"/>
            <w:bookmarkStart w:id="227" w:name="_Toc438733989"/>
            <w:bookmarkStart w:id="228" w:name="_Toc438907027"/>
            <w:bookmarkStart w:id="229" w:name="_Toc438907226"/>
            <w:r w:rsidRPr="00355576">
              <w:rPr>
                <w:lang w:val="fr-FR"/>
              </w:rPr>
              <w:t>21.</w:t>
            </w:r>
            <w:r w:rsidRPr="00355576">
              <w:rPr>
                <w:lang w:val="fr-FR"/>
              </w:rPr>
              <w:tab/>
              <w:t>Cachetage et marquage des offres</w:t>
            </w:r>
            <w:bookmarkEnd w:id="223"/>
            <w:bookmarkEnd w:id="224"/>
            <w:bookmarkEnd w:id="225"/>
            <w:bookmarkEnd w:id="226"/>
            <w:bookmarkEnd w:id="227"/>
            <w:bookmarkEnd w:id="228"/>
            <w:bookmarkEnd w:id="229"/>
          </w:p>
        </w:tc>
        <w:tc>
          <w:tcPr>
            <w:tcW w:w="7059" w:type="dxa"/>
            <w:tcBorders>
              <w:top w:val="nil"/>
              <w:left w:val="nil"/>
              <w:bottom w:val="nil"/>
              <w:right w:val="nil"/>
            </w:tcBorders>
          </w:tcPr>
          <w:p w14:paraId="2BAB5D11" w14:textId="77777777" w:rsidR="00D90AE8" w:rsidRPr="00355576" w:rsidRDefault="00D90AE8" w:rsidP="002C2FE9">
            <w:pPr>
              <w:spacing w:after="200"/>
              <w:ind w:left="601" w:hanging="601"/>
            </w:pPr>
            <w:r w:rsidRPr="00355576">
              <w:t>21.1</w:t>
            </w:r>
            <w:r w:rsidRPr="00355576">
              <w:tab/>
              <w:t>Le Soumissionnaire placera</w:t>
            </w:r>
            <w:r w:rsidRPr="00355576">
              <w:rPr>
                <w:szCs w:val="24"/>
              </w:rPr>
              <w:t> :</w:t>
            </w:r>
            <w:r w:rsidRPr="00355576">
              <w:t xml:space="preserve"> </w:t>
            </w:r>
          </w:p>
          <w:p w14:paraId="681E29B1" w14:textId="4078FCD1" w:rsidR="00D90AE8" w:rsidRPr="00355576" w:rsidRDefault="00D90AE8" w:rsidP="0001777F">
            <w:pPr>
              <w:pStyle w:val="aff7"/>
              <w:numPr>
                <w:ilvl w:val="0"/>
                <w:numId w:val="25"/>
              </w:numPr>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dans une enveloppe cachetée, portant la mention « </w:t>
            </w:r>
            <w:r w:rsidRPr="00355576">
              <w:rPr>
                <w:rFonts w:ascii="Times New Roman" w:hAnsi="Times New Roman"/>
                <w:smallCaps/>
                <w:spacing w:val="-4"/>
                <w:sz w:val="24"/>
                <w:szCs w:val="24"/>
                <w:lang w:val="fr-FR"/>
              </w:rPr>
              <w:t>Original </w:t>
            </w:r>
            <w:r w:rsidRPr="00355576">
              <w:rPr>
                <w:rFonts w:ascii="Times New Roman" w:hAnsi="Times New Roman"/>
                <w:sz w:val="24"/>
                <w:szCs w:val="24"/>
                <w:lang w:val="fr-FR"/>
              </w:rPr>
              <w:t xml:space="preserve">», tous les documents constitutifs de l’offre, tels que décrits à IS 11 ; </w:t>
            </w:r>
          </w:p>
          <w:p w14:paraId="6832674E" w14:textId="77777777" w:rsidR="00D90AE8" w:rsidRPr="00355576" w:rsidRDefault="00D90AE8" w:rsidP="0001777F">
            <w:pPr>
              <w:pStyle w:val="aff7"/>
              <w:numPr>
                <w:ilvl w:val="0"/>
                <w:numId w:val="25"/>
              </w:numPr>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dans des enveloppes cachetées, portant la mention « </w:t>
            </w:r>
            <w:r w:rsidRPr="00355576">
              <w:rPr>
                <w:rFonts w:ascii="Times New Roman" w:hAnsi="Times New Roman"/>
                <w:smallCaps/>
                <w:spacing w:val="-4"/>
                <w:sz w:val="24"/>
                <w:szCs w:val="24"/>
                <w:lang w:val="fr-FR"/>
              </w:rPr>
              <w:t>Copie</w:t>
            </w:r>
            <w:r w:rsidRPr="00355576">
              <w:rPr>
                <w:rFonts w:ascii="Times New Roman" w:hAnsi="Times New Roman"/>
                <w:sz w:val="24"/>
                <w:szCs w:val="24"/>
                <w:lang w:val="fr-FR"/>
              </w:rPr>
              <w:t> », toutes les copies demandées de l’offre, numérotées de manière séquentielle ; et</w:t>
            </w:r>
          </w:p>
          <w:p w14:paraId="70B20CC6" w14:textId="77777777" w:rsidR="00D90AE8" w:rsidRPr="00355576" w:rsidRDefault="00D90AE8" w:rsidP="0001777F">
            <w:pPr>
              <w:pStyle w:val="aff7"/>
              <w:numPr>
                <w:ilvl w:val="0"/>
                <w:numId w:val="25"/>
              </w:numPr>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Si, le cas échéant, des offres variantes sont autorisées conformément à IS 13.2 :</w:t>
            </w:r>
          </w:p>
          <w:p w14:paraId="79A10847" w14:textId="77777777" w:rsidR="00D90AE8" w:rsidRPr="00355576" w:rsidRDefault="00D90AE8" w:rsidP="0001777F">
            <w:pPr>
              <w:pStyle w:val="aff7"/>
              <w:numPr>
                <w:ilvl w:val="0"/>
                <w:numId w:val="26"/>
              </w:numPr>
              <w:spacing w:after="200" w:line="240" w:lineRule="auto"/>
              <w:ind w:leftChars="0" w:left="1440"/>
              <w:rPr>
                <w:lang w:val="fr-FR"/>
              </w:rPr>
            </w:pPr>
            <w:r w:rsidRPr="00355576">
              <w:rPr>
                <w:rFonts w:ascii="Times New Roman" w:hAnsi="Times New Roman"/>
                <w:sz w:val="24"/>
                <w:szCs w:val="24"/>
                <w:lang w:val="fr-FR"/>
              </w:rPr>
              <w:t>dans une enveloppe portant la mention « </w:t>
            </w:r>
            <w:r w:rsidRPr="00355576">
              <w:rPr>
                <w:rFonts w:ascii="Times New Roman" w:hAnsi="Times New Roman"/>
                <w:smallCaps/>
                <w:spacing w:val="-4"/>
                <w:sz w:val="24"/>
                <w:szCs w:val="24"/>
                <w:lang w:val="fr-FR"/>
              </w:rPr>
              <w:t>Offre Variante</w:t>
            </w:r>
            <w:r w:rsidRPr="00355576">
              <w:rPr>
                <w:rFonts w:ascii="Times New Roman" w:hAnsi="Times New Roman"/>
                <w:sz w:val="24"/>
                <w:szCs w:val="24"/>
                <w:lang w:val="fr-FR"/>
              </w:rPr>
              <w:t xml:space="preserve"> - </w:t>
            </w:r>
            <w:r w:rsidRPr="00355576">
              <w:rPr>
                <w:rFonts w:ascii="Times New Roman" w:hAnsi="Times New Roman"/>
                <w:smallCaps/>
                <w:spacing w:val="-4"/>
                <w:sz w:val="24"/>
                <w:szCs w:val="24"/>
                <w:lang w:val="fr-FR"/>
              </w:rPr>
              <w:t>Original</w:t>
            </w:r>
            <w:r w:rsidRPr="00355576">
              <w:rPr>
                <w:rFonts w:ascii="Times New Roman" w:hAnsi="Times New Roman"/>
                <w:sz w:val="24"/>
                <w:szCs w:val="24"/>
                <w:lang w:val="fr-FR"/>
              </w:rPr>
              <w:t> », l’offre variante ; et</w:t>
            </w:r>
          </w:p>
          <w:p w14:paraId="31C791D7" w14:textId="263B35E7" w:rsidR="00D90AE8" w:rsidRPr="00355576" w:rsidRDefault="00D90AE8" w:rsidP="0001777F">
            <w:pPr>
              <w:pStyle w:val="aff7"/>
              <w:numPr>
                <w:ilvl w:val="0"/>
                <w:numId w:val="26"/>
              </w:numPr>
              <w:spacing w:after="200" w:line="240" w:lineRule="auto"/>
              <w:ind w:leftChars="0" w:left="1440"/>
              <w:rPr>
                <w:lang w:val="fr-FR"/>
              </w:rPr>
            </w:pPr>
            <w:r w:rsidRPr="00355576">
              <w:rPr>
                <w:rFonts w:ascii="Times New Roman" w:hAnsi="Times New Roman"/>
                <w:sz w:val="24"/>
                <w:szCs w:val="24"/>
                <w:lang w:val="fr-FR"/>
              </w:rPr>
              <w:t>dans une enveloppe portant la mention « </w:t>
            </w:r>
            <w:r w:rsidRPr="00355576">
              <w:rPr>
                <w:rFonts w:ascii="Times New Roman" w:hAnsi="Times New Roman"/>
                <w:smallCaps/>
                <w:spacing w:val="-4"/>
                <w:sz w:val="24"/>
                <w:szCs w:val="24"/>
                <w:lang w:val="fr-FR"/>
              </w:rPr>
              <w:t>Offre Variante</w:t>
            </w:r>
            <w:r w:rsidRPr="00355576">
              <w:rPr>
                <w:rFonts w:ascii="Times New Roman" w:hAnsi="Times New Roman"/>
                <w:sz w:val="24"/>
                <w:szCs w:val="24"/>
                <w:lang w:val="fr-FR"/>
              </w:rPr>
              <w:t> -</w:t>
            </w:r>
            <w:r w:rsidR="00FC3CF7" w:rsidRPr="00355576">
              <w:rPr>
                <w:rFonts w:ascii="Times New Roman" w:hAnsi="Times New Roman"/>
                <w:sz w:val="24"/>
                <w:szCs w:val="24"/>
                <w:lang w:val="fr-FR"/>
              </w:rPr>
              <w:t> </w:t>
            </w:r>
            <w:r w:rsidRPr="00355576">
              <w:rPr>
                <w:rFonts w:ascii="Times New Roman" w:hAnsi="Times New Roman"/>
                <w:smallCaps/>
                <w:spacing w:val="-4"/>
                <w:sz w:val="24"/>
                <w:szCs w:val="24"/>
                <w:lang w:val="fr-FR"/>
              </w:rPr>
              <w:t>Copie</w:t>
            </w:r>
            <w:r w:rsidRPr="00355576">
              <w:rPr>
                <w:rFonts w:ascii="Times New Roman" w:hAnsi="Times New Roman"/>
                <w:sz w:val="24"/>
                <w:szCs w:val="24"/>
                <w:lang w:val="fr-FR"/>
              </w:rPr>
              <w:t> », toutes les copies demandées de l’offre variante, numérotées de manière séquentielle.</w:t>
            </w:r>
          </w:p>
          <w:p w14:paraId="5032BD4C" w14:textId="05E3D4E2" w:rsidR="00D90AE8" w:rsidRPr="00355576" w:rsidRDefault="00D90AE8" w:rsidP="0001777F">
            <w:pPr>
              <w:pStyle w:val="aff7"/>
              <w:spacing w:after="200" w:line="240" w:lineRule="auto"/>
              <w:ind w:leftChars="0" w:left="601"/>
              <w:rPr>
                <w:lang w:val="fr-FR"/>
              </w:rPr>
            </w:pPr>
            <w:r w:rsidRPr="00355576">
              <w:rPr>
                <w:rFonts w:ascii="Times New Roman" w:hAnsi="Times New Roman"/>
                <w:sz w:val="24"/>
                <w:lang w:val="fr-FR"/>
              </w:rPr>
              <w:t xml:space="preserve">Toutes ces enveloppes </w:t>
            </w:r>
            <w:r w:rsidRPr="00355576">
              <w:rPr>
                <w:rFonts w:ascii="Times New Roman" w:hAnsi="Times New Roman"/>
                <w:sz w:val="24"/>
                <w:szCs w:val="24"/>
                <w:lang w:val="fr-FR"/>
              </w:rPr>
              <w:t xml:space="preserve">(enveloppes intérieures) </w:t>
            </w:r>
            <w:r w:rsidRPr="00355576">
              <w:rPr>
                <w:rFonts w:ascii="Times New Roman" w:hAnsi="Times New Roman"/>
                <w:sz w:val="24"/>
                <w:lang w:val="fr-FR"/>
              </w:rPr>
              <w:t>contenant les originaux et copies seront elles-mêmes placées dans une même enveloppe (enveloppe extérieure</w:t>
            </w:r>
            <w:r w:rsidRPr="00355576">
              <w:rPr>
                <w:rFonts w:ascii="Times New Roman" w:hAnsi="Times New Roman"/>
                <w:sz w:val="24"/>
                <w:szCs w:val="24"/>
                <w:lang w:val="fr-FR"/>
              </w:rPr>
              <w:t>)</w:t>
            </w:r>
            <w:r w:rsidRPr="00355576">
              <w:rPr>
                <w:rFonts w:ascii="Times New Roman" w:hAnsi="Times New Roman"/>
                <w:sz w:val="24"/>
                <w:lang w:val="fr-FR"/>
              </w:rPr>
              <w:t>.</w:t>
            </w:r>
            <w:r w:rsidRPr="00355576">
              <w:rPr>
                <w:rFonts w:ascii="Times New Roman" w:hAnsi="Times New Roman"/>
                <w:lang w:val="fr-FR"/>
              </w:rPr>
              <w:t xml:space="preserve"> </w:t>
            </w:r>
          </w:p>
        </w:tc>
      </w:tr>
      <w:tr w:rsidR="00D90AE8" w:rsidRPr="00355576" w14:paraId="3DE12241" w14:textId="77777777" w:rsidTr="001A17EF">
        <w:tc>
          <w:tcPr>
            <w:tcW w:w="2085" w:type="dxa"/>
            <w:tcBorders>
              <w:top w:val="nil"/>
              <w:left w:val="nil"/>
              <w:bottom w:val="nil"/>
              <w:right w:val="nil"/>
            </w:tcBorders>
          </w:tcPr>
          <w:p w14:paraId="7B260949" w14:textId="77777777" w:rsidR="00D90AE8" w:rsidRPr="00355576" w:rsidRDefault="00D90AE8" w:rsidP="00993620">
            <w:bookmarkStart w:id="230" w:name="_Toc438532615"/>
            <w:bookmarkEnd w:id="230"/>
          </w:p>
        </w:tc>
        <w:tc>
          <w:tcPr>
            <w:tcW w:w="7059" w:type="dxa"/>
            <w:tcBorders>
              <w:top w:val="nil"/>
              <w:left w:val="nil"/>
              <w:bottom w:val="nil"/>
              <w:right w:val="nil"/>
            </w:tcBorders>
          </w:tcPr>
          <w:p w14:paraId="7D3F21DD" w14:textId="5E5A147F" w:rsidR="00D90AE8" w:rsidRPr="00355576" w:rsidRDefault="00D90AE8" w:rsidP="002C2FE9">
            <w:pPr>
              <w:spacing w:after="200"/>
              <w:ind w:left="601" w:hanging="601"/>
            </w:pPr>
            <w:r w:rsidRPr="00355576">
              <w:t>21.2</w:t>
            </w:r>
            <w:r w:rsidRPr="00355576">
              <w:tab/>
              <w:t>Les enveloppes intérieures et l’enveloppe extérieure devront</w:t>
            </w:r>
            <w:r w:rsidR="002C5ACD" w:rsidRPr="00355576">
              <w:rPr>
                <w:szCs w:val="24"/>
              </w:rPr>
              <w:t> </w:t>
            </w:r>
            <w:r w:rsidRPr="00355576">
              <w:t>:</w:t>
            </w:r>
          </w:p>
          <w:p w14:paraId="7A030E4C" w14:textId="106A9AD3" w:rsidR="00D90AE8" w:rsidRPr="00355576" w:rsidRDefault="00D90AE8" w:rsidP="002C2FE9">
            <w:pPr>
              <w:spacing w:after="200"/>
              <w:ind w:left="1026" w:hanging="425"/>
            </w:pPr>
            <w:r w:rsidRPr="00355576">
              <w:t>(a)</w:t>
            </w:r>
            <w:r w:rsidRPr="00355576">
              <w:rPr>
                <w:rFonts w:hint="eastAsia"/>
                <w:lang w:eastAsia="ja-JP"/>
              </w:rPr>
              <w:tab/>
            </w:r>
            <w:r w:rsidRPr="00355576">
              <w:t>indiquer clairement le nom et l’adresse du Soumissionnaire ;</w:t>
            </w:r>
          </w:p>
          <w:p w14:paraId="624872EB" w14:textId="64C25762" w:rsidR="00D90AE8" w:rsidRPr="00355576" w:rsidRDefault="00D90AE8" w:rsidP="002C2FE9">
            <w:pPr>
              <w:spacing w:after="200"/>
              <w:ind w:left="1026" w:hanging="425"/>
            </w:pPr>
            <w:r w:rsidRPr="00355576">
              <w:t>(b)</w:t>
            </w:r>
            <w:r w:rsidRPr="00355576">
              <w:rPr>
                <w:rFonts w:hint="eastAsia"/>
                <w:lang w:eastAsia="ja-JP"/>
              </w:rPr>
              <w:tab/>
            </w:r>
            <w:r w:rsidRPr="00355576">
              <w:t>être adressées au Maître d’ouvrage conformément à IS 22.1 ; et</w:t>
            </w:r>
          </w:p>
          <w:p w14:paraId="538F931D" w14:textId="1B20672B" w:rsidR="00D90AE8" w:rsidRPr="00355576" w:rsidRDefault="00D90AE8" w:rsidP="001E2BF9">
            <w:pPr>
              <w:spacing w:after="200"/>
              <w:ind w:left="1026" w:hanging="425"/>
            </w:pPr>
            <w:r w:rsidRPr="00355576">
              <w:t>(c)</w:t>
            </w:r>
            <w:r w:rsidRPr="00355576">
              <w:rPr>
                <w:rFonts w:hint="eastAsia"/>
                <w:lang w:eastAsia="ja-JP"/>
              </w:rPr>
              <w:tab/>
            </w:r>
            <w:r w:rsidRPr="00355576">
              <w:t xml:space="preserve">porter clairement l’identification spécifique de l’appel d’offres </w:t>
            </w:r>
            <w:r w:rsidRPr="00355576">
              <w:rPr>
                <w:b/>
              </w:rPr>
              <w:t>donnée à l’Article 1.1 des DP</w:t>
            </w:r>
            <w:r w:rsidRPr="00355576">
              <w:t>.</w:t>
            </w:r>
          </w:p>
          <w:p w14:paraId="460BB3E6" w14:textId="1BCE8FD4" w:rsidR="00D90AE8" w:rsidRPr="00355576" w:rsidRDefault="00D90AE8" w:rsidP="0001777F">
            <w:pPr>
              <w:spacing w:after="200"/>
              <w:ind w:left="601" w:hanging="601"/>
            </w:pPr>
            <w:r w:rsidRPr="00355576">
              <w:t>21.3</w:t>
            </w:r>
            <w:r w:rsidRPr="00355576">
              <w:tab/>
              <w:t xml:space="preserve">L’enveloppe extérieure et les enveloppes intérieures contenant l’offre porteront clairement la mention </w:t>
            </w:r>
            <w:r w:rsidRPr="00355576">
              <w:rPr>
                <w:rFonts w:eastAsiaTheme="minorEastAsia"/>
                <w:kern w:val="2"/>
                <w:szCs w:val="24"/>
                <w:lang w:eastAsia="ja-JP"/>
              </w:rPr>
              <w:t>« N</w:t>
            </w:r>
            <w:r w:rsidRPr="00355576">
              <w:rPr>
                <w:rFonts w:eastAsiaTheme="minorEastAsia"/>
                <w:smallCaps/>
                <w:kern w:val="2"/>
                <w:szCs w:val="24"/>
                <w:lang w:eastAsia="ja-JP"/>
              </w:rPr>
              <w:t>e</w:t>
            </w:r>
            <w:r w:rsidRPr="00355576">
              <w:rPr>
                <w:rFonts w:eastAsiaTheme="minorEastAsia"/>
                <w:kern w:val="2"/>
                <w:szCs w:val="24"/>
                <w:lang w:eastAsia="ja-JP"/>
              </w:rPr>
              <w:t xml:space="preserve"> P</w:t>
            </w:r>
            <w:r w:rsidRPr="00355576">
              <w:rPr>
                <w:rFonts w:eastAsiaTheme="minorEastAsia"/>
                <w:smallCaps/>
                <w:kern w:val="2"/>
                <w:szCs w:val="24"/>
                <w:lang w:eastAsia="ja-JP"/>
              </w:rPr>
              <w:t>as</w:t>
            </w:r>
            <w:r w:rsidRPr="00355576">
              <w:rPr>
                <w:rFonts w:eastAsiaTheme="minorEastAsia"/>
                <w:kern w:val="2"/>
                <w:szCs w:val="24"/>
                <w:lang w:eastAsia="ja-JP"/>
              </w:rPr>
              <w:t xml:space="preserve"> O</w:t>
            </w:r>
            <w:r w:rsidRPr="00355576">
              <w:rPr>
                <w:rFonts w:eastAsiaTheme="minorEastAsia"/>
                <w:smallCaps/>
                <w:kern w:val="2"/>
                <w:szCs w:val="24"/>
                <w:lang w:eastAsia="ja-JP"/>
              </w:rPr>
              <w:t>uvrir</w:t>
            </w:r>
            <w:r w:rsidRPr="00355576">
              <w:rPr>
                <w:rFonts w:eastAsiaTheme="minorEastAsia"/>
                <w:kern w:val="2"/>
                <w:szCs w:val="24"/>
                <w:lang w:eastAsia="ja-JP"/>
              </w:rPr>
              <w:t xml:space="preserve"> A</w:t>
            </w:r>
            <w:r w:rsidRPr="00355576">
              <w:rPr>
                <w:rFonts w:eastAsiaTheme="minorEastAsia"/>
                <w:smallCaps/>
                <w:kern w:val="2"/>
                <w:szCs w:val="24"/>
                <w:lang w:eastAsia="ja-JP"/>
              </w:rPr>
              <w:t xml:space="preserve">vant </w:t>
            </w:r>
            <w:r w:rsidRPr="00355576">
              <w:rPr>
                <w:rFonts w:eastAsiaTheme="minorEastAsia"/>
                <w:kern w:val="2"/>
                <w:szCs w:val="24"/>
                <w:lang w:eastAsia="ja-JP"/>
              </w:rPr>
              <w:t>L</w:t>
            </w:r>
            <w:r w:rsidRPr="00355576">
              <w:rPr>
                <w:rFonts w:eastAsiaTheme="minorEastAsia"/>
                <w:smallCaps/>
                <w:kern w:val="2"/>
                <w:szCs w:val="24"/>
                <w:lang w:eastAsia="ja-JP"/>
              </w:rPr>
              <w:t>a</w:t>
            </w:r>
            <w:r w:rsidRPr="00355576">
              <w:rPr>
                <w:rFonts w:eastAsiaTheme="minorEastAsia"/>
                <w:kern w:val="2"/>
                <w:szCs w:val="24"/>
                <w:lang w:eastAsia="ja-JP"/>
              </w:rPr>
              <w:t xml:space="preserve"> D</w:t>
            </w:r>
            <w:r w:rsidRPr="00355576">
              <w:rPr>
                <w:rFonts w:eastAsiaTheme="minorEastAsia"/>
                <w:smallCaps/>
                <w:kern w:val="2"/>
                <w:szCs w:val="24"/>
                <w:lang w:eastAsia="ja-JP"/>
              </w:rPr>
              <w:t>ate</w:t>
            </w:r>
            <w:r w:rsidRPr="00355576">
              <w:rPr>
                <w:rFonts w:eastAsiaTheme="minorEastAsia"/>
                <w:kern w:val="2"/>
                <w:szCs w:val="24"/>
                <w:lang w:eastAsia="ja-JP"/>
              </w:rPr>
              <w:t xml:space="preserve"> E</w:t>
            </w:r>
            <w:r w:rsidRPr="00355576">
              <w:rPr>
                <w:rFonts w:eastAsiaTheme="minorEastAsia"/>
                <w:smallCaps/>
                <w:kern w:val="2"/>
                <w:szCs w:val="24"/>
                <w:lang w:eastAsia="ja-JP"/>
              </w:rPr>
              <w:t>t</w:t>
            </w:r>
            <w:r w:rsidRPr="00355576">
              <w:rPr>
                <w:rFonts w:eastAsiaTheme="minorEastAsia"/>
                <w:kern w:val="2"/>
                <w:szCs w:val="24"/>
                <w:lang w:eastAsia="ja-JP"/>
              </w:rPr>
              <w:t xml:space="preserve"> L</w:t>
            </w:r>
            <w:r w:rsidRPr="00355576">
              <w:rPr>
                <w:rFonts w:eastAsiaTheme="minorEastAsia"/>
                <w:smallCaps/>
                <w:kern w:val="2"/>
                <w:szCs w:val="24"/>
                <w:lang w:eastAsia="ja-JP"/>
              </w:rPr>
              <w:t>’heure</w:t>
            </w:r>
            <w:r w:rsidRPr="00355576">
              <w:rPr>
                <w:rFonts w:eastAsiaTheme="minorEastAsia"/>
                <w:kern w:val="2"/>
                <w:szCs w:val="24"/>
                <w:lang w:eastAsia="ja-JP"/>
              </w:rPr>
              <w:t xml:space="preserve"> </w:t>
            </w:r>
            <w:r w:rsidRPr="00355576">
              <w:rPr>
                <w:rFonts w:eastAsiaTheme="minorEastAsia"/>
                <w:smallCaps/>
                <w:kern w:val="2"/>
                <w:szCs w:val="24"/>
                <w:lang w:eastAsia="ja-JP"/>
              </w:rPr>
              <w:t>Fixées Pour L’ouverture Des Offres</w:t>
            </w:r>
            <w:r w:rsidRPr="00355576">
              <w:rPr>
                <w:rFonts w:eastAsiaTheme="minorEastAsia"/>
                <w:kern w:val="2"/>
                <w:szCs w:val="24"/>
                <w:lang w:eastAsia="ja-JP"/>
              </w:rPr>
              <w:t> »</w:t>
            </w:r>
            <w:r w:rsidRPr="00355576">
              <w:t>, conformément à IS 25.1.</w:t>
            </w:r>
          </w:p>
          <w:p w14:paraId="4A015BC4" w14:textId="33E35CDD" w:rsidR="00D90AE8" w:rsidRPr="00355576" w:rsidRDefault="00D90AE8" w:rsidP="0001777F">
            <w:pPr>
              <w:spacing w:after="200"/>
              <w:ind w:left="601" w:hanging="601"/>
              <w:rPr>
                <w:lang w:eastAsia="ja-JP"/>
              </w:rPr>
            </w:pPr>
            <w:r w:rsidRPr="00355576">
              <w:t>21.4</w:t>
            </w:r>
            <w:r w:rsidRPr="00355576">
              <w:tab/>
              <w:t xml:space="preserve">Les enveloppes intérieures contenant les offres variantes, le cas échéant, porteront clairement la mention </w:t>
            </w:r>
            <w:r w:rsidRPr="00355576">
              <w:rPr>
                <w:rFonts w:eastAsiaTheme="minorEastAsia"/>
                <w:kern w:val="2"/>
                <w:szCs w:val="24"/>
                <w:lang w:eastAsia="ja-JP"/>
              </w:rPr>
              <w:t>« N</w:t>
            </w:r>
            <w:r w:rsidRPr="00355576">
              <w:rPr>
                <w:rFonts w:eastAsiaTheme="minorEastAsia"/>
                <w:smallCaps/>
                <w:kern w:val="2"/>
                <w:szCs w:val="24"/>
                <w:lang w:eastAsia="ja-JP"/>
              </w:rPr>
              <w:t>e</w:t>
            </w:r>
            <w:r w:rsidRPr="00355576">
              <w:rPr>
                <w:rFonts w:eastAsiaTheme="minorEastAsia"/>
                <w:kern w:val="2"/>
                <w:szCs w:val="24"/>
                <w:lang w:eastAsia="ja-JP"/>
              </w:rPr>
              <w:t xml:space="preserve"> P</w:t>
            </w:r>
            <w:r w:rsidRPr="00355576">
              <w:rPr>
                <w:rFonts w:eastAsiaTheme="minorEastAsia"/>
                <w:smallCaps/>
                <w:kern w:val="2"/>
                <w:szCs w:val="24"/>
                <w:lang w:eastAsia="ja-JP"/>
              </w:rPr>
              <w:t>as</w:t>
            </w:r>
            <w:r w:rsidRPr="00355576">
              <w:rPr>
                <w:rFonts w:eastAsiaTheme="minorEastAsia"/>
                <w:kern w:val="2"/>
                <w:szCs w:val="24"/>
                <w:lang w:eastAsia="ja-JP"/>
              </w:rPr>
              <w:t xml:space="preserve"> O</w:t>
            </w:r>
            <w:r w:rsidRPr="00355576">
              <w:rPr>
                <w:rFonts w:eastAsiaTheme="minorEastAsia"/>
                <w:smallCaps/>
                <w:kern w:val="2"/>
                <w:szCs w:val="24"/>
                <w:lang w:eastAsia="ja-JP"/>
              </w:rPr>
              <w:t>uvrir</w:t>
            </w:r>
            <w:r w:rsidRPr="00355576">
              <w:rPr>
                <w:rFonts w:eastAsiaTheme="minorEastAsia"/>
                <w:kern w:val="2"/>
                <w:szCs w:val="24"/>
                <w:lang w:eastAsia="ja-JP"/>
              </w:rPr>
              <w:t xml:space="preserve"> A</w:t>
            </w:r>
            <w:r w:rsidRPr="00355576">
              <w:rPr>
                <w:rFonts w:eastAsiaTheme="minorEastAsia"/>
                <w:smallCaps/>
                <w:kern w:val="2"/>
                <w:szCs w:val="24"/>
                <w:lang w:eastAsia="ja-JP"/>
              </w:rPr>
              <w:t xml:space="preserve">vant </w:t>
            </w:r>
            <w:r w:rsidRPr="00355576">
              <w:rPr>
                <w:rFonts w:eastAsiaTheme="minorEastAsia"/>
                <w:kern w:val="2"/>
                <w:szCs w:val="24"/>
                <w:lang w:eastAsia="ja-JP"/>
              </w:rPr>
              <w:t>L</w:t>
            </w:r>
            <w:r w:rsidRPr="00355576">
              <w:rPr>
                <w:rFonts w:eastAsiaTheme="minorEastAsia"/>
                <w:smallCaps/>
                <w:kern w:val="2"/>
                <w:szCs w:val="24"/>
                <w:lang w:eastAsia="ja-JP"/>
              </w:rPr>
              <w:t>a</w:t>
            </w:r>
            <w:r w:rsidRPr="00355576">
              <w:rPr>
                <w:rFonts w:eastAsiaTheme="minorEastAsia"/>
                <w:kern w:val="2"/>
                <w:szCs w:val="24"/>
                <w:lang w:eastAsia="ja-JP"/>
              </w:rPr>
              <w:t xml:space="preserve"> D</w:t>
            </w:r>
            <w:r w:rsidRPr="00355576">
              <w:rPr>
                <w:rFonts w:eastAsiaTheme="minorEastAsia"/>
                <w:smallCaps/>
                <w:kern w:val="2"/>
                <w:szCs w:val="24"/>
                <w:lang w:eastAsia="ja-JP"/>
              </w:rPr>
              <w:t>ate</w:t>
            </w:r>
            <w:r w:rsidRPr="00355576">
              <w:rPr>
                <w:rFonts w:eastAsiaTheme="minorEastAsia"/>
                <w:kern w:val="2"/>
                <w:szCs w:val="24"/>
                <w:lang w:eastAsia="ja-JP"/>
              </w:rPr>
              <w:t xml:space="preserve"> E</w:t>
            </w:r>
            <w:r w:rsidRPr="00355576">
              <w:rPr>
                <w:rFonts w:eastAsiaTheme="minorEastAsia"/>
                <w:smallCaps/>
                <w:kern w:val="2"/>
                <w:szCs w:val="24"/>
                <w:lang w:eastAsia="ja-JP"/>
              </w:rPr>
              <w:t>t</w:t>
            </w:r>
            <w:r w:rsidRPr="00355576">
              <w:rPr>
                <w:rFonts w:eastAsiaTheme="minorEastAsia"/>
                <w:kern w:val="2"/>
                <w:szCs w:val="24"/>
                <w:lang w:eastAsia="ja-JP"/>
              </w:rPr>
              <w:t xml:space="preserve"> L</w:t>
            </w:r>
            <w:r w:rsidRPr="00355576">
              <w:rPr>
                <w:rFonts w:eastAsiaTheme="minorEastAsia"/>
                <w:smallCaps/>
                <w:kern w:val="2"/>
                <w:szCs w:val="24"/>
                <w:lang w:eastAsia="ja-JP"/>
              </w:rPr>
              <w:t>’heure</w:t>
            </w:r>
            <w:r w:rsidRPr="00355576">
              <w:rPr>
                <w:rFonts w:eastAsiaTheme="minorEastAsia"/>
                <w:kern w:val="2"/>
                <w:szCs w:val="24"/>
                <w:lang w:eastAsia="ja-JP"/>
              </w:rPr>
              <w:t xml:space="preserve"> C</w:t>
            </w:r>
            <w:r w:rsidRPr="00355576">
              <w:rPr>
                <w:rFonts w:eastAsiaTheme="minorEastAsia"/>
                <w:smallCaps/>
                <w:kern w:val="2"/>
                <w:szCs w:val="24"/>
                <w:lang w:eastAsia="ja-JP"/>
              </w:rPr>
              <w:t>ommuniquées Par Le Ma</w:t>
            </w:r>
            <w:r w:rsidR="00DA07F9" w:rsidRPr="00355576">
              <w:rPr>
                <w:rFonts w:eastAsiaTheme="minorEastAsia" w:hint="eastAsia"/>
                <w:smallCaps/>
                <w:kern w:val="2"/>
                <w:szCs w:val="24"/>
                <w:lang w:eastAsia="ja-JP"/>
              </w:rPr>
              <w:t>î</w:t>
            </w:r>
            <w:r w:rsidRPr="00355576">
              <w:rPr>
                <w:rFonts w:eastAsiaTheme="minorEastAsia"/>
                <w:smallCaps/>
                <w:kern w:val="2"/>
                <w:szCs w:val="24"/>
                <w:lang w:eastAsia="ja-JP"/>
              </w:rPr>
              <w:t>tre D’ouvrage</w:t>
            </w:r>
            <w:r w:rsidRPr="00355576">
              <w:rPr>
                <w:rFonts w:eastAsiaTheme="minorEastAsia"/>
                <w:kern w:val="2"/>
                <w:szCs w:val="24"/>
                <w:lang w:eastAsia="ja-JP"/>
              </w:rPr>
              <w:t> »</w:t>
            </w:r>
            <w:r w:rsidRPr="00355576">
              <w:t>, conformément à IS 13.2.</w:t>
            </w:r>
          </w:p>
          <w:p w14:paraId="312A468B" w14:textId="77777777" w:rsidR="00D90AE8" w:rsidRPr="00355576" w:rsidRDefault="00D90AE8" w:rsidP="0001777F">
            <w:pPr>
              <w:spacing w:after="200"/>
              <w:ind w:left="601" w:hanging="601"/>
            </w:pPr>
            <w:r w:rsidRPr="00355576">
              <w:t>21.5</w:t>
            </w:r>
            <w:r w:rsidRPr="00355576">
              <w:tab/>
              <w:t>Si toutes les enveloppes ne sont pas cachetées et marquées comme stipulé, le Maître d’ouvrage ne sera nullement responsable si l’offre est égarée ou ouverte prématurément.</w:t>
            </w:r>
          </w:p>
        </w:tc>
      </w:tr>
      <w:tr w:rsidR="00D90AE8" w:rsidRPr="00355576" w14:paraId="08E58CAD" w14:textId="77777777" w:rsidTr="001A17EF">
        <w:tc>
          <w:tcPr>
            <w:tcW w:w="2085" w:type="dxa"/>
            <w:tcBorders>
              <w:top w:val="nil"/>
              <w:left w:val="nil"/>
              <w:bottom w:val="nil"/>
              <w:right w:val="nil"/>
            </w:tcBorders>
          </w:tcPr>
          <w:p w14:paraId="00EBF6B4" w14:textId="72E5A27E" w:rsidR="00D90AE8" w:rsidRPr="00355576" w:rsidRDefault="00D90AE8" w:rsidP="006A4EE0">
            <w:pPr>
              <w:pStyle w:val="S1-Header2"/>
              <w:rPr>
                <w:lang w:val="fr-FR"/>
              </w:rPr>
            </w:pPr>
            <w:bookmarkStart w:id="231" w:name="_Toc438532616"/>
            <w:bookmarkStart w:id="232" w:name="_Toc438532617"/>
            <w:bookmarkStart w:id="233" w:name="_Toc156373306"/>
            <w:bookmarkStart w:id="234" w:name="_Toc107431366"/>
            <w:bookmarkStart w:id="235" w:name="_Toc424009124"/>
            <w:bookmarkStart w:id="236" w:name="_Toc438438846"/>
            <w:bookmarkStart w:id="237" w:name="_Toc438532618"/>
            <w:bookmarkStart w:id="238" w:name="_Toc438733990"/>
            <w:bookmarkStart w:id="239" w:name="_Toc438907028"/>
            <w:bookmarkStart w:id="240" w:name="_Toc438907227"/>
            <w:bookmarkEnd w:id="231"/>
            <w:bookmarkEnd w:id="232"/>
            <w:r w:rsidRPr="00355576">
              <w:rPr>
                <w:lang w:val="fr-FR"/>
              </w:rPr>
              <w:t>22.</w:t>
            </w:r>
            <w:r w:rsidRPr="00355576">
              <w:rPr>
                <w:lang w:val="fr-FR"/>
              </w:rPr>
              <w:tab/>
              <w:t>Date limite de remise des offres</w:t>
            </w:r>
            <w:bookmarkEnd w:id="233"/>
            <w:bookmarkEnd w:id="234"/>
            <w:bookmarkEnd w:id="235"/>
            <w:bookmarkEnd w:id="236"/>
            <w:bookmarkEnd w:id="237"/>
            <w:bookmarkEnd w:id="238"/>
            <w:bookmarkEnd w:id="239"/>
            <w:bookmarkEnd w:id="240"/>
          </w:p>
        </w:tc>
        <w:tc>
          <w:tcPr>
            <w:tcW w:w="7059" w:type="dxa"/>
            <w:tcBorders>
              <w:top w:val="nil"/>
              <w:left w:val="nil"/>
              <w:bottom w:val="nil"/>
              <w:right w:val="nil"/>
            </w:tcBorders>
          </w:tcPr>
          <w:p w14:paraId="7763F7C2" w14:textId="77777777" w:rsidR="00D90AE8" w:rsidRPr="00355576" w:rsidRDefault="00D90AE8" w:rsidP="00DA07F9">
            <w:pPr>
              <w:spacing w:after="200"/>
              <w:ind w:left="601" w:hanging="601"/>
            </w:pPr>
            <w:r w:rsidRPr="00355576">
              <w:rPr>
                <w:rFonts w:hint="eastAsia"/>
                <w:lang w:eastAsia="ja-JP"/>
              </w:rPr>
              <w:t>22.1</w:t>
            </w:r>
            <w:r w:rsidRPr="00355576">
              <w:rPr>
                <w:lang w:eastAsia="ja-JP"/>
              </w:rPr>
              <w:tab/>
            </w:r>
            <w:r w:rsidRPr="00355576">
              <w:t xml:space="preserve">Les offres doivent être reçues par le Maître d’ouvrage à l’adresse  et au plus tard à la date et à l’heure </w:t>
            </w:r>
            <w:r w:rsidRPr="00355576">
              <w:rPr>
                <w:b/>
              </w:rPr>
              <w:t>indiquées dans les DP</w:t>
            </w:r>
            <w:r w:rsidRPr="00355576">
              <w:t xml:space="preserve">. </w:t>
            </w:r>
          </w:p>
          <w:p w14:paraId="5124B94D" w14:textId="6829B17B" w:rsidR="00D90AE8" w:rsidRPr="00355576" w:rsidRDefault="00D90AE8" w:rsidP="001E2BF9">
            <w:pPr>
              <w:spacing w:after="200"/>
              <w:ind w:left="601" w:hanging="601"/>
            </w:pPr>
            <w:r w:rsidRPr="00355576">
              <w:rPr>
                <w:rFonts w:hint="eastAsia"/>
                <w:lang w:eastAsia="ja-JP"/>
              </w:rPr>
              <w:t>22.2</w:t>
            </w:r>
            <w:r w:rsidRPr="00355576">
              <w:rPr>
                <w:lang w:eastAsia="ja-JP"/>
              </w:rPr>
              <w:tab/>
            </w:r>
            <w:r w:rsidRPr="00355576">
              <w:t xml:space="preserve">Le Maître d’ouvrage peut, à sa discrétion, reporter la date limite de remise des offres en modifiant le Dossier d’appel d’offres conformément à IS 8. Dans ce cas, tous les droits et obligations du Maître d’ouvrage et des Soumissionnaires </w:t>
            </w:r>
            <w:r w:rsidR="000B6452" w:rsidRPr="00355576">
              <w:t xml:space="preserve">préalablement </w:t>
            </w:r>
            <w:r w:rsidRPr="00355576">
              <w:t xml:space="preserve">assujettis à la date limite initiale, seront assujettis à la nouvelle date limite telle que reportée. </w:t>
            </w:r>
          </w:p>
        </w:tc>
      </w:tr>
      <w:tr w:rsidR="00D90AE8" w:rsidRPr="00355576" w14:paraId="7F30F6D0" w14:textId="77777777" w:rsidTr="001A17EF">
        <w:trPr>
          <w:cantSplit/>
        </w:trPr>
        <w:tc>
          <w:tcPr>
            <w:tcW w:w="2085" w:type="dxa"/>
            <w:tcBorders>
              <w:top w:val="nil"/>
              <w:left w:val="nil"/>
              <w:bottom w:val="nil"/>
              <w:right w:val="nil"/>
            </w:tcBorders>
          </w:tcPr>
          <w:p w14:paraId="69528A2F" w14:textId="20D2BE67" w:rsidR="00D90AE8" w:rsidRPr="00355576" w:rsidRDefault="00D90AE8" w:rsidP="006A4EE0">
            <w:pPr>
              <w:pStyle w:val="S1-Header2"/>
            </w:pPr>
            <w:bookmarkStart w:id="241" w:name="_Toc438438847"/>
            <w:bookmarkStart w:id="242" w:name="_Toc438532619"/>
            <w:bookmarkStart w:id="243" w:name="_Toc438733991"/>
            <w:bookmarkStart w:id="244" w:name="_Toc438907029"/>
            <w:bookmarkStart w:id="245" w:name="_Toc438907228"/>
            <w:bookmarkStart w:id="246" w:name="_Toc156373307"/>
            <w:bookmarkStart w:id="247" w:name="_Toc107431367"/>
            <w:r w:rsidRPr="00355576">
              <w:t>23.</w:t>
            </w:r>
            <w:r w:rsidRPr="00355576">
              <w:tab/>
              <w:t>Offres hors délai</w:t>
            </w:r>
            <w:bookmarkEnd w:id="241"/>
            <w:bookmarkEnd w:id="242"/>
            <w:bookmarkEnd w:id="243"/>
            <w:bookmarkEnd w:id="244"/>
            <w:bookmarkEnd w:id="245"/>
            <w:bookmarkEnd w:id="246"/>
            <w:bookmarkEnd w:id="247"/>
          </w:p>
        </w:tc>
        <w:tc>
          <w:tcPr>
            <w:tcW w:w="7059" w:type="dxa"/>
            <w:tcBorders>
              <w:top w:val="nil"/>
              <w:left w:val="nil"/>
              <w:bottom w:val="nil"/>
              <w:right w:val="nil"/>
            </w:tcBorders>
          </w:tcPr>
          <w:p w14:paraId="1E8C15E7" w14:textId="77777777" w:rsidR="00D90AE8" w:rsidRPr="00355576" w:rsidRDefault="00D90AE8" w:rsidP="00C91B86">
            <w:pPr>
              <w:spacing w:after="200"/>
              <w:ind w:left="601" w:hanging="601"/>
            </w:pPr>
            <w:r w:rsidRPr="00355576">
              <w:t>23.1</w:t>
            </w:r>
            <w:r w:rsidRPr="00355576">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D90AE8" w:rsidRPr="00355576" w14:paraId="28324431" w14:textId="77777777" w:rsidTr="001A17EF">
        <w:tc>
          <w:tcPr>
            <w:tcW w:w="2085" w:type="dxa"/>
            <w:tcBorders>
              <w:top w:val="nil"/>
              <w:left w:val="nil"/>
              <w:bottom w:val="nil"/>
              <w:right w:val="nil"/>
            </w:tcBorders>
          </w:tcPr>
          <w:p w14:paraId="147976BC" w14:textId="6E97ABF0" w:rsidR="00D90AE8" w:rsidRPr="00355576" w:rsidRDefault="00D90AE8" w:rsidP="006A4EE0">
            <w:pPr>
              <w:pStyle w:val="S1-Header2"/>
              <w:rPr>
                <w:lang w:val="fr-FR"/>
              </w:rPr>
            </w:pPr>
            <w:bookmarkStart w:id="248" w:name="_Toc424009126"/>
            <w:bookmarkStart w:id="249" w:name="_Toc438438848"/>
            <w:bookmarkStart w:id="250" w:name="_Toc438532620"/>
            <w:bookmarkStart w:id="251" w:name="_Toc438733992"/>
            <w:bookmarkStart w:id="252" w:name="_Toc438907030"/>
            <w:bookmarkStart w:id="253" w:name="_Toc438907229"/>
            <w:bookmarkStart w:id="254" w:name="_Toc156373308"/>
            <w:bookmarkStart w:id="255" w:name="_Toc107431368"/>
            <w:r w:rsidRPr="00355576">
              <w:rPr>
                <w:lang w:val="fr-FR"/>
              </w:rPr>
              <w:t>24.</w:t>
            </w:r>
            <w:r w:rsidRPr="00355576">
              <w:rPr>
                <w:lang w:val="fr-FR"/>
              </w:rPr>
              <w:tab/>
              <w:t>Retrait, substitution et modification des offres</w:t>
            </w:r>
            <w:bookmarkEnd w:id="248"/>
            <w:bookmarkEnd w:id="249"/>
            <w:bookmarkEnd w:id="250"/>
            <w:bookmarkEnd w:id="251"/>
            <w:bookmarkEnd w:id="252"/>
            <w:bookmarkEnd w:id="253"/>
            <w:bookmarkEnd w:id="254"/>
            <w:bookmarkEnd w:id="255"/>
          </w:p>
        </w:tc>
        <w:tc>
          <w:tcPr>
            <w:tcW w:w="7059" w:type="dxa"/>
            <w:tcBorders>
              <w:top w:val="nil"/>
              <w:left w:val="nil"/>
              <w:bottom w:val="nil"/>
              <w:right w:val="nil"/>
            </w:tcBorders>
          </w:tcPr>
          <w:p w14:paraId="12CCD6CD" w14:textId="596F2738" w:rsidR="00D90AE8" w:rsidRPr="00355576" w:rsidRDefault="00D90AE8" w:rsidP="00C91B86">
            <w:pPr>
              <w:spacing w:after="200"/>
              <w:ind w:left="601" w:hanging="601"/>
            </w:pPr>
            <w:r w:rsidRPr="00355576">
              <w:rPr>
                <w:rFonts w:hint="eastAsia"/>
                <w:lang w:eastAsia="ja-JP"/>
              </w:rPr>
              <w:t>24.1</w:t>
            </w:r>
            <w:r w:rsidRPr="00355576">
              <w:rPr>
                <w:lang w:eastAsia="ja-JP"/>
              </w:rPr>
              <w:tab/>
            </w:r>
            <w:r w:rsidRPr="00355576">
              <w:t>Un Soumissionnaire peut préalablement à la date limite de remise des offres, retirer, substituer, ou modifier son offre après l’avoir remise en envoyant une notification écrite, dûment signée par un représentant habilité, assortie d’une copie de la procuration conformément à IS 20.2 et IS 20.3. La modification ou l’offre de substitution correspondante doit être jointe à la notification écrite. Toutes les notifications doivent être :</w:t>
            </w:r>
          </w:p>
          <w:p w14:paraId="57593B68" w14:textId="02F45A32" w:rsidR="00D90AE8" w:rsidRPr="00355576" w:rsidRDefault="00D90AE8" w:rsidP="00C91B86">
            <w:pPr>
              <w:spacing w:after="200"/>
              <w:ind w:left="1026" w:hanging="425"/>
            </w:pPr>
            <w:r w:rsidRPr="00355576">
              <w:t>(a)</w:t>
            </w:r>
            <w:r w:rsidRPr="00355576">
              <w:rPr>
                <w:rFonts w:hint="eastAsia"/>
                <w:lang w:eastAsia="ja-JP"/>
              </w:rPr>
              <w:tab/>
            </w:r>
            <w:r w:rsidRPr="00355576">
              <w:t xml:space="preserve">préparées et délivrées conformément à IS 20 et IS 21 (sauf pour les notifications de retrait qui ne nécessitent pas de copie). Par ailleurs, les enveloppes </w:t>
            </w:r>
            <w:r w:rsidRPr="00355576">
              <w:rPr>
                <w:spacing w:val="-4"/>
              </w:rPr>
              <w:t xml:space="preserve">extérieures </w:t>
            </w:r>
            <w:r w:rsidRPr="00355576">
              <w:t>doivent porter clairement, selon le cas, la mention «</w:t>
            </w:r>
            <w:r w:rsidRPr="00355576">
              <w:rPr>
                <w:spacing w:val="-4"/>
              </w:rPr>
              <w:t> </w:t>
            </w:r>
            <w:r w:rsidRPr="00355576">
              <w:rPr>
                <w:smallCaps/>
              </w:rPr>
              <w:t>Retrait</w:t>
            </w:r>
            <w:r w:rsidRPr="00355576">
              <w:rPr>
                <w:spacing w:val="-4"/>
              </w:rPr>
              <w:t> </w:t>
            </w:r>
            <w:r w:rsidRPr="00355576">
              <w:t>», «</w:t>
            </w:r>
            <w:r w:rsidRPr="00355576">
              <w:rPr>
                <w:spacing w:val="-4"/>
              </w:rPr>
              <w:t> </w:t>
            </w:r>
            <w:r w:rsidRPr="00355576">
              <w:rPr>
                <w:smallCaps/>
              </w:rPr>
              <w:t>Substitution</w:t>
            </w:r>
            <w:r w:rsidRPr="00355576">
              <w:rPr>
                <w:spacing w:val="-4"/>
              </w:rPr>
              <w:t> </w:t>
            </w:r>
            <w:r w:rsidRPr="00355576">
              <w:t>» ou «</w:t>
            </w:r>
            <w:r w:rsidRPr="00355576">
              <w:rPr>
                <w:spacing w:val="-4"/>
              </w:rPr>
              <w:t> </w:t>
            </w:r>
            <w:r w:rsidRPr="00355576">
              <w:rPr>
                <w:smallCaps/>
              </w:rPr>
              <w:t>Modification</w:t>
            </w:r>
            <w:r w:rsidRPr="00355576">
              <w:rPr>
                <w:spacing w:val="-4"/>
              </w:rPr>
              <w:t> </w:t>
            </w:r>
            <w:r w:rsidRPr="00355576">
              <w:t xml:space="preserve">» ; et </w:t>
            </w:r>
          </w:p>
          <w:p w14:paraId="1548E2D2" w14:textId="77777777" w:rsidR="00D90AE8" w:rsidRPr="00355576" w:rsidRDefault="00D90AE8" w:rsidP="00C91B86">
            <w:pPr>
              <w:spacing w:after="200"/>
              <w:ind w:left="1026" w:hanging="425"/>
            </w:pPr>
            <w:r w:rsidRPr="00355576">
              <w:t>(b)</w:t>
            </w:r>
            <w:r w:rsidRPr="00355576">
              <w:rPr>
                <w:rFonts w:hint="eastAsia"/>
                <w:lang w:eastAsia="ja-JP"/>
              </w:rPr>
              <w:tab/>
            </w:r>
            <w:r w:rsidRPr="00355576">
              <w:t>reçues par le Maître d’ouvrage avant la date et l’heure limites de remise des offres conformément à IS 22.</w:t>
            </w:r>
          </w:p>
        </w:tc>
      </w:tr>
      <w:tr w:rsidR="00D90AE8" w:rsidRPr="00355576" w14:paraId="50F3242B" w14:textId="77777777" w:rsidTr="001A17EF">
        <w:trPr>
          <w:trHeight w:val="819"/>
        </w:trPr>
        <w:tc>
          <w:tcPr>
            <w:tcW w:w="2085" w:type="dxa"/>
            <w:tcBorders>
              <w:top w:val="nil"/>
              <w:left w:val="nil"/>
              <w:bottom w:val="nil"/>
              <w:right w:val="nil"/>
            </w:tcBorders>
          </w:tcPr>
          <w:p w14:paraId="2B6EE498" w14:textId="77777777" w:rsidR="00D90AE8" w:rsidRPr="00355576" w:rsidRDefault="00D90AE8" w:rsidP="00993620">
            <w:bookmarkStart w:id="256" w:name="_Toc438532621"/>
            <w:bookmarkEnd w:id="256"/>
          </w:p>
        </w:tc>
        <w:tc>
          <w:tcPr>
            <w:tcW w:w="7059" w:type="dxa"/>
            <w:tcBorders>
              <w:top w:val="nil"/>
              <w:left w:val="nil"/>
              <w:bottom w:val="nil"/>
              <w:right w:val="nil"/>
            </w:tcBorders>
          </w:tcPr>
          <w:p w14:paraId="5844580F" w14:textId="77777777" w:rsidR="00D90AE8" w:rsidRPr="00355576" w:rsidRDefault="00D90AE8" w:rsidP="00C91B86">
            <w:pPr>
              <w:spacing w:after="200"/>
              <w:ind w:left="601" w:hanging="601"/>
            </w:pPr>
            <w:r w:rsidRPr="00355576">
              <w:rPr>
                <w:rFonts w:hint="eastAsia"/>
                <w:lang w:eastAsia="ja-JP"/>
              </w:rPr>
              <w:t>24.2</w:t>
            </w:r>
            <w:r w:rsidRPr="00355576">
              <w:rPr>
                <w:lang w:eastAsia="ja-JP"/>
              </w:rPr>
              <w:tab/>
            </w:r>
            <w:r w:rsidRPr="00355576">
              <w:t>Les offres dont les Soumissionnaires demandent le retrait conformément à IS 24.1 leur seront renvoyées cachetées.</w:t>
            </w:r>
          </w:p>
        </w:tc>
      </w:tr>
      <w:tr w:rsidR="00D90AE8" w:rsidRPr="00355576" w14:paraId="478B5524" w14:textId="77777777" w:rsidTr="001A17EF">
        <w:tc>
          <w:tcPr>
            <w:tcW w:w="2085" w:type="dxa"/>
            <w:tcBorders>
              <w:top w:val="nil"/>
              <w:left w:val="nil"/>
              <w:bottom w:val="nil"/>
              <w:right w:val="nil"/>
            </w:tcBorders>
          </w:tcPr>
          <w:p w14:paraId="1ABF74F8" w14:textId="77777777" w:rsidR="00D90AE8" w:rsidRPr="00355576" w:rsidRDefault="00D90AE8" w:rsidP="00993620">
            <w:bookmarkStart w:id="257" w:name="_Toc438532622"/>
            <w:bookmarkEnd w:id="257"/>
          </w:p>
        </w:tc>
        <w:tc>
          <w:tcPr>
            <w:tcW w:w="7059" w:type="dxa"/>
            <w:tcBorders>
              <w:top w:val="nil"/>
              <w:left w:val="nil"/>
              <w:bottom w:val="nil"/>
              <w:right w:val="nil"/>
            </w:tcBorders>
          </w:tcPr>
          <w:p w14:paraId="3DF6FE6C" w14:textId="77777777" w:rsidR="00D90AE8" w:rsidRPr="00355576" w:rsidRDefault="00D90AE8" w:rsidP="00C91B86">
            <w:pPr>
              <w:spacing w:after="200"/>
              <w:ind w:left="601" w:hanging="601"/>
            </w:pPr>
            <w:r w:rsidRPr="00355576">
              <w:rPr>
                <w:rFonts w:hint="eastAsia"/>
                <w:lang w:eastAsia="ja-JP"/>
              </w:rPr>
              <w:t>24.3</w:t>
            </w:r>
            <w:r w:rsidRPr="00355576">
              <w:rPr>
                <w:lang w:eastAsia="ja-JP"/>
              </w:rPr>
              <w:tab/>
            </w:r>
            <w:r w:rsidRPr="00355576">
              <w:t>Aucune offre ne peut être retirée, substituée ou modifiée entre la date et l’heure limites de remise des offres et l’expiration de la période de validité de l’offre spécifiée par le Soumissionnaire dans la Lettre de soumission, ou toute prorogation de celle-ci.</w:t>
            </w:r>
          </w:p>
        </w:tc>
      </w:tr>
      <w:tr w:rsidR="00D90AE8" w:rsidRPr="00355576" w14:paraId="2D7AFF66" w14:textId="77777777" w:rsidTr="001A17EF">
        <w:tc>
          <w:tcPr>
            <w:tcW w:w="2085" w:type="dxa"/>
            <w:tcBorders>
              <w:top w:val="nil"/>
              <w:left w:val="nil"/>
              <w:bottom w:val="nil"/>
              <w:right w:val="nil"/>
            </w:tcBorders>
          </w:tcPr>
          <w:p w14:paraId="474E3319" w14:textId="2D36767D" w:rsidR="00D90AE8" w:rsidRPr="00355576" w:rsidRDefault="00D90AE8" w:rsidP="006A4EE0">
            <w:pPr>
              <w:pStyle w:val="S1-Header2"/>
            </w:pPr>
            <w:bookmarkStart w:id="258" w:name="_Toc156373309"/>
            <w:bookmarkStart w:id="259" w:name="_Toc107431369"/>
            <w:r w:rsidRPr="00355576">
              <w:t>25.</w:t>
            </w:r>
            <w:r w:rsidRPr="00355576">
              <w:tab/>
              <w:t>Ouverture des offres</w:t>
            </w:r>
            <w:bookmarkEnd w:id="258"/>
            <w:bookmarkEnd w:id="259"/>
          </w:p>
        </w:tc>
        <w:tc>
          <w:tcPr>
            <w:tcW w:w="7059" w:type="dxa"/>
            <w:tcBorders>
              <w:top w:val="nil"/>
              <w:left w:val="nil"/>
              <w:bottom w:val="nil"/>
              <w:right w:val="nil"/>
            </w:tcBorders>
          </w:tcPr>
          <w:p w14:paraId="1E0B2AF0" w14:textId="7334EA75" w:rsidR="00D90AE8" w:rsidRPr="00355576" w:rsidRDefault="00D90AE8" w:rsidP="001E2BF9">
            <w:pPr>
              <w:spacing w:after="200"/>
              <w:ind w:left="601" w:hanging="601"/>
              <w:rPr>
                <w:lang w:eastAsia="ja-JP"/>
              </w:rPr>
            </w:pPr>
            <w:r w:rsidRPr="00355576">
              <w:t>25.1</w:t>
            </w:r>
            <w:r w:rsidRPr="00355576">
              <w:tab/>
              <w:t>Sous réserve des dispositions figurant à IS 23 et IS 24,</w:t>
            </w:r>
            <w:r w:rsidRPr="00355576" w:rsidDel="00C03B1C">
              <w:t xml:space="preserve"> </w:t>
            </w:r>
            <w:r w:rsidRPr="00355576">
              <w:t xml:space="preserve">le Maître d’ouvrage procédera à l’ouverture en public de toutes les offres reçues </w:t>
            </w:r>
            <w:r w:rsidRPr="00355576">
              <w:rPr>
                <w:spacing w:val="-4"/>
              </w:rPr>
              <w:t>avant la date et l’heure limites et donnera lecture de leur contenu conformément à IS 25.5,</w:t>
            </w:r>
            <w:r w:rsidRPr="00355576">
              <w:t xml:space="preserve"> à la date, à l’heure et à l’adresse </w:t>
            </w:r>
            <w:r w:rsidRPr="00355576">
              <w:rPr>
                <w:b/>
              </w:rPr>
              <w:t>indiquées dans les DP</w:t>
            </w:r>
            <w:r w:rsidRPr="00355576">
              <w:t>, en présence des représentants habilités des Soumissionnaires et de toute autre personne qui souhaite y participer. Les offres variantes, le cas échéant, resteront cachetées conformément à IS 13.2.</w:t>
            </w:r>
          </w:p>
        </w:tc>
      </w:tr>
      <w:tr w:rsidR="00D90AE8" w:rsidRPr="00355576" w14:paraId="775F3CFF" w14:textId="77777777" w:rsidTr="001A17EF">
        <w:tc>
          <w:tcPr>
            <w:tcW w:w="2085" w:type="dxa"/>
            <w:tcBorders>
              <w:top w:val="nil"/>
              <w:left w:val="nil"/>
              <w:bottom w:val="nil"/>
              <w:right w:val="nil"/>
            </w:tcBorders>
          </w:tcPr>
          <w:p w14:paraId="62A4A719" w14:textId="77777777" w:rsidR="00D90AE8" w:rsidRPr="00355576" w:rsidRDefault="00D90AE8" w:rsidP="00993620">
            <w:bookmarkStart w:id="260" w:name="_Toc438532624"/>
            <w:bookmarkStart w:id="261" w:name="_Toc438532625"/>
            <w:bookmarkEnd w:id="260"/>
            <w:bookmarkEnd w:id="261"/>
          </w:p>
        </w:tc>
        <w:tc>
          <w:tcPr>
            <w:tcW w:w="7059" w:type="dxa"/>
            <w:tcBorders>
              <w:top w:val="nil"/>
              <w:left w:val="nil"/>
              <w:bottom w:val="nil"/>
              <w:right w:val="nil"/>
            </w:tcBorders>
          </w:tcPr>
          <w:p w14:paraId="61AB4904" w14:textId="67CCC88D" w:rsidR="00D90AE8" w:rsidRPr="00355576" w:rsidRDefault="00D90AE8" w:rsidP="00B367E3">
            <w:pPr>
              <w:spacing w:after="200"/>
              <w:ind w:left="601" w:hanging="601"/>
            </w:pPr>
            <w:r w:rsidRPr="00355576">
              <w:rPr>
                <w:rFonts w:hint="eastAsia"/>
                <w:lang w:eastAsia="ja-JP"/>
              </w:rPr>
              <w:t>25.2</w:t>
            </w:r>
            <w:r w:rsidRPr="00355576">
              <w:rPr>
                <w:lang w:eastAsia="ja-JP"/>
              </w:rPr>
              <w:tab/>
            </w:r>
            <w:r w:rsidRPr="00355576">
              <w:t>Dans un premier temps, les enveloppes marquées « </w:t>
            </w:r>
            <w:r w:rsidRPr="00355576">
              <w:rPr>
                <w:smallCaps/>
                <w:spacing w:val="-4"/>
              </w:rPr>
              <w:t>Retrait</w:t>
            </w:r>
            <w:r w:rsidRPr="00355576">
              <w:t xml:space="preserve">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w:t>
            </w:r>
          </w:p>
          <w:p w14:paraId="031CFD9E" w14:textId="6AD51A91" w:rsidR="00D90AE8" w:rsidRPr="00355576" w:rsidRDefault="00D90AE8" w:rsidP="00DA07F9">
            <w:pPr>
              <w:spacing w:after="200"/>
              <w:ind w:left="601" w:hanging="601"/>
            </w:pPr>
            <w:r w:rsidRPr="00355576">
              <w:rPr>
                <w:rFonts w:hint="eastAsia"/>
                <w:lang w:eastAsia="ja-JP"/>
              </w:rPr>
              <w:t>25.</w:t>
            </w:r>
            <w:r w:rsidRPr="00355576">
              <w:rPr>
                <w:lang w:eastAsia="ja-JP"/>
              </w:rPr>
              <w:t>3</w:t>
            </w:r>
            <w:r w:rsidRPr="00355576">
              <w:rPr>
                <w:lang w:eastAsia="ja-JP"/>
              </w:rPr>
              <w:tab/>
            </w:r>
            <w:r w:rsidRPr="00355576">
              <w:t>Ensuite, les enveloppes marquées « </w:t>
            </w:r>
            <w:r w:rsidRPr="00355576">
              <w:rPr>
                <w:smallCaps/>
                <w:spacing w:val="-4"/>
              </w:rPr>
              <w:t>Substitution</w:t>
            </w:r>
            <w:r w:rsidRPr="00355576">
              <w:t xml:space="preserve"> » seront ouvertes et annoncées à haute voix et la nouvelle offre correspondante substituée à la précédente, qui elle-même sera renvoyée au Soumissionnaire concerné sans avoir été ouverte. La substitution d’une offre ne sera permise que si la notification correspondante contient une autorisation valide de demande de substitution et que cette notification est lue à haute voix à l’ouverture des offres. </w:t>
            </w:r>
          </w:p>
          <w:p w14:paraId="0A3A3DBD" w14:textId="0B288B2A" w:rsidR="00D90AE8" w:rsidRPr="00355576" w:rsidRDefault="00D90AE8" w:rsidP="00533622">
            <w:pPr>
              <w:spacing w:after="200"/>
              <w:ind w:left="601" w:hanging="601"/>
            </w:pPr>
            <w:r w:rsidRPr="00355576">
              <w:rPr>
                <w:rFonts w:hint="eastAsia"/>
                <w:lang w:eastAsia="ja-JP"/>
              </w:rPr>
              <w:t>25.</w:t>
            </w:r>
            <w:r w:rsidRPr="00355576">
              <w:rPr>
                <w:lang w:eastAsia="ja-JP"/>
              </w:rPr>
              <w:t>4</w:t>
            </w:r>
            <w:r w:rsidRPr="00355576">
              <w:rPr>
                <w:lang w:eastAsia="ja-JP"/>
              </w:rPr>
              <w:tab/>
            </w:r>
            <w:r w:rsidR="00533622" w:rsidRPr="00355576">
              <w:t>Finalement</w:t>
            </w:r>
            <w:r w:rsidRPr="00355576">
              <w:t>, les enveloppes marquées « </w:t>
            </w:r>
            <w:r w:rsidRPr="00355576">
              <w:rPr>
                <w:smallCaps/>
                <w:spacing w:val="-4"/>
              </w:rPr>
              <w:t>Modification</w:t>
            </w:r>
            <w:r w:rsidRPr="00355576">
              <w:t> » seront ouvertes et leur contenu lu à haute voix avec l’offre correspondante. La modification d’une offre ne sera permise que si la notification correspondante contient une autorisation valide de demande de modification et que cette notification est lue à haute voix à l’ouverture des offres. Seules les offres originales ainsi que les modifications sont ouvertes et annoncées à haute voix lors de l’ouverture des offres.</w:t>
            </w:r>
          </w:p>
        </w:tc>
      </w:tr>
      <w:tr w:rsidR="00D90AE8" w:rsidRPr="00355576" w14:paraId="5600DD24" w14:textId="77777777" w:rsidTr="001A17EF">
        <w:tc>
          <w:tcPr>
            <w:tcW w:w="2085" w:type="dxa"/>
            <w:tcBorders>
              <w:top w:val="nil"/>
              <w:left w:val="nil"/>
              <w:bottom w:val="nil"/>
              <w:right w:val="nil"/>
            </w:tcBorders>
          </w:tcPr>
          <w:p w14:paraId="1BB40275" w14:textId="77777777" w:rsidR="00D90AE8" w:rsidRPr="00355576" w:rsidRDefault="00D90AE8" w:rsidP="00993620">
            <w:bookmarkStart w:id="262" w:name="_Toc438532626"/>
            <w:bookmarkEnd w:id="262"/>
          </w:p>
        </w:tc>
        <w:tc>
          <w:tcPr>
            <w:tcW w:w="7059" w:type="dxa"/>
            <w:tcBorders>
              <w:top w:val="nil"/>
              <w:left w:val="nil"/>
              <w:bottom w:val="nil"/>
              <w:right w:val="nil"/>
            </w:tcBorders>
          </w:tcPr>
          <w:p w14:paraId="63CF088F" w14:textId="2D6F8707" w:rsidR="00D90AE8" w:rsidRPr="00355576" w:rsidRDefault="00D90AE8" w:rsidP="00DA07F9">
            <w:pPr>
              <w:spacing w:after="200"/>
              <w:ind w:left="601" w:hanging="601"/>
            </w:pPr>
            <w:r w:rsidRPr="00355576">
              <w:rPr>
                <w:rFonts w:hint="eastAsia"/>
                <w:lang w:eastAsia="ja-JP"/>
              </w:rPr>
              <w:t>25.</w:t>
            </w:r>
            <w:r w:rsidRPr="00355576">
              <w:rPr>
                <w:lang w:eastAsia="ja-JP"/>
              </w:rPr>
              <w:t>5</w:t>
            </w:r>
            <w:r w:rsidRPr="00355576">
              <w:rPr>
                <w:lang w:eastAsia="ja-JP"/>
              </w:rPr>
              <w:tab/>
            </w:r>
            <w:r w:rsidR="00533622" w:rsidRPr="00355576">
              <w:t>T</w:t>
            </w:r>
            <w:r w:rsidRPr="00355576">
              <w:t>outes les autres enveloppes seront ouvertes l’une après l’autre, annonçant à haute voix :</w:t>
            </w:r>
          </w:p>
          <w:p w14:paraId="18884FC9" w14:textId="77777777" w:rsidR="00D90AE8" w:rsidRPr="00355576" w:rsidRDefault="00D90AE8" w:rsidP="00B367E3">
            <w:pPr>
              <w:spacing w:after="200"/>
              <w:ind w:left="1026" w:hanging="425"/>
            </w:pPr>
            <w:r w:rsidRPr="00355576">
              <w:rPr>
                <w:rFonts w:hint="eastAsia"/>
                <w:lang w:eastAsia="ja-JP"/>
              </w:rPr>
              <w:t>(a)</w:t>
            </w:r>
            <w:r w:rsidRPr="00355576">
              <w:rPr>
                <w:lang w:eastAsia="ja-JP"/>
              </w:rPr>
              <w:tab/>
            </w:r>
            <w:r w:rsidRPr="00355576">
              <w:t>le nom du Soumissionnaire ;</w:t>
            </w:r>
          </w:p>
          <w:p w14:paraId="406992D5" w14:textId="73760C42" w:rsidR="00D90AE8" w:rsidRPr="00355576" w:rsidRDefault="00D90AE8" w:rsidP="00B367E3">
            <w:pPr>
              <w:spacing w:after="200"/>
              <w:ind w:left="1026" w:hanging="425"/>
            </w:pPr>
            <w:r w:rsidRPr="00355576">
              <w:rPr>
                <w:rFonts w:hint="eastAsia"/>
                <w:lang w:eastAsia="ja-JP"/>
              </w:rPr>
              <w:t>(b)</w:t>
            </w:r>
            <w:r w:rsidRPr="00355576">
              <w:rPr>
                <w:lang w:eastAsia="ja-JP"/>
              </w:rPr>
              <w:tab/>
            </w:r>
            <w:r w:rsidRPr="00355576">
              <w:t>si un retrait, une substitution ou une modification a été demandé ;</w:t>
            </w:r>
          </w:p>
          <w:p w14:paraId="2D32D3CA" w14:textId="5E80696A" w:rsidR="00D90AE8" w:rsidRPr="00355576" w:rsidRDefault="00D90AE8" w:rsidP="00B367E3">
            <w:pPr>
              <w:spacing w:after="200"/>
              <w:ind w:left="1026" w:hanging="425"/>
            </w:pPr>
            <w:r w:rsidRPr="00355576">
              <w:rPr>
                <w:rFonts w:hint="eastAsia"/>
                <w:lang w:eastAsia="ja-JP"/>
              </w:rPr>
              <w:t>(c)</w:t>
            </w:r>
            <w:r w:rsidRPr="00355576">
              <w:rPr>
                <w:lang w:eastAsia="ja-JP"/>
              </w:rPr>
              <w:tab/>
            </w:r>
            <w:r w:rsidRPr="00355576">
              <w:t>le Montant de l’offre, y compris les rabais</w:t>
            </w:r>
            <w:r w:rsidRPr="00355576">
              <w:rPr>
                <w:szCs w:val="24"/>
              </w:rPr>
              <w:t>, et dans le cas d’un appel d’offres lancé pour des lots multiples, le montant de chaque lot ainsi que la somme des montants de tous les lots, y compris les rabais </w:t>
            </w:r>
            <w:r w:rsidRPr="00355576">
              <w:t>;</w:t>
            </w:r>
          </w:p>
          <w:p w14:paraId="11F3C121" w14:textId="77777777" w:rsidR="00D90AE8" w:rsidRPr="00355576" w:rsidRDefault="00D90AE8" w:rsidP="00B367E3">
            <w:pPr>
              <w:spacing w:after="200"/>
              <w:ind w:left="1026" w:hanging="425"/>
              <w:rPr>
                <w:lang w:eastAsia="ja-JP"/>
              </w:rPr>
            </w:pPr>
            <w:r w:rsidRPr="00355576">
              <w:rPr>
                <w:rFonts w:hint="eastAsia"/>
                <w:lang w:eastAsia="ja-JP"/>
              </w:rPr>
              <w:t>(d)</w:t>
            </w:r>
            <w:r w:rsidRPr="00355576">
              <w:rPr>
                <w:lang w:eastAsia="ja-JP"/>
              </w:rPr>
              <w:tab/>
            </w:r>
            <w:r w:rsidRPr="00355576">
              <w:t>si une offre variante a été proposée sans ouvrir son enveloppe</w:t>
            </w:r>
            <w:r w:rsidRPr="00355576">
              <w:rPr>
                <w:lang w:eastAsia="ja-JP"/>
              </w:rPr>
              <w:t> ;</w:t>
            </w:r>
          </w:p>
          <w:p w14:paraId="4F44D32C" w14:textId="77777777" w:rsidR="00D90AE8" w:rsidRPr="00355576" w:rsidRDefault="00D90AE8" w:rsidP="00B367E3">
            <w:pPr>
              <w:spacing w:after="200"/>
              <w:ind w:left="1026" w:hanging="425"/>
            </w:pPr>
            <w:r w:rsidRPr="00355576">
              <w:rPr>
                <w:rFonts w:hint="eastAsia"/>
                <w:lang w:eastAsia="ja-JP"/>
              </w:rPr>
              <w:t>(</w:t>
            </w:r>
            <w:r w:rsidRPr="00355576">
              <w:rPr>
                <w:lang w:eastAsia="ja-JP"/>
              </w:rPr>
              <w:t>e</w:t>
            </w:r>
            <w:r w:rsidRPr="00355576">
              <w:rPr>
                <w:rFonts w:hint="eastAsia"/>
                <w:lang w:eastAsia="ja-JP"/>
              </w:rPr>
              <w:t>)</w:t>
            </w:r>
            <w:r w:rsidRPr="00355576">
              <w:rPr>
                <w:lang w:eastAsia="ja-JP"/>
              </w:rPr>
              <w:tab/>
            </w:r>
            <w:r w:rsidRPr="00355576">
              <w:t>la présence ou l’absence de la garantie de soumission ; et</w:t>
            </w:r>
          </w:p>
          <w:p w14:paraId="1E662411" w14:textId="21E909A8" w:rsidR="00D90AE8" w:rsidRPr="00355576" w:rsidRDefault="00D90AE8" w:rsidP="00B367E3">
            <w:pPr>
              <w:spacing w:after="200"/>
              <w:ind w:left="1026" w:hanging="425"/>
            </w:pPr>
            <w:r w:rsidRPr="00355576">
              <w:rPr>
                <w:rFonts w:hint="eastAsia"/>
                <w:lang w:eastAsia="ja-JP"/>
              </w:rPr>
              <w:t>(</w:t>
            </w:r>
            <w:r w:rsidRPr="00355576">
              <w:rPr>
                <w:lang w:eastAsia="ja-JP"/>
              </w:rPr>
              <w:t>f</w:t>
            </w:r>
            <w:r w:rsidRPr="00355576">
              <w:rPr>
                <w:rFonts w:hint="eastAsia"/>
                <w:lang w:eastAsia="ja-JP"/>
              </w:rPr>
              <w:t>)</w:t>
            </w:r>
            <w:r w:rsidRPr="00355576">
              <w:rPr>
                <w:lang w:eastAsia="ja-JP"/>
              </w:rPr>
              <w:tab/>
            </w:r>
            <w:r w:rsidRPr="00355576">
              <w:t>tout autre détail que le Maître d’ouvrage jugera bon d’annoncer.</w:t>
            </w:r>
          </w:p>
          <w:p w14:paraId="4F8254ED" w14:textId="2AE68B57" w:rsidR="00D90AE8" w:rsidRPr="00355576" w:rsidRDefault="00D90AE8" w:rsidP="00E4135A">
            <w:pPr>
              <w:spacing w:after="200"/>
              <w:ind w:left="601"/>
            </w:pPr>
            <w:r w:rsidRPr="00355576">
              <w:t>Seul</w:t>
            </w:r>
            <w:r w:rsidR="006E10C8" w:rsidRPr="00355576">
              <w:t>e</w:t>
            </w:r>
            <w:r w:rsidRPr="00355576">
              <w:t xml:space="preserve">s les offres et les rabais annoncés à haute voix à l’ouverture des offres seront pris en compte lors de l’évaluation. Le Maître d’ouvrage ne doit ni discuter des mérites d’une offre, ni rejeter une offre </w:t>
            </w:r>
            <w:r w:rsidR="006E10C8" w:rsidRPr="00355576">
              <w:t xml:space="preserve">à l’ouverture des offres </w:t>
            </w:r>
            <w:r w:rsidRPr="00355576">
              <w:t>(à l’exception des offres hors délai, conformément à IS</w:t>
            </w:r>
            <w:r w:rsidR="001A17EF" w:rsidRPr="00355576">
              <w:rPr>
                <w:szCs w:val="24"/>
              </w:rPr>
              <w:t> </w:t>
            </w:r>
            <w:r w:rsidRPr="00355576">
              <w:t>23.1).</w:t>
            </w:r>
          </w:p>
        </w:tc>
      </w:tr>
      <w:tr w:rsidR="00D90AE8" w:rsidRPr="00355576" w14:paraId="2CB19C60" w14:textId="77777777" w:rsidTr="001A17EF">
        <w:tc>
          <w:tcPr>
            <w:tcW w:w="2085" w:type="dxa"/>
            <w:tcBorders>
              <w:top w:val="nil"/>
              <w:left w:val="nil"/>
              <w:bottom w:val="nil"/>
              <w:right w:val="nil"/>
            </w:tcBorders>
          </w:tcPr>
          <w:p w14:paraId="7A308E22" w14:textId="77777777" w:rsidR="00D90AE8" w:rsidRPr="00355576" w:rsidRDefault="00D90AE8" w:rsidP="00993620">
            <w:bookmarkStart w:id="263" w:name="_Toc438532627"/>
            <w:bookmarkEnd w:id="263"/>
          </w:p>
        </w:tc>
        <w:tc>
          <w:tcPr>
            <w:tcW w:w="7059" w:type="dxa"/>
            <w:tcBorders>
              <w:top w:val="nil"/>
              <w:left w:val="nil"/>
              <w:bottom w:val="nil"/>
              <w:right w:val="nil"/>
            </w:tcBorders>
          </w:tcPr>
          <w:p w14:paraId="33C9A94F" w14:textId="79FEFB0D" w:rsidR="00D90AE8" w:rsidRPr="00355576" w:rsidRDefault="00D90AE8" w:rsidP="00DA07F9">
            <w:pPr>
              <w:spacing w:after="200"/>
              <w:ind w:left="601" w:hanging="601"/>
              <w:rPr>
                <w:szCs w:val="24"/>
              </w:rPr>
            </w:pPr>
            <w:r w:rsidRPr="00355576">
              <w:t>25.6</w:t>
            </w:r>
            <w:r w:rsidRPr="00355576">
              <w:tab/>
            </w:r>
            <w:r w:rsidRPr="00355576">
              <w:rPr>
                <w:szCs w:val="24"/>
              </w:rPr>
              <w:t xml:space="preserve">Le Maître d’ouvrage établira le procès-verbal de la séance d’ouverture des offres, qui comportera au minimum : </w:t>
            </w:r>
          </w:p>
          <w:p w14:paraId="5A711862" w14:textId="77777777" w:rsidR="00D90AE8" w:rsidRPr="00355576" w:rsidRDefault="00D90AE8" w:rsidP="00DA07F9">
            <w:pPr>
              <w:pStyle w:val="aff7"/>
              <w:numPr>
                <w:ilvl w:val="0"/>
                <w:numId w:val="27"/>
              </w:numPr>
              <w:tabs>
                <w:tab w:val="left" w:pos="1152"/>
              </w:tabs>
              <w:spacing w:after="200" w:line="240" w:lineRule="auto"/>
              <w:ind w:leftChars="0" w:left="1021"/>
              <w:rPr>
                <w:rFonts w:ascii="Times New Roman" w:hAnsi="Times New Roman"/>
                <w:sz w:val="24"/>
                <w:szCs w:val="24"/>
              </w:rPr>
            </w:pPr>
            <w:r w:rsidRPr="00355576">
              <w:rPr>
                <w:rFonts w:ascii="Times New Roman" w:hAnsi="Times New Roman"/>
                <w:sz w:val="24"/>
                <w:szCs w:val="24"/>
              </w:rPr>
              <w:t xml:space="preserve">le </w:t>
            </w:r>
            <w:r w:rsidRPr="00355576">
              <w:rPr>
                <w:rFonts w:ascii="Times New Roman" w:hAnsi="Times New Roman"/>
                <w:sz w:val="24"/>
                <w:szCs w:val="24"/>
                <w:lang w:val="fr-FR"/>
              </w:rPr>
              <w:t>nom</w:t>
            </w:r>
            <w:r w:rsidRPr="00355576">
              <w:rPr>
                <w:rFonts w:ascii="Times New Roman" w:hAnsi="Times New Roman"/>
                <w:sz w:val="24"/>
                <w:szCs w:val="24"/>
              </w:rPr>
              <w:t xml:space="preserve"> du Soumissionnaire ; </w:t>
            </w:r>
          </w:p>
          <w:p w14:paraId="3FC15BE4" w14:textId="7F58EAEF" w:rsidR="00D90AE8" w:rsidRPr="00355576" w:rsidRDefault="00D90AE8" w:rsidP="00AB73F3">
            <w:pPr>
              <w:pStyle w:val="aff7"/>
              <w:numPr>
                <w:ilvl w:val="0"/>
                <w:numId w:val="27"/>
              </w:numPr>
              <w:tabs>
                <w:tab w:val="left" w:pos="1152"/>
              </w:tabs>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s’il y a retrait, substitution ou modification de l’offre </w:t>
            </w:r>
            <w:r w:rsidR="00F10FB0" w:rsidRPr="00355576">
              <w:rPr>
                <w:rFonts w:ascii="Times New Roman" w:hAnsi="Times New Roman"/>
                <w:sz w:val="24"/>
                <w:szCs w:val="24"/>
                <w:lang w:val="fr-FR"/>
              </w:rPr>
              <w:t>;</w:t>
            </w:r>
          </w:p>
          <w:p w14:paraId="77EF1011" w14:textId="77777777" w:rsidR="00D90AE8" w:rsidRPr="00355576" w:rsidRDefault="00D90AE8" w:rsidP="00DA07F9">
            <w:pPr>
              <w:pStyle w:val="aff7"/>
              <w:numPr>
                <w:ilvl w:val="0"/>
                <w:numId w:val="27"/>
              </w:numPr>
              <w:tabs>
                <w:tab w:val="left" w:pos="1152"/>
              </w:tabs>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le Montant de l’offre, y compris les rabais, et dans le cas d’un appel d’offres lancé pour des lots multiples, le montant de chaque lot ainsi que la somme des montants de tous les lots, y compris les rabais ;</w:t>
            </w:r>
          </w:p>
          <w:p w14:paraId="29485F01" w14:textId="40039DD2" w:rsidR="00D90AE8" w:rsidRPr="00355576" w:rsidRDefault="00D90AE8" w:rsidP="00DA07F9">
            <w:pPr>
              <w:pStyle w:val="aff7"/>
              <w:numPr>
                <w:ilvl w:val="0"/>
                <w:numId w:val="27"/>
              </w:numPr>
              <w:tabs>
                <w:tab w:val="left" w:pos="1152"/>
              </w:tabs>
              <w:spacing w:after="200" w:line="240" w:lineRule="auto"/>
              <w:ind w:leftChars="0" w:left="1021"/>
              <w:rPr>
                <w:rFonts w:ascii="Times New Roman" w:hAnsi="Times New Roman"/>
                <w:sz w:val="24"/>
                <w:szCs w:val="24"/>
              </w:rPr>
            </w:pPr>
            <w:r w:rsidRPr="00355576">
              <w:rPr>
                <w:rFonts w:ascii="Times New Roman" w:hAnsi="Times New Roman"/>
                <w:sz w:val="24"/>
                <w:szCs w:val="24"/>
                <w:lang w:val="fr-FR"/>
              </w:rPr>
              <w:t>les variantes proposées ;</w:t>
            </w:r>
            <w:r w:rsidRPr="00355576">
              <w:rPr>
                <w:rFonts w:ascii="Times New Roman" w:hAnsi="Times New Roman"/>
                <w:sz w:val="24"/>
                <w:szCs w:val="24"/>
              </w:rPr>
              <w:t xml:space="preserve"> et</w:t>
            </w:r>
          </w:p>
          <w:p w14:paraId="58716288" w14:textId="65CA5056" w:rsidR="00D90AE8" w:rsidRPr="00355576" w:rsidRDefault="00D90AE8" w:rsidP="00DA07F9">
            <w:pPr>
              <w:pStyle w:val="aff7"/>
              <w:numPr>
                <w:ilvl w:val="0"/>
                <w:numId w:val="27"/>
              </w:numPr>
              <w:tabs>
                <w:tab w:val="left" w:pos="1152"/>
              </w:tabs>
              <w:spacing w:after="200" w:line="240" w:lineRule="auto"/>
              <w:ind w:leftChars="0" w:left="1021"/>
              <w:rPr>
                <w:rFonts w:ascii="Times New Roman" w:hAnsi="Times New Roman"/>
                <w:sz w:val="24"/>
                <w:szCs w:val="24"/>
                <w:lang w:val="fr-FR"/>
              </w:rPr>
            </w:pPr>
            <w:r w:rsidRPr="00355576">
              <w:rPr>
                <w:rFonts w:ascii="Times New Roman" w:hAnsi="Times New Roman"/>
                <w:sz w:val="24"/>
                <w:szCs w:val="24"/>
                <w:lang w:val="fr-FR"/>
              </w:rPr>
              <w:t xml:space="preserve">la présence ou l’absence de la garantie de soumission. </w:t>
            </w:r>
          </w:p>
          <w:p w14:paraId="10DDEBF4" w14:textId="4200E687" w:rsidR="00D90AE8" w:rsidRPr="00355576" w:rsidRDefault="00D90AE8" w:rsidP="00433174">
            <w:pPr>
              <w:pStyle w:val="aff7"/>
              <w:tabs>
                <w:tab w:val="left" w:pos="1152"/>
              </w:tabs>
              <w:spacing w:after="200" w:line="240" w:lineRule="auto"/>
              <w:ind w:leftChars="0" w:left="601"/>
              <w:rPr>
                <w:lang w:val="fr-FR"/>
              </w:rPr>
            </w:pPr>
            <w:r w:rsidRPr="00355576">
              <w:rPr>
                <w:rFonts w:ascii="Times New Roman" w:hAnsi="Times New Roman"/>
                <w:sz w:val="24"/>
                <w:szCs w:val="24"/>
                <w:lang w:val="fr-FR"/>
              </w:rPr>
              <w:t>Il sera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r w:rsidRPr="00355576">
              <w:rPr>
                <w:lang w:val="fr-FR"/>
              </w:rPr>
              <w:t>.</w:t>
            </w:r>
          </w:p>
        </w:tc>
      </w:tr>
      <w:tr w:rsidR="00D90AE8" w:rsidRPr="00355576" w14:paraId="175B8B46" w14:textId="77777777" w:rsidTr="001A17EF">
        <w:tc>
          <w:tcPr>
            <w:tcW w:w="9144" w:type="dxa"/>
            <w:gridSpan w:val="2"/>
            <w:tcBorders>
              <w:top w:val="nil"/>
              <w:left w:val="nil"/>
              <w:bottom w:val="nil"/>
              <w:right w:val="nil"/>
            </w:tcBorders>
          </w:tcPr>
          <w:p w14:paraId="34C8D336" w14:textId="1833EBBA" w:rsidR="00D90AE8" w:rsidRPr="00355576" w:rsidRDefault="00D90AE8" w:rsidP="00676435">
            <w:pPr>
              <w:pStyle w:val="S1-Header1"/>
              <w:rPr>
                <w:lang w:val="fr-FR"/>
              </w:rPr>
            </w:pPr>
            <w:bookmarkStart w:id="264" w:name="_Toc438438850"/>
            <w:bookmarkStart w:id="265" w:name="_Toc438532629"/>
            <w:bookmarkStart w:id="266" w:name="_Toc438733994"/>
            <w:bookmarkStart w:id="267" w:name="_Toc438962076"/>
            <w:bookmarkStart w:id="268" w:name="_Toc461939620"/>
            <w:bookmarkStart w:id="269" w:name="_Toc107431370"/>
            <w:r w:rsidRPr="00355576">
              <w:rPr>
                <w:lang w:val="fr-FR"/>
              </w:rPr>
              <w:t xml:space="preserve">E. </w:t>
            </w:r>
            <w:r w:rsidRPr="00355576">
              <w:rPr>
                <w:lang w:val="fr-FR"/>
              </w:rPr>
              <w:tab/>
              <w:t>Évaluation et comparaison des offres</w:t>
            </w:r>
            <w:bookmarkEnd w:id="264"/>
            <w:bookmarkEnd w:id="265"/>
            <w:bookmarkEnd w:id="266"/>
            <w:bookmarkEnd w:id="267"/>
            <w:bookmarkEnd w:id="268"/>
            <w:bookmarkEnd w:id="269"/>
          </w:p>
        </w:tc>
      </w:tr>
      <w:tr w:rsidR="00D90AE8" w:rsidRPr="00355576" w14:paraId="3EFEC846" w14:textId="77777777" w:rsidTr="001A17EF">
        <w:tc>
          <w:tcPr>
            <w:tcW w:w="2085" w:type="dxa"/>
            <w:tcBorders>
              <w:top w:val="nil"/>
              <w:left w:val="nil"/>
              <w:bottom w:val="nil"/>
              <w:right w:val="nil"/>
            </w:tcBorders>
          </w:tcPr>
          <w:p w14:paraId="2DFAA8F0" w14:textId="309BFB91" w:rsidR="00D90AE8" w:rsidRPr="00355576" w:rsidRDefault="00D90AE8" w:rsidP="006A4EE0">
            <w:pPr>
              <w:pStyle w:val="S1-Header2"/>
            </w:pPr>
            <w:bookmarkStart w:id="270" w:name="_Toc438532628"/>
            <w:bookmarkStart w:id="271" w:name="_Toc438438851"/>
            <w:bookmarkStart w:id="272" w:name="_Toc438532630"/>
            <w:bookmarkStart w:id="273" w:name="_Toc438733995"/>
            <w:bookmarkStart w:id="274" w:name="_Toc438907032"/>
            <w:bookmarkStart w:id="275" w:name="_Toc438907231"/>
            <w:bookmarkStart w:id="276" w:name="_Toc156373310"/>
            <w:bookmarkStart w:id="277" w:name="_Toc107431371"/>
            <w:bookmarkEnd w:id="270"/>
            <w:r w:rsidRPr="00355576">
              <w:t>26.</w:t>
            </w:r>
            <w:r w:rsidRPr="00355576">
              <w:tab/>
              <w:t>Confidentia</w:t>
            </w:r>
            <w:r w:rsidRPr="00355576">
              <w:softHyphen/>
              <w:t>lité</w:t>
            </w:r>
            <w:bookmarkEnd w:id="271"/>
            <w:bookmarkEnd w:id="272"/>
            <w:bookmarkEnd w:id="273"/>
            <w:bookmarkEnd w:id="274"/>
            <w:bookmarkEnd w:id="275"/>
            <w:bookmarkEnd w:id="276"/>
            <w:bookmarkEnd w:id="277"/>
          </w:p>
        </w:tc>
        <w:tc>
          <w:tcPr>
            <w:tcW w:w="7059" w:type="dxa"/>
            <w:tcBorders>
              <w:top w:val="nil"/>
              <w:left w:val="nil"/>
              <w:bottom w:val="nil"/>
              <w:right w:val="nil"/>
            </w:tcBorders>
          </w:tcPr>
          <w:p w14:paraId="042FD4FC" w14:textId="7759D680" w:rsidR="00D90AE8" w:rsidRPr="00355576" w:rsidRDefault="00D90AE8" w:rsidP="00433174">
            <w:pPr>
              <w:spacing w:after="200"/>
              <w:ind w:left="601" w:hanging="601"/>
            </w:pPr>
            <w:r w:rsidRPr="00355576">
              <w:t>26.1</w:t>
            </w:r>
            <w:r w:rsidRPr="00355576">
              <w:tab/>
              <w:t xml:space="preserve">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 </w:t>
            </w:r>
          </w:p>
          <w:p w14:paraId="3A0A7A33" w14:textId="77777777" w:rsidR="00D90AE8" w:rsidRPr="00355576" w:rsidRDefault="00D90AE8" w:rsidP="001E2BF9">
            <w:pPr>
              <w:spacing w:after="200"/>
              <w:ind w:left="601"/>
              <w:rPr>
                <w:spacing w:val="-4"/>
              </w:rPr>
            </w:pPr>
            <w:r w:rsidRPr="00355576">
              <w:rPr>
                <w:rFonts w:hint="eastAsia"/>
                <w:spacing w:val="-4"/>
              </w:rPr>
              <w:t>L</w:t>
            </w:r>
            <w:r w:rsidRPr="00355576">
              <w:rPr>
                <w:spacing w:val="-4"/>
              </w:rPr>
              <w:t>’utilisation par tout Soumissionnaire d’informations confidentielles relatives à la procédure d’appel d’offres peut entraîner le rejet de son offre.</w:t>
            </w:r>
          </w:p>
        </w:tc>
      </w:tr>
      <w:tr w:rsidR="00D90AE8" w:rsidRPr="00355576" w14:paraId="6538E789" w14:textId="77777777" w:rsidTr="001A17EF">
        <w:tc>
          <w:tcPr>
            <w:tcW w:w="2085" w:type="dxa"/>
            <w:tcBorders>
              <w:top w:val="nil"/>
              <w:left w:val="nil"/>
              <w:bottom w:val="nil"/>
              <w:right w:val="nil"/>
            </w:tcBorders>
          </w:tcPr>
          <w:p w14:paraId="4F5605C9" w14:textId="77777777" w:rsidR="00D90AE8" w:rsidRPr="00355576" w:rsidRDefault="00D90AE8" w:rsidP="00993620"/>
        </w:tc>
        <w:tc>
          <w:tcPr>
            <w:tcW w:w="7059" w:type="dxa"/>
            <w:tcBorders>
              <w:top w:val="nil"/>
              <w:left w:val="nil"/>
              <w:bottom w:val="nil"/>
              <w:right w:val="nil"/>
            </w:tcBorders>
          </w:tcPr>
          <w:p w14:paraId="3228E07D" w14:textId="77777777" w:rsidR="00D90AE8" w:rsidRPr="00355576" w:rsidRDefault="00D90AE8" w:rsidP="004D7404">
            <w:pPr>
              <w:spacing w:after="200"/>
              <w:ind w:left="601" w:hanging="601"/>
            </w:pPr>
            <w:r w:rsidRPr="00355576">
              <w:t>26.2</w:t>
            </w:r>
            <w:r w:rsidRPr="00355576">
              <w:tab/>
              <w:t>Toute tentative de la part d’un Soumissionnaire d’influencer le Maître d’ouvrage sur l’évaluation des offres ou la décision d’attribution du Marché peut entraîner le rejet de son offre.</w:t>
            </w:r>
          </w:p>
        </w:tc>
      </w:tr>
      <w:tr w:rsidR="00D90AE8" w:rsidRPr="00355576" w14:paraId="1816B0BF" w14:textId="77777777" w:rsidTr="001A17EF">
        <w:tc>
          <w:tcPr>
            <w:tcW w:w="2085" w:type="dxa"/>
            <w:tcBorders>
              <w:top w:val="nil"/>
              <w:left w:val="nil"/>
              <w:bottom w:val="nil"/>
              <w:right w:val="nil"/>
            </w:tcBorders>
          </w:tcPr>
          <w:p w14:paraId="53176196" w14:textId="77777777" w:rsidR="00D90AE8" w:rsidRPr="00355576" w:rsidRDefault="00D90AE8" w:rsidP="00993620"/>
        </w:tc>
        <w:tc>
          <w:tcPr>
            <w:tcW w:w="7059" w:type="dxa"/>
            <w:tcBorders>
              <w:top w:val="nil"/>
              <w:left w:val="nil"/>
              <w:bottom w:val="nil"/>
              <w:right w:val="nil"/>
            </w:tcBorders>
          </w:tcPr>
          <w:p w14:paraId="4307AA22" w14:textId="77777777" w:rsidR="00D90AE8" w:rsidRPr="00355576" w:rsidRDefault="00D90AE8" w:rsidP="004D7404">
            <w:pPr>
              <w:spacing w:after="200"/>
              <w:ind w:left="601" w:hanging="601"/>
            </w:pPr>
            <w:r w:rsidRPr="00355576">
              <w:t>26.3</w:t>
            </w:r>
            <w:r w:rsidRPr="00355576">
              <w:tab/>
              <w:t>Nonobstant IS 26.2, entre le moment de l’ouverture des offres et celui où le Marché est attribué, si un Soumissionnaire quelconque souhaite prendre contact avec le Maître d’ouvrage pour toute question concernant la procédure d’appel d’offres, il doit le faire par écrit.</w:t>
            </w:r>
          </w:p>
        </w:tc>
      </w:tr>
      <w:tr w:rsidR="00D90AE8" w:rsidRPr="00355576" w14:paraId="73166EBA" w14:textId="77777777" w:rsidTr="001A17EF">
        <w:tc>
          <w:tcPr>
            <w:tcW w:w="2085" w:type="dxa"/>
            <w:tcBorders>
              <w:top w:val="nil"/>
              <w:left w:val="nil"/>
              <w:bottom w:val="nil"/>
              <w:right w:val="nil"/>
            </w:tcBorders>
          </w:tcPr>
          <w:p w14:paraId="3987536C" w14:textId="2E2604B1" w:rsidR="00D90AE8" w:rsidRPr="00355576" w:rsidRDefault="00D90AE8" w:rsidP="006A4EE0">
            <w:pPr>
              <w:pStyle w:val="S1-Header2"/>
            </w:pPr>
            <w:bookmarkStart w:id="278" w:name="_Toc424009129"/>
            <w:bookmarkStart w:id="279" w:name="_Toc438438852"/>
            <w:bookmarkStart w:id="280" w:name="_Toc438532631"/>
            <w:bookmarkStart w:id="281" w:name="_Toc438733996"/>
            <w:bookmarkStart w:id="282" w:name="_Toc438907033"/>
            <w:bookmarkStart w:id="283" w:name="_Toc438907232"/>
            <w:bookmarkStart w:id="284" w:name="_Toc156373311"/>
            <w:bookmarkStart w:id="285" w:name="_Toc107431372"/>
            <w:r w:rsidRPr="00355576">
              <w:t>27.</w:t>
            </w:r>
            <w:r w:rsidRPr="00355576">
              <w:tab/>
              <w:t>Éclaircisse</w:t>
            </w:r>
            <w:r w:rsidRPr="00355576">
              <w:softHyphen/>
              <w:t>ments sur les offres</w:t>
            </w:r>
            <w:bookmarkEnd w:id="278"/>
            <w:bookmarkEnd w:id="279"/>
            <w:bookmarkEnd w:id="280"/>
            <w:bookmarkEnd w:id="281"/>
            <w:bookmarkEnd w:id="282"/>
            <w:bookmarkEnd w:id="283"/>
            <w:bookmarkEnd w:id="284"/>
            <w:bookmarkEnd w:id="285"/>
          </w:p>
        </w:tc>
        <w:tc>
          <w:tcPr>
            <w:tcW w:w="7059" w:type="dxa"/>
            <w:tcBorders>
              <w:top w:val="nil"/>
              <w:left w:val="nil"/>
              <w:bottom w:val="nil"/>
              <w:right w:val="nil"/>
            </w:tcBorders>
          </w:tcPr>
          <w:p w14:paraId="17982D61" w14:textId="6F19A860" w:rsidR="00D90AE8" w:rsidRPr="00355576" w:rsidRDefault="00D90AE8" w:rsidP="004D7404">
            <w:pPr>
              <w:spacing w:after="200"/>
              <w:ind w:left="601" w:hanging="601"/>
            </w:pPr>
            <w:r w:rsidRPr="00355576">
              <w:t>27.1</w:t>
            </w:r>
            <w:r w:rsidRPr="00355576">
              <w:tab/>
              <w:t>Pour faciliter l’examen, l’évaluation, la comparaison des offres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d’éclaircissements du Maître d’ouvrage ainsi que la réponse qui y sera apportée devront être formulées par écrit. Aucun changement dans les montants ou la substance de l’offre, y compris toute augmentation ou diminution volontaire de prix, ne sera demandé, offert ou autorisé, si ce n’est pour confirmer la correction des erreurs arithmétiques découvertes par le Maître d’ouvrage lors de l’évaluation des offres, conformément à IS 33.</w:t>
            </w:r>
          </w:p>
          <w:p w14:paraId="44119F3B" w14:textId="77777777" w:rsidR="00D90AE8" w:rsidRPr="00355576" w:rsidRDefault="00D90AE8" w:rsidP="004D7404">
            <w:pPr>
              <w:spacing w:after="200"/>
              <w:ind w:left="601" w:hanging="601"/>
            </w:pPr>
            <w:r w:rsidRPr="00355576">
              <w:t>27.2</w:t>
            </w:r>
            <w:r w:rsidRPr="00355576">
              <w:tab/>
              <w:t>Si un Soumissionnaire ne répond pas à une demande d’éclaircissements sur son offre avant la date et l’heure fixées par le Maître d’ouvrage dans la demande, son offre est susceptible d’être rejetée.</w:t>
            </w:r>
          </w:p>
        </w:tc>
      </w:tr>
      <w:tr w:rsidR="00D90AE8" w:rsidRPr="00355576" w14:paraId="43DBB7A7" w14:textId="77777777" w:rsidTr="001A17EF">
        <w:tc>
          <w:tcPr>
            <w:tcW w:w="2085" w:type="dxa"/>
            <w:tcBorders>
              <w:top w:val="nil"/>
              <w:left w:val="nil"/>
              <w:right w:val="nil"/>
            </w:tcBorders>
          </w:tcPr>
          <w:p w14:paraId="3EA2BCAC" w14:textId="6AFCF373" w:rsidR="00D90AE8" w:rsidRPr="00355576" w:rsidRDefault="00D90AE8" w:rsidP="006A4EE0">
            <w:pPr>
              <w:pStyle w:val="S1-Header2"/>
            </w:pPr>
            <w:bookmarkStart w:id="286" w:name="_Toc156373312"/>
            <w:bookmarkStart w:id="287" w:name="_Toc107431373"/>
            <w:r w:rsidRPr="00355576">
              <w:t>28.</w:t>
            </w:r>
            <w:r w:rsidRPr="00355576">
              <w:tab/>
              <w:t>Divergences, réserves ou omissions</w:t>
            </w:r>
            <w:bookmarkEnd w:id="286"/>
            <w:bookmarkEnd w:id="287"/>
          </w:p>
        </w:tc>
        <w:tc>
          <w:tcPr>
            <w:tcW w:w="7059" w:type="dxa"/>
            <w:tcBorders>
              <w:top w:val="nil"/>
              <w:left w:val="nil"/>
              <w:right w:val="nil"/>
            </w:tcBorders>
          </w:tcPr>
          <w:p w14:paraId="042CE9EE" w14:textId="77777777" w:rsidR="00D90AE8" w:rsidRPr="00355576" w:rsidRDefault="00D90AE8" w:rsidP="004D7404">
            <w:pPr>
              <w:spacing w:after="200"/>
              <w:ind w:left="601" w:hanging="601"/>
            </w:pPr>
            <w:r w:rsidRPr="00355576">
              <w:t>28.1</w:t>
            </w:r>
            <w:r w:rsidRPr="00355576">
              <w:tab/>
              <w:t>Aux fins de l’évaluation des offres, les définitions suivantes s’appliquent :</w:t>
            </w:r>
          </w:p>
          <w:p w14:paraId="4A1701F6" w14:textId="77777777" w:rsidR="00D90AE8" w:rsidRPr="00355576" w:rsidRDefault="00D90AE8" w:rsidP="004D7404">
            <w:pPr>
              <w:spacing w:after="200"/>
              <w:ind w:left="1026" w:hanging="425"/>
            </w:pPr>
            <w:r w:rsidRPr="00355576">
              <w:t>(a)</w:t>
            </w:r>
            <w:r w:rsidRPr="00355576">
              <w:rPr>
                <w:rFonts w:hint="eastAsia"/>
                <w:lang w:eastAsia="ja-JP"/>
              </w:rPr>
              <w:tab/>
            </w:r>
            <w:r w:rsidRPr="00355576">
              <w:t>une « divergence » est un écart par rapport aux stipulations du Dossier d’appel d’offres ;</w:t>
            </w:r>
          </w:p>
          <w:p w14:paraId="6FB3248A" w14:textId="77777777" w:rsidR="00D90AE8" w:rsidRPr="00355576" w:rsidRDefault="00D90AE8" w:rsidP="004D7404">
            <w:pPr>
              <w:spacing w:after="200"/>
              <w:ind w:left="1026" w:hanging="425"/>
            </w:pPr>
            <w:r w:rsidRPr="00355576">
              <w:t>(b)</w:t>
            </w:r>
            <w:r w:rsidRPr="00355576">
              <w:rPr>
                <w:rFonts w:hint="eastAsia"/>
                <w:lang w:eastAsia="ja-JP"/>
              </w:rPr>
              <w:tab/>
            </w:r>
            <w:r w:rsidRPr="00355576">
              <w:t xml:space="preserve">une « réserve » est la formulation d’une condition restrictive,  ou le refus d’accepter dans leur intégralité les exigences du Dossier d’appel d’offres ; et </w:t>
            </w:r>
          </w:p>
          <w:p w14:paraId="468DAABC" w14:textId="465D50ED" w:rsidR="00D90AE8" w:rsidRPr="00355576" w:rsidRDefault="00D90AE8" w:rsidP="004D7404">
            <w:pPr>
              <w:spacing w:after="200"/>
              <w:ind w:left="1026" w:hanging="425"/>
            </w:pPr>
            <w:r w:rsidRPr="00355576">
              <w:t>(c)</w:t>
            </w:r>
            <w:r w:rsidRPr="00355576">
              <w:rPr>
                <w:rFonts w:hint="eastAsia"/>
                <w:lang w:eastAsia="ja-JP"/>
              </w:rPr>
              <w:tab/>
            </w:r>
            <w:r w:rsidRPr="00355576">
              <w:t xml:space="preserve">une « omission » est la non-soumission totale ou partielle des renseignements ou documents exigés par le Dossier d’appel d’offres. </w:t>
            </w:r>
          </w:p>
        </w:tc>
      </w:tr>
      <w:tr w:rsidR="00D90AE8" w:rsidRPr="00355576" w14:paraId="7D211D2C" w14:textId="77777777" w:rsidTr="001A17EF">
        <w:tc>
          <w:tcPr>
            <w:tcW w:w="2085" w:type="dxa"/>
            <w:tcBorders>
              <w:top w:val="nil"/>
              <w:left w:val="nil"/>
              <w:right w:val="nil"/>
            </w:tcBorders>
          </w:tcPr>
          <w:p w14:paraId="5F2154D6" w14:textId="25BF3B41" w:rsidR="00D90AE8" w:rsidRPr="00355576" w:rsidRDefault="00D90AE8" w:rsidP="006A4EE0">
            <w:pPr>
              <w:pStyle w:val="S1-Header2"/>
            </w:pPr>
            <w:bookmarkStart w:id="288" w:name="_Toc107431374"/>
            <w:r w:rsidRPr="00355576">
              <w:t>29.</w:t>
            </w:r>
            <w:r w:rsidRPr="00355576">
              <w:tab/>
              <w:t>Examen préliminaire des offres</w:t>
            </w:r>
            <w:bookmarkEnd w:id="288"/>
          </w:p>
        </w:tc>
        <w:tc>
          <w:tcPr>
            <w:tcW w:w="7059" w:type="dxa"/>
            <w:tcBorders>
              <w:top w:val="nil"/>
              <w:left w:val="nil"/>
              <w:right w:val="nil"/>
            </w:tcBorders>
          </w:tcPr>
          <w:p w14:paraId="1CC08769" w14:textId="6655F67F" w:rsidR="00D90AE8" w:rsidRPr="00355576" w:rsidRDefault="00D90AE8" w:rsidP="004D7404">
            <w:pPr>
              <w:spacing w:after="200"/>
              <w:ind w:left="601" w:hanging="601"/>
            </w:pPr>
            <w:r w:rsidRPr="00355576">
              <w:t>29.1</w:t>
            </w:r>
            <w:r w:rsidRPr="00355576">
              <w:rPr>
                <w:rFonts w:hint="eastAsia"/>
                <w:lang w:eastAsia="ja-JP"/>
              </w:rPr>
              <w:tab/>
            </w:r>
            <w:r w:rsidRPr="00355576">
              <w:t>Le Maître d’ouvrage examinera les offres pour s’assurer que tous les documents et renseignements demandés à IS</w:t>
            </w:r>
            <w:r w:rsidR="00605C85" w:rsidRPr="00355576">
              <w:rPr>
                <w:szCs w:val="24"/>
              </w:rPr>
              <w:t> </w:t>
            </w:r>
            <w:r w:rsidRPr="00355576">
              <w:t>11.1 ont été fournis et pour déterminer que chacun des documents soumis est complet.</w:t>
            </w:r>
          </w:p>
          <w:p w14:paraId="21178FAD" w14:textId="729822E8" w:rsidR="00D90AE8" w:rsidRPr="00355576" w:rsidRDefault="00D90AE8" w:rsidP="004D7404">
            <w:pPr>
              <w:spacing w:after="200"/>
              <w:ind w:left="601" w:hanging="601"/>
            </w:pPr>
            <w:r w:rsidRPr="00355576">
              <w:t>29.2</w:t>
            </w:r>
            <w:r w:rsidRPr="00355576">
              <w:rPr>
                <w:rFonts w:hint="eastAsia"/>
                <w:lang w:eastAsia="ja-JP"/>
              </w:rPr>
              <w:tab/>
            </w:r>
            <w:r w:rsidRPr="00355576">
              <w:t>Le Maître d’ouvrage doit s’assurer que les documents et renseignements suivants ont été fournis dans l’offre. Si l’un de ces documents ou renseignements manque, l’offre doit être rejetée</w:t>
            </w:r>
            <w:r w:rsidR="00313456" w:rsidRPr="00355576">
              <w:t> :</w:t>
            </w:r>
          </w:p>
          <w:p w14:paraId="1FEFB318" w14:textId="77777777" w:rsidR="00D90AE8" w:rsidRPr="00355576" w:rsidRDefault="00D90AE8" w:rsidP="004D7404">
            <w:pPr>
              <w:spacing w:after="200"/>
              <w:ind w:left="1026" w:hanging="425"/>
            </w:pPr>
            <w:r w:rsidRPr="00355576">
              <w:t>(a)</w:t>
            </w:r>
            <w:r w:rsidRPr="00355576">
              <w:rPr>
                <w:rFonts w:hint="eastAsia"/>
                <w:lang w:eastAsia="ja-JP"/>
              </w:rPr>
              <w:tab/>
            </w:r>
            <w:r w:rsidRPr="00355576">
              <w:t>la Lettre de soumission ;</w:t>
            </w:r>
          </w:p>
          <w:p w14:paraId="49B671FD" w14:textId="40A77002" w:rsidR="00D90AE8" w:rsidRPr="00355576" w:rsidRDefault="00D90AE8" w:rsidP="004D7404">
            <w:pPr>
              <w:spacing w:after="200"/>
              <w:ind w:left="1026" w:hanging="425"/>
            </w:pPr>
            <w:r w:rsidRPr="00355576">
              <w:t>(b)</w:t>
            </w:r>
            <w:r w:rsidRPr="00355576">
              <w:rPr>
                <w:rFonts w:hint="eastAsia"/>
                <w:lang w:eastAsia="ja-JP"/>
              </w:rPr>
              <w:tab/>
            </w:r>
            <w:r w:rsidRPr="00355576">
              <w:t>la procuration attestant l’habilitation du signataire de l’offre à engager le Soumissionnaire</w:t>
            </w:r>
            <w:r w:rsidRPr="00355576" w:rsidDel="0036671A">
              <w:t xml:space="preserve"> </w:t>
            </w:r>
            <w:r w:rsidRPr="00355576">
              <w:t>;</w:t>
            </w:r>
          </w:p>
          <w:p w14:paraId="773FE1AE" w14:textId="77777777" w:rsidR="00D90AE8" w:rsidRPr="00355576" w:rsidRDefault="00D90AE8" w:rsidP="004D7404">
            <w:pPr>
              <w:spacing w:after="200"/>
              <w:ind w:left="1026" w:hanging="425"/>
            </w:pPr>
            <w:r w:rsidRPr="00355576">
              <w:t>(c)</w:t>
            </w:r>
            <w:r w:rsidRPr="00355576">
              <w:rPr>
                <w:rFonts w:hint="eastAsia"/>
                <w:lang w:eastAsia="ja-JP"/>
              </w:rPr>
              <w:tab/>
            </w:r>
            <w:r w:rsidRPr="00355576">
              <w:t>la garantie de soumission ;</w:t>
            </w:r>
          </w:p>
          <w:p w14:paraId="68C1CA31" w14:textId="51EE1EC8" w:rsidR="00D90AE8" w:rsidRPr="00355576" w:rsidRDefault="00D90AE8" w:rsidP="004D7404">
            <w:pPr>
              <w:spacing w:after="200"/>
              <w:ind w:left="1026" w:hanging="425"/>
            </w:pPr>
            <w:r w:rsidRPr="00355576">
              <w:t>(d)</w:t>
            </w:r>
            <w:r w:rsidRPr="00355576">
              <w:rPr>
                <w:rFonts w:hint="eastAsia"/>
                <w:lang w:eastAsia="ja-JP"/>
              </w:rPr>
              <w:tab/>
            </w:r>
            <w:r w:rsidRPr="00355576">
              <w:t>la Proposition technique conformément à IS 16 ; et</w:t>
            </w:r>
          </w:p>
          <w:p w14:paraId="6D76AEE9" w14:textId="74A5CA06" w:rsidR="00D90AE8" w:rsidRPr="00355576" w:rsidRDefault="00D90AE8" w:rsidP="001E2BF9">
            <w:pPr>
              <w:spacing w:after="200"/>
              <w:ind w:left="1026" w:hanging="425"/>
            </w:pPr>
            <w:r w:rsidRPr="00355576">
              <w:t>(e)</w:t>
            </w:r>
            <w:r w:rsidRPr="00355576">
              <w:rPr>
                <w:rFonts w:hint="eastAsia"/>
                <w:lang w:eastAsia="ja-JP"/>
              </w:rPr>
              <w:tab/>
            </w:r>
            <w:r w:rsidRPr="00355576">
              <w:t xml:space="preserve">le </w:t>
            </w:r>
            <w:r w:rsidRPr="00355576">
              <w:rPr>
                <w:lang w:eastAsia="ja-JP"/>
              </w:rPr>
              <w:t>Bordereau des prix et le Détail quantitatif et estimatif</w:t>
            </w:r>
            <w:r w:rsidRPr="00355576">
              <w:t xml:space="preserve">  chiffrés (dans le cas d’un marché </w:t>
            </w:r>
            <w:r w:rsidRPr="00355576">
              <w:rPr>
                <w:szCs w:val="24"/>
              </w:rPr>
              <w:t>à prix unitaire</w:t>
            </w:r>
            <w:r w:rsidRPr="00355576">
              <w:t xml:space="preserve">) ou le Programme d’activités chiffré (dans le cas d’un marché </w:t>
            </w:r>
            <w:r w:rsidRPr="00355576">
              <w:rPr>
                <w:szCs w:val="24"/>
              </w:rPr>
              <w:t>à prix forfaitaire)</w:t>
            </w:r>
            <w:r w:rsidRPr="00355576">
              <w:rPr>
                <w:rFonts w:hint="eastAsia"/>
                <w:szCs w:val="24"/>
                <w:lang w:eastAsia="ja-JP"/>
              </w:rPr>
              <w:t>.</w:t>
            </w:r>
          </w:p>
        </w:tc>
      </w:tr>
      <w:tr w:rsidR="00D90AE8" w:rsidRPr="00355576" w14:paraId="69AB4C29" w14:textId="77777777" w:rsidTr="001A17EF">
        <w:tc>
          <w:tcPr>
            <w:tcW w:w="2085" w:type="dxa"/>
            <w:tcBorders>
              <w:top w:val="nil"/>
              <w:left w:val="nil"/>
              <w:right w:val="nil"/>
            </w:tcBorders>
          </w:tcPr>
          <w:p w14:paraId="7A691CFD" w14:textId="7DD77C38" w:rsidR="00D90AE8" w:rsidRPr="00355576" w:rsidRDefault="00D90AE8" w:rsidP="006A4EE0">
            <w:pPr>
              <w:pStyle w:val="S1-Header2"/>
            </w:pPr>
            <w:bookmarkStart w:id="289" w:name="_Toc107431375"/>
            <w:r w:rsidRPr="00355576">
              <w:t>30.</w:t>
            </w:r>
            <w:r w:rsidRPr="00355576">
              <w:tab/>
              <w:t>Qualification des Soumission</w:t>
            </w:r>
            <w:r w:rsidRPr="00355576">
              <w:softHyphen/>
              <w:t>naires</w:t>
            </w:r>
            <w:bookmarkEnd w:id="289"/>
          </w:p>
        </w:tc>
        <w:tc>
          <w:tcPr>
            <w:tcW w:w="7059" w:type="dxa"/>
            <w:tcBorders>
              <w:top w:val="nil"/>
              <w:left w:val="nil"/>
              <w:right w:val="nil"/>
            </w:tcBorders>
          </w:tcPr>
          <w:p w14:paraId="2D8A076E" w14:textId="0D09F381" w:rsidR="00D90AE8" w:rsidRPr="00355576" w:rsidRDefault="00D90AE8" w:rsidP="004D7404">
            <w:pPr>
              <w:spacing w:after="200"/>
              <w:ind w:left="601" w:hanging="601"/>
            </w:pPr>
            <w:r w:rsidRPr="00355576">
              <w:t>30.1</w:t>
            </w:r>
            <w:r w:rsidRPr="00355576">
              <w:rPr>
                <w:rFonts w:hint="eastAsia"/>
                <w:lang w:eastAsia="ja-JP"/>
              </w:rPr>
              <w:tab/>
            </w:r>
            <w:r w:rsidRPr="00355576">
              <w:rPr>
                <w:lang w:eastAsia="ja-JP"/>
              </w:rPr>
              <w:t xml:space="preserve">Le Soumissionnaire doit satisfaire ou dépasser suffisamment les exigences de qualification spécifiées. </w:t>
            </w:r>
            <w:r w:rsidRPr="00355576">
              <w:t xml:space="preserve">Le Maître d’ouvrage doit s’assurer que les Soumissionnaires satisfont aux critères de qualification stipulés à la Section </w:t>
            </w:r>
            <w:smartTag w:uri="urn:schemas-microsoft-com:office:smarttags" w:element="stockticker">
              <w:r w:rsidRPr="00355576">
                <w:t>III</w:t>
              </w:r>
            </w:smartTag>
            <w:r w:rsidRPr="00355576">
              <w:t xml:space="preserve">, Critères d’évaluation et de qualification, lors de l’évaluation des offres. Au lieu d’examiner les qualifications de l’ensemble des Soumissionnaires, le Maître d’ouvrage peut procéder à la vérification des critères de qualification stipulés à la Section </w:t>
            </w:r>
            <w:smartTag w:uri="urn:schemas-microsoft-com:office:smarttags" w:element="stockticker">
              <w:r w:rsidRPr="00355576">
                <w:t>III</w:t>
              </w:r>
            </w:smartTag>
            <w:r w:rsidRPr="00355576">
              <w:t>, Critères d’évaluation et de qualification, uniquement pour le Soumissionnaire dont l’offre est substantiellement conforme et a été évaluée la moins-disante.</w:t>
            </w:r>
          </w:p>
          <w:p w14:paraId="234BC1A2" w14:textId="055FC493" w:rsidR="00D90AE8" w:rsidRPr="00355576" w:rsidRDefault="00D90AE8" w:rsidP="00433174">
            <w:pPr>
              <w:spacing w:after="200"/>
              <w:ind w:left="601" w:hanging="601"/>
            </w:pPr>
            <w:r w:rsidRPr="00355576">
              <w:t>30.2</w:t>
            </w:r>
            <w:r w:rsidRPr="00355576">
              <w:tab/>
              <w:t>Cette vérification sera fondée sur l’examen des preuves documentaires de la qualification du Soumissionnaire fournies par celui-ci, conformément à IS</w:t>
            </w:r>
            <w:r w:rsidR="00BE2268" w:rsidRPr="00355576">
              <w:t> </w:t>
            </w:r>
            <w:r w:rsidRPr="00355576">
              <w:t xml:space="preserve">17. Aux fins de cette vérification, uniquement la qualification de l’(des) entité(s) légale(s) comprenant le Soumissionnaire sera prise en considération. En particulier, la qualification des sociétés affiliées (telles que la(les) maison(s) mère(s), les sociétés du groupe, les filiales ou autres sociétés affiliées) ne </w:t>
            </w:r>
            <w:r w:rsidR="00154EBB" w:rsidRPr="00355576">
              <w:t xml:space="preserve">sera </w:t>
            </w:r>
            <w:r w:rsidRPr="00355576">
              <w:t xml:space="preserve">pas prise en compte à moins qu’elles ne </w:t>
            </w:r>
            <w:r w:rsidR="00154EBB" w:rsidRPr="00355576">
              <w:t xml:space="preserve">fassent </w:t>
            </w:r>
            <w:r w:rsidRPr="00355576">
              <w:t>partie du Soumissionnaire dans le cadre d’un Groupement établi conformément à IS</w:t>
            </w:r>
            <w:r w:rsidR="00BE2268" w:rsidRPr="00355576">
              <w:t> </w:t>
            </w:r>
            <w:r w:rsidRPr="00355576">
              <w:t>4.1, ou de sous-traitants spécialisés employés conformément à IS</w:t>
            </w:r>
            <w:r w:rsidR="00BE2268" w:rsidRPr="00355576">
              <w:t> </w:t>
            </w:r>
            <w:r w:rsidRPr="00355576">
              <w:t xml:space="preserve">16.2 pour les activités principales définies au Critère 2.4.2(b) de la Section </w:t>
            </w:r>
            <w:smartTag w:uri="urn:schemas-microsoft-com:office:smarttags" w:element="stockticker">
              <w:r w:rsidRPr="00355576">
                <w:t>III</w:t>
              </w:r>
            </w:smartTag>
            <w:r w:rsidRPr="00355576">
              <w:t>, Critères d’évaluation et de qualification.</w:t>
            </w:r>
          </w:p>
          <w:p w14:paraId="2C501FF2" w14:textId="77777777" w:rsidR="00D90AE8" w:rsidRPr="00355576" w:rsidRDefault="00D90AE8" w:rsidP="001E2BF9">
            <w:pPr>
              <w:spacing w:after="200"/>
              <w:ind w:left="601" w:hanging="601"/>
            </w:pPr>
            <w:r w:rsidRPr="00355576">
              <w:t>30.3</w:t>
            </w:r>
            <w:r w:rsidRPr="00355576">
              <w:tab/>
              <w:t>Le Maître d’ouvrage se réserve le droit d’accepter des divergences mineures (non essentielles) dans les critères de qualification si elles n’affectent pas de manière importante les capacités techniques et financières pour exécuter le Marché.</w:t>
            </w:r>
          </w:p>
          <w:p w14:paraId="18E65451" w14:textId="1B769382" w:rsidR="00D90AE8" w:rsidRPr="00355576" w:rsidRDefault="00D90AE8" w:rsidP="001E2BF9">
            <w:pPr>
              <w:spacing w:after="200"/>
              <w:ind w:left="601" w:hanging="601"/>
            </w:pPr>
            <w:r w:rsidRPr="00355576">
              <w:t>30.4</w:t>
            </w:r>
            <w:r w:rsidRPr="00355576">
              <w:tab/>
              <w:t xml:space="preserve">La confirmation des qualifications du Soumissionnaire est un prérequis à l’attribution du Marché. Un résultat négatif entraînera le rejet de l’offre. </w:t>
            </w:r>
          </w:p>
          <w:p w14:paraId="573D7341" w14:textId="75EE5419" w:rsidR="00D90AE8" w:rsidRPr="00355576" w:rsidRDefault="00D90AE8" w:rsidP="001E2BF9">
            <w:pPr>
              <w:spacing w:after="200"/>
              <w:ind w:left="601"/>
            </w:pPr>
            <w:r w:rsidRPr="00355576">
              <w:t>Si la vérification des qualifications du Soumissionnaire a été conduite uniquement pour le Soumissionnaire dont l’offre a été évaluée la moins-disante, conformément à IS</w:t>
            </w:r>
            <w:r w:rsidR="003C66CB" w:rsidRPr="00355576">
              <w:rPr>
                <w:szCs w:val="24"/>
              </w:rPr>
              <w:t> </w:t>
            </w:r>
            <w:r w:rsidRPr="00355576">
              <w:t xml:space="preserve">30.1, </w:t>
            </w:r>
            <w:r w:rsidRPr="00355576">
              <w:rPr>
                <w:lang w:eastAsia="ja-JP"/>
              </w:rPr>
              <w:t>et que le résultat de cette vérification est négatif,</w:t>
            </w:r>
            <w:r w:rsidRPr="00355576">
              <w:t xml:space="preserve"> le Maître d’ouvrage procédera à l’examen de la seconde offre évaluée la moins-disante afin d’effectuer une détermination similaire.</w:t>
            </w:r>
          </w:p>
          <w:p w14:paraId="6B7B578E" w14:textId="6DEE3B1B" w:rsidR="00D90AE8" w:rsidRPr="00355576" w:rsidRDefault="00D90AE8" w:rsidP="001E2BF9">
            <w:pPr>
              <w:tabs>
                <w:tab w:val="left" w:pos="1152"/>
              </w:tabs>
              <w:spacing w:after="200"/>
              <w:ind w:left="578" w:hanging="578"/>
            </w:pPr>
            <w:r w:rsidRPr="00355576">
              <w:t>30.5</w:t>
            </w:r>
            <w:r w:rsidRPr="00355576">
              <w:tab/>
              <w:t>Les sous-traitants proposés dans l’offre du Soumissionnaire doivent remplir les critères d’éligibilité de IS 4 et les critères correspondants définis à la Section III, Critères d’évaluation et de qualification.</w:t>
            </w:r>
          </w:p>
          <w:p w14:paraId="75DAE5B5" w14:textId="769060D8" w:rsidR="00D90AE8" w:rsidRPr="00355576" w:rsidRDefault="00D90AE8" w:rsidP="001E2BF9">
            <w:pPr>
              <w:spacing w:after="200"/>
              <w:ind w:left="601"/>
            </w:pPr>
            <w:r w:rsidRPr="00355576">
              <w:rPr>
                <w:rFonts w:hint="eastAsia"/>
              </w:rPr>
              <w:t xml:space="preserve">De plus, </w:t>
            </w:r>
            <w:r w:rsidRPr="00355576">
              <w:t>si le sous-traitant spécialisé proposé conformément à IS</w:t>
            </w:r>
            <w:r w:rsidR="00FC3CF7" w:rsidRPr="00355576">
              <w:t> </w:t>
            </w:r>
            <w:r w:rsidRPr="00355576">
              <w:t>16.2 ne remplit pas les critères correspondants pour les activités principales définies au Critère 2.4.2(b) de la Section III, Critères d’évaluation et de qualification, le Soumissionnaire qui a proposé ce sous-traitant spécialisé sera disqualifié.</w:t>
            </w:r>
          </w:p>
        </w:tc>
      </w:tr>
      <w:tr w:rsidR="00D90AE8" w:rsidRPr="00355576" w14:paraId="03E7262F" w14:textId="77777777" w:rsidTr="001A17EF">
        <w:tc>
          <w:tcPr>
            <w:tcW w:w="2085" w:type="dxa"/>
            <w:tcBorders>
              <w:top w:val="nil"/>
              <w:left w:val="nil"/>
              <w:bottom w:val="nil"/>
              <w:right w:val="nil"/>
            </w:tcBorders>
          </w:tcPr>
          <w:p w14:paraId="6B95A106" w14:textId="38B7FE92" w:rsidR="00D90AE8" w:rsidRPr="00355576" w:rsidRDefault="00D90AE8" w:rsidP="006A4EE0">
            <w:pPr>
              <w:pStyle w:val="S1-Header2"/>
            </w:pPr>
            <w:bookmarkStart w:id="290" w:name="_Toc438532633"/>
            <w:bookmarkStart w:id="291" w:name="_Toc107431376"/>
            <w:bookmarkEnd w:id="290"/>
            <w:r w:rsidRPr="00355576">
              <w:t>31.</w:t>
            </w:r>
            <w:r w:rsidRPr="00355576">
              <w:tab/>
              <w:t>Conformité des</w:t>
            </w:r>
            <w:r w:rsidRPr="00355576">
              <w:rPr>
                <w:rFonts w:hint="eastAsia"/>
              </w:rPr>
              <w:t xml:space="preserve"> </w:t>
            </w:r>
            <w:r w:rsidRPr="00355576">
              <w:t>offres</w:t>
            </w:r>
            <w:bookmarkEnd w:id="291"/>
          </w:p>
        </w:tc>
        <w:tc>
          <w:tcPr>
            <w:tcW w:w="7059" w:type="dxa"/>
            <w:tcBorders>
              <w:top w:val="nil"/>
              <w:left w:val="nil"/>
              <w:bottom w:val="nil"/>
              <w:right w:val="nil"/>
            </w:tcBorders>
          </w:tcPr>
          <w:p w14:paraId="664F651A" w14:textId="458F3CFC" w:rsidR="00D90AE8" w:rsidRPr="00355576" w:rsidRDefault="00D90AE8" w:rsidP="004D7404">
            <w:pPr>
              <w:spacing w:after="200"/>
              <w:ind w:left="601" w:hanging="601"/>
            </w:pPr>
            <w:r w:rsidRPr="00355576">
              <w:t>31.1</w:t>
            </w:r>
            <w:r w:rsidRPr="00355576">
              <w:tab/>
              <w:t>Le Maître d’ouvrage établira la conformité d’une offre sur la base                  de son seul contenu, tel que défini à IS 11</w:t>
            </w:r>
            <w:r w:rsidR="00433174" w:rsidRPr="00355576">
              <w:t>.1</w:t>
            </w:r>
            <w:r w:rsidRPr="00355576">
              <w:t>.</w:t>
            </w:r>
          </w:p>
          <w:p w14:paraId="0EE69574" w14:textId="675E662E" w:rsidR="00D90AE8" w:rsidRPr="00355576" w:rsidRDefault="00D90AE8" w:rsidP="004D7404">
            <w:pPr>
              <w:spacing w:after="200"/>
              <w:ind w:left="601" w:hanging="601"/>
              <w:rPr>
                <w:lang w:eastAsia="ja-JP"/>
              </w:rPr>
            </w:pPr>
            <w:r w:rsidRPr="00355576">
              <w:t>31.2</w:t>
            </w:r>
            <w:r w:rsidRPr="00355576">
              <w:tab/>
            </w:r>
            <w:r w:rsidRPr="00355576">
              <w:rPr>
                <w:spacing w:val="-4"/>
              </w:rPr>
              <w:t xml:space="preserve">Aux fins de cette détermination, </w:t>
            </w:r>
            <w:r w:rsidRPr="00355576">
              <w:t>une offre substantiellement conforme est une offre qui répond à toutes les exigences du Dossier d’appel d’offres, sans divergence, réserve ou omission importante. Les divergences, réserves ou omissions importantes sont celles qui :</w:t>
            </w:r>
          </w:p>
          <w:p w14:paraId="3F00320C" w14:textId="4604F03A" w:rsidR="00D90AE8" w:rsidRPr="00355576" w:rsidRDefault="00D90AE8" w:rsidP="004D7404">
            <w:pPr>
              <w:spacing w:after="200"/>
              <w:ind w:left="1026" w:hanging="425"/>
              <w:rPr>
                <w:lang w:eastAsia="ja-JP"/>
              </w:rPr>
            </w:pPr>
            <w:r w:rsidRPr="00355576">
              <w:t>(a)</w:t>
            </w:r>
            <w:r w:rsidRPr="00355576">
              <w:rPr>
                <w:rFonts w:hint="eastAsia"/>
                <w:lang w:eastAsia="ja-JP"/>
              </w:rPr>
              <w:tab/>
            </w:r>
            <w:r w:rsidRPr="00355576">
              <w:t>si elles étaient acceptées</w:t>
            </w:r>
            <w:r w:rsidR="005C1B88" w:rsidRPr="00355576">
              <w:t> :</w:t>
            </w:r>
          </w:p>
          <w:p w14:paraId="058CC4F7" w14:textId="4680BD15" w:rsidR="00D90AE8" w:rsidRPr="00355576" w:rsidRDefault="00D90AE8" w:rsidP="004D7404">
            <w:pPr>
              <w:spacing w:after="200"/>
              <w:ind w:left="1451" w:hanging="425"/>
            </w:pPr>
            <w:r w:rsidRPr="00355576">
              <w:t>(i)</w:t>
            </w:r>
            <w:r w:rsidRPr="00355576">
              <w:rPr>
                <w:rFonts w:hint="eastAsia"/>
                <w:lang w:eastAsia="ja-JP"/>
              </w:rPr>
              <w:tab/>
            </w:r>
            <w:r w:rsidRPr="00355576">
              <w:t>affecteraient de manière substantielle la portée, la qualité ou les performances des Travaux exigées au titre du Marché</w:t>
            </w:r>
            <w:r w:rsidR="005C1B88" w:rsidRPr="00355576">
              <w:t>,</w:t>
            </w:r>
            <w:r w:rsidRPr="00355576">
              <w:t xml:space="preserve"> ou</w:t>
            </w:r>
          </w:p>
          <w:p w14:paraId="046CD99A" w14:textId="77777777" w:rsidR="00D90AE8" w:rsidRPr="00355576" w:rsidRDefault="00D90AE8" w:rsidP="004D7404">
            <w:pPr>
              <w:spacing w:after="200"/>
              <w:ind w:left="1451" w:hanging="425"/>
            </w:pPr>
            <w:r w:rsidRPr="00355576">
              <w:t>(ii)</w:t>
            </w:r>
            <w:r w:rsidRPr="00355576">
              <w:rPr>
                <w:rFonts w:hint="eastAsia"/>
                <w:lang w:eastAsia="ja-JP"/>
              </w:rPr>
              <w:tab/>
            </w:r>
            <w:r w:rsidRPr="00355576">
              <w:t xml:space="preserve">limiteraient, d’une manière substantielle, en contradiction avec le Dossier d’appel d’offres, les droits du Maître d’ouvrage ou les obligations du Soumissionnaire au titre du Marché ; ou </w:t>
            </w:r>
          </w:p>
          <w:p w14:paraId="5EE4A051" w14:textId="77777777" w:rsidR="00D90AE8" w:rsidRPr="00355576" w:rsidRDefault="00D90AE8" w:rsidP="00811F3E">
            <w:pPr>
              <w:spacing w:after="200"/>
              <w:ind w:left="1026" w:hanging="425"/>
            </w:pPr>
            <w:r w:rsidRPr="00355576">
              <w:t>(b)</w:t>
            </w:r>
            <w:r w:rsidRPr="00355576">
              <w:rPr>
                <w:rFonts w:hint="eastAsia"/>
                <w:lang w:eastAsia="ja-JP"/>
              </w:rPr>
              <w:tab/>
            </w:r>
            <w:r w:rsidRPr="00355576">
              <w:t>si elles étaient rectifiées, affecteraient injustement le classement concurrentiel des autres Soumissionnaires ayant présenté des offres substantiellement conformes.</w:t>
            </w:r>
          </w:p>
        </w:tc>
      </w:tr>
      <w:tr w:rsidR="00D90AE8" w:rsidRPr="00355576" w14:paraId="5013360F" w14:textId="77777777" w:rsidTr="001A17EF">
        <w:tc>
          <w:tcPr>
            <w:tcW w:w="2085" w:type="dxa"/>
            <w:tcBorders>
              <w:top w:val="nil"/>
              <w:left w:val="nil"/>
              <w:bottom w:val="nil"/>
              <w:right w:val="nil"/>
            </w:tcBorders>
          </w:tcPr>
          <w:p w14:paraId="55B09BFC" w14:textId="77777777" w:rsidR="00D90AE8" w:rsidRPr="00355576" w:rsidRDefault="00D90AE8" w:rsidP="00993620"/>
        </w:tc>
        <w:tc>
          <w:tcPr>
            <w:tcW w:w="7059" w:type="dxa"/>
            <w:tcBorders>
              <w:top w:val="nil"/>
              <w:left w:val="nil"/>
              <w:bottom w:val="nil"/>
              <w:right w:val="nil"/>
            </w:tcBorders>
          </w:tcPr>
          <w:p w14:paraId="735CF440" w14:textId="02786B13" w:rsidR="00D90AE8" w:rsidRPr="00355576" w:rsidRDefault="00D90AE8" w:rsidP="00811F3E">
            <w:pPr>
              <w:spacing w:after="200"/>
              <w:ind w:left="601" w:hanging="601"/>
            </w:pPr>
            <w:r w:rsidRPr="00355576">
              <w:t>31.3</w:t>
            </w:r>
            <w:r w:rsidRPr="00355576">
              <w:tab/>
              <w:t>Le Maître d’</w:t>
            </w:r>
            <w:r w:rsidRPr="00355576">
              <w:rPr>
                <w:rFonts w:hint="eastAsia"/>
                <w:lang w:eastAsia="ja-JP"/>
              </w:rPr>
              <w:t>o</w:t>
            </w:r>
            <w:r w:rsidRPr="00355576">
              <w:t>uvrage examinera les aspects techniques de l’offre proposés conformément à IS</w:t>
            </w:r>
            <w:r w:rsidR="00B239C3" w:rsidRPr="00355576">
              <w:t> </w:t>
            </w:r>
            <w:r w:rsidRPr="00355576">
              <w:t>16 et la Section III, Critères d’évaluation et de qualification, notamment pour s’assurer que toutes les exigences de la Section VI, Spécifications des Travaux</w:t>
            </w:r>
            <w:r w:rsidR="00D619A5" w:rsidRPr="00355576">
              <w:rPr>
                <w:rFonts w:hint="eastAsia"/>
                <w:lang w:eastAsia="ja-JP"/>
              </w:rPr>
              <w:t>,</w:t>
            </w:r>
            <w:r w:rsidRPr="00355576">
              <w:t xml:space="preserve"> ont été satisfaites sans divergence, réserve ou omission importante.</w:t>
            </w:r>
          </w:p>
        </w:tc>
      </w:tr>
      <w:tr w:rsidR="00D90AE8" w:rsidRPr="00355576" w14:paraId="5E6BE028" w14:textId="77777777" w:rsidTr="001A17EF">
        <w:tc>
          <w:tcPr>
            <w:tcW w:w="2085" w:type="dxa"/>
            <w:tcBorders>
              <w:top w:val="nil"/>
              <w:left w:val="nil"/>
              <w:bottom w:val="nil"/>
              <w:right w:val="nil"/>
            </w:tcBorders>
          </w:tcPr>
          <w:p w14:paraId="0C0DAC34" w14:textId="77777777" w:rsidR="00D90AE8" w:rsidRPr="00355576" w:rsidRDefault="00D90AE8" w:rsidP="00993620">
            <w:pPr>
              <w:numPr>
                <w:ilvl w:val="12"/>
                <w:numId w:val="0"/>
              </w:numPr>
            </w:pPr>
            <w:bookmarkStart w:id="292" w:name="_Toc438532634"/>
            <w:bookmarkStart w:id="293" w:name="_Toc438532635"/>
            <w:bookmarkEnd w:id="292"/>
            <w:bookmarkEnd w:id="293"/>
          </w:p>
        </w:tc>
        <w:tc>
          <w:tcPr>
            <w:tcW w:w="7059" w:type="dxa"/>
            <w:tcBorders>
              <w:top w:val="nil"/>
              <w:left w:val="nil"/>
              <w:bottom w:val="nil"/>
              <w:right w:val="nil"/>
            </w:tcBorders>
          </w:tcPr>
          <w:p w14:paraId="0393F6B3" w14:textId="77777777" w:rsidR="00D90AE8" w:rsidRPr="00355576" w:rsidRDefault="00D90AE8" w:rsidP="00811F3E">
            <w:pPr>
              <w:spacing w:after="200"/>
              <w:ind w:left="601" w:hanging="601"/>
            </w:pPr>
            <w:r w:rsidRPr="00355576">
              <w:t>31.4</w:t>
            </w:r>
            <w:r w:rsidRPr="00355576">
              <w:tab/>
              <w:t>Le Maître d’</w:t>
            </w:r>
            <w:r w:rsidRPr="00355576">
              <w:rPr>
                <w:rFonts w:hint="eastAsia"/>
                <w:lang w:eastAsia="ja-JP"/>
              </w:rPr>
              <w:t>o</w:t>
            </w:r>
            <w:r w:rsidRPr="00355576">
              <w:t xml:space="preserve">uvrage écartera toute offre qui n’est pas substantiellement conforme aux dispositions du Dossier d’appel d’offres et le Soumissionnaire ne pourra, par la suite, la rendre conforme en apportant des corrections aux divergences, réserves ou omissions importantes constatées. </w:t>
            </w:r>
          </w:p>
        </w:tc>
      </w:tr>
      <w:tr w:rsidR="00D90AE8" w:rsidRPr="00355576" w14:paraId="1BD64E70" w14:textId="77777777" w:rsidTr="001A17EF">
        <w:tc>
          <w:tcPr>
            <w:tcW w:w="2085" w:type="dxa"/>
            <w:tcBorders>
              <w:top w:val="nil"/>
              <w:left w:val="nil"/>
              <w:right w:val="nil"/>
            </w:tcBorders>
          </w:tcPr>
          <w:p w14:paraId="6B834209" w14:textId="38275815" w:rsidR="00D90AE8" w:rsidRPr="00355576" w:rsidRDefault="00D90AE8" w:rsidP="006A4EE0">
            <w:pPr>
              <w:pStyle w:val="S1-Header2"/>
            </w:pPr>
            <w:bookmarkStart w:id="294" w:name="_Toc438438854"/>
            <w:bookmarkStart w:id="295" w:name="_Toc438532636"/>
            <w:bookmarkStart w:id="296" w:name="_Toc438733998"/>
            <w:bookmarkStart w:id="297" w:name="_Toc438907035"/>
            <w:bookmarkStart w:id="298" w:name="_Toc438907234"/>
            <w:bookmarkStart w:id="299" w:name="_Toc156373314"/>
            <w:bookmarkStart w:id="300" w:name="_Toc107431377"/>
            <w:r w:rsidRPr="00355576">
              <w:t>32.</w:t>
            </w:r>
            <w:r w:rsidRPr="00355576">
              <w:rPr>
                <w:rFonts w:hint="eastAsia"/>
              </w:rPr>
              <w:tab/>
            </w:r>
            <w:r w:rsidRPr="00355576">
              <w:t>Non-conformité</w:t>
            </w:r>
            <w:bookmarkStart w:id="301" w:name="_Hlt438533232"/>
            <w:bookmarkEnd w:id="294"/>
            <w:bookmarkEnd w:id="295"/>
            <w:bookmarkEnd w:id="296"/>
            <w:bookmarkEnd w:id="297"/>
            <w:bookmarkEnd w:id="298"/>
            <w:bookmarkEnd w:id="299"/>
            <w:bookmarkEnd w:id="301"/>
            <w:r w:rsidRPr="00355576">
              <w:t>s non essentielles</w:t>
            </w:r>
            <w:bookmarkEnd w:id="300"/>
          </w:p>
        </w:tc>
        <w:tc>
          <w:tcPr>
            <w:tcW w:w="7059" w:type="dxa"/>
            <w:tcBorders>
              <w:top w:val="nil"/>
              <w:left w:val="nil"/>
              <w:right w:val="nil"/>
            </w:tcBorders>
          </w:tcPr>
          <w:p w14:paraId="25893581" w14:textId="559D3B7F" w:rsidR="00D90AE8" w:rsidRPr="00355576" w:rsidRDefault="00D90AE8" w:rsidP="00811F3E">
            <w:pPr>
              <w:spacing w:after="200"/>
              <w:ind w:left="601" w:hanging="601"/>
            </w:pPr>
            <w:r w:rsidRPr="00355576">
              <w:t>32.1</w:t>
            </w:r>
            <w:r w:rsidRPr="00355576">
              <w:tab/>
              <w:t>Lorsqu’une offre est substantiellement conforme, le Maître d’ouvrage peut accepter toute non-conformité (divergence, réserve ou omission) dans l’offre.</w:t>
            </w:r>
          </w:p>
        </w:tc>
      </w:tr>
      <w:tr w:rsidR="00D90AE8" w:rsidRPr="00355576" w14:paraId="52E164D1" w14:textId="77777777" w:rsidTr="001A17EF">
        <w:tc>
          <w:tcPr>
            <w:tcW w:w="2085" w:type="dxa"/>
            <w:tcBorders>
              <w:top w:val="nil"/>
              <w:left w:val="nil"/>
              <w:right w:val="nil"/>
            </w:tcBorders>
          </w:tcPr>
          <w:p w14:paraId="078BD77D" w14:textId="77777777" w:rsidR="00D90AE8" w:rsidRPr="00355576" w:rsidRDefault="00D90AE8" w:rsidP="00993620">
            <w:pPr>
              <w:spacing w:after="120"/>
              <w:ind w:left="576" w:hanging="576"/>
            </w:pPr>
            <w:bookmarkStart w:id="302" w:name="_Toc438532637"/>
            <w:bookmarkEnd w:id="302"/>
          </w:p>
        </w:tc>
        <w:tc>
          <w:tcPr>
            <w:tcW w:w="7059" w:type="dxa"/>
            <w:tcBorders>
              <w:top w:val="nil"/>
              <w:left w:val="nil"/>
              <w:right w:val="nil"/>
            </w:tcBorders>
          </w:tcPr>
          <w:p w14:paraId="1AD67DC0" w14:textId="0C004C2F" w:rsidR="00D90AE8" w:rsidRPr="00355576" w:rsidRDefault="00D90AE8" w:rsidP="00811F3E">
            <w:pPr>
              <w:spacing w:after="200"/>
              <w:ind w:left="601" w:hanging="601"/>
            </w:pPr>
            <w:r w:rsidRPr="00355576">
              <w:t>32.2</w:t>
            </w:r>
            <w:r w:rsidRPr="00355576">
              <w:tab/>
              <w:t>Lorsqu’une offre est substantiellement conforme, le Maître d’ouvrage peut demander au Soumissionnaire de présenter, dans un délai raisonnable, les informations ou les documents nécessaires pour remédier aux non-conformités non essentielles</w:t>
            </w:r>
            <w:r w:rsidRPr="00355576">
              <w:rPr>
                <w:szCs w:val="24"/>
              </w:rPr>
              <w:t xml:space="preserve"> constatées</w:t>
            </w:r>
            <w:r w:rsidRPr="00355576">
              <w:t xml:space="preserve"> dans l’offre </w:t>
            </w:r>
            <w:r w:rsidRPr="00355576">
              <w:rPr>
                <w:szCs w:val="24"/>
              </w:rPr>
              <w:t xml:space="preserve">concernant </w:t>
            </w:r>
            <w:r w:rsidRPr="00355576">
              <w:t xml:space="preserve">la documentation requise par le Dossier d’appel d’offres. Une telle demande ne peut, en aucun cas, porter sur un élément </w:t>
            </w:r>
            <w:r w:rsidRPr="00355576">
              <w:rPr>
                <w:szCs w:val="24"/>
              </w:rPr>
              <w:t>quelconque</w:t>
            </w:r>
            <w:r w:rsidRPr="00355576">
              <w:t xml:space="preserve"> du Montant de l’offre. Le Soumissionnaire qui ne donnerait pas suite à cette demande peut voir son offre rejetée. </w:t>
            </w:r>
          </w:p>
          <w:p w14:paraId="31A2F017" w14:textId="53E2AA91" w:rsidR="00D90AE8" w:rsidRPr="00355576" w:rsidRDefault="00D90AE8" w:rsidP="001D00B6">
            <w:pPr>
              <w:spacing w:after="200"/>
              <w:ind w:left="601" w:hanging="601"/>
              <w:rPr>
                <w:rFonts w:eastAsia="游ゴシック"/>
                <w:color w:val="333333"/>
                <w:kern w:val="2"/>
                <w:szCs w:val="24"/>
                <w:shd w:val="clear" w:color="auto" w:fill="FAFBFC"/>
                <w:lang w:eastAsia="ja-JP"/>
              </w:rPr>
            </w:pPr>
            <w:r w:rsidRPr="00355576">
              <w:t>32.3</w:t>
            </w:r>
            <w:r w:rsidRPr="00355576">
              <w:tab/>
              <w:t xml:space="preserve">Lorsqu’une offre est substantiellement conforme, le Maître d’ouvrage rectifiera les non-conformités non essentielles quantifiables liées au Montant de l’offre. </w:t>
            </w:r>
            <w:r w:rsidR="00B9322F" w:rsidRPr="00355576">
              <w:rPr>
                <w:rFonts w:eastAsia="游ゴシック"/>
                <w:kern w:val="2"/>
                <w:szCs w:val="24"/>
                <w:shd w:val="clear" w:color="auto" w:fill="FAFBFC"/>
                <w:lang w:eastAsia="ja-JP"/>
              </w:rPr>
              <w:t>À</w:t>
            </w:r>
            <w:r w:rsidRPr="00355576">
              <w:t xml:space="preserve"> cet effet, le Montant de l’offre sera ajusté, uniquement aux fins de l’évaluation, pour tenir compte du prix d’un poste ou d’un élément manquant ou non conforme. L’ajustement des taux et prix spécifiés au Bordereau des prix et au Détail quantitatif et estimatif sera effectu</w:t>
            </w:r>
            <w:r w:rsidRPr="00355576">
              <w:rPr>
                <w:lang w:eastAsia="ja-JP"/>
              </w:rPr>
              <w:t>é</w:t>
            </w:r>
            <w:r w:rsidRPr="00355576">
              <w:t xml:space="preserve"> conformément à IS 14.2.</w:t>
            </w:r>
          </w:p>
        </w:tc>
      </w:tr>
      <w:tr w:rsidR="00D90AE8" w:rsidRPr="00355576" w14:paraId="557098F0" w14:textId="77777777" w:rsidTr="001A17EF">
        <w:tc>
          <w:tcPr>
            <w:tcW w:w="2085" w:type="dxa"/>
            <w:tcBorders>
              <w:left w:val="nil"/>
              <w:bottom w:val="nil"/>
              <w:right w:val="nil"/>
            </w:tcBorders>
          </w:tcPr>
          <w:p w14:paraId="2BE58430" w14:textId="3A36621B" w:rsidR="00D90AE8" w:rsidRPr="00355576" w:rsidRDefault="00D90AE8" w:rsidP="006A4EE0">
            <w:pPr>
              <w:pStyle w:val="S1-Header2"/>
            </w:pPr>
            <w:bookmarkStart w:id="303" w:name="_Toc438532638"/>
            <w:bookmarkStart w:id="304" w:name="_Toc438532639"/>
            <w:bookmarkStart w:id="305" w:name="_Toc156373315"/>
            <w:bookmarkStart w:id="306" w:name="_Toc107431378"/>
            <w:bookmarkEnd w:id="303"/>
            <w:bookmarkEnd w:id="304"/>
            <w:r w:rsidRPr="00355576">
              <w:t>33.</w:t>
            </w:r>
            <w:r w:rsidRPr="00355576">
              <w:tab/>
              <w:t>Correction des erreurs arithmétiques</w:t>
            </w:r>
            <w:bookmarkEnd w:id="305"/>
            <w:bookmarkEnd w:id="306"/>
          </w:p>
        </w:tc>
        <w:tc>
          <w:tcPr>
            <w:tcW w:w="7059" w:type="dxa"/>
            <w:tcBorders>
              <w:left w:val="nil"/>
              <w:bottom w:val="nil"/>
              <w:right w:val="nil"/>
            </w:tcBorders>
          </w:tcPr>
          <w:p w14:paraId="1F0CEC3F" w14:textId="5CCEC306" w:rsidR="00D90AE8" w:rsidRPr="00355576" w:rsidRDefault="00D90AE8" w:rsidP="004375AB">
            <w:pPr>
              <w:spacing w:after="200"/>
              <w:ind w:left="601" w:hanging="601"/>
            </w:pPr>
            <w:r w:rsidRPr="00355576">
              <w:t>33.1</w:t>
            </w:r>
            <w:r w:rsidRPr="00355576">
              <w:tab/>
              <w:t>Le Maître d’ouvrage rectifiera les erreurs arithmétiques d’une offre substantiellement conforme sur la base suivante :</w:t>
            </w:r>
          </w:p>
          <w:p w14:paraId="4DCFF950" w14:textId="06D56B8B" w:rsidR="00D90AE8" w:rsidRPr="00355576" w:rsidRDefault="00D90AE8" w:rsidP="00811F3E">
            <w:pPr>
              <w:spacing w:after="200"/>
              <w:ind w:left="1026" w:hanging="425"/>
            </w:pPr>
            <w:r w:rsidRPr="00355576">
              <w:t>(a)</w:t>
            </w:r>
            <w:r w:rsidRPr="00355576">
              <w:tab/>
              <w:t xml:space="preserve">uniquement dans le cas d’un marché à prix unitaire, lorsqu’il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3E9C5664" w14:textId="448B72A9" w:rsidR="00D90AE8" w:rsidRPr="00355576" w:rsidRDefault="00D90AE8" w:rsidP="00811F3E">
            <w:pPr>
              <w:spacing w:after="200"/>
              <w:ind w:left="1026" w:hanging="425"/>
            </w:pPr>
            <w:r w:rsidRPr="00355576">
              <w:t>(b)</w:t>
            </w:r>
            <w:r w:rsidRPr="00355576">
              <w:tab/>
              <w:t xml:space="preserve">lorsque le total obtenu par addition ou soustraction des sous-totaux n’est pas exact, les sous-totaux feront foi et le total sera rectifié ; et </w:t>
            </w:r>
          </w:p>
          <w:p w14:paraId="0EAB1C7D" w14:textId="34BA9BF4" w:rsidR="00D90AE8" w:rsidRPr="00355576" w:rsidRDefault="00D90AE8" w:rsidP="001E2BF9">
            <w:pPr>
              <w:spacing w:after="200"/>
              <w:ind w:left="1026" w:hanging="425"/>
            </w:pPr>
            <w:r w:rsidRPr="00355576">
              <w:t>(c)</w:t>
            </w:r>
            <w:r w:rsidRPr="00355576">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D90AE8" w:rsidRPr="00355576" w14:paraId="71BA74C2" w14:textId="77777777" w:rsidTr="001A17EF">
        <w:tc>
          <w:tcPr>
            <w:tcW w:w="2085" w:type="dxa"/>
            <w:tcBorders>
              <w:top w:val="nil"/>
              <w:left w:val="nil"/>
              <w:bottom w:val="nil"/>
              <w:right w:val="nil"/>
            </w:tcBorders>
          </w:tcPr>
          <w:p w14:paraId="5BA80B7F" w14:textId="77777777" w:rsidR="00D90AE8" w:rsidRPr="00355576" w:rsidRDefault="00D90AE8" w:rsidP="00993620">
            <w:bookmarkStart w:id="307" w:name="_Toc438532640"/>
            <w:bookmarkStart w:id="308" w:name="_Toc438532641"/>
            <w:bookmarkEnd w:id="307"/>
            <w:bookmarkEnd w:id="308"/>
          </w:p>
        </w:tc>
        <w:tc>
          <w:tcPr>
            <w:tcW w:w="7059" w:type="dxa"/>
            <w:tcBorders>
              <w:top w:val="nil"/>
              <w:left w:val="nil"/>
              <w:bottom w:val="nil"/>
              <w:right w:val="nil"/>
            </w:tcBorders>
          </w:tcPr>
          <w:p w14:paraId="58CDFEF2" w14:textId="77777777" w:rsidR="00D90AE8" w:rsidRPr="00355576" w:rsidRDefault="00D90AE8" w:rsidP="00811F3E">
            <w:pPr>
              <w:spacing w:after="200"/>
              <w:ind w:left="601" w:hanging="601"/>
            </w:pPr>
            <w:r w:rsidRPr="00355576">
              <w:t>33.2</w:t>
            </w:r>
            <w:r w:rsidRPr="00355576">
              <w:tab/>
              <w:t xml:space="preserve">Il sera demandé aux Soumissionnaires d’accepter la correction des erreurs arithmétiques effectuée conformément à IS 33.1. En cas de refus, leur offre sera rejetée. </w:t>
            </w:r>
          </w:p>
        </w:tc>
      </w:tr>
      <w:tr w:rsidR="00D90AE8" w:rsidRPr="00355576" w14:paraId="5D80F444" w14:textId="77777777" w:rsidTr="001A17EF">
        <w:trPr>
          <w:cantSplit/>
        </w:trPr>
        <w:tc>
          <w:tcPr>
            <w:tcW w:w="2085" w:type="dxa"/>
            <w:tcBorders>
              <w:top w:val="nil"/>
              <w:left w:val="nil"/>
              <w:bottom w:val="nil"/>
              <w:right w:val="nil"/>
            </w:tcBorders>
            <w:shd w:val="clear" w:color="auto" w:fill="auto"/>
          </w:tcPr>
          <w:p w14:paraId="191E376E" w14:textId="6A64F641" w:rsidR="00D90AE8" w:rsidRPr="00355576" w:rsidRDefault="00D90AE8" w:rsidP="006A4EE0">
            <w:pPr>
              <w:pStyle w:val="S1-Header2"/>
              <w:rPr>
                <w:lang w:val="fr-FR"/>
              </w:rPr>
            </w:pPr>
            <w:bookmarkStart w:id="309" w:name="_Toc438532643"/>
            <w:bookmarkStart w:id="310" w:name="_Toc438532644"/>
            <w:bookmarkStart w:id="311" w:name="_Toc438438857"/>
            <w:bookmarkStart w:id="312" w:name="_Toc438532646"/>
            <w:bookmarkStart w:id="313" w:name="_Toc438734001"/>
            <w:bookmarkStart w:id="314" w:name="_Toc438907038"/>
            <w:bookmarkStart w:id="315" w:name="_Toc438907237"/>
            <w:bookmarkStart w:id="316" w:name="_Toc156373316"/>
            <w:bookmarkStart w:id="317" w:name="_Toc107431379"/>
            <w:bookmarkEnd w:id="309"/>
            <w:bookmarkEnd w:id="310"/>
            <w:r w:rsidRPr="00355576">
              <w:rPr>
                <w:lang w:val="fr-FR"/>
              </w:rPr>
              <w:t>34.</w:t>
            </w:r>
            <w:r w:rsidRPr="00355576">
              <w:rPr>
                <w:lang w:val="fr-FR"/>
              </w:rPr>
              <w:tab/>
              <w:t>Conversion en une seule monnaie</w:t>
            </w:r>
            <w:bookmarkEnd w:id="311"/>
            <w:bookmarkEnd w:id="312"/>
            <w:bookmarkEnd w:id="313"/>
            <w:bookmarkEnd w:id="314"/>
            <w:bookmarkEnd w:id="315"/>
            <w:bookmarkEnd w:id="316"/>
            <w:bookmarkEnd w:id="317"/>
          </w:p>
        </w:tc>
        <w:tc>
          <w:tcPr>
            <w:tcW w:w="7059" w:type="dxa"/>
            <w:tcBorders>
              <w:top w:val="nil"/>
              <w:left w:val="nil"/>
              <w:bottom w:val="nil"/>
              <w:right w:val="nil"/>
            </w:tcBorders>
            <w:shd w:val="clear" w:color="auto" w:fill="auto"/>
          </w:tcPr>
          <w:p w14:paraId="374141AA" w14:textId="10A6103A" w:rsidR="00D90AE8" w:rsidRPr="00355576" w:rsidRDefault="00D90AE8" w:rsidP="00811F3E">
            <w:pPr>
              <w:spacing w:after="200"/>
              <w:ind w:left="601" w:hanging="601"/>
            </w:pPr>
            <w:r w:rsidRPr="00355576">
              <w:t>34.1</w:t>
            </w:r>
            <w:r w:rsidRPr="00355576">
              <w:tab/>
              <w:t>Aux fins de l’évaluation et de la comparaison des offres, les monnaies dans lesquelles les offres sont libellées seront converties dans la monnaie unique</w:t>
            </w:r>
            <w:r w:rsidRPr="00355576">
              <w:rPr>
                <w:b/>
              </w:rPr>
              <w:t xml:space="preserve"> indiquée dans les DP</w:t>
            </w:r>
            <w:r w:rsidRPr="00355576">
              <w:t>. Le Maître d’ouvrage convertira les montants des offres, corrigés conformément à IS</w:t>
            </w:r>
            <w:r w:rsidR="005175FE" w:rsidRPr="00355576">
              <w:t> </w:t>
            </w:r>
            <w:r w:rsidRPr="00355576">
              <w:t xml:space="preserve">33, libellés en diverses monnaies dans la monnaie unique spécifiée ci-dessus, en utilisant les </w:t>
            </w:r>
            <w:r w:rsidRPr="00355576">
              <w:rPr>
                <w:rFonts w:hint="eastAsia"/>
                <w:lang w:eastAsia="ja-JP"/>
              </w:rPr>
              <w:t>c</w:t>
            </w:r>
            <w:r w:rsidRPr="00355576">
              <w:rPr>
                <w:lang w:eastAsia="ja-JP"/>
              </w:rPr>
              <w:t>ours de vente</w:t>
            </w:r>
            <w:r w:rsidRPr="00355576">
              <w:t xml:space="preserve"> établis pour des transactions similaires par la source et à la date</w:t>
            </w:r>
            <w:r w:rsidRPr="00355576">
              <w:rPr>
                <w:b/>
              </w:rPr>
              <w:t xml:space="preserve"> indiquées dans les DP</w:t>
            </w:r>
            <w:r w:rsidRPr="00355576">
              <w:t>.</w:t>
            </w:r>
          </w:p>
        </w:tc>
      </w:tr>
      <w:tr w:rsidR="00D90AE8" w:rsidRPr="00355576" w14:paraId="2205B02A" w14:textId="77777777" w:rsidTr="001A17EF">
        <w:tc>
          <w:tcPr>
            <w:tcW w:w="2085" w:type="dxa"/>
            <w:tcBorders>
              <w:top w:val="nil"/>
              <w:left w:val="nil"/>
              <w:bottom w:val="nil"/>
              <w:right w:val="nil"/>
            </w:tcBorders>
          </w:tcPr>
          <w:p w14:paraId="21C60832" w14:textId="75FDC251" w:rsidR="00D90AE8" w:rsidRPr="00355576" w:rsidRDefault="00D90AE8" w:rsidP="006A4EE0">
            <w:pPr>
              <w:pStyle w:val="S1-Header2"/>
            </w:pPr>
            <w:bookmarkStart w:id="318" w:name="_Toc438438859"/>
            <w:bookmarkStart w:id="319" w:name="_Toc438532648"/>
            <w:bookmarkStart w:id="320" w:name="_Toc438734003"/>
            <w:bookmarkStart w:id="321" w:name="_Toc438907040"/>
            <w:bookmarkStart w:id="322" w:name="_Toc438907239"/>
            <w:bookmarkStart w:id="323" w:name="_Toc156373318"/>
            <w:bookmarkStart w:id="324" w:name="_Toc107431380"/>
            <w:r w:rsidRPr="00355576">
              <w:t>3</w:t>
            </w:r>
            <w:r w:rsidR="000A03CF" w:rsidRPr="00355576">
              <w:t>5</w:t>
            </w:r>
            <w:r w:rsidRPr="00355576">
              <w:t>.</w:t>
            </w:r>
            <w:r w:rsidRPr="00355576">
              <w:tab/>
              <w:t>Évaluation des offres</w:t>
            </w:r>
            <w:bookmarkStart w:id="325" w:name="_Hlt438533055"/>
            <w:bookmarkEnd w:id="318"/>
            <w:bookmarkEnd w:id="319"/>
            <w:bookmarkEnd w:id="320"/>
            <w:bookmarkEnd w:id="321"/>
            <w:bookmarkEnd w:id="322"/>
            <w:bookmarkEnd w:id="323"/>
            <w:bookmarkEnd w:id="324"/>
            <w:bookmarkEnd w:id="325"/>
          </w:p>
        </w:tc>
        <w:tc>
          <w:tcPr>
            <w:tcW w:w="7059" w:type="dxa"/>
            <w:tcBorders>
              <w:top w:val="nil"/>
              <w:left w:val="nil"/>
              <w:bottom w:val="nil"/>
              <w:right w:val="nil"/>
            </w:tcBorders>
          </w:tcPr>
          <w:p w14:paraId="75EEF157" w14:textId="52B11F13" w:rsidR="00B81F47" w:rsidRPr="00355576" w:rsidRDefault="00B81F47" w:rsidP="004375AB">
            <w:pPr>
              <w:suppressAutoHyphens w:val="0"/>
              <w:spacing w:after="200"/>
              <w:ind w:left="601" w:hanging="601"/>
            </w:pPr>
            <w:r w:rsidRPr="00355576">
              <w:t>3</w:t>
            </w:r>
            <w:r w:rsidR="000A03CF" w:rsidRPr="00355576">
              <w:t>5</w:t>
            </w:r>
            <w:r w:rsidRPr="00355576">
              <w:t>.</w:t>
            </w:r>
            <w:r w:rsidR="000A03CF" w:rsidRPr="00355576">
              <w:t>1</w:t>
            </w:r>
            <w:r w:rsidRPr="00355576">
              <w:tab/>
              <w:t>Pour évaluer les offres, le Maître d’ouvrage prendra en compte les éléments ci-après :</w:t>
            </w:r>
          </w:p>
          <w:p w14:paraId="6AAD935C" w14:textId="6C8B9C94" w:rsidR="00B81F47" w:rsidRPr="00355576" w:rsidRDefault="00B81F47" w:rsidP="004375AB">
            <w:pPr>
              <w:spacing w:after="200"/>
              <w:ind w:left="1026" w:hanging="425"/>
            </w:pPr>
            <w:r w:rsidRPr="00355576">
              <w:t>(a)</w:t>
            </w:r>
            <w:r w:rsidRPr="00355576">
              <w:tab/>
              <w:t xml:space="preserve">le Montant de l’offre, en excluant les sommes provisionnelles </w:t>
            </w:r>
            <w:r w:rsidR="000A03CF" w:rsidRPr="00355576">
              <w:t xml:space="preserve">de nature spécifique </w:t>
            </w:r>
            <w:r w:rsidRPr="00355576">
              <w:t xml:space="preserve">et, le cas échéant, les </w:t>
            </w:r>
            <w:r w:rsidR="00306740" w:rsidRPr="00355576">
              <w:t>provisions</w:t>
            </w:r>
            <w:r w:rsidRPr="00355576">
              <w:t xml:space="preserve"> pour risque figurant dans le </w:t>
            </w:r>
            <w:r w:rsidR="000A03CF" w:rsidRPr="00355576">
              <w:t xml:space="preserve">tableau </w:t>
            </w:r>
            <w:r w:rsidRPr="00355576">
              <w:t xml:space="preserve">récapitulatif du </w:t>
            </w:r>
            <w:r w:rsidR="000A03CF" w:rsidRPr="00355576">
              <w:t xml:space="preserve">Bordereau des prix et </w:t>
            </w:r>
            <w:r w:rsidR="003A17DE" w:rsidRPr="00355576">
              <w:t xml:space="preserve">du </w:t>
            </w:r>
            <w:r w:rsidRPr="00355576">
              <w:t xml:space="preserve">Détail quantitatif et estimatif </w:t>
            </w:r>
            <w:r w:rsidR="003423AF" w:rsidRPr="00355576">
              <w:t>dans le cas d’un</w:t>
            </w:r>
            <w:r w:rsidRPr="00355576">
              <w:t xml:space="preserve"> marché à prix unitaire</w:t>
            </w:r>
            <w:r w:rsidR="003423AF" w:rsidRPr="00355576">
              <w:t>,</w:t>
            </w:r>
            <w:r w:rsidRPr="00355576">
              <w:t xml:space="preserve"> ou </w:t>
            </w:r>
            <w:r w:rsidR="003423AF" w:rsidRPr="00355576">
              <w:t>du</w:t>
            </w:r>
            <w:r w:rsidRPr="00355576">
              <w:t xml:space="preserve"> Programme d’activités </w:t>
            </w:r>
            <w:r w:rsidR="003423AF" w:rsidRPr="00355576">
              <w:t>dans le cas d’un</w:t>
            </w:r>
            <w:r w:rsidRPr="00355576">
              <w:t xml:space="preserve"> marché à prix forfaitaire, mais en ajoutant </w:t>
            </w:r>
            <w:r w:rsidR="003423AF" w:rsidRPr="00355576">
              <w:t>les sommes provisionnelles</w:t>
            </w:r>
            <w:r w:rsidRPr="00355576">
              <w:t xml:space="preserve"> </w:t>
            </w:r>
            <w:r w:rsidR="003A17DE" w:rsidRPr="00355576">
              <w:t xml:space="preserve">pour les </w:t>
            </w:r>
            <w:r w:rsidRPr="00355576">
              <w:t>Travaux en régie, lorsque chiffrés de façon compétitive ;</w:t>
            </w:r>
          </w:p>
          <w:p w14:paraId="1FFB1AE6" w14:textId="77777777" w:rsidR="00B81F47" w:rsidRPr="00355576" w:rsidRDefault="00B81F47" w:rsidP="004375AB">
            <w:pPr>
              <w:spacing w:after="200"/>
              <w:ind w:left="1026" w:hanging="425"/>
            </w:pPr>
            <w:r w:rsidRPr="00355576">
              <w:t>(b)</w:t>
            </w:r>
            <w:r w:rsidRPr="00355576">
              <w:tab/>
              <w:t>les ajustements apportés aux prix pour rectifier les erreurs arithmétiques conformément à IS 33.1 ;</w:t>
            </w:r>
          </w:p>
          <w:p w14:paraId="7F43A14C" w14:textId="77777777" w:rsidR="00B81F47" w:rsidRPr="00355576" w:rsidRDefault="00B81F47" w:rsidP="004375AB">
            <w:pPr>
              <w:spacing w:after="200"/>
              <w:ind w:left="1026" w:hanging="425"/>
            </w:pPr>
            <w:r w:rsidRPr="00355576">
              <w:t>(c)</w:t>
            </w:r>
            <w:r w:rsidRPr="00355576">
              <w:tab/>
              <w:t>les ajustements imputables aux rabais offerts, conformément à IS 14.4 ;</w:t>
            </w:r>
          </w:p>
          <w:p w14:paraId="15649E51" w14:textId="77777777" w:rsidR="003423AF" w:rsidRPr="00355576" w:rsidRDefault="003423AF" w:rsidP="004375AB">
            <w:pPr>
              <w:tabs>
                <w:tab w:val="left" w:pos="576"/>
                <w:tab w:val="left" w:pos="1152"/>
              </w:tabs>
              <w:suppressAutoHyphens w:val="0"/>
              <w:spacing w:after="200"/>
              <w:ind w:left="1026" w:hanging="425"/>
            </w:pPr>
            <w:r w:rsidRPr="00355576">
              <w:t>(d)</w:t>
            </w:r>
            <w:r w:rsidRPr="00355576">
              <w:tab/>
              <w:t>les ajustements résultant de l’utilisation des facteurs d’évaluation additionnels figurant à la Section III, Critères d’évaluation et de qualification ;</w:t>
            </w:r>
          </w:p>
          <w:p w14:paraId="608FE634" w14:textId="29662972" w:rsidR="00B81F47" w:rsidRPr="00355576" w:rsidRDefault="00B81F47" w:rsidP="004375AB">
            <w:pPr>
              <w:spacing w:after="200"/>
              <w:ind w:left="1026" w:hanging="425"/>
            </w:pPr>
            <w:r w:rsidRPr="00355576">
              <w:t>(</w:t>
            </w:r>
            <w:r w:rsidR="003423AF" w:rsidRPr="00355576">
              <w:t>e</w:t>
            </w:r>
            <w:r w:rsidRPr="00355576">
              <w:t>)</w:t>
            </w:r>
            <w:r w:rsidRPr="00355576">
              <w:tab/>
              <w:t>les ajustements apportés pour rectifier les non-conformités non essentielles quantifiables, conformément à IS 32.3 ;</w:t>
            </w:r>
            <w:r w:rsidR="007C3888" w:rsidRPr="00355576">
              <w:t xml:space="preserve"> et</w:t>
            </w:r>
          </w:p>
          <w:p w14:paraId="45351F7C" w14:textId="4CAE3B66" w:rsidR="00B81F47" w:rsidRPr="00355576" w:rsidRDefault="00B81F47" w:rsidP="00257DF4">
            <w:pPr>
              <w:spacing w:after="200"/>
              <w:ind w:left="1026" w:hanging="425"/>
              <w:rPr>
                <w:color w:val="C9C9C9" w:themeColor="accent3" w:themeTint="99"/>
              </w:rPr>
            </w:pPr>
            <w:r w:rsidRPr="00355576">
              <w:t>(</w:t>
            </w:r>
            <w:r w:rsidR="003423AF" w:rsidRPr="00355576">
              <w:t>f</w:t>
            </w:r>
            <w:r w:rsidRPr="00355576">
              <w:t>)</w:t>
            </w:r>
            <w:r w:rsidRPr="00355576">
              <w:tab/>
              <w:t>la conversion en une seule monnaie des montants résultant des opérations (a), (b), (c)</w:t>
            </w:r>
            <w:r w:rsidR="003423AF" w:rsidRPr="00355576">
              <w:t>,</w:t>
            </w:r>
            <w:r w:rsidRPr="00355576">
              <w:t xml:space="preserve"> (d) </w:t>
            </w:r>
            <w:r w:rsidR="003423AF" w:rsidRPr="00355576">
              <w:t xml:space="preserve">et (e) </w:t>
            </w:r>
            <w:r w:rsidRPr="00355576">
              <w:t>ci-dessus, le cas échéant, conformément à IS 34</w:t>
            </w:r>
            <w:r w:rsidR="003423AF" w:rsidRPr="00355576">
              <w:t>.</w:t>
            </w:r>
          </w:p>
        </w:tc>
      </w:tr>
      <w:tr w:rsidR="00B71605" w:rsidRPr="00355576" w14:paraId="021ADBA8" w14:textId="77777777" w:rsidTr="001A17EF">
        <w:tc>
          <w:tcPr>
            <w:tcW w:w="2085" w:type="dxa"/>
            <w:tcBorders>
              <w:top w:val="nil"/>
              <w:left w:val="nil"/>
              <w:bottom w:val="nil"/>
              <w:right w:val="nil"/>
            </w:tcBorders>
          </w:tcPr>
          <w:p w14:paraId="76F3926F" w14:textId="77777777" w:rsidR="00B71605" w:rsidRPr="00355576" w:rsidRDefault="00B71605" w:rsidP="00B71605">
            <w:pPr>
              <w:pStyle w:val="Header1-Clauses"/>
              <w:rPr>
                <w:lang w:val="fr-FR"/>
              </w:rPr>
            </w:pPr>
          </w:p>
        </w:tc>
        <w:tc>
          <w:tcPr>
            <w:tcW w:w="7059" w:type="dxa"/>
            <w:tcBorders>
              <w:top w:val="nil"/>
              <w:left w:val="nil"/>
              <w:bottom w:val="nil"/>
              <w:right w:val="nil"/>
            </w:tcBorders>
          </w:tcPr>
          <w:p w14:paraId="7945B417" w14:textId="6CF1CC6B" w:rsidR="00B71605" w:rsidRPr="00355576" w:rsidRDefault="00B71605" w:rsidP="00D83CF9">
            <w:pPr>
              <w:suppressAutoHyphens w:val="0"/>
              <w:spacing w:after="200"/>
              <w:ind w:left="601" w:hanging="601"/>
            </w:pPr>
            <w:r w:rsidRPr="00355576">
              <w:t>35.2</w:t>
            </w:r>
            <w:r w:rsidRPr="00355576">
              <w:tab/>
              <w:t>Si la révision des prix est autorisée conformément à IS</w:t>
            </w:r>
            <w:r w:rsidR="00035AAC" w:rsidRPr="00355576">
              <w:t> </w:t>
            </w:r>
            <w:r w:rsidRPr="00355576">
              <w:t xml:space="preserve">14.5, l’effet éventuel des formules de révision des prix figurant dans les </w:t>
            </w:r>
            <w:r w:rsidR="006419A6" w:rsidRPr="00355576">
              <w:t>Conditions du Marché</w:t>
            </w:r>
            <w:r w:rsidRPr="00355576">
              <w:t xml:space="preserve"> qui seront appliquées durant la période d’exécution du Marché, ne sera pas pris en considération lors de l’évaluation des offres.</w:t>
            </w:r>
          </w:p>
        </w:tc>
      </w:tr>
      <w:tr w:rsidR="00B71605" w:rsidRPr="00355576" w14:paraId="32BBF313" w14:textId="77777777" w:rsidTr="001A17EF">
        <w:tc>
          <w:tcPr>
            <w:tcW w:w="2085" w:type="dxa"/>
            <w:tcBorders>
              <w:top w:val="nil"/>
              <w:left w:val="nil"/>
              <w:bottom w:val="nil"/>
              <w:right w:val="nil"/>
            </w:tcBorders>
          </w:tcPr>
          <w:p w14:paraId="5B6974E7" w14:textId="77777777" w:rsidR="00B71605" w:rsidRPr="00355576" w:rsidRDefault="00B71605" w:rsidP="00B71605">
            <w:pPr>
              <w:pStyle w:val="Header1-Clauses"/>
              <w:rPr>
                <w:lang w:val="fr-FR"/>
              </w:rPr>
            </w:pPr>
          </w:p>
        </w:tc>
        <w:tc>
          <w:tcPr>
            <w:tcW w:w="7059" w:type="dxa"/>
            <w:tcBorders>
              <w:top w:val="nil"/>
              <w:left w:val="nil"/>
              <w:bottom w:val="nil"/>
              <w:right w:val="nil"/>
            </w:tcBorders>
          </w:tcPr>
          <w:p w14:paraId="77B69696" w14:textId="509D8B6C" w:rsidR="00B71605" w:rsidRPr="00355576" w:rsidRDefault="00B71605" w:rsidP="00D83CF9">
            <w:pPr>
              <w:suppressAutoHyphens w:val="0"/>
              <w:spacing w:after="200"/>
              <w:ind w:left="601" w:hanging="601"/>
            </w:pPr>
            <w:r w:rsidRPr="00355576">
              <w:t>35.3</w:t>
            </w:r>
            <w:r w:rsidRPr="00355576">
              <w:tab/>
              <w:t>Dans le cas d</w:t>
            </w:r>
            <w:r w:rsidR="00D83CF9" w:rsidRPr="00355576">
              <w:t>’</w:t>
            </w:r>
            <w:r w:rsidRPr="00355576">
              <w:t>un appel d</w:t>
            </w:r>
            <w:r w:rsidR="00D83CF9" w:rsidRPr="00355576">
              <w:t>’</w:t>
            </w:r>
            <w:r w:rsidRPr="00355576">
              <w:t>offres lancé pour des lots multiples, la moins-disante des offres pour l’ensemble des lots sera déterminée comme indiquée</w:t>
            </w:r>
            <w:r w:rsidRPr="00355576" w:rsidDel="00B71605">
              <w:t xml:space="preserve"> </w:t>
            </w:r>
            <w:r w:rsidRPr="00355576">
              <w:t>dans la Section III, Critères d’évaluation et de qualification.</w:t>
            </w:r>
          </w:p>
        </w:tc>
      </w:tr>
      <w:tr w:rsidR="004C137D" w:rsidRPr="00355576" w14:paraId="0DB07B0F" w14:textId="77777777" w:rsidTr="001A17EF">
        <w:tc>
          <w:tcPr>
            <w:tcW w:w="2085" w:type="dxa"/>
            <w:tcBorders>
              <w:top w:val="nil"/>
              <w:left w:val="nil"/>
              <w:bottom w:val="nil"/>
              <w:right w:val="nil"/>
            </w:tcBorders>
          </w:tcPr>
          <w:p w14:paraId="5DF8726D" w14:textId="2C0DB627" w:rsidR="004C137D" w:rsidRPr="00355576" w:rsidRDefault="004C137D" w:rsidP="006A4EE0">
            <w:pPr>
              <w:pStyle w:val="S1-Header2"/>
            </w:pPr>
            <w:bookmarkStart w:id="326" w:name="_Toc107431381"/>
            <w:r w:rsidRPr="00355576">
              <w:t>36.</w:t>
            </w:r>
            <w:r w:rsidRPr="00355576">
              <w:tab/>
              <w:t>Comparaison des offres</w:t>
            </w:r>
            <w:bookmarkEnd w:id="326"/>
          </w:p>
        </w:tc>
        <w:tc>
          <w:tcPr>
            <w:tcW w:w="7059" w:type="dxa"/>
            <w:tcBorders>
              <w:top w:val="nil"/>
              <w:left w:val="nil"/>
              <w:bottom w:val="nil"/>
              <w:right w:val="nil"/>
            </w:tcBorders>
          </w:tcPr>
          <w:p w14:paraId="1F4AA534" w14:textId="3CB2A0AA" w:rsidR="004C137D" w:rsidRPr="00355576" w:rsidRDefault="004C137D" w:rsidP="00D83CF9">
            <w:pPr>
              <w:suppressAutoHyphens w:val="0"/>
              <w:spacing w:after="200"/>
              <w:ind w:left="601" w:hanging="601"/>
            </w:pPr>
            <w:r w:rsidRPr="00355576">
              <w:t>36.1</w:t>
            </w:r>
            <w:r w:rsidRPr="00355576">
              <w:tab/>
              <w:t>Le Maître d’ouvrage comparera le montant évalué conformément à IS</w:t>
            </w:r>
            <w:r w:rsidR="006F408F" w:rsidRPr="00355576">
              <w:t> </w:t>
            </w:r>
            <w:r w:rsidRPr="00355576">
              <w:t>35.1 de toutes les offres substantiellement conformes aux dispositions du Dossier d’appel d’offres afin de déterminer l’offre évaluée la moins-disante.</w:t>
            </w:r>
          </w:p>
        </w:tc>
      </w:tr>
      <w:tr w:rsidR="00D90AE8" w:rsidRPr="00355576" w14:paraId="12165AD4" w14:textId="77777777" w:rsidTr="001A17EF">
        <w:tc>
          <w:tcPr>
            <w:tcW w:w="2085" w:type="dxa"/>
            <w:tcBorders>
              <w:top w:val="nil"/>
              <w:left w:val="nil"/>
              <w:bottom w:val="nil"/>
              <w:right w:val="nil"/>
            </w:tcBorders>
          </w:tcPr>
          <w:p w14:paraId="4F44061C" w14:textId="77777777" w:rsidR="00D90AE8" w:rsidRPr="00355576" w:rsidRDefault="00D90AE8" w:rsidP="001E2BF9">
            <w:pPr>
              <w:rPr>
                <w:color w:val="C9C9C9" w:themeColor="accent3" w:themeTint="99"/>
              </w:rPr>
            </w:pPr>
            <w:bookmarkStart w:id="327" w:name="_Toc438532649"/>
            <w:bookmarkEnd w:id="327"/>
          </w:p>
        </w:tc>
        <w:tc>
          <w:tcPr>
            <w:tcW w:w="7059" w:type="dxa"/>
            <w:tcBorders>
              <w:top w:val="nil"/>
              <w:left w:val="nil"/>
              <w:bottom w:val="nil"/>
              <w:right w:val="nil"/>
            </w:tcBorders>
          </w:tcPr>
          <w:p w14:paraId="562CDC90" w14:textId="6513DBA6" w:rsidR="00D90AE8" w:rsidRPr="00355576" w:rsidRDefault="00D90AE8" w:rsidP="00EE4BF5">
            <w:pPr>
              <w:spacing w:afterLines="100" w:after="240"/>
              <w:ind w:left="601" w:hanging="601"/>
              <w:rPr>
                <w:color w:val="C9C9C9" w:themeColor="accent3" w:themeTint="99"/>
              </w:rPr>
            </w:pPr>
            <w:r w:rsidRPr="00355576">
              <w:t>36.2</w:t>
            </w:r>
            <w:r w:rsidRPr="00355576">
              <w:tab/>
              <w:t>Si l’offre évaluée la moins-disante est, de l’avis du Maître d’ouvrage, fortement déséquilibrée ou impose des paiements importants en début d’exécution, le Maître d’ouvrage peut demander au Soumissionnaire de fournir le sous-détail des prix pour un ou tous les postes du Détail quantitatif et estimatif (dans le cas d’un marché à prix unitaire) ou du Programme d’activités (dans le cas d’un marché à prix forfaitaire), afin d’établir que ces prix sont compatibles avec les méthodes et le calendrier d’exécution proposés. Après avoir examiné le sous-détail des prix, prenant en compte l’échéancier estimé des règlements en vertu du Marché,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D90AE8" w:rsidRPr="00355576" w14:paraId="4C1E51BD" w14:textId="77777777" w:rsidTr="001A17EF">
        <w:tc>
          <w:tcPr>
            <w:tcW w:w="2085" w:type="dxa"/>
            <w:tcBorders>
              <w:top w:val="nil"/>
              <w:left w:val="nil"/>
              <w:bottom w:val="nil"/>
              <w:right w:val="nil"/>
            </w:tcBorders>
          </w:tcPr>
          <w:p w14:paraId="7EA73AAC" w14:textId="77777777" w:rsidR="00D90AE8" w:rsidRPr="00355576" w:rsidRDefault="00D90AE8" w:rsidP="001E2BF9"/>
        </w:tc>
        <w:tc>
          <w:tcPr>
            <w:tcW w:w="7059" w:type="dxa"/>
            <w:tcBorders>
              <w:top w:val="nil"/>
              <w:left w:val="nil"/>
              <w:bottom w:val="nil"/>
              <w:right w:val="nil"/>
            </w:tcBorders>
          </w:tcPr>
          <w:p w14:paraId="7082D982" w14:textId="70CD7EBD" w:rsidR="00D90AE8" w:rsidRPr="00355576" w:rsidRDefault="00D90AE8" w:rsidP="00D83CF9">
            <w:pPr>
              <w:suppressAutoHyphens w:val="0"/>
              <w:spacing w:after="200"/>
              <w:ind w:left="601" w:hanging="601"/>
            </w:pPr>
            <w:r w:rsidRPr="00355576">
              <w:t>36.3</w:t>
            </w:r>
            <w:r w:rsidRPr="00355576">
              <w:tab/>
              <w:t xml:space="preserve">Dans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d’appel d’offres. </w:t>
            </w:r>
          </w:p>
          <w:p w14:paraId="66DF4856" w14:textId="77777777" w:rsidR="00D90AE8" w:rsidRPr="00355576" w:rsidRDefault="00D90AE8" w:rsidP="00D83CF9">
            <w:pPr>
              <w:suppressAutoHyphens w:val="0"/>
              <w:spacing w:after="200"/>
              <w:ind w:left="601"/>
            </w:pPr>
            <w:r w:rsidRPr="00355576">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1EE6EBAD" w14:textId="77777777" w:rsidR="00D90AE8" w:rsidRPr="00355576" w:rsidRDefault="00D90AE8" w:rsidP="001E2BF9">
            <w:pPr>
              <w:ind w:left="601"/>
            </w:pPr>
            <w:r w:rsidRPr="00355576">
              <w:t>Pour les besoins de IS 36.3, une offre anormalement basse est une offre qui, en tenant compte d’autres éléments de l’offre, apparait si basse qu’elle soulève des préoccupations chez le Maître d’ouvrage quant à la capacité du Soumissionnaire à réaliser le Marché pour le prix proposé.</w:t>
            </w:r>
          </w:p>
          <w:p w14:paraId="1BEC1CEC" w14:textId="624DCF81" w:rsidR="00D90AE8" w:rsidRPr="00355576" w:rsidRDefault="00D90AE8" w:rsidP="001E2BF9"/>
        </w:tc>
      </w:tr>
      <w:tr w:rsidR="00D90AE8" w:rsidRPr="00355576" w14:paraId="23E68AD4" w14:textId="77777777" w:rsidTr="001A17EF">
        <w:tc>
          <w:tcPr>
            <w:tcW w:w="2085" w:type="dxa"/>
            <w:tcBorders>
              <w:top w:val="nil"/>
              <w:left w:val="nil"/>
              <w:bottom w:val="nil"/>
              <w:right w:val="nil"/>
            </w:tcBorders>
          </w:tcPr>
          <w:p w14:paraId="1DC9A12A" w14:textId="198625B0" w:rsidR="00D90AE8" w:rsidRPr="00355576" w:rsidRDefault="00D90AE8" w:rsidP="00FA23B5">
            <w:pPr>
              <w:pStyle w:val="S1-Header2"/>
              <w:rPr>
                <w:lang w:val="fr-FR"/>
              </w:rPr>
            </w:pPr>
            <w:bookmarkStart w:id="328" w:name="_Toc438532650"/>
            <w:bookmarkStart w:id="329" w:name="_Toc438532651"/>
            <w:bookmarkStart w:id="330" w:name="_Toc156373321"/>
            <w:bookmarkStart w:id="331" w:name="_Toc438438862"/>
            <w:bookmarkStart w:id="332" w:name="_Toc438532656"/>
            <w:bookmarkStart w:id="333" w:name="_Toc438734006"/>
            <w:bookmarkStart w:id="334" w:name="_Toc438907043"/>
            <w:bookmarkStart w:id="335" w:name="_Toc438907242"/>
            <w:bookmarkStart w:id="336" w:name="_Toc107431382"/>
            <w:bookmarkEnd w:id="328"/>
            <w:bookmarkEnd w:id="329"/>
            <w:r w:rsidRPr="00355576">
              <w:rPr>
                <w:lang w:val="fr-FR"/>
              </w:rPr>
              <w:t>37.</w:t>
            </w:r>
            <w:r w:rsidRPr="00355576">
              <w:rPr>
                <w:lang w:val="fr-FR"/>
              </w:rPr>
              <w:tab/>
              <w:t>Droit du Maître d’ouvrage d’accepter l’une quelconque des offres et de rejeter une ou toutes les offres</w:t>
            </w:r>
            <w:bookmarkEnd w:id="330"/>
            <w:bookmarkEnd w:id="331"/>
            <w:bookmarkEnd w:id="332"/>
            <w:bookmarkEnd w:id="333"/>
            <w:bookmarkEnd w:id="334"/>
            <w:bookmarkEnd w:id="335"/>
            <w:bookmarkEnd w:id="336"/>
          </w:p>
        </w:tc>
        <w:tc>
          <w:tcPr>
            <w:tcW w:w="7059" w:type="dxa"/>
            <w:tcBorders>
              <w:top w:val="nil"/>
              <w:left w:val="nil"/>
              <w:bottom w:val="nil"/>
              <w:right w:val="nil"/>
            </w:tcBorders>
          </w:tcPr>
          <w:p w14:paraId="5B388F83" w14:textId="1908CA4C" w:rsidR="00D90AE8" w:rsidRPr="00355576" w:rsidRDefault="00D90AE8" w:rsidP="00C80E9F">
            <w:pPr>
              <w:spacing w:after="200"/>
              <w:ind w:left="601" w:hanging="601"/>
            </w:pPr>
            <w:r w:rsidRPr="00355576">
              <w:t>37.1</w:t>
            </w:r>
            <w:r w:rsidRPr="00355576">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D90AE8" w:rsidRPr="00355576" w14:paraId="71993BCD" w14:textId="77777777" w:rsidTr="001A17EF">
        <w:trPr>
          <w:cantSplit/>
        </w:trPr>
        <w:tc>
          <w:tcPr>
            <w:tcW w:w="9144" w:type="dxa"/>
            <w:gridSpan w:val="2"/>
            <w:tcBorders>
              <w:top w:val="nil"/>
              <w:left w:val="nil"/>
              <w:bottom w:val="nil"/>
              <w:right w:val="nil"/>
            </w:tcBorders>
          </w:tcPr>
          <w:p w14:paraId="5E68B29E" w14:textId="5CFAB288" w:rsidR="00D90AE8" w:rsidRPr="00355576" w:rsidRDefault="00D90AE8" w:rsidP="00676435">
            <w:pPr>
              <w:pStyle w:val="S1-Header1"/>
            </w:pPr>
            <w:bookmarkStart w:id="337" w:name="_Toc438438863"/>
            <w:bookmarkStart w:id="338" w:name="_Toc438532657"/>
            <w:bookmarkStart w:id="339" w:name="_Toc438734007"/>
            <w:bookmarkStart w:id="340" w:name="_Toc438962089"/>
            <w:bookmarkStart w:id="341" w:name="_Toc461939621"/>
            <w:bookmarkStart w:id="342" w:name="_Toc107431383"/>
            <w:r w:rsidRPr="00355576">
              <w:t xml:space="preserve">F. </w:t>
            </w:r>
            <w:r w:rsidRPr="00355576">
              <w:tab/>
              <w:t>Attribution du Marché</w:t>
            </w:r>
            <w:bookmarkEnd w:id="337"/>
            <w:bookmarkEnd w:id="338"/>
            <w:bookmarkEnd w:id="339"/>
            <w:bookmarkEnd w:id="340"/>
            <w:bookmarkEnd w:id="341"/>
            <w:bookmarkEnd w:id="342"/>
          </w:p>
        </w:tc>
      </w:tr>
      <w:tr w:rsidR="00D90AE8" w:rsidRPr="00355576" w14:paraId="7EF4E640" w14:textId="77777777" w:rsidTr="001A17EF">
        <w:trPr>
          <w:trHeight w:val="1631"/>
        </w:trPr>
        <w:tc>
          <w:tcPr>
            <w:tcW w:w="2085" w:type="dxa"/>
            <w:tcBorders>
              <w:top w:val="nil"/>
              <w:left w:val="nil"/>
              <w:bottom w:val="nil"/>
              <w:right w:val="nil"/>
            </w:tcBorders>
          </w:tcPr>
          <w:p w14:paraId="1E981099" w14:textId="556D5A3A" w:rsidR="00D90AE8" w:rsidRPr="00355576" w:rsidRDefault="00D90AE8" w:rsidP="006A4EE0">
            <w:pPr>
              <w:pStyle w:val="S1-Header2"/>
            </w:pPr>
            <w:bookmarkStart w:id="343" w:name="_Toc438438864"/>
            <w:bookmarkStart w:id="344" w:name="_Toc438532658"/>
            <w:bookmarkStart w:id="345" w:name="_Toc438734008"/>
            <w:bookmarkStart w:id="346" w:name="_Toc438907044"/>
            <w:bookmarkStart w:id="347" w:name="_Toc438907243"/>
            <w:bookmarkStart w:id="348" w:name="_Toc156373322"/>
            <w:bookmarkStart w:id="349" w:name="_Toc107431384"/>
            <w:r w:rsidRPr="00355576">
              <w:t>38.</w:t>
            </w:r>
            <w:r w:rsidRPr="00355576">
              <w:tab/>
              <w:t>Critères d’attribution</w:t>
            </w:r>
            <w:bookmarkEnd w:id="343"/>
            <w:bookmarkEnd w:id="344"/>
            <w:bookmarkEnd w:id="345"/>
            <w:bookmarkEnd w:id="346"/>
            <w:bookmarkEnd w:id="347"/>
            <w:bookmarkEnd w:id="348"/>
            <w:bookmarkEnd w:id="349"/>
          </w:p>
        </w:tc>
        <w:tc>
          <w:tcPr>
            <w:tcW w:w="7059" w:type="dxa"/>
            <w:tcBorders>
              <w:top w:val="nil"/>
              <w:left w:val="nil"/>
              <w:bottom w:val="nil"/>
              <w:right w:val="nil"/>
            </w:tcBorders>
          </w:tcPr>
          <w:p w14:paraId="4AC1916D" w14:textId="700A7706" w:rsidR="00D90AE8" w:rsidRPr="00355576" w:rsidRDefault="00D90AE8" w:rsidP="002A7A39">
            <w:pPr>
              <w:spacing w:after="200"/>
              <w:ind w:left="601" w:hanging="601"/>
              <w:rPr>
                <w:i/>
                <w:sz w:val="22"/>
              </w:rPr>
            </w:pPr>
            <w:r w:rsidRPr="00355576">
              <w:t>38.1</w:t>
            </w:r>
            <w:r w:rsidRPr="00355576">
              <w:tab/>
              <w:t>Sous réserve des dispositions de IS</w:t>
            </w:r>
            <w:r w:rsidR="00C62438" w:rsidRPr="00355576">
              <w:t> </w:t>
            </w:r>
            <w:r w:rsidRPr="00355576">
              <w:t>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D90AE8" w:rsidRPr="00355576" w14:paraId="469128A7" w14:textId="77777777" w:rsidTr="001A17EF">
        <w:tc>
          <w:tcPr>
            <w:tcW w:w="2085" w:type="dxa"/>
            <w:tcBorders>
              <w:top w:val="nil"/>
              <w:left w:val="nil"/>
              <w:bottom w:val="nil"/>
              <w:right w:val="nil"/>
            </w:tcBorders>
          </w:tcPr>
          <w:p w14:paraId="1432156C" w14:textId="3D27BC33" w:rsidR="00D90AE8" w:rsidRPr="00355576" w:rsidRDefault="00D90AE8" w:rsidP="006A4EE0">
            <w:pPr>
              <w:pStyle w:val="S1-Header2"/>
              <w:rPr>
                <w:lang w:val="fr-FR"/>
              </w:rPr>
            </w:pPr>
            <w:bookmarkStart w:id="350" w:name="_Toc438438866"/>
            <w:bookmarkStart w:id="351" w:name="_Toc438532660"/>
            <w:bookmarkStart w:id="352" w:name="_Toc438734010"/>
            <w:bookmarkStart w:id="353" w:name="_Toc438907046"/>
            <w:bookmarkStart w:id="354" w:name="_Toc438907245"/>
            <w:bookmarkStart w:id="355" w:name="_Toc156373323"/>
            <w:bookmarkStart w:id="356" w:name="_Toc107431385"/>
            <w:r w:rsidRPr="00355576">
              <w:rPr>
                <w:lang w:val="fr-FR"/>
              </w:rPr>
              <w:t>39.</w:t>
            </w:r>
            <w:r w:rsidRPr="00355576">
              <w:rPr>
                <w:lang w:val="fr-FR"/>
              </w:rPr>
              <w:tab/>
              <w:t>Notification de l’attribution du Marché</w:t>
            </w:r>
            <w:bookmarkEnd w:id="350"/>
            <w:bookmarkEnd w:id="351"/>
            <w:bookmarkEnd w:id="352"/>
            <w:bookmarkEnd w:id="353"/>
            <w:bookmarkEnd w:id="354"/>
            <w:bookmarkEnd w:id="355"/>
            <w:bookmarkEnd w:id="356"/>
          </w:p>
        </w:tc>
        <w:tc>
          <w:tcPr>
            <w:tcW w:w="7059" w:type="dxa"/>
            <w:tcBorders>
              <w:top w:val="nil"/>
              <w:left w:val="nil"/>
              <w:bottom w:val="nil"/>
              <w:right w:val="nil"/>
            </w:tcBorders>
          </w:tcPr>
          <w:p w14:paraId="606C8090" w14:textId="5C37D5E1" w:rsidR="00D90AE8" w:rsidRPr="00355576" w:rsidRDefault="00D90AE8" w:rsidP="002A7A39">
            <w:pPr>
              <w:spacing w:after="200"/>
              <w:ind w:left="601" w:hanging="601"/>
            </w:pPr>
            <w:r w:rsidRPr="00355576">
              <w:t>39.1</w:t>
            </w:r>
            <w:r w:rsidRPr="00355576">
              <w:tab/>
              <w:t xml:space="preserve">Avant l’expiration de la période de validité des offres, le Maître d’ouvrage notifiera par écrit au Soumissionnaire retenu que son offre a été acceptée. La lettre de notification (désignée ci-après et dans les Conditions </w:t>
            </w:r>
            <w:r w:rsidRPr="00355576">
              <w:rPr>
                <w:rFonts w:hint="eastAsia"/>
                <w:lang w:eastAsia="ja-JP"/>
              </w:rPr>
              <w:t>d</w:t>
            </w:r>
            <w:r w:rsidRPr="00355576">
              <w:rPr>
                <w:lang w:eastAsia="ja-JP"/>
              </w:rPr>
              <w:t xml:space="preserve">u </w:t>
            </w:r>
            <w:r w:rsidRPr="00355576">
              <w:t>Marché et dans les formulaires du Marché par «</w:t>
            </w:r>
            <w:r w:rsidR="00BE2268" w:rsidRPr="00355576">
              <w:t> </w:t>
            </w:r>
            <w:r w:rsidRPr="00355576">
              <w:t>Lettre d’acceptation de l’offre</w:t>
            </w:r>
            <w:r w:rsidR="00BE2268" w:rsidRPr="00355576">
              <w:t> </w:t>
            </w:r>
            <w:r w:rsidRPr="00355576">
              <w:t>») doit indiquer le montant que le Maître d’ouvrage réglera à l’Entrepreneur pour l’exécution et l’achèvement des Travaux (désigné ci-après et dans les Conditions du Marché et les formulaires du Marché par «</w:t>
            </w:r>
            <w:r w:rsidR="00BE2268" w:rsidRPr="00355576">
              <w:t> </w:t>
            </w:r>
            <w:r w:rsidRPr="00355576">
              <w:t>le Montant Accepté du Marché</w:t>
            </w:r>
            <w:r w:rsidR="00BE2268" w:rsidRPr="00355576">
              <w:t> </w:t>
            </w:r>
            <w:r w:rsidRPr="00355576">
              <w:t xml:space="preserve">»). </w:t>
            </w:r>
          </w:p>
          <w:p w14:paraId="3D8CF439" w14:textId="175EA0FF" w:rsidR="00D90AE8" w:rsidRPr="00355576" w:rsidRDefault="00D90AE8" w:rsidP="002A7A39">
            <w:pPr>
              <w:spacing w:after="200"/>
              <w:ind w:left="601" w:hanging="601"/>
            </w:pPr>
            <w:r w:rsidRPr="00355576">
              <w:t>39.2</w:t>
            </w:r>
            <w:r w:rsidRPr="00355576">
              <w:rPr>
                <w:rFonts w:hint="eastAsia"/>
                <w:lang w:eastAsia="ja-JP"/>
              </w:rPr>
              <w:tab/>
            </w:r>
            <w:r w:rsidRPr="00355576">
              <w:t xml:space="preserve">Après avoir déterminé qu’un marché est éligible au financement par Prêts APD du Japon, la JICA peut rendre publiques les informations suivantes : </w:t>
            </w:r>
          </w:p>
          <w:p w14:paraId="6381F55D" w14:textId="77777777" w:rsidR="00D90AE8" w:rsidRPr="00355576" w:rsidRDefault="00D90AE8" w:rsidP="00EC2764">
            <w:pPr>
              <w:spacing w:after="160"/>
              <w:ind w:left="1026" w:hanging="425"/>
            </w:pPr>
            <w:r w:rsidRPr="00355576">
              <w:t>(a)</w:t>
            </w:r>
            <w:r w:rsidRPr="00355576">
              <w:tab/>
              <w:t xml:space="preserve">le nom de chaque Soumissionnaire ayant remis une offre ; </w:t>
            </w:r>
          </w:p>
          <w:p w14:paraId="0BAED5A4" w14:textId="77777777" w:rsidR="00D90AE8" w:rsidRPr="00355576" w:rsidRDefault="00D90AE8" w:rsidP="00EC2764">
            <w:pPr>
              <w:spacing w:after="160"/>
              <w:ind w:left="1026" w:hanging="425"/>
            </w:pPr>
            <w:r w:rsidRPr="00355576">
              <w:t>(b)</w:t>
            </w:r>
            <w:r w:rsidRPr="00355576">
              <w:tab/>
              <w:t xml:space="preserve">le Montant des offres tel qu’annoncé lors de l’ouverture des offres ; </w:t>
            </w:r>
          </w:p>
          <w:p w14:paraId="4D46BAC9" w14:textId="77777777" w:rsidR="00D90AE8" w:rsidRPr="00355576" w:rsidRDefault="00D90AE8" w:rsidP="00EC2764">
            <w:pPr>
              <w:spacing w:after="160"/>
              <w:ind w:left="1026" w:hanging="425"/>
            </w:pPr>
            <w:r w:rsidRPr="00355576">
              <w:t>(c)</w:t>
            </w:r>
            <w:r w:rsidRPr="00355576">
              <w:tab/>
              <w:t>le nom et l’adresse du Soumissionnaire retenu ; et</w:t>
            </w:r>
          </w:p>
          <w:p w14:paraId="05963E89" w14:textId="4A5AD087" w:rsidR="00D90AE8" w:rsidRPr="00355576" w:rsidRDefault="00D90AE8" w:rsidP="00EF73FC">
            <w:pPr>
              <w:spacing w:after="200"/>
              <w:ind w:left="1026" w:hanging="425"/>
            </w:pPr>
            <w:r w:rsidRPr="00355576">
              <w:t>(d)</w:t>
            </w:r>
            <w:r w:rsidRPr="00355576">
              <w:tab/>
              <w:t xml:space="preserve">la date de signature et le Montant du Marché. </w:t>
            </w:r>
          </w:p>
          <w:p w14:paraId="76737660" w14:textId="3CE37ABC" w:rsidR="00D90AE8" w:rsidRPr="00355576" w:rsidRDefault="00D90AE8" w:rsidP="00EE4BF5">
            <w:pPr>
              <w:spacing w:after="200"/>
              <w:ind w:left="601" w:hanging="601"/>
            </w:pPr>
            <w:r w:rsidRPr="00355576">
              <w:t>39.3</w:t>
            </w:r>
            <w:r w:rsidRPr="00355576">
              <w:tab/>
              <w:t xml:space="preserve">Jusqu’à ce que le Marché soit formellement rédigé et signé, la Lettre d’acceptation de l’offre aura valeur d’engagement réciproque entre </w:t>
            </w:r>
            <w:r w:rsidRPr="00355576">
              <w:rPr>
                <w:szCs w:val="24"/>
              </w:rPr>
              <w:t>les Parties</w:t>
            </w:r>
            <w:r w:rsidRPr="00355576">
              <w:t>.</w:t>
            </w:r>
          </w:p>
        </w:tc>
      </w:tr>
      <w:tr w:rsidR="00D90AE8" w:rsidRPr="00355576" w14:paraId="4D138A03" w14:textId="77777777" w:rsidTr="001A17EF">
        <w:tc>
          <w:tcPr>
            <w:tcW w:w="2085" w:type="dxa"/>
            <w:tcBorders>
              <w:top w:val="nil"/>
              <w:left w:val="nil"/>
              <w:bottom w:val="nil"/>
              <w:right w:val="nil"/>
            </w:tcBorders>
          </w:tcPr>
          <w:p w14:paraId="49D1582C" w14:textId="4F304392" w:rsidR="00D90AE8" w:rsidRPr="00355576" w:rsidRDefault="00D90AE8" w:rsidP="006A4EE0">
            <w:pPr>
              <w:pStyle w:val="S1-Header2"/>
            </w:pPr>
            <w:bookmarkStart w:id="357" w:name="_Toc438438867"/>
            <w:bookmarkStart w:id="358" w:name="_Toc438532661"/>
            <w:bookmarkStart w:id="359" w:name="_Toc438734011"/>
            <w:bookmarkStart w:id="360" w:name="_Toc438907047"/>
            <w:bookmarkStart w:id="361" w:name="_Toc438907246"/>
            <w:bookmarkStart w:id="362" w:name="_Toc156373324"/>
            <w:bookmarkStart w:id="363" w:name="_Toc107431386"/>
            <w:r w:rsidRPr="00355576">
              <w:t>40.</w:t>
            </w:r>
            <w:r w:rsidRPr="00355576">
              <w:tab/>
              <w:t>Signature du Marché</w:t>
            </w:r>
            <w:bookmarkEnd w:id="357"/>
            <w:bookmarkEnd w:id="358"/>
            <w:bookmarkEnd w:id="359"/>
            <w:bookmarkEnd w:id="360"/>
            <w:bookmarkEnd w:id="361"/>
            <w:bookmarkEnd w:id="362"/>
            <w:bookmarkEnd w:id="363"/>
          </w:p>
        </w:tc>
        <w:tc>
          <w:tcPr>
            <w:tcW w:w="7059" w:type="dxa"/>
            <w:tcBorders>
              <w:top w:val="nil"/>
              <w:left w:val="nil"/>
              <w:bottom w:val="nil"/>
              <w:right w:val="nil"/>
            </w:tcBorders>
          </w:tcPr>
          <w:p w14:paraId="7F307117" w14:textId="3D06221C" w:rsidR="00D90AE8" w:rsidRPr="00355576" w:rsidRDefault="00D90AE8" w:rsidP="00EF73FC">
            <w:pPr>
              <w:spacing w:after="200"/>
              <w:ind w:left="601" w:hanging="601"/>
            </w:pPr>
            <w:r w:rsidRPr="00355576">
              <w:t>40.1</w:t>
            </w:r>
            <w:r w:rsidRPr="00355576">
              <w:tab/>
              <w:t>Dans les meilleurs délais suivant la notification de l’attribution du Marché, le Maître d’ouvrage enverra au Soumissionnaire retenu l’Acte d’engagement.</w:t>
            </w:r>
          </w:p>
          <w:p w14:paraId="006F68C9" w14:textId="2F57560D" w:rsidR="00D90AE8" w:rsidRPr="00355576" w:rsidRDefault="00D90AE8" w:rsidP="00EF73FC">
            <w:pPr>
              <w:spacing w:after="200"/>
              <w:ind w:left="601" w:hanging="601"/>
            </w:pPr>
            <w:r w:rsidRPr="00355576">
              <w:t>40.2</w:t>
            </w:r>
            <w:r w:rsidRPr="00355576">
              <w:tab/>
              <w:t>Dans les vingt-huit (28) jours suivant la réception de l’Acte d’engagement, le Soumissionnaire retenu le renverra au Maître d’ouvrage après l’avoir daté et signé.</w:t>
            </w:r>
          </w:p>
        </w:tc>
      </w:tr>
      <w:tr w:rsidR="00D90AE8" w:rsidRPr="00355576" w14:paraId="1F1257B0" w14:textId="77777777" w:rsidTr="001A17EF">
        <w:tc>
          <w:tcPr>
            <w:tcW w:w="2085" w:type="dxa"/>
            <w:tcBorders>
              <w:top w:val="nil"/>
              <w:left w:val="nil"/>
              <w:bottom w:val="nil"/>
              <w:right w:val="nil"/>
            </w:tcBorders>
          </w:tcPr>
          <w:p w14:paraId="01A26844" w14:textId="386918A5" w:rsidR="00D90AE8" w:rsidRPr="00355576" w:rsidRDefault="00D90AE8" w:rsidP="006A4EE0">
            <w:pPr>
              <w:pStyle w:val="S1-Header2"/>
            </w:pPr>
            <w:bookmarkStart w:id="364" w:name="_Toc438438868"/>
            <w:bookmarkStart w:id="365" w:name="_Toc438532662"/>
            <w:bookmarkStart w:id="366" w:name="_Toc438734012"/>
            <w:bookmarkStart w:id="367" w:name="_Toc438907048"/>
            <w:bookmarkStart w:id="368" w:name="_Toc438907247"/>
            <w:bookmarkStart w:id="369" w:name="_Toc156373325"/>
            <w:bookmarkStart w:id="370" w:name="_Toc107431387"/>
            <w:r w:rsidRPr="00355576">
              <w:t>41.</w:t>
            </w:r>
            <w:r w:rsidRPr="00355576">
              <w:rPr>
                <w:rFonts w:hint="eastAsia"/>
              </w:rPr>
              <w:tab/>
            </w:r>
            <w:r w:rsidRPr="00355576">
              <w:t>Garantie de bonne exécution</w:t>
            </w:r>
            <w:bookmarkEnd w:id="364"/>
            <w:bookmarkEnd w:id="365"/>
            <w:bookmarkEnd w:id="366"/>
            <w:bookmarkEnd w:id="367"/>
            <w:bookmarkEnd w:id="368"/>
            <w:bookmarkEnd w:id="369"/>
            <w:bookmarkEnd w:id="370"/>
          </w:p>
        </w:tc>
        <w:tc>
          <w:tcPr>
            <w:tcW w:w="7059" w:type="dxa"/>
            <w:tcBorders>
              <w:top w:val="nil"/>
              <w:left w:val="nil"/>
              <w:bottom w:val="nil"/>
              <w:right w:val="nil"/>
            </w:tcBorders>
          </w:tcPr>
          <w:p w14:paraId="4E86A91B" w14:textId="5CE7CD93" w:rsidR="00D90AE8" w:rsidRPr="00355576" w:rsidRDefault="00D90AE8" w:rsidP="002A7A39">
            <w:pPr>
              <w:spacing w:after="200"/>
              <w:ind w:left="601" w:hanging="601"/>
            </w:pPr>
            <w:r w:rsidRPr="00355576">
              <w:t>41.1</w:t>
            </w:r>
            <w:r w:rsidRPr="00355576">
              <w:tab/>
              <w:t>Dans les vingt-huit (28) jours suivant la réception de la Lettre d’acceptation de l’offre de la part du Maître d’ouvrage, le Soumissionnaire retenu devra fournir la garantie de bonne exécution conformément aux Conditions du Marché, sous réserve des dispositions de IS 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D90AE8" w:rsidRPr="00355576" w14:paraId="30A02D65" w14:textId="77777777" w:rsidTr="001A17EF">
        <w:trPr>
          <w:trHeight w:val="936"/>
        </w:trPr>
        <w:tc>
          <w:tcPr>
            <w:tcW w:w="2085" w:type="dxa"/>
            <w:tcBorders>
              <w:top w:val="nil"/>
              <w:left w:val="nil"/>
              <w:bottom w:val="nil"/>
              <w:right w:val="nil"/>
            </w:tcBorders>
          </w:tcPr>
          <w:p w14:paraId="1DBAC8F1" w14:textId="77777777" w:rsidR="00D90AE8" w:rsidRPr="00355576" w:rsidRDefault="00D90AE8" w:rsidP="00993620"/>
        </w:tc>
        <w:tc>
          <w:tcPr>
            <w:tcW w:w="7059" w:type="dxa"/>
            <w:tcBorders>
              <w:top w:val="nil"/>
              <w:left w:val="nil"/>
              <w:bottom w:val="nil"/>
              <w:right w:val="nil"/>
            </w:tcBorders>
          </w:tcPr>
          <w:p w14:paraId="21BB7C67" w14:textId="2CE25E4A" w:rsidR="00D90AE8" w:rsidRPr="00355576" w:rsidRDefault="00D90AE8" w:rsidP="002A7A39">
            <w:pPr>
              <w:spacing w:after="200"/>
              <w:ind w:left="601" w:hanging="601"/>
            </w:pPr>
            <w:r w:rsidRPr="00355576">
              <w:t>41.2</w:t>
            </w:r>
            <w:r w:rsidRPr="00355576">
              <w:tab/>
              <w:t>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w:t>
            </w:r>
            <w:r w:rsidR="00D722AD" w:rsidRPr="00355576">
              <w:t>é</w:t>
            </w:r>
            <w:r w:rsidRPr="00355576">
              <w:t xml:space="preserve"> évaluée la deuxième moins-disante et qui est substantiellement conforme au Dossier d’appel d’offres, et que le Maître d’ouvrage juge qualifié pour exécuter le Marché</w:t>
            </w:r>
            <w:r w:rsidRPr="00355576">
              <w:rPr>
                <w:szCs w:val="24"/>
              </w:rPr>
              <w:t xml:space="preserve"> de façon satisfaisante</w:t>
            </w:r>
            <w:r w:rsidRPr="00355576">
              <w:t>.</w:t>
            </w:r>
          </w:p>
        </w:tc>
      </w:tr>
      <w:tr w:rsidR="00D90AE8" w:rsidRPr="00355576" w14:paraId="0EB9CA05" w14:textId="77777777" w:rsidTr="001A17EF">
        <w:trPr>
          <w:trHeight w:val="936"/>
        </w:trPr>
        <w:tc>
          <w:tcPr>
            <w:tcW w:w="2085" w:type="dxa"/>
            <w:tcBorders>
              <w:top w:val="nil"/>
              <w:left w:val="nil"/>
              <w:bottom w:val="nil"/>
              <w:right w:val="nil"/>
            </w:tcBorders>
          </w:tcPr>
          <w:p w14:paraId="0BFA5B74" w14:textId="33B1C99F" w:rsidR="00D90AE8" w:rsidRPr="00355576" w:rsidRDefault="00D90AE8" w:rsidP="006A4EE0">
            <w:pPr>
              <w:pStyle w:val="S1-Header2"/>
              <w:rPr>
                <w:lang w:val="fr-FR"/>
              </w:rPr>
            </w:pPr>
            <w:bookmarkStart w:id="371" w:name="_Toc107431388"/>
            <w:r w:rsidRPr="00355576">
              <w:rPr>
                <w:lang w:val="fr-FR"/>
              </w:rPr>
              <w:t>42.</w:t>
            </w:r>
            <w:r w:rsidRPr="00355576">
              <w:rPr>
                <w:rFonts w:hint="eastAsia"/>
                <w:lang w:val="fr-FR"/>
              </w:rPr>
              <w:tab/>
            </w:r>
            <w:r w:rsidRPr="00355576">
              <w:rPr>
                <w:lang w:val="fr-FR"/>
              </w:rPr>
              <w:t>Notification aux Soumission-naires non retenus et compte-rendu</w:t>
            </w:r>
            <w:bookmarkEnd w:id="371"/>
          </w:p>
        </w:tc>
        <w:tc>
          <w:tcPr>
            <w:tcW w:w="7059" w:type="dxa"/>
            <w:tcBorders>
              <w:top w:val="nil"/>
              <w:left w:val="nil"/>
              <w:bottom w:val="nil"/>
              <w:right w:val="nil"/>
            </w:tcBorders>
          </w:tcPr>
          <w:p w14:paraId="7B7A3A1A" w14:textId="2DC9E928" w:rsidR="00D90AE8" w:rsidRPr="00355576" w:rsidRDefault="00D90AE8" w:rsidP="002A7A39">
            <w:pPr>
              <w:spacing w:after="200"/>
              <w:ind w:left="601" w:hanging="601"/>
            </w:pPr>
            <w:r w:rsidRPr="00355576">
              <w:t>42.1</w:t>
            </w:r>
            <w:r w:rsidRPr="00355576">
              <w:tab/>
              <w:t>Dès que le Soumissionnaire retenu aura signé le Marché et fourni la garantie de bonne exécution, conformément à IS</w:t>
            </w:r>
            <w:r w:rsidR="008A3472" w:rsidRPr="00355576">
              <w:t> </w:t>
            </w:r>
            <w:r w:rsidRPr="00355576">
              <w:t xml:space="preserve">41, le Maître d’ouvrage notifiera le plus rapidement possible </w:t>
            </w:r>
            <w:r w:rsidRPr="00355576">
              <w:rPr>
                <w:rFonts w:hint="eastAsia"/>
              </w:rPr>
              <w:t>à</w:t>
            </w:r>
            <w:r w:rsidRPr="00355576">
              <w:t xml:space="preserve"> tous les Soumissionnaires non retenus le résultat de l’appel d’offre.</w:t>
            </w:r>
          </w:p>
          <w:p w14:paraId="1E9329DD" w14:textId="42A80B6B" w:rsidR="00FF436A" w:rsidRPr="00355576" w:rsidRDefault="00FF436A" w:rsidP="002A7A39">
            <w:pPr>
              <w:spacing w:after="200"/>
              <w:ind w:left="601" w:hanging="601"/>
            </w:pPr>
            <w:r w:rsidRPr="00355576">
              <w:t>42.2</w:t>
            </w:r>
            <w:r w:rsidRPr="00355576">
              <w:tab/>
              <w:t>Après réception de la notification du Maître d’ouvrage envoyée conformément à IS 42.1, les Soumissionnaires non retenus 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tbl>
    <w:p w14:paraId="07D32EBC" w14:textId="77777777" w:rsidR="00D90AE8" w:rsidRPr="00355576" w:rsidRDefault="00D90AE8">
      <w:pPr>
        <w:ind w:left="180"/>
        <w:sectPr w:rsidR="00D90AE8" w:rsidRPr="00355576" w:rsidSect="006D6B76">
          <w:headerReference w:type="even" r:id="rId23"/>
          <w:headerReference w:type="default" r:id="rId24"/>
          <w:headerReference w:type="first" r:id="rId25"/>
          <w:footnotePr>
            <w:numRestart w:val="eachSect"/>
          </w:footnotePr>
          <w:type w:val="oddPage"/>
          <w:pgSz w:w="12240" w:h="15840" w:code="1"/>
          <w:pgMar w:top="1440" w:right="1440" w:bottom="1440" w:left="1797" w:header="720" w:footer="720" w:gutter="0"/>
          <w:pgNumType w:start="1"/>
          <w:cols w:space="720"/>
        </w:sectPr>
      </w:pPr>
    </w:p>
    <w:tbl>
      <w:tblPr>
        <w:tblW w:w="9014" w:type="dxa"/>
        <w:tblLayout w:type="fixed"/>
        <w:tblLook w:val="0000" w:firstRow="0" w:lastRow="0" w:firstColumn="0" w:lastColumn="0" w:noHBand="0" w:noVBand="0"/>
      </w:tblPr>
      <w:tblGrid>
        <w:gridCol w:w="9014"/>
      </w:tblGrid>
      <w:tr w:rsidR="00D90AE8" w:rsidRPr="00355576" w14:paraId="387709A7" w14:textId="77777777" w:rsidTr="001A17EF">
        <w:trPr>
          <w:cantSplit/>
        </w:trPr>
        <w:tc>
          <w:tcPr>
            <w:tcW w:w="9014" w:type="dxa"/>
          </w:tcPr>
          <w:p w14:paraId="1985AE29" w14:textId="65109E4C" w:rsidR="00D90AE8" w:rsidRPr="00355576" w:rsidRDefault="00D90AE8" w:rsidP="002A7A39">
            <w:pPr>
              <w:pStyle w:val="af5"/>
              <w:spacing w:before="120" w:after="120"/>
            </w:pPr>
            <w:r w:rsidRPr="00355576">
              <w:rPr>
                <w:lang w:val="fr-FR"/>
              </w:rPr>
              <w:br w:type="page"/>
            </w:r>
            <w:bookmarkStart w:id="372" w:name="_Toc356480534"/>
            <w:r w:rsidRPr="00355576">
              <w:t>Section II.</w:t>
            </w:r>
            <w:r w:rsidRPr="00355576">
              <w:rPr>
                <w:rFonts w:hint="eastAsia"/>
              </w:rPr>
              <w:tab/>
            </w:r>
            <w:r w:rsidRPr="00355576">
              <w:t>Données particulières</w:t>
            </w:r>
            <w:bookmarkEnd w:id="372"/>
          </w:p>
        </w:tc>
      </w:tr>
    </w:tbl>
    <w:p w14:paraId="49BA0C55" w14:textId="77777777" w:rsidR="00D90AE8" w:rsidRPr="00355576" w:rsidRDefault="00D90AE8">
      <w:pPr>
        <w:ind w:left="180"/>
      </w:pPr>
    </w:p>
    <w:p w14:paraId="0177E95B" w14:textId="77777777" w:rsidR="00D90AE8" w:rsidRPr="00355576" w:rsidRDefault="00D90AE8" w:rsidP="00B97990">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D90AE8" w:rsidRPr="00355576" w14:paraId="534E2781" w14:textId="77777777" w:rsidTr="0025022E">
        <w:tc>
          <w:tcPr>
            <w:tcW w:w="9468" w:type="dxa"/>
          </w:tcPr>
          <w:p w14:paraId="703FFEAE" w14:textId="77777777" w:rsidR="00D90AE8" w:rsidRPr="00355576" w:rsidRDefault="00D90AE8" w:rsidP="00900C88">
            <w:pPr>
              <w:jc w:val="center"/>
              <w:rPr>
                <w:b/>
                <w:bCs/>
                <w:sz w:val="28"/>
                <w:szCs w:val="28"/>
                <w:lang w:eastAsia="ja-JP"/>
              </w:rPr>
            </w:pPr>
          </w:p>
          <w:p w14:paraId="621A4302" w14:textId="6169993E" w:rsidR="00D90AE8" w:rsidRPr="00355576" w:rsidRDefault="00D90AE8" w:rsidP="00900C88">
            <w:pPr>
              <w:spacing w:afterLines="100" w:after="240"/>
              <w:jc w:val="center"/>
              <w:rPr>
                <w:b/>
                <w:bCs/>
                <w:sz w:val="28"/>
                <w:szCs w:val="28"/>
                <w:lang w:eastAsia="ja-JP"/>
              </w:rPr>
            </w:pPr>
            <w:r w:rsidRPr="00355576">
              <w:rPr>
                <w:b/>
                <w:bCs/>
                <w:sz w:val="28"/>
                <w:szCs w:val="28"/>
              </w:rPr>
              <w:t>Notes à l’intention du Maître d’ouvrage</w:t>
            </w:r>
          </w:p>
          <w:p w14:paraId="24899B64" w14:textId="77777777" w:rsidR="00D90AE8" w:rsidRPr="00355576" w:rsidRDefault="00D90AE8" w:rsidP="00900C88">
            <w:pPr>
              <w:rPr>
                <w:lang w:eastAsia="ja-JP"/>
              </w:rPr>
            </w:pPr>
          </w:p>
          <w:p w14:paraId="4E1B01E0" w14:textId="77777777" w:rsidR="00D90AE8" w:rsidRPr="00355576" w:rsidRDefault="00D90AE8" w:rsidP="00275DF6">
            <w:pPr>
              <w:spacing w:afterLines="150" w:after="360"/>
              <w:rPr>
                <w:bCs/>
              </w:rPr>
            </w:pPr>
            <w:r w:rsidRPr="00355576">
              <w:rPr>
                <w:bCs/>
                <w:lang w:eastAsia="ja-JP"/>
              </w:rPr>
              <w:t>Les Données particulières de</w:t>
            </w:r>
            <w:r w:rsidRPr="00355576">
              <w:rPr>
                <w:bCs/>
              </w:rPr>
              <w:t xml:space="preserve"> la Section </w:t>
            </w:r>
            <w:r w:rsidRPr="00355576">
              <w:rPr>
                <w:bCs/>
                <w:lang w:eastAsia="ja-JP"/>
              </w:rPr>
              <w:t>II doivent être complétées par le Maître d’ouvrage préalablement à la diffusion des Dossiers d’appel d’offres</w:t>
            </w:r>
            <w:r w:rsidRPr="00355576">
              <w:rPr>
                <w:bCs/>
              </w:rPr>
              <w:t>.</w:t>
            </w:r>
          </w:p>
          <w:p w14:paraId="7D23D134" w14:textId="39B651A5" w:rsidR="00D90AE8" w:rsidRPr="00355576" w:rsidRDefault="00D90AE8" w:rsidP="00900C88">
            <w:pPr>
              <w:pStyle w:val="explanatorynotes"/>
              <w:spacing w:afterLines="150" w:after="360" w:line="240" w:lineRule="auto"/>
              <w:rPr>
                <w:rFonts w:ascii="Times New Roman" w:hAnsi="Times New Roman"/>
                <w:b/>
                <w:bCs/>
                <w:sz w:val="24"/>
                <w:szCs w:val="24"/>
                <w:lang w:val="fr-FR"/>
              </w:rPr>
            </w:pPr>
            <w:r w:rsidRPr="00355576">
              <w:rPr>
                <w:rFonts w:ascii="Times New Roman" w:hAnsi="Times New Roman"/>
                <w:bCs/>
                <w:sz w:val="24"/>
                <w:szCs w:val="24"/>
                <w:lang w:val="fr-FR"/>
              </w:rPr>
              <w:t>Les Données particulières (DP) contiennent des informations et dispositions qui sont spécifiques à chaque passation de marchés et complètent la Section I, Instruction aux soumissionnaires. Le Maître d’ouvrage doit spécifier dans les DP uniquement les informations requises dans les dispositions correspondantes des IS. Toutes les informations doivent être fournies</w:t>
            </w:r>
            <w:r w:rsidR="006563CD" w:rsidRPr="00355576">
              <w:rPr>
                <w:rFonts w:ascii="Times New Roman" w:hAnsi="Times New Roman"/>
                <w:bCs/>
                <w:sz w:val="24"/>
                <w:szCs w:val="24"/>
                <w:lang w:val="fr-FR"/>
              </w:rPr>
              <w:t> ;</w:t>
            </w:r>
            <w:r w:rsidRPr="00355576">
              <w:rPr>
                <w:rFonts w:ascii="Times New Roman" w:hAnsi="Times New Roman"/>
                <w:b/>
                <w:bCs/>
                <w:sz w:val="24"/>
                <w:szCs w:val="24"/>
                <w:lang w:val="fr-FR"/>
              </w:rPr>
              <w:t xml:space="preserve"> aucune clause ne doit être laissée non renseignée.</w:t>
            </w:r>
          </w:p>
          <w:p w14:paraId="621DA822" w14:textId="77777777" w:rsidR="00D90AE8" w:rsidRPr="00355576" w:rsidRDefault="00D90AE8" w:rsidP="00D551BE">
            <w:pPr>
              <w:pStyle w:val="explanatorynotes"/>
              <w:spacing w:afterLines="150" w:after="360" w:line="240" w:lineRule="auto"/>
              <w:rPr>
                <w:rFonts w:ascii="Times New Roman" w:hAnsi="Times New Roman"/>
                <w:sz w:val="24"/>
                <w:szCs w:val="24"/>
                <w:lang w:val="fr-FR"/>
              </w:rPr>
            </w:pPr>
            <w:r w:rsidRPr="00355576">
              <w:rPr>
                <w:rFonts w:ascii="Times New Roman" w:hAnsi="Times New Roman"/>
                <w:sz w:val="24"/>
                <w:szCs w:val="24"/>
                <w:lang w:val="fr-FR"/>
              </w:rPr>
              <w:t>Pour faciliter la préparation des DP, la numérotation de leurs clauses est la même que celle des clauses correspondantes des IS.</w:t>
            </w:r>
          </w:p>
          <w:p w14:paraId="26C7FE17" w14:textId="77777777" w:rsidR="00D90AE8" w:rsidRPr="00355576" w:rsidRDefault="00D90AE8" w:rsidP="001E2BF9">
            <w:pPr>
              <w:spacing w:after="200"/>
              <w:rPr>
                <w:lang w:eastAsia="ja-JP"/>
              </w:rPr>
            </w:pPr>
            <w:r w:rsidRPr="00355576">
              <w:rPr>
                <w:lang w:eastAsia="ja-JP"/>
              </w:rPr>
              <w:t>Les directives suivantes devront être observées lors de la préparation des DP :</w:t>
            </w:r>
          </w:p>
          <w:p w14:paraId="616B74BF" w14:textId="77777777" w:rsidR="00D90AE8" w:rsidRPr="00355576" w:rsidRDefault="00D90AE8" w:rsidP="00B6360B">
            <w:pPr>
              <w:numPr>
                <w:ilvl w:val="0"/>
                <w:numId w:val="30"/>
              </w:numPr>
              <w:spacing w:after="200"/>
              <w:ind w:left="567" w:hanging="567"/>
              <w:rPr>
                <w:lang w:eastAsia="ja-JP"/>
              </w:rPr>
            </w:pPr>
            <w:r w:rsidRPr="00355576">
              <w:rPr>
                <w:lang w:eastAsia="ja-JP"/>
              </w:rPr>
              <w:t>Les détails spécifiques, tels que le nom du Maître d’ouvrage et l’adresse de soumission des offres, devront être indiqués dans les espaces prévus à cet effet, en suivant les instructions des notes en italique entre crochets.</w:t>
            </w:r>
          </w:p>
          <w:p w14:paraId="726AACA9" w14:textId="77777777" w:rsidR="00D90AE8" w:rsidRPr="00355576" w:rsidRDefault="00D90AE8" w:rsidP="00B6360B">
            <w:pPr>
              <w:numPr>
                <w:ilvl w:val="0"/>
                <w:numId w:val="30"/>
              </w:numPr>
              <w:spacing w:after="200"/>
              <w:ind w:left="567" w:hanging="567"/>
              <w:rPr>
                <w:lang w:eastAsia="ja-JP"/>
              </w:rPr>
            </w:pPr>
            <w:r w:rsidRPr="00355576">
              <w:rPr>
                <w:lang w:eastAsia="ja-JP"/>
              </w:rPr>
              <w:t>Les notes en italique ne font pas partie des DP, mais contiennent des indications et des instructions à l’intention du Maître d’ouvrage. Elles doivent être retirées du Dossier d’appel d’offres qui sera remis aux Soumissionnaires.</w:t>
            </w:r>
          </w:p>
          <w:p w14:paraId="016EB11B" w14:textId="77777777" w:rsidR="00D90AE8" w:rsidRPr="00355576" w:rsidRDefault="00D90AE8" w:rsidP="00B6360B">
            <w:pPr>
              <w:numPr>
                <w:ilvl w:val="0"/>
                <w:numId w:val="30"/>
              </w:numPr>
              <w:spacing w:after="200"/>
              <w:ind w:left="567" w:hanging="567"/>
              <w:rPr>
                <w:lang w:eastAsia="ja-JP"/>
              </w:rPr>
            </w:pPr>
            <w:r w:rsidRPr="00355576">
              <w:rPr>
                <w:lang w:eastAsia="ja-JP"/>
              </w:rPr>
              <w:t>Lorsque des clauses ou textes alternatifs sont proposés, sélectionnez les mieux adaptés aux spécificités du marché et supprimez les alternatives inutiles.</w:t>
            </w:r>
          </w:p>
          <w:p w14:paraId="0E8D06E5" w14:textId="77777777" w:rsidR="00D90AE8" w:rsidRPr="00355576" w:rsidRDefault="00D90AE8" w:rsidP="002A7A39">
            <w:pPr>
              <w:pStyle w:val="explanatorynotes"/>
              <w:spacing w:afterLines="50" w:line="240" w:lineRule="auto"/>
              <w:rPr>
                <w:rFonts w:ascii="Times New Roman" w:hAnsi="Times New Roman"/>
                <w:bCs/>
                <w:sz w:val="24"/>
                <w:szCs w:val="24"/>
                <w:lang w:val="fr-FR"/>
              </w:rPr>
            </w:pPr>
          </w:p>
        </w:tc>
      </w:tr>
    </w:tbl>
    <w:p w14:paraId="784E5A90" w14:textId="77777777" w:rsidR="00D90AE8" w:rsidRPr="00355576" w:rsidRDefault="00D90AE8" w:rsidP="00B97990">
      <w:pPr>
        <w:sectPr w:rsidR="00D90AE8" w:rsidRPr="00355576" w:rsidSect="00C63919">
          <w:headerReference w:type="even" r:id="rId26"/>
          <w:headerReference w:type="default" r:id="rId27"/>
          <w:headerReference w:type="first" r:id="rId28"/>
          <w:footnotePr>
            <w:numRestart w:val="eachSect"/>
          </w:footnotePr>
          <w:type w:val="oddPage"/>
          <w:pgSz w:w="12240" w:h="15840" w:code="1"/>
          <w:pgMar w:top="1440" w:right="1440" w:bottom="1440" w:left="1797" w:header="720" w:footer="720" w:gutter="0"/>
          <w:cols w:space="720"/>
        </w:sectPr>
      </w:pPr>
    </w:p>
    <w:p w14:paraId="70F52E9C" w14:textId="3233DDC5" w:rsidR="00D90AE8" w:rsidRPr="00355576" w:rsidRDefault="00D90AE8" w:rsidP="002A7A39">
      <w:pPr>
        <w:pStyle w:val="2"/>
        <w:rPr>
          <w:b w:val="0"/>
          <w:sz w:val="44"/>
          <w:szCs w:val="44"/>
        </w:rPr>
      </w:pPr>
      <w:r w:rsidRPr="00355576">
        <w:rPr>
          <w:b w:val="0"/>
          <w:sz w:val="44"/>
          <w:szCs w:val="44"/>
        </w:rPr>
        <w:t>Données particulière</w:t>
      </w:r>
      <w:r w:rsidRPr="00355576">
        <w:rPr>
          <w:rFonts w:hint="eastAsia"/>
          <w:b w:val="0"/>
          <w:sz w:val="44"/>
          <w:szCs w:val="44"/>
          <w:lang w:eastAsia="ja-JP"/>
        </w:rPr>
        <w:t>s</w:t>
      </w:r>
    </w:p>
    <w:tbl>
      <w:tblPr>
        <w:tblW w:w="909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471"/>
      </w:tblGrid>
      <w:tr w:rsidR="00D90AE8" w:rsidRPr="00355576" w14:paraId="62366B77" w14:textId="77777777" w:rsidTr="0032124F">
        <w:trPr>
          <w:cantSplit/>
        </w:trPr>
        <w:tc>
          <w:tcPr>
            <w:tcW w:w="9091" w:type="dxa"/>
            <w:gridSpan w:val="2"/>
            <w:tcBorders>
              <w:top w:val="single" w:sz="12" w:space="0" w:color="000000"/>
              <w:bottom w:val="single" w:sz="12" w:space="0" w:color="000000"/>
            </w:tcBorders>
            <w:shd w:val="clear" w:color="auto" w:fill="E6E6E6"/>
          </w:tcPr>
          <w:p w14:paraId="090A10E2" w14:textId="77777777" w:rsidR="00D90AE8" w:rsidRPr="00355576" w:rsidRDefault="00D90AE8" w:rsidP="00FD5BFE">
            <w:pPr>
              <w:spacing w:before="120" w:after="120"/>
              <w:jc w:val="center"/>
              <w:rPr>
                <w:b/>
                <w:sz w:val="28"/>
              </w:rPr>
            </w:pPr>
            <w:r w:rsidRPr="00355576">
              <w:rPr>
                <w:b/>
                <w:sz w:val="28"/>
              </w:rPr>
              <w:t>A.  Généralités</w:t>
            </w:r>
          </w:p>
        </w:tc>
      </w:tr>
      <w:tr w:rsidR="00D90AE8" w:rsidRPr="00355576" w14:paraId="4DCE1E41" w14:textId="77777777" w:rsidTr="0032124F">
        <w:trPr>
          <w:cantSplit/>
        </w:trPr>
        <w:tc>
          <w:tcPr>
            <w:tcW w:w="1620" w:type="dxa"/>
            <w:tcBorders>
              <w:top w:val="single" w:sz="12" w:space="0" w:color="000000"/>
              <w:bottom w:val="nil"/>
            </w:tcBorders>
          </w:tcPr>
          <w:p w14:paraId="5CC5AB5D" w14:textId="77777777" w:rsidR="00D90AE8" w:rsidRPr="00355576" w:rsidRDefault="00D90AE8" w:rsidP="0009172E">
            <w:pPr>
              <w:spacing w:before="60" w:after="120"/>
              <w:rPr>
                <w:b/>
              </w:rPr>
            </w:pPr>
            <w:r w:rsidRPr="00355576">
              <w:rPr>
                <w:b/>
              </w:rPr>
              <w:t>IS 1.1</w:t>
            </w:r>
          </w:p>
        </w:tc>
        <w:tc>
          <w:tcPr>
            <w:tcW w:w="7471" w:type="dxa"/>
            <w:tcBorders>
              <w:top w:val="single" w:sz="12" w:space="0" w:color="000000"/>
              <w:bottom w:val="nil"/>
            </w:tcBorders>
          </w:tcPr>
          <w:p w14:paraId="264C07A5" w14:textId="77777777" w:rsidR="00D90AE8" w:rsidRPr="00355576" w:rsidRDefault="00D90AE8" w:rsidP="0009172E">
            <w:pPr>
              <w:tabs>
                <w:tab w:val="right" w:pos="7272"/>
              </w:tabs>
              <w:spacing w:before="60" w:afterLines="50" w:after="120"/>
            </w:pPr>
            <w:r w:rsidRPr="00355576">
              <w:t>Le numéro de l’Avis d’appel d’offres est : [</w:t>
            </w:r>
            <w:r w:rsidRPr="00355576">
              <w:rPr>
                <w:i/>
              </w:rPr>
              <w:t>indique</w:t>
            </w:r>
            <w:r w:rsidRPr="00355576">
              <w:rPr>
                <w:rFonts w:hint="eastAsia"/>
                <w:i/>
                <w:lang w:eastAsia="ja-JP"/>
              </w:rPr>
              <w:t>r</w:t>
            </w:r>
            <w:r w:rsidRPr="00355576">
              <w:rPr>
                <w:i/>
              </w:rPr>
              <w:t xml:space="preserve"> le numéro de l’Avis d’appel d’offres</w:t>
            </w:r>
            <w:r w:rsidRPr="00355576">
              <w:t>]</w:t>
            </w:r>
          </w:p>
        </w:tc>
      </w:tr>
      <w:tr w:rsidR="00D90AE8" w:rsidRPr="00355576" w14:paraId="0B01E43E" w14:textId="77777777" w:rsidTr="0032124F">
        <w:trPr>
          <w:cantSplit/>
        </w:trPr>
        <w:tc>
          <w:tcPr>
            <w:tcW w:w="1620" w:type="dxa"/>
            <w:tcBorders>
              <w:top w:val="nil"/>
              <w:bottom w:val="nil"/>
            </w:tcBorders>
          </w:tcPr>
          <w:p w14:paraId="776B913B" w14:textId="0ACF965A" w:rsidR="00D90AE8" w:rsidRPr="00355576" w:rsidRDefault="00D90AE8" w:rsidP="00627C11">
            <w:pPr>
              <w:spacing w:after="120"/>
              <w:rPr>
                <w:b/>
              </w:rPr>
            </w:pPr>
          </w:p>
        </w:tc>
        <w:tc>
          <w:tcPr>
            <w:tcW w:w="7471" w:type="dxa"/>
            <w:tcBorders>
              <w:top w:val="nil"/>
              <w:left w:val="nil"/>
              <w:bottom w:val="nil"/>
            </w:tcBorders>
          </w:tcPr>
          <w:p w14:paraId="74AF7AAB" w14:textId="77777777" w:rsidR="00D90AE8" w:rsidRPr="00355576" w:rsidRDefault="00D90AE8" w:rsidP="00627C11">
            <w:pPr>
              <w:tabs>
                <w:tab w:val="right" w:pos="7272"/>
              </w:tabs>
            </w:pPr>
            <w:r w:rsidRPr="00355576">
              <w:t>Le Maître d’ouvrage est : [</w:t>
            </w:r>
            <w:r w:rsidRPr="00355576">
              <w:rPr>
                <w:i/>
              </w:rPr>
              <w:t>indique</w:t>
            </w:r>
            <w:r w:rsidRPr="00355576">
              <w:rPr>
                <w:rFonts w:hint="eastAsia"/>
                <w:i/>
                <w:lang w:eastAsia="ja-JP"/>
              </w:rPr>
              <w:t>r</w:t>
            </w:r>
            <w:r w:rsidRPr="00355576">
              <w:rPr>
                <w:i/>
              </w:rPr>
              <w:t xml:space="preserve"> le nom du Maître d’ouvrage</w:t>
            </w:r>
            <w:r w:rsidRPr="00355576">
              <w:t>]</w:t>
            </w:r>
          </w:p>
        </w:tc>
      </w:tr>
      <w:tr w:rsidR="00D90AE8" w:rsidRPr="00355576" w14:paraId="332C52FE" w14:textId="77777777" w:rsidTr="0032124F">
        <w:trPr>
          <w:cantSplit/>
        </w:trPr>
        <w:tc>
          <w:tcPr>
            <w:tcW w:w="1620" w:type="dxa"/>
            <w:tcBorders>
              <w:top w:val="nil"/>
              <w:bottom w:val="nil"/>
            </w:tcBorders>
          </w:tcPr>
          <w:p w14:paraId="629DC436" w14:textId="77777777" w:rsidR="00D90AE8" w:rsidRPr="00355576" w:rsidDel="00055939" w:rsidRDefault="00D90AE8" w:rsidP="001E2BF9">
            <w:pPr>
              <w:spacing w:after="120"/>
              <w:rPr>
                <w:b/>
              </w:rPr>
            </w:pPr>
          </w:p>
        </w:tc>
        <w:tc>
          <w:tcPr>
            <w:tcW w:w="7471" w:type="dxa"/>
            <w:tcBorders>
              <w:top w:val="nil"/>
              <w:left w:val="nil"/>
              <w:bottom w:val="nil"/>
            </w:tcBorders>
          </w:tcPr>
          <w:p w14:paraId="597D3377" w14:textId="58DA16D5" w:rsidR="00D90AE8" w:rsidRPr="00355576" w:rsidRDefault="00D90AE8" w:rsidP="004F0F8E">
            <w:pPr>
              <w:tabs>
                <w:tab w:val="right" w:pos="7272"/>
              </w:tabs>
              <w:spacing w:after="120"/>
            </w:pPr>
            <w:r w:rsidRPr="00355576">
              <w:t xml:space="preserve">Le pays du Maître d’ouvrage est : </w:t>
            </w:r>
            <w:r w:rsidRPr="00355576">
              <w:rPr>
                <w:rFonts w:hint="eastAsia"/>
                <w:lang w:eastAsia="ja-JP"/>
              </w:rPr>
              <w:t>[</w:t>
            </w:r>
            <w:r w:rsidRPr="00355576">
              <w:rPr>
                <w:i/>
              </w:rPr>
              <w:t>indiquer le nom du pays du Maître d’ouvrage/de l</w:t>
            </w:r>
            <w:r w:rsidR="004F0F8E" w:rsidRPr="00355576">
              <w:rPr>
                <w:i/>
              </w:rPr>
              <w:t>’</w:t>
            </w:r>
            <w:r w:rsidRPr="00355576">
              <w:rPr>
                <w:i/>
              </w:rPr>
              <w:t>Emprunteur]</w:t>
            </w:r>
          </w:p>
        </w:tc>
      </w:tr>
      <w:tr w:rsidR="00D90AE8" w:rsidRPr="00355576" w14:paraId="422F4838" w14:textId="77777777" w:rsidTr="0032124F">
        <w:trPr>
          <w:cantSplit/>
        </w:trPr>
        <w:tc>
          <w:tcPr>
            <w:tcW w:w="1620" w:type="dxa"/>
            <w:tcBorders>
              <w:top w:val="nil"/>
              <w:bottom w:val="nil"/>
            </w:tcBorders>
          </w:tcPr>
          <w:p w14:paraId="4678B04B" w14:textId="77777777" w:rsidR="00D90AE8" w:rsidRPr="00355576" w:rsidDel="00055939" w:rsidRDefault="00D90AE8" w:rsidP="001E2BF9">
            <w:pPr>
              <w:spacing w:after="120"/>
              <w:rPr>
                <w:b/>
              </w:rPr>
            </w:pPr>
          </w:p>
        </w:tc>
        <w:tc>
          <w:tcPr>
            <w:tcW w:w="7471" w:type="dxa"/>
            <w:tcBorders>
              <w:top w:val="nil"/>
              <w:left w:val="nil"/>
              <w:bottom w:val="nil"/>
            </w:tcBorders>
          </w:tcPr>
          <w:p w14:paraId="1F0FF4CE" w14:textId="77777777" w:rsidR="00D90AE8" w:rsidRPr="00355576" w:rsidRDefault="00D90AE8" w:rsidP="004F0F8E">
            <w:pPr>
              <w:tabs>
                <w:tab w:val="right" w:pos="7272"/>
              </w:tabs>
              <w:spacing w:after="120"/>
            </w:pPr>
            <w:r w:rsidRPr="00355576">
              <w:rPr>
                <w:rFonts w:hint="eastAsia"/>
              </w:rPr>
              <w:t>Le projet est</w:t>
            </w:r>
            <w:r w:rsidRPr="00355576">
              <w:t> </w:t>
            </w:r>
            <w:r w:rsidRPr="00355576">
              <w:rPr>
                <w:rFonts w:hint="eastAsia"/>
              </w:rPr>
              <w:t>:</w:t>
            </w:r>
            <w:r w:rsidRPr="00355576">
              <w:t xml:space="preserve"> [</w:t>
            </w:r>
            <w:r w:rsidRPr="00355576">
              <w:rPr>
                <w:i/>
              </w:rPr>
              <w:t>indique</w:t>
            </w:r>
            <w:r w:rsidRPr="00355576">
              <w:rPr>
                <w:rFonts w:hint="eastAsia"/>
                <w:i/>
                <w:lang w:eastAsia="ja-JP"/>
              </w:rPr>
              <w:t>r</w:t>
            </w:r>
            <w:r w:rsidRPr="00355576">
              <w:rPr>
                <w:i/>
              </w:rPr>
              <w:t xml:space="preserve"> le nom du projet</w:t>
            </w:r>
            <w:r w:rsidRPr="00355576">
              <w:t>]</w:t>
            </w:r>
          </w:p>
        </w:tc>
      </w:tr>
      <w:tr w:rsidR="00D90AE8" w:rsidRPr="00355576" w14:paraId="1BB6ABA0" w14:textId="77777777" w:rsidTr="0032124F">
        <w:trPr>
          <w:cantSplit/>
        </w:trPr>
        <w:tc>
          <w:tcPr>
            <w:tcW w:w="1620" w:type="dxa"/>
            <w:tcBorders>
              <w:top w:val="nil"/>
              <w:bottom w:val="nil"/>
            </w:tcBorders>
          </w:tcPr>
          <w:p w14:paraId="2AF26DD4" w14:textId="77777777" w:rsidR="00D90AE8" w:rsidRPr="00355576" w:rsidDel="00055939" w:rsidRDefault="00D90AE8" w:rsidP="001E2BF9">
            <w:pPr>
              <w:spacing w:after="120"/>
              <w:rPr>
                <w:b/>
              </w:rPr>
            </w:pPr>
          </w:p>
        </w:tc>
        <w:tc>
          <w:tcPr>
            <w:tcW w:w="7471" w:type="dxa"/>
            <w:tcBorders>
              <w:top w:val="nil"/>
              <w:left w:val="nil"/>
              <w:bottom w:val="nil"/>
            </w:tcBorders>
          </w:tcPr>
          <w:p w14:paraId="316C1D8E" w14:textId="77777777" w:rsidR="00D90AE8" w:rsidRPr="00355576" w:rsidRDefault="00D90AE8" w:rsidP="004F0F8E">
            <w:pPr>
              <w:tabs>
                <w:tab w:val="right" w:pos="7272"/>
              </w:tabs>
              <w:spacing w:after="120"/>
            </w:pPr>
            <w:r w:rsidRPr="00355576">
              <w:rPr>
                <w:rFonts w:hint="eastAsia"/>
              </w:rPr>
              <w:t xml:space="preserve">Le nom du </w:t>
            </w:r>
            <w:r w:rsidRPr="00355576">
              <w:t>M</w:t>
            </w:r>
            <w:r w:rsidRPr="00355576">
              <w:rPr>
                <w:rFonts w:hint="eastAsia"/>
              </w:rPr>
              <w:t>arché est</w:t>
            </w:r>
            <w:r w:rsidRPr="00355576">
              <w:t> </w:t>
            </w:r>
            <w:r w:rsidRPr="00355576">
              <w:rPr>
                <w:rFonts w:hint="eastAsia"/>
              </w:rPr>
              <w:t>:</w:t>
            </w:r>
            <w:r w:rsidRPr="00355576">
              <w:t xml:space="preserve"> [</w:t>
            </w:r>
            <w:r w:rsidRPr="00355576">
              <w:rPr>
                <w:i/>
              </w:rPr>
              <w:t>indique</w:t>
            </w:r>
            <w:r w:rsidRPr="00355576">
              <w:rPr>
                <w:rFonts w:hint="eastAsia"/>
                <w:i/>
                <w:lang w:eastAsia="ja-JP"/>
              </w:rPr>
              <w:t>r</w:t>
            </w:r>
            <w:r w:rsidRPr="00355576">
              <w:rPr>
                <w:i/>
              </w:rPr>
              <w:t xml:space="preserve"> le nom du Marché</w:t>
            </w:r>
            <w:r w:rsidRPr="00355576">
              <w:t>]</w:t>
            </w:r>
          </w:p>
        </w:tc>
      </w:tr>
      <w:tr w:rsidR="00D90AE8" w:rsidRPr="00355576" w14:paraId="7DD1BBA0" w14:textId="77777777" w:rsidTr="0032124F">
        <w:trPr>
          <w:cantSplit/>
          <w:trHeight w:val="3753"/>
        </w:trPr>
        <w:tc>
          <w:tcPr>
            <w:tcW w:w="1620" w:type="dxa"/>
            <w:tcBorders>
              <w:top w:val="nil"/>
              <w:bottom w:val="single" w:sz="6" w:space="0" w:color="000000"/>
            </w:tcBorders>
          </w:tcPr>
          <w:p w14:paraId="49E2E733" w14:textId="58C7AE9F" w:rsidR="00D90AE8" w:rsidRPr="00355576" w:rsidRDefault="00D90AE8" w:rsidP="001E2BF9">
            <w:pPr>
              <w:spacing w:after="120"/>
              <w:rPr>
                <w:b/>
              </w:rPr>
            </w:pPr>
          </w:p>
        </w:tc>
        <w:tc>
          <w:tcPr>
            <w:tcW w:w="7471" w:type="dxa"/>
            <w:tcBorders>
              <w:top w:val="nil"/>
              <w:bottom w:val="single" w:sz="6" w:space="0" w:color="000000"/>
            </w:tcBorders>
          </w:tcPr>
          <w:p w14:paraId="20CC73B5" w14:textId="654141EB" w:rsidR="00D90AE8" w:rsidRPr="00355576" w:rsidRDefault="00D90AE8" w:rsidP="001E2BF9">
            <w:pPr>
              <w:tabs>
                <w:tab w:val="right" w:pos="7272"/>
              </w:tabs>
              <w:spacing w:afterLines="50" w:after="120"/>
              <w:rPr>
                <w:iCs/>
                <w:spacing w:val="-4"/>
                <w:lang w:eastAsia="ja-JP"/>
              </w:rPr>
            </w:pPr>
            <w:r w:rsidRPr="00355576">
              <w:rPr>
                <w:iCs/>
                <w:spacing w:val="-4"/>
                <w:lang w:eastAsia="ja-JP"/>
              </w:rPr>
              <w:t>Les lots</w:t>
            </w:r>
            <w:r w:rsidRPr="00355576">
              <w:rPr>
                <w:rFonts w:hint="eastAsia"/>
                <w:iCs/>
                <w:spacing w:val="-4"/>
                <w:lang w:eastAsia="ja-JP"/>
              </w:rPr>
              <w:t xml:space="preserve"> multiples </w:t>
            </w:r>
            <w:r w:rsidRPr="00355576">
              <w:rPr>
                <w:lang w:eastAsia="en-US"/>
              </w:rPr>
              <w:t>pour lesquels l’</w:t>
            </w:r>
            <w:r w:rsidRPr="00355576">
              <w:rPr>
                <w:iCs/>
                <w:spacing w:val="-4"/>
                <w:lang w:eastAsia="ja-JP"/>
              </w:rPr>
              <w:t>appel d’offres est lancé sont :</w:t>
            </w:r>
            <w:r w:rsidRPr="00355576">
              <w:rPr>
                <w:rFonts w:hint="eastAsia"/>
                <w:iCs/>
                <w:spacing w:val="-4"/>
                <w:lang w:eastAsia="ja-JP"/>
              </w:rPr>
              <w:t xml:space="preserve"> </w:t>
            </w:r>
            <w:r w:rsidRPr="00355576">
              <w:rPr>
                <w:iCs/>
                <w:spacing w:val="-4"/>
                <w:lang w:eastAsia="ja-JP"/>
              </w:rPr>
              <w:t>[</w:t>
            </w:r>
            <w:r w:rsidRPr="00355576">
              <w:rPr>
                <w:i/>
                <w:lang w:eastAsia="ja-JP"/>
              </w:rPr>
              <w:t>Si l’appel d’offres est lancé pour des lots multiples, insérer le texte et le tableau suivants et indiquer dans le tableau les numéros des lots et les noms des marchés concernés</w:t>
            </w:r>
            <w:r w:rsidRPr="00355576">
              <w:rPr>
                <w:i/>
                <w:lang w:eastAsia="en-US"/>
              </w:rPr>
              <w:t>. Sinon, supprimer le texte et le tableau dans leur intégralité et indiquer à la place « sans objet »</w:t>
            </w:r>
            <w:r w:rsidRPr="00355576">
              <w:rPr>
                <w:lang w:eastAsia="en-US"/>
              </w:rPr>
              <w:t>.</w:t>
            </w:r>
            <w:r w:rsidRPr="00355576">
              <w:rPr>
                <w:iCs/>
                <w:spacing w:val="-4"/>
                <w:lang w:eastAsia="ja-JP"/>
              </w:rPr>
              <w:t>]</w:t>
            </w:r>
          </w:p>
          <w:p w14:paraId="5E7FBAF9" w14:textId="77777777" w:rsidR="00D90AE8" w:rsidRPr="00355576" w:rsidRDefault="00D90AE8" w:rsidP="001E2BF9">
            <w:pPr>
              <w:tabs>
                <w:tab w:val="right" w:pos="7272"/>
              </w:tabs>
              <w:spacing w:afterLines="50" w:after="120"/>
              <w:rPr>
                <w:iCs/>
                <w:spacing w:val="-4"/>
                <w:lang w:eastAsia="ja-JP"/>
              </w:rPr>
            </w:pPr>
            <w:r w:rsidRPr="00355576">
              <w:rPr>
                <w:iCs/>
                <w:spacing w:val="-4"/>
                <w:lang w:eastAsia="ja-JP"/>
              </w:rPr>
              <w:t>comme indiqué dans le tableau ci-dessous :</w:t>
            </w:r>
          </w:p>
          <w:tbl>
            <w:tblPr>
              <w:tblStyle w:val="afb"/>
              <w:tblW w:w="0" w:type="auto"/>
              <w:tblLayout w:type="fixed"/>
              <w:tblLook w:val="04A0" w:firstRow="1" w:lastRow="0" w:firstColumn="1" w:lastColumn="0" w:noHBand="0" w:noVBand="1"/>
            </w:tblPr>
            <w:tblGrid>
              <w:gridCol w:w="2964"/>
              <w:gridCol w:w="3118"/>
            </w:tblGrid>
            <w:tr w:rsidR="00D90AE8" w:rsidRPr="00355576" w14:paraId="630F3F5C" w14:textId="77777777" w:rsidTr="001E2BF9">
              <w:tc>
                <w:tcPr>
                  <w:tcW w:w="2964" w:type="dxa"/>
                </w:tcPr>
                <w:p w14:paraId="6534C297"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rPr>
                      <w:rFonts w:hint="eastAsia"/>
                      <w:lang w:eastAsia="en-US"/>
                    </w:rPr>
                    <w:t>Numéro du lot</w:t>
                  </w:r>
                </w:p>
              </w:tc>
              <w:tc>
                <w:tcPr>
                  <w:tcW w:w="3118" w:type="dxa"/>
                </w:tcPr>
                <w:p w14:paraId="3419F66B"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rPr>
                      <w:rFonts w:hint="eastAsia"/>
                      <w:lang w:eastAsia="en-US"/>
                    </w:rPr>
                    <w:t xml:space="preserve">Nom du </w:t>
                  </w:r>
                  <w:r w:rsidRPr="00355576">
                    <w:rPr>
                      <w:lang w:eastAsia="en-US"/>
                    </w:rPr>
                    <w:t>M</w:t>
                  </w:r>
                  <w:r w:rsidRPr="00355576">
                    <w:rPr>
                      <w:rFonts w:hint="eastAsia"/>
                      <w:lang w:eastAsia="en-US"/>
                    </w:rPr>
                    <w:t>arché</w:t>
                  </w:r>
                </w:p>
              </w:tc>
            </w:tr>
            <w:tr w:rsidR="00D90AE8" w:rsidRPr="00355576" w14:paraId="52AC0B81" w14:textId="77777777" w:rsidTr="001E2BF9">
              <w:tc>
                <w:tcPr>
                  <w:tcW w:w="2964" w:type="dxa"/>
                </w:tcPr>
                <w:p w14:paraId="5AFE9A1E"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t>[</w:t>
                  </w:r>
                  <w:r w:rsidRPr="00355576">
                    <w:rPr>
                      <w:i/>
                    </w:rPr>
                    <w:t>indique</w:t>
                  </w:r>
                  <w:r w:rsidRPr="00355576">
                    <w:rPr>
                      <w:rFonts w:hint="eastAsia"/>
                      <w:i/>
                      <w:lang w:eastAsia="ja-JP"/>
                    </w:rPr>
                    <w:t>r</w:t>
                  </w:r>
                  <w:r w:rsidRPr="00355576">
                    <w:rPr>
                      <w:i/>
                    </w:rPr>
                    <w:t xml:space="preserve"> le numéro du lot</w:t>
                  </w:r>
                  <w:r w:rsidRPr="00355576">
                    <w:t>]</w:t>
                  </w:r>
                </w:p>
              </w:tc>
              <w:tc>
                <w:tcPr>
                  <w:tcW w:w="3118" w:type="dxa"/>
                </w:tcPr>
                <w:p w14:paraId="746B47BD"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t>[</w:t>
                  </w:r>
                  <w:r w:rsidRPr="00355576">
                    <w:rPr>
                      <w:i/>
                    </w:rPr>
                    <w:t>indique</w:t>
                  </w:r>
                  <w:r w:rsidRPr="00355576">
                    <w:rPr>
                      <w:rFonts w:hint="eastAsia"/>
                      <w:i/>
                      <w:lang w:eastAsia="ja-JP"/>
                    </w:rPr>
                    <w:t>r</w:t>
                  </w:r>
                  <w:r w:rsidRPr="00355576">
                    <w:rPr>
                      <w:i/>
                    </w:rPr>
                    <w:t xml:space="preserve"> le nom du Marché</w:t>
                  </w:r>
                  <w:r w:rsidRPr="00355576">
                    <w:t>]</w:t>
                  </w:r>
                </w:p>
              </w:tc>
            </w:tr>
            <w:tr w:rsidR="00D90AE8" w:rsidRPr="00355576" w14:paraId="18898B06" w14:textId="77777777" w:rsidTr="001E2BF9">
              <w:tc>
                <w:tcPr>
                  <w:tcW w:w="2964" w:type="dxa"/>
                </w:tcPr>
                <w:p w14:paraId="2D4238CB"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t>[</w:t>
                  </w:r>
                  <w:r w:rsidRPr="00355576">
                    <w:rPr>
                      <w:i/>
                    </w:rPr>
                    <w:t>indique</w:t>
                  </w:r>
                  <w:r w:rsidRPr="00355576">
                    <w:rPr>
                      <w:rFonts w:hint="eastAsia"/>
                      <w:i/>
                      <w:lang w:eastAsia="ja-JP"/>
                    </w:rPr>
                    <w:t>r</w:t>
                  </w:r>
                  <w:r w:rsidRPr="00355576">
                    <w:rPr>
                      <w:i/>
                    </w:rPr>
                    <w:t xml:space="preserve"> le numéro du lot</w:t>
                  </w:r>
                  <w:r w:rsidRPr="00355576">
                    <w:t>]</w:t>
                  </w:r>
                </w:p>
              </w:tc>
              <w:tc>
                <w:tcPr>
                  <w:tcW w:w="3118" w:type="dxa"/>
                </w:tcPr>
                <w:p w14:paraId="608990EC"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t>[</w:t>
                  </w:r>
                  <w:r w:rsidRPr="00355576">
                    <w:rPr>
                      <w:i/>
                    </w:rPr>
                    <w:t>indique</w:t>
                  </w:r>
                  <w:r w:rsidRPr="00355576">
                    <w:rPr>
                      <w:rFonts w:hint="eastAsia"/>
                      <w:i/>
                      <w:lang w:eastAsia="ja-JP"/>
                    </w:rPr>
                    <w:t>r</w:t>
                  </w:r>
                  <w:r w:rsidRPr="00355576">
                    <w:rPr>
                      <w:i/>
                    </w:rPr>
                    <w:t xml:space="preserve"> le nom du Marché</w:t>
                  </w:r>
                  <w:r w:rsidRPr="00355576">
                    <w:t>]</w:t>
                  </w:r>
                </w:p>
              </w:tc>
            </w:tr>
            <w:tr w:rsidR="00D90AE8" w:rsidRPr="00355576" w14:paraId="7CA722DF" w14:textId="77777777" w:rsidTr="001E2BF9">
              <w:tc>
                <w:tcPr>
                  <w:tcW w:w="2964" w:type="dxa"/>
                </w:tcPr>
                <w:p w14:paraId="6FA71E1F"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t>[</w:t>
                  </w:r>
                  <w:r w:rsidRPr="00355576">
                    <w:rPr>
                      <w:i/>
                    </w:rPr>
                    <w:t>indique</w:t>
                  </w:r>
                  <w:r w:rsidRPr="00355576">
                    <w:rPr>
                      <w:rFonts w:hint="eastAsia"/>
                      <w:i/>
                      <w:lang w:eastAsia="ja-JP"/>
                    </w:rPr>
                    <w:t>r</w:t>
                  </w:r>
                  <w:r w:rsidRPr="00355576">
                    <w:rPr>
                      <w:i/>
                    </w:rPr>
                    <w:t xml:space="preserve"> le numéro du lot</w:t>
                  </w:r>
                  <w:r w:rsidRPr="00355576">
                    <w:t>]</w:t>
                  </w:r>
                </w:p>
              </w:tc>
              <w:tc>
                <w:tcPr>
                  <w:tcW w:w="3118" w:type="dxa"/>
                </w:tcPr>
                <w:p w14:paraId="793B8D42" w14:textId="77777777" w:rsidR="00D90AE8" w:rsidRPr="00355576" w:rsidRDefault="00D90AE8" w:rsidP="001E2BF9">
                  <w:pPr>
                    <w:tabs>
                      <w:tab w:val="right" w:pos="7272"/>
                    </w:tabs>
                    <w:suppressAutoHyphens w:val="0"/>
                    <w:overflowPunct/>
                    <w:autoSpaceDE/>
                    <w:autoSpaceDN/>
                    <w:adjustRightInd/>
                    <w:spacing w:before="60" w:after="60"/>
                    <w:jc w:val="center"/>
                    <w:textAlignment w:val="auto"/>
                    <w:rPr>
                      <w:lang w:eastAsia="en-US"/>
                    </w:rPr>
                  </w:pPr>
                  <w:r w:rsidRPr="00355576">
                    <w:t>[</w:t>
                  </w:r>
                  <w:r w:rsidRPr="00355576">
                    <w:rPr>
                      <w:i/>
                    </w:rPr>
                    <w:t>indique</w:t>
                  </w:r>
                  <w:r w:rsidRPr="00355576">
                    <w:rPr>
                      <w:rFonts w:hint="eastAsia"/>
                      <w:i/>
                      <w:lang w:eastAsia="ja-JP"/>
                    </w:rPr>
                    <w:t>r</w:t>
                  </w:r>
                  <w:r w:rsidRPr="00355576">
                    <w:rPr>
                      <w:i/>
                    </w:rPr>
                    <w:t xml:space="preserve"> le nom du Marché</w:t>
                  </w:r>
                  <w:r w:rsidRPr="00355576">
                    <w:t>]</w:t>
                  </w:r>
                </w:p>
              </w:tc>
            </w:tr>
          </w:tbl>
          <w:p w14:paraId="32F1B5A1" w14:textId="77777777" w:rsidR="00D90AE8" w:rsidRPr="00355576" w:rsidRDefault="00D90AE8" w:rsidP="001E2BF9">
            <w:pPr>
              <w:tabs>
                <w:tab w:val="right" w:pos="7272"/>
              </w:tabs>
              <w:spacing w:afterLines="50" w:after="120"/>
            </w:pPr>
          </w:p>
        </w:tc>
      </w:tr>
      <w:tr w:rsidR="00D90AE8" w:rsidRPr="00355576" w14:paraId="091284DF" w14:textId="77777777" w:rsidTr="0032124F">
        <w:trPr>
          <w:cantSplit/>
        </w:trPr>
        <w:tc>
          <w:tcPr>
            <w:tcW w:w="1620" w:type="dxa"/>
            <w:tcBorders>
              <w:top w:val="single" w:sz="6" w:space="0" w:color="000000"/>
              <w:bottom w:val="nil"/>
            </w:tcBorders>
          </w:tcPr>
          <w:p w14:paraId="7217D6AB" w14:textId="77777777" w:rsidR="00D90AE8" w:rsidRPr="00355576" w:rsidRDefault="00D90AE8" w:rsidP="0009172E">
            <w:pPr>
              <w:spacing w:before="60" w:after="120"/>
              <w:rPr>
                <w:b/>
              </w:rPr>
            </w:pPr>
            <w:r w:rsidRPr="00355576">
              <w:rPr>
                <w:b/>
              </w:rPr>
              <w:t>IS 2.1</w:t>
            </w:r>
          </w:p>
        </w:tc>
        <w:tc>
          <w:tcPr>
            <w:tcW w:w="7471" w:type="dxa"/>
            <w:tcBorders>
              <w:top w:val="single" w:sz="6" w:space="0" w:color="000000"/>
              <w:bottom w:val="nil"/>
            </w:tcBorders>
          </w:tcPr>
          <w:p w14:paraId="17934D8B" w14:textId="77777777" w:rsidR="00D90AE8" w:rsidRPr="00355576" w:rsidRDefault="00D90AE8" w:rsidP="0009172E">
            <w:pPr>
              <w:tabs>
                <w:tab w:val="right" w:pos="7254"/>
              </w:tabs>
              <w:spacing w:before="60" w:after="120"/>
              <w:rPr>
                <w:u w:val="single"/>
              </w:rPr>
            </w:pPr>
            <w:r w:rsidRPr="00355576">
              <w:t>L’Emprunteur est : [</w:t>
            </w:r>
            <w:r w:rsidRPr="00355576">
              <w:rPr>
                <w:i/>
              </w:rPr>
              <w:t>indique</w:t>
            </w:r>
            <w:r w:rsidRPr="00355576">
              <w:rPr>
                <w:rFonts w:hint="eastAsia"/>
                <w:i/>
                <w:lang w:eastAsia="ja-JP"/>
              </w:rPr>
              <w:t>r</w:t>
            </w:r>
            <w:r w:rsidRPr="00355576">
              <w:rPr>
                <w:i/>
              </w:rPr>
              <w:t xml:space="preserve"> le nom de l’Emprunteur</w:t>
            </w:r>
            <w:r w:rsidRPr="00355576">
              <w:t>]</w:t>
            </w:r>
          </w:p>
        </w:tc>
      </w:tr>
      <w:tr w:rsidR="00D90AE8" w:rsidRPr="00355576" w14:paraId="7137CEA8" w14:textId="77777777" w:rsidTr="0032124F">
        <w:trPr>
          <w:cantSplit/>
        </w:trPr>
        <w:tc>
          <w:tcPr>
            <w:tcW w:w="1620" w:type="dxa"/>
            <w:tcBorders>
              <w:top w:val="nil"/>
              <w:bottom w:val="single" w:sz="6" w:space="0" w:color="000000"/>
            </w:tcBorders>
          </w:tcPr>
          <w:p w14:paraId="26801B68" w14:textId="138AB149" w:rsidR="00D90AE8" w:rsidRPr="00355576" w:rsidRDefault="00D90AE8" w:rsidP="001E2BF9">
            <w:pPr>
              <w:spacing w:after="120"/>
              <w:rPr>
                <w:b/>
              </w:rPr>
            </w:pPr>
          </w:p>
        </w:tc>
        <w:tc>
          <w:tcPr>
            <w:tcW w:w="7471" w:type="dxa"/>
            <w:tcBorders>
              <w:top w:val="nil"/>
              <w:bottom w:val="single" w:sz="6" w:space="0" w:color="000000"/>
            </w:tcBorders>
          </w:tcPr>
          <w:p w14:paraId="1BA827B2" w14:textId="77777777" w:rsidR="00D90AE8" w:rsidRPr="00355576" w:rsidRDefault="00D90AE8" w:rsidP="0009172E">
            <w:pPr>
              <w:tabs>
                <w:tab w:val="right" w:pos="7254"/>
              </w:tabs>
              <w:spacing w:before="60" w:after="120"/>
            </w:pPr>
            <w:r w:rsidRPr="00355576">
              <w:t>Le numéro de l’Accord de Prêt de la JICA est : [</w:t>
            </w:r>
            <w:r w:rsidRPr="00355576">
              <w:rPr>
                <w:i/>
              </w:rPr>
              <w:t>indique</w:t>
            </w:r>
            <w:r w:rsidRPr="00355576">
              <w:rPr>
                <w:rFonts w:hint="eastAsia"/>
                <w:i/>
                <w:lang w:eastAsia="ja-JP"/>
              </w:rPr>
              <w:t>r</w:t>
            </w:r>
            <w:r w:rsidRPr="00355576">
              <w:rPr>
                <w:i/>
              </w:rPr>
              <w:t xml:space="preserve"> le numéro</w:t>
            </w:r>
            <w:r w:rsidRPr="00355576">
              <w:t>]</w:t>
            </w:r>
          </w:p>
          <w:p w14:paraId="1D079302" w14:textId="77777777" w:rsidR="00D90AE8" w:rsidRPr="00355576" w:rsidRDefault="00D90AE8" w:rsidP="004F0F8E">
            <w:pPr>
              <w:tabs>
                <w:tab w:val="right" w:pos="7254"/>
              </w:tabs>
              <w:spacing w:after="120"/>
            </w:pPr>
            <w:r w:rsidRPr="00355576">
              <w:t>Le montant du Prêt APD du Japon est : [</w:t>
            </w:r>
            <w:r w:rsidRPr="00355576">
              <w:rPr>
                <w:i/>
              </w:rPr>
              <w:t>indique</w:t>
            </w:r>
            <w:r w:rsidRPr="00355576">
              <w:rPr>
                <w:rFonts w:hint="eastAsia"/>
                <w:i/>
                <w:lang w:eastAsia="ja-JP"/>
              </w:rPr>
              <w:t>r</w:t>
            </w:r>
            <w:r w:rsidRPr="00355576">
              <w:rPr>
                <w:i/>
              </w:rPr>
              <w:t xml:space="preserve"> le montant en yen japonais</w:t>
            </w:r>
            <w:r w:rsidRPr="00355576">
              <w:t>]</w:t>
            </w:r>
          </w:p>
          <w:p w14:paraId="469F882C" w14:textId="77777777" w:rsidR="00D90AE8" w:rsidRPr="00355576" w:rsidRDefault="00D90AE8" w:rsidP="004F0F8E">
            <w:pPr>
              <w:tabs>
                <w:tab w:val="right" w:pos="7254"/>
              </w:tabs>
              <w:spacing w:after="120"/>
            </w:pPr>
            <w:r w:rsidRPr="00355576">
              <w:t>La date de signature de l’Accord de Prêt est : [</w:t>
            </w:r>
            <w:r w:rsidRPr="00355576">
              <w:rPr>
                <w:i/>
              </w:rPr>
              <w:t>indique</w:t>
            </w:r>
            <w:r w:rsidRPr="00355576">
              <w:rPr>
                <w:rFonts w:hint="eastAsia"/>
                <w:i/>
                <w:lang w:eastAsia="ja-JP"/>
              </w:rPr>
              <w:t>r</w:t>
            </w:r>
            <w:r w:rsidRPr="00355576">
              <w:rPr>
                <w:i/>
              </w:rPr>
              <w:t xml:space="preserve"> la date</w:t>
            </w:r>
            <w:r w:rsidRPr="00355576">
              <w:t>]</w:t>
            </w:r>
          </w:p>
        </w:tc>
      </w:tr>
      <w:tr w:rsidR="00D90AE8" w:rsidRPr="00355576" w14:paraId="4D6EBE35" w14:textId="77777777" w:rsidTr="0032124F">
        <w:trPr>
          <w:cantSplit/>
        </w:trPr>
        <w:tc>
          <w:tcPr>
            <w:tcW w:w="1620" w:type="dxa"/>
            <w:tcBorders>
              <w:top w:val="single" w:sz="6" w:space="0" w:color="000000"/>
              <w:bottom w:val="single" w:sz="6" w:space="0" w:color="000000"/>
            </w:tcBorders>
          </w:tcPr>
          <w:p w14:paraId="061A18E0" w14:textId="77777777" w:rsidR="00D90AE8" w:rsidRPr="00355576" w:rsidRDefault="00D90AE8" w:rsidP="0009172E">
            <w:pPr>
              <w:spacing w:before="60" w:after="120"/>
              <w:rPr>
                <w:b/>
              </w:rPr>
            </w:pPr>
            <w:r w:rsidRPr="00355576">
              <w:rPr>
                <w:b/>
              </w:rPr>
              <w:t>IS 2.2</w:t>
            </w:r>
          </w:p>
        </w:tc>
        <w:tc>
          <w:tcPr>
            <w:tcW w:w="7471" w:type="dxa"/>
            <w:tcBorders>
              <w:top w:val="single" w:sz="6" w:space="0" w:color="000000"/>
              <w:bottom w:val="single" w:sz="6" w:space="0" w:color="000000"/>
            </w:tcBorders>
          </w:tcPr>
          <w:p w14:paraId="3238F07D" w14:textId="212A4278" w:rsidR="00D90AE8" w:rsidRPr="00355576" w:rsidRDefault="00D90AE8" w:rsidP="0009172E">
            <w:pPr>
              <w:tabs>
                <w:tab w:val="right" w:pos="7254"/>
              </w:tabs>
              <w:spacing w:before="60" w:afterLines="50" w:after="120"/>
            </w:pPr>
            <w:r w:rsidRPr="00355576">
              <w:rPr>
                <w:rFonts w:eastAsia="Times New Roman"/>
              </w:rPr>
              <w:t xml:space="preserve">Les Directives applicables pour les passations de marchés sous financement par Prêts APD du Japon sont celles publiées en : </w:t>
            </w:r>
            <w:r w:rsidRPr="00355576">
              <w:t>[</w:t>
            </w:r>
            <w:r w:rsidRPr="00355576">
              <w:rPr>
                <w:i/>
              </w:rPr>
              <w:t>indique</w:t>
            </w:r>
            <w:r w:rsidRPr="00355576">
              <w:rPr>
                <w:rFonts w:hint="eastAsia"/>
                <w:i/>
                <w:lang w:eastAsia="ja-JP"/>
              </w:rPr>
              <w:t>r</w:t>
            </w:r>
            <w:r w:rsidRPr="00355576">
              <w:rPr>
                <w:i/>
              </w:rPr>
              <w:t xml:space="preserve"> une des dates suivantes : </w:t>
            </w:r>
            <w:r w:rsidR="00484962" w:rsidRPr="00484962">
              <w:rPr>
                <w:i/>
              </w:rPr>
              <w:t>octobre 2023,</w:t>
            </w:r>
            <w:r w:rsidR="00484962">
              <w:rPr>
                <w:i/>
              </w:rPr>
              <w:t xml:space="preserve"> </w:t>
            </w:r>
            <w:r w:rsidRPr="00355576">
              <w:rPr>
                <w:i/>
              </w:rPr>
              <w:t>avril 2012, mars 2009 ou octobre 1999</w:t>
            </w:r>
            <w:r w:rsidRPr="00355576">
              <w:t>]</w:t>
            </w:r>
            <w:r w:rsidR="0070484E" w:rsidRPr="00355576">
              <w:t>.</w:t>
            </w:r>
          </w:p>
        </w:tc>
      </w:tr>
      <w:tr w:rsidR="00D90AE8" w:rsidRPr="00355576" w14:paraId="412BA2CA" w14:textId="77777777" w:rsidTr="0032124F">
        <w:trPr>
          <w:cantSplit/>
        </w:trPr>
        <w:tc>
          <w:tcPr>
            <w:tcW w:w="1620" w:type="dxa"/>
            <w:tcBorders>
              <w:top w:val="single" w:sz="6" w:space="0" w:color="000000"/>
              <w:bottom w:val="single" w:sz="6" w:space="0" w:color="000000"/>
            </w:tcBorders>
          </w:tcPr>
          <w:p w14:paraId="2C83C614" w14:textId="77777777" w:rsidR="00D90AE8" w:rsidRPr="00355576" w:rsidRDefault="00D90AE8" w:rsidP="0009172E">
            <w:pPr>
              <w:spacing w:before="60" w:after="120"/>
              <w:rPr>
                <w:b/>
              </w:rPr>
            </w:pPr>
            <w:r w:rsidRPr="00355576">
              <w:rPr>
                <w:b/>
              </w:rPr>
              <w:t>IS 2.3</w:t>
            </w:r>
          </w:p>
        </w:tc>
        <w:tc>
          <w:tcPr>
            <w:tcW w:w="7471" w:type="dxa"/>
            <w:tcBorders>
              <w:top w:val="single" w:sz="6" w:space="0" w:color="000000"/>
              <w:bottom w:val="single" w:sz="6" w:space="0" w:color="000000"/>
            </w:tcBorders>
          </w:tcPr>
          <w:p w14:paraId="5652CA67" w14:textId="77777777" w:rsidR="00D90AE8" w:rsidRPr="00355576" w:rsidRDefault="00D90AE8" w:rsidP="0009172E">
            <w:pPr>
              <w:tabs>
                <w:tab w:val="right" w:pos="7254"/>
              </w:tabs>
              <w:spacing w:before="60" w:afterLines="50" w:after="120"/>
              <w:rPr>
                <w:rFonts w:eastAsia="Times New Roman"/>
              </w:rPr>
            </w:pPr>
            <w:r w:rsidRPr="00355576">
              <w:t>Les autres sources de financement sont : [</w:t>
            </w:r>
            <w:r w:rsidRPr="00355576">
              <w:rPr>
                <w:i/>
              </w:rPr>
              <w:t>indique</w:t>
            </w:r>
            <w:r w:rsidRPr="00355576">
              <w:rPr>
                <w:rFonts w:hint="eastAsia"/>
                <w:i/>
                <w:lang w:eastAsia="ja-JP"/>
              </w:rPr>
              <w:t>r</w:t>
            </w:r>
            <w:r w:rsidRPr="00355576">
              <w:rPr>
                <w:i/>
              </w:rPr>
              <w:t xml:space="preserve"> les autres sources de financement</w:t>
            </w:r>
            <w:r w:rsidRPr="00355576">
              <w:t>]</w:t>
            </w:r>
          </w:p>
        </w:tc>
      </w:tr>
      <w:tr w:rsidR="00D90AE8" w:rsidRPr="00355576" w14:paraId="0489BCFB" w14:textId="77777777" w:rsidTr="0032124F">
        <w:trPr>
          <w:cantSplit/>
        </w:trPr>
        <w:tc>
          <w:tcPr>
            <w:tcW w:w="1620" w:type="dxa"/>
            <w:tcBorders>
              <w:top w:val="single" w:sz="6" w:space="0" w:color="000000"/>
              <w:bottom w:val="single" w:sz="6" w:space="0" w:color="000000"/>
            </w:tcBorders>
          </w:tcPr>
          <w:p w14:paraId="42110343" w14:textId="77777777" w:rsidR="00D90AE8" w:rsidRPr="00355576" w:rsidRDefault="00D90AE8" w:rsidP="0009172E">
            <w:pPr>
              <w:spacing w:before="60" w:after="120"/>
              <w:rPr>
                <w:b/>
              </w:rPr>
            </w:pPr>
            <w:r w:rsidRPr="00355576">
              <w:rPr>
                <w:b/>
              </w:rPr>
              <w:t>IS 3.1(b)</w:t>
            </w:r>
          </w:p>
        </w:tc>
        <w:tc>
          <w:tcPr>
            <w:tcW w:w="7471" w:type="dxa"/>
            <w:tcBorders>
              <w:top w:val="single" w:sz="6" w:space="0" w:color="000000"/>
              <w:bottom w:val="single" w:sz="6" w:space="0" w:color="000000"/>
            </w:tcBorders>
          </w:tcPr>
          <w:p w14:paraId="21B7000D" w14:textId="3C6EACCD" w:rsidR="00D90AE8" w:rsidRPr="00355576" w:rsidRDefault="00D90AE8" w:rsidP="0009172E">
            <w:pPr>
              <w:tabs>
                <w:tab w:val="right" w:pos="7254"/>
              </w:tabs>
              <w:spacing w:before="60" w:afterLines="50" w:after="120"/>
              <w:rPr>
                <w:rFonts w:eastAsia="Times New Roman"/>
              </w:rPr>
            </w:pPr>
            <w:r w:rsidRPr="00355576">
              <w:t>La liste des personnes physiques et morales inéligibles est disponible sur le site internet de la JICA :</w:t>
            </w:r>
            <w:r w:rsidR="001F4C66">
              <w:br/>
            </w:r>
            <w:r w:rsidR="001F4C66" w:rsidRPr="001F4C66">
              <w:rPr>
                <w:rFonts w:cs="Arial"/>
                <w:szCs w:val="22"/>
                <w:lang w:eastAsia="ja-JP"/>
              </w:rPr>
              <w:t>www.jica.go.jp/english/about/organization/corp_gov/index.html</w:t>
            </w:r>
          </w:p>
        </w:tc>
      </w:tr>
      <w:tr w:rsidR="00D90AE8" w:rsidRPr="00355576" w14:paraId="415D903D" w14:textId="77777777" w:rsidTr="0032124F">
        <w:trPr>
          <w:cantSplit/>
        </w:trPr>
        <w:tc>
          <w:tcPr>
            <w:tcW w:w="1620" w:type="dxa"/>
            <w:tcBorders>
              <w:top w:val="single" w:sz="6" w:space="0" w:color="000000"/>
              <w:bottom w:val="single" w:sz="12" w:space="0" w:color="000000"/>
            </w:tcBorders>
          </w:tcPr>
          <w:p w14:paraId="33239CE3" w14:textId="4ABFF9FD" w:rsidR="00D90AE8" w:rsidRPr="00355576" w:rsidRDefault="00D90AE8" w:rsidP="0009172E">
            <w:pPr>
              <w:spacing w:before="60" w:after="120"/>
              <w:rPr>
                <w:b/>
              </w:rPr>
            </w:pPr>
            <w:r w:rsidRPr="00355576">
              <w:rPr>
                <w:b/>
              </w:rPr>
              <w:t>IS 3.1(c)</w:t>
            </w:r>
          </w:p>
        </w:tc>
        <w:tc>
          <w:tcPr>
            <w:tcW w:w="7471" w:type="dxa"/>
            <w:tcBorders>
              <w:top w:val="single" w:sz="6" w:space="0" w:color="000000"/>
              <w:bottom w:val="single" w:sz="12" w:space="0" w:color="000000"/>
            </w:tcBorders>
          </w:tcPr>
          <w:p w14:paraId="784670AD" w14:textId="77777777" w:rsidR="00D90AE8" w:rsidRPr="00355576" w:rsidRDefault="00D90AE8" w:rsidP="0009172E">
            <w:pPr>
              <w:tabs>
                <w:tab w:val="right" w:pos="7254"/>
              </w:tabs>
              <w:spacing w:before="60" w:afterLines="50" w:after="120"/>
              <w:rPr>
                <w:rFonts w:eastAsia="Times New Roman"/>
              </w:rPr>
            </w:pPr>
            <w:r w:rsidRPr="00355576">
              <w:t>La liste des personnes physiques et morales radiées est disponible sur le site internet de la Banque mondiale : www.worldbank.org/debarr</w:t>
            </w:r>
          </w:p>
        </w:tc>
      </w:tr>
      <w:tr w:rsidR="00D90AE8" w:rsidRPr="00355576" w14:paraId="09F1B9C8" w14:textId="77777777" w:rsidTr="0032124F">
        <w:tc>
          <w:tcPr>
            <w:tcW w:w="9091" w:type="dxa"/>
            <w:gridSpan w:val="2"/>
            <w:tcBorders>
              <w:top w:val="single" w:sz="12" w:space="0" w:color="000000"/>
              <w:bottom w:val="single" w:sz="12" w:space="0" w:color="000000"/>
            </w:tcBorders>
            <w:shd w:val="clear" w:color="auto" w:fill="E6E6E6"/>
          </w:tcPr>
          <w:p w14:paraId="3D734382" w14:textId="77777777" w:rsidR="00D90AE8" w:rsidRPr="00355576" w:rsidRDefault="00D90AE8" w:rsidP="001E2BF9">
            <w:pPr>
              <w:tabs>
                <w:tab w:val="right" w:pos="7434"/>
              </w:tabs>
              <w:spacing w:before="120" w:after="120"/>
              <w:jc w:val="center"/>
              <w:rPr>
                <w:b/>
                <w:sz w:val="28"/>
              </w:rPr>
            </w:pPr>
            <w:r w:rsidRPr="00355576">
              <w:rPr>
                <w:b/>
                <w:sz w:val="28"/>
              </w:rPr>
              <w:t>B.  Contenu du Dossier d’appel d’offres</w:t>
            </w:r>
          </w:p>
        </w:tc>
      </w:tr>
      <w:tr w:rsidR="00D90AE8" w:rsidRPr="00355576" w14:paraId="39C9B419" w14:textId="77777777" w:rsidTr="0032124F">
        <w:tc>
          <w:tcPr>
            <w:tcW w:w="1620" w:type="dxa"/>
            <w:tcBorders>
              <w:top w:val="single" w:sz="12" w:space="0" w:color="000000"/>
            </w:tcBorders>
          </w:tcPr>
          <w:p w14:paraId="1970E22F" w14:textId="77777777" w:rsidR="00D90AE8" w:rsidRPr="00355576" w:rsidRDefault="00D90AE8" w:rsidP="00F52849">
            <w:pPr>
              <w:tabs>
                <w:tab w:val="right" w:pos="7254"/>
              </w:tabs>
              <w:spacing w:before="60" w:after="120"/>
              <w:rPr>
                <w:b/>
              </w:rPr>
            </w:pPr>
            <w:r w:rsidRPr="00355576">
              <w:rPr>
                <w:b/>
              </w:rPr>
              <w:t>IS 7.1</w:t>
            </w:r>
          </w:p>
        </w:tc>
        <w:tc>
          <w:tcPr>
            <w:tcW w:w="7471" w:type="dxa"/>
            <w:tcBorders>
              <w:top w:val="single" w:sz="12" w:space="0" w:color="000000"/>
            </w:tcBorders>
          </w:tcPr>
          <w:p w14:paraId="1AA1E537" w14:textId="024AB1DB" w:rsidR="00D90AE8" w:rsidRPr="00355576" w:rsidRDefault="00D90AE8" w:rsidP="00F52849">
            <w:pPr>
              <w:tabs>
                <w:tab w:val="right" w:pos="7254"/>
              </w:tabs>
              <w:spacing w:before="60" w:afterLines="50" w:after="120"/>
              <w:rPr>
                <w:lang w:eastAsia="ja-JP"/>
              </w:rPr>
            </w:pPr>
            <w:r w:rsidRPr="00355576">
              <w:t xml:space="preserve">Aux fins </w:t>
            </w:r>
            <w:r w:rsidRPr="00355576">
              <w:rPr>
                <w:b/>
                <w:u w:val="single"/>
              </w:rPr>
              <w:t>d’éclaircissements</w:t>
            </w:r>
            <w:r w:rsidRPr="00355576">
              <w:rPr>
                <w:b/>
              </w:rPr>
              <w:t xml:space="preserve"> </w:t>
            </w:r>
            <w:r w:rsidRPr="00355576">
              <w:t>uniquement</w:t>
            </w:r>
            <w:r w:rsidRPr="00355576">
              <w:rPr>
                <w:b/>
              </w:rPr>
              <w:t xml:space="preserve">, </w:t>
            </w:r>
            <w:r w:rsidRPr="00355576">
              <w:t xml:space="preserve">l’adresse du Maître d’ouvrage est : </w:t>
            </w:r>
          </w:p>
          <w:p w14:paraId="4FE3350A" w14:textId="0695D3B0" w:rsidR="00D90AE8" w:rsidRPr="00355576" w:rsidRDefault="00D90AE8" w:rsidP="001E2BF9">
            <w:pPr>
              <w:tabs>
                <w:tab w:val="right" w:pos="7254"/>
              </w:tabs>
              <w:spacing w:afterLines="30" w:after="72"/>
            </w:pPr>
            <w:r w:rsidRPr="00355576">
              <w:t>Attention : [</w:t>
            </w:r>
            <w:r w:rsidRPr="00355576">
              <w:rPr>
                <w:i/>
              </w:rPr>
              <w:t>in</w:t>
            </w:r>
            <w:r w:rsidRPr="00355576">
              <w:rPr>
                <w:rFonts w:hint="eastAsia"/>
                <w:i/>
                <w:lang w:eastAsia="ja-JP"/>
              </w:rPr>
              <w:t>di</w:t>
            </w:r>
            <w:r w:rsidRPr="00355576">
              <w:rPr>
                <w:i/>
                <w:lang w:eastAsia="ja-JP"/>
              </w:rPr>
              <w:t>quer</w:t>
            </w:r>
            <w:r w:rsidRPr="00355576">
              <w:rPr>
                <w:i/>
              </w:rPr>
              <w:t xml:space="preserve"> le nom de la personne responsable, le cas échéant</w:t>
            </w:r>
            <w:r w:rsidRPr="00355576">
              <w:t>]</w:t>
            </w:r>
          </w:p>
          <w:p w14:paraId="5A76941A" w14:textId="794B4B86" w:rsidR="00D90AE8" w:rsidRPr="00355576" w:rsidRDefault="00D90AE8" w:rsidP="001E2BF9">
            <w:pPr>
              <w:tabs>
                <w:tab w:val="right" w:pos="7254"/>
              </w:tabs>
              <w:spacing w:afterLines="30" w:after="72"/>
            </w:pPr>
            <w:r w:rsidRPr="00355576">
              <w:t>Adresse postale : [</w:t>
            </w:r>
            <w:r w:rsidRPr="00355576">
              <w:rPr>
                <w:i/>
              </w:rPr>
              <w:t>indiquer l’adresse postale</w:t>
            </w:r>
            <w:r w:rsidRPr="00355576">
              <w:t>]</w:t>
            </w:r>
          </w:p>
          <w:p w14:paraId="13EE1613" w14:textId="7E4E1DD3" w:rsidR="00D90AE8" w:rsidRPr="00355576" w:rsidRDefault="00D90AE8" w:rsidP="001E2BF9">
            <w:pPr>
              <w:tabs>
                <w:tab w:val="right" w:pos="7254"/>
              </w:tabs>
              <w:spacing w:after="120"/>
            </w:pPr>
            <w:r w:rsidRPr="00355576">
              <w:t>Adresse e-mail : [</w:t>
            </w:r>
            <w:r w:rsidRPr="00355576">
              <w:rPr>
                <w:i/>
              </w:rPr>
              <w:t>indiquer l’(les) adresse(s) e</w:t>
            </w:r>
            <w:r w:rsidRPr="00355576">
              <w:rPr>
                <w:rFonts w:hint="eastAsia"/>
                <w:i/>
                <w:lang w:eastAsia="ja-JP"/>
              </w:rPr>
              <w:t>-</w:t>
            </w:r>
            <w:r w:rsidRPr="00355576">
              <w:rPr>
                <w:i/>
              </w:rPr>
              <w:t>mail, le cas échéant</w:t>
            </w:r>
            <w:r w:rsidRPr="00355576">
              <w:t>]</w:t>
            </w:r>
          </w:p>
          <w:p w14:paraId="2FD18D14" w14:textId="77777777" w:rsidR="00D90AE8" w:rsidRPr="00355576" w:rsidRDefault="00D90AE8" w:rsidP="001E2BF9">
            <w:pPr>
              <w:tabs>
                <w:tab w:val="right" w:pos="7254"/>
              </w:tabs>
              <w:spacing w:before="60" w:after="60"/>
            </w:pPr>
            <w:r w:rsidRPr="00355576">
              <w:t>Les réponses aux demandes d’éclaircissements, le cas échéant, [</w:t>
            </w:r>
            <w:r w:rsidRPr="00355576">
              <w:rPr>
                <w:i/>
              </w:rPr>
              <w:t>choisi</w:t>
            </w:r>
            <w:r w:rsidRPr="00355576">
              <w:rPr>
                <w:rFonts w:hint="eastAsia"/>
                <w:i/>
                <w:lang w:eastAsia="ja-JP"/>
              </w:rPr>
              <w:t>r</w:t>
            </w:r>
            <w:r w:rsidRPr="00355576">
              <w:rPr>
                <w:i/>
              </w:rPr>
              <w:t xml:space="preserve"> « seront » ou « ne seront pas », selon le cas</w:t>
            </w:r>
            <w:r w:rsidRPr="00355576">
              <w:t>] publiées sur le site internet du Maître d’ouvrage indiqué ci-dessous.</w:t>
            </w:r>
          </w:p>
          <w:p w14:paraId="151DF842" w14:textId="77777777" w:rsidR="00D90AE8" w:rsidRPr="00355576" w:rsidRDefault="00D90AE8" w:rsidP="001E2BF9">
            <w:pPr>
              <w:tabs>
                <w:tab w:val="right" w:pos="7254"/>
              </w:tabs>
              <w:spacing w:after="120"/>
            </w:pPr>
            <w:r w:rsidRPr="00355576">
              <w:t>Site internet : [</w:t>
            </w:r>
            <w:r w:rsidRPr="00355576">
              <w:rPr>
                <w:i/>
              </w:rPr>
              <w:t>Indiquer le site internet du Maître d’ouvrage, uniquement si les réponses aux demandes d’éclaircissements sont publiées sur le site. Dans le cas contraire, indiquer « sans objet ».</w:t>
            </w:r>
            <w:r w:rsidRPr="00355576">
              <w:t>]</w:t>
            </w:r>
          </w:p>
        </w:tc>
      </w:tr>
      <w:tr w:rsidR="00D90AE8" w:rsidRPr="00355576" w14:paraId="239DF5C5" w14:textId="77777777" w:rsidTr="0032124F">
        <w:tc>
          <w:tcPr>
            <w:tcW w:w="1620" w:type="dxa"/>
          </w:tcPr>
          <w:p w14:paraId="378E8756" w14:textId="77777777" w:rsidR="00D90AE8" w:rsidRPr="00355576" w:rsidRDefault="00D90AE8" w:rsidP="00F52849">
            <w:pPr>
              <w:tabs>
                <w:tab w:val="right" w:pos="7254"/>
              </w:tabs>
              <w:spacing w:before="60" w:after="120"/>
              <w:rPr>
                <w:b/>
              </w:rPr>
            </w:pPr>
            <w:r w:rsidRPr="00355576">
              <w:rPr>
                <w:b/>
              </w:rPr>
              <w:t>IS 7.4</w:t>
            </w:r>
          </w:p>
        </w:tc>
        <w:tc>
          <w:tcPr>
            <w:tcW w:w="7471" w:type="dxa"/>
          </w:tcPr>
          <w:p w14:paraId="71EAC7EE" w14:textId="6F8867CE" w:rsidR="00D90AE8" w:rsidRPr="00355576" w:rsidRDefault="00D90AE8" w:rsidP="00F52849">
            <w:pPr>
              <w:tabs>
                <w:tab w:val="right" w:pos="7254"/>
              </w:tabs>
              <w:spacing w:before="60" w:afterLines="50" w:after="120"/>
            </w:pPr>
            <w:r w:rsidRPr="00355576">
              <w:t>Une réunion préparatoire à l’appel d’offres [</w:t>
            </w:r>
            <w:r w:rsidRPr="00355576">
              <w:rPr>
                <w:i/>
              </w:rPr>
              <w:t>choisi</w:t>
            </w:r>
            <w:r w:rsidRPr="00355576">
              <w:rPr>
                <w:rFonts w:hint="eastAsia"/>
                <w:i/>
                <w:lang w:eastAsia="ja-JP"/>
              </w:rPr>
              <w:t>r</w:t>
            </w:r>
            <w:r w:rsidRPr="00355576">
              <w:rPr>
                <w:i/>
              </w:rPr>
              <w:t xml:space="preserve"> «</w:t>
            </w:r>
            <w:r w:rsidR="008A3472" w:rsidRPr="00355576">
              <w:t> </w:t>
            </w:r>
            <w:r w:rsidRPr="00355576">
              <w:rPr>
                <w:i/>
              </w:rPr>
              <w:t>aura</w:t>
            </w:r>
            <w:r w:rsidR="008A3472" w:rsidRPr="00355576">
              <w:t> </w:t>
            </w:r>
            <w:r w:rsidRPr="00355576">
              <w:rPr>
                <w:i/>
              </w:rPr>
              <w:t>» ou «</w:t>
            </w:r>
            <w:r w:rsidR="002F3BB8" w:rsidRPr="00355576">
              <w:rPr>
                <w:i/>
              </w:rPr>
              <w:t> </w:t>
            </w:r>
            <w:r w:rsidRPr="00355576">
              <w:rPr>
                <w:i/>
              </w:rPr>
              <w:t>n’aura pas</w:t>
            </w:r>
            <w:r w:rsidR="002F3BB8" w:rsidRPr="00355576">
              <w:rPr>
                <w:i/>
              </w:rPr>
              <w:t> </w:t>
            </w:r>
            <w:r w:rsidRPr="00355576">
              <w:rPr>
                <w:i/>
              </w:rPr>
              <w:t>», selon le cas</w:t>
            </w:r>
            <w:r w:rsidRPr="00355576">
              <w:t>] lieu à la date, à l’heure et à l’endroit indiqués ci-dessous :</w:t>
            </w:r>
          </w:p>
          <w:p w14:paraId="5704DF8F" w14:textId="122E6E75" w:rsidR="00D90AE8" w:rsidRPr="00355576" w:rsidRDefault="00D90AE8" w:rsidP="001E2BF9">
            <w:pPr>
              <w:tabs>
                <w:tab w:val="right" w:pos="7254"/>
              </w:tabs>
              <w:spacing w:afterLines="50" w:after="120"/>
            </w:pPr>
            <w:r w:rsidRPr="00355576">
              <w:t>[</w:t>
            </w:r>
            <w:r w:rsidRPr="00355576">
              <w:rPr>
                <w:i/>
              </w:rPr>
              <w:t>Si une réunion préparatoire a lieu, indiquer ci-dessous la date, l’heure et l’endroit de cette réunion. Sinon, indiquer « sans objet » dans les rubriques correspondantes.</w:t>
            </w:r>
            <w:r w:rsidRPr="00355576">
              <w:t>]</w:t>
            </w:r>
          </w:p>
          <w:p w14:paraId="71015294" w14:textId="77777777" w:rsidR="00D90AE8" w:rsidRPr="00355576" w:rsidRDefault="00D90AE8" w:rsidP="001E2BF9">
            <w:pPr>
              <w:tabs>
                <w:tab w:val="right" w:leader="underscore" w:pos="7254"/>
              </w:tabs>
              <w:spacing w:afterLines="50" w:after="120"/>
              <w:rPr>
                <w:lang w:eastAsia="ja-JP"/>
              </w:rPr>
            </w:pPr>
            <w:r w:rsidRPr="00355576">
              <w:t xml:space="preserve">Date : </w:t>
            </w:r>
            <w:r w:rsidRPr="00355576">
              <w:rPr>
                <w:rFonts w:hint="eastAsia"/>
                <w:lang w:eastAsia="ja-JP"/>
              </w:rPr>
              <w:tab/>
            </w:r>
          </w:p>
          <w:p w14:paraId="5AC9EB9A" w14:textId="77777777" w:rsidR="00D90AE8" w:rsidRPr="00355576" w:rsidRDefault="00D90AE8" w:rsidP="001E2BF9">
            <w:pPr>
              <w:tabs>
                <w:tab w:val="right" w:leader="underscore" w:pos="7254"/>
              </w:tabs>
              <w:spacing w:afterLines="50" w:after="120"/>
              <w:rPr>
                <w:lang w:eastAsia="ja-JP"/>
              </w:rPr>
            </w:pPr>
            <w:r w:rsidRPr="00355576">
              <w:t xml:space="preserve">Heure : </w:t>
            </w:r>
            <w:r w:rsidRPr="00355576">
              <w:rPr>
                <w:rFonts w:hint="eastAsia"/>
                <w:lang w:eastAsia="ja-JP"/>
              </w:rPr>
              <w:tab/>
            </w:r>
          </w:p>
          <w:p w14:paraId="0F606C42" w14:textId="1A5033EE" w:rsidR="00D90AE8" w:rsidRPr="00355576" w:rsidRDefault="00D90AE8" w:rsidP="001E2BF9">
            <w:pPr>
              <w:tabs>
                <w:tab w:val="right" w:pos="7254"/>
              </w:tabs>
              <w:spacing w:afterLines="100" w:after="240"/>
              <w:rPr>
                <w:lang w:eastAsia="ja-JP"/>
              </w:rPr>
            </w:pPr>
            <w:r w:rsidRPr="00355576">
              <w:t>Lieu : _____________________________________________________</w:t>
            </w:r>
          </w:p>
          <w:p w14:paraId="0125D661" w14:textId="11E4F87F" w:rsidR="00D90AE8" w:rsidRPr="00355576" w:rsidRDefault="00D90AE8" w:rsidP="001E2BF9">
            <w:pPr>
              <w:tabs>
                <w:tab w:val="right" w:pos="7254"/>
              </w:tabs>
              <w:spacing w:afterLines="50" w:after="120"/>
            </w:pPr>
            <w:r w:rsidRPr="00355576">
              <w:t>Une visite du site [</w:t>
            </w:r>
            <w:r w:rsidRPr="00355576">
              <w:rPr>
                <w:i/>
              </w:rPr>
              <w:t>choisi</w:t>
            </w:r>
            <w:r w:rsidRPr="00355576">
              <w:rPr>
                <w:rFonts w:hint="eastAsia"/>
                <w:i/>
                <w:lang w:eastAsia="ja-JP"/>
              </w:rPr>
              <w:t>r</w:t>
            </w:r>
            <w:r w:rsidRPr="00355576">
              <w:rPr>
                <w:i/>
              </w:rPr>
              <w:t xml:space="preserve"> « sera » ou « ne sera pas », selon le cas</w:t>
            </w:r>
            <w:r w:rsidRPr="00355576">
              <w:t>] organisée par le Maître d’ouvrage au moment de la réunion préparatoire.</w:t>
            </w:r>
          </w:p>
        </w:tc>
      </w:tr>
      <w:tr w:rsidR="00D90AE8" w:rsidRPr="00355576" w14:paraId="5503A80D" w14:textId="77777777" w:rsidTr="0032124F">
        <w:tc>
          <w:tcPr>
            <w:tcW w:w="1620" w:type="dxa"/>
            <w:tcBorders>
              <w:bottom w:val="single" w:sz="12" w:space="0" w:color="000000"/>
            </w:tcBorders>
          </w:tcPr>
          <w:p w14:paraId="7DEA58AF" w14:textId="77777777" w:rsidR="00D90AE8" w:rsidRPr="00355576" w:rsidRDefault="00D90AE8" w:rsidP="00F52849">
            <w:pPr>
              <w:tabs>
                <w:tab w:val="right" w:pos="7254"/>
              </w:tabs>
              <w:spacing w:before="60" w:after="120"/>
              <w:rPr>
                <w:b/>
              </w:rPr>
            </w:pPr>
            <w:r w:rsidRPr="00355576">
              <w:rPr>
                <w:b/>
              </w:rPr>
              <w:t>IS 8.2</w:t>
            </w:r>
          </w:p>
        </w:tc>
        <w:tc>
          <w:tcPr>
            <w:tcW w:w="7471" w:type="dxa"/>
            <w:tcBorders>
              <w:bottom w:val="single" w:sz="12" w:space="0" w:color="000000"/>
            </w:tcBorders>
          </w:tcPr>
          <w:p w14:paraId="22594047" w14:textId="181DDB1C" w:rsidR="00D90AE8" w:rsidRPr="00355576" w:rsidDel="00455FF9" w:rsidRDefault="00D90AE8" w:rsidP="00F52849">
            <w:pPr>
              <w:tabs>
                <w:tab w:val="right" w:pos="7254"/>
              </w:tabs>
              <w:spacing w:before="60" w:afterLines="50" w:after="120"/>
            </w:pPr>
            <w:r w:rsidRPr="00355576">
              <w:t>Les avenants, le cas échéant, [</w:t>
            </w:r>
            <w:r w:rsidRPr="00355576">
              <w:rPr>
                <w:i/>
              </w:rPr>
              <w:t>choisi</w:t>
            </w:r>
            <w:r w:rsidRPr="00355576">
              <w:rPr>
                <w:rFonts w:hint="eastAsia"/>
                <w:i/>
                <w:lang w:eastAsia="ja-JP"/>
              </w:rPr>
              <w:t>r</w:t>
            </w:r>
            <w:r w:rsidRPr="00355576">
              <w:rPr>
                <w:i/>
              </w:rPr>
              <w:t xml:space="preserve"> « seront » ou « ne seront pas », selon le cas</w:t>
            </w:r>
            <w:r w:rsidRPr="00355576">
              <w:t>] publiés sur le site internet du Maître d’ouvrage.</w:t>
            </w:r>
          </w:p>
        </w:tc>
      </w:tr>
      <w:tr w:rsidR="00D90AE8" w:rsidRPr="00355576" w14:paraId="6F6BEA8E" w14:textId="77777777" w:rsidTr="0032124F">
        <w:tc>
          <w:tcPr>
            <w:tcW w:w="9091" w:type="dxa"/>
            <w:gridSpan w:val="2"/>
            <w:tcBorders>
              <w:top w:val="single" w:sz="12" w:space="0" w:color="000000"/>
              <w:bottom w:val="single" w:sz="12" w:space="0" w:color="000000"/>
            </w:tcBorders>
            <w:shd w:val="clear" w:color="auto" w:fill="E6E6E6"/>
          </w:tcPr>
          <w:p w14:paraId="0852E6C6" w14:textId="77777777" w:rsidR="00D90AE8" w:rsidRPr="00355576" w:rsidRDefault="00D90AE8" w:rsidP="001E2BF9">
            <w:pPr>
              <w:tabs>
                <w:tab w:val="right" w:pos="7254"/>
              </w:tabs>
              <w:spacing w:before="120" w:after="120"/>
              <w:jc w:val="center"/>
              <w:rPr>
                <w:b/>
                <w:sz w:val="28"/>
              </w:rPr>
            </w:pPr>
            <w:r w:rsidRPr="00355576">
              <w:rPr>
                <w:b/>
                <w:sz w:val="28"/>
              </w:rPr>
              <w:t>C.  Préparation des offres</w:t>
            </w:r>
          </w:p>
        </w:tc>
      </w:tr>
      <w:tr w:rsidR="00D90AE8" w:rsidRPr="00355576" w14:paraId="642636ED" w14:textId="77777777" w:rsidTr="0032124F">
        <w:tc>
          <w:tcPr>
            <w:tcW w:w="1620" w:type="dxa"/>
            <w:tcBorders>
              <w:top w:val="single" w:sz="12" w:space="0" w:color="000000"/>
            </w:tcBorders>
          </w:tcPr>
          <w:p w14:paraId="1A12455F" w14:textId="77777777" w:rsidR="00D90AE8" w:rsidRPr="00355576" w:rsidRDefault="00D90AE8" w:rsidP="00F52849">
            <w:pPr>
              <w:tabs>
                <w:tab w:val="right" w:pos="7434"/>
              </w:tabs>
              <w:spacing w:before="60" w:after="120"/>
              <w:rPr>
                <w:b/>
              </w:rPr>
            </w:pPr>
            <w:r w:rsidRPr="00355576">
              <w:rPr>
                <w:b/>
              </w:rPr>
              <w:t>IS 10.1</w:t>
            </w:r>
          </w:p>
        </w:tc>
        <w:tc>
          <w:tcPr>
            <w:tcW w:w="7471" w:type="dxa"/>
            <w:tcBorders>
              <w:top w:val="single" w:sz="12" w:space="0" w:color="000000"/>
            </w:tcBorders>
          </w:tcPr>
          <w:p w14:paraId="49FC03AF" w14:textId="77777777" w:rsidR="00D90AE8" w:rsidRPr="00355576" w:rsidRDefault="00D90AE8" w:rsidP="00F52849">
            <w:pPr>
              <w:tabs>
                <w:tab w:val="right" w:pos="7254"/>
              </w:tabs>
              <w:spacing w:before="60" w:afterLines="50" w:after="120"/>
              <w:rPr>
                <w:szCs w:val="24"/>
              </w:rPr>
            </w:pPr>
            <w:r w:rsidRPr="00355576">
              <w:rPr>
                <w:iCs/>
              </w:rPr>
              <w:t xml:space="preserve">La langue de l’appel d’offres est : </w:t>
            </w:r>
            <w:r w:rsidRPr="00355576">
              <w:t>[</w:t>
            </w:r>
            <w:r w:rsidRPr="00355576">
              <w:rPr>
                <w:i/>
              </w:rPr>
              <w:t>indiquer une des langues suivantes : japonais, anglais, français ou espagnol</w:t>
            </w:r>
            <w:r w:rsidRPr="00355576">
              <w:t>]</w:t>
            </w:r>
          </w:p>
        </w:tc>
      </w:tr>
      <w:tr w:rsidR="00D90AE8" w:rsidRPr="00355576" w14:paraId="7E622C42" w14:textId="77777777" w:rsidTr="0032124F">
        <w:tc>
          <w:tcPr>
            <w:tcW w:w="1620" w:type="dxa"/>
          </w:tcPr>
          <w:p w14:paraId="03BA13DD" w14:textId="4C6B72C6" w:rsidR="00D90AE8" w:rsidRPr="00355576" w:rsidRDefault="00D90AE8" w:rsidP="00F52849">
            <w:pPr>
              <w:tabs>
                <w:tab w:val="right" w:pos="7434"/>
              </w:tabs>
              <w:spacing w:before="60" w:after="120"/>
              <w:rPr>
                <w:b/>
              </w:rPr>
            </w:pPr>
            <w:r w:rsidRPr="00355576">
              <w:rPr>
                <w:b/>
              </w:rPr>
              <w:t>IS 11.1(i)</w:t>
            </w:r>
          </w:p>
        </w:tc>
        <w:tc>
          <w:tcPr>
            <w:tcW w:w="7471" w:type="dxa"/>
          </w:tcPr>
          <w:p w14:paraId="1498B684" w14:textId="77777777" w:rsidR="00D90AE8" w:rsidRPr="00355576" w:rsidRDefault="00D90AE8" w:rsidP="00F52849">
            <w:pPr>
              <w:pStyle w:val="i"/>
              <w:tabs>
                <w:tab w:val="right" w:pos="7254"/>
              </w:tabs>
              <w:suppressAutoHyphens w:val="0"/>
              <w:spacing w:before="60"/>
              <w:rPr>
                <w:rFonts w:ascii="Times New Roman" w:hAnsi="Times New Roman"/>
                <w:lang w:val="fr-FR"/>
              </w:rPr>
            </w:pPr>
            <w:r w:rsidRPr="00355576">
              <w:rPr>
                <w:rFonts w:ascii="Times New Roman" w:hAnsi="Times New Roman"/>
                <w:lang w:val="fr-FR"/>
              </w:rPr>
              <w:t xml:space="preserve">Le Soumissionnaire devra joindre à son offre les documents supplémentaires suivants : </w:t>
            </w:r>
          </w:p>
          <w:p w14:paraId="419EA664" w14:textId="61C65DC5" w:rsidR="00D90AE8" w:rsidRPr="00355576" w:rsidRDefault="00D90AE8" w:rsidP="00F52849">
            <w:pPr>
              <w:tabs>
                <w:tab w:val="right" w:pos="7254"/>
              </w:tabs>
              <w:spacing w:before="60" w:afterLines="50" w:after="120"/>
              <w:rPr>
                <w:u w:val="single"/>
              </w:rPr>
            </w:pPr>
            <w:r w:rsidRPr="00355576">
              <w:rPr>
                <w:bCs/>
                <w:iCs/>
              </w:rPr>
              <w:t>[</w:t>
            </w:r>
            <w:r w:rsidRPr="00355576">
              <w:rPr>
                <w:bCs/>
                <w:i/>
                <w:iCs/>
              </w:rPr>
              <w:t>Donner la liste des documents supplémentaires à joindre à l’offre, qui ne sont pas déjà indiqués à IS 11.1. S’il n’y a pas de document supplémentaire, indiquer « aucun ».</w:t>
            </w:r>
            <w:r w:rsidRPr="00355576">
              <w:t>]</w:t>
            </w:r>
          </w:p>
        </w:tc>
      </w:tr>
      <w:tr w:rsidR="00D90AE8" w:rsidRPr="00355576" w14:paraId="1648D270" w14:textId="77777777" w:rsidTr="0032124F">
        <w:tc>
          <w:tcPr>
            <w:tcW w:w="1620" w:type="dxa"/>
          </w:tcPr>
          <w:p w14:paraId="1748C954" w14:textId="77777777" w:rsidR="00D90AE8" w:rsidRPr="00355576" w:rsidRDefault="00D90AE8" w:rsidP="00F52849">
            <w:pPr>
              <w:tabs>
                <w:tab w:val="right" w:pos="7434"/>
              </w:tabs>
              <w:spacing w:before="60" w:after="120"/>
              <w:rPr>
                <w:b/>
              </w:rPr>
            </w:pPr>
            <w:r w:rsidRPr="00355576">
              <w:rPr>
                <w:b/>
              </w:rPr>
              <w:t>IS 13.1</w:t>
            </w:r>
          </w:p>
        </w:tc>
        <w:tc>
          <w:tcPr>
            <w:tcW w:w="7471" w:type="dxa"/>
          </w:tcPr>
          <w:p w14:paraId="32021E15" w14:textId="77777777" w:rsidR="00D90AE8" w:rsidRPr="00355576" w:rsidRDefault="00D90AE8" w:rsidP="00F52849">
            <w:pPr>
              <w:tabs>
                <w:tab w:val="right" w:pos="7254"/>
              </w:tabs>
              <w:spacing w:before="60" w:afterLines="50" w:after="120"/>
            </w:pPr>
            <w:r w:rsidRPr="00355576">
              <w:t>Les variantes aux délais d’achèvement des Travaux [</w:t>
            </w:r>
            <w:r w:rsidRPr="00355576">
              <w:rPr>
                <w:i/>
              </w:rPr>
              <w:t>choisir « sont</w:t>
            </w:r>
            <w:r w:rsidRPr="00355576">
              <w:rPr>
                <w:i/>
                <w:lang w:eastAsia="ja-JP"/>
              </w:rPr>
              <w:t> </w:t>
            </w:r>
            <w:r w:rsidRPr="00355576">
              <w:rPr>
                <w:i/>
              </w:rPr>
              <w:t>» ou « ne sont pas », selon le cas</w:t>
            </w:r>
            <w:r w:rsidRPr="00355576">
              <w:t>] autorisées.</w:t>
            </w:r>
          </w:p>
        </w:tc>
      </w:tr>
      <w:tr w:rsidR="00D90AE8" w:rsidRPr="00355576" w14:paraId="3D9554F2" w14:textId="77777777" w:rsidTr="0032124F">
        <w:trPr>
          <w:trHeight w:val="465"/>
        </w:trPr>
        <w:tc>
          <w:tcPr>
            <w:tcW w:w="1620" w:type="dxa"/>
          </w:tcPr>
          <w:p w14:paraId="02BDDF1E" w14:textId="77777777" w:rsidR="00D90AE8" w:rsidRPr="00355576" w:rsidRDefault="00D90AE8" w:rsidP="00F52849">
            <w:pPr>
              <w:tabs>
                <w:tab w:val="right" w:pos="7434"/>
              </w:tabs>
              <w:spacing w:before="60" w:after="120"/>
              <w:rPr>
                <w:b/>
              </w:rPr>
            </w:pPr>
            <w:r w:rsidRPr="00355576">
              <w:rPr>
                <w:b/>
              </w:rPr>
              <w:t>IS 13.2</w:t>
            </w:r>
          </w:p>
        </w:tc>
        <w:tc>
          <w:tcPr>
            <w:tcW w:w="7471" w:type="dxa"/>
          </w:tcPr>
          <w:p w14:paraId="350FE372" w14:textId="4F572E8D" w:rsidR="00D90AE8" w:rsidRPr="00355576" w:rsidRDefault="00D90AE8" w:rsidP="00F52849">
            <w:pPr>
              <w:spacing w:before="60" w:afterLines="50" w:after="120"/>
            </w:pPr>
            <w:r w:rsidRPr="00355576">
              <w:t>Les offres variantes [</w:t>
            </w:r>
            <w:r w:rsidRPr="00355576">
              <w:rPr>
                <w:i/>
              </w:rPr>
              <w:t>choisir «</w:t>
            </w:r>
            <w:r w:rsidR="008A3472" w:rsidRPr="00355576">
              <w:t> </w:t>
            </w:r>
            <w:r w:rsidRPr="00355576">
              <w:rPr>
                <w:i/>
              </w:rPr>
              <w:t>sont</w:t>
            </w:r>
            <w:r w:rsidR="008A3472" w:rsidRPr="00355576">
              <w:t> </w:t>
            </w:r>
            <w:r w:rsidRPr="00355576">
              <w:rPr>
                <w:i/>
              </w:rPr>
              <w:t>» ou «</w:t>
            </w:r>
            <w:r w:rsidR="008A3472" w:rsidRPr="00355576">
              <w:t> </w:t>
            </w:r>
            <w:r w:rsidRPr="00355576">
              <w:rPr>
                <w:i/>
              </w:rPr>
              <w:t>ne sont pas</w:t>
            </w:r>
            <w:r w:rsidR="008A3472" w:rsidRPr="00355576">
              <w:t> </w:t>
            </w:r>
            <w:r w:rsidRPr="00355576">
              <w:rPr>
                <w:i/>
              </w:rPr>
              <w:t>», selon le cas</w:t>
            </w:r>
            <w:r w:rsidRPr="00355576">
              <w:t>] autorisées</w:t>
            </w:r>
            <w:r w:rsidRPr="00355576">
              <w:rPr>
                <w:i/>
              </w:rPr>
              <w:t>.</w:t>
            </w:r>
          </w:p>
        </w:tc>
      </w:tr>
      <w:tr w:rsidR="00D90AE8" w:rsidRPr="00355576" w14:paraId="5CD58DA8" w14:textId="77777777" w:rsidTr="0032124F">
        <w:tc>
          <w:tcPr>
            <w:tcW w:w="1620" w:type="dxa"/>
          </w:tcPr>
          <w:p w14:paraId="44AAFBCB" w14:textId="77777777" w:rsidR="00D90AE8" w:rsidRPr="00355576" w:rsidRDefault="00D90AE8" w:rsidP="00F52849">
            <w:pPr>
              <w:tabs>
                <w:tab w:val="right" w:pos="7434"/>
              </w:tabs>
              <w:spacing w:before="60" w:after="120"/>
              <w:rPr>
                <w:b/>
              </w:rPr>
            </w:pPr>
            <w:r w:rsidRPr="00355576">
              <w:rPr>
                <w:b/>
              </w:rPr>
              <w:t>IS 14.5</w:t>
            </w:r>
          </w:p>
        </w:tc>
        <w:tc>
          <w:tcPr>
            <w:tcW w:w="7471" w:type="dxa"/>
          </w:tcPr>
          <w:p w14:paraId="501A9680" w14:textId="05158506" w:rsidR="00D90AE8" w:rsidRPr="00355576" w:rsidRDefault="00D90AE8" w:rsidP="00F52849">
            <w:pPr>
              <w:tabs>
                <w:tab w:val="right" w:pos="7254"/>
              </w:tabs>
              <w:spacing w:before="60" w:afterLines="50" w:after="120"/>
              <w:rPr>
                <w:lang w:eastAsia="ja-JP"/>
              </w:rPr>
            </w:pPr>
            <w:r w:rsidRPr="00355576">
              <w:rPr>
                <w:szCs w:val="24"/>
              </w:rPr>
              <w:t>Les prix indiqués par le Soumissionnaire seront</w:t>
            </w:r>
            <w:r w:rsidRPr="00355576">
              <w:rPr>
                <w:i/>
                <w:szCs w:val="24"/>
              </w:rPr>
              <w:t xml:space="preserve"> </w:t>
            </w:r>
            <w:r w:rsidRPr="00355576">
              <w:t>[</w:t>
            </w:r>
            <w:r w:rsidRPr="00355576">
              <w:rPr>
                <w:i/>
              </w:rPr>
              <w:t>choisir « révisables » ou « </w:t>
            </w:r>
            <w:r w:rsidRPr="00355576">
              <w:rPr>
                <w:bCs/>
                <w:i/>
              </w:rPr>
              <w:t>fermes. Par conséquent, le Soumissionnaire n’a pas à fournir les indices et pondérations de révision des prix dans le Bordereau des données de révision des prix</w:t>
            </w:r>
            <w:r w:rsidRPr="00355576">
              <w:rPr>
                <w:i/>
              </w:rPr>
              <w:t> », selon le cas</w:t>
            </w:r>
            <w:r w:rsidRPr="00355576">
              <w:rPr>
                <w:lang w:eastAsia="ja-JP"/>
              </w:rPr>
              <w:t>].</w:t>
            </w:r>
          </w:p>
          <w:p w14:paraId="2B8307F8" w14:textId="064164C6" w:rsidR="00D90AE8" w:rsidRPr="00355576" w:rsidRDefault="00D90AE8" w:rsidP="00F52849">
            <w:pPr>
              <w:tabs>
                <w:tab w:val="right" w:pos="7254"/>
              </w:tabs>
              <w:spacing w:before="60" w:afterLines="50" w:after="120"/>
              <w:rPr>
                <w:sz w:val="20"/>
              </w:rPr>
            </w:pPr>
            <w:r w:rsidRPr="00355576">
              <w:t>[</w:t>
            </w:r>
            <w:r w:rsidRPr="00355576">
              <w:rPr>
                <w:i/>
              </w:rPr>
              <w:t>La</w:t>
            </w:r>
            <w:r w:rsidRPr="00355576">
              <w:rPr>
                <w:rFonts w:hint="eastAsia"/>
                <w:i/>
              </w:rPr>
              <w:t xml:space="preserve"> </w:t>
            </w:r>
            <w:r w:rsidRPr="00355576">
              <w:rPr>
                <w:i/>
              </w:rPr>
              <w:t>révision des prix est recommand</w:t>
            </w:r>
            <w:r w:rsidRPr="00355576">
              <w:rPr>
                <w:rFonts w:ascii="Cambria" w:eastAsia="Cambria" w:hAnsi="Cambria"/>
                <w:i/>
              </w:rPr>
              <w:t>ée</w:t>
            </w:r>
            <w:r w:rsidRPr="00355576">
              <w:rPr>
                <w:i/>
              </w:rPr>
              <w:t xml:space="preserve"> pour les marchés dont la durée est supérieure à 18 mois ou lorsqu’il est prévu que l’inflation locale ou internationale sera importante.</w:t>
            </w:r>
            <w:r w:rsidRPr="00355576">
              <w:t>]</w:t>
            </w:r>
          </w:p>
        </w:tc>
      </w:tr>
      <w:tr w:rsidR="00D90AE8" w:rsidRPr="00355576" w14:paraId="0AEE63E0" w14:textId="77777777" w:rsidTr="00404F13">
        <w:tc>
          <w:tcPr>
            <w:tcW w:w="1620" w:type="dxa"/>
            <w:tcBorders>
              <w:bottom w:val="single" w:sz="6" w:space="0" w:color="000000"/>
            </w:tcBorders>
          </w:tcPr>
          <w:p w14:paraId="07A85AB3" w14:textId="77777777" w:rsidR="00D90AE8" w:rsidRPr="00355576" w:rsidRDefault="00D90AE8" w:rsidP="00F5792B">
            <w:pPr>
              <w:tabs>
                <w:tab w:val="right" w:pos="7434"/>
              </w:tabs>
              <w:spacing w:before="60" w:after="120"/>
              <w:rPr>
                <w:b/>
              </w:rPr>
            </w:pPr>
            <w:r w:rsidRPr="00355576">
              <w:rPr>
                <w:b/>
              </w:rPr>
              <w:t>IS 14.7</w:t>
            </w:r>
          </w:p>
        </w:tc>
        <w:tc>
          <w:tcPr>
            <w:tcW w:w="7471" w:type="dxa"/>
            <w:tcBorders>
              <w:bottom w:val="single" w:sz="6" w:space="0" w:color="000000"/>
            </w:tcBorders>
          </w:tcPr>
          <w:p w14:paraId="60AC3162" w14:textId="77777777" w:rsidR="00D90AE8" w:rsidRPr="00355576" w:rsidRDefault="00D90AE8" w:rsidP="001E2BF9">
            <w:pPr>
              <w:pStyle w:val="a6"/>
              <w:tabs>
                <w:tab w:val="clear" w:pos="9000"/>
                <w:tab w:val="clear" w:pos="9360"/>
                <w:tab w:val="right" w:pos="7848"/>
              </w:tabs>
              <w:suppressAutoHyphens w:val="0"/>
              <w:spacing w:before="60" w:after="60"/>
              <w:rPr>
                <w:bCs/>
                <w:iCs/>
                <w:lang w:eastAsia="ja-JP"/>
              </w:rPr>
            </w:pPr>
            <w:r w:rsidRPr="00355576">
              <w:rPr>
                <w:bCs/>
                <w:iCs/>
              </w:rPr>
              <w:t>[</w:t>
            </w:r>
            <w:r w:rsidRPr="00355576">
              <w:rPr>
                <w:bCs/>
                <w:i/>
                <w:iCs/>
              </w:rPr>
              <w:t xml:space="preserve">Cet Article 14.7 des IS sera conforme </w:t>
            </w:r>
            <w:r w:rsidRPr="00355576">
              <w:rPr>
                <w:i/>
              </w:rPr>
              <w:t>à</w:t>
            </w:r>
            <w:r w:rsidRPr="00355576">
              <w:rPr>
                <w:bCs/>
                <w:i/>
                <w:iCs/>
              </w:rPr>
              <w:t xml:space="preserve"> l’Article 48.1 des Conditions du Marché.</w:t>
            </w:r>
            <w:r w:rsidRPr="00355576">
              <w:rPr>
                <w:bCs/>
                <w:iCs/>
                <w:lang w:eastAsia="ja-JP"/>
              </w:rPr>
              <w:t>]</w:t>
            </w:r>
          </w:p>
          <w:p w14:paraId="48EF6AD2" w14:textId="58024DE4" w:rsidR="00D90AE8" w:rsidRPr="00355576" w:rsidRDefault="00D90AE8" w:rsidP="0032124F">
            <w:pPr>
              <w:spacing w:before="60"/>
              <w:textAlignment w:val="auto"/>
              <w:rPr>
                <w:i/>
                <w:iCs/>
                <w:szCs w:val="24"/>
              </w:rPr>
            </w:pPr>
            <w:r w:rsidRPr="00355576">
              <w:rPr>
                <w:iCs/>
                <w:szCs w:val="24"/>
              </w:rPr>
              <w:t>[</w:t>
            </w:r>
            <w:r w:rsidRPr="00355576">
              <w:rPr>
                <w:i/>
                <w:iCs/>
                <w:szCs w:val="24"/>
              </w:rPr>
              <w:t>Le Maître d’ouvrage spécifiera les listes visées aux (a) et/ou (b) ci-dessous, le cas échéant et de façon complète, en indiquant clairement les droits, taxes</w:t>
            </w:r>
            <w:r w:rsidRPr="00355576">
              <w:rPr>
                <w:i/>
                <w:szCs w:val="24"/>
              </w:rPr>
              <w:t xml:space="preserve"> et prélèvements</w:t>
            </w:r>
            <w:r w:rsidRPr="00355576">
              <w:rPr>
                <w:i/>
                <w:iCs/>
                <w:szCs w:val="24"/>
              </w:rPr>
              <w:t xml:space="preserve"> exemptés et les catégories d’exemptions correspondantes, conformément à l’</w:t>
            </w:r>
            <w:r w:rsidRPr="00355576">
              <w:rPr>
                <w:rFonts w:hint="eastAsia"/>
                <w:i/>
                <w:iCs/>
                <w:szCs w:val="24"/>
              </w:rPr>
              <w:t>É</w:t>
            </w:r>
            <w:r w:rsidRPr="00355576">
              <w:rPr>
                <w:i/>
                <w:iCs/>
                <w:szCs w:val="24"/>
              </w:rPr>
              <w:t>change de Notes entre</w:t>
            </w:r>
            <w:r w:rsidRPr="00355576">
              <w:rPr>
                <w:rFonts w:hint="eastAsia"/>
                <w:i/>
                <w:iCs/>
                <w:szCs w:val="24"/>
                <w:lang w:eastAsia="ja-JP"/>
              </w:rPr>
              <w:t xml:space="preserve"> </w:t>
            </w:r>
            <w:r w:rsidRPr="00355576">
              <w:rPr>
                <w:i/>
                <w:iCs/>
                <w:szCs w:val="24"/>
                <w:lang w:eastAsia="ja-JP"/>
              </w:rPr>
              <w:t>les gouvernements</w:t>
            </w:r>
            <w:r w:rsidRPr="00355576">
              <w:rPr>
                <w:i/>
                <w:iCs/>
                <w:szCs w:val="24"/>
              </w:rPr>
              <w:t xml:space="preserve"> du Pays Hôte et du Japon et en vertu de la législation du Pays Hôte. Sinon, supprimer la totalité de ce qui suit dans cet Article.</w:t>
            </w:r>
            <w:r w:rsidRPr="00355576">
              <w:rPr>
                <w:iCs/>
                <w:szCs w:val="24"/>
              </w:rPr>
              <w:t>]</w:t>
            </w:r>
          </w:p>
          <w:p w14:paraId="23E1DB8C" w14:textId="77777777" w:rsidR="00D90AE8" w:rsidRPr="00355576" w:rsidRDefault="00D90AE8" w:rsidP="0032124F">
            <w:pPr>
              <w:pStyle w:val="a6"/>
              <w:tabs>
                <w:tab w:val="clear" w:pos="9000"/>
                <w:tab w:val="clear" w:pos="9360"/>
                <w:tab w:val="right" w:pos="7848"/>
              </w:tabs>
              <w:suppressAutoHyphens w:val="0"/>
              <w:rPr>
                <w:bCs/>
                <w:iCs/>
              </w:rPr>
            </w:pPr>
          </w:p>
          <w:p w14:paraId="2AB05ADC" w14:textId="77777777" w:rsidR="00D90AE8" w:rsidRPr="00355576" w:rsidRDefault="00D90AE8" w:rsidP="001E2BF9">
            <w:pPr>
              <w:pStyle w:val="a6"/>
              <w:tabs>
                <w:tab w:val="right" w:pos="7848"/>
              </w:tabs>
              <w:spacing w:before="60" w:after="60"/>
              <w:rPr>
                <w:rFonts w:ascii="TimesNewRomanPSMT" w:hAnsi="TimesNewRomanPSMT" w:cs="TimesNewRomanPSMT"/>
                <w:iCs/>
                <w:szCs w:val="24"/>
                <w:lang w:eastAsia="ja-JP" w:bidi="ta-IN"/>
              </w:rPr>
            </w:pPr>
            <w:r w:rsidRPr="00355576">
              <w:rPr>
                <w:rFonts w:ascii="TimesNewRomanPSMT" w:hAnsi="TimesNewRomanPSMT" w:cs="TimesNewRomanPSMT"/>
                <w:iCs/>
                <w:szCs w:val="24"/>
                <w:lang w:eastAsia="ja-JP" w:bidi="ta-IN"/>
              </w:rPr>
              <w:t>Les dispositions suivantes seront applicables pour les obligations de l’Entrepreneur vis-à-vis des droits, taxes, et prélèvements :</w:t>
            </w:r>
          </w:p>
          <w:p w14:paraId="4A9A6AF6" w14:textId="77777777" w:rsidR="00D90AE8" w:rsidRPr="00355576" w:rsidRDefault="00D90AE8" w:rsidP="00B6360B">
            <w:pPr>
              <w:pStyle w:val="aff7"/>
              <w:numPr>
                <w:ilvl w:val="0"/>
                <w:numId w:val="31"/>
              </w:numPr>
              <w:spacing w:before="60" w:after="60" w:line="240" w:lineRule="auto"/>
              <w:ind w:leftChars="0"/>
              <w:rPr>
                <w:szCs w:val="24"/>
                <w:lang w:val="fr-FR"/>
              </w:rPr>
            </w:pPr>
            <w:r w:rsidRPr="00355576">
              <w:rPr>
                <w:rFonts w:ascii="Times New Roman" w:hAnsi="Times New Roman"/>
                <w:sz w:val="24"/>
                <w:szCs w:val="24"/>
                <w:lang w:val="fr-FR"/>
              </w:rPr>
              <w:t>les droits, taxes et prélèvements pour lesquels l’Entrepreneur est exonéré sont indiqués dans le tableau ci-dessous.</w:t>
            </w:r>
          </w:p>
          <w:p w14:paraId="21062C52" w14:textId="77777777" w:rsidR="00D90AE8" w:rsidRPr="00355576" w:rsidRDefault="00D90AE8" w:rsidP="001E2BF9">
            <w:pPr>
              <w:pStyle w:val="aff7"/>
              <w:spacing w:before="60" w:after="60" w:line="240" w:lineRule="auto"/>
              <w:ind w:leftChars="0" w:left="420"/>
              <w:rPr>
                <w:szCs w:val="24"/>
                <w:lang w:val="fr-FR"/>
              </w:rPr>
            </w:pPr>
            <w:r w:rsidRPr="00355576">
              <w:rPr>
                <w:rFonts w:ascii="Times New Roman" w:hAnsi="Times New Roman"/>
                <w:sz w:val="24"/>
                <w:szCs w:val="24"/>
                <w:lang w:val="fr-FR"/>
              </w:rPr>
              <w:t>Ces exemptions sont réparties en deux catégories, à savoir :</w:t>
            </w:r>
          </w:p>
          <w:p w14:paraId="04DF0E2C" w14:textId="77777777" w:rsidR="00D90AE8" w:rsidRPr="00355576" w:rsidRDefault="00D90AE8" w:rsidP="00B6360B">
            <w:pPr>
              <w:pStyle w:val="aff7"/>
              <w:numPr>
                <w:ilvl w:val="0"/>
                <w:numId w:val="32"/>
              </w:numPr>
              <w:spacing w:before="60" w:after="60" w:line="240" w:lineRule="auto"/>
              <w:ind w:leftChars="0"/>
              <w:rPr>
                <w:szCs w:val="24"/>
                <w:lang w:val="fr-FR"/>
              </w:rPr>
            </w:pPr>
            <w:r w:rsidRPr="00355576">
              <w:rPr>
                <w:rFonts w:ascii="Times New Roman" w:hAnsi="Times New Roman"/>
                <w:sz w:val="24"/>
                <w:szCs w:val="24"/>
                <w:lang w:val="fr-FR"/>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7C2F734A" w14:textId="651511F8" w:rsidR="00D90AE8" w:rsidRPr="00355576" w:rsidRDefault="00D90AE8" w:rsidP="00B6360B">
            <w:pPr>
              <w:pStyle w:val="aff7"/>
              <w:numPr>
                <w:ilvl w:val="0"/>
                <w:numId w:val="32"/>
              </w:numPr>
              <w:spacing w:before="60" w:after="240" w:line="240" w:lineRule="auto"/>
              <w:ind w:leftChars="0"/>
              <w:rPr>
                <w:szCs w:val="24"/>
                <w:lang w:val="fr-FR"/>
              </w:rPr>
            </w:pPr>
            <w:r w:rsidRPr="00355576">
              <w:rPr>
                <w:rFonts w:ascii="Times New Roman" w:hAnsi="Times New Roman"/>
                <w:sz w:val="24"/>
                <w:szCs w:val="24"/>
                <w:lang w:val="fr-FR"/>
              </w:rPr>
              <w:t xml:space="preserve">Catégorie « Avec paiement &amp; </w:t>
            </w:r>
            <w:r w:rsidR="00E34325" w:rsidRPr="00355576">
              <w:rPr>
                <w:rFonts w:ascii="Times New Roman" w:hAnsi="Times New Roman"/>
                <w:sz w:val="24"/>
                <w:szCs w:val="24"/>
                <w:lang w:val="fr-FR"/>
              </w:rPr>
              <w:t>r</w:t>
            </w:r>
            <w:r w:rsidRPr="00355576">
              <w:rPr>
                <w:rFonts w:ascii="Times New Roman" w:hAnsi="Times New Roman"/>
                <w:sz w:val="24"/>
                <w:szCs w:val="24"/>
                <w:lang w:val="fr-FR"/>
              </w:rPr>
              <w:t>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p>
          <w:tbl>
            <w:tblPr>
              <w:tblStyle w:val="afb"/>
              <w:tblW w:w="7075" w:type="dxa"/>
              <w:tblLayout w:type="fixed"/>
              <w:tblLook w:val="04A0" w:firstRow="1" w:lastRow="0" w:firstColumn="1" w:lastColumn="0" w:noHBand="0" w:noVBand="1"/>
            </w:tblPr>
            <w:tblGrid>
              <w:gridCol w:w="636"/>
              <w:gridCol w:w="2186"/>
              <w:gridCol w:w="4253"/>
            </w:tblGrid>
            <w:tr w:rsidR="00D90AE8" w:rsidRPr="00355576" w14:paraId="368193DB" w14:textId="77777777" w:rsidTr="000D4670">
              <w:tc>
                <w:tcPr>
                  <w:tcW w:w="636" w:type="dxa"/>
                </w:tcPr>
                <w:p w14:paraId="4366DEC2" w14:textId="77777777" w:rsidR="00D90AE8" w:rsidRPr="00355576" w:rsidRDefault="00D90AE8" w:rsidP="001E2BF9">
                  <w:pPr>
                    <w:spacing w:before="60" w:after="60"/>
                    <w:jc w:val="center"/>
                    <w:rPr>
                      <w:szCs w:val="24"/>
                    </w:rPr>
                  </w:pPr>
                  <w:r w:rsidRPr="00355576">
                    <w:rPr>
                      <w:szCs w:val="24"/>
                    </w:rPr>
                    <w:t>n</w:t>
                  </w:r>
                  <w:r w:rsidRPr="00355576">
                    <w:rPr>
                      <w:rFonts w:hint="eastAsia"/>
                      <w:szCs w:val="24"/>
                      <w:vertAlign w:val="superscript"/>
                    </w:rPr>
                    <w:t>o</w:t>
                  </w:r>
                </w:p>
              </w:tc>
              <w:tc>
                <w:tcPr>
                  <w:tcW w:w="2186" w:type="dxa"/>
                </w:tcPr>
                <w:p w14:paraId="5C7CA280" w14:textId="77777777" w:rsidR="00D90AE8" w:rsidRPr="00355576" w:rsidRDefault="00D90AE8" w:rsidP="001E2BF9">
                  <w:pPr>
                    <w:spacing w:before="60" w:after="60"/>
                    <w:jc w:val="center"/>
                    <w:rPr>
                      <w:szCs w:val="24"/>
                    </w:rPr>
                  </w:pPr>
                  <w:r w:rsidRPr="00355576">
                    <w:rPr>
                      <w:szCs w:val="24"/>
                    </w:rPr>
                    <w:t>Droits, taxes et prélèvements</w:t>
                  </w:r>
                </w:p>
              </w:tc>
              <w:tc>
                <w:tcPr>
                  <w:tcW w:w="4253" w:type="dxa"/>
                </w:tcPr>
                <w:p w14:paraId="3472E32A" w14:textId="77777777" w:rsidR="00D90AE8" w:rsidRPr="00355576" w:rsidRDefault="00D90AE8" w:rsidP="001E2BF9">
                  <w:pPr>
                    <w:spacing w:before="60" w:after="60"/>
                    <w:jc w:val="center"/>
                    <w:rPr>
                      <w:szCs w:val="24"/>
                    </w:rPr>
                  </w:pPr>
                  <w:r w:rsidRPr="00355576">
                    <w:rPr>
                      <w:iCs/>
                      <w:szCs w:val="24"/>
                      <w:lang w:bidi="ta-IN"/>
                    </w:rPr>
                    <w:t>Catégories d’exemptions</w:t>
                  </w:r>
                </w:p>
              </w:tc>
            </w:tr>
            <w:tr w:rsidR="00D90AE8" w:rsidRPr="00355576" w14:paraId="54764384" w14:textId="77777777" w:rsidTr="000D4670">
              <w:tc>
                <w:tcPr>
                  <w:tcW w:w="636" w:type="dxa"/>
                </w:tcPr>
                <w:p w14:paraId="24120AFB" w14:textId="77777777" w:rsidR="00D90AE8" w:rsidRPr="00355576" w:rsidRDefault="00D90AE8" w:rsidP="000D4670">
                  <w:pPr>
                    <w:spacing w:before="60" w:after="60"/>
                    <w:jc w:val="center"/>
                    <w:rPr>
                      <w:szCs w:val="24"/>
                    </w:rPr>
                  </w:pPr>
                  <w:r w:rsidRPr="00355576">
                    <w:rPr>
                      <w:rFonts w:hint="eastAsia"/>
                      <w:szCs w:val="24"/>
                    </w:rPr>
                    <w:t>1</w:t>
                  </w:r>
                </w:p>
              </w:tc>
              <w:tc>
                <w:tcPr>
                  <w:tcW w:w="2186" w:type="dxa"/>
                </w:tcPr>
                <w:p w14:paraId="633C1187" w14:textId="77777777" w:rsidR="00D90AE8" w:rsidRPr="00355576" w:rsidRDefault="00D90AE8" w:rsidP="000D4670">
                  <w:pPr>
                    <w:spacing w:before="60" w:after="60"/>
                    <w:jc w:val="left"/>
                    <w:rPr>
                      <w:szCs w:val="24"/>
                    </w:rPr>
                  </w:pPr>
                  <w:r w:rsidRPr="00355576">
                    <w:rPr>
                      <w:rFonts w:hint="eastAsia"/>
                      <w:szCs w:val="24"/>
                      <w:lang w:eastAsia="ja-JP"/>
                    </w:rPr>
                    <w:t>[</w:t>
                  </w:r>
                  <w:r w:rsidRPr="00355576">
                    <w:rPr>
                      <w:i/>
                      <w:szCs w:val="24"/>
                    </w:rPr>
                    <w:t>indiquer les droits, taxes et prélèvements</w:t>
                  </w:r>
                  <w:r w:rsidRPr="00355576">
                    <w:rPr>
                      <w:szCs w:val="24"/>
                    </w:rPr>
                    <w:t>]</w:t>
                  </w:r>
                </w:p>
              </w:tc>
              <w:tc>
                <w:tcPr>
                  <w:tcW w:w="4253" w:type="dxa"/>
                </w:tcPr>
                <w:p w14:paraId="127959CA" w14:textId="08099745" w:rsidR="00D90AE8" w:rsidRPr="00355576" w:rsidRDefault="00D90AE8" w:rsidP="001E2BF9">
                  <w:pPr>
                    <w:spacing w:before="60" w:after="60"/>
                    <w:rPr>
                      <w:szCs w:val="24"/>
                    </w:rPr>
                  </w:pPr>
                  <w:r w:rsidRPr="00355576">
                    <w:rPr>
                      <w:szCs w:val="24"/>
                      <w:lang w:bidi="ta-IN"/>
                    </w:rPr>
                    <w:t>[</w:t>
                  </w:r>
                  <w:r w:rsidRPr="00355576">
                    <w:rPr>
                      <w:i/>
                      <w:szCs w:val="24"/>
                      <w:lang w:bidi="ta-IN"/>
                    </w:rPr>
                    <w:t xml:space="preserve">indiquer « Sans paiement » ou « Avec </w:t>
                  </w:r>
                  <w:r w:rsidR="00B06119" w:rsidRPr="00355576">
                    <w:rPr>
                      <w:rFonts w:hint="eastAsia"/>
                      <w:i/>
                      <w:szCs w:val="24"/>
                      <w:lang w:eastAsia="ja-JP" w:bidi="ta-IN"/>
                    </w:rPr>
                    <w:t>p</w:t>
                  </w:r>
                  <w:r w:rsidRPr="00355576">
                    <w:rPr>
                      <w:i/>
                      <w:szCs w:val="24"/>
                      <w:lang w:bidi="ta-IN"/>
                    </w:rPr>
                    <w:t xml:space="preserve">aiement &amp; </w:t>
                  </w:r>
                  <w:r w:rsidR="00B06119" w:rsidRPr="00355576">
                    <w:rPr>
                      <w:i/>
                      <w:szCs w:val="24"/>
                      <w:lang w:bidi="ta-IN"/>
                    </w:rPr>
                    <w:t>r</w:t>
                  </w:r>
                  <w:r w:rsidRPr="00355576">
                    <w:rPr>
                      <w:i/>
                      <w:szCs w:val="24"/>
                      <w:lang w:bidi="ta-IN"/>
                    </w:rPr>
                    <w:t>emboursement »</w:t>
                  </w:r>
                  <w:r w:rsidRPr="00355576">
                    <w:rPr>
                      <w:szCs w:val="24"/>
                      <w:lang w:bidi="ta-IN"/>
                    </w:rPr>
                    <w:t>]</w:t>
                  </w:r>
                </w:p>
              </w:tc>
            </w:tr>
            <w:tr w:rsidR="00D90AE8" w:rsidRPr="00355576" w14:paraId="65094A89" w14:textId="77777777" w:rsidTr="000D4670">
              <w:tc>
                <w:tcPr>
                  <w:tcW w:w="636" w:type="dxa"/>
                </w:tcPr>
                <w:p w14:paraId="58091471" w14:textId="77777777" w:rsidR="00D90AE8" w:rsidRPr="00355576" w:rsidRDefault="00D90AE8" w:rsidP="000D4670">
                  <w:pPr>
                    <w:spacing w:before="60" w:after="60"/>
                    <w:jc w:val="center"/>
                    <w:rPr>
                      <w:szCs w:val="24"/>
                    </w:rPr>
                  </w:pPr>
                  <w:r w:rsidRPr="00355576">
                    <w:rPr>
                      <w:rFonts w:hint="eastAsia"/>
                      <w:szCs w:val="24"/>
                    </w:rPr>
                    <w:t>2</w:t>
                  </w:r>
                </w:p>
              </w:tc>
              <w:tc>
                <w:tcPr>
                  <w:tcW w:w="2186" w:type="dxa"/>
                </w:tcPr>
                <w:p w14:paraId="6F6205B2" w14:textId="77777777" w:rsidR="00D90AE8" w:rsidRPr="00355576" w:rsidRDefault="00D90AE8" w:rsidP="000D4670">
                  <w:pPr>
                    <w:spacing w:before="60" w:after="60"/>
                    <w:jc w:val="left"/>
                    <w:rPr>
                      <w:szCs w:val="24"/>
                    </w:rPr>
                  </w:pPr>
                  <w:r w:rsidRPr="00355576">
                    <w:rPr>
                      <w:rFonts w:hint="eastAsia"/>
                      <w:szCs w:val="24"/>
                      <w:lang w:eastAsia="ja-JP"/>
                    </w:rPr>
                    <w:t>[</w:t>
                  </w:r>
                  <w:r w:rsidRPr="00355576">
                    <w:rPr>
                      <w:i/>
                      <w:szCs w:val="24"/>
                      <w:lang w:eastAsia="ja-JP"/>
                    </w:rPr>
                    <w:t>i</w:t>
                  </w:r>
                  <w:r w:rsidRPr="00355576">
                    <w:rPr>
                      <w:rFonts w:hint="eastAsia"/>
                      <w:i/>
                      <w:szCs w:val="24"/>
                    </w:rPr>
                    <w:t xml:space="preserve">ndiquer </w:t>
                  </w:r>
                  <w:r w:rsidRPr="00355576">
                    <w:rPr>
                      <w:i/>
                      <w:szCs w:val="24"/>
                    </w:rPr>
                    <w:t>les droits, taxes et prélèvements</w:t>
                  </w:r>
                  <w:r w:rsidRPr="00355576">
                    <w:rPr>
                      <w:szCs w:val="24"/>
                    </w:rPr>
                    <w:t>]</w:t>
                  </w:r>
                </w:p>
              </w:tc>
              <w:tc>
                <w:tcPr>
                  <w:tcW w:w="4253" w:type="dxa"/>
                </w:tcPr>
                <w:p w14:paraId="1E8164EB" w14:textId="69C86522" w:rsidR="00D90AE8" w:rsidRPr="00355576" w:rsidRDefault="00D90AE8" w:rsidP="001E2BF9">
                  <w:pPr>
                    <w:spacing w:before="60" w:after="60"/>
                    <w:rPr>
                      <w:szCs w:val="24"/>
                    </w:rPr>
                  </w:pPr>
                  <w:r w:rsidRPr="00355576">
                    <w:rPr>
                      <w:szCs w:val="24"/>
                      <w:lang w:bidi="ta-IN"/>
                    </w:rPr>
                    <w:t>[</w:t>
                  </w:r>
                  <w:r w:rsidRPr="00355576">
                    <w:rPr>
                      <w:i/>
                      <w:szCs w:val="24"/>
                      <w:lang w:bidi="ta-IN"/>
                    </w:rPr>
                    <w:t xml:space="preserve">indiquer « Sans paiement » ou « Avec </w:t>
                  </w:r>
                  <w:r w:rsidR="00B06119" w:rsidRPr="00355576">
                    <w:rPr>
                      <w:i/>
                      <w:szCs w:val="24"/>
                      <w:lang w:bidi="ta-IN"/>
                    </w:rPr>
                    <w:t>p</w:t>
                  </w:r>
                  <w:r w:rsidRPr="00355576">
                    <w:rPr>
                      <w:i/>
                      <w:szCs w:val="24"/>
                      <w:lang w:bidi="ta-IN"/>
                    </w:rPr>
                    <w:t xml:space="preserve">aiement &amp; </w:t>
                  </w:r>
                  <w:r w:rsidR="00B06119" w:rsidRPr="00355576">
                    <w:rPr>
                      <w:i/>
                      <w:szCs w:val="24"/>
                      <w:lang w:bidi="ta-IN"/>
                    </w:rPr>
                    <w:t>r</w:t>
                  </w:r>
                  <w:r w:rsidRPr="00355576">
                    <w:rPr>
                      <w:i/>
                      <w:szCs w:val="24"/>
                      <w:lang w:bidi="ta-IN"/>
                    </w:rPr>
                    <w:t>emboursement »</w:t>
                  </w:r>
                  <w:r w:rsidRPr="00355576">
                    <w:rPr>
                      <w:szCs w:val="24"/>
                      <w:lang w:bidi="ta-IN"/>
                    </w:rPr>
                    <w:t>]</w:t>
                  </w:r>
                </w:p>
              </w:tc>
            </w:tr>
            <w:tr w:rsidR="00D90AE8" w:rsidRPr="00355576" w14:paraId="7ECD2A6B" w14:textId="77777777" w:rsidTr="000D4670">
              <w:tc>
                <w:tcPr>
                  <w:tcW w:w="636" w:type="dxa"/>
                </w:tcPr>
                <w:p w14:paraId="307D4855" w14:textId="77777777" w:rsidR="00D90AE8" w:rsidRPr="00355576" w:rsidRDefault="00D90AE8" w:rsidP="000D4670">
                  <w:pPr>
                    <w:spacing w:before="60" w:after="60"/>
                    <w:jc w:val="center"/>
                    <w:rPr>
                      <w:szCs w:val="24"/>
                    </w:rPr>
                  </w:pPr>
                  <w:r w:rsidRPr="00355576">
                    <w:rPr>
                      <w:rFonts w:hint="eastAsia"/>
                      <w:szCs w:val="24"/>
                    </w:rPr>
                    <w:t>3</w:t>
                  </w:r>
                </w:p>
              </w:tc>
              <w:tc>
                <w:tcPr>
                  <w:tcW w:w="2186" w:type="dxa"/>
                </w:tcPr>
                <w:p w14:paraId="514CA132" w14:textId="77777777" w:rsidR="00D90AE8" w:rsidRPr="00355576" w:rsidRDefault="00D90AE8" w:rsidP="000D4670">
                  <w:pPr>
                    <w:spacing w:before="60" w:after="60"/>
                    <w:jc w:val="left"/>
                    <w:rPr>
                      <w:szCs w:val="24"/>
                    </w:rPr>
                  </w:pPr>
                  <w:r w:rsidRPr="00355576">
                    <w:rPr>
                      <w:rFonts w:hint="eastAsia"/>
                      <w:szCs w:val="24"/>
                      <w:lang w:eastAsia="ja-JP"/>
                    </w:rPr>
                    <w:t>[</w:t>
                  </w:r>
                  <w:r w:rsidRPr="00355576">
                    <w:rPr>
                      <w:i/>
                      <w:szCs w:val="24"/>
                    </w:rPr>
                    <w:t>i</w:t>
                  </w:r>
                  <w:r w:rsidRPr="00355576">
                    <w:rPr>
                      <w:rFonts w:hint="eastAsia"/>
                      <w:i/>
                      <w:szCs w:val="24"/>
                    </w:rPr>
                    <w:t xml:space="preserve">ndiquer </w:t>
                  </w:r>
                  <w:r w:rsidRPr="00355576">
                    <w:rPr>
                      <w:i/>
                      <w:szCs w:val="24"/>
                    </w:rPr>
                    <w:t>les droits, taxes et prélèvements</w:t>
                  </w:r>
                  <w:r w:rsidRPr="00355576">
                    <w:rPr>
                      <w:szCs w:val="24"/>
                    </w:rPr>
                    <w:t>]</w:t>
                  </w:r>
                </w:p>
              </w:tc>
              <w:tc>
                <w:tcPr>
                  <w:tcW w:w="4253" w:type="dxa"/>
                </w:tcPr>
                <w:p w14:paraId="03D0DD79" w14:textId="79D73928" w:rsidR="00D90AE8" w:rsidRPr="00355576" w:rsidRDefault="00D90AE8" w:rsidP="001E2BF9">
                  <w:pPr>
                    <w:spacing w:before="60" w:after="60"/>
                    <w:rPr>
                      <w:szCs w:val="24"/>
                    </w:rPr>
                  </w:pPr>
                  <w:r w:rsidRPr="00355576">
                    <w:rPr>
                      <w:szCs w:val="24"/>
                      <w:lang w:bidi="ta-IN"/>
                    </w:rPr>
                    <w:t>[</w:t>
                  </w:r>
                  <w:r w:rsidRPr="00355576">
                    <w:rPr>
                      <w:i/>
                      <w:szCs w:val="24"/>
                      <w:lang w:bidi="ta-IN"/>
                    </w:rPr>
                    <w:t xml:space="preserve">indiquer « Sans paiement » ou « Avec </w:t>
                  </w:r>
                  <w:r w:rsidR="00B06119" w:rsidRPr="00355576">
                    <w:rPr>
                      <w:i/>
                      <w:szCs w:val="24"/>
                      <w:lang w:bidi="ta-IN"/>
                    </w:rPr>
                    <w:t>p</w:t>
                  </w:r>
                  <w:r w:rsidRPr="00355576">
                    <w:rPr>
                      <w:i/>
                      <w:szCs w:val="24"/>
                      <w:lang w:bidi="ta-IN"/>
                    </w:rPr>
                    <w:t xml:space="preserve">aiement &amp; </w:t>
                  </w:r>
                  <w:r w:rsidR="00B06119" w:rsidRPr="00355576">
                    <w:rPr>
                      <w:i/>
                      <w:szCs w:val="24"/>
                      <w:lang w:bidi="ta-IN"/>
                    </w:rPr>
                    <w:t>r</w:t>
                  </w:r>
                  <w:r w:rsidRPr="00355576">
                    <w:rPr>
                      <w:i/>
                      <w:szCs w:val="24"/>
                      <w:lang w:bidi="ta-IN"/>
                    </w:rPr>
                    <w:t>emboursement »</w:t>
                  </w:r>
                  <w:r w:rsidRPr="00355576">
                    <w:rPr>
                      <w:szCs w:val="24"/>
                      <w:lang w:bidi="ta-IN"/>
                    </w:rPr>
                    <w:t>]</w:t>
                  </w:r>
                </w:p>
              </w:tc>
            </w:tr>
            <w:tr w:rsidR="00D90AE8" w:rsidRPr="00355576" w14:paraId="1B7C3F24" w14:textId="77777777" w:rsidTr="000D4670">
              <w:trPr>
                <w:trHeight w:val="170"/>
              </w:trPr>
              <w:tc>
                <w:tcPr>
                  <w:tcW w:w="636" w:type="dxa"/>
                  <w:vAlign w:val="center"/>
                </w:tcPr>
                <w:p w14:paraId="1FE1454E" w14:textId="77777777" w:rsidR="00D90AE8" w:rsidRPr="00355576" w:rsidRDefault="00D90AE8" w:rsidP="000D4670">
                  <w:pPr>
                    <w:jc w:val="center"/>
                    <w:rPr>
                      <w:szCs w:val="24"/>
                    </w:rPr>
                  </w:pPr>
                  <w:r w:rsidRPr="00355576">
                    <w:rPr>
                      <w:szCs w:val="24"/>
                    </w:rPr>
                    <w:t>e</w:t>
                  </w:r>
                  <w:r w:rsidRPr="00355576">
                    <w:rPr>
                      <w:rFonts w:hint="eastAsia"/>
                      <w:szCs w:val="24"/>
                    </w:rPr>
                    <w:t>tc.</w:t>
                  </w:r>
                </w:p>
              </w:tc>
              <w:tc>
                <w:tcPr>
                  <w:tcW w:w="2186" w:type="dxa"/>
                </w:tcPr>
                <w:p w14:paraId="202C93AF" w14:textId="77777777" w:rsidR="00D90AE8" w:rsidRPr="00355576" w:rsidRDefault="00D90AE8" w:rsidP="001E2BF9">
                  <w:pPr>
                    <w:spacing w:before="60" w:after="60"/>
                    <w:rPr>
                      <w:szCs w:val="24"/>
                    </w:rPr>
                  </w:pPr>
                </w:p>
              </w:tc>
              <w:tc>
                <w:tcPr>
                  <w:tcW w:w="4253" w:type="dxa"/>
                </w:tcPr>
                <w:p w14:paraId="692A6BF3" w14:textId="77777777" w:rsidR="00D90AE8" w:rsidRPr="00355576" w:rsidRDefault="00D90AE8" w:rsidP="001E2BF9">
                  <w:pPr>
                    <w:spacing w:before="60" w:after="60"/>
                    <w:rPr>
                      <w:szCs w:val="24"/>
                    </w:rPr>
                  </w:pPr>
                </w:p>
              </w:tc>
            </w:tr>
          </w:tbl>
          <w:p w14:paraId="088F1735" w14:textId="77777777" w:rsidR="00D90AE8" w:rsidRPr="00355576" w:rsidRDefault="00D90AE8" w:rsidP="00B6360B">
            <w:pPr>
              <w:pStyle w:val="aff7"/>
              <w:numPr>
                <w:ilvl w:val="0"/>
                <w:numId w:val="31"/>
              </w:numPr>
              <w:spacing w:before="240" w:after="60" w:line="240" w:lineRule="auto"/>
              <w:ind w:leftChars="0"/>
              <w:rPr>
                <w:szCs w:val="24"/>
                <w:lang w:val="fr-FR"/>
              </w:rPr>
            </w:pPr>
            <w:r w:rsidRPr="00355576">
              <w:rPr>
                <w:rFonts w:ascii="Times New Roman" w:hAnsi="Times New Roman"/>
                <w:sz w:val="24"/>
                <w:szCs w:val="24"/>
                <w:lang w:val="fr-FR"/>
              </w:rPr>
              <w:t>les droits, taxes et autres prélèvements suivants doivent être payés par le Maître d’ouvrage pour le compte de l’Entrepreneur :</w:t>
            </w:r>
          </w:p>
          <w:p w14:paraId="7479F889" w14:textId="77777777" w:rsidR="00D90AE8" w:rsidRPr="00355576" w:rsidRDefault="00D90AE8" w:rsidP="0032124F">
            <w:pPr>
              <w:ind w:left="425"/>
            </w:pPr>
            <w:r w:rsidRPr="00355576">
              <w:rPr>
                <w:bCs/>
                <w:szCs w:val="24"/>
              </w:rPr>
              <w:t>[</w:t>
            </w:r>
            <w:r w:rsidRPr="00355576">
              <w:rPr>
                <w:bCs/>
                <w:i/>
                <w:szCs w:val="24"/>
              </w:rPr>
              <w:t xml:space="preserve">Indiquer </w:t>
            </w:r>
            <w:r w:rsidRPr="00355576">
              <w:rPr>
                <w:bCs/>
                <w:i/>
                <w:iCs/>
                <w:szCs w:val="24"/>
              </w:rPr>
              <w:t xml:space="preserve">les </w:t>
            </w:r>
            <w:r w:rsidRPr="00355576">
              <w:rPr>
                <w:i/>
                <w:szCs w:val="24"/>
              </w:rPr>
              <w:t>droits, taxes et prélèvements qui doivent être payés par le Maître d’ouvrage pour le compte de l’Entrepreneur</w:t>
            </w:r>
            <w:r w:rsidRPr="00355576">
              <w:rPr>
                <w:bCs/>
                <w:i/>
                <w:iCs/>
                <w:szCs w:val="24"/>
              </w:rPr>
              <w:t>.</w:t>
            </w:r>
            <w:r w:rsidRPr="00355576">
              <w:rPr>
                <w:bCs/>
                <w:szCs w:val="24"/>
              </w:rPr>
              <w:t>]</w:t>
            </w:r>
          </w:p>
          <w:p w14:paraId="3AE1FE87" w14:textId="2D5629F4" w:rsidR="00D90AE8" w:rsidRPr="00355576" w:rsidRDefault="00D90AE8" w:rsidP="001E2BF9">
            <w:pPr>
              <w:tabs>
                <w:tab w:val="right" w:pos="7254"/>
              </w:tabs>
              <w:spacing w:afterLines="50" w:after="120"/>
              <w:rPr>
                <w:szCs w:val="24"/>
              </w:rPr>
            </w:pPr>
          </w:p>
        </w:tc>
      </w:tr>
      <w:tr w:rsidR="00D90AE8" w:rsidRPr="00355576" w14:paraId="4D181F68" w14:textId="77777777" w:rsidTr="00404F13">
        <w:tc>
          <w:tcPr>
            <w:tcW w:w="1620" w:type="dxa"/>
            <w:tcBorders>
              <w:top w:val="single" w:sz="6" w:space="0" w:color="000000"/>
              <w:bottom w:val="single" w:sz="6" w:space="0" w:color="000000"/>
            </w:tcBorders>
          </w:tcPr>
          <w:p w14:paraId="767A5240" w14:textId="77777777" w:rsidR="00D90AE8" w:rsidRPr="00355576" w:rsidRDefault="00D90AE8" w:rsidP="00F5792B">
            <w:pPr>
              <w:tabs>
                <w:tab w:val="right" w:pos="7434"/>
              </w:tabs>
              <w:spacing w:before="60" w:after="120"/>
              <w:rPr>
                <w:b/>
              </w:rPr>
            </w:pPr>
            <w:r w:rsidRPr="00355576">
              <w:rPr>
                <w:b/>
              </w:rPr>
              <w:t>IS 14.8</w:t>
            </w:r>
          </w:p>
        </w:tc>
        <w:tc>
          <w:tcPr>
            <w:tcW w:w="7471" w:type="dxa"/>
            <w:tcBorders>
              <w:top w:val="single" w:sz="6" w:space="0" w:color="000000"/>
              <w:bottom w:val="single" w:sz="6" w:space="0" w:color="000000"/>
            </w:tcBorders>
          </w:tcPr>
          <w:p w14:paraId="4DB26533" w14:textId="77777777" w:rsidR="00D90AE8" w:rsidRPr="00355576" w:rsidRDefault="00D90AE8" w:rsidP="001E2BF9">
            <w:pPr>
              <w:spacing w:before="60" w:after="60"/>
              <w:textAlignment w:val="auto"/>
              <w:rPr>
                <w:iCs/>
                <w:szCs w:val="24"/>
                <w:lang w:eastAsia="ja-JP"/>
              </w:rPr>
            </w:pPr>
            <w:r w:rsidRPr="00355576">
              <w:rPr>
                <w:rFonts w:hint="eastAsia"/>
                <w:iCs/>
                <w:szCs w:val="24"/>
                <w:lang w:eastAsia="ja-JP"/>
              </w:rPr>
              <w:t>[</w:t>
            </w:r>
            <w:r w:rsidRPr="00355576">
              <w:rPr>
                <w:i/>
                <w:iCs/>
                <w:szCs w:val="24"/>
                <w:lang w:eastAsia="ja-JP"/>
              </w:rPr>
              <w:t>On distingue les sommes provisionnelles de nature spécifique et les provisions pour risque.</w:t>
            </w:r>
            <w:r w:rsidRPr="00355576">
              <w:rPr>
                <w:iCs/>
                <w:szCs w:val="24"/>
                <w:lang w:eastAsia="ja-JP"/>
              </w:rPr>
              <w:t>]</w:t>
            </w:r>
          </w:p>
          <w:p w14:paraId="4FE12A6C" w14:textId="77777777" w:rsidR="00D90AE8" w:rsidRPr="00355576" w:rsidRDefault="00D90AE8" w:rsidP="001E2BF9">
            <w:pPr>
              <w:spacing w:before="60" w:after="60"/>
              <w:textAlignment w:val="auto"/>
              <w:rPr>
                <w:iCs/>
                <w:szCs w:val="24"/>
                <w:lang w:eastAsia="ja-JP"/>
              </w:rPr>
            </w:pPr>
            <w:r w:rsidRPr="00355576">
              <w:rPr>
                <w:rFonts w:hint="eastAsia"/>
                <w:iCs/>
                <w:szCs w:val="24"/>
                <w:lang w:eastAsia="ja-JP"/>
              </w:rPr>
              <w:t>L</w:t>
            </w:r>
            <w:r w:rsidRPr="00355576">
              <w:rPr>
                <w:iCs/>
                <w:szCs w:val="24"/>
                <w:lang w:eastAsia="ja-JP"/>
              </w:rPr>
              <w:t>e</w:t>
            </w:r>
            <w:r w:rsidRPr="00355576">
              <w:rPr>
                <w:rFonts w:hint="eastAsia"/>
                <w:iCs/>
                <w:szCs w:val="24"/>
                <w:lang w:eastAsia="ja-JP"/>
              </w:rPr>
              <w:t>s</w:t>
            </w:r>
            <w:r w:rsidRPr="00355576">
              <w:rPr>
                <w:iCs/>
                <w:szCs w:val="24"/>
                <w:lang w:eastAsia="ja-JP"/>
              </w:rPr>
              <w:t xml:space="preserve"> montants et les monnaies des sommes provisionnelles de nature spécifique seront</w:t>
            </w:r>
            <w:r w:rsidRPr="00355576">
              <w:rPr>
                <w:rFonts w:hint="eastAsia"/>
                <w:iCs/>
                <w:szCs w:val="24"/>
                <w:lang w:eastAsia="ja-JP"/>
              </w:rPr>
              <w:t xml:space="preserve"> les suivants</w:t>
            </w:r>
            <w:r w:rsidRPr="00355576">
              <w:rPr>
                <w:iCs/>
                <w:szCs w:val="24"/>
                <w:lang w:eastAsia="ja-JP"/>
              </w:rPr>
              <w:t> </w:t>
            </w:r>
            <w:r w:rsidRPr="00355576">
              <w:rPr>
                <w:rFonts w:hint="eastAsia"/>
                <w:iCs/>
                <w:szCs w:val="24"/>
                <w:lang w:eastAsia="ja-JP"/>
              </w:rPr>
              <w:t>:</w:t>
            </w:r>
          </w:p>
          <w:p w14:paraId="0C25435C" w14:textId="77777777" w:rsidR="00D90AE8" w:rsidRPr="00355576" w:rsidRDefault="00D90AE8" w:rsidP="001E2BF9">
            <w:pPr>
              <w:spacing w:before="60" w:after="60"/>
              <w:textAlignment w:val="auto"/>
              <w:rPr>
                <w:iCs/>
                <w:szCs w:val="24"/>
                <w:lang w:eastAsia="ja-JP"/>
              </w:rPr>
            </w:pPr>
            <w:r w:rsidRPr="00355576">
              <w:rPr>
                <w:rFonts w:hint="eastAsia"/>
                <w:iCs/>
                <w:szCs w:val="24"/>
                <w:lang w:eastAsia="ja-JP"/>
              </w:rPr>
              <w:t>[</w:t>
            </w:r>
            <w:r w:rsidRPr="00355576">
              <w:rPr>
                <w:i/>
                <w:iCs/>
                <w:szCs w:val="24"/>
                <w:lang w:eastAsia="ja-JP"/>
              </w:rPr>
              <w:t>Le Maître d’ouvrage doit indiquer dans le tableau ci-dessous, le n</w:t>
            </w:r>
            <w:r w:rsidRPr="00355576">
              <w:rPr>
                <w:i/>
                <w:iCs/>
                <w:szCs w:val="24"/>
                <w:vertAlign w:val="superscript"/>
                <w:lang w:eastAsia="ja-JP"/>
              </w:rPr>
              <w:t>o</w:t>
            </w:r>
            <w:r w:rsidRPr="00355576">
              <w:rPr>
                <w:i/>
                <w:iCs/>
                <w:szCs w:val="24"/>
                <w:lang w:eastAsia="ja-JP"/>
              </w:rPr>
              <w:t xml:space="preserve"> de poste, la description et les parts en monnaie nationale et en monnaie(s) étrangère(s) du montant pour chacune des sommes provisionnelles spécifiées dans le Bordereau des sommes provisionnelles de nature spécifique du Bordereau des prix et du Détail quantitatif et estimatif (ou du Programme d’activités, selon le cas).</w:t>
            </w:r>
            <w:r w:rsidRPr="00355576">
              <w:rPr>
                <w:iCs/>
                <w:szCs w:val="24"/>
                <w:lang w:eastAsia="ja-JP"/>
              </w:rPr>
              <w:t>]</w:t>
            </w:r>
          </w:p>
          <w:tbl>
            <w:tblPr>
              <w:tblStyle w:val="afb"/>
              <w:tblW w:w="6726" w:type="dxa"/>
              <w:tblInd w:w="490" w:type="dxa"/>
              <w:tblLayout w:type="fixed"/>
              <w:tblLook w:val="04A0" w:firstRow="1" w:lastRow="0" w:firstColumn="1" w:lastColumn="0" w:noHBand="0" w:noVBand="1"/>
            </w:tblPr>
            <w:tblGrid>
              <w:gridCol w:w="915"/>
              <w:gridCol w:w="2835"/>
              <w:gridCol w:w="1488"/>
              <w:gridCol w:w="1488"/>
            </w:tblGrid>
            <w:tr w:rsidR="00D90AE8" w:rsidRPr="00355576" w14:paraId="37CC5E1A" w14:textId="77777777" w:rsidTr="001E2BF9">
              <w:tc>
                <w:tcPr>
                  <w:tcW w:w="915" w:type="dxa"/>
                  <w:vMerge w:val="restart"/>
                </w:tcPr>
                <w:p w14:paraId="0C95D6E6"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n</w:t>
                  </w:r>
                  <w:r w:rsidRPr="00355576">
                    <w:rPr>
                      <w:iCs/>
                      <w:szCs w:val="24"/>
                      <w:vertAlign w:val="superscript"/>
                      <w:lang w:eastAsia="ja-JP"/>
                    </w:rPr>
                    <w:t>o</w:t>
                  </w:r>
                </w:p>
                <w:p w14:paraId="6B61EB0D" w14:textId="77777777" w:rsidR="00D90AE8" w:rsidRPr="00355576" w:rsidRDefault="00D90AE8" w:rsidP="001E2BF9">
                  <w:pPr>
                    <w:spacing w:before="60" w:after="60"/>
                    <w:jc w:val="center"/>
                    <w:textAlignment w:val="auto"/>
                    <w:rPr>
                      <w:iCs/>
                      <w:szCs w:val="24"/>
                      <w:lang w:eastAsia="ja-JP"/>
                    </w:rPr>
                  </w:pPr>
                  <w:r w:rsidRPr="00355576">
                    <w:rPr>
                      <w:iCs/>
                      <w:szCs w:val="24"/>
                      <w:lang w:eastAsia="ja-JP"/>
                    </w:rPr>
                    <w:t>Poste</w:t>
                  </w:r>
                </w:p>
              </w:tc>
              <w:tc>
                <w:tcPr>
                  <w:tcW w:w="2835" w:type="dxa"/>
                  <w:vMerge w:val="restart"/>
                </w:tcPr>
                <w:p w14:paraId="26834617"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Description</w:t>
                  </w:r>
                </w:p>
              </w:tc>
              <w:tc>
                <w:tcPr>
                  <w:tcW w:w="2976" w:type="dxa"/>
                  <w:gridSpan w:val="2"/>
                </w:tcPr>
                <w:p w14:paraId="15249748"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Montant</w:t>
                  </w:r>
                </w:p>
              </w:tc>
            </w:tr>
            <w:tr w:rsidR="00D90AE8" w:rsidRPr="00355576" w14:paraId="1BE60F27" w14:textId="77777777" w:rsidTr="001E2BF9">
              <w:tc>
                <w:tcPr>
                  <w:tcW w:w="915" w:type="dxa"/>
                  <w:vMerge/>
                </w:tcPr>
                <w:p w14:paraId="3642E715" w14:textId="77777777" w:rsidR="00D90AE8" w:rsidRPr="00355576" w:rsidRDefault="00D90AE8" w:rsidP="001E2BF9">
                  <w:pPr>
                    <w:spacing w:before="60" w:after="60"/>
                    <w:jc w:val="center"/>
                    <w:textAlignment w:val="auto"/>
                    <w:rPr>
                      <w:iCs/>
                      <w:szCs w:val="24"/>
                      <w:lang w:eastAsia="ja-JP"/>
                    </w:rPr>
                  </w:pPr>
                </w:p>
              </w:tc>
              <w:tc>
                <w:tcPr>
                  <w:tcW w:w="2835" w:type="dxa"/>
                  <w:vMerge/>
                </w:tcPr>
                <w:p w14:paraId="3FA7F017" w14:textId="77777777" w:rsidR="00D90AE8" w:rsidRPr="00355576" w:rsidRDefault="00D90AE8" w:rsidP="001E2BF9">
                  <w:pPr>
                    <w:spacing w:before="60" w:after="60"/>
                    <w:jc w:val="center"/>
                    <w:textAlignment w:val="auto"/>
                    <w:rPr>
                      <w:iCs/>
                      <w:szCs w:val="24"/>
                      <w:lang w:eastAsia="ja-JP"/>
                    </w:rPr>
                  </w:pPr>
                </w:p>
              </w:tc>
              <w:tc>
                <w:tcPr>
                  <w:tcW w:w="1488" w:type="dxa"/>
                </w:tcPr>
                <w:p w14:paraId="28B26591"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Monnaie nationale</w:t>
                  </w:r>
                </w:p>
              </w:tc>
              <w:tc>
                <w:tcPr>
                  <w:tcW w:w="1488" w:type="dxa"/>
                </w:tcPr>
                <w:p w14:paraId="5EEF42E4"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Monnaie(s) étrangère(s)</w:t>
                  </w:r>
                </w:p>
              </w:tc>
            </w:tr>
            <w:tr w:rsidR="00D90AE8" w:rsidRPr="00355576" w14:paraId="5369CCBB" w14:textId="77777777" w:rsidTr="001E2BF9">
              <w:tc>
                <w:tcPr>
                  <w:tcW w:w="915" w:type="dxa"/>
                </w:tcPr>
                <w:p w14:paraId="63E01B57"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1</w:t>
                  </w:r>
                </w:p>
              </w:tc>
              <w:tc>
                <w:tcPr>
                  <w:tcW w:w="2835" w:type="dxa"/>
                </w:tcPr>
                <w:p w14:paraId="2785C015" w14:textId="77777777" w:rsidR="00D90AE8" w:rsidRPr="00355576" w:rsidRDefault="00D90AE8" w:rsidP="001E2BF9">
                  <w:pPr>
                    <w:spacing w:before="60" w:after="60"/>
                    <w:textAlignment w:val="auto"/>
                    <w:rPr>
                      <w:iCs/>
                      <w:szCs w:val="24"/>
                      <w:lang w:eastAsia="ja-JP"/>
                    </w:rPr>
                  </w:pPr>
                </w:p>
              </w:tc>
              <w:tc>
                <w:tcPr>
                  <w:tcW w:w="1488" w:type="dxa"/>
                </w:tcPr>
                <w:p w14:paraId="5126B98C" w14:textId="77777777" w:rsidR="00D90AE8" w:rsidRPr="00355576" w:rsidRDefault="00D90AE8" w:rsidP="001E2BF9">
                  <w:pPr>
                    <w:spacing w:before="60" w:after="60"/>
                    <w:textAlignment w:val="auto"/>
                    <w:rPr>
                      <w:iCs/>
                      <w:szCs w:val="24"/>
                      <w:lang w:eastAsia="ja-JP"/>
                    </w:rPr>
                  </w:pPr>
                </w:p>
              </w:tc>
              <w:tc>
                <w:tcPr>
                  <w:tcW w:w="1488" w:type="dxa"/>
                </w:tcPr>
                <w:p w14:paraId="55A91A7B" w14:textId="77777777" w:rsidR="00D90AE8" w:rsidRPr="00355576" w:rsidRDefault="00D90AE8" w:rsidP="001E2BF9">
                  <w:pPr>
                    <w:spacing w:before="60" w:after="60"/>
                    <w:textAlignment w:val="auto"/>
                    <w:rPr>
                      <w:iCs/>
                      <w:szCs w:val="24"/>
                      <w:lang w:eastAsia="ja-JP"/>
                    </w:rPr>
                  </w:pPr>
                </w:p>
              </w:tc>
            </w:tr>
            <w:tr w:rsidR="00D90AE8" w:rsidRPr="00355576" w14:paraId="415D8D53" w14:textId="77777777" w:rsidTr="001E2BF9">
              <w:tc>
                <w:tcPr>
                  <w:tcW w:w="915" w:type="dxa"/>
                </w:tcPr>
                <w:p w14:paraId="1CDFF8EE"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2</w:t>
                  </w:r>
                </w:p>
              </w:tc>
              <w:tc>
                <w:tcPr>
                  <w:tcW w:w="2835" w:type="dxa"/>
                </w:tcPr>
                <w:p w14:paraId="575D7184" w14:textId="77777777" w:rsidR="00D90AE8" w:rsidRPr="00355576" w:rsidRDefault="00D90AE8" w:rsidP="001E2BF9">
                  <w:pPr>
                    <w:spacing w:before="60" w:after="60"/>
                    <w:textAlignment w:val="auto"/>
                    <w:rPr>
                      <w:iCs/>
                      <w:szCs w:val="24"/>
                      <w:lang w:eastAsia="ja-JP"/>
                    </w:rPr>
                  </w:pPr>
                </w:p>
              </w:tc>
              <w:tc>
                <w:tcPr>
                  <w:tcW w:w="1488" w:type="dxa"/>
                </w:tcPr>
                <w:p w14:paraId="36D8B17E" w14:textId="77777777" w:rsidR="00D90AE8" w:rsidRPr="00355576" w:rsidRDefault="00D90AE8" w:rsidP="001E2BF9">
                  <w:pPr>
                    <w:spacing w:before="60" w:after="60"/>
                    <w:textAlignment w:val="auto"/>
                    <w:rPr>
                      <w:iCs/>
                      <w:szCs w:val="24"/>
                      <w:lang w:eastAsia="ja-JP"/>
                    </w:rPr>
                  </w:pPr>
                </w:p>
              </w:tc>
              <w:tc>
                <w:tcPr>
                  <w:tcW w:w="1488" w:type="dxa"/>
                </w:tcPr>
                <w:p w14:paraId="321DEEC3" w14:textId="77777777" w:rsidR="00D90AE8" w:rsidRPr="00355576" w:rsidRDefault="00D90AE8" w:rsidP="001E2BF9">
                  <w:pPr>
                    <w:spacing w:before="60" w:after="60"/>
                    <w:textAlignment w:val="auto"/>
                    <w:rPr>
                      <w:iCs/>
                      <w:szCs w:val="24"/>
                      <w:lang w:eastAsia="ja-JP"/>
                    </w:rPr>
                  </w:pPr>
                </w:p>
              </w:tc>
            </w:tr>
            <w:tr w:rsidR="00D90AE8" w:rsidRPr="00355576" w14:paraId="2E5B7A4B" w14:textId="77777777" w:rsidTr="001E2BF9">
              <w:tc>
                <w:tcPr>
                  <w:tcW w:w="915" w:type="dxa"/>
                </w:tcPr>
                <w:p w14:paraId="3D0384DD"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3</w:t>
                  </w:r>
                </w:p>
              </w:tc>
              <w:tc>
                <w:tcPr>
                  <w:tcW w:w="2835" w:type="dxa"/>
                </w:tcPr>
                <w:p w14:paraId="4B0CF8B6" w14:textId="77777777" w:rsidR="00D90AE8" w:rsidRPr="00355576" w:rsidRDefault="00D90AE8" w:rsidP="001E2BF9">
                  <w:pPr>
                    <w:spacing w:before="60" w:after="60"/>
                    <w:textAlignment w:val="auto"/>
                    <w:rPr>
                      <w:iCs/>
                      <w:szCs w:val="24"/>
                      <w:lang w:eastAsia="ja-JP"/>
                    </w:rPr>
                  </w:pPr>
                </w:p>
              </w:tc>
              <w:tc>
                <w:tcPr>
                  <w:tcW w:w="1488" w:type="dxa"/>
                </w:tcPr>
                <w:p w14:paraId="4BAE4392" w14:textId="77777777" w:rsidR="00D90AE8" w:rsidRPr="00355576" w:rsidRDefault="00D90AE8" w:rsidP="001E2BF9">
                  <w:pPr>
                    <w:spacing w:before="60" w:after="60"/>
                    <w:textAlignment w:val="auto"/>
                    <w:rPr>
                      <w:iCs/>
                      <w:szCs w:val="24"/>
                      <w:lang w:eastAsia="ja-JP"/>
                    </w:rPr>
                  </w:pPr>
                </w:p>
              </w:tc>
              <w:tc>
                <w:tcPr>
                  <w:tcW w:w="1488" w:type="dxa"/>
                </w:tcPr>
                <w:p w14:paraId="77630FA1" w14:textId="77777777" w:rsidR="00D90AE8" w:rsidRPr="00355576" w:rsidRDefault="00D90AE8" w:rsidP="001E2BF9">
                  <w:pPr>
                    <w:spacing w:before="60" w:after="60"/>
                    <w:textAlignment w:val="auto"/>
                    <w:rPr>
                      <w:iCs/>
                      <w:szCs w:val="24"/>
                      <w:lang w:eastAsia="ja-JP"/>
                    </w:rPr>
                  </w:pPr>
                </w:p>
              </w:tc>
            </w:tr>
            <w:tr w:rsidR="00D90AE8" w:rsidRPr="00355576" w14:paraId="7C7FF287" w14:textId="77777777" w:rsidTr="001E2BF9">
              <w:tc>
                <w:tcPr>
                  <w:tcW w:w="915" w:type="dxa"/>
                </w:tcPr>
                <w:p w14:paraId="066F4AD1"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e</w:t>
                  </w:r>
                  <w:r w:rsidRPr="00355576">
                    <w:rPr>
                      <w:iCs/>
                      <w:szCs w:val="24"/>
                      <w:lang w:eastAsia="ja-JP"/>
                    </w:rPr>
                    <w:t>tc.</w:t>
                  </w:r>
                </w:p>
              </w:tc>
              <w:tc>
                <w:tcPr>
                  <w:tcW w:w="2835" w:type="dxa"/>
                </w:tcPr>
                <w:p w14:paraId="7695F6E9" w14:textId="77777777" w:rsidR="00D90AE8" w:rsidRPr="00355576" w:rsidRDefault="00D90AE8" w:rsidP="001E2BF9">
                  <w:pPr>
                    <w:spacing w:before="60" w:after="60"/>
                    <w:textAlignment w:val="auto"/>
                    <w:rPr>
                      <w:iCs/>
                      <w:szCs w:val="24"/>
                      <w:lang w:eastAsia="ja-JP"/>
                    </w:rPr>
                  </w:pPr>
                </w:p>
              </w:tc>
              <w:tc>
                <w:tcPr>
                  <w:tcW w:w="1488" w:type="dxa"/>
                </w:tcPr>
                <w:p w14:paraId="722E3151" w14:textId="77777777" w:rsidR="00D90AE8" w:rsidRPr="00355576" w:rsidRDefault="00D90AE8" w:rsidP="001E2BF9">
                  <w:pPr>
                    <w:spacing w:before="60" w:after="60"/>
                    <w:textAlignment w:val="auto"/>
                    <w:rPr>
                      <w:iCs/>
                      <w:szCs w:val="24"/>
                      <w:lang w:eastAsia="ja-JP"/>
                    </w:rPr>
                  </w:pPr>
                </w:p>
              </w:tc>
              <w:tc>
                <w:tcPr>
                  <w:tcW w:w="1488" w:type="dxa"/>
                </w:tcPr>
                <w:p w14:paraId="7126E72F" w14:textId="77777777" w:rsidR="00D90AE8" w:rsidRPr="00355576" w:rsidRDefault="00D90AE8" w:rsidP="001E2BF9">
                  <w:pPr>
                    <w:spacing w:before="60" w:after="60"/>
                    <w:textAlignment w:val="auto"/>
                    <w:rPr>
                      <w:iCs/>
                      <w:szCs w:val="24"/>
                      <w:lang w:eastAsia="ja-JP"/>
                    </w:rPr>
                  </w:pPr>
                </w:p>
              </w:tc>
            </w:tr>
            <w:tr w:rsidR="00D90AE8" w:rsidRPr="00355576" w14:paraId="7B6B994E" w14:textId="77777777" w:rsidTr="001E2BF9">
              <w:tc>
                <w:tcPr>
                  <w:tcW w:w="3750" w:type="dxa"/>
                  <w:gridSpan w:val="2"/>
                </w:tcPr>
                <w:p w14:paraId="53881A01" w14:textId="77777777" w:rsidR="00D90AE8" w:rsidRPr="00355576" w:rsidRDefault="00D90AE8" w:rsidP="001E2BF9">
                  <w:pPr>
                    <w:spacing w:before="60" w:after="60"/>
                    <w:jc w:val="center"/>
                    <w:textAlignment w:val="auto"/>
                    <w:rPr>
                      <w:iCs/>
                      <w:szCs w:val="24"/>
                      <w:lang w:eastAsia="ja-JP"/>
                    </w:rPr>
                  </w:pPr>
                  <w:r w:rsidRPr="00355576">
                    <w:rPr>
                      <w:rFonts w:hint="eastAsia"/>
                      <w:iCs/>
                      <w:szCs w:val="24"/>
                      <w:lang w:eastAsia="ja-JP"/>
                    </w:rPr>
                    <w:t>Total des sommes provisionnelles</w:t>
                  </w:r>
                  <w:r w:rsidRPr="00355576">
                    <w:rPr>
                      <w:iCs/>
                      <w:szCs w:val="24"/>
                      <w:lang w:eastAsia="ja-JP"/>
                    </w:rPr>
                    <w:t xml:space="preserve"> de nature spécifique</w:t>
                  </w:r>
                </w:p>
              </w:tc>
              <w:tc>
                <w:tcPr>
                  <w:tcW w:w="1488" w:type="dxa"/>
                </w:tcPr>
                <w:p w14:paraId="275A8709" w14:textId="77777777" w:rsidR="00D90AE8" w:rsidRPr="00355576" w:rsidRDefault="00D90AE8" w:rsidP="001E2BF9">
                  <w:pPr>
                    <w:spacing w:before="60" w:after="60"/>
                    <w:textAlignment w:val="auto"/>
                    <w:rPr>
                      <w:iCs/>
                      <w:szCs w:val="24"/>
                      <w:lang w:eastAsia="ja-JP"/>
                    </w:rPr>
                  </w:pPr>
                </w:p>
              </w:tc>
              <w:tc>
                <w:tcPr>
                  <w:tcW w:w="1488" w:type="dxa"/>
                </w:tcPr>
                <w:p w14:paraId="56FB229C" w14:textId="77777777" w:rsidR="00D90AE8" w:rsidRPr="00355576" w:rsidRDefault="00D90AE8" w:rsidP="001E2BF9">
                  <w:pPr>
                    <w:spacing w:before="60" w:after="60"/>
                    <w:textAlignment w:val="auto"/>
                    <w:rPr>
                      <w:iCs/>
                      <w:szCs w:val="24"/>
                      <w:lang w:eastAsia="ja-JP"/>
                    </w:rPr>
                  </w:pPr>
                </w:p>
              </w:tc>
            </w:tr>
          </w:tbl>
          <w:p w14:paraId="69E52EFC" w14:textId="77777777" w:rsidR="00D90AE8" w:rsidRPr="00355576" w:rsidRDefault="00D90AE8" w:rsidP="001E2BF9">
            <w:pPr>
              <w:textAlignment w:val="auto"/>
              <w:rPr>
                <w:iCs/>
                <w:szCs w:val="24"/>
                <w:lang w:eastAsia="ja-JP"/>
              </w:rPr>
            </w:pPr>
          </w:p>
          <w:p w14:paraId="184857E2" w14:textId="5B6C9E6B" w:rsidR="00D90AE8" w:rsidRPr="00355576" w:rsidRDefault="00D90AE8" w:rsidP="001E2BF9">
            <w:pPr>
              <w:textAlignment w:val="auto"/>
              <w:rPr>
                <w:iCs/>
                <w:szCs w:val="24"/>
                <w:lang w:eastAsia="ja-JP"/>
              </w:rPr>
            </w:pPr>
            <w:r w:rsidRPr="00355576">
              <w:rPr>
                <w:noProof/>
                <w:color w:val="000000"/>
                <w:szCs w:val="24"/>
                <w:lang w:val="en-US" w:eastAsia="ja-JP"/>
              </w:rPr>
              <mc:AlternateContent>
                <mc:Choice Requires="wps">
                  <w:drawing>
                    <wp:anchor distT="0" distB="0" distL="114300" distR="114300" simplePos="0" relativeHeight="251659264" behindDoc="0" locked="0" layoutInCell="1" allowOverlap="1" wp14:anchorId="2EF6510B" wp14:editId="72B34461">
                      <wp:simplePos x="0" y="0"/>
                      <wp:positionH relativeFrom="column">
                        <wp:posOffset>-64976</wp:posOffset>
                      </wp:positionH>
                      <wp:positionV relativeFrom="paragraph">
                        <wp:posOffset>77470</wp:posOffset>
                      </wp:positionV>
                      <wp:extent cx="4823460" cy="6350"/>
                      <wp:effectExtent l="0" t="0" r="34290" b="317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346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6A5CB" id="_x0000_t32" coordsize="21600,21600" o:spt="32" o:oned="t" path="m,l21600,21600e" filled="f">
                      <v:path arrowok="t" fillok="f" o:connecttype="none"/>
                      <o:lock v:ext="edit" shapetype="t"/>
                    </v:shapetype>
                    <v:shape id="AutoShape 9" o:spid="_x0000_s1026" type="#_x0000_t32" style="position:absolute;left:0;text-align:left;margin-left:-5.1pt;margin-top:6.1pt;width:379.8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" strokeweight=".25pt"/>
                  </w:pict>
                </mc:Fallback>
              </mc:AlternateContent>
            </w:r>
          </w:p>
          <w:p w14:paraId="2A6046E1" w14:textId="22670009" w:rsidR="00D90AE8" w:rsidRPr="00355576" w:rsidRDefault="00D90AE8" w:rsidP="001E2BF9">
            <w:pPr>
              <w:textAlignment w:val="auto"/>
              <w:rPr>
                <w:i/>
                <w:iCs/>
                <w:szCs w:val="24"/>
                <w:lang w:eastAsia="ja-JP"/>
              </w:rPr>
            </w:pPr>
            <w:r w:rsidRPr="00355576">
              <w:rPr>
                <w:rFonts w:hint="eastAsia"/>
                <w:iCs/>
                <w:szCs w:val="24"/>
                <w:lang w:eastAsia="ja-JP"/>
              </w:rPr>
              <w:t>[</w:t>
            </w:r>
            <w:r w:rsidRPr="00355576">
              <w:rPr>
                <w:i/>
                <w:iCs/>
                <w:szCs w:val="24"/>
                <w:lang w:eastAsia="ja-JP"/>
              </w:rPr>
              <w:t xml:space="preserve">Une provision pour risque devra normalement être calculée en multipliant un pourcentage préétabli (indiqué par le Maître d’ouvrage dans le Dossier d’appel d’offres) par le coût de base (Total </w:t>
            </w:r>
            <w:r w:rsidR="00747349" w:rsidRPr="00355576">
              <w:rPr>
                <w:i/>
                <w:iCs/>
                <w:szCs w:val="24"/>
                <w:lang w:eastAsia="ja-JP"/>
              </w:rPr>
              <w:t xml:space="preserve">des </w:t>
            </w:r>
            <w:r w:rsidRPr="00355576">
              <w:rPr>
                <w:i/>
                <w:iCs/>
                <w:szCs w:val="24"/>
                <w:lang w:eastAsia="ja-JP"/>
              </w:rPr>
              <w:t>montant</w:t>
            </w:r>
            <w:r w:rsidR="00747349" w:rsidRPr="00355576">
              <w:rPr>
                <w:i/>
                <w:iCs/>
                <w:szCs w:val="24"/>
                <w:lang w:eastAsia="ja-JP"/>
              </w:rPr>
              <w:t>s</w:t>
            </w:r>
            <w:r w:rsidRPr="00355576">
              <w:rPr>
                <w:i/>
                <w:iCs/>
                <w:szCs w:val="24"/>
                <w:lang w:eastAsia="ja-JP"/>
              </w:rPr>
              <w:t xml:space="preserve"> des Bordereaux</w:t>
            </w:r>
            <w:r w:rsidR="00B06119" w:rsidRPr="00355576">
              <w:rPr>
                <w:i/>
                <w:iCs/>
                <w:szCs w:val="24"/>
                <w:lang w:eastAsia="ja-JP"/>
              </w:rPr>
              <w:t>/Bordereaux d’activités</w:t>
            </w:r>
            <w:r w:rsidRPr="00355576">
              <w:rPr>
                <w:i/>
                <w:iCs/>
                <w:szCs w:val="24"/>
                <w:lang w:eastAsia="ja-JP"/>
              </w:rPr>
              <w:t xml:space="preserve"> et des sommes provisionnelles établi par le Soumissionnaire dans son offre).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4A8BEE0B" w14:textId="77777777" w:rsidR="00D90AE8" w:rsidRPr="00355576" w:rsidRDefault="00D90AE8" w:rsidP="001E2BF9">
            <w:pPr>
              <w:textAlignment w:val="auto"/>
              <w:rPr>
                <w:i/>
                <w:iCs/>
                <w:szCs w:val="24"/>
                <w:lang w:eastAsia="ja-JP"/>
              </w:rPr>
            </w:pPr>
          </w:p>
          <w:p w14:paraId="753800B2" w14:textId="77777777" w:rsidR="00D90AE8" w:rsidRPr="00355576" w:rsidRDefault="00D90AE8" w:rsidP="001E2BF9">
            <w:pPr>
              <w:textAlignment w:val="auto"/>
              <w:rPr>
                <w:i/>
                <w:iCs/>
                <w:szCs w:val="24"/>
                <w:lang w:eastAsia="ja-JP"/>
              </w:rPr>
            </w:pPr>
            <w:r w:rsidRPr="00355576">
              <w:rPr>
                <w:i/>
                <w:iCs/>
                <w:szCs w:val="24"/>
                <w:lang w:eastAsia="ja-JP"/>
              </w:rPr>
              <w:t>Le Maître d’ouvrage peut choisir ci-dessous, conformément aux directives susmentionnées, le cas échéant, l’option A (un pourcentage préétabli) ou l’option B (un montant fixe), et supprimer l’autre.</w:t>
            </w:r>
          </w:p>
          <w:p w14:paraId="007FB1AA" w14:textId="77777777" w:rsidR="00D90AE8" w:rsidRPr="00355576" w:rsidRDefault="00D90AE8" w:rsidP="001E2BF9">
            <w:pPr>
              <w:textAlignment w:val="auto"/>
              <w:rPr>
                <w:i/>
                <w:iCs/>
                <w:szCs w:val="24"/>
                <w:lang w:eastAsia="ja-JP"/>
              </w:rPr>
            </w:pPr>
          </w:p>
          <w:p w14:paraId="3DCF8A1E" w14:textId="77777777" w:rsidR="00D90AE8" w:rsidRPr="00355576" w:rsidRDefault="00D90AE8" w:rsidP="001E2BF9">
            <w:pPr>
              <w:textAlignment w:val="auto"/>
              <w:rPr>
                <w:iCs/>
                <w:szCs w:val="24"/>
                <w:lang w:eastAsia="ja-JP"/>
              </w:rPr>
            </w:pPr>
            <w:r w:rsidRPr="00355576">
              <w:rPr>
                <w:i/>
                <w:iCs/>
                <w:szCs w:val="24"/>
                <w:lang w:eastAsia="ja-JP"/>
              </w:rPr>
              <w:t>Afin de rendre le poste (E) (c.-à-d. ajout des provisions pour risque) du tableau récapitulatif du Détail quantitatif et estimatif (ou du Programme d’activités, selon le cas)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355576">
              <w:rPr>
                <w:iCs/>
                <w:szCs w:val="24"/>
                <w:lang w:eastAsia="ja-JP"/>
              </w:rPr>
              <w:t>]</w:t>
            </w:r>
          </w:p>
          <w:p w14:paraId="5DF2860D" w14:textId="77777777" w:rsidR="00D90AE8" w:rsidRPr="00355576" w:rsidRDefault="00D90AE8" w:rsidP="001E2BF9">
            <w:pPr>
              <w:textAlignment w:val="auto"/>
              <w:rPr>
                <w:iCs/>
                <w:szCs w:val="24"/>
                <w:lang w:eastAsia="ja-JP"/>
              </w:rPr>
            </w:pPr>
          </w:p>
          <w:p w14:paraId="3C0D8E45" w14:textId="77777777" w:rsidR="00D90AE8" w:rsidRPr="00355576" w:rsidRDefault="00D90AE8" w:rsidP="001E2BF9">
            <w:pPr>
              <w:textAlignment w:val="auto"/>
              <w:rPr>
                <w:iCs/>
                <w:szCs w:val="24"/>
                <w:lang w:eastAsia="ja-JP"/>
              </w:rPr>
            </w:pPr>
            <w:r w:rsidRPr="00355576">
              <w:rPr>
                <w:iCs/>
                <w:szCs w:val="24"/>
                <w:lang w:eastAsia="ja-JP"/>
              </w:rPr>
              <w:t xml:space="preserve">Les provisions </w:t>
            </w:r>
            <w:r w:rsidRPr="00355576">
              <w:rPr>
                <w:rFonts w:hint="eastAsia"/>
                <w:iCs/>
                <w:szCs w:val="24"/>
                <w:lang w:eastAsia="ja-JP"/>
              </w:rPr>
              <w:t xml:space="preserve">pour risque </w:t>
            </w:r>
            <w:r w:rsidRPr="00355576">
              <w:rPr>
                <w:iCs/>
                <w:szCs w:val="24"/>
                <w:lang w:eastAsia="ja-JP"/>
              </w:rPr>
              <w:t>sont </w:t>
            </w:r>
            <w:r w:rsidRPr="00355576">
              <w:rPr>
                <w:rFonts w:hint="eastAsia"/>
                <w:iCs/>
                <w:szCs w:val="24"/>
                <w:lang w:eastAsia="ja-JP"/>
              </w:rPr>
              <w:t>:</w:t>
            </w:r>
          </w:p>
          <w:p w14:paraId="6F17B5F8" w14:textId="77777777" w:rsidR="00D90AE8" w:rsidRPr="00355576" w:rsidRDefault="00D90AE8" w:rsidP="001E2BF9">
            <w:pPr>
              <w:ind w:left="420" w:hanging="420"/>
              <w:textAlignment w:val="auto"/>
              <w:rPr>
                <w:iCs/>
                <w:szCs w:val="24"/>
                <w:lang w:eastAsia="ja-JP"/>
              </w:rPr>
            </w:pPr>
            <w:r w:rsidRPr="00355576">
              <w:rPr>
                <w:rFonts w:hint="eastAsia"/>
                <w:iCs/>
                <w:szCs w:val="24"/>
                <w:lang w:eastAsia="ja-JP"/>
              </w:rPr>
              <w:t>[</w:t>
            </w:r>
            <w:r w:rsidRPr="00355576">
              <w:rPr>
                <w:i/>
                <w:iCs/>
                <w:szCs w:val="24"/>
                <w:lang w:eastAsia="ja-JP"/>
              </w:rPr>
              <w:t>Choisir, le cas échéant, une des options suivantes, et supprimer l’autre.</w:t>
            </w:r>
            <w:r w:rsidRPr="00355576">
              <w:rPr>
                <w:iCs/>
                <w:szCs w:val="24"/>
                <w:lang w:eastAsia="ja-JP"/>
              </w:rPr>
              <w:t>]</w:t>
            </w:r>
          </w:p>
          <w:p w14:paraId="7BACE12D" w14:textId="77777777" w:rsidR="00D90AE8" w:rsidRPr="00355576" w:rsidRDefault="00D90AE8" w:rsidP="001E2BF9">
            <w:pPr>
              <w:ind w:left="420" w:hanging="420"/>
              <w:textAlignment w:val="auto"/>
              <w:rPr>
                <w:iCs/>
                <w:szCs w:val="24"/>
                <w:lang w:eastAsia="ja-JP"/>
              </w:rPr>
            </w:pPr>
          </w:p>
          <w:p w14:paraId="324785BE" w14:textId="77777777" w:rsidR="00D90AE8" w:rsidRPr="00355576" w:rsidRDefault="00D90AE8" w:rsidP="001E2BF9">
            <w:pPr>
              <w:ind w:left="420" w:hanging="420"/>
              <w:textAlignment w:val="auto"/>
              <w:rPr>
                <w:iCs/>
                <w:szCs w:val="24"/>
                <w:lang w:eastAsia="ja-JP"/>
              </w:rPr>
            </w:pPr>
            <w:r w:rsidRPr="00355576">
              <w:rPr>
                <w:rFonts w:hint="eastAsia"/>
                <w:iCs/>
                <w:szCs w:val="24"/>
                <w:lang w:eastAsia="ja-JP"/>
              </w:rPr>
              <w:t>[</w:t>
            </w:r>
            <w:r w:rsidRPr="00355576">
              <w:rPr>
                <w:i/>
                <w:iCs/>
                <w:szCs w:val="24"/>
                <w:lang w:eastAsia="ja-JP"/>
              </w:rPr>
              <w:t>Option A</w:t>
            </w:r>
            <w:r w:rsidRPr="00355576">
              <w:rPr>
                <w:iCs/>
                <w:szCs w:val="24"/>
                <w:lang w:eastAsia="ja-JP"/>
              </w:rPr>
              <w:t>]</w:t>
            </w:r>
          </w:p>
          <w:p w14:paraId="7CE29061" w14:textId="77777777" w:rsidR="00D90AE8" w:rsidRPr="00355576" w:rsidRDefault="00D90AE8" w:rsidP="001E2BF9">
            <w:pPr>
              <w:textAlignment w:val="auto"/>
              <w:rPr>
                <w:iCs/>
                <w:szCs w:val="24"/>
                <w:lang w:eastAsia="ja-JP"/>
              </w:rPr>
            </w:pPr>
            <w:r w:rsidRPr="00355576">
              <w:rPr>
                <w:rFonts w:hint="eastAsia"/>
                <w:iCs/>
                <w:szCs w:val="24"/>
                <w:lang w:eastAsia="ja-JP"/>
              </w:rPr>
              <w:t>[</w:t>
            </w:r>
            <w:r w:rsidRPr="00355576">
              <w:rPr>
                <w:i/>
                <w:iCs/>
                <w:szCs w:val="24"/>
                <w:lang w:eastAsia="ja-JP"/>
              </w:rPr>
              <w:t>Indiquer le pourcentage applicable</w:t>
            </w:r>
            <w:r w:rsidRPr="00355576">
              <w:rPr>
                <w:iCs/>
                <w:szCs w:val="24"/>
                <w:lang w:eastAsia="ja-JP"/>
              </w:rPr>
              <w:t xml:space="preserve">] du Montant de l’offre </w:t>
            </w:r>
            <w:r w:rsidRPr="00355576">
              <w:t>dans la(les) monnaie(s) dans laquelle(lesquelles) le Montant de l’offre est indiqué dans l’offre</w:t>
            </w:r>
            <w:r w:rsidRPr="00355576">
              <w:rPr>
                <w:iCs/>
                <w:szCs w:val="24"/>
                <w:lang w:eastAsia="ja-JP"/>
              </w:rPr>
              <w:t xml:space="preserve"> présentée par le Soumissionnaire.</w:t>
            </w:r>
          </w:p>
          <w:p w14:paraId="1AC9C896" w14:textId="77777777" w:rsidR="00D90AE8" w:rsidRPr="00355576" w:rsidRDefault="00D90AE8" w:rsidP="001E2BF9">
            <w:pPr>
              <w:textAlignment w:val="auto"/>
              <w:rPr>
                <w:iCs/>
                <w:szCs w:val="24"/>
                <w:lang w:eastAsia="ja-JP"/>
              </w:rPr>
            </w:pPr>
          </w:p>
          <w:p w14:paraId="4A20D2F8" w14:textId="77777777" w:rsidR="00D90AE8" w:rsidRPr="00355576" w:rsidRDefault="00D90AE8" w:rsidP="001E2BF9">
            <w:pPr>
              <w:ind w:left="420" w:hanging="420"/>
              <w:textAlignment w:val="auto"/>
              <w:rPr>
                <w:iCs/>
                <w:szCs w:val="24"/>
                <w:lang w:eastAsia="ja-JP"/>
              </w:rPr>
            </w:pPr>
            <w:r w:rsidRPr="00355576">
              <w:rPr>
                <w:rFonts w:hint="eastAsia"/>
                <w:iCs/>
                <w:szCs w:val="24"/>
                <w:lang w:eastAsia="ja-JP"/>
              </w:rPr>
              <w:t>[</w:t>
            </w:r>
            <w:r w:rsidRPr="00355576">
              <w:rPr>
                <w:i/>
                <w:iCs/>
                <w:szCs w:val="24"/>
                <w:lang w:eastAsia="ja-JP"/>
              </w:rPr>
              <w:t>Option B</w:t>
            </w:r>
            <w:r w:rsidRPr="00355576">
              <w:rPr>
                <w:iCs/>
                <w:szCs w:val="24"/>
                <w:lang w:eastAsia="ja-JP"/>
              </w:rPr>
              <w:t>]</w:t>
            </w:r>
          </w:p>
          <w:p w14:paraId="684A61F0" w14:textId="77777777" w:rsidR="00D90AE8" w:rsidRPr="00355576" w:rsidRDefault="00D90AE8" w:rsidP="001E2BF9">
            <w:pPr>
              <w:ind w:left="420" w:hanging="420"/>
              <w:textAlignment w:val="auto"/>
              <w:rPr>
                <w:iCs/>
                <w:szCs w:val="24"/>
                <w:lang w:eastAsia="ja-JP"/>
              </w:rPr>
            </w:pPr>
            <w:r w:rsidRPr="00355576">
              <w:rPr>
                <w:rFonts w:hint="eastAsia"/>
                <w:iCs/>
                <w:szCs w:val="24"/>
                <w:lang w:eastAsia="ja-JP"/>
              </w:rPr>
              <w:t>[</w:t>
            </w:r>
            <w:r w:rsidRPr="00355576">
              <w:rPr>
                <w:i/>
                <w:iCs/>
                <w:szCs w:val="24"/>
                <w:lang w:eastAsia="ja-JP"/>
              </w:rPr>
              <w:t xml:space="preserve">Indiquer le montant fixe applicable </w:t>
            </w:r>
            <w:r w:rsidRPr="00355576">
              <w:rPr>
                <w:i/>
              </w:rPr>
              <w:t>dans la(les) monnaie(s) applicable(s).</w:t>
            </w:r>
            <w:r w:rsidRPr="00355576">
              <w:rPr>
                <w:iCs/>
                <w:szCs w:val="24"/>
                <w:lang w:eastAsia="ja-JP"/>
              </w:rPr>
              <w:t>]</w:t>
            </w:r>
          </w:p>
          <w:p w14:paraId="089C18F8" w14:textId="77777777" w:rsidR="00D90AE8" w:rsidRPr="00355576" w:rsidRDefault="00D90AE8" w:rsidP="001E2BF9">
            <w:pPr>
              <w:ind w:left="420" w:hanging="420"/>
              <w:textAlignment w:val="auto"/>
              <w:rPr>
                <w:iCs/>
                <w:szCs w:val="24"/>
                <w:lang w:eastAsia="ja-JP"/>
              </w:rPr>
            </w:pPr>
          </w:p>
          <w:p w14:paraId="6776A155" w14:textId="54FCF146" w:rsidR="00D90AE8" w:rsidRPr="00355576" w:rsidRDefault="00D90AE8" w:rsidP="00665495">
            <w:pPr>
              <w:pStyle w:val="a6"/>
              <w:tabs>
                <w:tab w:val="clear" w:pos="9000"/>
                <w:tab w:val="clear" w:pos="9360"/>
                <w:tab w:val="right" w:pos="7848"/>
              </w:tabs>
              <w:suppressAutoHyphens w:val="0"/>
              <w:spacing w:before="60" w:after="240"/>
              <w:rPr>
                <w:bCs/>
                <w:iCs/>
              </w:rPr>
            </w:pPr>
            <w:r w:rsidRPr="00355576">
              <w:rPr>
                <w:rFonts w:hint="eastAsia"/>
                <w:iCs/>
                <w:szCs w:val="24"/>
                <w:lang w:eastAsia="ja-JP"/>
              </w:rPr>
              <w:t>[</w:t>
            </w:r>
            <w:r w:rsidRPr="00355576">
              <w:rPr>
                <w:i/>
                <w:iCs/>
                <w:szCs w:val="24"/>
                <w:lang w:eastAsia="ja-JP"/>
              </w:rPr>
              <w:t xml:space="preserve">Si aucun montant n’est alloué aux sommes provisionnelles </w:t>
            </w:r>
            <w:r w:rsidR="00770579" w:rsidRPr="00355576">
              <w:rPr>
                <w:i/>
                <w:iCs/>
                <w:szCs w:val="24"/>
                <w:lang w:eastAsia="ja-JP"/>
              </w:rPr>
              <w:t xml:space="preserve">de nature spécifique </w:t>
            </w:r>
            <w:r w:rsidR="00095E0A" w:rsidRPr="00355576">
              <w:rPr>
                <w:i/>
                <w:iCs/>
                <w:szCs w:val="24"/>
                <w:lang w:eastAsia="ja-JP"/>
              </w:rPr>
              <w:t>ni aux provisions pour risque</w:t>
            </w:r>
            <w:r w:rsidRPr="00355576">
              <w:rPr>
                <w:i/>
                <w:iCs/>
                <w:szCs w:val="24"/>
                <w:lang w:eastAsia="ja-JP"/>
              </w:rPr>
              <w:t xml:space="preserve"> dans le Détail quantitatif et estimatif (ou dans le Programme d’activités, selon le cas), supprimer la disposition ci-dessus de cet Article et indiquer à la place « Cet Article 14.8 des DP est sans objet. »</w:t>
            </w:r>
            <w:r w:rsidRPr="00355576">
              <w:rPr>
                <w:iCs/>
                <w:szCs w:val="24"/>
                <w:lang w:eastAsia="ja-JP"/>
              </w:rPr>
              <w:t>]</w:t>
            </w:r>
          </w:p>
        </w:tc>
      </w:tr>
      <w:tr w:rsidR="00D90AE8" w:rsidRPr="00355576" w14:paraId="136DCFB0" w14:textId="77777777" w:rsidTr="00404F13">
        <w:trPr>
          <w:trHeight w:val="688"/>
        </w:trPr>
        <w:tc>
          <w:tcPr>
            <w:tcW w:w="1620" w:type="dxa"/>
            <w:tcBorders>
              <w:top w:val="single" w:sz="6" w:space="0" w:color="000000"/>
            </w:tcBorders>
          </w:tcPr>
          <w:p w14:paraId="3179B758" w14:textId="77777777" w:rsidR="00D90AE8" w:rsidRPr="00355576" w:rsidRDefault="00D90AE8" w:rsidP="00F5792B">
            <w:pPr>
              <w:tabs>
                <w:tab w:val="right" w:pos="7434"/>
              </w:tabs>
              <w:spacing w:before="60" w:after="120"/>
              <w:rPr>
                <w:b/>
              </w:rPr>
            </w:pPr>
            <w:r w:rsidRPr="00355576">
              <w:rPr>
                <w:b/>
              </w:rPr>
              <w:t>IS 15.1</w:t>
            </w:r>
          </w:p>
        </w:tc>
        <w:tc>
          <w:tcPr>
            <w:tcW w:w="7471" w:type="dxa"/>
            <w:tcBorders>
              <w:top w:val="single" w:sz="6" w:space="0" w:color="000000"/>
            </w:tcBorders>
          </w:tcPr>
          <w:p w14:paraId="257B674A" w14:textId="7C570C80" w:rsidR="00D90AE8" w:rsidRPr="00355576" w:rsidRDefault="00D90AE8" w:rsidP="00F5792B">
            <w:pPr>
              <w:suppressAutoHyphens w:val="0"/>
              <w:spacing w:before="60" w:afterLines="50" w:after="120"/>
              <w:jc w:val="left"/>
            </w:pPr>
            <w:r w:rsidRPr="00355576">
              <w:t xml:space="preserve">Les monnaies de l’offre seront </w:t>
            </w:r>
            <w:r w:rsidRPr="00355576">
              <w:rPr>
                <w:szCs w:val="24"/>
              </w:rPr>
              <w:t xml:space="preserve">définies de la façon </w:t>
            </w:r>
            <w:r w:rsidRPr="00355576">
              <w:t xml:space="preserve">suivante : </w:t>
            </w:r>
          </w:p>
          <w:p w14:paraId="5DEEAD7A" w14:textId="75033BD1" w:rsidR="00D90AE8" w:rsidRPr="00355576" w:rsidRDefault="00D90AE8" w:rsidP="00B6360B">
            <w:pPr>
              <w:pStyle w:val="aff7"/>
              <w:numPr>
                <w:ilvl w:val="0"/>
                <w:numId w:val="33"/>
              </w:numPr>
              <w:spacing w:before="60" w:after="60" w:line="240" w:lineRule="auto"/>
              <w:ind w:leftChars="0"/>
              <w:rPr>
                <w:rFonts w:ascii="Times New Roman" w:hAnsi="Times New Roman"/>
                <w:sz w:val="24"/>
                <w:szCs w:val="24"/>
                <w:lang w:val="fr-FR"/>
              </w:rPr>
            </w:pPr>
            <w:r w:rsidRPr="00355576">
              <w:rPr>
                <w:rFonts w:ascii="Times New Roman" w:hAnsi="Times New Roman"/>
                <w:sz w:val="24"/>
                <w:szCs w:val="24"/>
                <w:lang w:val="fr-FR"/>
              </w:rPr>
              <w:t>les prix des intrants nécessaires aux Travaux que le Soumissionnaire compte se procurer dans le pays du Maître d’ouvrage seront libellés en</w:t>
            </w:r>
            <w:r w:rsidRPr="00355576">
              <w:rPr>
                <w:rFonts w:ascii="Times New Roman" w:hAnsi="Times New Roman"/>
                <w:i/>
                <w:sz w:val="24"/>
                <w:szCs w:val="24"/>
                <w:lang w:val="fr-FR"/>
              </w:rPr>
              <w:t xml:space="preserve"> </w:t>
            </w:r>
            <w:r w:rsidRPr="00355576">
              <w:rPr>
                <w:rFonts w:ascii="Times New Roman" w:hAnsi="Times New Roman"/>
                <w:sz w:val="24"/>
                <w:szCs w:val="24"/>
                <w:lang w:val="fr-FR"/>
              </w:rPr>
              <w:t>[</w:t>
            </w:r>
            <w:r w:rsidRPr="00355576">
              <w:rPr>
                <w:rFonts w:ascii="Times New Roman" w:hAnsi="Times New Roman"/>
                <w:i/>
                <w:sz w:val="24"/>
                <w:szCs w:val="24"/>
                <w:lang w:val="fr-FR"/>
              </w:rPr>
              <w:t>indiquer la monnaie du pays du Maître d’ouvrage</w:t>
            </w:r>
            <w:r w:rsidRPr="00355576">
              <w:rPr>
                <w:rFonts w:ascii="Times New Roman" w:hAnsi="Times New Roman"/>
                <w:sz w:val="24"/>
                <w:szCs w:val="24"/>
                <w:lang w:val="fr-FR"/>
              </w:rPr>
              <w:t>], dénommée ci-après     « monnaie nationale », et seront exprimés avec [</w:t>
            </w:r>
            <w:r w:rsidRPr="00355576">
              <w:rPr>
                <w:rFonts w:ascii="Times New Roman" w:hAnsi="Times New Roman"/>
                <w:i/>
                <w:sz w:val="24"/>
                <w:szCs w:val="24"/>
                <w:lang w:val="fr-FR"/>
              </w:rPr>
              <w:t>indiquer le nombre de chiffres après la virgule</w:t>
            </w:r>
            <w:r w:rsidRPr="00355576">
              <w:rPr>
                <w:rFonts w:ascii="Times New Roman" w:hAnsi="Times New Roman"/>
                <w:sz w:val="24"/>
                <w:szCs w:val="24"/>
                <w:lang w:val="fr-FR"/>
              </w:rPr>
              <w:t>] décimale(s) ; et</w:t>
            </w:r>
          </w:p>
          <w:p w14:paraId="28821BC1" w14:textId="77777777" w:rsidR="00D90AE8" w:rsidRPr="00355576" w:rsidRDefault="00D90AE8" w:rsidP="00B6360B">
            <w:pPr>
              <w:pStyle w:val="aff7"/>
              <w:numPr>
                <w:ilvl w:val="0"/>
                <w:numId w:val="33"/>
              </w:numPr>
              <w:tabs>
                <w:tab w:val="left" w:pos="1032"/>
              </w:tabs>
              <w:spacing w:before="60" w:after="60" w:line="240" w:lineRule="auto"/>
              <w:ind w:leftChars="0"/>
              <w:rPr>
                <w:rFonts w:ascii="Times New Roman" w:hAnsi="Times New Roman"/>
                <w:sz w:val="24"/>
                <w:szCs w:val="24"/>
                <w:lang w:val="fr-FR"/>
              </w:rPr>
            </w:pPr>
            <w:r w:rsidRPr="00355576">
              <w:rPr>
                <w:rFonts w:ascii="Times New Roman" w:hAnsi="Times New Roman"/>
                <w:sz w:val="24"/>
                <w:szCs w:val="24"/>
                <w:lang w:val="fr-FR"/>
              </w:rPr>
              <w:t>les prix des intrants nécessaires aux Travaux que le Soumissionnaire compte se procurer en dehors du pays du Maître d’ouvrage seront libellés dans la(les) monnaie(s), dénommée(s) ci-après « monnaie(s) étrangère(s) », suivante(s) :</w:t>
            </w:r>
          </w:p>
          <w:p w14:paraId="226F8D50" w14:textId="514570A4" w:rsidR="00D90AE8" w:rsidRPr="00355576" w:rsidRDefault="00D90AE8" w:rsidP="00B6360B">
            <w:pPr>
              <w:pStyle w:val="aff7"/>
              <w:numPr>
                <w:ilvl w:val="0"/>
                <w:numId w:val="34"/>
              </w:numPr>
              <w:spacing w:line="240" w:lineRule="auto"/>
              <w:ind w:leftChars="0" w:left="975" w:hanging="567"/>
              <w:rPr>
                <w:rFonts w:ascii="Times New Roman" w:hAnsi="Times New Roman"/>
                <w:sz w:val="24"/>
                <w:szCs w:val="24"/>
                <w:lang w:val="fr-FR"/>
              </w:rPr>
            </w:pPr>
            <w:r w:rsidRPr="00355576">
              <w:rPr>
                <w:rFonts w:ascii="Times New Roman" w:hAnsi="Times New Roman"/>
                <w:sz w:val="24"/>
                <w:szCs w:val="24"/>
                <w:lang w:val="fr-FR"/>
              </w:rPr>
              <w:t>le yen japonais (JPY), et seront exprimés sans décimale ; et/ou</w:t>
            </w:r>
          </w:p>
          <w:p w14:paraId="2C8CF381" w14:textId="6FFF1758" w:rsidR="00D90AE8" w:rsidRPr="00355576" w:rsidRDefault="00D90AE8" w:rsidP="00B6360B">
            <w:pPr>
              <w:pStyle w:val="aff7"/>
              <w:numPr>
                <w:ilvl w:val="0"/>
                <w:numId w:val="35"/>
              </w:numPr>
              <w:spacing w:line="240" w:lineRule="auto"/>
              <w:ind w:leftChars="0" w:left="975" w:hanging="567"/>
              <w:rPr>
                <w:lang w:val="fr-FR"/>
              </w:rPr>
            </w:pPr>
            <w:r w:rsidRPr="00355576">
              <w:rPr>
                <w:rFonts w:ascii="Times New Roman" w:hAnsi="Times New Roman"/>
                <w:sz w:val="24"/>
                <w:szCs w:val="24"/>
                <w:lang w:val="fr-FR"/>
              </w:rPr>
              <w:t>[</w:t>
            </w:r>
            <w:r w:rsidRPr="00355576">
              <w:rPr>
                <w:rFonts w:ascii="Times New Roman" w:hAnsi="Times New Roman"/>
                <w:i/>
                <w:sz w:val="24"/>
                <w:szCs w:val="24"/>
                <w:lang w:val="fr-FR"/>
              </w:rPr>
              <w:t>d’autres monnaies internationales majeures, le cas échéant</w:t>
            </w:r>
            <w:r w:rsidRPr="00355576">
              <w:rPr>
                <w:rFonts w:ascii="Times New Roman" w:hAnsi="Times New Roman"/>
                <w:sz w:val="24"/>
                <w:szCs w:val="24"/>
                <w:lang w:val="fr-FR"/>
              </w:rPr>
              <w:t xml:space="preserve">], et seront exprimés avec </w:t>
            </w:r>
            <w:r w:rsidRPr="00355576">
              <w:rPr>
                <w:rFonts w:ascii="Times New Roman" w:hAnsi="Times New Roman" w:hint="eastAsia"/>
                <w:sz w:val="24"/>
                <w:szCs w:val="24"/>
                <w:lang w:val="fr-FR"/>
              </w:rPr>
              <w:t>[</w:t>
            </w:r>
            <w:r w:rsidRPr="00355576">
              <w:rPr>
                <w:rFonts w:ascii="Times New Roman" w:hAnsi="Times New Roman"/>
                <w:i/>
                <w:sz w:val="24"/>
                <w:szCs w:val="24"/>
                <w:lang w:val="fr-FR"/>
              </w:rPr>
              <w:t>indiquer le nombre de chiffres après la virgule</w:t>
            </w:r>
            <w:r w:rsidRPr="00355576">
              <w:rPr>
                <w:rFonts w:ascii="Times New Roman" w:hAnsi="Times New Roman"/>
                <w:sz w:val="24"/>
                <w:szCs w:val="24"/>
                <w:lang w:val="fr-FR"/>
              </w:rPr>
              <w:t>] décimale(s).</w:t>
            </w:r>
            <w:r w:rsidRPr="00355576">
              <w:rPr>
                <w:lang w:val="fr-FR"/>
              </w:rPr>
              <w:t xml:space="preserve"> </w:t>
            </w:r>
          </w:p>
          <w:p w14:paraId="3666739B" w14:textId="77777777" w:rsidR="00D90AE8" w:rsidRPr="00355576" w:rsidRDefault="00D90AE8" w:rsidP="001E2BF9">
            <w:pPr>
              <w:pStyle w:val="aff7"/>
              <w:spacing w:line="240" w:lineRule="auto"/>
              <w:ind w:leftChars="0" w:left="975"/>
              <w:rPr>
                <w:lang w:val="fr-FR"/>
              </w:rPr>
            </w:pPr>
          </w:p>
        </w:tc>
      </w:tr>
      <w:tr w:rsidR="00D90AE8" w:rsidRPr="00355576" w14:paraId="3998A654" w14:textId="77777777" w:rsidTr="0032124F">
        <w:trPr>
          <w:trHeight w:val="688"/>
        </w:trPr>
        <w:tc>
          <w:tcPr>
            <w:tcW w:w="1620" w:type="dxa"/>
          </w:tcPr>
          <w:p w14:paraId="76C54643" w14:textId="77777777" w:rsidR="00D90AE8" w:rsidRPr="00355576" w:rsidRDefault="00D90AE8" w:rsidP="00F5792B">
            <w:pPr>
              <w:tabs>
                <w:tab w:val="right" w:pos="7434"/>
              </w:tabs>
              <w:spacing w:before="60" w:after="120"/>
              <w:rPr>
                <w:b/>
                <w:lang w:eastAsia="ja-JP"/>
              </w:rPr>
            </w:pPr>
            <w:r w:rsidRPr="00355576">
              <w:rPr>
                <w:b/>
              </w:rPr>
              <w:t>IS 16.2</w:t>
            </w:r>
          </w:p>
        </w:tc>
        <w:tc>
          <w:tcPr>
            <w:tcW w:w="7471" w:type="dxa"/>
          </w:tcPr>
          <w:p w14:paraId="09256271" w14:textId="77777777" w:rsidR="00D90AE8" w:rsidRPr="00355576" w:rsidRDefault="00D90AE8" w:rsidP="001E2BF9">
            <w:pPr>
              <w:suppressAutoHyphens w:val="0"/>
              <w:spacing w:before="60" w:after="60"/>
            </w:pPr>
            <w:r w:rsidRPr="00355576">
              <w:t xml:space="preserve">Le Maître d’ouvrage </w:t>
            </w:r>
            <w:r w:rsidRPr="00355576">
              <w:rPr>
                <w:rFonts w:hint="eastAsia"/>
                <w:lang w:eastAsia="ja-JP"/>
              </w:rPr>
              <w:t>[</w:t>
            </w:r>
            <w:r w:rsidRPr="00355576">
              <w:rPr>
                <w:i/>
                <w:lang w:eastAsia="ja-JP"/>
              </w:rPr>
              <w:t>indiquer « </w:t>
            </w:r>
            <w:r w:rsidRPr="00355576">
              <w:rPr>
                <w:i/>
              </w:rPr>
              <w:t>prévoit » ou « ne prévoit pas », selon le cas</w:t>
            </w:r>
            <w:r w:rsidRPr="00355576">
              <w:t>] la réalisation de certaines parties spécifiques des Travaux par des sous-traitants sélectionnés à l’avance (Sous-traitants désignés).</w:t>
            </w:r>
          </w:p>
          <w:p w14:paraId="7A3E4451" w14:textId="77777777" w:rsidR="00D90AE8" w:rsidRPr="00355576" w:rsidRDefault="00D90AE8" w:rsidP="001E2BF9">
            <w:pPr>
              <w:suppressAutoHyphens w:val="0"/>
              <w:spacing w:before="60" w:after="60"/>
            </w:pPr>
          </w:p>
          <w:p w14:paraId="41CFCB44" w14:textId="77777777" w:rsidR="00D90AE8" w:rsidRPr="00355576" w:rsidRDefault="00D90AE8" w:rsidP="001E2BF9">
            <w:pPr>
              <w:suppressAutoHyphens w:val="0"/>
              <w:spacing w:before="60" w:after="60"/>
            </w:pPr>
            <w:r w:rsidRPr="00355576">
              <w:t>[</w:t>
            </w:r>
            <w:r w:rsidRPr="00355576">
              <w:rPr>
                <w:i/>
              </w:rPr>
              <w:t>Si le Maître d’ouvrage a l’intention d’employer des Sous-traitants désignés, ajouter le texte suivant, afin d’énumérer les Sous-traitants désignés dans un tableau. Sinon, supprimer la totalité de ce texte</w:t>
            </w:r>
            <w:r w:rsidRPr="00355576">
              <w:t>.]</w:t>
            </w:r>
          </w:p>
          <w:p w14:paraId="5BB5C2A6" w14:textId="77777777" w:rsidR="00D90AE8" w:rsidRPr="00355576" w:rsidRDefault="00D90AE8" w:rsidP="001E2BF9">
            <w:pPr>
              <w:suppressAutoHyphens w:val="0"/>
              <w:spacing w:before="60" w:after="60"/>
            </w:pPr>
            <w:r w:rsidRPr="00355576">
              <w:t>Les parties spécifiques des Travaux et les Sous-traitants désignés employés pour les réaliser sont indiqués ci-dessous :</w:t>
            </w:r>
          </w:p>
          <w:tbl>
            <w:tblPr>
              <w:tblStyle w:val="afb"/>
              <w:tblW w:w="7200" w:type="dxa"/>
              <w:tblLayout w:type="fixed"/>
              <w:tblLook w:val="04A0" w:firstRow="1" w:lastRow="0" w:firstColumn="1" w:lastColumn="0" w:noHBand="0" w:noVBand="1"/>
            </w:tblPr>
            <w:tblGrid>
              <w:gridCol w:w="3389"/>
              <w:gridCol w:w="3798"/>
              <w:gridCol w:w="13"/>
            </w:tblGrid>
            <w:tr w:rsidR="00D90AE8" w:rsidRPr="00355576" w14:paraId="1852F0AA" w14:textId="77777777" w:rsidTr="00F5792B">
              <w:trPr>
                <w:gridAfter w:val="1"/>
                <w:wAfter w:w="13" w:type="dxa"/>
              </w:trPr>
              <w:tc>
                <w:tcPr>
                  <w:tcW w:w="3389" w:type="dxa"/>
                </w:tcPr>
                <w:p w14:paraId="66F93710" w14:textId="77777777" w:rsidR="00D90AE8" w:rsidRPr="00355576" w:rsidRDefault="00D90AE8" w:rsidP="001E2BF9">
                  <w:pPr>
                    <w:suppressAutoHyphens w:val="0"/>
                    <w:spacing w:before="60" w:after="60"/>
                    <w:jc w:val="center"/>
                  </w:pPr>
                  <w:r w:rsidRPr="00355576">
                    <w:rPr>
                      <w:rFonts w:hint="eastAsia"/>
                    </w:rPr>
                    <w:t>Partie des Travaux</w:t>
                  </w:r>
                </w:p>
              </w:tc>
              <w:tc>
                <w:tcPr>
                  <w:tcW w:w="3798" w:type="dxa"/>
                </w:tcPr>
                <w:p w14:paraId="01C25C13" w14:textId="77777777" w:rsidR="00D90AE8" w:rsidRPr="00355576" w:rsidRDefault="00D90AE8" w:rsidP="001E2BF9">
                  <w:pPr>
                    <w:suppressAutoHyphens w:val="0"/>
                    <w:spacing w:before="60" w:after="60"/>
                    <w:jc w:val="center"/>
                  </w:pPr>
                  <w:r w:rsidRPr="00355576">
                    <w:t>Sous-traitant désigné</w:t>
                  </w:r>
                </w:p>
              </w:tc>
            </w:tr>
            <w:tr w:rsidR="00D90AE8" w:rsidRPr="00355576" w14:paraId="158910E9" w14:textId="77777777" w:rsidTr="00F5792B">
              <w:trPr>
                <w:gridAfter w:val="1"/>
                <w:wAfter w:w="13" w:type="dxa"/>
              </w:trPr>
              <w:tc>
                <w:tcPr>
                  <w:tcW w:w="3389" w:type="dxa"/>
                </w:tcPr>
                <w:p w14:paraId="40E7603C" w14:textId="77777777" w:rsidR="00D90AE8" w:rsidRPr="00355576" w:rsidRDefault="00D90AE8" w:rsidP="001E2BF9">
                  <w:pPr>
                    <w:suppressAutoHyphens w:val="0"/>
                    <w:spacing w:before="60" w:after="60"/>
                    <w:jc w:val="left"/>
                  </w:pPr>
                  <w:r w:rsidRPr="00355576">
                    <w:rPr>
                      <w:rFonts w:hint="eastAsia"/>
                      <w:szCs w:val="24"/>
                      <w:lang w:eastAsia="ja-JP"/>
                    </w:rPr>
                    <w:t>[</w:t>
                  </w:r>
                  <w:r w:rsidRPr="00355576">
                    <w:rPr>
                      <w:i/>
                      <w:szCs w:val="24"/>
                    </w:rPr>
                    <w:t>indiquer une partie spécifique</w:t>
                  </w:r>
                  <w:r w:rsidRPr="00355576">
                    <w:rPr>
                      <w:szCs w:val="24"/>
                    </w:rPr>
                    <w:t>]</w:t>
                  </w:r>
                </w:p>
              </w:tc>
              <w:tc>
                <w:tcPr>
                  <w:tcW w:w="3798" w:type="dxa"/>
                </w:tcPr>
                <w:p w14:paraId="0763AA4D" w14:textId="77777777" w:rsidR="00D90AE8" w:rsidRPr="00355576" w:rsidRDefault="00D90AE8" w:rsidP="001E2BF9">
                  <w:pPr>
                    <w:suppressAutoHyphens w:val="0"/>
                    <w:spacing w:before="60" w:after="60"/>
                    <w:jc w:val="left"/>
                  </w:pPr>
                  <w:r w:rsidRPr="00355576">
                    <w:rPr>
                      <w:rFonts w:hint="eastAsia"/>
                      <w:szCs w:val="24"/>
                      <w:lang w:eastAsia="ja-JP"/>
                    </w:rPr>
                    <w:t>[</w:t>
                  </w:r>
                  <w:r w:rsidRPr="00355576">
                    <w:rPr>
                      <w:i/>
                      <w:szCs w:val="24"/>
                    </w:rPr>
                    <w:t>indiquer le nom du</w:t>
                  </w:r>
                  <w:r w:rsidRPr="00355576">
                    <w:t xml:space="preserve"> </w:t>
                  </w:r>
                  <w:r w:rsidRPr="00355576">
                    <w:rPr>
                      <w:i/>
                    </w:rPr>
                    <w:t>Sous-traitant désigné</w:t>
                  </w:r>
                  <w:r w:rsidRPr="00355576">
                    <w:rPr>
                      <w:szCs w:val="24"/>
                    </w:rPr>
                    <w:t>]</w:t>
                  </w:r>
                </w:p>
              </w:tc>
            </w:tr>
            <w:tr w:rsidR="00D90AE8" w:rsidRPr="00355576" w14:paraId="39AA1017" w14:textId="77777777" w:rsidTr="00F5792B">
              <w:trPr>
                <w:gridAfter w:val="1"/>
                <w:wAfter w:w="13" w:type="dxa"/>
              </w:trPr>
              <w:tc>
                <w:tcPr>
                  <w:tcW w:w="3389" w:type="dxa"/>
                </w:tcPr>
                <w:p w14:paraId="465A7251" w14:textId="77777777" w:rsidR="00D90AE8" w:rsidRPr="00355576" w:rsidRDefault="00D90AE8" w:rsidP="001E2BF9">
                  <w:pPr>
                    <w:suppressAutoHyphens w:val="0"/>
                    <w:spacing w:before="60" w:after="60"/>
                    <w:jc w:val="left"/>
                  </w:pPr>
                  <w:r w:rsidRPr="00355576">
                    <w:rPr>
                      <w:rFonts w:hint="eastAsia"/>
                      <w:szCs w:val="24"/>
                      <w:lang w:eastAsia="ja-JP"/>
                    </w:rPr>
                    <w:t>[</w:t>
                  </w:r>
                  <w:r w:rsidRPr="00355576">
                    <w:rPr>
                      <w:i/>
                      <w:szCs w:val="24"/>
                    </w:rPr>
                    <w:t>indiquer une partie spécifique</w:t>
                  </w:r>
                  <w:r w:rsidRPr="00355576">
                    <w:rPr>
                      <w:szCs w:val="24"/>
                    </w:rPr>
                    <w:t>]</w:t>
                  </w:r>
                </w:p>
              </w:tc>
              <w:tc>
                <w:tcPr>
                  <w:tcW w:w="3798" w:type="dxa"/>
                </w:tcPr>
                <w:p w14:paraId="16E065B2" w14:textId="77777777" w:rsidR="00D90AE8" w:rsidRPr="00355576" w:rsidRDefault="00D90AE8" w:rsidP="001E2BF9">
                  <w:pPr>
                    <w:suppressAutoHyphens w:val="0"/>
                    <w:spacing w:before="60" w:after="60"/>
                    <w:jc w:val="left"/>
                  </w:pPr>
                  <w:r w:rsidRPr="00355576">
                    <w:rPr>
                      <w:rFonts w:hint="eastAsia"/>
                      <w:szCs w:val="24"/>
                      <w:lang w:eastAsia="ja-JP"/>
                    </w:rPr>
                    <w:t>[</w:t>
                  </w:r>
                  <w:r w:rsidRPr="00355576">
                    <w:rPr>
                      <w:i/>
                      <w:szCs w:val="24"/>
                    </w:rPr>
                    <w:t>indiquer le nom du</w:t>
                  </w:r>
                  <w:r w:rsidRPr="00355576">
                    <w:t xml:space="preserve"> </w:t>
                  </w:r>
                  <w:r w:rsidRPr="00355576">
                    <w:rPr>
                      <w:i/>
                    </w:rPr>
                    <w:t>Sous-traitant désigné</w:t>
                  </w:r>
                  <w:r w:rsidRPr="00355576">
                    <w:rPr>
                      <w:szCs w:val="24"/>
                    </w:rPr>
                    <w:t>]</w:t>
                  </w:r>
                </w:p>
              </w:tc>
            </w:tr>
            <w:tr w:rsidR="00D90AE8" w:rsidRPr="00355576" w14:paraId="76634E76" w14:textId="77777777" w:rsidTr="00F5792B">
              <w:trPr>
                <w:gridAfter w:val="1"/>
                <w:wAfter w:w="13" w:type="dxa"/>
              </w:trPr>
              <w:tc>
                <w:tcPr>
                  <w:tcW w:w="3389" w:type="dxa"/>
                  <w:tcBorders>
                    <w:bottom w:val="single" w:sz="4" w:space="0" w:color="auto"/>
                  </w:tcBorders>
                </w:tcPr>
                <w:p w14:paraId="4C38258F" w14:textId="77777777" w:rsidR="00D90AE8" w:rsidRPr="00355576" w:rsidRDefault="00D90AE8" w:rsidP="001E2BF9">
                  <w:pPr>
                    <w:suppressAutoHyphens w:val="0"/>
                    <w:spacing w:before="60" w:after="60"/>
                    <w:jc w:val="left"/>
                  </w:pPr>
                  <w:r w:rsidRPr="00355576">
                    <w:rPr>
                      <w:rFonts w:hint="eastAsia"/>
                      <w:szCs w:val="24"/>
                      <w:lang w:eastAsia="ja-JP"/>
                    </w:rPr>
                    <w:t>[</w:t>
                  </w:r>
                  <w:r w:rsidRPr="00355576">
                    <w:rPr>
                      <w:i/>
                      <w:szCs w:val="24"/>
                    </w:rPr>
                    <w:t>indiquer une partie spécifique</w:t>
                  </w:r>
                  <w:r w:rsidRPr="00355576">
                    <w:rPr>
                      <w:szCs w:val="24"/>
                    </w:rPr>
                    <w:t>]</w:t>
                  </w:r>
                </w:p>
              </w:tc>
              <w:tc>
                <w:tcPr>
                  <w:tcW w:w="3798" w:type="dxa"/>
                  <w:tcBorders>
                    <w:bottom w:val="single" w:sz="4" w:space="0" w:color="auto"/>
                  </w:tcBorders>
                </w:tcPr>
                <w:p w14:paraId="2105CBAC" w14:textId="77777777" w:rsidR="00D90AE8" w:rsidRPr="00355576" w:rsidRDefault="00D90AE8" w:rsidP="001E2BF9">
                  <w:pPr>
                    <w:suppressAutoHyphens w:val="0"/>
                    <w:spacing w:before="60" w:after="60"/>
                    <w:jc w:val="left"/>
                  </w:pPr>
                  <w:r w:rsidRPr="00355576">
                    <w:rPr>
                      <w:rFonts w:hint="eastAsia"/>
                      <w:szCs w:val="24"/>
                      <w:lang w:eastAsia="ja-JP"/>
                    </w:rPr>
                    <w:t>[</w:t>
                  </w:r>
                  <w:r w:rsidRPr="00355576">
                    <w:rPr>
                      <w:i/>
                      <w:szCs w:val="24"/>
                    </w:rPr>
                    <w:t>indiquer le nom du</w:t>
                  </w:r>
                  <w:r w:rsidRPr="00355576">
                    <w:t xml:space="preserve"> </w:t>
                  </w:r>
                  <w:r w:rsidRPr="00355576">
                    <w:rPr>
                      <w:i/>
                    </w:rPr>
                    <w:t>Sous-traitant désigné</w:t>
                  </w:r>
                  <w:r w:rsidRPr="00355576">
                    <w:rPr>
                      <w:szCs w:val="24"/>
                    </w:rPr>
                    <w:t>]</w:t>
                  </w:r>
                </w:p>
              </w:tc>
            </w:tr>
            <w:tr w:rsidR="00D90AE8" w:rsidRPr="00355576" w14:paraId="79449AB7" w14:textId="77777777" w:rsidTr="00F5792B">
              <w:trPr>
                <w:trHeight w:val="263"/>
              </w:trPr>
              <w:tc>
                <w:tcPr>
                  <w:tcW w:w="7200" w:type="dxa"/>
                  <w:gridSpan w:val="3"/>
                  <w:tcBorders>
                    <w:left w:val="nil"/>
                    <w:bottom w:val="nil"/>
                    <w:right w:val="nil"/>
                  </w:tcBorders>
                </w:tcPr>
                <w:p w14:paraId="5AC601EC" w14:textId="77777777" w:rsidR="00D90AE8" w:rsidRPr="00355576" w:rsidRDefault="00D90AE8" w:rsidP="001E2BF9">
                  <w:pPr>
                    <w:suppressAutoHyphens w:val="0"/>
                    <w:spacing w:before="60" w:after="60"/>
                    <w:jc w:val="left"/>
                    <w:rPr>
                      <w:szCs w:val="24"/>
                      <w:lang w:eastAsia="ja-JP"/>
                    </w:rPr>
                  </w:pPr>
                </w:p>
              </w:tc>
            </w:tr>
          </w:tbl>
          <w:p w14:paraId="57F05278" w14:textId="77777777" w:rsidR="00D90AE8" w:rsidRPr="00355576" w:rsidRDefault="00D90AE8" w:rsidP="001E2BF9">
            <w:pPr>
              <w:suppressAutoHyphens w:val="0"/>
              <w:spacing w:afterLines="50" w:after="120"/>
              <w:ind w:right="-74"/>
              <w:jc w:val="left"/>
            </w:pPr>
          </w:p>
        </w:tc>
      </w:tr>
      <w:tr w:rsidR="00D90AE8" w:rsidRPr="00355576" w14:paraId="7D418743" w14:textId="77777777" w:rsidTr="0032124F">
        <w:tc>
          <w:tcPr>
            <w:tcW w:w="1620" w:type="dxa"/>
          </w:tcPr>
          <w:p w14:paraId="3031AB19" w14:textId="77777777" w:rsidR="00D90AE8" w:rsidRPr="00355576" w:rsidRDefault="00D90AE8" w:rsidP="007E6EC6">
            <w:pPr>
              <w:tabs>
                <w:tab w:val="right" w:pos="7434"/>
              </w:tabs>
              <w:spacing w:before="60" w:after="120"/>
              <w:rPr>
                <w:b/>
              </w:rPr>
            </w:pPr>
            <w:r w:rsidRPr="00355576">
              <w:rPr>
                <w:b/>
              </w:rPr>
              <w:t>IS 18.1</w:t>
            </w:r>
          </w:p>
        </w:tc>
        <w:tc>
          <w:tcPr>
            <w:tcW w:w="7471" w:type="dxa"/>
          </w:tcPr>
          <w:p w14:paraId="7C7DBBF7" w14:textId="6E36545C" w:rsidR="00D90AE8" w:rsidRPr="00355576" w:rsidRDefault="00D90AE8" w:rsidP="007E6EC6">
            <w:pPr>
              <w:pStyle w:val="i"/>
              <w:tabs>
                <w:tab w:val="right" w:pos="7254"/>
              </w:tabs>
              <w:suppressAutoHyphens w:val="0"/>
              <w:spacing w:before="60" w:afterLines="100" w:after="240"/>
              <w:rPr>
                <w:rFonts w:ascii="Times New Roman" w:hAnsi="Times New Roman"/>
                <w:lang w:val="fr-FR"/>
              </w:rPr>
            </w:pPr>
            <w:r w:rsidRPr="00355576">
              <w:rPr>
                <w:rFonts w:ascii="Times New Roman" w:hAnsi="Times New Roman"/>
                <w:lang w:val="fr-FR"/>
              </w:rPr>
              <w:t xml:space="preserve">La période de validité de l’offre sera de </w:t>
            </w:r>
            <w:r w:rsidRPr="00355576">
              <w:rPr>
                <w:szCs w:val="24"/>
                <w:lang w:val="fr-FR"/>
              </w:rPr>
              <w:t>[</w:t>
            </w:r>
            <w:r w:rsidRPr="00355576">
              <w:rPr>
                <w:i/>
                <w:szCs w:val="24"/>
                <w:lang w:val="fr-FR"/>
              </w:rPr>
              <w:t>indiquer un nombre de jours nécessaire pour l’évaluation, l’approbation et l’adjudication, y compris un délai pour tenir compte des imprévus</w:t>
            </w:r>
            <w:r w:rsidRPr="00355576">
              <w:rPr>
                <w:szCs w:val="24"/>
                <w:lang w:val="fr-FR"/>
              </w:rPr>
              <w:t>]</w:t>
            </w:r>
            <w:r w:rsidRPr="00355576">
              <w:rPr>
                <w:rFonts w:ascii="Times New Roman" w:hAnsi="Times New Roman"/>
                <w:lang w:val="fr-FR"/>
              </w:rPr>
              <w:t xml:space="preserve"> jours.</w:t>
            </w:r>
          </w:p>
          <w:p w14:paraId="7EA0E36B" w14:textId="77777777" w:rsidR="00D90AE8" w:rsidRPr="00355576" w:rsidRDefault="00D90AE8" w:rsidP="001E2BF9">
            <w:pPr>
              <w:pStyle w:val="i"/>
              <w:tabs>
                <w:tab w:val="right" w:pos="7254"/>
              </w:tabs>
              <w:suppressAutoHyphens w:val="0"/>
              <w:spacing w:afterLines="50" w:after="120"/>
              <w:rPr>
                <w:rFonts w:ascii="Times New Roman" w:hAnsi="Times New Roman"/>
                <w:lang w:val="fr-FR"/>
              </w:rPr>
            </w:pPr>
            <w:r w:rsidRPr="00355576">
              <w:rPr>
                <w:bCs/>
                <w:iCs/>
                <w:lang w:val="fr-FR"/>
              </w:rPr>
              <w:t>[</w:t>
            </w:r>
            <w:r w:rsidRPr="00355576">
              <w:rPr>
                <w:rFonts w:hint="eastAsia"/>
                <w:bCs/>
                <w:i/>
                <w:iCs/>
                <w:lang w:val="fr-FR" w:eastAsia="ja-JP"/>
              </w:rPr>
              <w:t>Cette p</w:t>
            </w:r>
            <w:r w:rsidRPr="00355576">
              <w:rPr>
                <w:bCs/>
                <w:i/>
                <w:iCs/>
                <w:lang w:val="fr-FR" w:eastAsia="ja-JP"/>
              </w:rPr>
              <w:t xml:space="preserve">ériode doit être réaliste et donner suffisamment de temps pour évaluer les offres en tenant compte de la complexité des Travaux et du temps nécessaire pour obtenir des références, éclaircissements, autorisations et approbations (y compris la non-objection de la JICA) et pour la notification de l’adjudication. </w:t>
            </w:r>
            <w:r w:rsidRPr="00355576">
              <w:rPr>
                <w:bCs/>
                <w:i/>
                <w:iCs/>
                <w:lang w:eastAsia="ja-JP"/>
              </w:rPr>
              <w:t>Cette période ne doit généralement pas dépasser 120 jours.</w:t>
            </w:r>
            <w:r w:rsidRPr="00355576">
              <w:rPr>
                <w:bCs/>
                <w:iCs/>
              </w:rPr>
              <w:t>]</w:t>
            </w:r>
          </w:p>
        </w:tc>
      </w:tr>
      <w:tr w:rsidR="00D90AE8" w:rsidRPr="00355576" w14:paraId="24CEE618" w14:textId="77777777" w:rsidTr="0032124F">
        <w:tc>
          <w:tcPr>
            <w:tcW w:w="1620" w:type="dxa"/>
          </w:tcPr>
          <w:p w14:paraId="55EF1E3C" w14:textId="282F8E05" w:rsidR="00D90AE8" w:rsidRPr="00355576" w:rsidRDefault="00D90AE8" w:rsidP="007E6EC6">
            <w:pPr>
              <w:tabs>
                <w:tab w:val="right" w:pos="7434"/>
              </w:tabs>
              <w:spacing w:before="60" w:after="120"/>
              <w:rPr>
                <w:b/>
              </w:rPr>
            </w:pPr>
            <w:r w:rsidRPr="00355576">
              <w:rPr>
                <w:b/>
              </w:rPr>
              <w:t>IS 18.3(a)</w:t>
            </w:r>
          </w:p>
        </w:tc>
        <w:tc>
          <w:tcPr>
            <w:tcW w:w="7471" w:type="dxa"/>
          </w:tcPr>
          <w:p w14:paraId="5167B83E" w14:textId="77777777" w:rsidR="00D90AE8" w:rsidRPr="00355576" w:rsidRDefault="00D90AE8" w:rsidP="001E2BF9">
            <w:pPr>
              <w:tabs>
                <w:tab w:val="right" w:pos="7254"/>
              </w:tabs>
              <w:spacing w:before="60" w:after="60"/>
              <w:rPr>
                <w:lang w:eastAsia="ja-JP"/>
              </w:rPr>
            </w:pPr>
            <w:r w:rsidRPr="00355576">
              <w:rPr>
                <w:rFonts w:hint="eastAsia"/>
                <w:iCs/>
                <w:lang w:eastAsia="ja-JP"/>
              </w:rPr>
              <w:t>[</w:t>
            </w:r>
            <w:r w:rsidRPr="00355576">
              <w:rPr>
                <w:i/>
                <w:iCs/>
                <w:lang w:eastAsia="ja-JP"/>
              </w:rPr>
              <w:t>Indiquer ce qui suit uniquement en cas d’un marché à prix ferme. Supprimer ce paragraphe dans son intégralité en cas d’un marché à prix révisable et insérer à la place « Cet Article 18.3(a) des DP est sans objet. »</w:t>
            </w:r>
            <w:r w:rsidRPr="00355576">
              <w:rPr>
                <w:rFonts w:hint="eastAsia"/>
                <w:iCs/>
                <w:lang w:eastAsia="ja-JP"/>
              </w:rPr>
              <w:t>]</w:t>
            </w:r>
          </w:p>
          <w:p w14:paraId="1313F134" w14:textId="77777777" w:rsidR="00D90AE8" w:rsidRPr="00355576" w:rsidRDefault="00D90AE8" w:rsidP="001E2BF9">
            <w:pPr>
              <w:tabs>
                <w:tab w:val="right" w:pos="7254"/>
              </w:tabs>
              <w:spacing w:before="60" w:after="60"/>
              <w:rPr>
                <w:iCs/>
                <w:lang w:eastAsia="ja-JP"/>
              </w:rPr>
            </w:pPr>
            <w:r w:rsidRPr="00355576">
              <w:t>Les parts en monnaie nationale et en monnaie(s) étrangère(s) du Montant du Marché seront actualisées par application de la formule suivante :</w:t>
            </w:r>
            <w:r w:rsidRPr="00355576">
              <w:rPr>
                <w:rFonts w:hint="eastAsia"/>
                <w:lang w:eastAsia="ja-JP"/>
              </w:rPr>
              <w:t xml:space="preserve"> </w:t>
            </w:r>
          </w:p>
          <w:p w14:paraId="7F1900B9" w14:textId="77777777" w:rsidR="00D90AE8" w:rsidRPr="00355576" w:rsidRDefault="00000000" w:rsidP="001E2BF9">
            <w:pPr>
              <w:widowControl w:val="0"/>
              <w:suppressAutoHyphens w:val="0"/>
              <w:overflowPunct/>
              <w:autoSpaceDE/>
              <w:autoSpaceDN/>
              <w:spacing w:beforeLines="60" w:before="144" w:afterLines="60" w:after="144"/>
              <w:contextualSpacing/>
              <w:jc w:val="left"/>
              <w:rPr>
                <w:szCs w:val="24"/>
                <w:lang w:val="en-US" w:eastAsia="ja-JP"/>
              </w:rPr>
            </w:pPr>
            <m:oMathPara>
              <m:oMathParaPr>
                <m:jc m:val="left"/>
              </m:oMathParaPr>
              <m:oMath>
                <m:sSub>
                  <m:sSubPr>
                    <m:ctrlPr>
                      <w:rPr>
                        <w:rFonts w:ascii="Cambria Math" w:hAnsi="Cambria Math"/>
                        <w:sz w:val="21"/>
                        <w:lang w:val="en-US" w:eastAsia="ja-JP"/>
                      </w:rPr>
                    </m:ctrlPr>
                  </m:sSubPr>
                  <m:e>
                    <m:r>
                      <m:rPr>
                        <m:sty m:val="p"/>
                      </m:rPr>
                      <w:rPr>
                        <w:rFonts w:ascii="Cambria Math" w:hAnsi="Cambria Math"/>
                        <w:sz w:val="21"/>
                        <w:lang w:val="en-US" w:eastAsia="ja-JP"/>
                      </w:rPr>
                      <m:t>BP</m:t>
                    </m:r>
                  </m:e>
                  <m:sub>
                    <m:r>
                      <m:rPr>
                        <m:sty m:val="p"/>
                      </m:rPr>
                      <w:rPr>
                        <w:rFonts w:ascii="Cambria Math" w:hAnsi="Cambria Math"/>
                        <w:sz w:val="21"/>
                        <w:lang w:val="en-US" w:eastAsia="ja-JP"/>
                      </w:rPr>
                      <m:t>A</m:t>
                    </m:r>
                  </m:sub>
                </m:sSub>
                <m:r>
                  <w:rPr>
                    <w:rFonts w:ascii="Cambria Math" w:hAnsi="Cambria Math"/>
                    <w:sz w:val="21"/>
                    <w:lang w:val="en-US" w:eastAsia="ja-JP"/>
                  </w:rPr>
                  <m:t>=</m:t>
                </m:r>
                <m:sSub>
                  <m:sSubPr>
                    <m:ctrlPr>
                      <w:rPr>
                        <w:rFonts w:ascii="Cambria Math" w:hAnsi="Cambria Math"/>
                        <w:sz w:val="21"/>
                        <w:lang w:val="en-US" w:eastAsia="ja-JP"/>
                      </w:rPr>
                    </m:ctrlPr>
                  </m:sSubPr>
                  <m:e>
                    <m:r>
                      <m:rPr>
                        <m:sty m:val="p"/>
                      </m:rPr>
                      <w:rPr>
                        <w:rFonts w:ascii="Cambria Math" w:hAnsi="Cambria Math"/>
                        <w:sz w:val="21"/>
                        <w:lang w:val="en-US" w:eastAsia="ja-JP"/>
                      </w:rPr>
                      <m:t>BP</m:t>
                    </m:r>
                  </m:e>
                  <m:sub>
                    <m:r>
                      <m:rPr>
                        <m:sty m:val="p"/>
                      </m:rPr>
                      <w:rPr>
                        <w:rFonts w:ascii="Cambria Math" w:hAnsi="Cambria Math"/>
                        <w:sz w:val="21"/>
                        <w:lang w:val="en-US" w:eastAsia="ja-JP"/>
                      </w:rPr>
                      <m:t>o</m:t>
                    </m:r>
                  </m:sub>
                </m:sSub>
                <m:d>
                  <m:dPr>
                    <m:ctrlPr>
                      <w:rPr>
                        <w:rFonts w:ascii="Cambria Math" w:hAnsi="Cambria Math"/>
                        <w:i/>
                        <w:sz w:val="21"/>
                        <w:lang w:val="en-US" w:eastAsia="ja-JP"/>
                      </w:rPr>
                    </m:ctrlPr>
                  </m:dPr>
                  <m:e>
                    <m:r>
                      <w:rPr>
                        <w:rFonts w:ascii="Cambria Math" w:hAnsi="Cambria Math"/>
                        <w:sz w:val="21"/>
                        <w:lang w:val="en-US" w:eastAsia="ja-JP"/>
                      </w:rPr>
                      <m:t>1+</m:t>
                    </m:r>
                    <m:f>
                      <m:fPr>
                        <m:ctrlPr>
                          <w:rPr>
                            <w:rFonts w:ascii="Cambria Math" w:eastAsia="游明朝" w:hAnsi="Cambria Math"/>
                            <w:i/>
                            <w:sz w:val="22"/>
                            <w:szCs w:val="22"/>
                            <w:lang w:val="en-US" w:eastAsia="ja-JP"/>
                          </w:rPr>
                        </m:ctrlPr>
                      </m:fPr>
                      <m:num>
                        <m:r>
                          <m:rPr>
                            <m:sty m:val="p"/>
                          </m:rPr>
                          <w:rPr>
                            <w:rFonts w:ascii="Cambria Math" w:hAnsi="Cambria Math"/>
                            <w:sz w:val="21"/>
                            <w:lang w:val="en-US" w:eastAsia="ja-JP"/>
                          </w:rPr>
                          <m:t>DP×AF</m:t>
                        </m:r>
                      </m:num>
                      <m:den>
                        <m:r>
                          <w:rPr>
                            <w:rFonts w:ascii="Cambria Math" w:hAnsi="Cambria Math"/>
                            <w:sz w:val="21"/>
                            <w:lang w:val="en-US" w:eastAsia="ja-JP"/>
                          </w:rPr>
                          <m:t>365</m:t>
                        </m:r>
                      </m:den>
                    </m:f>
                  </m:e>
                </m:d>
              </m:oMath>
            </m:oMathPara>
          </w:p>
          <w:p w14:paraId="7D3DB92E" w14:textId="77777777" w:rsidR="00D90AE8" w:rsidRPr="00355576" w:rsidRDefault="00D90AE8" w:rsidP="001E2BF9">
            <w:pPr>
              <w:tabs>
                <w:tab w:val="right" w:pos="7254"/>
              </w:tabs>
              <w:spacing w:before="60" w:after="60"/>
            </w:pPr>
            <w:r w:rsidRPr="00355576">
              <w:rPr>
                <w:iCs/>
                <w:lang w:eastAsia="ja-JP"/>
              </w:rPr>
              <w:t>d</w:t>
            </w:r>
            <w:r w:rsidRPr="00355576">
              <w:rPr>
                <w:rFonts w:hint="eastAsia"/>
                <w:iCs/>
                <w:lang w:eastAsia="ja-JP"/>
              </w:rPr>
              <w:t xml:space="preserve">ans </w:t>
            </w:r>
            <w:r w:rsidRPr="00355576">
              <w:rPr>
                <w:iCs/>
                <w:lang w:eastAsia="ja-JP"/>
              </w:rPr>
              <w:t>laquelle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BP</m:t>
                  </m:r>
                </m:e>
                <m:sub>
                  <m:r>
                    <m:rPr>
                      <m:sty m:val="p"/>
                    </m:rPr>
                    <w:rPr>
                      <w:rFonts w:ascii="Cambria Math" w:hAnsi="Cambria Math"/>
                    </w:rPr>
                    <m:t>A</m:t>
                  </m:r>
                </m:sub>
              </m:sSub>
            </m:oMath>
            <w:r w:rsidRPr="00355576">
              <w:rPr>
                <w:rFonts w:hint="eastAsia"/>
              </w:rPr>
              <w:t xml:space="preserve"> est </w:t>
            </w:r>
            <w:r w:rsidRPr="00355576">
              <w:t>la part en monnaie nationale (ou étrangère(s)) du Montant de l’offre, ajustée pour tenir compte du retard dans l’attribution du Marché.</w:t>
            </w:r>
          </w:p>
          <w:p w14:paraId="43F62334" w14:textId="77777777" w:rsidR="00D90AE8" w:rsidRPr="00355576" w:rsidRDefault="00000000" w:rsidP="001E2BF9">
            <w:pPr>
              <w:tabs>
                <w:tab w:val="right" w:pos="7254"/>
              </w:tabs>
              <w:spacing w:before="60" w:after="60"/>
            </w:pPr>
            <m:oMath>
              <m:sSub>
                <m:sSubPr>
                  <m:ctrlPr>
                    <w:rPr>
                      <w:rFonts w:ascii="Cambria Math" w:hAnsi="Cambria Math"/>
                    </w:rPr>
                  </m:ctrlPr>
                </m:sSubPr>
                <m:e>
                  <m:r>
                    <m:rPr>
                      <m:sty m:val="p"/>
                    </m:rPr>
                    <w:rPr>
                      <w:rFonts w:ascii="Cambria Math" w:hAnsi="Cambria Math"/>
                    </w:rPr>
                    <m:t>BP</m:t>
                  </m:r>
                </m:e>
                <m:sub>
                  <m:r>
                    <m:rPr>
                      <m:sty m:val="p"/>
                    </m:rPr>
                    <w:rPr>
                      <w:rFonts w:ascii="Cambria Math" w:hAnsi="Cambria Math"/>
                    </w:rPr>
                    <m:t>o</m:t>
                  </m:r>
                </m:sub>
              </m:sSub>
            </m:oMath>
            <w:r w:rsidR="00D90AE8" w:rsidRPr="00355576">
              <w:rPr>
                <w:rFonts w:hint="eastAsia"/>
              </w:rPr>
              <w:t xml:space="preserve"> est </w:t>
            </w:r>
            <w:r w:rsidR="00D90AE8" w:rsidRPr="00355576">
              <w:t>la part en monnaie nationale (ou étrangère(s)) du Montant de l’offre, indiquée dans la Lettre de soumission.</w:t>
            </w:r>
          </w:p>
          <w:p w14:paraId="54B167B8" w14:textId="77777777" w:rsidR="00D90AE8" w:rsidRPr="00355576" w:rsidRDefault="00D90AE8" w:rsidP="001E2BF9">
            <w:pPr>
              <w:tabs>
                <w:tab w:val="right" w:pos="7254"/>
              </w:tabs>
              <w:spacing w:before="60" w:after="60"/>
              <w:rPr>
                <w:iCs/>
                <w:lang w:eastAsia="ja-JP"/>
              </w:rPr>
            </w:pPr>
            <w:r w:rsidRPr="00355576">
              <w:rPr>
                <w:rFonts w:hint="eastAsia"/>
                <w:iCs/>
                <w:lang w:eastAsia="ja-JP"/>
              </w:rPr>
              <w:t>DP</w:t>
            </w:r>
            <w:r w:rsidRPr="00355576">
              <w:rPr>
                <w:iCs/>
                <w:lang w:eastAsia="ja-JP"/>
              </w:rPr>
              <w:t xml:space="preserve"> est la durée du retard, calculée en nombre de jours écoulés entre la date d’attribution du Marché et la date, cinquante-six (56) jours après l’expiration de la période de validité initiale de l’offre.</w:t>
            </w:r>
          </w:p>
          <w:p w14:paraId="34E4D1EA" w14:textId="77777777" w:rsidR="00D90AE8" w:rsidRPr="00355576" w:rsidRDefault="00D90AE8" w:rsidP="001E2BF9">
            <w:pPr>
              <w:tabs>
                <w:tab w:val="right" w:pos="7254"/>
              </w:tabs>
              <w:spacing w:before="60" w:after="60"/>
              <w:rPr>
                <w:lang w:eastAsia="ja-JP"/>
              </w:rPr>
            </w:pPr>
            <w:r w:rsidRPr="00355576">
              <w:rPr>
                <w:rFonts w:hint="eastAsia"/>
                <w:lang w:eastAsia="ja-JP"/>
              </w:rPr>
              <w:t>AF est</w:t>
            </w:r>
            <w:r w:rsidRPr="00355576">
              <w:rPr>
                <w:lang w:eastAsia="ja-JP"/>
              </w:rPr>
              <w:t> :</w:t>
            </w:r>
          </w:p>
          <w:p w14:paraId="4955D034" w14:textId="64790B9F" w:rsidR="00D90AE8" w:rsidRPr="00355576" w:rsidRDefault="00D90AE8" w:rsidP="00B6360B">
            <w:pPr>
              <w:widowControl w:val="0"/>
              <w:numPr>
                <w:ilvl w:val="0"/>
                <w:numId w:val="36"/>
              </w:numPr>
              <w:suppressAutoHyphens w:val="0"/>
              <w:overflowPunct/>
              <w:autoSpaceDE/>
              <w:autoSpaceDN/>
              <w:spacing w:before="60" w:after="60"/>
              <w:rPr>
                <w:rFonts w:ascii="Century" w:hAnsi="Century"/>
                <w:sz w:val="21"/>
                <w:szCs w:val="24"/>
                <w:lang w:eastAsia="ja-JP"/>
              </w:rPr>
            </w:pPr>
            <w:r w:rsidRPr="00355576">
              <w:rPr>
                <w:szCs w:val="24"/>
                <w:lang w:eastAsia="ja-JP"/>
              </w:rPr>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r w:rsidR="00CE1F72" w:rsidRPr="00355576">
              <w:rPr>
                <w:szCs w:val="24"/>
                <w:lang w:eastAsia="ja-JP"/>
              </w:rPr>
              <w:t> ;</w:t>
            </w:r>
          </w:p>
          <w:p w14:paraId="7C213EB1" w14:textId="77777777" w:rsidR="00D90AE8" w:rsidRPr="00355576" w:rsidRDefault="00D90AE8" w:rsidP="00B6360B">
            <w:pPr>
              <w:widowControl w:val="0"/>
              <w:numPr>
                <w:ilvl w:val="0"/>
                <w:numId w:val="36"/>
              </w:numPr>
              <w:suppressAutoHyphens w:val="0"/>
              <w:overflowPunct/>
              <w:autoSpaceDE/>
              <w:autoSpaceDN/>
              <w:spacing w:before="60" w:after="60"/>
              <w:rPr>
                <w:rFonts w:ascii="Century" w:hAnsi="Century"/>
                <w:sz w:val="21"/>
                <w:szCs w:val="24"/>
                <w:lang w:eastAsia="ja-JP"/>
              </w:rPr>
            </w:pPr>
            <w:r w:rsidRPr="00355576">
              <w:rPr>
                <w:szCs w:val="24"/>
                <w:lang w:eastAsia="ja-JP"/>
              </w:rPr>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p w14:paraId="18EF063C" w14:textId="15A5AC7C" w:rsidR="00D90AE8" w:rsidRPr="00355576" w:rsidRDefault="00D90AE8" w:rsidP="007E6EC6">
            <w:pPr>
              <w:pStyle w:val="i"/>
              <w:tabs>
                <w:tab w:val="right" w:pos="7254"/>
              </w:tabs>
              <w:suppressAutoHyphens w:val="0"/>
              <w:rPr>
                <w:rFonts w:ascii="Times New Roman" w:hAnsi="Times New Roman"/>
                <w:lang w:val="fr-FR"/>
              </w:rPr>
            </w:pPr>
          </w:p>
        </w:tc>
      </w:tr>
      <w:tr w:rsidR="00D90AE8" w:rsidRPr="00355576" w14:paraId="3D619027" w14:textId="77777777" w:rsidTr="0032124F">
        <w:tc>
          <w:tcPr>
            <w:tcW w:w="1620" w:type="dxa"/>
          </w:tcPr>
          <w:p w14:paraId="20C5D94C" w14:textId="77777777" w:rsidR="00D90AE8" w:rsidRPr="00355576" w:rsidRDefault="00D90AE8" w:rsidP="00B8318E">
            <w:pPr>
              <w:tabs>
                <w:tab w:val="right" w:pos="7434"/>
              </w:tabs>
              <w:spacing w:before="60" w:after="120"/>
              <w:rPr>
                <w:b/>
              </w:rPr>
            </w:pPr>
            <w:r w:rsidRPr="00355576">
              <w:rPr>
                <w:b/>
              </w:rPr>
              <w:t>IS 19.1</w:t>
            </w:r>
          </w:p>
        </w:tc>
        <w:tc>
          <w:tcPr>
            <w:tcW w:w="7471" w:type="dxa"/>
          </w:tcPr>
          <w:p w14:paraId="612E0423" w14:textId="5EA1B674" w:rsidR="00D90AE8" w:rsidRPr="00355576" w:rsidRDefault="00D90AE8" w:rsidP="00B8318E">
            <w:pPr>
              <w:tabs>
                <w:tab w:val="right" w:pos="7254"/>
              </w:tabs>
              <w:spacing w:before="60" w:afterLines="50" w:after="120"/>
            </w:pPr>
            <w:r w:rsidRPr="00355576">
              <w:t xml:space="preserve">Le montant et la monnaie de la garantie </w:t>
            </w:r>
            <w:r w:rsidRPr="00355576">
              <w:rPr>
                <w:szCs w:val="24"/>
                <w:lang w:eastAsia="ja-JP"/>
              </w:rPr>
              <w:t>de soumission</w:t>
            </w:r>
            <w:r w:rsidRPr="00355576">
              <w:t xml:space="preserve"> sont : [</w:t>
            </w:r>
            <w:r w:rsidRPr="00355576">
              <w:rPr>
                <w:i/>
              </w:rPr>
              <w:t>Indiquer le montant et la monnaie. Le montant doit être fixé entre 1,5% et 2,5</w:t>
            </w:r>
            <w:r w:rsidRPr="00355576">
              <w:rPr>
                <w:rFonts w:hint="eastAsia"/>
                <w:i/>
                <w:lang w:eastAsia="ja-JP"/>
              </w:rPr>
              <w:t xml:space="preserve">% </w:t>
            </w:r>
            <w:r w:rsidRPr="00355576">
              <w:rPr>
                <w:i/>
                <w:lang w:eastAsia="ja-JP"/>
              </w:rPr>
              <w:t>de la valeur</w:t>
            </w:r>
            <w:r w:rsidRPr="00355576" w:rsidDel="005A0432">
              <w:rPr>
                <w:i/>
              </w:rPr>
              <w:t xml:space="preserve"> </w:t>
            </w:r>
            <w:r w:rsidRPr="00355576">
              <w:rPr>
                <w:i/>
                <w:lang w:eastAsia="ja-JP"/>
              </w:rPr>
              <w:t>estimée du Marché.</w:t>
            </w:r>
            <w:r w:rsidRPr="00355576">
              <w:t>]</w:t>
            </w:r>
          </w:p>
        </w:tc>
      </w:tr>
      <w:tr w:rsidR="00D90AE8" w:rsidRPr="00355576" w14:paraId="5E3CF41B" w14:textId="77777777" w:rsidTr="0032124F">
        <w:tc>
          <w:tcPr>
            <w:tcW w:w="1620" w:type="dxa"/>
          </w:tcPr>
          <w:p w14:paraId="62E3EF0C" w14:textId="77777777" w:rsidR="00D90AE8" w:rsidRPr="00355576" w:rsidRDefault="00D90AE8" w:rsidP="00B8318E">
            <w:pPr>
              <w:tabs>
                <w:tab w:val="right" w:pos="7434"/>
              </w:tabs>
              <w:spacing w:before="60" w:after="120"/>
              <w:rPr>
                <w:b/>
              </w:rPr>
            </w:pPr>
            <w:r w:rsidRPr="00355576">
              <w:rPr>
                <w:b/>
              </w:rPr>
              <w:t>IS 19.2(d)</w:t>
            </w:r>
          </w:p>
        </w:tc>
        <w:tc>
          <w:tcPr>
            <w:tcW w:w="7471" w:type="dxa"/>
          </w:tcPr>
          <w:p w14:paraId="5D56991E" w14:textId="77777777" w:rsidR="00D90AE8" w:rsidRPr="00355576" w:rsidRDefault="00D90AE8" w:rsidP="00B8318E">
            <w:pPr>
              <w:tabs>
                <w:tab w:val="right" w:pos="7254"/>
              </w:tabs>
              <w:spacing w:before="60" w:afterLines="50" w:after="120"/>
              <w:rPr>
                <w:u w:val="single"/>
              </w:rPr>
            </w:pPr>
            <w:r w:rsidRPr="00355576">
              <w:t>Autres types de garantie acceptables : [</w:t>
            </w:r>
            <w:r w:rsidRPr="00355576">
              <w:rPr>
                <w:i/>
              </w:rPr>
              <w:t xml:space="preserve">Indiquer les autres formes de garantie </w:t>
            </w:r>
            <w:r w:rsidRPr="00355576">
              <w:rPr>
                <w:i/>
                <w:szCs w:val="24"/>
                <w:lang w:eastAsia="ja-JP"/>
              </w:rPr>
              <w:t>de soumission</w:t>
            </w:r>
            <w:r w:rsidRPr="00355576">
              <w:rPr>
                <w:i/>
              </w:rPr>
              <w:t xml:space="preserve"> acceptables. Indiquer « aucune » si aucune autre forme que celles citées à IS 19.2 (a) à (c) n’est permise.</w:t>
            </w:r>
            <w:r w:rsidRPr="00355576">
              <w:t>]</w:t>
            </w:r>
          </w:p>
        </w:tc>
      </w:tr>
      <w:tr w:rsidR="00D90AE8" w:rsidRPr="00355576" w14:paraId="2E372987" w14:textId="77777777" w:rsidTr="0032124F">
        <w:tc>
          <w:tcPr>
            <w:tcW w:w="1620" w:type="dxa"/>
          </w:tcPr>
          <w:p w14:paraId="636D9256" w14:textId="77777777" w:rsidR="00D90AE8" w:rsidRPr="00355576" w:rsidRDefault="00D90AE8" w:rsidP="00B8318E">
            <w:pPr>
              <w:tabs>
                <w:tab w:val="right" w:pos="7434"/>
              </w:tabs>
              <w:spacing w:before="60" w:after="120"/>
              <w:rPr>
                <w:b/>
              </w:rPr>
            </w:pPr>
            <w:r w:rsidRPr="00355576">
              <w:rPr>
                <w:b/>
              </w:rPr>
              <w:t>IS 20.1</w:t>
            </w:r>
          </w:p>
        </w:tc>
        <w:tc>
          <w:tcPr>
            <w:tcW w:w="7471" w:type="dxa"/>
          </w:tcPr>
          <w:p w14:paraId="7D93E7F9" w14:textId="12BFAF00" w:rsidR="00D90AE8" w:rsidRPr="00355576" w:rsidRDefault="00D90AE8" w:rsidP="00B8318E">
            <w:pPr>
              <w:tabs>
                <w:tab w:val="right" w:pos="7254"/>
              </w:tabs>
              <w:spacing w:before="60" w:afterLines="50" w:after="120"/>
            </w:pPr>
            <w:r w:rsidRPr="00355576">
              <w:t>Outre l’original de l’offre, le nombre de copies demandé est de : [</w:t>
            </w:r>
            <w:r w:rsidRPr="00355576">
              <w:rPr>
                <w:i/>
              </w:rPr>
              <w:t>indiquer le nombre</w:t>
            </w:r>
            <w:r w:rsidRPr="00355576">
              <w:t>]</w:t>
            </w:r>
          </w:p>
        </w:tc>
      </w:tr>
      <w:tr w:rsidR="00D90AE8" w:rsidRPr="00355576" w14:paraId="178D3352" w14:textId="77777777" w:rsidTr="007E6EC6">
        <w:tc>
          <w:tcPr>
            <w:tcW w:w="9091" w:type="dxa"/>
            <w:gridSpan w:val="2"/>
            <w:tcBorders>
              <w:top w:val="single" w:sz="12" w:space="0" w:color="000000"/>
              <w:bottom w:val="single" w:sz="12" w:space="0" w:color="000000"/>
            </w:tcBorders>
            <w:shd w:val="clear" w:color="auto" w:fill="E6E6E6"/>
          </w:tcPr>
          <w:p w14:paraId="4224C458" w14:textId="77777777" w:rsidR="00D90AE8" w:rsidRPr="00355576" w:rsidRDefault="00D90AE8" w:rsidP="001E2BF9">
            <w:pPr>
              <w:tabs>
                <w:tab w:val="right" w:pos="7434"/>
              </w:tabs>
              <w:spacing w:before="120" w:after="120"/>
              <w:jc w:val="center"/>
              <w:rPr>
                <w:b/>
                <w:sz w:val="28"/>
              </w:rPr>
            </w:pPr>
            <w:r w:rsidRPr="00355576">
              <w:rPr>
                <w:b/>
                <w:sz w:val="28"/>
              </w:rPr>
              <w:t>D.  Remise et ouverture des offres</w:t>
            </w:r>
          </w:p>
        </w:tc>
      </w:tr>
      <w:tr w:rsidR="00D90AE8" w:rsidRPr="00355576" w14:paraId="59AD92EC" w14:textId="77777777" w:rsidTr="007E6EC6">
        <w:tc>
          <w:tcPr>
            <w:tcW w:w="1620" w:type="dxa"/>
            <w:tcBorders>
              <w:top w:val="single" w:sz="12" w:space="0" w:color="000000"/>
            </w:tcBorders>
          </w:tcPr>
          <w:p w14:paraId="1EF691FB" w14:textId="77777777" w:rsidR="00D90AE8" w:rsidRPr="00355576" w:rsidRDefault="00D90AE8" w:rsidP="00B8318E">
            <w:pPr>
              <w:tabs>
                <w:tab w:val="right" w:pos="7434"/>
              </w:tabs>
              <w:spacing w:before="60" w:after="120"/>
              <w:rPr>
                <w:b/>
              </w:rPr>
            </w:pPr>
            <w:r w:rsidRPr="00355576">
              <w:rPr>
                <w:b/>
              </w:rPr>
              <w:t>IS 22.1</w:t>
            </w:r>
          </w:p>
        </w:tc>
        <w:tc>
          <w:tcPr>
            <w:tcW w:w="7471" w:type="dxa"/>
            <w:tcBorders>
              <w:top w:val="single" w:sz="12" w:space="0" w:color="000000"/>
            </w:tcBorders>
          </w:tcPr>
          <w:p w14:paraId="744AFEB5" w14:textId="5860AB07" w:rsidR="00D90AE8" w:rsidRPr="00355576" w:rsidRDefault="00D90AE8" w:rsidP="00B8318E">
            <w:pPr>
              <w:tabs>
                <w:tab w:val="right" w:pos="7254"/>
              </w:tabs>
              <w:spacing w:before="60" w:afterLines="50" w:after="120"/>
            </w:pPr>
            <w:r w:rsidRPr="00355576">
              <w:t xml:space="preserve">Aux fins de la </w:t>
            </w:r>
            <w:r w:rsidRPr="00355576">
              <w:rPr>
                <w:b/>
                <w:u w:val="single"/>
              </w:rPr>
              <w:t>remise des offres</w:t>
            </w:r>
            <w:r w:rsidRPr="00355576">
              <w:t xml:space="preserve">, uniquement, l’adresse du Maître d’ouvrage est la suivante : </w:t>
            </w:r>
          </w:p>
          <w:p w14:paraId="7C1A4C41" w14:textId="77777777" w:rsidR="00D90AE8" w:rsidRPr="00355576" w:rsidRDefault="00D90AE8" w:rsidP="00B8318E">
            <w:pPr>
              <w:tabs>
                <w:tab w:val="right" w:pos="7254"/>
              </w:tabs>
              <w:spacing w:before="60" w:afterLines="50" w:after="120"/>
            </w:pPr>
            <w:r w:rsidRPr="00355576">
              <w:t>Attention : [</w:t>
            </w:r>
            <w:r w:rsidRPr="00355576">
              <w:rPr>
                <w:i/>
              </w:rPr>
              <w:t>in</w:t>
            </w:r>
            <w:r w:rsidRPr="00355576">
              <w:rPr>
                <w:rFonts w:hint="eastAsia"/>
                <w:i/>
                <w:lang w:eastAsia="ja-JP"/>
              </w:rPr>
              <w:t>di</w:t>
            </w:r>
            <w:r w:rsidRPr="00355576">
              <w:rPr>
                <w:i/>
                <w:lang w:eastAsia="ja-JP"/>
              </w:rPr>
              <w:t>quer</w:t>
            </w:r>
            <w:r w:rsidRPr="00355576">
              <w:rPr>
                <w:i/>
              </w:rPr>
              <w:t xml:space="preserve"> le nom de la personne responsable, le cas échéant</w:t>
            </w:r>
            <w:r w:rsidRPr="00355576">
              <w:t>]</w:t>
            </w:r>
          </w:p>
          <w:p w14:paraId="287AF031" w14:textId="1BDA12B3" w:rsidR="00D90AE8" w:rsidRPr="00355576" w:rsidRDefault="00D90AE8" w:rsidP="003848FB">
            <w:pPr>
              <w:tabs>
                <w:tab w:val="right" w:pos="7254"/>
              </w:tabs>
              <w:spacing w:before="60" w:after="240"/>
            </w:pPr>
            <w:r w:rsidRPr="00355576">
              <w:t>Adresse postale : [</w:t>
            </w:r>
            <w:r w:rsidRPr="00355576">
              <w:rPr>
                <w:i/>
              </w:rPr>
              <w:t>indiquer l’adresse postale</w:t>
            </w:r>
            <w:r w:rsidRPr="00355576">
              <w:t>]</w:t>
            </w:r>
          </w:p>
          <w:p w14:paraId="0F5D4F6F" w14:textId="77777777" w:rsidR="00D90AE8" w:rsidRPr="00355576" w:rsidRDefault="00D90AE8" w:rsidP="00B8318E">
            <w:pPr>
              <w:tabs>
                <w:tab w:val="right" w:pos="7254"/>
              </w:tabs>
              <w:spacing w:before="60" w:afterLines="50" w:after="120"/>
              <w:rPr>
                <w:b/>
              </w:rPr>
            </w:pPr>
            <w:r w:rsidRPr="00355576">
              <w:rPr>
                <w:b/>
              </w:rPr>
              <w:t>La date et l’heure limites de remise des offres sont les suivantes :</w:t>
            </w:r>
          </w:p>
          <w:p w14:paraId="09BD21AE" w14:textId="180C1441" w:rsidR="00D90AE8" w:rsidRPr="00355576" w:rsidRDefault="00D90AE8" w:rsidP="00B8318E">
            <w:pPr>
              <w:tabs>
                <w:tab w:val="right" w:pos="7254"/>
              </w:tabs>
              <w:spacing w:before="60" w:afterLines="50" w:after="120"/>
            </w:pPr>
            <w:r w:rsidRPr="00355576">
              <w:t>Date : [</w:t>
            </w:r>
            <w:r w:rsidRPr="00355576">
              <w:rPr>
                <w:i/>
              </w:rPr>
              <w:t>indiquer les jour, mois et an, p. ex. : 15 juin 201</w:t>
            </w:r>
            <w:r w:rsidRPr="00355576">
              <w:rPr>
                <w:rFonts w:hint="eastAsia"/>
                <w:i/>
                <w:lang w:eastAsia="ja-JP"/>
              </w:rPr>
              <w:t>8</w:t>
            </w:r>
            <w:r w:rsidRPr="00355576">
              <w:t>]</w:t>
            </w:r>
          </w:p>
          <w:p w14:paraId="20042289" w14:textId="1AC89936" w:rsidR="00D90AE8" w:rsidRPr="00355576" w:rsidRDefault="00D90AE8" w:rsidP="003848FB">
            <w:pPr>
              <w:tabs>
                <w:tab w:val="right" w:pos="7254"/>
              </w:tabs>
              <w:spacing w:before="60" w:after="120"/>
              <w:rPr>
                <w:u w:val="single"/>
              </w:rPr>
            </w:pPr>
            <w:r w:rsidRPr="00355576">
              <w:t>Heure : [</w:t>
            </w:r>
            <w:r w:rsidRPr="00355576">
              <w:rPr>
                <w:i/>
              </w:rPr>
              <w:t>indiquer l’heure selon le système horaire sur 24 heures, p. ex. : 14:00</w:t>
            </w:r>
            <w:r w:rsidRPr="00355576">
              <w:t>]</w:t>
            </w:r>
          </w:p>
        </w:tc>
      </w:tr>
      <w:tr w:rsidR="00D90AE8" w:rsidRPr="00355576" w14:paraId="66D5A125" w14:textId="77777777" w:rsidTr="007E6EC6">
        <w:tc>
          <w:tcPr>
            <w:tcW w:w="1620" w:type="dxa"/>
            <w:tcBorders>
              <w:bottom w:val="single" w:sz="12" w:space="0" w:color="000000"/>
            </w:tcBorders>
          </w:tcPr>
          <w:p w14:paraId="72EA4791" w14:textId="77777777" w:rsidR="00D90AE8" w:rsidRPr="00355576" w:rsidRDefault="00D90AE8" w:rsidP="003848FB">
            <w:pPr>
              <w:tabs>
                <w:tab w:val="right" w:pos="7434"/>
              </w:tabs>
              <w:spacing w:before="60" w:after="120"/>
              <w:rPr>
                <w:b/>
              </w:rPr>
            </w:pPr>
            <w:r w:rsidRPr="00355576">
              <w:rPr>
                <w:b/>
              </w:rPr>
              <w:t>IS 25.1</w:t>
            </w:r>
          </w:p>
        </w:tc>
        <w:tc>
          <w:tcPr>
            <w:tcW w:w="7471" w:type="dxa"/>
            <w:tcBorders>
              <w:bottom w:val="single" w:sz="12" w:space="0" w:color="000000"/>
            </w:tcBorders>
          </w:tcPr>
          <w:p w14:paraId="20C86BBB" w14:textId="77777777" w:rsidR="00D90AE8" w:rsidRPr="00355576" w:rsidRDefault="00D90AE8" w:rsidP="003848FB">
            <w:pPr>
              <w:tabs>
                <w:tab w:val="right" w:pos="7254"/>
              </w:tabs>
              <w:spacing w:before="60" w:after="200"/>
            </w:pPr>
            <w:r w:rsidRPr="00355576">
              <w:t>L’ouverture des offres aura lieu à l’adresse, à la date et à l’heure suivantes :</w:t>
            </w:r>
          </w:p>
          <w:p w14:paraId="43D9A7B2" w14:textId="252DBD8D" w:rsidR="00D90AE8" w:rsidRPr="00355576" w:rsidRDefault="00D90AE8" w:rsidP="003848FB">
            <w:pPr>
              <w:tabs>
                <w:tab w:val="right" w:pos="7254"/>
              </w:tabs>
              <w:spacing w:before="60" w:afterLines="50" w:after="120"/>
            </w:pPr>
            <w:r w:rsidRPr="00355576">
              <w:t>Adresse postale : [</w:t>
            </w:r>
            <w:r w:rsidRPr="00355576">
              <w:rPr>
                <w:i/>
              </w:rPr>
              <w:t>indiquer l’adresse postale</w:t>
            </w:r>
            <w:r w:rsidRPr="00355576">
              <w:t>]</w:t>
            </w:r>
          </w:p>
          <w:p w14:paraId="73179AB1" w14:textId="70248D8E" w:rsidR="00D90AE8" w:rsidRPr="00355576" w:rsidRDefault="00D90AE8" w:rsidP="003848FB">
            <w:pPr>
              <w:tabs>
                <w:tab w:val="right" w:pos="7254"/>
              </w:tabs>
              <w:spacing w:before="60" w:afterLines="50" w:after="120"/>
            </w:pPr>
            <w:r w:rsidRPr="00355576">
              <w:t>Date : [</w:t>
            </w:r>
            <w:r w:rsidRPr="00355576">
              <w:rPr>
                <w:i/>
              </w:rPr>
              <w:t>indiquer les jour, mois et an, p. ex. : 15 juin 2018</w:t>
            </w:r>
            <w:r w:rsidRPr="00355576">
              <w:t>]</w:t>
            </w:r>
          </w:p>
          <w:p w14:paraId="6B967B20" w14:textId="35A93F51" w:rsidR="00D90AE8" w:rsidRPr="00355576" w:rsidRDefault="00D90AE8" w:rsidP="003848FB">
            <w:pPr>
              <w:tabs>
                <w:tab w:val="right" w:pos="7254"/>
              </w:tabs>
              <w:spacing w:before="60" w:afterLines="50" w:after="120"/>
            </w:pPr>
            <w:r w:rsidRPr="00355576">
              <w:t>Heure : [</w:t>
            </w:r>
            <w:r w:rsidRPr="00355576">
              <w:rPr>
                <w:i/>
              </w:rPr>
              <w:t>indiquer l’heure selon le système horaire sur 24 heures, p. ex. : 14:00</w:t>
            </w:r>
            <w:r w:rsidRPr="00355576">
              <w:t>]</w:t>
            </w:r>
          </w:p>
          <w:p w14:paraId="06FE5A2A" w14:textId="162883F4" w:rsidR="00D90AE8" w:rsidRPr="00355576" w:rsidRDefault="00D90AE8" w:rsidP="003848FB">
            <w:pPr>
              <w:tabs>
                <w:tab w:val="right" w:pos="7254"/>
              </w:tabs>
              <w:spacing w:before="60" w:afterLines="50" w:after="120"/>
            </w:pPr>
            <w:r w:rsidRPr="00355576">
              <w:t>[</w:t>
            </w:r>
            <w:r w:rsidRPr="00355576">
              <w:rPr>
                <w:i/>
              </w:rPr>
              <w:t>La date doit être la même que celle indiquée pour la date limite de remise des offres (IS 22).</w:t>
            </w:r>
            <w:r w:rsidRPr="00355576">
              <w:t>]</w:t>
            </w:r>
          </w:p>
        </w:tc>
      </w:tr>
      <w:tr w:rsidR="00D90AE8" w:rsidRPr="00355576" w14:paraId="4625133A" w14:textId="77777777" w:rsidTr="007E6EC6">
        <w:tc>
          <w:tcPr>
            <w:tcW w:w="9091" w:type="dxa"/>
            <w:gridSpan w:val="2"/>
            <w:tcBorders>
              <w:top w:val="single" w:sz="12" w:space="0" w:color="000000"/>
              <w:bottom w:val="single" w:sz="12" w:space="0" w:color="000000"/>
            </w:tcBorders>
            <w:shd w:val="clear" w:color="auto" w:fill="E6E6E6"/>
          </w:tcPr>
          <w:p w14:paraId="2C9408DF" w14:textId="77777777" w:rsidR="00D90AE8" w:rsidRPr="00355576" w:rsidRDefault="00D90AE8" w:rsidP="001E2BF9">
            <w:pPr>
              <w:tabs>
                <w:tab w:val="right" w:pos="7434"/>
              </w:tabs>
              <w:spacing w:before="120" w:after="120"/>
              <w:jc w:val="center"/>
              <w:rPr>
                <w:b/>
                <w:sz w:val="28"/>
              </w:rPr>
            </w:pPr>
            <w:r w:rsidRPr="00355576">
              <w:rPr>
                <w:b/>
                <w:sz w:val="28"/>
              </w:rPr>
              <w:t>E.  Évaluation et comparaison des offres</w:t>
            </w:r>
          </w:p>
        </w:tc>
      </w:tr>
      <w:tr w:rsidR="00D90AE8" w:rsidRPr="00355576" w14:paraId="516ED4B6" w14:textId="77777777" w:rsidTr="007E6EC6">
        <w:trPr>
          <w:trHeight w:val="465"/>
        </w:trPr>
        <w:tc>
          <w:tcPr>
            <w:tcW w:w="1620" w:type="dxa"/>
            <w:tcBorders>
              <w:top w:val="single" w:sz="12" w:space="0" w:color="000000"/>
            </w:tcBorders>
          </w:tcPr>
          <w:p w14:paraId="175F6519" w14:textId="77777777" w:rsidR="00D90AE8" w:rsidRPr="00355576" w:rsidRDefault="00D90AE8" w:rsidP="003848FB">
            <w:pPr>
              <w:tabs>
                <w:tab w:val="right" w:pos="7434"/>
              </w:tabs>
              <w:spacing w:before="60" w:after="120"/>
              <w:rPr>
                <w:b/>
              </w:rPr>
            </w:pPr>
            <w:r w:rsidRPr="00355576">
              <w:rPr>
                <w:b/>
              </w:rPr>
              <w:t>IS 34.1</w:t>
            </w:r>
          </w:p>
        </w:tc>
        <w:tc>
          <w:tcPr>
            <w:tcW w:w="7471" w:type="dxa"/>
            <w:tcBorders>
              <w:top w:val="single" w:sz="12" w:space="0" w:color="000000"/>
            </w:tcBorders>
          </w:tcPr>
          <w:p w14:paraId="41B63F6E" w14:textId="77777777" w:rsidR="00D90AE8" w:rsidRPr="00355576" w:rsidRDefault="00D90AE8" w:rsidP="003848FB">
            <w:pPr>
              <w:tabs>
                <w:tab w:val="right" w:pos="7254"/>
              </w:tabs>
              <w:spacing w:before="60" w:after="120"/>
            </w:pPr>
            <w:r w:rsidRPr="00355576">
              <w:t>La monnaie utilisée pour convertir en une seule monnaie tous les montants des offres exprimés en diverses monnaies, aux fins de l’évaluation et de la comparaison des offres, est : [</w:t>
            </w:r>
            <w:r w:rsidRPr="00355576">
              <w:rPr>
                <w:i/>
              </w:rPr>
              <w:t>indiquer le yen japonais ou toute autre monnaie unique</w:t>
            </w:r>
            <w:r w:rsidRPr="00355576">
              <w:t>]</w:t>
            </w:r>
          </w:p>
          <w:p w14:paraId="07AC4684" w14:textId="5EA95D7A" w:rsidR="00D90AE8" w:rsidRPr="00355576" w:rsidRDefault="00D90AE8" w:rsidP="003848FB">
            <w:pPr>
              <w:tabs>
                <w:tab w:val="right" w:pos="7254"/>
              </w:tabs>
              <w:spacing w:before="60" w:after="120"/>
            </w:pPr>
            <w:r w:rsidRPr="00355576">
              <w:t>La source des taux de change utilisés est : [</w:t>
            </w:r>
            <w:r w:rsidRPr="00355576">
              <w:rPr>
                <w:i/>
              </w:rPr>
              <w:t>indiquer le nom de la source des taux de change (p. ex.</w:t>
            </w:r>
            <w:r w:rsidR="003B4809" w:rsidRPr="00355576">
              <w:rPr>
                <w:i/>
              </w:rPr>
              <w:t xml:space="preserve"> : </w:t>
            </w:r>
            <w:r w:rsidRPr="00355576">
              <w:rPr>
                <w:i/>
              </w:rPr>
              <w:t>la banque centrale du pays du Maître d’ouvrage)</w:t>
            </w:r>
            <w:r w:rsidRPr="00355576">
              <w:t>]</w:t>
            </w:r>
          </w:p>
          <w:p w14:paraId="384530D3" w14:textId="17897818" w:rsidR="00D90AE8" w:rsidRPr="00355576" w:rsidRDefault="00D90AE8" w:rsidP="003848FB">
            <w:pPr>
              <w:tabs>
                <w:tab w:val="right" w:pos="7254"/>
              </w:tabs>
              <w:spacing w:before="60" w:after="120"/>
              <w:rPr>
                <w:u w:val="single"/>
              </w:rPr>
            </w:pPr>
            <w:r w:rsidRPr="00355576">
              <w:t>La date du taux de change est : [</w:t>
            </w:r>
            <w:r w:rsidRPr="00355576">
              <w:rPr>
                <w:i/>
              </w:rPr>
              <w:t>Indiquer les jour, mois et an, p. ex. : 15 juin 2018, une date qui n’est pas antérieure de trente (30) jours à la date d’ouverture des offres précisée à IS 25.1, ni postérieure à celle-ci.</w:t>
            </w:r>
            <w:r w:rsidRPr="00355576">
              <w:t>]</w:t>
            </w:r>
          </w:p>
        </w:tc>
      </w:tr>
    </w:tbl>
    <w:p w14:paraId="009DF3C7" w14:textId="77777777" w:rsidR="00D90AE8" w:rsidRPr="00355576" w:rsidRDefault="00D90AE8">
      <w:pPr>
        <w:pStyle w:val="ac"/>
        <w:sectPr w:rsidR="00D90AE8" w:rsidRPr="00355576" w:rsidSect="00C63919">
          <w:headerReference w:type="even" r:id="rId29"/>
          <w:headerReference w:type="default" r:id="rId30"/>
          <w:headerReference w:type="first" r:id="rId31"/>
          <w:footnotePr>
            <w:numRestart w:val="eachPage"/>
          </w:footnotePr>
          <w:endnotePr>
            <w:numFmt w:val="decimal"/>
          </w:endnotePr>
          <w:type w:val="oddPage"/>
          <w:pgSz w:w="12240" w:h="15840" w:code="1"/>
          <w:pgMar w:top="1440" w:right="1440" w:bottom="1440" w:left="1797" w:header="720" w:footer="720" w:gutter="0"/>
          <w:paperSrc w:first="4" w:other="4"/>
          <w:pgNumType w:start="1"/>
          <w:cols w:space="720"/>
        </w:sectPr>
      </w:pPr>
    </w:p>
    <w:p w14:paraId="37C84044" w14:textId="77777777" w:rsidR="00B6360B" w:rsidRPr="00355576" w:rsidRDefault="00B6360B" w:rsidP="003848FB">
      <w:pPr>
        <w:pStyle w:val="af5"/>
        <w:tabs>
          <w:tab w:val="left" w:pos="2268"/>
        </w:tabs>
        <w:spacing w:before="120"/>
        <w:outlineLvl w:val="1"/>
        <w:rPr>
          <w:b w:val="0"/>
          <w:lang w:val="fr-FR"/>
        </w:rPr>
      </w:pPr>
      <w:bookmarkStart w:id="373" w:name="_Toc356480535"/>
      <w:bookmarkStart w:id="374" w:name="_Toc438266925"/>
      <w:bookmarkStart w:id="375" w:name="_Toc438267899"/>
      <w:bookmarkStart w:id="376" w:name="_Toc438366666"/>
      <w:bookmarkStart w:id="377" w:name="_Toc156027993"/>
      <w:bookmarkStart w:id="378" w:name="_Toc156372849"/>
      <w:bookmarkStart w:id="379" w:name="_Toc326657863"/>
      <w:r w:rsidRPr="00355576">
        <w:rPr>
          <w:lang w:val="fr-FR"/>
        </w:rPr>
        <w:t>Section III.</w:t>
      </w:r>
      <w:r w:rsidRPr="00355576">
        <w:rPr>
          <w:rFonts w:hint="eastAsia"/>
          <w:lang w:val="fr-FR"/>
        </w:rPr>
        <w:tab/>
      </w:r>
      <w:r w:rsidRPr="00355576">
        <w:rPr>
          <w:lang w:val="fr-FR"/>
        </w:rPr>
        <w:t>Critères d’évaluation et de qualification</w:t>
      </w:r>
      <w:bookmarkEnd w:id="373"/>
      <w:r w:rsidRPr="00355576">
        <w:rPr>
          <w:lang w:val="fr-FR"/>
        </w:rPr>
        <w:br/>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B6360B" w:rsidRPr="00355576" w14:paraId="45E3F349" w14:textId="77777777" w:rsidTr="003B4809">
        <w:trPr>
          <w:trHeight w:val="1030"/>
        </w:trPr>
        <w:tc>
          <w:tcPr>
            <w:tcW w:w="8993" w:type="dxa"/>
            <w:shd w:val="clear" w:color="auto" w:fill="auto"/>
          </w:tcPr>
          <w:p w14:paraId="3E79EA92" w14:textId="77777777" w:rsidR="00B6360B" w:rsidRPr="00355576" w:rsidRDefault="00B6360B" w:rsidP="00E222AC">
            <w:pPr>
              <w:jc w:val="center"/>
              <w:rPr>
                <w:lang w:eastAsia="ja-JP"/>
              </w:rPr>
            </w:pPr>
          </w:p>
          <w:p w14:paraId="6628AC18" w14:textId="319D1A3C" w:rsidR="00B6360B" w:rsidRPr="00355576" w:rsidRDefault="00B6360B" w:rsidP="00E222AC">
            <w:pPr>
              <w:jc w:val="center"/>
              <w:rPr>
                <w:b/>
                <w:bCs/>
                <w:sz w:val="28"/>
                <w:szCs w:val="28"/>
                <w:lang w:eastAsia="ja-JP"/>
              </w:rPr>
            </w:pPr>
            <w:r w:rsidRPr="00355576">
              <w:rPr>
                <w:b/>
                <w:bCs/>
                <w:sz w:val="28"/>
                <w:szCs w:val="28"/>
              </w:rPr>
              <w:t xml:space="preserve">Notes </w:t>
            </w:r>
            <w:r w:rsidR="00687AB9" w:rsidRPr="00355576">
              <w:rPr>
                <w:rFonts w:hint="eastAsia"/>
                <w:b/>
                <w:bCs/>
                <w:sz w:val="28"/>
                <w:szCs w:val="28"/>
              </w:rPr>
              <w:t>à</w:t>
            </w:r>
            <w:r w:rsidR="00687AB9" w:rsidRPr="00355576">
              <w:rPr>
                <w:b/>
                <w:bCs/>
                <w:sz w:val="28"/>
                <w:szCs w:val="28"/>
              </w:rPr>
              <w:t xml:space="preserve"> l’intention du Maître d’ouvrage</w:t>
            </w:r>
          </w:p>
          <w:p w14:paraId="415EF261" w14:textId="77777777" w:rsidR="00B6360B" w:rsidRPr="00355576" w:rsidRDefault="00B6360B" w:rsidP="00E222AC">
            <w:pPr>
              <w:rPr>
                <w:lang w:eastAsia="ja-JP"/>
              </w:rPr>
            </w:pPr>
          </w:p>
          <w:p w14:paraId="72854F06" w14:textId="32658D08" w:rsidR="00B6360B" w:rsidRPr="00355576" w:rsidRDefault="00B6360B" w:rsidP="00E222AC">
            <w:pPr>
              <w:spacing w:afterLines="150" w:after="360"/>
            </w:pPr>
            <w:r w:rsidRPr="00355576">
              <w:rPr>
                <w:lang w:eastAsia="ja-JP"/>
              </w:rPr>
              <w:t>Cette s</w:t>
            </w:r>
            <w:r w:rsidRPr="00355576">
              <w:rPr>
                <w:rFonts w:hint="eastAsia"/>
                <w:lang w:eastAsia="ja-JP"/>
              </w:rPr>
              <w:t xml:space="preserve">ection </w:t>
            </w:r>
            <w:r w:rsidRPr="00355576">
              <w:rPr>
                <w:lang w:eastAsia="ja-JP"/>
              </w:rPr>
              <w:t xml:space="preserve">indique les critères </w:t>
            </w:r>
            <w:r w:rsidRPr="00355576">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7F358692" w14:textId="06C0E0C0" w:rsidR="00B6360B" w:rsidRPr="00355576" w:rsidRDefault="00B6360B" w:rsidP="00FC13B9">
            <w:r w:rsidRPr="00355576">
              <w:rPr>
                <w:rFonts w:hint="eastAsia"/>
              </w:rPr>
              <w:t>Le Ma</w:t>
            </w:r>
            <w:r w:rsidRPr="00355576">
              <w:t>ître d’ouvrage exige que les Soumissionnaires soient qualifiés en répondant à des critères minim</w:t>
            </w:r>
            <w:r w:rsidR="008442A8" w:rsidRPr="00355576">
              <w:t>aux</w:t>
            </w:r>
            <w:r w:rsidRPr="00355576">
              <w:t xml:space="preserve">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w:t>
            </w:r>
          </w:p>
          <w:p w14:paraId="437896BC" w14:textId="77777777" w:rsidR="00B6360B" w:rsidRPr="00355576" w:rsidRDefault="00B6360B" w:rsidP="00FC13B9">
            <w:pPr>
              <w:rPr>
                <w:spacing w:val="-2"/>
              </w:rPr>
            </w:pPr>
          </w:p>
          <w:p w14:paraId="043B8257" w14:textId="77777777" w:rsidR="00B6360B" w:rsidRPr="00355576" w:rsidRDefault="00B6360B" w:rsidP="00FC13B9">
            <w:r w:rsidRPr="00355576">
              <w:t xml:space="preserve">Les notes intitulées « </w:t>
            </w:r>
            <w:r w:rsidRPr="00355576">
              <w:rPr>
                <w:i/>
              </w:rPr>
              <w:t>Notes à l’intention du Maître d’ouvrage</w:t>
            </w:r>
            <w:r w:rsidRPr="00355576">
              <w:t xml:space="preserve"> », « en encadré » et celles en italique ne font pas partie des Critères d’évaluation et de qualification, mais contiennent des indications et des instructions à l’intention du Maître d’ouvrage. Elles doivent être retirées du Dossier d’appel d’offres qui sera remis aux Soumissionnaires.</w:t>
            </w:r>
          </w:p>
          <w:p w14:paraId="7A04077D" w14:textId="77777777" w:rsidR="00B6360B" w:rsidRPr="00355576" w:rsidRDefault="00B6360B" w:rsidP="00FC13B9">
            <w:pPr>
              <w:rPr>
                <w:spacing w:val="-2"/>
              </w:rPr>
            </w:pPr>
          </w:p>
          <w:p w14:paraId="07A035FB" w14:textId="7CE02DC4" w:rsidR="00B6360B" w:rsidRPr="00355576" w:rsidRDefault="00B6360B" w:rsidP="00FC13B9">
            <w:pPr>
              <w:rPr>
                <w:spacing w:val="-2"/>
              </w:rPr>
            </w:pPr>
            <w:r w:rsidRPr="00355576">
              <w:rPr>
                <w:spacing w:val="-2"/>
              </w:rPr>
              <w:t>Les « </w:t>
            </w:r>
            <w:r w:rsidRPr="00355576">
              <w:rPr>
                <w:i/>
                <w:spacing w:val="-2"/>
              </w:rPr>
              <w:t>Notes à l’intention des Soumissionnaires</w:t>
            </w:r>
            <w:r w:rsidRPr="00355576">
              <w:rPr>
                <w:spacing w:val="-2"/>
              </w:rPr>
              <w:t> », incluses dans cette Section III, devront être incorporées dans le Dossier d’appel d’offres préparé par le Maître d’ouvrage.</w:t>
            </w:r>
          </w:p>
          <w:p w14:paraId="2843A37E" w14:textId="77777777" w:rsidR="00B6360B" w:rsidRPr="00355576" w:rsidRDefault="00B6360B" w:rsidP="00FC13B9">
            <w:pPr>
              <w:rPr>
                <w:spacing w:val="-2"/>
              </w:rPr>
            </w:pPr>
          </w:p>
        </w:tc>
      </w:tr>
    </w:tbl>
    <w:p w14:paraId="54F9218B" w14:textId="77777777" w:rsidR="00B6360B" w:rsidRPr="00355576" w:rsidRDefault="00B6360B" w:rsidP="00110E6A">
      <w:pPr>
        <w:pStyle w:val="af5"/>
        <w:jc w:val="both"/>
        <w:rPr>
          <w:color w:val="FF0000"/>
          <w:lang w:val="fr-FR"/>
        </w:rPr>
      </w:pPr>
    </w:p>
    <w:p w14:paraId="7488AC28" w14:textId="77777777" w:rsidR="00B6360B" w:rsidRPr="00355576" w:rsidRDefault="00B6360B" w:rsidP="00110E6A">
      <w:pPr>
        <w:pStyle w:val="af5"/>
        <w:rPr>
          <w:lang w:val="fr-FR"/>
        </w:rPr>
        <w:sectPr w:rsidR="00B6360B" w:rsidRPr="00355576" w:rsidSect="003B4809">
          <w:headerReference w:type="even" r:id="rId32"/>
          <w:headerReference w:type="default" r:id="rId33"/>
          <w:headerReference w:type="first" r:id="rId34"/>
          <w:footnotePr>
            <w:numRestart w:val="eachSect"/>
          </w:footnotePr>
          <w:type w:val="oddPage"/>
          <w:pgSz w:w="12240" w:h="15840" w:code="1"/>
          <w:pgMar w:top="1440" w:right="1440" w:bottom="1440" w:left="1797" w:header="720" w:footer="720" w:gutter="0"/>
          <w:cols w:space="720"/>
        </w:sectPr>
      </w:pPr>
    </w:p>
    <w:p w14:paraId="7BD21E44" w14:textId="61E5F5F9" w:rsidR="00B6360B" w:rsidRPr="00355576" w:rsidRDefault="00B6360B" w:rsidP="003B4809">
      <w:pPr>
        <w:spacing w:before="240"/>
        <w:jc w:val="center"/>
        <w:rPr>
          <w:b/>
          <w:sz w:val="44"/>
          <w:szCs w:val="44"/>
        </w:rPr>
      </w:pPr>
      <w:r w:rsidRPr="00355576">
        <w:rPr>
          <w:b/>
          <w:sz w:val="44"/>
          <w:szCs w:val="44"/>
        </w:rPr>
        <w:t>Critères d’évaluation et de qualification</w:t>
      </w:r>
      <w:bookmarkEnd w:id="374"/>
      <w:bookmarkEnd w:id="375"/>
      <w:bookmarkEnd w:id="376"/>
      <w:bookmarkEnd w:id="377"/>
      <w:bookmarkEnd w:id="378"/>
      <w:bookmarkEnd w:id="379"/>
    </w:p>
    <w:p w14:paraId="46E01661" w14:textId="77777777" w:rsidR="00B6360B" w:rsidRPr="00355576" w:rsidRDefault="00B6360B">
      <w:pPr>
        <w:tabs>
          <w:tab w:val="left" w:pos="-1440"/>
          <w:tab w:val="left" w:pos="-720"/>
          <w:tab w:val="left" w:pos="0"/>
          <w:tab w:val="left" w:pos="1440"/>
          <w:tab w:val="left" w:pos="2160"/>
          <w:tab w:val="left" w:pos="4680"/>
          <w:tab w:val="center" w:pos="7380"/>
        </w:tabs>
        <w:ind w:left="720"/>
      </w:pPr>
    </w:p>
    <w:p w14:paraId="1DC774DC" w14:textId="77777777" w:rsidR="00B6360B" w:rsidRPr="00355576" w:rsidRDefault="00B6360B">
      <w:pPr>
        <w:tabs>
          <w:tab w:val="left" w:pos="-1440"/>
          <w:tab w:val="left" w:pos="-720"/>
          <w:tab w:val="left" w:pos="0"/>
          <w:tab w:val="left" w:pos="1440"/>
          <w:tab w:val="left" w:pos="2160"/>
          <w:tab w:val="left" w:pos="4680"/>
          <w:tab w:val="center" w:pos="7380"/>
        </w:tabs>
        <w:ind w:left="720"/>
      </w:pPr>
    </w:p>
    <w:p w14:paraId="07DAEBCD" w14:textId="77777777" w:rsidR="00B6360B" w:rsidRPr="00355576" w:rsidRDefault="00B6360B" w:rsidP="007E6EC6">
      <w:pPr>
        <w:spacing w:afterLines="100" w:after="240"/>
        <w:ind w:left="851" w:hanging="851"/>
      </w:pPr>
      <w:r w:rsidRPr="00355576">
        <w:rPr>
          <w:b/>
          <w:sz w:val="28"/>
          <w:szCs w:val="28"/>
        </w:rPr>
        <w:t>1.</w:t>
      </w:r>
      <w:r w:rsidRPr="00355576">
        <w:rPr>
          <w:rFonts w:hint="eastAsia"/>
          <w:b/>
          <w:sz w:val="28"/>
          <w:szCs w:val="28"/>
          <w:lang w:eastAsia="ja-JP"/>
        </w:rPr>
        <w:tab/>
      </w:r>
      <w:r w:rsidRPr="00355576">
        <w:rPr>
          <w:b/>
          <w:sz w:val="28"/>
          <w:szCs w:val="28"/>
        </w:rPr>
        <w:t>Évaluation</w:t>
      </w:r>
    </w:p>
    <w:p w14:paraId="7494BCB6" w14:textId="77777777" w:rsidR="00B6360B" w:rsidRPr="00355576" w:rsidRDefault="00B6360B" w:rsidP="00093A23">
      <w:pPr>
        <w:spacing w:afterLines="50" w:after="120"/>
        <w:ind w:left="851" w:hanging="851"/>
        <w:rPr>
          <w:b/>
          <w:sz w:val="28"/>
          <w:szCs w:val="28"/>
        </w:rPr>
      </w:pPr>
      <w:r w:rsidRPr="00355576">
        <w:rPr>
          <w:b/>
          <w:sz w:val="28"/>
          <w:szCs w:val="28"/>
        </w:rPr>
        <w:t>1.1</w:t>
      </w:r>
      <w:r w:rsidRPr="00355576">
        <w:rPr>
          <w:rFonts w:hint="eastAsia"/>
          <w:b/>
          <w:sz w:val="28"/>
          <w:szCs w:val="28"/>
          <w:lang w:eastAsia="ja-JP"/>
        </w:rPr>
        <w:tab/>
      </w:r>
      <w:r w:rsidRPr="00355576">
        <w:rPr>
          <w:b/>
          <w:sz w:val="28"/>
          <w:szCs w:val="28"/>
        </w:rPr>
        <w:t>Évaluation technique</w:t>
      </w:r>
    </w:p>
    <w:p w14:paraId="09187686" w14:textId="77777777" w:rsidR="00B6360B" w:rsidRPr="00355576" w:rsidRDefault="00B6360B" w:rsidP="00093A23">
      <w:pPr>
        <w:tabs>
          <w:tab w:val="left" w:pos="1320"/>
        </w:tabs>
        <w:spacing w:afterLines="50" w:after="120"/>
        <w:ind w:left="851"/>
        <w:rPr>
          <w:sz w:val="28"/>
          <w:szCs w:val="28"/>
        </w:rPr>
      </w:pPr>
      <w:r w:rsidRPr="00355576">
        <w:rPr>
          <w:szCs w:val="24"/>
        </w:rPr>
        <w:t xml:space="preserve">L’évaluation techniques comporte les étapes suivantes </w:t>
      </w:r>
      <w:r w:rsidRPr="00355576">
        <w:rPr>
          <w:sz w:val="28"/>
          <w:szCs w:val="28"/>
        </w:rPr>
        <w:t>:</w:t>
      </w:r>
    </w:p>
    <w:p w14:paraId="0A87B572" w14:textId="449178C4" w:rsidR="00B6360B" w:rsidRPr="00355576" w:rsidRDefault="00B6360B" w:rsidP="00B6360B">
      <w:pPr>
        <w:pStyle w:val="aff7"/>
        <w:numPr>
          <w:ilvl w:val="0"/>
          <w:numId w:val="37"/>
        </w:numPr>
        <w:tabs>
          <w:tab w:val="left" w:pos="1320"/>
        </w:tabs>
        <w:spacing w:after="60" w:line="240" w:lineRule="auto"/>
        <w:ind w:leftChars="0"/>
        <w:rPr>
          <w:rFonts w:ascii="Times New Roman" w:hAnsi="Times New Roman"/>
          <w:sz w:val="24"/>
          <w:szCs w:val="24"/>
          <w:lang w:val="fr-FR"/>
        </w:rPr>
      </w:pPr>
      <w:r w:rsidRPr="00355576">
        <w:rPr>
          <w:rFonts w:ascii="Times New Roman" w:hAnsi="Times New Roman" w:hint="eastAsia"/>
          <w:sz w:val="24"/>
          <w:szCs w:val="24"/>
          <w:lang w:val="fr-FR"/>
        </w:rPr>
        <w:t xml:space="preserve">La </w:t>
      </w:r>
      <w:r w:rsidRPr="00355576">
        <w:rPr>
          <w:rFonts w:ascii="Times New Roman" w:hAnsi="Times New Roman"/>
          <w:sz w:val="24"/>
          <w:szCs w:val="24"/>
          <w:lang w:val="fr-FR"/>
        </w:rPr>
        <w:t>confirmation</w:t>
      </w:r>
      <w:r w:rsidRPr="00355576">
        <w:rPr>
          <w:rFonts w:ascii="Times New Roman" w:hAnsi="Times New Roman" w:hint="eastAsia"/>
          <w:sz w:val="24"/>
          <w:szCs w:val="24"/>
          <w:lang w:val="fr-FR"/>
        </w:rPr>
        <w:t xml:space="preserve"> </w:t>
      </w:r>
      <w:r w:rsidRPr="00355576">
        <w:rPr>
          <w:rFonts w:ascii="Times New Roman" w:hAnsi="Times New Roman"/>
          <w:sz w:val="24"/>
          <w:szCs w:val="24"/>
          <w:lang w:val="fr-FR"/>
        </w:rPr>
        <w:t>des qualifications du Soumissionnaire à exécuter le Marché de manière satisfaisante conformément à IS</w:t>
      </w:r>
      <w:r w:rsidR="00FA23B5" w:rsidRPr="00355576">
        <w:rPr>
          <w:rFonts w:ascii="Times New Roman" w:hAnsi="Times New Roman"/>
          <w:sz w:val="24"/>
          <w:szCs w:val="24"/>
          <w:lang w:val="fr-FR"/>
        </w:rPr>
        <w:t> </w:t>
      </w:r>
      <w:r w:rsidRPr="00355576">
        <w:rPr>
          <w:rFonts w:ascii="Times New Roman" w:hAnsi="Times New Roman"/>
          <w:sz w:val="24"/>
          <w:szCs w:val="24"/>
          <w:lang w:val="fr-FR"/>
        </w:rPr>
        <w:t>30. Les critères de qualification à considérer sont détaillés plus bas à l’Article 2 (</w:t>
      </w:r>
      <w:r w:rsidRPr="00355576">
        <w:rPr>
          <w:rFonts w:ascii="Times New Roman" w:hAnsi="Times New Roman"/>
          <w:i/>
          <w:sz w:val="24"/>
          <w:szCs w:val="24"/>
          <w:lang w:val="fr-FR"/>
        </w:rPr>
        <w:t>Qualification</w:t>
      </w:r>
      <w:r w:rsidRPr="00355576">
        <w:rPr>
          <w:rFonts w:ascii="Times New Roman" w:hAnsi="Times New Roman"/>
          <w:sz w:val="24"/>
          <w:szCs w:val="24"/>
          <w:lang w:val="fr-FR"/>
        </w:rPr>
        <w:t>).</w:t>
      </w:r>
    </w:p>
    <w:p w14:paraId="134883D3" w14:textId="7280C353" w:rsidR="00B6360B" w:rsidRPr="00355576" w:rsidRDefault="00B6360B" w:rsidP="00B6360B">
      <w:pPr>
        <w:pStyle w:val="aff7"/>
        <w:numPr>
          <w:ilvl w:val="0"/>
          <w:numId w:val="37"/>
        </w:numPr>
        <w:tabs>
          <w:tab w:val="left" w:pos="1320"/>
        </w:tabs>
        <w:spacing w:after="60" w:line="240" w:lineRule="auto"/>
        <w:ind w:leftChars="0"/>
        <w:rPr>
          <w:rFonts w:ascii="Times New Roman" w:hAnsi="Times New Roman"/>
          <w:sz w:val="24"/>
          <w:szCs w:val="24"/>
          <w:lang w:val="fr-FR"/>
        </w:rPr>
      </w:pPr>
      <w:r w:rsidRPr="00355576">
        <w:rPr>
          <w:rFonts w:ascii="Times New Roman" w:hAnsi="Times New Roman" w:hint="eastAsia"/>
          <w:sz w:val="24"/>
          <w:szCs w:val="24"/>
          <w:lang w:val="fr-FR"/>
        </w:rPr>
        <w:t>La vérification que l</w:t>
      </w:r>
      <w:r w:rsidR="008442A8" w:rsidRPr="00355576">
        <w:rPr>
          <w:rFonts w:ascii="Times New Roman" w:hAnsi="Times New Roman"/>
          <w:sz w:val="24"/>
          <w:szCs w:val="24"/>
          <w:lang w:val="fr-FR"/>
        </w:rPr>
        <w:t>a Proposition technique</w:t>
      </w:r>
      <w:r w:rsidRPr="00355576">
        <w:rPr>
          <w:rFonts w:ascii="Times New Roman" w:hAnsi="Times New Roman"/>
          <w:sz w:val="24"/>
          <w:szCs w:val="24"/>
          <w:lang w:val="fr-FR"/>
        </w:rPr>
        <w:t xml:space="preserve"> est substantiellement conforme tel</w:t>
      </w:r>
      <w:r w:rsidR="00E3280A" w:rsidRPr="00355576">
        <w:rPr>
          <w:rFonts w:ascii="Times New Roman" w:hAnsi="Times New Roman"/>
          <w:sz w:val="24"/>
          <w:szCs w:val="24"/>
          <w:lang w:val="fr-FR"/>
        </w:rPr>
        <w:t>le</w:t>
      </w:r>
      <w:r w:rsidRPr="00355576">
        <w:rPr>
          <w:rFonts w:ascii="Times New Roman" w:hAnsi="Times New Roman"/>
          <w:sz w:val="24"/>
          <w:szCs w:val="24"/>
          <w:lang w:val="fr-FR"/>
        </w:rPr>
        <w:t xml:space="preserve"> que défini</w:t>
      </w:r>
      <w:r w:rsidR="00E3280A" w:rsidRPr="00355576">
        <w:rPr>
          <w:rFonts w:ascii="Times New Roman" w:hAnsi="Times New Roman"/>
          <w:sz w:val="24"/>
          <w:szCs w:val="24"/>
          <w:lang w:val="fr-FR"/>
        </w:rPr>
        <w:t>e</w:t>
      </w:r>
      <w:r w:rsidRPr="00355576">
        <w:rPr>
          <w:rFonts w:ascii="Times New Roman" w:hAnsi="Times New Roman"/>
          <w:sz w:val="24"/>
          <w:szCs w:val="24"/>
          <w:lang w:val="fr-FR"/>
        </w:rPr>
        <w:t xml:space="preserve"> à IS</w:t>
      </w:r>
      <w:r w:rsidR="00FA23B5" w:rsidRPr="00355576">
        <w:rPr>
          <w:rFonts w:ascii="Times New Roman" w:hAnsi="Times New Roman"/>
          <w:sz w:val="24"/>
          <w:szCs w:val="24"/>
          <w:lang w:val="fr-FR"/>
        </w:rPr>
        <w:t> </w:t>
      </w:r>
      <w:r w:rsidRPr="00355576">
        <w:rPr>
          <w:rFonts w:ascii="Times New Roman" w:hAnsi="Times New Roman"/>
          <w:sz w:val="24"/>
          <w:szCs w:val="24"/>
          <w:lang w:val="fr-FR"/>
        </w:rPr>
        <w:t>31. Les critères d’évaluation à considérer sont décrits ci-dessous.</w:t>
      </w:r>
    </w:p>
    <w:p w14:paraId="5FF5EBF9" w14:textId="1B3D322C" w:rsidR="00B6360B" w:rsidRPr="00355576" w:rsidRDefault="00B6360B" w:rsidP="00FC13B9">
      <w:pPr>
        <w:pStyle w:val="aff7"/>
        <w:tabs>
          <w:tab w:val="left" w:pos="1320"/>
        </w:tabs>
        <w:spacing w:after="60" w:line="240" w:lineRule="auto"/>
        <w:ind w:leftChars="0" w:left="1247"/>
        <w:rPr>
          <w:rFonts w:ascii="Times New Roman" w:hAnsi="Times New Roman"/>
          <w:sz w:val="24"/>
          <w:szCs w:val="24"/>
          <w:lang w:val="fr-FR"/>
        </w:rPr>
      </w:pPr>
      <w:r w:rsidRPr="00355576">
        <w:rPr>
          <w:rFonts w:ascii="Times New Roman" w:hAnsi="Times New Roman"/>
          <w:sz w:val="24"/>
          <w:szCs w:val="24"/>
          <w:lang w:val="fr-FR"/>
        </w:rPr>
        <w:t>Cette étape comprend, entre autres, une évaluation de la conformité de l</w:t>
      </w:r>
      <w:r w:rsidR="008442A8" w:rsidRPr="00355576">
        <w:rPr>
          <w:rFonts w:ascii="Times New Roman" w:hAnsi="Times New Roman"/>
          <w:sz w:val="24"/>
          <w:szCs w:val="24"/>
          <w:lang w:val="fr-FR"/>
        </w:rPr>
        <w:t>a Proposition technique</w:t>
      </w:r>
      <w:r w:rsidRPr="00355576">
        <w:rPr>
          <w:rFonts w:ascii="Times New Roman" w:hAnsi="Times New Roman"/>
          <w:sz w:val="24"/>
          <w:szCs w:val="24"/>
          <w:lang w:val="fr-FR"/>
        </w:rPr>
        <w:t xml:space="preserve"> présentée par le Soumissionnaire, au cours de laquelle les capacités techniques du Soumissionnaire à terminer les Travaux seront vérifiées sous l’angle des points exposés ci-après. Sur la base de cette évaluation, le Maître d’ouvrage déterminera si la Proposition technique est substantiellement conforme aux exigences définies à la Section VI, Spécifications des Travaux.</w:t>
      </w:r>
    </w:p>
    <w:p w14:paraId="786AA3BE" w14:textId="77777777" w:rsidR="00B6360B" w:rsidRPr="00355576" w:rsidRDefault="00B6360B" w:rsidP="00B6360B">
      <w:pPr>
        <w:pStyle w:val="aff7"/>
        <w:numPr>
          <w:ilvl w:val="0"/>
          <w:numId w:val="38"/>
        </w:numPr>
        <w:tabs>
          <w:tab w:val="left" w:pos="1320"/>
        </w:tabs>
        <w:spacing w:after="60" w:line="240" w:lineRule="auto"/>
        <w:ind w:leftChars="0" w:left="1814" w:hanging="567"/>
        <w:rPr>
          <w:rFonts w:ascii="Times New Roman" w:hAnsi="Times New Roman"/>
          <w:sz w:val="24"/>
          <w:szCs w:val="24"/>
          <w:lang w:val="fr-FR"/>
        </w:rPr>
      </w:pPr>
      <w:r w:rsidRPr="00355576">
        <w:rPr>
          <w:rFonts w:ascii="Times New Roman" w:hAnsi="Times New Roman"/>
          <w:sz w:val="24"/>
          <w:szCs w:val="24"/>
          <w:lang w:val="fr-FR"/>
        </w:rPr>
        <w:t>La mobilisation des équipements principaux de construction et du personnel clé nécessaire à l’exécution des Travaux.</w:t>
      </w:r>
    </w:p>
    <w:p w14:paraId="2E18ACA1" w14:textId="77777777" w:rsidR="00B6360B" w:rsidRPr="00355576" w:rsidRDefault="00B6360B" w:rsidP="00B6360B">
      <w:pPr>
        <w:pStyle w:val="aff7"/>
        <w:numPr>
          <w:ilvl w:val="0"/>
          <w:numId w:val="38"/>
        </w:numPr>
        <w:tabs>
          <w:tab w:val="left" w:pos="1320"/>
        </w:tabs>
        <w:spacing w:after="60" w:line="240" w:lineRule="auto"/>
        <w:ind w:leftChars="0" w:left="1814" w:hanging="567"/>
        <w:rPr>
          <w:rFonts w:ascii="Times New Roman" w:hAnsi="Times New Roman"/>
          <w:sz w:val="24"/>
          <w:szCs w:val="24"/>
          <w:lang w:val="fr-FR"/>
        </w:rPr>
      </w:pPr>
      <w:r w:rsidRPr="00355576">
        <w:rPr>
          <w:rFonts w:ascii="Times New Roman" w:hAnsi="Times New Roman" w:hint="eastAsia"/>
          <w:sz w:val="24"/>
          <w:szCs w:val="24"/>
          <w:lang w:val="fr-FR"/>
        </w:rPr>
        <w:t>L</w:t>
      </w:r>
      <w:r w:rsidRPr="00355576">
        <w:rPr>
          <w:rFonts w:ascii="Times New Roman" w:hAnsi="Times New Roman"/>
          <w:sz w:val="24"/>
          <w:szCs w:val="24"/>
          <w:lang w:val="fr-FR"/>
        </w:rPr>
        <w:t>’affectation appropriée du personnel pour superviser et contrôler de manière adéquate l’exécution des Travaux.</w:t>
      </w:r>
    </w:p>
    <w:p w14:paraId="03A37907" w14:textId="2EC5AFB2" w:rsidR="00B6360B" w:rsidRPr="00355576" w:rsidRDefault="00B6360B" w:rsidP="00B6360B">
      <w:pPr>
        <w:pStyle w:val="aff7"/>
        <w:numPr>
          <w:ilvl w:val="0"/>
          <w:numId w:val="38"/>
        </w:numPr>
        <w:tabs>
          <w:tab w:val="left" w:pos="1320"/>
        </w:tabs>
        <w:spacing w:after="60" w:line="240" w:lineRule="auto"/>
        <w:ind w:leftChars="0" w:left="1814" w:hanging="567"/>
        <w:rPr>
          <w:rFonts w:ascii="Times New Roman" w:hAnsi="Times New Roman"/>
          <w:sz w:val="24"/>
          <w:szCs w:val="24"/>
          <w:lang w:val="fr-FR"/>
        </w:rPr>
      </w:pPr>
      <w:r w:rsidRPr="00355576">
        <w:rPr>
          <w:rFonts w:ascii="Times New Roman" w:hAnsi="Times New Roman"/>
          <w:sz w:val="24"/>
          <w:szCs w:val="24"/>
          <w:lang w:val="fr-FR"/>
        </w:rPr>
        <w:t>La p</w:t>
      </w:r>
      <w:r w:rsidRPr="00355576">
        <w:rPr>
          <w:rFonts w:ascii="Times New Roman" w:hAnsi="Times New Roman" w:hint="eastAsia"/>
          <w:sz w:val="24"/>
          <w:szCs w:val="24"/>
          <w:lang w:val="fr-FR"/>
        </w:rPr>
        <w:t>lanification</w:t>
      </w:r>
      <w:r w:rsidRPr="00355576">
        <w:rPr>
          <w:rFonts w:ascii="Times New Roman" w:hAnsi="Times New Roman"/>
          <w:sz w:val="24"/>
          <w:szCs w:val="24"/>
          <w:lang w:val="fr-FR"/>
        </w:rPr>
        <w:t xml:space="preserve"> et la programmation de tous les activités de manière à ce que les Travaux soient achevés à temps et répondent à toutes les exigences du Marché.</w:t>
      </w:r>
    </w:p>
    <w:p w14:paraId="3166C188" w14:textId="77777777" w:rsidR="00B6360B" w:rsidRPr="00355576" w:rsidRDefault="00B6360B" w:rsidP="00B6360B">
      <w:pPr>
        <w:pStyle w:val="aff7"/>
        <w:numPr>
          <w:ilvl w:val="0"/>
          <w:numId w:val="38"/>
        </w:numPr>
        <w:tabs>
          <w:tab w:val="left" w:pos="1320"/>
        </w:tabs>
        <w:spacing w:after="60" w:line="240" w:lineRule="auto"/>
        <w:ind w:leftChars="0" w:left="1814" w:hanging="567"/>
        <w:rPr>
          <w:rFonts w:ascii="Times New Roman" w:hAnsi="Times New Roman"/>
          <w:sz w:val="24"/>
          <w:szCs w:val="24"/>
          <w:lang w:val="fr-FR"/>
        </w:rPr>
      </w:pPr>
      <w:r w:rsidRPr="00355576">
        <w:rPr>
          <w:rFonts w:ascii="Times New Roman" w:hAnsi="Times New Roman" w:hint="eastAsia"/>
          <w:sz w:val="24"/>
          <w:szCs w:val="24"/>
          <w:lang w:val="fr-FR"/>
        </w:rPr>
        <w:t>L</w:t>
      </w:r>
      <w:r w:rsidRPr="00355576">
        <w:rPr>
          <w:rFonts w:ascii="Times New Roman" w:hAnsi="Times New Roman"/>
          <w:sz w:val="24"/>
          <w:szCs w:val="24"/>
          <w:lang w:val="fr-FR"/>
        </w:rPr>
        <w:t>’exécution des Travaux en pleine conformité avec toutes les exigences du Marché, incluant, mais sans s’y limiter, les méthodes de travail, l’approvisionnement en matériaux, etc.</w:t>
      </w:r>
    </w:p>
    <w:p w14:paraId="4E1B5CE4" w14:textId="77777777" w:rsidR="00B6360B" w:rsidRPr="00355576" w:rsidRDefault="00B6360B" w:rsidP="00B6360B">
      <w:pPr>
        <w:pStyle w:val="aff7"/>
        <w:numPr>
          <w:ilvl w:val="0"/>
          <w:numId w:val="38"/>
        </w:numPr>
        <w:tabs>
          <w:tab w:val="left" w:pos="1320"/>
        </w:tabs>
        <w:spacing w:after="60" w:line="240" w:lineRule="auto"/>
        <w:ind w:leftChars="0" w:left="1814" w:hanging="567"/>
        <w:rPr>
          <w:rFonts w:ascii="Times New Roman" w:hAnsi="Times New Roman"/>
          <w:sz w:val="24"/>
          <w:szCs w:val="24"/>
          <w:lang w:val="fr-FR"/>
        </w:rPr>
      </w:pPr>
      <w:r w:rsidRPr="00355576">
        <w:rPr>
          <w:rFonts w:ascii="Times New Roman" w:hAnsi="Times New Roman" w:hint="eastAsia"/>
          <w:sz w:val="24"/>
          <w:szCs w:val="24"/>
          <w:lang w:val="fr-FR"/>
        </w:rPr>
        <w:t>L</w:t>
      </w:r>
      <w:r w:rsidRPr="00355576">
        <w:rPr>
          <w:rFonts w:ascii="Times New Roman" w:hAnsi="Times New Roman"/>
          <w:sz w:val="24"/>
          <w:szCs w:val="24"/>
          <w:lang w:val="fr-FR"/>
        </w:rPr>
        <w:t>’exécution de toutes les opérations pour les Travaux en toute sécurité et dans le respect de l’environnement.</w:t>
      </w:r>
    </w:p>
    <w:p w14:paraId="0AC7728B" w14:textId="554A9B1B" w:rsidR="00B6360B" w:rsidRPr="00355576" w:rsidRDefault="00B6360B" w:rsidP="00B7772C">
      <w:pPr>
        <w:tabs>
          <w:tab w:val="left" w:pos="1320"/>
        </w:tabs>
        <w:spacing w:afterLines="50" w:after="120"/>
        <w:ind w:leftChars="241" w:left="578" w:firstLineChars="49" w:firstLine="118"/>
      </w:pPr>
    </w:p>
    <w:p w14:paraId="4AABC64B" w14:textId="77777777" w:rsidR="00093A23" w:rsidRPr="00355576" w:rsidRDefault="00093A23" w:rsidP="00093A23">
      <w:pPr>
        <w:tabs>
          <w:tab w:val="left" w:pos="1320"/>
        </w:tabs>
        <w:spacing w:afterLines="50" w:after="120"/>
        <w:ind w:left="851" w:hanging="851"/>
        <w:rPr>
          <w:b/>
        </w:rPr>
      </w:pPr>
      <w:r w:rsidRPr="00355576">
        <w:rPr>
          <w:b/>
        </w:rPr>
        <w:br w:type="page"/>
      </w:r>
    </w:p>
    <w:p w14:paraId="360F9967" w14:textId="0A885E40" w:rsidR="00B6360B" w:rsidRPr="00355576" w:rsidRDefault="00B6360B" w:rsidP="00093A23">
      <w:pPr>
        <w:tabs>
          <w:tab w:val="left" w:pos="1320"/>
        </w:tabs>
        <w:spacing w:afterLines="50" w:after="120"/>
        <w:ind w:left="851" w:hanging="851"/>
        <w:rPr>
          <w:b/>
        </w:rPr>
      </w:pPr>
      <w:r w:rsidRPr="00355576">
        <w:rPr>
          <w:b/>
        </w:rPr>
        <w:t>1.1.1</w:t>
      </w:r>
      <w:r w:rsidRPr="00355576">
        <w:rPr>
          <w:rFonts w:hint="eastAsia"/>
          <w:b/>
          <w:lang w:eastAsia="ja-JP"/>
        </w:rPr>
        <w:tab/>
      </w:r>
      <w:r w:rsidRPr="00355576">
        <w:rPr>
          <w:b/>
        </w:rPr>
        <w:t>Personnel</w:t>
      </w:r>
    </w:p>
    <w:p w14:paraId="0F7CDC03" w14:textId="2C9468A3" w:rsidR="00B6360B" w:rsidRPr="00355576" w:rsidRDefault="00B6360B" w:rsidP="00093A23">
      <w:pPr>
        <w:spacing w:afterLines="50" w:after="120"/>
        <w:ind w:left="850"/>
      </w:pPr>
      <w:r w:rsidRPr="00355576">
        <w:t xml:space="preserve">Le Soumissionnaire doit établir qu’il dispose du personnel </w:t>
      </w:r>
      <w:r w:rsidRPr="00355576">
        <w:rPr>
          <w:szCs w:val="24"/>
        </w:rPr>
        <w:t xml:space="preserve">répondant aux critères ci-après pour les postes-clés suivants </w:t>
      </w:r>
      <w:r w:rsidRPr="00355576">
        <w:t>:</w:t>
      </w:r>
    </w:p>
    <w:tbl>
      <w:tblPr>
        <w:tblW w:w="787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3720"/>
        <w:gridCol w:w="1920"/>
        <w:gridCol w:w="1751"/>
      </w:tblGrid>
      <w:tr w:rsidR="00B6360B" w:rsidRPr="00355576" w14:paraId="55191383" w14:textId="77777777" w:rsidTr="00743F6C">
        <w:tc>
          <w:tcPr>
            <w:tcW w:w="481" w:type="dxa"/>
            <w:vMerge w:val="restart"/>
            <w:tcBorders>
              <w:top w:val="single" w:sz="12" w:space="0" w:color="auto"/>
              <w:left w:val="single" w:sz="12" w:space="0" w:color="auto"/>
              <w:right w:val="single" w:sz="12" w:space="0" w:color="auto"/>
            </w:tcBorders>
            <w:shd w:val="clear" w:color="auto" w:fill="D9D9D9"/>
            <w:vAlign w:val="center"/>
          </w:tcPr>
          <w:p w14:paraId="44111F87" w14:textId="77777777" w:rsidR="00B6360B" w:rsidRPr="00355576" w:rsidRDefault="00B6360B" w:rsidP="00E222AC">
            <w:pPr>
              <w:jc w:val="center"/>
              <w:rPr>
                <w:rFonts w:ascii="Arial" w:hAnsi="Arial" w:cs="Arial"/>
                <w:b/>
                <w:bCs/>
                <w:sz w:val="20"/>
              </w:rPr>
            </w:pPr>
            <w:r w:rsidRPr="00355576">
              <w:rPr>
                <w:rFonts w:ascii="Arial" w:hAnsi="Arial" w:cs="Arial"/>
                <w:b/>
                <w:bCs/>
                <w:sz w:val="20"/>
              </w:rPr>
              <w:t>n°</w:t>
            </w:r>
          </w:p>
        </w:tc>
        <w:tc>
          <w:tcPr>
            <w:tcW w:w="3720" w:type="dxa"/>
            <w:vMerge w:val="restart"/>
            <w:tcBorders>
              <w:top w:val="single" w:sz="12" w:space="0" w:color="auto"/>
              <w:left w:val="single" w:sz="12" w:space="0" w:color="auto"/>
              <w:right w:val="single" w:sz="12" w:space="0" w:color="auto"/>
            </w:tcBorders>
            <w:shd w:val="clear" w:color="auto" w:fill="D9D9D9"/>
            <w:vAlign w:val="center"/>
          </w:tcPr>
          <w:p w14:paraId="5FF35FF9" w14:textId="77777777" w:rsidR="00B6360B" w:rsidRPr="00355576" w:rsidRDefault="00B6360B" w:rsidP="00E222AC">
            <w:pPr>
              <w:jc w:val="center"/>
              <w:rPr>
                <w:rFonts w:ascii="Arial" w:hAnsi="Arial" w:cs="Arial"/>
                <w:b/>
                <w:bCs/>
                <w:sz w:val="20"/>
              </w:rPr>
            </w:pPr>
            <w:r w:rsidRPr="00355576">
              <w:rPr>
                <w:rFonts w:ascii="Arial" w:hAnsi="Arial" w:cs="Arial"/>
                <w:b/>
                <w:bCs/>
                <w:sz w:val="20"/>
              </w:rPr>
              <w:t>Poste</w:t>
            </w:r>
          </w:p>
        </w:tc>
        <w:tc>
          <w:tcPr>
            <w:tcW w:w="36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6B5BCCF" w14:textId="77777777" w:rsidR="00B6360B" w:rsidRPr="00355576" w:rsidRDefault="00B6360B" w:rsidP="00E222AC">
            <w:pPr>
              <w:jc w:val="center"/>
              <w:rPr>
                <w:rFonts w:ascii="Arial" w:hAnsi="Arial" w:cs="Arial"/>
                <w:b/>
                <w:bCs/>
                <w:sz w:val="20"/>
                <w:lang w:eastAsia="ja-JP"/>
              </w:rPr>
            </w:pPr>
            <w:r w:rsidRPr="00355576">
              <w:rPr>
                <w:rFonts w:ascii="Arial" w:hAnsi="Arial" w:cs="Arial" w:hint="eastAsia"/>
                <w:b/>
                <w:bCs/>
                <w:sz w:val="20"/>
                <w:lang w:eastAsia="ja-JP"/>
              </w:rPr>
              <w:t xml:space="preserve">Nombre </w:t>
            </w:r>
            <w:r w:rsidRPr="00355576">
              <w:rPr>
                <w:rFonts w:ascii="Arial" w:hAnsi="Arial" w:cs="Arial"/>
                <w:b/>
                <w:bCs/>
                <w:sz w:val="20"/>
                <w:lang w:eastAsia="ja-JP"/>
              </w:rPr>
              <w:t>minimum d’années</w:t>
            </w:r>
          </w:p>
        </w:tc>
      </w:tr>
      <w:tr w:rsidR="00B6360B" w:rsidRPr="00355576" w14:paraId="1EA214A4" w14:textId="77777777" w:rsidTr="00743F6C">
        <w:tc>
          <w:tcPr>
            <w:tcW w:w="481" w:type="dxa"/>
            <w:vMerge/>
            <w:tcBorders>
              <w:left w:val="single" w:sz="12" w:space="0" w:color="auto"/>
              <w:bottom w:val="single" w:sz="12" w:space="0" w:color="auto"/>
              <w:right w:val="single" w:sz="12" w:space="0" w:color="auto"/>
            </w:tcBorders>
            <w:shd w:val="clear" w:color="auto" w:fill="D9D9D9"/>
            <w:vAlign w:val="center"/>
          </w:tcPr>
          <w:p w14:paraId="3E0E58EA" w14:textId="77777777" w:rsidR="00B6360B" w:rsidRPr="00355576" w:rsidRDefault="00B6360B" w:rsidP="00E222AC">
            <w:pPr>
              <w:jc w:val="center"/>
              <w:rPr>
                <w:rFonts w:ascii="Arial" w:hAnsi="Arial" w:cs="Arial"/>
                <w:b/>
                <w:bCs/>
                <w:sz w:val="20"/>
              </w:rPr>
            </w:pPr>
          </w:p>
        </w:tc>
        <w:tc>
          <w:tcPr>
            <w:tcW w:w="3720" w:type="dxa"/>
            <w:vMerge/>
            <w:tcBorders>
              <w:left w:val="single" w:sz="12" w:space="0" w:color="auto"/>
              <w:bottom w:val="single" w:sz="12" w:space="0" w:color="auto"/>
              <w:right w:val="single" w:sz="12" w:space="0" w:color="auto"/>
            </w:tcBorders>
            <w:shd w:val="clear" w:color="auto" w:fill="D9D9D9"/>
            <w:vAlign w:val="center"/>
          </w:tcPr>
          <w:p w14:paraId="4775D80F" w14:textId="77777777" w:rsidR="00B6360B" w:rsidRPr="00355576" w:rsidRDefault="00B6360B" w:rsidP="00E222AC">
            <w:pPr>
              <w:jc w:val="center"/>
              <w:rPr>
                <w:rFonts w:ascii="Arial" w:hAnsi="Arial" w:cs="Arial"/>
                <w:b/>
                <w:bCs/>
                <w:sz w:val="20"/>
              </w:rPr>
            </w:pPr>
          </w:p>
        </w:tc>
        <w:tc>
          <w:tcPr>
            <w:tcW w:w="1920" w:type="dxa"/>
            <w:tcBorders>
              <w:top w:val="single" w:sz="12" w:space="0" w:color="auto"/>
              <w:left w:val="single" w:sz="12" w:space="0" w:color="auto"/>
              <w:bottom w:val="single" w:sz="12" w:space="0" w:color="auto"/>
              <w:right w:val="single" w:sz="12" w:space="0" w:color="auto"/>
            </w:tcBorders>
            <w:shd w:val="clear" w:color="auto" w:fill="D9D9D9"/>
            <w:vAlign w:val="center"/>
          </w:tcPr>
          <w:p w14:paraId="0EEE8321" w14:textId="547EEF35" w:rsidR="00B6360B" w:rsidRPr="00355576" w:rsidRDefault="00B6360B" w:rsidP="00FC13B9">
            <w:pPr>
              <w:jc w:val="center"/>
              <w:rPr>
                <w:rFonts w:ascii="Arial" w:hAnsi="Arial" w:cs="Arial"/>
                <w:b/>
                <w:bCs/>
                <w:sz w:val="20"/>
              </w:rPr>
            </w:pPr>
            <w:r w:rsidRPr="00355576">
              <w:rPr>
                <w:rFonts w:ascii="Arial" w:hAnsi="Arial" w:cs="Arial"/>
                <w:b/>
                <w:bCs/>
                <w:sz w:val="20"/>
              </w:rPr>
              <w:t>Postes similaires</w:t>
            </w:r>
          </w:p>
        </w:tc>
        <w:tc>
          <w:tcPr>
            <w:tcW w:w="1751" w:type="dxa"/>
            <w:tcBorders>
              <w:top w:val="single" w:sz="12" w:space="0" w:color="auto"/>
              <w:left w:val="single" w:sz="12" w:space="0" w:color="auto"/>
              <w:bottom w:val="single" w:sz="12" w:space="0" w:color="auto"/>
              <w:right w:val="single" w:sz="12" w:space="0" w:color="auto"/>
            </w:tcBorders>
            <w:shd w:val="clear" w:color="auto" w:fill="D9D9D9"/>
            <w:vAlign w:val="center"/>
          </w:tcPr>
          <w:p w14:paraId="6F294DFF" w14:textId="24ABB4B9" w:rsidR="00B6360B" w:rsidRPr="00355576" w:rsidRDefault="00B6360B" w:rsidP="00E222AC">
            <w:pPr>
              <w:jc w:val="center"/>
              <w:rPr>
                <w:rFonts w:ascii="Arial" w:hAnsi="Arial" w:cs="Arial"/>
                <w:b/>
                <w:bCs/>
                <w:sz w:val="20"/>
                <w:lang w:eastAsia="ja-JP"/>
              </w:rPr>
            </w:pPr>
            <w:r w:rsidRPr="00355576">
              <w:rPr>
                <w:rFonts w:ascii="Arial" w:hAnsi="Arial" w:cs="Arial"/>
                <w:b/>
                <w:bCs/>
                <w:sz w:val="20"/>
                <w:lang w:eastAsia="ja-JP"/>
              </w:rPr>
              <w:t>Expérience professionnelle générale</w:t>
            </w:r>
          </w:p>
        </w:tc>
      </w:tr>
      <w:tr w:rsidR="00B6360B" w:rsidRPr="00355576" w14:paraId="46C54402" w14:textId="77777777" w:rsidTr="00743F6C">
        <w:tc>
          <w:tcPr>
            <w:tcW w:w="481" w:type="dxa"/>
            <w:tcBorders>
              <w:top w:val="single" w:sz="12" w:space="0" w:color="auto"/>
            </w:tcBorders>
          </w:tcPr>
          <w:p w14:paraId="4AFEABB9" w14:textId="77777777" w:rsidR="00B6360B" w:rsidRPr="00355576" w:rsidRDefault="00B6360B" w:rsidP="00E222AC">
            <w:pPr>
              <w:pStyle w:val="aa"/>
              <w:jc w:val="center"/>
              <w:rPr>
                <w:rFonts w:ascii="Arial" w:hAnsi="Arial" w:cs="Arial"/>
              </w:rPr>
            </w:pPr>
            <w:r w:rsidRPr="00355576">
              <w:rPr>
                <w:rFonts w:ascii="Arial" w:hAnsi="Arial" w:cs="Arial"/>
              </w:rPr>
              <w:t>1</w:t>
            </w:r>
          </w:p>
        </w:tc>
        <w:tc>
          <w:tcPr>
            <w:tcW w:w="3720" w:type="dxa"/>
            <w:tcBorders>
              <w:top w:val="single" w:sz="12" w:space="0" w:color="auto"/>
            </w:tcBorders>
          </w:tcPr>
          <w:p w14:paraId="270EB160" w14:textId="6A40E955" w:rsidR="00B6360B" w:rsidRPr="00355576" w:rsidRDefault="00B6360B" w:rsidP="00E222AC">
            <w:pPr>
              <w:rPr>
                <w:rFonts w:ascii="Arial" w:hAnsi="Arial" w:cs="Arial"/>
                <w:sz w:val="20"/>
              </w:rPr>
            </w:pPr>
          </w:p>
        </w:tc>
        <w:tc>
          <w:tcPr>
            <w:tcW w:w="1920" w:type="dxa"/>
            <w:tcBorders>
              <w:top w:val="single" w:sz="12" w:space="0" w:color="auto"/>
            </w:tcBorders>
          </w:tcPr>
          <w:p w14:paraId="79B76931" w14:textId="77777777" w:rsidR="00B6360B" w:rsidRPr="00355576" w:rsidRDefault="00B6360B" w:rsidP="00E222AC">
            <w:pPr>
              <w:rPr>
                <w:rFonts w:ascii="Arial" w:hAnsi="Arial" w:cs="Arial"/>
                <w:sz w:val="20"/>
              </w:rPr>
            </w:pPr>
          </w:p>
        </w:tc>
        <w:tc>
          <w:tcPr>
            <w:tcW w:w="1751" w:type="dxa"/>
            <w:tcBorders>
              <w:top w:val="single" w:sz="12" w:space="0" w:color="auto"/>
            </w:tcBorders>
          </w:tcPr>
          <w:p w14:paraId="0C4B7B49" w14:textId="77777777" w:rsidR="00B6360B" w:rsidRPr="00355576" w:rsidRDefault="00B6360B" w:rsidP="00E222AC">
            <w:pPr>
              <w:rPr>
                <w:rFonts w:ascii="Arial" w:hAnsi="Arial" w:cs="Arial"/>
                <w:sz w:val="20"/>
              </w:rPr>
            </w:pPr>
          </w:p>
        </w:tc>
      </w:tr>
      <w:tr w:rsidR="00B6360B" w:rsidRPr="00355576" w14:paraId="636AC9CA" w14:textId="77777777" w:rsidTr="00743F6C">
        <w:tc>
          <w:tcPr>
            <w:tcW w:w="481" w:type="dxa"/>
          </w:tcPr>
          <w:p w14:paraId="18CEEC2D" w14:textId="77777777" w:rsidR="00B6360B" w:rsidRPr="00355576" w:rsidRDefault="00B6360B" w:rsidP="00E222AC">
            <w:pPr>
              <w:jc w:val="center"/>
              <w:rPr>
                <w:rFonts w:ascii="Arial" w:hAnsi="Arial" w:cs="Arial"/>
                <w:sz w:val="20"/>
              </w:rPr>
            </w:pPr>
            <w:r w:rsidRPr="00355576">
              <w:rPr>
                <w:rFonts w:ascii="Arial" w:hAnsi="Arial" w:cs="Arial"/>
                <w:sz w:val="20"/>
              </w:rPr>
              <w:t>2</w:t>
            </w:r>
          </w:p>
        </w:tc>
        <w:tc>
          <w:tcPr>
            <w:tcW w:w="3720" w:type="dxa"/>
          </w:tcPr>
          <w:p w14:paraId="55473FF4" w14:textId="72D8AF4D" w:rsidR="00B6360B" w:rsidRPr="00355576" w:rsidRDefault="00B6360B" w:rsidP="00E222AC">
            <w:pPr>
              <w:rPr>
                <w:rFonts w:ascii="Arial" w:hAnsi="Arial" w:cs="Arial"/>
                <w:i/>
                <w:sz w:val="20"/>
              </w:rPr>
            </w:pPr>
          </w:p>
        </w:tc>
        <w:tc>
          <w:tcPr>
            <w:tcW w:w="1920" w:type="dxa"/>
          </w:tcPr>
          <w:p w14:paraId="296D6A07" w14:textId="77777777" w:rsidR="00B6360B" w:rsidRPr="00355576" w:rsidRDefault="00B6360B" w:rsidP="00E222AC">
            <w:pPr>
              <w:rPr>
                <w:rFonts w:ascii="Arial" w:hAnsi="Arial" w:cs="Arial"/>
                <w:sz w:val="20"/>
                <w:u w:val="single"/>
              </w:rPr>
            </w:pPr>
          </w:p>
        </w:tc>
        <w:tc>
          <w:tcPr>
            <w:tcW w:w="1751" w:type="dxa"/>
          </w:tcPr>
          <w:p w14:paraId="65896815" w14:textId="77777777" w:rsidR="00B6360B" w:rsidRPr="00355576" w:rsidRDefault="00B6360B" w:rsidP="00E222AC">
            <w:pPr>
              <w:rPr>
                <w:rFonts w:ascii="Arial" w:hAnsi="Arial" w:cs="Arial"/>
                <w:sz w:val="20"/>
              </w:rPr>
            </w:pPr>
          </w:p>
        </w:tc>
      </w:tr>
      <w:tr w:rsidR="00B6360B" w:rsidRPr="00355576" w14:paraId="21A4D933" w14:textId="77777777" w:rsidTr="00743F6C">
        <w:tc>
          <w:tcPr>
            <w:tcW w:w="481" w:type="dxa"/>
          </w:tcPr>
          <w:p w14:paraId="12CC3442" w14:textId="77777777" w:rsidR="00B6360B" w:rsidRPr="00355576" w:rsidRDefault="00B6360B" w:rsidP="00E222AC">
            <w:pPr>
              <w:pStyle w:val="aa"/>
              <w:jc w:val="center"/>
              <w:rPr>
                <w:rFonts w:ascii="Arial" w:hAnsi="Arial" w:cs="Arial"/>
              </w:rPr>
            </w:pPr>
            <w:r w:rsidRPr="00355576">
              <w:rPr>
                <w:rFonts w:ascii="Arial" w:hAnsi="Arial" w:cs="Arial"/>
              </w:rPr>
              <w:t>3</w:t>
            </w:r>
          </w:p>
        </w:tc>
        <w:tc>
          <w:tcPr>
            <w:tcW w:w="3720" w:type="dxa"/>
          </w:tcPr>
          <w:p w14:paraId="3EFD94B4" w14:textId="4D49DF0B" w:rsidR="00B6360B" w:rsidRPr="00355576" w:rsidRDefault="00B6360B" w:rsidP="00E222AC">
            <w:pPr>
              <w:rPr>
                <w:rFonts w:ascii="Arial" w:hAnsi="Arial" w:cs="Arial"/>
                <w:i/>
                <w:sz w:val="20"/>
              </w:rPr>
            </w:pPr>
          </w:p>
        </w:tc>
        <w:tc>
          <w:tcPr>
            <w:tcW w:w="1920" w:type="dxa"/>
          </w:tcPr>
          <w:p w14:paraId="213E973B" w14:textId="77777777" w:rsidR="00B6360B" w:rsidRPr="00355576" w:rsidRDefault="00B6360B" w:rsidP="00E222AC">
            <w:pPr>
              <w:rPr>
                <w:rFonts w:ascii="Arial" w:hAnsi="Arial" w:cs="Arial"/>
                <w:sz w:val="20"/>
                <w:u w:val="single"/>
              </w:rPr>
            </w:pPr>
          </w:p>
        </w:tc>
        <w:tc>
          <w:tcPr>
            <w:tcW w:w="1751" w:type="dxa"/>
          </w:tcPr>
          <w:p w14:paraId="793C841A" w14:textId="77777777" w:rsidR="00B6360B" w:rsidRPr="00355576" w:rsidRDefault="00B6360B" w:rsidP="00E222AC">
            <w:pPr>
              <w:rPr>
                <w:rFonts w:ascii="Arial" w:hAnsi="Arial" w:cs="Arial"/>
                <w:sz w:val="20"/>
                <w:u w:val="single"/>
              </w:rPr>
            </w:pPr>
          </w:p>
        </w:tc>
      </w:tr>
      <w:tr w:rsidR="00B6360B" w:rsidRPr="00355576" w14:paraId="7BDEAFFF" w14:textId="77777777" w:rsidTr="00743F6C">
        <w:tc>
          <w:tcPr>
            <w:tcW w:w="481" w:type="dxa"/>
          </w:tcPr>
          <w:p w14:paraId="4C2D47D4" w14:textId="77777777" w:rsidR="00B6360B" w:rsidRPr="00355576" w:rsidRDefault="00B6360B" w:rsidP="009D7268">
            <w:pPr>
              <w:jc w:val="center"/>
              <w:rPr>
                <w:rFonts w:ascii="Arial" w:hAnsi="Arial" w:cs="Arial"/>
                <w:sz w:val="20"/>
                <w:lang w:eastAsia="ja-JP"/>
              </w:rPr>
            </w:pPr>
            <w:r w:rsidRPr="00355576">
              <w:rPr>
                <w:rFonts w:ascii="Arial" w:hAnsi="Arial" w:cs="Arial" w:hint="eastAsia"/>
                <w:sz w:val="20"/>
                <w:lang w:eastAsia="ja-JP"/>
              </w:rPr>
              <w:t>4</w:t>
            </w:r>
          </w:p>
        </w:tc>
        <w:tc>
          <w:tcPr>
            <w:tcW w:w="3720" w:type="dxa"/>
          </w:tcPr>
          <w:p w14:paraId="002962BE" w14:textId="77777777" w:rsidR="00B6360B" w:rsidRPr="00355576" w:rsidRDefault="00B6360B" w:rsidP="00E222AC">
            <w:pPr>
              <w:rPr>
                <w:rFonts w:ascii="Arial" w:hAnsi="Arial" w:cs="Arial"/>
                <w:sz w:val="20"/>
              </w:rPr>
            </w:pPr>
          </w:p>
        </w:tc>
        <w:tc>
          <w:tcPr>
            <w:tcW w:w="1920" w:type="dxa"/>
          </w:tcPr>
          <w:p w14:paraId="4EBDB484" w14:textId="77777777" w:rsidR="00B6360B" w:rsidRPr="00355576" w:rsidRDefault="00B6360B" w:rsidP="00E222AC">
            <w:pPr>
              <w:rPr>
                <w:rFonts w:ascii="Arial" w:hAnsi="Arial" w:cs="Arial"/>
                <w:sz w:val="20"/>
                <w:u w:val="single"/>
              </w:rPr>
            </w:pPr>
          </w:p>
        </w:tc>
        <w:tc>
          <w:tcPr>
            <w:tcW w:w="1751" w:type="dxa"/>
          </w:tcPr>
          <w:p w14:paraId="5EC30D36" w14:textId="77777777" w:rsidR="00B6360B" w:rsidRPr="00355576" w:rsidRDefault="00B6360B" w:rsidP="00E222AC">
            <w:pPr>
              <w:rPr>
                <w:rFonts w:ascii="Arial" w:hAnsi="Arial" w:cs="Arial"/>
                <w:sz w:val="20"/>
              </w:rPr>
            </w:pPr>
          </w:p>
        </w:tc>
      </w:tr>
      <w:tr w:rsidR="00B6360B" w:rsidRPr="00355576" w14:paraId="0DC30667" w14:textId="77777777" w:rsidTr="00743F6C">
        <w:tc>
          <w:tcPr>
            <w:tcW w:w="481" w:type="dxa"/>
          </w:tcPr>
          <w:p w14:paraId="2912D29B" w14:textId="77777777" w:rsidR="00B6360B" w:rsidRPr="00355576" w:rsidRDefault="00B6360B" w:rsidP="009D7268">
            <w:pPr>
              <w:jc w:val="center"/>
              <w:rPr>
                <w:rFonts w:ascii="Arial" w:hAnsi="Arial" w:cs="Arial"/>
                <w:sz w:val="20"/>
                <w:lang w:eastAsia="ja-JP"/>
              </w:rPr>
            </w:pPr>
            <w:r w:rsidRPr="00355576">
              <w:rPr>
                <w:rFonts w:ascii="Arial" w:hAnsi="Arial" w:cs="Arial" w:hint="eastAsia"/>
                <w:sz w:val="20"/>
                <w:lang w:eastAsia="ja-JP"/>
              </w:rPr>
              <w:t>5</w:t>
            </w:r>
          </w:p>
        </w:tc>
        <w:tc>
          <w:tcPr>
            <w:tcW w:w="3720" w:type="dxa"/>
          </w:tcPr>
          <w:p w14:paraId="52265FA5" w14:textId="77777777" w:rsidR="00B6360B" w:rsidRPr="00355576" w:rsidRDefault="00B6360B" w:rsidP="00E222AC">
            <w:pPr>
              <w:rPr>
                <w:rFonts w:ascii="Arial" w:hAnsi="Arial" w:cs="Arial"/>
                <w:sz w:val="20"/>
              </w:rPr>
            </w:pPr>
          </w:p>
        </w:tc>
        <w:tc>
          <w:tcPr>
            <w:tcW w:w="1920" w:type="dxa"/>
          </w:tcPr>
          <w:p w14:paraId="253026E4" w14:textId="77777777" w:rsidR="00B6360B" w:rsidRPr="00355576" w:rsidRDefault="00B6360B" w:rsidP="00E222AC">
            <w:pPr>
              <w:rPr>
                <w:rFonts w:ascii="Arial" w:hAnsi="Arial" w:cs="Arial"/>
                <w:sz w:val="20"/>
                <w:u w:val="single"/>
              </w:rPr>
            </w:pPr>
          </w:p>
        </w:tc>
        <w:tc>
          <w:tcPr>
            <w:tcW w:w="1751" w:type="dxa"/>
          </w:tcPr>
          <w:p w14:paraId="4350CC86" w14:textId="77777777" w:rsidR="00B6360B" w:rsidRPr="00355576" w:rsidRDefault="00B6360B" w:rsidP="00E222AC">
            <w:pPr>
              <w:rPr>
                <w:rFonts w:ascii="Arial" w:hAnsi="Arial" w:cs="Arial"/>
                <w:sz w:val="20"/>
              </w:rPr>
            </w:pPr>
          </w:p>
        </w:tc>
      </w:tr>
      <w:tr w:rsidR="00B6360B" w:rsidRPr="00355576" w14:paraId="3413FE48" w14:textId="77777777" w:rsidTr="00743F6C">
        <w:tc>
          <w:tcPr>
            <w:tcW w:w="481" w:type="dxa"/>
          </w:tcPr>
          <w:p w14:paraId="0DD9491B" w14:textId="25FE872F" w:rsidR="00B6360B" w:rsidRPr="00355576" w:rsidRDefault="00B6360B" w:rsidP="00FC13B9">
            <w:pPr>
              <w:jc w:val="center"/>
              <w:rPr>
                <w:rFonts w:ascii="Arial" w:hAnsi="Arial" w:cs="Arial"/>
                <w:sz w:val="20"/>
              </w:rPr>
            </w:pPr>
            <w:r w:rsidRPr="00355576">
              <w:rPr>
                <w:rFonts w:ascii="Arial" w:hAnsi="Arial" w:cs="Arial"/>
                <w:sz w:val="20"/>
              </w:rPr>
              <w:t>…</w:t>
            </w:r>
          </w:p>
        </w:tc>
        <w:tc>
          <w:tcPr>
            <w:tcW w:w="3720" w:type="dxa"/>
          </w:tcPr>
          <w:p w14:paraId="63D64050" w14:textId="77777777" w:rsidR="00B6360B" w:rsidRPr="00355576" w:rsidRDefault="00B6360B" w:rsidP="00FC13B9">
            <w:pPr>
              <w:rPr>
                <w:rFonts w:ascii="Arial" w:hAnsi="Arial" w:cs="Arial"/>
                <w:sz w:val="20"/>
              </w:rPr>
            </w:pPr>
          </w:p>
        </w:tc>
        <w:tc>
          <w:tcPr>
            <w:tcW w:w="1920" w:type="dxa"/>
          </w:tcPr>
          <w:p w14:paraId="2D6E1D0C" w14:textId="77777777" w:rsidR="00B6360B" w:rsidRPr="00355576" w:rsidRDefault="00B6360B" w:rsidP="00FC13B9">
            <w:pPr>
              <w:rPr>
                <w:rFonts w:ascii="Arial" w:hAnsi="Arial" w:cs="Arial"/>
                <w:sz w:val="20"/>
                <w:u w:val="single"/>
              </w:rPr>
            </w:pPr>
          </w:p>
        </w:tc>
        <w:tc>
          <w:tcPr>
            <w:tcW w:w="1751" w:type="dxa"/>
          </w:tcPr>
          <w:p w14:paraId="745D22FB" w14:textId="77777777" w:rsidR="00B6360B" w:rsidRPr="00355576" w:rsidRDefault="00B6360B" w:rsidP="00FC13B9">
            <w:pPr>
              <w:rPr>
                <w:rFonts w:ascii="Arial" w:hAnsi="Arial" w:cs="Arial"/>
                <w:sz w:val="20"/>
              </w:rPr>
            </w:pPr>
          </w:p>
        </w:tc>
      </w:tr>
      <w:tr w:rsidR="00B6360B" w:rsidRPr="00355576" w14:paraId="1D116FCB" w14:textId="77777777" w:rsidTr="00743F6C">
        <w:tc>
          <w:tcPr>
            <w:tcW w:w="7872" w:type="dxa"/>
            <w:gridSpan w:val="4"/>
          </w:tcPr>
          <w:p w14:paraId="7E0ED6CF" w14:textId="77777777" w:rsidR="00B6360B" w:rsidRPr="00355576" w:rsidRDefault="00B6360B" w:rsidP="00093A23">
            <w:pPr>
              <w:widowControl w:val="0"/>
              <w:spacing w:line="0" w:lineRule="atLeast"/>
              <w:rPr>
                <w:rFonts w:ascii="Arial" w:hAnsi="Arial" w:cs="Arial"/>
                <w:i/>
                <w:sz w:val="20"/>
                <w:u w:val="single"/>
                <w:lang w:eastAsia="ja-JP"/>
              </w:rPr>
            </w:pPr>
            <w:r w:rsidRPr="00355576">
              <w:rPr>
                <w:rFonts w:ascii="Arial" w:hAnsi="Arial" w:cs="Arial"/>
                <w:i/>
                <w:sz w:val="20"/>
                <w:u w:val="single"/>
                <w:lang w:eastAsia="ja-JP"/>
              </w:rPr>
              <w:t>Notes à l’intention du Maître d’ouvrage</w:t>
            </w:r>
          </w:p>
          <w:p w14:paraId="1C22A53B" w14:textId="1CAF65B3" w:rsidR="00B6360B" w:rsidRPr="00355576" w:rsidRDefault="00B6360B" w:rsidP="00F32BCC">
            <w:pPr>
              <w:widowControl w:val="0"/>
              <w:numPr>
                <w:ilvl w:val="0"/>
                <w:numId w:val="17"/>
              </w:numPr>
              <w:tabs>
                <w:tab w:val="clear" w:pos="1080"/>
              </w:tabs>
              <w:suppressAutoHyphens w:val="0"/>
              <w:overflowPunct/>
              <w:autoSpaceDE/>
              <w:autoSpaceDN/>
              <w:adjustRightInd/>
              <w:spacing w:after="120"/>
              <w:ind w:left="420" w:hanging="420"/>
              <w:textAlignment w:val="auto"/>
              <w:rPr>
                <w:rFonts w:ascii="Arial" w:hAnsi="Arial" w:cs="Arial"/>
                <w:i/>
                <w:sz w:val="20"/>
              </w:rPr>
            </w:pPr>
            <w:r w:rsidRPr="00355576">
              <w:rPr>
                <w:rFonts w:ascii="Arial" w:hAnsi="Arial" w:cs="Arial"/>
                <w:i/>
                <w:sz w:val="20"/>
              </w:rPr>
              <w:t>Les postes requis doivent être limités aux postes supérieurs essentiels à la bonne exécution des Travaux dans les délais prescrits, tels que le chef de projet, l(‘les) ingénieur(s) en chef ou le(les) directeur(s) de section qui sont responsables des activités principales. Le Maître d’ouvrage s’assurera pour cela que le nombre de postes soit maintenu au minimum requis.</w:t>
            </w:r>
          </w:p>
          <w:p w14:paraId="6DBC6633" w14:textId="12EA40F8" w:rsidR="00B6360B" w:rsidRPr="00355576" w:rsidRDefault="00B6360B" w:rsidP="00F32BCC">
            <w:pPr>
              <w:widowControl w:val="0"/>
              <w:numPr>
                <w:ilvl w:val="0"/>
                <w:numId w:val="17"/>
              </w:numPr>
              <w:tabs>
                <w:tab w:val="clear" w:pos="1080"/>
              </w:tabs>
              <w:suppressAutoHyphens w:val="0"/>
              <w:overflowPunct/>
              <w:autoSpaceDE/>
              <w:autoSpaceDN/>
              <w:adjustRightInd/>
              <w:spacing w:after="120"/>
              <w:ind w:left="420" w:hanging="420"/>
              <w:textAlignment w:val="auto"/>
              <w:rPr>
                <w:rFonts w:ascii="Arial" w:hAnsi="Arial" w:cs="Arial"/>
                <w:i/>
                <w:sz w:val="20"/>
              </w:rPr>
            </w:pPr>
            <w:r w:rsidRPr="00355576">
              <w:rPr>
                <w:rFonts w:ascii="Arial" w:hAnsi="Arial" w:cs="Arial"/>
                <w:i/>
                <w:sz w:val="20"/>
              </w:rPr>
              <w:t>Un des postes-clés sera tenu par un responsable de la santé et de la sécurité.</w:t>
            </w:r>
          </w:p>
          <w:p w14:paraId="105B63D4" w14:textId="75A8FED8" w:rsidR="00B6360B" w:rsidRPr="00355576" w:rsidRDefault="00B6360B" w:rsidP="00DD359F">
            <w:pPr>
              <w:widowControl w:val="0"/>
              <w:numPr>
                <w:ilvl w:val="0"/>
                <w:numId w:val="17"/>
              </w:numPr>
              <w:tabs>
                <w:tab w:val="clear" w:pos="1080"/>
              </w:tabs>
              <w:suppressAutoHyphens w:val="0"/>
              <w:overflowPunct/>
              <w:autoSpaceDE/>
              <w:autoSpaceDN/>
              <w:adjustRightInd/>
              <w:spacing w:after="120"/>
              <w:ind w:left="420" w:hanging="420"/>
              <w:textAlignment w:val="auto"/>
              <w:rPr>
                <w:rFonts w:ascii="Arial" w:hAnsi="Arial" w:cs="Arial"/>
                <w:sz w:val="20"/>
                <w:lang w:eastAsia="ja-JP"/>
              </w:rPr>
            </w:pPr>
            <w:r w:rsidRPr="00355576">
              <w:rPr>
                <w:rFonts w:ascii="Arial" w:hAnsi="Arial" w:cs="Arial"/>
                <w:i/>
                <w:sz w:val="20"/>
                <w:lang w:eastAsia="ja-JP"/>
              </w:rPr>
              <w:t>Ajouter des critères d’attribution en cas de lots multiples, le cas échéant.</w:t>
            </w:r>
          </w:p>
        </w:tc>
      </w:tr>
    </w:tbl>
    <w:p w14:paraId="40FA85EE" w14:textId="77777777" w:rsidR="00B6360B" w:rsidRPr="00355576" w:rsidRDefault="00B6360B" w:rsidP="00607B7F">
      <w:pPr>
        <w:ind w:leftChars="250" w:left="1308" w:hangingChars="295" w:hanging="708"/>
      </w:pPr>
    </w:p>
    <w:p w14:paraId="65F0C45D" w14:textId="77777777" w:rsidR="00B6360B" w:rsidRPr="00355576" w:rsidRDefault="00B6360B" w:rsidP="00093A23">
      <w:pPr>
        <w:spacing w:after="200"/>
        <w:ind w:left="850"/>
      </w:pPr>
      <w:r w:rsidRPr="00355576">
        <w:rPr>
          <w:rFonts w:hint="eastAsia"/>
        </w:rPr>
        <w:t>Les candidats suppléants proposés pour les postes-clés ne seront pas évalués.</w:t>
      </w:r>
    </w:p>
    <w:p w14:paraId="78AF640A" w14:textId="2D33F160" w:rsidR="00B6360B" w:rsidRPr="00355576" w:rsidRDefault="00B6360B" w:rsidP="00093A23">
      <w:pPr>
        <w:ind w:left="850"/>
      </w:pPr>
      <w:r w:rsidRPr="00355576">
        <w:t>Le Soumissionnaire doit fournir des détails sur le personnel proposé pour le Marché ainsi que son expérience dans les formulaires PER-1 et PER-2 de la Section IV, Formulaires de soumission.</w:t>
      </w:r>
    </w:p>
    <w:p w14:paraId="7B9DC047" w14:textId="77777777" w:rsidR="00B6360B" w:rsidRPr="00355576" w:rsidRDefault="00B6360B" w:rsidP="00607B7F">
      <w:pPr>
        <w:ind w:leftChars="550" w:left="1320"/>
      </w:pPr>
    </w:p>
    <w:p w14:paraId="6DE64C51" w14:textId="3CBFB2F0" w:rsidR="00B6360B" w:rsidRPr="00355576" w:rsidRDefault="00B6360B" w:rsidP="00093A23">
      <w:pPr>
        <w:spacing w:afterLines="50" w:after="120"/>
        <w:ind w:left="851" w:hanging="851"/>
        <w:rPr>
          <w:b/>
        </w:rPr>
      </w:pPr>
      <w:r w:rsidRPr="00355576">
        <w:rPr>
          <w:b/>
        </w:rPr>
        <w:t>1.1.2</w:t>
      </w:r>
      <w:r w:rsidRPr="00355576">
        <w:rPr>
          <w:rFonts w:hint="eastAsia"/>
          <w:b/>
          <w:lang w:eastAsia="ja-JP"/>
        </w:rPr>
        <w:tab/>
      </w:r>
      <w:r w:rsidRPr="00355576">
        <w:rPr>
          <w:b/>
        </w:rPr>
        <w:t>Équipement de construction</w:t>
      </w:r>
    </w:p>
    <w:p w14:paraId="370AA840" w14:textId="1954ADBA" w:rsidR="00B6360B" w:rsidRPr="00355576" w:rsidRDefault="00B6360B" w:rsidP="00093A23">
      <w:pPr>
        <w:spacing w:afterLines="50" w:after="120"/>
        <w:ind w:left="850"/>
      </w:pPr>
      <w:r w:rsidRPr="00355576">
        <w:t xml:space="preserve">Le Soumissionnaire doit établir qu’il dispose des équipements </w:t>
      </w:r>
      <w:r w:rsidR="00ED52FC" w:rsidRPr="00355576">
        <w:t xml:space="preserve">de construction </w:t>
      </w:r>
      <w:r w:rsidRPr="00355576">
        <w:t>principaux indiqués ci-après :</w:t>
      </w:r>
    </w:p>
    <w:tbl>
      <w:tblPr>
        <w:tblW w:w="787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660"/>
        <w:gridCol w:w="2642"/>
      </w:tblGrid>
      <w:tr w:rsidR="00B6360B" w:rsidRPr="00355576" w14:paraId="2F1A5D37" w14:textId="77777777" w:rsidTr="00011CA0">
        <w:tc>
          <w:tcPr>
            <w:tcW w:w="570" w:type="dxa"/>
            <w:tcBorders>
              <w:top w:val="single" w:sz="12" w:space="0" w:color="auto"/>
              <w:left w:val="single" w:sz="12" w:space="0" w:color="auto"/>
              <w:bottom w:val="single" w:sz="12" w:space="0" w:color="auto"/>
              <w:right w:val="single" w:sz="12" w:space="0" w:color="auto"/>
            </w:tcBorders>
            <w:shd w:val="clear" w:color="auto" w:fill="C0C0C0"/>
            <w:vAlign w:val="center"/>
          </w:tcPr>
          <w:p w14:paraId="2EE57D96" w14:textId="77777777" w:rsidR="00B6360B" w:rsidRPr="00355576" w:rsidRDefault="00B6360B" w:rsidP="00E222AC">
            <w:pPr>
              <w:suppressAutoHyphens w:val="0"/>
              <w:overflowPunct/>
              <w:autoSpaceDE/>
              <w:autoSpaceDN/>
              <w:adjustRightInd/>
              <w:jc w:val="center"/>
              <w:textAlignment w:val="auto"/>
              <w:rPr>
                <w:rFonts w:ascii="Arial" w:hAnsi="Arial" w:cs="Arial"/>
                <w:b/>
                <w:bCs/>
                <w:sz w:val="20"/>
                <w:lang w:eastAsia="en-US"/>
              </w:rPr>
            </w:pPr>
            <w:r w:rsidRPr="00355576">
              <w:rPr>
                <w:rFonts w:ascii="Arial" w:hAnsi="Arial" w:cs="Arial"/>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350FB145" w14:textId="6A659A62" w:rsidR="00B6360B" w:rsidRPr="00355576" w:rsidRDefault="00B6360B" w:rsidP="00E222AC">
            <w:pPr>
              <w:suppressAutoHyphens w:val="0"/>
              <w:overflowPunct/>
              <w:autoSpaceDE/>
              <w:autoSpaceDN/>
              <w:adjustRightInd/>
              <w:jc w:val="center"/>
              <w:textAlignment w:val="auto"/>
              <w:rPr>
                <w:rFonts w:ascii="Arial" w:hAnsi="Arial" w:cs="Arial"/>
                <w:b/>
                <w:bCs/>
                <w:sz w:val="20"/>
                <w:lang w:eastAsia="en-US"/>
              </w:rPr>
            </w:pPr>
            <w:r w:rsidRPr="00355576">
              <w:rPr>
                <w:rFonts w:ascii="Arial" w:hAnsi="Arial" w:cs="Arial"/>
                <w:b/>
                <w:bCs/>
                <w:sz w:val="20"/>
                <w:lang w:eastAsia="en-US"/>
              </w:rPr>
              <w:t xml:space="preserve">Type et caractéristiques </w:t>
            </w:r>
            <w:r w:rsidR="00ED52FC" w:rsidRPr="00355576">
              <w:rPr>
                <w:rFonts w:ascii="Arial" w:hAnsi="Arial" w:cs="Arial"/>
                <w:b/>
                <w:bCs/>
                <w:sz w:val="20"/>
                <w:lang w:eastAsia="en-US"/>
              </w:rPr>
              <w:t xml:space="preserve">de performance requises </w:t>
            </w:r>
            <w:r w:rsidRPr="00355576">
              <w:rPr>
                <w:rFonts w:ascii="Arial" w:hAnsi="Arial" w:cs="Arial"/>
                <w:b/>
                <w:bCs/>
                <w:sz w:val="20"/>
                <w:lang w:eastAsia="en-US"/>
              </w:rPr>
              <w:t>des équipements</w:t>
            </w:r>
          </w:p>
        </w:tc>
        <w:tc>
          <w:tcPr>
            <w:tcW w:w="2642" w:type="dxa"/>
            <w:tcBorders>
              <w:top w:val="single" w:sz="12" w:space="0" w:color="auto"/>
              <w:left w:val="single" w:sz="12" w:space="0" w:color="auto"/>
              <w:bottom w:val="single" w:sz="12" w:space="0" w:color="auto"/>
              <w:right w:val="single" w:sz="12" w:space="0" w:color="auto"/>
            </w:tcBorders>
            <w:shd w:val="clear" w:color="auto" w:fill="C0C0C0"/>
            <w:vAlign w:val="center"/>
          </w:tcPr>
          <w:p w14:paraId="36106C60" w14:textId="77777777" w:rsidR="00B6360B" w:rsidRPr="00355576" w:rsidRDefault="00B6360B" w:rsidP="00E222AC">
            <w:pPr>
              <w:suppressAutoHyphens w:val="0"/>
              <w:overflowPunct/>
              <w:autoSpaceDE/>
              <w:autoSpaceDN/>
              <w:adjustRightInd/>
              <w:jc w:val="center"/>
              <w:textAlignment w:val="auto"/>
              <w:rPr>
                <w:rFonts w:ascii="Arial" w:hAnsi="Arial" w:cs="Arial"/>
                <w:b/>
                <w:bCs/>
                <w:sz w:val="20"/>
                <w:lang w:eastAsia="en-US"/>
              </w:rPr>
            </w:pPr>
            <w:r w:rsidRPr="00355576">
              <w:rPr>
                <w:rFonts w:ascii="Arial" w:hAnsi="Arial" w:cs="Arial"/>
                <w:b/>
                <w:bCs/>
                <w:sz w:val="20"/>
                <w:lang w:eastAsia="en-US"/>
              </w:rPr>
              <w:t>Nombre minimum requis</w:t>
            </w:r>
          </w:p>
        </w:tc>
      </w:tr>
      <w:tr w:rsidR="00B6360B" w:rsidRPr="00355576" w14:paraId="554DBCAE" w14:textId="77777777" w:rsidTr="00011CA0">
        <w:tc>
          <w:tcPr>
            <w:tcW w:w="570" w:type="dxa"/>
            <w:tcBorders>
              <w:top w:val="single" w:sz="12" w:space="0" w:color="auto"/>
            </w:tcBorders>
          </w:tcPr>
          <w:p w14:paraId="2176E59E" w14:textId="77777777" w:rsidR="00B6360B" w:rsidRPr="00355576" w:rsidRDefault="00B6360B" w:rsidP="00E222AC">
            <w:pPr>
              <w:suppressAutoHyphens w:val="0"/>
              <w:overflowPunct/>
              <w:autoSpaceDE/>
              <w:autoSpaceDN/>
              <w:adjustRightInd/>
              <w:jc w:val="center"/>
              <w:textAlignment w:val="auto"/>
              <w:rPr>
                <w:rFonts w:ascii="Arial" w:hAnsi="Arial" w:cs="Arial"/>
                <w:sz w:val="20"/>
                <w:lang w:eastAsia="en-US"/>
              </w:rPr>
            </w:pPr>
            <w:r w:rsidRPr="00355576">
              <w:rPr>
                <w:rFonts w:ascii="Arial" w:hAnsi="Arial" w:cs="Arial"/>
                <w:sz w:val="20"/>
                <w:lang w:eastAsia="en-US"/>
              </w:rPr>
              <w:t>1</w:t>
            </w:r>
          </w:p>
        </w:tc>
        <w:tc>
          <w:tcPr>
            <w:tcW w:w="4660" w:type="dxa"/>
            <w:tcBorders>
              <w:top w:val="single" w:sz="12" w:space="0" w:color="auto"/>
            </w:tcBorders>
          </w:tcPr>
          <w:p w14:paraId="6953A1AF"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c>
          <w:tcPr>
            <w:tcW w:w="2642" w:type="dxa"/>
            <w:tcBorders>
              <w:top w:val="single" w:sz="12" w:space="0" w:color="auto"/>
            </w:tcBorders>
          </w:tcPr>
          <w:p w14:paraId="486E94C2"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r>
      <w:tr w:rsidR="00B6360B" w:rsidRPr="00355576" w14:paraId="16FCA7B7" w14:textId="77777777" w:rsidTr="00011CA0">
        <w:tc>
          <w:tcPr>
            <w:tcW w:w="570" w:type="dxa"/>
          </w:tcPr>
          <w:p w14:paraId="224C2FC3" w14:textId="77777777" w:rsidR="00B6360B" w:rsidRPr="00355576" w:rsidRDefault="00B6360B" w:rsidP="00E222AC">
            <w:pPr>
              <w:suppressAutoHyphens w:val="0"/>
              <w:overflowPunct/>
              <w:autoSpaceDE/>
              <w:autoSpaceDN/>
              <w:adjustRightInd/>
              <w:jc w:val="center"/>
              <w:textAlignment w:val="auto"/>
              <w:rPr>
                <w:rFonts w:ascii="Arial" w:hAnsi="Arial" w:cs="Arial"/>
                <w:sz w:val="20"/>
                <w:lang w:eastAsia="en-US"/>
              </w:rPr>
            </w:pPr>
            <w:r w:rsidRPr="00355576">
              <w:rPr>
                <w:rFonts w:ascii="Arial" w:hAnsi="Arial" w:cs="Arial"/>
                <w:sz w:val="20"/>
                <w:lang w:eastAsia="en-US"/>
              </w:rPr>
              <w:t>2</w:t>
            </w:r>
          </w:p>
        </w:tc>
        <w:tc>
          <w:tcPr>
            <w:tcW w:w="4660" w:type="dxa"/>
          </w:tcPr>
          <w:p w14:paraId="5FD1096E"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c>
          <w:tcPr>
            <w:tcW w:w="2642" w:type="dxa"/>
          </w:tcPr>
          <w:p w14:paraId="7163A6A3" w14:textId="77777777" w:rsidR="00B6360B" w:rsidRPr="00355576" w:rsidRDefault="00B6360B" w:rsidP="00E222AC">
            <w:pPr>
              <w:suppressAutoHyphens w:val="0"/>
              <w:overflowPunct/>
              <w:autoSpaceDE/>
              <w:autoSpaceDN/>
              <w:adjustRightInd/>
              <w:textAlignment w:val="auto"/>
              <w:rPr>
                <w:rFonts w:ascii="Arial" w:hAnsi="Arial" w:cs="Arial"/>
                <w:sz w:val="20"/>
                <w:u w:val="single"/>
                <w:lang w:eastAsia="en-US"/>
              </w:rPr>
            </w:pPr>
          </w:p>
        </w:tc>
      </w:tr>
      <w:tr w:rsidR="00B6360B" w:rsidRPr="00355576" w14:paraId="6FB9DBBF" w14:textId="77777777" w:rsidTr="00011CA0">
        <w:tc>
          <w:tcPr>
            <w:tcW w:w="570" w:type="dxa"/>
          </w:tcPr>
          <w:p w14:paraId="75BACB8D" w14:textId="77777777" w:rsidR="00B6360B" w:rsidRPr="00355576" w:rsidRDefault="00B6360B" w:rsidP="00E222AC">
            <w:pPr>
              <w:suppressAutoHyphens w:val="0"/>
              <w:overflowPunct/>
              <w:autoSpaceDE/>
              <w:autoSpaceDN/>
              <w:adjustRightInd/>
              <w:jc w:val="center"/>
              <w:textAlignment w:val="auto"/>
              <w:rPr>
                <w:rFonts w:ascii="Arial" w:hAnsi="Arial" w:cs="Arial"/>
                <w:sz w:val="20"/>
                <w:lang w:eastAsia="en-US"/>
              </w:rPr>
            </w:pPr>
            <w:r w:rsidRPr="00355576">
              <w:rPr>
                <w:rFonts w:ascii="Arial" w:hAnsi="Arial" w:cs="Arial"/>
                <w:sz w:val="20"/>
                <w:lang w:eastAsia="en-US"/>
              </w:rPr>
              <w:t>3</w:t>
            </w:r>
          </w:p>
        </w:tc>
        <w:tc>
          <w:tcPr>
            <w:tcW w:w="4660" w:type="dxa"/>
          </w:tcPr>
          <w:p w14:paraId="1A1FE9A5"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c>
          <w:tcPr>
            <w:tcW w:w="2642" w:type="dxa"/>
          </w:tcPr>
          <w:p w14:paraId="55531783" w14:textId="77777777" w:rsidR="00B6360B" w:rsidRPr="00355576" w:rsidRDefault="00B6360B" w:rsidP="00E222AC">
            <w:pPr>
              <w:suppressAutoHyphens w:val="0"/>
              <w:overflowPunct/>
              <w:autoSpaceDE/>
              <w:autoSpaceDN/>
              <w:adjustRightInd/>
              <w:textAlignment w:val="auto"/>
              <w:rPr>
                <w:rFonts w:ascii="Arial" w:hAnsi="Arial" w:cs="Arial"/>
                <w:sz w:val="20"/>
                <w:u w:val="single"/>
                <w:lang w:eastAsia="en-US"/>
              </w:rPr>
            </w:pPr>
          </w:p>
        </w:tc>
      </w:tr>
      <w:tr w:rsidR="00B6360B" w:rsidRPr="00355576" w14:paraId="35F4C598" w14:textId="77777777" w:rsidTr="00011CA0">
        <w:tc>
          <w:tcPr>
            <w:tcW w:w="570" w:type="dxa"/>
          </w:tcPr>
          <w:p w14:paraId="48302273" w14:textId="77777777" w:rsidR="00B6360B" w:rsidRPr="00355576" w:rsidRDefault="00B6360B" w:rsidP="00E222AC">
            <w:pPr>
              <w:suppressAutoHyphens w:val="0"/>
              <w:overflowPunct/>
              <w:autoSpaceDE/>
              <w:autoSpaceDN/>
              <w:adjustRightInd/>
              <w:jc w:val="center"/>
              <w:textAlignment w:val="auto"/>
              <w:rPr>
                <w:rFonts w:ascii="Arial" w:hAnsi="Arial" w:cs="Arial"/>
                <w:sz w:val="20"/>
                <w:lang w:eastAsia="en-US"/>
              </w:rPr>
            </w:pPr>
            <w:r w:rsidRPr="00355576">
              <w:rPr>
                <w:rFonts w:ascii="Arial" w:hAnsi="Arial" w:cs="Arial"/>
                <w:sz w:val="20"/>
                <w:lang w:eastAsia="en-US"/>
              </w:rPr>
              <w:t>4</w:t>
            </w:r>
          </w:p>
        </w:tc>
        <w:tc>
          <w:tcPr>
            <w:tcW w:w="4660" w:type="dxa"/>
          </w:tcPr>
          <w:p w14:paraId="79A67D8D"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c>
          <w:tcPr>
            <w:tcW w:w="2642" w:type="dxa"/>
          </w:tcPr>
          <w:p w14:paraId="032B7A05" w14:textId="77777777" w:rsidR="00B6360B" w:rsidRPr="00355576" w:rsidRDefault="00B6360B" w:rsidP="00E222AC">
            <w:pPr>
              <w:suppressAutoHyphens w:val="0"/>
              <w:overflowPunct/>
              <w:autoSpaceDE/>
              <w:autoSpaceDN/>
              <w:adjustRightInd/>
              <w:textAlignment w:val="auto"/>
              <w:rPr>
                <w:rFonts w:ascii="Arial" w:hAnsi="Arial" w:cs="Arial"/>
                <w:sz w:val="20"/>
                <w:u w:val="single"/>
                <w:lang w:eastAsia="en-US"/>
              </w:rPr>
            </w:pPr>
          </w:p>
        </w:tc>
      </w:tr>
      <w:tr w:rsidR="00B6360B" w:rsidRPr="00355576" w14:paraId="585EE7D6" w14:textId="77777777" w:rsidTr="00011CA0">
        <w:tc>
          <w:tcPr>
            <w:tcW w:w="570" w:type="dxa"/>
          </w:tcPr>
          <w:p w14:paraId="0A4D1F68" w14:textId="77777777" w:rsidR="00B6360B" w:rsidRPr="00355576" w:rsidRDefault="00B6360B" w:rsidP="00E222AC">
            <w:pPr>
              <w:suppressAutoHyphens w:val="0"/>
              <w:overflowPunct/>
              <w:autoSpaceDE/>
              <w:autoSpaceDN/>
              <w:adjustRightInd/>
              <w:jc w:val="center"/>
              <w:textAlignment w:val="auto"/>
              <w:rPr>
                <w:rFonts w:ascii="Arial" w:hAnsi="Arial" w:cs="Arial"/>
                <w:sz w:val="20"/>
                <w:lang w:eastAsia="en-US"/>
              </w:rPr>
            </w:pPr>
            <w:r w:rsidRPr="00355576">
              <w:rPr>
                <w:rFonts w:ascii="Arial" w:hAnsi="Arial" w:cs="Arial"/>
                <w:sz w:val="20"/>
                <w:lang w:eastAsia="en-US"/>
              </w:rPr>
              <w:t>5</w:t>
            </w:r>
          </w:p>
        </w:tc>
        <w:tc>
          <w:tcPr>
            <w:tcW w:w="4660" w:type="dxa"/>
          </w:tcPr>
          <w:p w14:paraId="4BBA9253"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c>
          <w:tcPr>
            <w:tcW w:w="2642" w:type="dxa"/>
          </w:tcPr>
          <w:p w14:paraId="4F8C672C" w14:textId="77777777" w:rsidR="00B6360B" w:rsidRPr="00355576" w:rsidRDefault="00B6360B" w:rsidP="00E222AC">
            <w:pPr>
              <w:suppressAutoHyphens w:val="0"/>
              <w:overflowPunct/>
              <w:autoSpaceDE/>
              <w:autoSpaceDN/>
              <w:adjustRightInd/>
              <w:textAlignment w:val="auto"/>
              <w:rPr>
                <w:rFonts w:ascii="Arial" w:hAnsi="Arial" w:cs="Arial"/>
                <w:sz w:val="20"/>
                <w:u w:val="single"/>
                <w:lang w:eastAsia="en-US"/>
              </w:rPr>
            </w:pPr>
          </w:p>
        </w:tc>
      </w:tr>
      <w:tr w:rsidR="00B6360B" w:rsidRPr="00355576" w14:paraId="0ADB2748" w14:textId="77777777" w:rsidTr="00011CA0">
        <w:tc>
          <w:tcPr>
            <w:tcW w:w="570" w:type="dxa"/>
          </w:tcPr>
          <w:p w14:paraId="4BF0E950" w14:textId="729F6FBF" w:rsidR="00B6360B" w:rsidRPr="00355576" w:rsidRDefault="004E2385" w:rsidP="00D35E60">
            <w:pPr>
              <w:suppressAutoHyphens w:val="0"/>
              <w:overflowPunct/>
              <w:autoSpaceDE/>
              <w:autoSpaceDN/>
              <w:adjustRightInd/>
              <w:jc w:val="center"/>
              <w:textAlignment w:val="auto"/>
              <w:rPr>
                <w:rFonts w:ascii="Arial" w:hAnsi="Arial" w:cs="Arial"/>
                <w:sz w:val="20"/>
                <w:lang w:eastAsia="en-US"/>
              </w:rPr>
            </w:pPr>
            <w:r w:rsidRPr="00355576">
              <w:rPr>
                <w:rFonts w:ascii="Arial" w:hAnsi="Arial" w:cs="Arial"/>
                <w:sz w:val="20"/>
                <w:lang w:eastAsia="en-US"/>
              </w:rPr>
              <w:t>…</w:t>
            </w:r>
          </w:p>
        </w:tc>
        <w:tc>
          <w:tcPr>
            <w:tcW w:w="4660" w:type="dxa"/>
          </w:tcPr>
          <w:p w14:paraId="74338377" w14:textId="77777777" w:rsidR="00B6360B" w:rsidRPr="00355576" w:rsidRDefault="00B6360B" w:rsidP="00E222AC">
            <w:pPr>
              <w:suppressAutoHyphens w:val="0"/>
              <w:overflowPunct/>
              <w:autoSpaceDE/>
              <w:autoSpaceDN/>
              <w:adjustRightInd/>
              <w:textAlignment w:val="auto"/>
              <w:rPr>
                <w:rFonts w:ascii="Arial" w:hAnsi="Arial" w:cs="Arial"/>
                <w:sz w:val="20"/>
                <w:lang w:eastAsia="en-US"/>
              </w:rPr>
            </w:pPr>
          </w:p>
        </w:tc>
        <w:tc>
          <w:tcPr>
            <w:tcW w:w="2642" w:type="dxa"/>
          </w:tcPr>
          <w:p w14:paraId="77477186" w14:textId="77777777" w:rsidR="00B6360B" w:rsidRPr="00355576" w:rsidRDefault="00B6360B" w:rsidP="00E222AC">
            <w:pPr>
              <w:suppressAutoHyphens w:val="0"/>
              <w:overflowPunct/>
              <w:autoSpaceDE/>
              <w:autoSpaceDN/>
              <w:adjustRightInd/>
              <w:textAlignment w:val="auto"/>
              <w:rPr>
                <w:rFonts w:ascii="Arial" w:hAnsi="Arial" w:cs="Arial"/>
                <w:sz w:val="20"/>
                <w:u w:val="single"/>
                <w:lang w:eastAsia="en-US"/>
              </w:rPr>
            </w:pPr>
          </w:p>
        </w:tc>
      </w:tr>
      <w:tr w:rsidR="00B6360B" w:rsidRPr="00355576" w14:paraId="65A5C8F9" w14:textId="77777777" w:rsidTr="00011CA0">
        <w:tc>
          <w:tcPr>
            <w:tcW w:w="7872" w:type="dxa"/>
            <w:gridSpan w:val="3"/>
          </w:tcPr>
          <w:p w14:paraId="147EA38A" w14:textId="77777777" w:rsidR="00B6360B" w:rsidRPr="00355576" w:rsidRDefault="00B6360B" w:rsidP="00F32BCC">
            <w:pPr>
              <w:widowControl w:val="0"/>
              <w:spacing w:line="0" w:lineRule="atLeast"/>
              <w:rPr>
                <w:rFonts w:ascii="Arial" w:hAnsi="Arial" w:cs="Arial"/>
                <w:i/>
                <w:sz w:val="20"/>
                <w:u w:val="single"/>
                <w:lang w:eastAsia="ja-JP"/>
              </w:rPr>
            </w:pPr>
            <w:r w:rsidRPr="00355576">
              <w:rPr>
                <w:rFonts w:ascii="Arial" w:hAnsi="Arial" w:cs="Arial"/>
                <w:i/>
                <w:sz w:val="20"/>
                <w:u w:val="single"/>
                <w:lang w:eastAsia="ja-JP"/>
              </w:rPr>
              <w:t>Notes à l’intention du Maître d’ouvrage</w:t>
            </w:r>
          </w:p>
          <w:p w14:paraId="5954A951" w14:textId="3F4149CC" w:rsidR="00B6360B" w:rsidRPr="00355576" w:rsidRDefault="00B6360B" w:rsidP="00F32BCC">
            <w:pPr>
              <w:pStyle w:val="aff7"/>
              <w:numPr>
                <w:ilvl w:val="0"/>
                <w:numId w:val="39"/>
              </w:numPr>
              <w:adjustRightInd/>
              <w:spacing w:after="120" w:line="240" w:lineRule="auto"/>
              <w:ind w:leftChars="0"/>
              <w:textAlignment w:val="auto"/>
              <w:rPr>
                <w:rFonts w:ascii="Arial" w:hAnsi="Arial" w:cs="Arial"/>
                <w:i/>
                <w:sz w:val="20"/>
                <w:lang w:val="fr-FR" w:eastAsia="en-US"/>
              </w:rPr>
            </w:pPr>
            <w:r w:rsidRPr="00355576">
              <w:rPr>
                <w:rFonts w:ascii="Arial" w:hAnsi="Arial" w:cs="Arial"/>
                <w:i/>
                <w:sz w:val="20"/>
                <w:lang w:val="fr-FR" w:eastAsia="en-US"/>
              </w:rPr>
              <w:t>Les équipements de construction requis doivent être limités aux pièces les plus importantes, essentielles à la bonne exécution des Travaux dans les délais prescrits, ainsi qu’au matériel que les Soumissionnaires peuvent avoir des difficultés à se procurer ou à louer dans les délais alloués.</w:t>
            </w:r>
          </w:p>
          <w:p w14:paraId="1FF06D82" w14:textId="5BA904CD" w:rsidR="00B6360B" w:rsidRPr="00355576" w:rsidRDefault="00B6360B" w:rsidP="0039063B">
            <w:pPr>
              <w:pStyle w:val="aff7"/>
              <w:numPr>
                <w:ilvl w:val="0"/>
                <w:numId w:val="39"/>
              </w:numPr>
              <w:adjustRightInd/>
              <w:spacing w:after="120" w:line="240" w:lineRule="atLeast"/>
              <w:ind w:leftChars="0"/>
              <w:textAlignment w:val="auto"/>
              <w:rPr>
                <w:rFonts w:ascii="Arial" w:hAnsi="Arial" w:cs="Arial"/>
                <w:i/>
                <w:sz w:val="20"/>
                <w:u w:val="single"/>
                <w:lang w:val="fr-FR" w:eastAsia="en-US"/>
              </w:rPr>
            </w:pPr>
            <w:r w:rsidRPr="00355576">
              <w:rPr>
                <w:rFonts w:ascii="Arial" w:hAnsi="Arial" w:cs="Arial"/>
                <w:i/>
                <w:sz w:val="20"/>
                <w:lang w:val="fr-FR"/>
              </w:rPr>
              <w:t xml:space="preserve">Ajouter des critères d’attribution en cas de </w:t>
            </w:r>
            <w:r w:rsidRPr="00355576">
              <w:rPr>
                <w:rFonts w:ascii="Arial" w:hAnsi="Arial" w:cs="Arial" w:hint="eastAsia"/>
                <w:i/>
                <w:sz w:val="20"/>
                <w:lang w:val="fr-FR"/>
              </w:rPr>
              <w:t>l</w:t>
            </w:r>
            <w:r w:rsidRPr="00355576">
              <w:rPr>
                <w:rFonts w:ascii="Arial" w:hAnsi="Arial" w:cs="Arial"/>
                <w:i/>
                <w:sz w:val="20"/>
                <w:lang w:val="fr-FR"/>
              </w:rPr>
              <w:t>ots multiples, le cas échéant.</w:t>
            </w:r>
          </w:p>
        </w:tc>
      </w:tr>
    </w:tbl>
    <w:p w14:paraId="241BF3DE" w14:textId="77777777" w:rsidR="00B6360B" w:rsidRPr="00355576" w:rsidRDefault="00B6360B" w:rsidP="00011CA0">
      <w:pPr>
        <w:spacing w:before="120" w:after="240"/>
        <w:ind w:left="850"/>
      </w:pPr>
      <w:r w:rsidRPr="00355576">
        <w:t>Le Soumissionnaire doit fournir des détails supplémentaires sur les équipements proposés en utilisant le formulaire EQU de la Section IV, Formulaires de soumission.</w:t>
      </w:r>
    </w:p>
    <w:p w14:paraId="5F674557" w14:textId="77777777" w:rsidR="00B6360B" w:rsidRPr="00355576" w:rsidRDefault="00B6360B" w:rsidP="00F32BCC">
      <w:pPr>
        <w:spacing w:afterLines="50" w:after="120"/>
        <w:ind w:left="851" w:hanging="851"/>
        <w:rPr>
          <w:b/>
        </w:rPr>
      </w:pPr>
      <w:r w:rsidRPr="00355576">
        <w:rPr>
          <w:b/>
        </w:rPr>
        <w:t>1.1.3</w:t>
      </w:r>
      <w:r w:rsidRPr="00355576">
        <w:rPr>
          <w:rFonts w:hint="eastAsia"/>
          <w:b/>
          <w:lang w:eastAsia="ja-JP"/>
        </w:rPr>
        <w:tab/>
      </w:r>
      <w:r w:rsidRPr="00355576">
        <w:rPr>
          <w:b/>
        </w:rPr>
        <w:t>Autre(s) critère(s) d’évaluation</w:t>
      </w:r>
    </w:p>
    <w:p w14:paraId="17DC1591" w14:textId="77777777" w:rsidR="00B6360B" w:rsidRPr="00355576" w:rsidRDefault="00B6360B" w:rsidP="00F32BCC">
      <w:pPr>
        <w:spacing w:after="120"/>
        <w:ind w:left="850"/>
      </w:pPr>
      <w:r w:rsidRPr="00355576">
        <w:rPr>
          <w:rFonts w:hint="eastAsia"/>
          <w:lang w:eastAsia="ja-JP"/>
        </w:rPr>
        <w:t>[</w:t>
      </w:r>
      <w:r w:rsidRPr="00355576">
        <w:rPr>
          <w:i/>
        </w:rPr>
        <w:t>Le cas échéant, indiquer un(des) autre(s) critère(s). Sinon, indiquer « Sans objet ».</w:t>
      </w:r>
      <w:r w:rsidRPr="00355576">
        <w:t>]</w:t>
      </w:r>
    </w:p>
    <w:p w14:paraId="713411EC" w14:textId="2712C506" w:rsidR="00B6360B" w:rsidRPr="00355576" w:rsidRDefault="00B6360B" w:rsidP="00F32BCC">
      <w:pPr>
        <w:ind w:left="850"/>
      </w:pPr>
      <w:r w:rsidRPr="00355576">
        <w:rPr>
          <w:rFonts w:hint="eastAsia"/>
        </w:rPr>
        <w:t>…………………………………………………………………………………</w:t>
      </w:r>
      <w:r w:rsidR="00F32BCC" w:rsidRPr="00355576">
        <w:rPr>
          <w:rFonts w:hint="eastAsia"/>
        </w:rPr>
        <w:t>……</w:t>
      </w:r>
    </w:p>
    <w:p w14:paraId="75A0780D" w14:textId="161D3ED0" w:rsidR="00B6360B" w:rsidRPr="00355576" w:rsidRDefault="00B6360B" w:rsidP="00F32BCC">
      <w:pPr>
        <w:ind w:left="850"/>
      </w:pPr>
      <w:r w:rsidRPr="00355576">
        <w:rPr>
          <w:rFonts w:hint="eastAsia"/>
        </w:rPr>
        <w:t>…………………………………………………………………………………</w:t>
      </w:r>
      <w:r w:rsidR="00F32BCC" w:rsidRPr="00355576">
        <w:rPr>
          <w:rFonts w:hint="eastAsia"/>
        </w:rPr>
        <w:t>……</w:t>
      </w:r>
    </w:p>
    <w:p w14:paraId="033776D0" w14:textId="77777777" w:rsidR="00B6360B" w:rsidRPr="00355576" w:rsidRDefault="00B6360B" w:rsidP="00FC13B9">
      <w:pPr>
        <w:spacing w:afterLines="50" w:after="120"/>
        <w:ind w:leftChars="250" w:left="600" w:firstLineChars="49" w:firstLine="118"/>
      </w:pPr>
    </w:p>
    <w:p w14:paraId="01D5C8F5" w14:textId="77777777" w:rsidR="00B6360B" w:rsidRPr="00355576" w:rsidRDefault="00B6360B" w:rsidP="00F32BCC">
      <w:pPr>
        <w:numPr>
          <w:ilvl w:val="1"/>
          <w:numId w:val="14"/>
        </w:numPr>
        <w:tabs>
          <w:tab w:val="clear" w:pos="540"/>
        </w:tabs>
        <w:spacing w:after="120"/>
        <w:ind w:left="851" w:hanging="851"/>
        <w:rPr>
          <w:b/>
          <w:sz w:val="28"/>
          <w:szCs w:val="28"/>
        </w:rPr>
      </w:pPr>
      <w:r w:rsidRPr="00355576">
        <w:rPr>
          <w:b/>
          <w:sz w:val="28"/>
          <w:szCs w:val="28"/>
        </w:rPr>
        <w:t>Évaluation financière</w:t>
      </w:r>
    </w:p>
    <w:p w14:paraId="4D683757" w14:textId="566DF5A6" w:rsidR="00B6360B" w:rsidRPr="00355576" w:rsidRDefault="00B6360B" w:rsidP="00F32BCC">
      <w:pPr>
        <w:spacing w:afterLines="100" w:after="240"/>
        <w:ind w:left="850"/>
      </w:pPr>
      <w:r w:rsidRPr="00355576">
        <w:t>Outre les critères indiqués à IS 35.1 (a) à (c), (e) et (f)</w:t>
      </w:r>
      <w:r w:rsidR="00AD4CB7" w:rsidRPr="00355576">
        <w:t>,</w:t>
      </w:r>
      <w:r w:rsidRPr="00355576">
        <w:t xml:space="preserve"> les éléments suivants seront évalués :</w:t>
      </w:r>
    </w:p>
    <w:p w14:paraId="321FD758" w14:textId="5C740A07" w:rsidR="00B6360B" w:rsidRPr="00355576" w:rsidRDefault="00B6360B" w:rsidP="00F32BCC">
      <w:pPr>
        <w:numPr>
          <w:ilvl w:val="2"/>
          <w:numId w:val="14"/>
        </w:numPr>
        <w:tabs>
          <w:tab w:val="clear" w:pos="720"/>
        </w:tabs>
        <w:spacing w:afterLines="50" w:after="120"/>
        <w:ind w:left="851" w:hanging="851"/>
        <w:rPr>
          <w:b/>
          <w:lang w:val="en-US"/>
        </w:rPr>
      </w:pPr>
      <w:r w:rsidRPr="00355576">
        <w:rPr>
          <w:b/>
          <w:lang w:val="en-US"/>
        </w:rPr>
        <w:t>Autre(s) critère(s) d’évaluation (IS 35.1(d))</w:t>
      </w:r>
    </w:p>
    <w:p w14:paraId="1367B0C4" w14:textId="7FD02151" w:rsidR="00B6360B" w:rsidRPr="00355576" w:rsidRDefault="00B6360B" w:rsidP="00F32BCC">
      <w:pPr>
        <w:spacing w:after="120"/>
        <w:ind w:left="850"/>
      </w:pPr>
      <w:r w:rsidRPr="00355576">
        <w:rPr>
          <w:rFonts w:hint="eastAsia"/>
          <w:lang w:eastAsia="ja-JP"/>
        </w:rPr>
        <w:t>[</w:t>
      </w:r>
      <w:r w:rsidRPr="00355576">
        <w:rPr>
          <w:i/>
        </w:rPr>
        <w:t>Si un(des) autre(s) critère(s) est(sont) autorisé(s) conformément à IS</w:t>
      </w:r>
      <w:r w:rsidR="008A3472" w:rsidRPr="00355576">
        <w:t> </w:t>
      </w:r>
      <w:r w:rsidRPr="00355576">
        <w:rPr>
          <w:i/>
        </w:rPr>
        <w:t>35.1(d), indiquer le(les) ci-dessous. Sinon, indiquer « Sans objet ».</w:t>
      </w:r>
      <w:r w:rsidRPr="00355576">
        <w:t>]</w:t>
      </w:r>
    </w:p>
    <w:p w14:paraId="0BF51471" w14:textId="77777777" w:rsidR="00B6360B" w:rsidRPr="00355576" w:rsidRDefault="00B6360B" w:rsidP="00FC13B9">
      <w:pPr>
        <w:ind w:left="851"/>
        <w:rPr>
          <w:bCs/>
        </w:rPr>
      </w:pPr>
      <w:r w:rsidRPr="00355576">
        <w:rPr>
          <w:bCs/>
        </w:rPr>
        <w:t>………………………………………………………………………………………</w:t>
      </w:r>
    </w:p>
    <w:p w14:paraId="541DE03B" w14:textId="77777777" w:rsidR="00B6360B" w:rsidRPr="00355576" w:rsidRDefault="00B6360B" w:rsidP="00FC13B9">
      <w:pPr>
        <w:ind w:left="851"/>
      </w:pPr>
      <w:r w:rsidRPr="00355576">
        <w:rPr>
          <w:bCs/>
        </w:rPr>
        <w:t>………………………………………………………………………………………</w:t>
      </w:r>
    </w:p>
    <w:p w14:paraId="19302595" w14:textId="77777777" w:rsidR="00B6360B" w:rsidRPr="00355576" w:rsidRDefault="00B6360B" w:rsidP="00F8187B">
      <w:pPr>
        <w:spacing w:afterLines="100" w:after="240"/>
        <w:ind w:leftChars="600" w:left="1440"/>
        <w:rPr>
          <w:b/>
        </w:rPr>
      </w:pPr>
    </w:p>
    <w:p w14:paraId="0ECE4050" w14:textId="2AF5B9FA" w:rsidR="00B6360B" w:rsidRPr="00355576" w:rsidRDefault="00B6360B" w:rsidP="00F32BCC">
      <w:pPr>
        <w:numPr>
          <w:ilvl w:val="2"/>
          <w:numId w:val="14"/>
        </w:numPr>
        <w:tabs>
          <w:tab w:val="clear" w:pos="720"/>
        </w:tabs>
        <w:spacing w:afterLines="50" w:after="120"/>
        <w:ind w:left="851" w:hanging="851"/>
        <w:rPr>
          <w:b/>
        </w:rPr>
      </w:pPr>
      <w:r w:rsidRPr="00355576">
        <w:rPr>
          <w:b/>
        </w:rPr>
        <w:t>Critères d’attribution de lots multiples (IS 35.3)</w:t>
      </w:r>
    </w:p>
    <w:p w14:paraId="1985F4A9" w14:textId="70F1F96E" w:rsidR="00B6360B" w:rsidRPr="00355576" w:rsidRDefault="00B6360B" w:rsidP="00F32BCC">
      <w:pPr>
        <w:spacing w:afterLines="50" w:after="120"/>
        <w:ind w:left="850"/>
        <w:rPr>
          <w:i/>
        </w:rPr>
      </w:pPr>
      <w:r w:rsidRPr="00355576">
        <w:t>[</w:t>
      </w:r>
      <w:r w:rsidRPr="00355576">
        <w:rPr>
          <w:i/>
        </w:rPr>
        <w:t>Insérer le texte suivant en cas d’un appel d’offres lancé pour des lots multiples, le cas échéant. Sinon, supprimer la totalité du texte et indiquer à la place « </w:t>
      </w:r>
      <w:r w:rsidR="008442A8" w:rsidRPr="00355576">
        <w:rPr>
          <w:i/>
        </w:rPr>
        <w:t>S</w:t>
      </w:r>
      <w:r w:rsidRPr="00355576">
        <w:rPr>
          <w:i/>
        </w:rPr>
        <w:t>ans objet ».</w:t>
      </w:r>
    </w:p>
    <w:p w14:paraId="1CAB0B37" w14:textId="1ADD33AA" w:rsidR="00B6360B" w:rsidRPr="00355576" w:rsidRDefault="00B6360B" w:rsidP="00F32BCC">
      <w:pPr>
        <w:spacing w:afterLines="50" w:after="120"/>
        <w:ind w:left="850"/>
        <w:rPr>
          <w:i/>
        </w:rPr>
      </w:pPr>
      <w:r w:rsidRPr="00355576">
        <w:rPr>
          <w:i/>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68D9F972" w14:textId="3B8ED79B" w:rsidR="00B6360B" w:rsidRPr="00355576" w:rsidRDefault="00B6360B" w:rsidP="00F32BCC">
      <w:pPr>
        <w:spacing w:afterLines="50" w:after="120"/>
        <w:ind w:left="850"/>
      </w:pPr>
      <w:r w:rsidRPr="00355576">
        <w:rPr>
          <w:i/>
        </w:rPr>
        <w:t>Les lots seront attribués au(x) Soumissionnaire(s) offrant le coût évalué le moins disant pour le Maître d’ouvrage compte tenu des rabais offerts, sous réserve que le(</w:t>
      </w:r>
      <w:r w:rsidR="00F42F7B" w:rsidRPr="00355576">
        <w:rPr>
          <w:i/>
        </w:rPr>
        <w:t>le</w:t>
      </w:r>
      <w:r w:rsidRPr="00355576">
        <w:rPr>
          <w:i/>
        </w:rPr>
        <w:t>s) Soumissionnaire(s) retenu(s) satisfasse(nt) aux critères de qualification requis pour l’at</w:t>
      </w:r>
      <w:r w:rsidR="006D0A10" w:rsidRPr="00355576">
        <w:rPr>
          <w:i/>
        </w:rPr>
        <w:t>t</w:t>
      </w:r>
      <w:r w:rsidRPr="00355576">
        <w:rPr>
          <w:i/>
        </w:rPr>
        <w:t>ribution de ces lots multiples. »</w:t>
      </w:r>
      <w:r w:rsidRPr="00355576">
        <w:t>]</w:t>
      </w:r>
    </w:p>
    <w:p w14:paraId="2536041E" w14:textId="77777777" w:rsidR="00F32BCC" w:rsidRPr="00355576" w:rsidRDefault="00F32BCC" w:rsidP="00F32BCC">
      <w:pPr>
        <w:spacing w:afterLines="50" w:after="120"/>
        <w:ind w:left="850"/>
        <w:rPr>
          <w:i/>
        </w:rPr>
      </w:pPr>
    </w:p>
    <w:p w14:paraId="0D437AA9" w14:textId="094B36E5" w:rsidR="00B6360B" w:rsidRPr="00355576" w:rsidRDefault="00B6360B" w:rsidP="00F32BCC">
      <w:pPr>
        <w:numPr>
          <w:ilvl w:val="1"/>
          <w:numId w:val="14"/>
        </w:numPr>
        <w:tabs>
          <w:tab w:val="clear" w:pos="540"/>
        </w:tabs>
        <w:spacing w:afterLines="50" w:after="120"/>
        <w:ind w:left="851" w:hanging="851"/>
        <w:rPr>
          <w:b/>
          <w:sz w:val="28"/>
          <w:szCs w:val="28"/>
        </w:rPr>
      </w:pPr>
      <w:r w:rsidRPr="00355576">
        <w:rPr>
          <w:b/>
          <w:sz w:val="28"/>
          <w:szCs w:val="28"/>
        </w:rPr>
        <w:t>Variantes aux délais d’achèvement des Travaux (IS 13.1)</w:t>
      </w:r>
    </w:p>
    <w:p w14:paraId="70C55C9D" w14:textId="0DFAF2E4" w:rsidR="00B6360B" w:rsidRPr="00355576" w:rsidRDefault="00B6360B" w:rsidP="00F32BCC">
      <w:pPr>
        <w:ind w:left="850"/>
        <w:rPr>
          <w:lang w:eastAsia="ja-JP"/>
        </w:rPr>
      </w:pPr>
      <w:r w:rsidRPr="00355576">
        <w:rPr>
          <w:lang w:eastAsia="ja-JP"/>
        </w:rPr>
        <w:t>Le « Délai d’achèvement des Travaux » désigne la période qui commence à la Date de commencement et se termine à la Date d’achèvement prévue</w:t>
      </w:r>
      <w:r w:rsidR="006D0A10" w:rsidRPr="00355576">
        <w:rPr>
          <w:lang w:eastAsia="ja-JP"/>
        </w:rPr>
        <w:t xml:space="preserve"> </w:t>
      </w:r>
      <w:r w:rsidRPr="00355576">
        <w:rPr>
          <w:lang w:eastAsia="ja-JP"/>
        </w:rPr>
        <w:t xml:space="preserve">indiquée dans le Marché. </w:t>
      </w:r>
    </w:p>
    <w:p w14:paraId="5E7EEE37" w14:textId="77777777" w:rsidR="00B6360B" w:rsidRPr="00355576" w:rsidRDefault="00B6360B" w:rsidP="00F32BCC">
      <w:pPr>
        <w:ind w:left="850"/>
        <w:rPr>
          <w:lang w:eastAsia="ja-JP"/>
        </w:rPr>
      </w:pPr>
      <w:r w:rsidRPr="00355576">
        <w:rPr>
          <w:rFonts w:hint="eastAsia"/>
          <w:lang w:eastAsia="ja-JP"/>
        </w:rPr>
        <w:t>[</w:t>
      </w:r>
      <w:r w:rsidRPr="00355576">
        <w:rPr>
          <w:rFonts w:hint="eastAsia"/>
          <w:i/>
          <w:lang w:eastAsia="ja-JP"/>
        </w:rPr>
        <w:t>S</w:t>
      </w:r>
      <w:r w:rsidRPr="00355576">
        <w:rPr>
          <w:i/>
        </w:rPr>
        <w:t>i des variantes aux délais d’achèvement ne sont pas autorisés en vertu de IS 13.1, indiquer ce qui suit.</w:t>
      </w:r>
      <w:r w:rsidRPr="00355576">
        <w:rPr>
          <w:rFonts w:hint="eastAsia"/>
          <w:lang w:eastAsia="ja-JP"/>
        </w:rPr>
        <w:t>]</w:t>
      </w:r>
    </w:p>
    <w:p w14:paraId="4685A57F" w14:textId="77777777" w:rsidR="00B6360B" w:rsidRPr="00355576" w:rsidRDefault="00B6360B" w:rsidP="00F32BCC">
      <w:pPr>
        <w:ind w:left="850"/>
        <w:rPr>
          <w:lang w:eastAsia="ja-JP"/>
        </w:rPr>
      </w:pPr>
    </w:p>
    <w:p w14:paraId="102ADA19" w14:textId="3D10986A" w:rsidR="00B6360B" w:rsidRPr="00355576" w:rsidRDefault="00B6360B" w:rsidP="00F32BCC">
      <w:pPr>
        <w:ind w:left="850"/>
        <w:rPr>
          <w:lang w:eastAsia="ja-JP"/>
        </w:rPr>
      </w:pPr>
      <w:r w:rsidRPr="00355576">
        <w:rPr>
          <w:rFonts w:hint="eastAsia"/>
        </w:rPr>
        <w:t xml:space="preserve">Le </w:t>
      </w:r>
      <w:r w:rsidRPr="00355576">
        <w:t>d</w:t>
      </w:r>
      <w:r w:rsidRPr="00355576">
        <w:rPr>
          <w:rFonts w:hint="eastAsia"/>
        </w:rPr>
        <w:t>élai d</w:t>
      </w:r>
      <w:r w:rsidRPr="00355576">
        <w:t xml:space="preserve">’achèvement des Travaux sera : </w:t>
      </w:r>
      <w:r w:rsidRPr="00355576">
        <w:rPr>
          <w:rFonts w:hint="eastAsia"/>
          <w:lang w:eastAsia="ja-JP"/>
        </w:rPr>
        <w:t>[</w:t>
      </w:r>
      <w:r w:rsidRPr="00355576">
        <w:rPr>
          <w:i/>
          <w:lang w:eastAsia="ja-JP"/>
        </w:rPr>
        <w:t>insérer le nombre de jours indiqué dans l’Article 1.1</w:t>
      </w:r>
      <w:r w:rsidR="00433C88" w:rsidRPr="00355576">
        <w:rPr>
          <w:i/>
          <w:lang w:eastAsia="ja-JP"/>
        </w:rPr>
        <w:t xml:space="preserve"> </w:t>
      </w:r>
      <w:r w:rsidRPr="00355576">
        <w:rPr>
          <w:i/>
          <w:lang w:eastAsia="ja-JP"/>
        </w:rPr>
        <w:t>i) de la Section VIII, Conditions Particulières</w:t>
      </w:r>
      <w:r w:rsidRPr="00355576">
        <w:rPr>
          <w:lang w:eastAsia="ja-JP"/>
        </w:rPr>
        <w:t>].</w:t>
      </w:r>
      <w:r w:rsidRPr="00355576">
        <w:t xml:space="preserve"> </w:t>
      </w:r>
      <w:r w:rsidRPr="00355576">
        <w:rPr>
          <w:lang w:eastAsia="ja-JP"/>
        </w:rPr>
        <w:t>Aucun avantage ne sera accordé en cas de délai plus court.</w:t>
      </w:r>
    </w:p>
    <w:p w14:paraId="56FDA635" w14:textId="77777777" w:rsidR="00B6360B" w:rsidRPr="00355576" w:rsidRDefault="00B6360B" w:rsidP="00F32BCC">
      <w:pPr>
        <w:ind w:left="850"/>
        <w:rPr>
          <w:lang w:eastAsia="ja-JP"/>
        </w:rPr>
      </w:pPr>
    </w:p>
    <w:p w14:paraId="5BDE10C6" w14:textId="011FF15C" w:rsidR="00B6360B" w:rsidRPr="00355576" w:rsidRDefault="00B6360B" w:rsidP="00F32BCC">
      <w:pPr>
        <w:ind w:left="850"/>
        <w:rPr>
          <w:b/>
        </w:rPr>
      </w:pPr>
      <w:r w:rsidRPr="00355576">
        <w:rPr>
          <w:rFonts w:hint="eastAsia"/>
          <w:lang w:eastAsia="ja-JP"/>
        </w:rPr>
        <w:t>[</w:t>
      </w:r>
      <w:r w:rsidRPr="00355576">
        <w:rPr>
          <w:rFonts w:hint="eastAsia"/>
          <w:i/>
          <w:lang w:eastAsia="ja-JP"/>
        </w:rPr>
        <w:t>S</w:t>
      </w:r>
      <w:r w:rsidRPr="00355576">
        <w:rPr>
          <w:i/>
        </w:rPr>
        <w:t>i des variantes aux délais d’achèvement sont autorisés conformément à IS 13.1, indiquer ce qui suit</w:t>
      </w:r>
      <w:r w:rsidRPr="00355576">
        <w:t>.]</w:t>
      </w:r>
    </w:p>
    <w:p w14:paraId="71366DBE" w14:textId="77777777" w:rsidR="00B6360B" w:rsidRPr="00355576" w:rsidRDefault="00B6360B" w:rsidP="00F32BCC">
      <w:pPr>
        <w:ind w:left="850"/>
      </w:pPr>
    </w:p>
    <w:p w14:paraId="501D0EDA" w14:textId="6F44C71A" w:rsidR="00B6360B" w:rsidRPr="00355576" w:rsidRDefault="00B6360B" w:rsidP="00F32BCC">
      <w:pPr>
        <w:ind w:left="850"/>
      </w:pPr>
      <w:r w:rsidRPr="00355576">
        <w:rPr>
          <w:rFonts w:hint="eastAsia"/>
        </w:rPr>
        <w:t xml:space="preserve">Le </w:t>
      </w:r>
      <w:r w:rsidRPr="00355576">
        <w:t>d</w:t>
      </w:r>
      <w:r w:rsidRPr="00355576">
        <w:rPr>
          <w:rFonts w:hint="eastAsia"/>
        </w:rPr>
        <w:t>élai d</w:t>
      </w:r>
      <w:r w:rsidRPr="00355576">
        <w:t>’</w:t>
      </w:r>
      <w:r w:rsidR="00560B98" w:rsidRPr="00355576">
        <w:t>a</w:t>
      </w:r>
      <w:r w:rsidRPr="00355576">
        <w:t xml:space="preserve">chèvement des Travaux sera compris entre </w:t>
      </w:r>
      <w:r w:rsidRPr="00355576">
        <w:rPr>
          <w:rFonts w:hint="eastAsia"/>
          <w:lang w:eastAsia="ja-JP"/>
        </w:rPr>
        <w:t>[</w:t>
      </w:r>
      <w:r w:rsidRPr="00355576">
        <w:rPr>
          <w:i/>
          <w:lang w:eastAsia="ja-JP"/>
        </w:rPr>
        <w:t>insérer le nombre de jours</w:t>
      </w:r>
      <w:r w:rsidRPr="00355576">
        <w:rPr>
          <w:lang w:eastAsia="ja-JP"/>
        </w:rPr>
        <w:t>] (ci-après désigné « </w:t>
      </w:r>
      <w:r w:rsidRPr="00355576">
        <w:rPr>
          <w:i/>
          <w:lang w:eastAsia="ja-JP"/>
        </w:rPr>
        <w:t>minimum indiqué</w:t>
      </w:r>
      <w:r w:rsidRPr="00355576">
        <w:rPr>
          <w:lang w:eastAsia="ja-JP"/>
        </w:rPr>
        <w:t xml:space="preserve"> ») et </w:t>
      </w:r>
      <w:r w:rsidRPr="00355576">
        <w:rPr>
          <w:rFonts w:hint="eastAsia"/>
          <w:lang w:eastAsia="ja-JP"/>
        </w:rPr>
        <w:t>[</w:t>
      </w:r>
      <w:r w:rsidRPr="00355576">
        <w:rPr>
          <w:i/>
          <w:lang w:eastAsia="ja-JP"/>
        </w:rPr>
        <w:t>insérer le nombre de jours</w:t>
      </w:r>
      <w:r w:rsidRPr="00355576">
        <w:rPr>
          <w:lang w:eastAsia="ja-JP"/>
        </w:rPr>
        <w:t>] (ci-après désigné « </w:t>
      </w:r>
      <w:r w:rsidRPr="00355576">
        <w:rPr>
          <w:i/>
          <w:lang w:eastAsia="ja-JP"/>
        </w:rPr>
        <w:t>maximum indiqué</w:t>
      </w:r>
      <w:r w:rsidRPr="00355576">
        <w:rPr>
          <w:lang w:eastAsia="ja-JP"/>
        </w:rPr>
        <w:t> »).</w:t>
      </w:r>
      <w:r w:rsidRPr="00355576">
        <w:t xml:space="preserve"> </w:t>
      </w:r>
    </w:p>
    <w:p w14:paraId="05CFB2B7" w14:textId="417B0182" w:rsidR="00B6360B" w:rsidRPr="00355576" w:rsidRDefault="00B6360B" w:rsidP="009F325A">
      <w:pPr>
        <w:ind w:leftChars="300" w:left="720"/>
      </w:pPr>
    </w:p>
    <w:p w14:paraId="0C07D114" w14:textId="77777777" w:rsidR="00B6360B" w:rsidRPr="00355576" w:rsidRDefault="00B6360B" w:rsidP="00FC13B9">
      <w:pPr>
        <w:ind w:left="851"/>
        <w:rPr>
          <w:lang w:eastAsia="ja-JP"/>
        </w:rPr>
      </w:pPr>
      <w:r w:rsidRPr="00355576">
        <w:rPr>
          <w:lang w:eastAsia="ja-JP"/>
        </w:rPr>
        <w:t xml:space="preserve">Le taux d’ajustement en cas d’achèvement postérieur à la période minimum sera </w:t>
      </w:r>
      <w:r w:rsidRPr="00355576">
        <w:rPr>
          <w:rFonts w:hint="eastAsia"/>
          <w:lang w:eastAsia="ja-JP"/>
        </w:rPr>
        <w:t>[</w:t>
      </w:r>
      <w:r w:rsidRPr="00355576">
        <w:rPr>
          <w:i/>
        </w:rPr>
        <w:t>indiquer le pourcentage en lettres et en chiffres (%) pour chaque semaine de délai supplémentaire à partir de cette période minimum</w:t>
      </w:r>
      <w:r w:rsidRPr="00355576">
        <w:t>].</w:t>
      </w:r>
    </w:p>
    <w:p w14:paraId="22ECA164" w14:textId="77777777" w:rsidR="00B6360B" w:rsidRPr="00355576" w:rsidRDefault="00B6360B" w:rsidP="00FC13B9">
      <w:pPr>
        <w:ind w:left="851"/>
        <w:rPr>
          <w:lang w:eastAsia="ja-JP"/>
        </w:rPr>
      </w:pPr>
    </w:p>
    <w:p w14:paraId="6AF84AD9" w14:textId="77777777" w:rsidR="00B6360B" w:rsidRPr="00355576" w:rsidRDefault="00B6360B" w:rsidP="00FC13B9">
      <w:pPr>
        <w:ind w:left="851"/>
        <w:rPr>
          <w:lang w:eastAsia="ja-JP"/>
        </w:rPr>
      </w:pPr>
      <w:r w:rsidRPr="00355576">
        <w:rPr>
          <w:lang w:eastAsia="ja-JP"/>
        </w:rPr>
        <w:t>Aucun avantage ne sera accordé pour un achèvement plus tôt que le minimum indiqué. Les offres proposant un achèvement au-delà du maximum indiqué seront rejetées.</w:t>
      </w:r>
    </w:p>
    <w:p w14:paraId="525C58A6" w14:textId="77777777" w:rsidR="00B6360B" w:rsidRPr="00355576" w:rsidRDefault="00B6360B" w:rsidP="00FC13B9">
      <w:pPr>
        <w:ind w:left="851"/>
        <w:rPr>
          <w:lang w:eastAsia="ja-JP"/>
        </w:rPr>
      </w:pPr>
    </w:p>
    <w:p w14:paraId="3BC1AED9" w14:textId="26F59CB7" w:rsidR="00B6360B" w:rsidRPr="00355576" w:rsidRDefault="00B6360B" w:rsidP="00FC13B9">
      <w:pPr>
        <w:ind w:left="851"/>
        <w:rPr>
          <w:lang w:eastAsia="ja-JP"/>
        </w:rPr>
      </w:pPr>
      <w:r w:rsidRPr="00355576">
        <w:rPr>
          <w:rFonts w:hint="eastAsia"/>
          <w:lang w:eastAsia="ja-JP"/>
        </w:rPr>
        <w:t>[</w:t>
      </w:r>
      <w:r w:rsidRPr="00355576">
        <w:rPr>
          <w:rFonts w:hint="eastAsia"/>
          <w:i/>
          <w:lang w:eastAsia="ja-JP"/>
        </w:rPr>
        <w:t xml:space="preserve">Un </w:t>
      </w:r>
      <w:r w:rsidRPr="00355576">
        <w:rPr>
          <w:i/>
          <w:lang w:eastAsia="ja-JP"/>
        </w:rPr>
        <w:t>taux</w:t>
      </w:r>
      <w:r w:rsidRPr="00355576">
        <w:rPr>
          <w:rFonts w:hint="eastAsia"/>
          <w:i/>
          <w:lang w:eastAsia="ja-JP"/>
        </w:rPr>
        <w:t xml:space="preserve"> d</w:t>
      </w:r>
      <w:r w:rsidRPr="00355576">
        <w:rPr>
          <w:i/>
          <w:lang w:eastAsia="ja-JP"/>
        </w:rPr>
        <w:t>’ajustement de 0,2% par semaine est considéré raisonnable. Une autre option est de déterminer un taux comme un montant fixe mensuel, ou un prorata par semaine de délai, en rapport avec la perte des bénéfices pour le Maître de l</w:t>
      </w:r>
      <w:r w:rsidR="006E5F85" w:rsidRPr="00355576">
        <w:rPr>
          <w:i/>
          <w:lang w:eastAsia="ja-JP"/>
        </w:rPr>
        <w:t>’</w:t>
      </w:r>
      <w:r w:rsidRPr="00355576">
        <w:rPr>
          <w:i/>
          <w:lang w:eastAsia="ja-JP"/>
        </w:rPr>
        <w:t>ouvrage.</w:t>
      </w:r>
    </w:p>
    <w:p w14:paraId="105D8CCF" w14:textId="77777777" w:rsidR="00B6360B" w:rsidRPr="00355576" w:rsidRDefault="00B6360B" w:rsidP="00FC13B9">
      <w:pPr>
        <w:ind w:left="851"/>
        <w:rPr>
          <w:lang w:eastAsia="ja-JP"/>
        </w:rPr>
      </w:pPr>
    </w:p>
    <w:p w14:paraId="6FEF89BC" w14:textId="77777777" w:rsidR="00B6360B" w:rsidRPr="00355576" w:rsidRDefault="00B6360B" w:rsidP="00FC13B9">
      <w:pPr>
        <w:ind w:left="851"/>
        <w:rPr>
          <w:lang w:eastAsia="ja-JP"/>
        </w:rPr>
      </w:pPr>
      <w:r w:rsidRPr="00355576">
        <w:rPr>
          <w:rFonts w:hint="eastAsia"/>
          <w:i/>
          <w:lang w:eastAsia="ja-JP"/>
        </w:rPr>
        <w:t xml:space="preserve">La période comprise entre le minimum </w:t>
      </w:r>
      <w:r w:rsidRPr="00355576">
        <w:rPr>
          <w:i/>
          <w:lang w:eastAsia="ja-JP"/>
        </w:rPr>
        <w:t>indiqué et le maximum indiqué devra être telle que le pourcentage ou le montant correspondant au maximum indiqué soit inférieur ou égal au pourcentage ou au plafond des pénalités indiqué à l’Article 52.1 de la Section VIII, Conditions Particulières.</w:t>
      </w:r>
      <w:r w:rsidRPr="00355576">
        <w:rPr>
          <w:lang w:eastAsia="ja-JP"/>
        </w:rPr>
        <w:t>]</w:t>
      </w:r>
    </w:p>
    <w:p w14:paraId="5383D566" w14:textId="77777777" w:rsidR="00B6360B" w:rsidRPr="00355576" w:rsidRDefault="00B6360B" w:rsidP="009F325A">
      <w:pPr>
        <w:ind w:leftChars="300" w:left="720"/>
        <w:rPr>
          <w:lang w:eastAsia="ja-JP"/>
        </w:rPr>
      </w:pPr>
    </w:p>
    <w:p w14:paraId="039E9DAC" w14:textId="77777777" w:rsidR="00B6360B" w:rsidRPr="00355576" w:rsidRDefault="00B6360B" w:rsidP="009F325A">
      <w:pPr>
        <w:tabs>
          <w:tab w:val="left" w:pos="720"/>
        </w:tabs>
      </w:pPr>
    </w:p>
    <w:p w14:paraId="2B136676" w14:textId="77777777" w:rsidR="00B6360B" w:rsidRPr="00355576" w:rsidRDefault="00B6360B">
      <w:pPr>
        <w:suppressAutoHyphens w:val="0"/>
        <w:overflowPunct/>
        <w:autoSpaceDE/>
        <w:autoSpaceDN/>
        <w:adjustRightInd/>
        <w:jc w:val="left"/>
        <w:textAlignment w:val="auto"/>
        <w:rPr>
          <w:b/>
          <w:sz w:val="28"/>
          <w:szCs w:val="28"/>
        </w:rPr>
      </w:pPr>
      <w:r w:rsidRPr="00355576">
        <w:rPr>
          <w:b/>
          <w:sz w:val="28"/>
          <w:szCs w:val="28"/>
        </w:rPr>
        <w:br w:type="page"/>
      </w:r>
    </w:p>
    <w:p w14:paraId="224E8DB8" w14:textId="77777777" w:rsidR="00B6360B" w:rsidRPr="00355576" w:rsidRDefault="00B6360B" w:rsidP="004552A4">
      <w:pPr>
        <w:spacing w:afterLines="100" w:after="240"/>
        <w:ind w:left="851" w:hanging="851"/>
        <w:rPr>
          <w:b/>
          <w:sz w:val="28"/>
          <w:szCs w:val="28"/>
          <w:lang w:eastAsia="ja-JP"/>
        </w:rPr>
      </w:pPr>
      <w:r w:rsidRPr="00355576">
        <w:rPr>
          <w:b/>
          <w:sz w:val="28"/>
          <w:szCs w:val="28"/>
        </w:rPr>
        <w:t>2.</w:t>
      </w:r>
      <w:r w:rsidRPr="00355576">
        <w:rPr>
          <w:rFonts w:hint="eastAsia"/>
          <w:b/>
          <w:sz w:val="28"/>
          <w:szCs w:val="28"/>
          <w:lang w:eastAsia="ja-JP"/>
        </w:rPr>
        <w:tab/>
      </w:r>
      <w:r w:rsidRPr="00355576">
        <w:rPr>
          <w:b/>
          <w:sz w:val="28"/>
          <w:szCs w:val="28"/>
        </w:rPr>
        <w:t>Qualification</w:t>
      </w:r>
    </w:p>
    <w:p w14:paraId="3A9F7EF2" w14:textId="1E7E5C5A" w:rsidR="00B6360B" w:rsidRPr="00355576" w:rsidRDefault="00B6360B" w:rsidP="004552A4">
      <w:pPr>
        <w:pStyle w:val="aff7"/>
        <w:numPr>
          <w:ilvl w:val="0"/>
          <w:numId w:val="40"/>
        </w:numPr>
        <w:spacing w:line="240" w:lineRule="auto"/>
        <w:ind w:leftChars="0" w:left="1571" w:hanging="720"/>
        <w:rPr>
          <w:rFonts w:ascii="Times New Roman" w:hAnsi="Times New Roman"/>
          <w:b/>
          <w:sz w:val="24"/>
          <w:szCs w:val="24"/>
          <w:lang w:val="fr-FR"/>
        </w:rPr>
      </w:pPr>
      <w:r w:rsidRPr="00355576">
        <w:rPr>
          <w:rFonts w:ascii="Times New Roman" w:hAnsi="Times New Roman"/>
          <w:b/>
          <w:sz w:val="24"/>
          <w:szCs w:val="24"/>
          <w:lang w:val="fr-FR"/>
        </w:rPr>
        <w:t>Qualification du Soumissionnaire (mais pas celle des affiliés du Soumissionnaire)</w:t>
      </w:r>
    </w:p>
    <w:p w14:paraId="13D5DF1C" w14:textId="77777777" w:rsidR="00B6360B" w:rsidRPr="00355576" w:rsidRDefault="00B6360B" w:rsidP="004552A4">
      <w:pPr>
        <w:ind w:left="1570"/>
        <w:rPr>
          <w:szCs w:val="24"/>
        </w:rPr>
      </w:pPr>
      <w:r w:rsidRPr="00355576">
        <w:rPr>
          <w:rFonts w:hint="eastAsia"/>
          <w:szCs w:val="24"/>
        </w:rPr>
        <w:t>C</w:t>
      </w:r>
      <w:r w:rsidRPr="00355576">
        <w:rPr>
          <w:szCs w:val="24"/>
        </w:rPr>
        <w:t>’est l’entité légale ou les entités constituant le Soumissionnaire (qui fait(font) partie du Soumissionnaire sous la forme d’un Groupement ou de sous-traitants employés pour les activités principales définies dans cette section), et non pas la(les) maison(s) mère(s) du Soumissionnaire, les sociétés du groupe, les filiales ou autres sociétés affiliées, qui doivent satisfaire aux critères de qualification.</w:t>
      </w:r>
    </w:p>
    <w:p w14:paraId="0EDCFCCF" w14:textId="77777777" w:rsidR="00B6360B" w:rsidRPr="00355576" w:rsidRDefault="00B6360B" w:rsidP="00FC13B9">
      <w:pPr>
        <w:rPr>
          <w:b/>
          <w:szCs w:val="24"/>
        </w:rPr>
      </w:pPr>
    </w:p>
    <w:p w14:paraId="4EDB3730" w14:textId="77777777" w:rsidR="00B6360B" w:rsidRPr="00355576" w:rsidRDefault="00B6360B" w:rsidP="004552A4">
      <w:pPr>
        <w:pStyle w:val="aff7"/>
        <w:numPr>
          <w:ilvl w:val="0"/>
          <w:numId w:val="40"/>
        </w:numPr>
        <w:spacing w:line="240" w:lineRule="auto"/>
        <w:ind w:leftChars="0" w:left="1571" w:hanging="720"/>
        <w:rPr>
          <w:rFonts w:ascii="Times New Roman" w:hAnsi="Times New Roman"/>
          <w:b/>
          <w:sz w:val="24"/>
          <w:szCs w:val="24"/>
          <w:lang w:val="fr-FR"/>
        </w:rPr>
      </w:pPr>
      <w:r w:rsidRPr="00355576">
        <w:rPr>
          <w:rFonts w:ascii="Times New Roman" w:hAnsi="Times New Roman"/>
          <w:b/>
          <w:sz w:val="24"/>
          <w:szCs w:val="24"/>
          <w:lang w:val="fr-FR"/>
        </w:rPr>
        <w:t>Taux de change pour critères de qualification</w:t>
      </w:r>
    </w:p>
    <w:p w14:paraId="4AE109CC" w14:textId="77777777" w:rsidR="00B6360B" w:rsidRPr="00355576" w:rsidRDefault="00B6360B" w:rsidP="004552A4">
      <w:pPr>
        <w:spacing w:after="120"/>
        <w:ind w:left="1570"/>
      </w:pPr>
      <w:r w:rsidRPr="00355576">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3641BD63" w14:textId="70A99DF7" w:rsidR="00B6360B" w:rsidRPr="00355576" w:rsidRDefault="00B6360B" w:rsidP="004552A4">
      <w:pPr>
        <w:spacing w:after="120"/>
        <w:ind w:left="1971" w:hanging="401"/>
      </w:pPr>
      <w:r w:rsidRPr="00355576">
        <w:t>(a)</w:t>
      </w:r>
      <w:r w:rsidRPr="00355576">
        <w:rPr>
          <w:rFonts w:hint="eastAsia"/>
        </w:rPr>
        <w:tab/>
      </w:r>
      <w:r w:rsidRPr="00355576">
        <w:t>chiffre d’affaires ou autres données financières pour chaque année - le taux de change au dernier jour de l’année calendaire ou fiscale correspondante,</w:t>
      </w:r>
    </w:p>
    <w:p w14:paraId="130B567C" w14:textId="77777777" w:rsidR="00B6360B" w:rsidRPr="00355576" w:rsidRDefault="00B6360B" w:rsidP="004552A4">
      <w:pPr>
        <w:spacing w:after="120"/>
        <w:ind w:left="1971" w:hanging="401"/>
      </w:pPr>
      <w:r w:rsidRPr="00355576">
        <w:t>(b)</w:t>
      </w:r>
      <w:r w:rsidRPr="00355576">
        <w:rPr>
          <w:rFonts w:hint="eastAsia"/>
        </w:rPr>
        <w:tab/>
      </w:r>
      <w:r w:rsidRPr="00355576">
        <w:t>montant d’un marché particulier - le taux de change à la date de signature du marché.</w:t>
      </w:r>
    </w:p>
    <w:p w14:paraId="35018C85" w14:textId="0A1FA104" w:rsidR="00B6360B" w:rsidRPr="00355576" w:rsidRDefault="00B6360B" w:rsidP="004552A4">
      <w:pPr>
        <w:ind w:left="1570"/>
      </w:pPr>
      <w:r w:rsidRPr="00355576">
        <w:t xml:space="preserve">Les taux de change utilisés doivent être ceux publiés par la source accessible au public </w:t>
      </w:r>
      <w:r w:rsidRPr="00355576">
        <w:rPr>
          <w:b/>
        </w:rPr>
        <w:t>précisée à l’Article 34.1 des DP</w:t>
      </w:r>
      <w:r w:rsidRPr="00355576">
        <w:t xml:space="preserve"> ou, si ces taux ne sont pas disponibles par cette source, tout</w:t>
      </w:r>
      <w:r w:rsidR="00AA3696" w:rsidRPr="00355576">
        <w:t>e</w:t>
      </w:r>
      <w:r w:rsidRPr="00355576">
        <w:t xml:space="preserve"> autre source accessible au public, acceptable pour le Maître d’ouvrage. Toute erreur dans la détermination des taux de change pourra être corrigée par le Maître d’ouvrage.</w:t>
      </w:r>
    </w:p>
    <w:p w14:paraId="17788A02" w14:textId="77777777" w:rsidR="00B6360B" w:rsidRPr="00355576" w:rsidRDefault="00B6360B" w:rsidP="00BC0A4A">
      <w:pPr>
        <w:rPr>
          <w:szCs w:val="24"/>
        </w:rPr>
      </w:pPr>
    </w:p>
    <w:p w14:paraId="06533157" w14:textId="22F0ED12" w:rsidR="00B6360B" w:rsidRPr="00355576" w:rsidRDefault="00B6360B" w:rsidP="004552A4">
      <w:pPr>
        <w:pStyle w:val="aff7"/>
        <w:numPr>
          <w:ilvl w:val="0"/>
          <w:numId w:val="40"/>
        </w:numPr>
        <w:spacing w:line="240" w:lineRule="auto"/>
        <w:ind w:leftChars="0" w:left="1571" w:hanging="720"/>
        <w:rPr>
          <w:rFonts w:ascii="Times New Roman" w:hAnsi="Times New Roman"/>
          <w:b/>
          <w:sz w:val="24"/>
          <w:szCs w:val="24"/>
          <w:lang w:val="fr-FR"/>
        </w:rPr>
      </w:pPr>
      <w:r w:rsidRPr="00355576">
        <w:rPr>
          <w:rFonts w:ascii="Times New Roman" w:hAnsi="Times New Roman"/>
          <w:b/>
          <w:sz w:val="24"/>
          <w:szCs w:val="24"/>
          <w:lang w:val="fr-FR"/>
        </w:rPr>
        <w:t>Critères de qualification pour l’attribution de lots multiples</w:t>
      </w:r>
    </w:p>
    <w:p w14:paraId="40989C70" w14:textId="4A85B413" w:rsidR="00B6360B" w:rsidRPr="00355576" w:rsidRDefault="00B6360B" w:rsidP="004552A4">
      <w:pPr>
        <w:ind w:left="1570"/>
        <w:rPr>
          <w:i/>
        </w:rPr>
      </w:pPr>
      <w:r w:rsidRPr="00355576">
        <w:t>[</w:t>
      </w:r>
      <w:r w:rsidRPr="00355576">
        <w:rPr>
          <w:i/>
        </w:rPr>
        <w:t>Insérer la clause suivante en cas d’un appel d’offres lancé pour des lots</w:t>
      </w:r>
      <w:r w:rsidRPr="00355576" w:rsidDel="004629AE">
        <w:rPr>
          <w:i/>
        </w:rPr>
        <w:t xml:space="preserve"> </w:t>
      </w:r>
      <w:r w:rsidRPr="00355576">
        <w:rPr>
          <w:i/>
        </w:rPr>
        <w:t>multiples. Sinon, indiquer « Sans objet ».</w:t>
      </w:r>
    </w:p>
    <w:p w14:paraId="39B6599E" w14:textId="77777777" w:rsidR="00B6360B" w:rsidRPr="00355576" w:rsidRDefault="00B6360B" w:rsidP="004552A4">
      <w:pPr>
        <w:ind w:left="1570"/>
        <w:rPr>
          <w:i/>
        </w:rPr>
      </w:pPr>
    </w:p>
    <w:p w14:paraId="2398CF94" w14:textId="5FE82259" w:rsidR="00B6360B" w:rsidRPr="00355576" w:rsidRDefault="00B6360B" w:rsidP="004552A4">
      <w:pPr>
        <w:ind w:left="1570"/>
        <w:rPr>
          <w:b/>
        </w:rPr>
      </w:pPr>
      <w:r w:rsidRPr="00355576">
        <w:rPr>
          <w:i/>
        </w:rPr>
        <w:t>« Les critères de qualification sont la somme des critères minimaux ou toute autre condition judicieuse déterminée par le Maître d’ouvrage, pour les lots respectifs, telle qu’indiquée pour les critères 2.3.2, 2.3.3, 2.4.2(a) et 2.4.2(b) ci-après. »</w:t>
      </w:r>
      <w:r w:rsidRPr="00355576">
        <w:t>]</w:t>
      </w:r>
    </w:p>
    <w:p w14:paraId="386017B0" w14:textId="77777777" w:rsidR="00B6360B" w:rsidRPr="00355576" w:rsidRDefault="00B6360B" w:rsidP="00BC0A4A"/>
    <w:p w14:paraId="59799A3F" w14:textId="77777777" w:rsidR="00B6360B" w:rsidRPr="00355576" w:rsidRDefault="00B6360B" w:rsidP="00E222AC">
      <w:pPr>
        <w:suppressAutoHyphens w:val="0"/>
        <w:overflowPunct/>
        <w:autoSpaceDE/>
        <w:autoSpaceDN/>
        <w:adjustRightInd/>
        <w:jc w:val="left"/>
        <w:textAlignment w:val="auto"/>
        <w:rPr>
          <w:iCs/>
          <w:szCs w:val="24"/>
        </w:rPr>
        <w:sectPr w:rsidR="00B6360B" w:rsidRPr="00355576" w:rsidSect="001A17EF">
          <w:headerReference w:type="even" r:id="rId35"/>
          <w:headerReference w:type="default" r:id="rId36"/>
          <w:footnotePr>
            <w:numRestart w:val="eachPage"/>
          </w:footnotePr>
          <w:endnotePr>
            <w:numFmt w:val="decimal"/>
          </w:endnotePr>
          <w:pgSz w:w="12240" w:h="15840" w:code="1"/>
          <w:pgMar w:top="1440" w:right="1440" w:bottom="1440" w:left="1797" w:header="720" w:footer="720" w:gutter="0"/>
          <w:paperSrc w:first="4" w:other="4"/>
          <w:pgNumType w:start="1"/>
          <w:cols w:space="720"/>
        </w:sectPr>
      </w:pPr>
    </w:p>
    <w:p w14:paraId="291F3E87" w14:textId="77777777" w:rsidR="00B6360B" w:rsidRPr="00355576" w:rsidRDefault="00B6360B" w:rsidP="00FC13B9">
      <w:pPr>
        <w:spacing w:after="240"/>
        <w:ind w:left="851" w:hanging="851"/>
        <w:rPr>
          <w:b/>
          <w:sz w:val="28"/>
          <w:szCs w:val="28"/>
        </w:rPr>
      </w:pPr>
      <w:r w:rsidRPr="00355576">
        <w:rPr>
          <w:b/>
          <w:sz w:val="28"/>
          <w:szCs w:val="28"/>
        </w:rPr>
        <w:t>2.1</w:t>
      </w:r>
      <w:r w:rsidRPr="00355576">
        <w:rPr>
          <w:rFonts w:hint="eastAsia"/>
          <w:b/>
          <w:sz w:val="28"/>
          <w:szCs w:val="28"/>
          <w:lang w:eastAsia="ja-JP"/>
        </w:rPr>
        <w:tab/>
      </w:r>
      <w:r w:rsidRPr="00355576">
        <w:rPr>
          <w:b/>
          <w:sz w:val="28"/>
          <w:szCs w:val="28"/>
        </w:rPr>
        <w:t>Éligibilité</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806"/>
      </w:tblGrid>
      <w:tr w:rsidR="00B6360B" w:rsidRPr="00355576" w14:paraId="4797E968" w14:textId="77777777" w:rsidTr="008A3472">
        <w:trPr>
          <w:tblHeader/>
        </w:trPr>
        <w:tc>
          <w:tcPr>
            <w:tcW w:w="5920" w:type="dxa"/>
            <w:gridSpan w:val="3"/>
            <w:shd w:val="clear" w:color="auto" w:fill="000000"/>
            <w:vAlign w:val="center"/>
          </w:tcPr>
          <w:p w14:paraId="2EAE7A24"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Critères d’éligibilité et de qualification</w:t>
            </w:r>
          </w:p>
        </w:tc>
        <w:tc>
          <w:tcPr>
            <w:tcW w:w="5954" w:type="dxa"/>
            <w:gridSpan w:val="4"/>
            <w:shd w:val="clear" w:color="auto" w:fill="000000"/>
            <w:vAlign w:val="center"/>
          </w:tcPr>
          <w:p w14:paraId="76907A49"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Conditions de conformité</w:t>
            </w:r>
          </w:p>
        </w:tc>
        <w:tc>
          <w:tcPr>
            <w:tcW w:w="1806" w:type="dxa"/>
            <w:shd w:val="clear" w:color="auto" w:fill="000000"/>
            <w:vAlign w:val="center"/>
          </w:tcPr>
          <w:p w14:paraId="1FB0401A"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Documentation</w:t>
            </w:r>
          </w:p>
        </w:tc>
      </w:tr>
      <w:tr w:rsidR="00B6360B" w:rsidRPr="00355576" w14:paraId="58CE67D9" w14:textId="77777777" w:rsidTr="008A3472">
        <w:trPr>
          <w:trHeight w:val="300"/>
          <w:tblHeader/>
        </w:trPr>
        <w:tc>
          <w:tcPr>
            <w:tcW w:w="708" w:type="dxa"/>
            <w:vMerge w:val="restart"/>
            <w:shd w:val="clear" w:color="auto" w:fill="C0C0C0"/>
            <w:vAlign w:val="center"/>
          </w:tcPr>
          <w:p w14:paraId="29E20AF5" w14:textId="77777777" w:rsidR="00B6360B" w:rsidRPr="00355576" w:rsidRDefault="00B6360B" w:rsidP="00FC13B9">
            <w:pPr>
              <w:jc w:val="center"/>
              <w:rPr>
                <w:rFonts w:ascii="Arial" w:hAnsi="Arial" w:cs="Arial"/>
                <w:b/>
                <w:sz w:val="20"/>
              </w:rPr>
            </w:pPr>
            <w:r w:rsidRPr="00355576">
              <w:rPr>
                <w:rFonts w:ascii="Arial" w:hAnsi="Arial" w:cs="Arial"/>
                <w:b/>
                <w:sz w:val="20"/>
              </w:rPr>
              <w:t>n</w:t>
            </w:r>
            <w:r w:rsidRPr="00355576">
              <w:rPr>
                <w:rFonts w:ascii="Arial" w:hAnsi="Arial" w:cs="Arial"/>
                <w:b/>
                <w:sz w:val="20"/>
                <w:vertAlign w:val="superscript"/>
              </w:rPr>
              <w:t>o</w:t>
            </w:r>
          </w:p>
        </w:tc>
        <w:tc>
          <w:tcPr>
            <w:tcW w:w="1557" w:type="dxa"/>
            <w:vMerge w:val="restart"/>
            <w:shd w:val="clear" w:color="auto" w:fill="BFBFBF" w:themeFill="background1" w:themeFillShade="BF"/>
            <w:vAlign w:val="center"/>
          </w:tcPr>
          <w:p w14:paraId="5FCB1A1D" w14:textId="77777777" w:rsidR="00B6360B" w:rsidRPr="00355576" w:rsidRDefault="00B6360B" w:rsidP="00FC13B9">
            <w:pPr>
              <w:jc w:val="center"/>
              <w:rPr>
                <w:rFonts w:ascii="Arial" w:hAnsi="Arial" w:cs="Arial"/>
                <w:b/>
                <w:sz w:val="20"/>
              </w:rPr>
            </w:pPr>
            <w:r w:rsidRPr="00355576">
              <w:rPr>
                <w:rFonts w:ascii="Arial" w:hAnsi="Arial" w:cs="Arial"/>
                <w:b/>
                <w:sz w:val="20"/>
              </w:rPr>
              <w:t>Critère</w:t>
            </w:r>
          </w:p>
        </w:tc>
        <w:tc>
          <w:tcPr>
            <w:tcW w:w="3655" w:type="dxa"/>
            <w:vMerge w:val="restart"/>
            <w:shd w:val="clear" w:color="auto" w:fill="BFBFBF" w:themeFill="background1" w:themeFillShade="BF"/>
            <w:vAlign w:val="center"/>
          </w:tcPr>
          <w:p w14:paraId="0DB5C4D2" w14:textId="77777777" w:rsidR="00B6360B" w:rsidRPr="00355576" w:rsidRDefault="00B6360B" w:rsidP="00FC13B9">
            <w:pPr>
              <w:jc w:val="center"/>
              <w:rPr>
                <w:rFonts w:ascii="Arial" w:hAnsi="Arial" w:cs="Arial"/>
                <w:b/>
                <w:sz w:val="20"/>
              </w:rPr>
            </w:pPr>
            <w:r w:rsidRPr="00355576">
              <w:rPr>
                <w:rFonts w:ascii="Arial" w:hAnsi="Arial" w:cs="Arial"/>
                <w:b/>
                <w:sz w:val="20"/>
              </w:rPr>
              <w:t>Spécification</w:t>
            </w:r>
          </w:p>
        </w:tc>
        <w:tc>
          <w:tcPr>
            <w:tcW w:w="1559" w:type="dxa"/>
            <w:vMerge w:val="restart"/>
            <w:shd w:val="clear" w:color="auto" w:fill="BFBFBF" w:themeFill="background1" w:themeFillShade="BF"/>
            <w:vAlign w:val="center"/>
          </w:tcPr>
          <w:p w14:paraId="114C708D" w14:textId="77777777" w:rsidR="00B6360B" w:rsidRPr="00355576" w:rsidRDefault="00B6360B" w:rsidP="00FC13B9">
            <w:pPr>
              <w:jc w:val="center"/>
              <w:rPr>
                <w:rFonts w:ascii="Arial" w:hAnsi="Arial" w:cs="Arial"/>
                <w:b/>
                <w:sz w:val="20"/>
              </w:rPr>
            </w:pPr>
            <w:r w:rsidRPr="00355576">
              <w:rPr>
                <w:rFonts w:ascii="Arial" w:hAnsi="Arial" w:cs="Arial"/>
                <w:b/>
                <w:sz w:val="20"/>
              </w:rPr>
              <w:t>Entreprise unique</w:t>
            </w:r>
          </w:p>
        </w:tc>
        <w:tc>
          <w:tcPr>
            <w:tcW w:w="4395" w:type="dxa"/>
            <w:gridSpan w:val="3"/>
            <w:shd w:val="clear" w:color="auto" w:fill="BFBFBF" w:themeFill="background1" w:themeFillShade="BF"/>
          </w:tcPr>
          <w:p w14:paraId="3C8696E8" w14:textId="77777777" w:rsidR="00B6360B" w:rsidRPr="00355576" w:rsidRDefault="00B6360B" w:rsidP="00FC13B9">
            <w:pPr>
              <w:jc w:val="center"/>
              <w:rPr>
                <w:rFonts w:ascii="Arial" w:hAnsi="Arial" w:cs="Arial"/>
                <w:b/>
                <w:sz w:val="20"/>
              </w:rPr>
            </w:pPr>
            <w:r w:rsidRPr="00355576">
              <w:rPr>
                <w:rFonts w:ascii="Arial" w:hAnsi="Arial" w:cs="Arial"/>
                <w:b/>
                <w:sz w:val="20"/>
              </w:rPr>
              <w:t>Groupement (existant ou prévu)</w:t>
            </w:r>
          </w:p>
        </w:tc>
        <w:tc>
          <w:tcPr>
            <w:tcW w:w="1806" w:type="dxa"/>
            <w:vMerge w:val="restart"/>
            <w:shd w:val="clear" w:color="auto" w:fill="BFBFBF" w:themeFill="background1" w:themeFillShade="BF"/>
            <w:vAlign w:val="center"/>
          </w:tcPr>
          <w:p w14:paraId="12581947" w14:textId="77777777" w:rsidR="00B6360B" w:rsidRPr="00355576" w:rsidRDefault="00B6360B" w:rsidP="00FC13B9">
            <w:pPr>
              <w:jc w:val="center"/>
              <w:rPr>
                <w:rFonts w:ascii="Arial" w:hAnsi="Arial" w:cs="Arial"/>
                <w:b/>
                <w:sz w:val="20"/>
              </w:rPr>
            </w:pPr>
            <w:r w:rsidRPr="00355576">
              <w:rPr>
                <w:rFonts w:ascii="Arial" w:hAnsi="Arial" w:cs="Arial"/>
                <w:b/>
                <w:sz w:val="20"/>
              </w:rPr>
              <w:t>Spécifications de soumission</w:t>
            </w:r>
          </w:p>
        </w:tc>
      </w:tr>
      <w:tr w:rsidR="00B6360B" w:rsidRPr="00355576" w14:paraId="3A3850B5" w14:textId="77777777" w:rsidTr="008A3472">
        <w:trPr>
          <w:trHeight w:val="360"/>
          <w:tblHeader/>
        </w:trPr>
        <w:tc>
          <w:tcPr>
            <w:tcW w:w="708" w:type="dxa"/>
            <w:vMerge/>
            <w:shd w:val="clear" w:color="auto" w:fill="C0C0C0"/>
          </w:tcPr>
          <w:p w14:paraId="0172CC5F" w14:textId="77777777" w:rsidR="00B6360B" w:rsidRPr="00355576" w:rsidRDefault="00B6360B" w:rsidP="00FC13B9">
            <w:pPr>
              <w:rPr>
                <w:rFonts w:ascii="Arial Black" w:hAnsi="Arial Black"/>
                <w:sz w:val="18"/>
                <w:szCs w:val="18"/>
              </w:rPr>
            </w:pPr>
          </w:p>
        </w:tc>
        <w:tc>
          <w:tcPr>
            <w:tcW w:w="1557" w:type="dxa"/>
            <w:vMerge/>
          </w:tcPr>
          <w:p w14:paraId="2C171881" w14:textId="77777777" w:rsidR="00B6360B" w:rsidRPr="00355576" w:rsidRDefault="00B6360B" w:rsidP="00FC13B9">
            <w:pPr>
              <w:rPr>
                <w:rFonts w:ascii="Arial Black" w:hAnsi="Arial Black"/>
                <w:sz w:val="18"/>
                <w:szCs w:val="18"/>
              </w:rPr>
            </w:pPr>
          </w:p>
        </w:tc>
        <w:tc>
          <w:tcPr>
            <w:tcW w:w="3655" w:type="dxa"/>
            <w:vMerge/>
          </w:tcPr>
          <w:p w14:paraId="0D13C4FD" w14:textId="77777777" w:rsidR="00B6360B" w:rsidRPr="00355576" w:rsidRDefault="00B6360B" w:rsidP="00FC13B9">
            <w:pPr>
              <w:rPr>
                <w:rFonts w:ascii="Arial Black" w:hAnsi="Arial Black"/>
                <w:sz w:val="18"/>
                <w:szCs w:val="18"/>
              </w:rPr>
            </w:pPr>
          </w:p>
        </w:tc>
        <w:tc>
          <w:tcPr>
            <w:tcW w:w="1559" w:type="dxa"/>
            <w:vMerge/>
          </w:tcPr>
          <w:p w14:paraId="4A78DEC3" w14:textId="77777777" w:rsidR="00B6360B" w:rsidRPr="00355576" w:rsidRDefault="00B6360B" w:rsidP="00FC13B9">
            <w:pPr>
              <w:rPr>
                <w:rFonts w:ascii="Arial Black" w:hAnsi="Arial Black"/>
                <w:sz w:val="18"/>
                <w:szCs w:val="18"/>
              </w:rPr>
            </w:pPr>
          </w:p>
        </w:tc>
        <w:tc>
          <w:tcPr>
            <w:tcW w:w="1418" w:type="dxa"/>
            <w:shd w:val="clear" w:color="auto" w:fill="BFBFBF" w:themeFill="background1" w:themeFillShade="BF"/>
            <w:vAlign w:val="center"/>
          </w:tcPr>
          <w:p w14:paraId="1A06AD8E" w14:textId="77777777" w:rsidR="00B6360B" w:rsidRPr="00355576" w:rsidRDefault="00B6360B" w:rsidP="00FC13B9">
            <w:pPr>
              <w:jc w:val="center"/>
              <w:rPr>
                <w:rFonts w:ascii="Arial" w:hAnsi="Arial"/>
                <w:b/>
                <w:sz w:val="20"/>
              </w:rPr>
            </w:pPr>
            <w:r w:rsidRPr="00355576">
              <w:rPr>
                <w:rFonts w:ascii="Arial" w:hAnsi="Arial"/>
                <w:b/>
                <w:sz w:val="20"/>
              </w:rPr>
              <w:t>Tous membres combinés</w:t>
            </w:r>
          </w:p>
        </w:tc>
        <w:tc>
          <w:tcPr>
            <w:tcW w:w="1559" w:type="dxa"/>
            <w:shd w:val="clear" w:color="auto" w:fill="BFBFBF" w:themeFill="background1" w:themeFillShade="BF"/>
            <w:vAlign w:val="center"/>
          </w:tcPr>
          <w:p w14:paraId="0D3CE021" w14:textId="77777777" w:rsidR="00B6360B" w:rsidRPr="00355576" w:rsidRDefault="00B6360B" w:rsidP="00FC13B9">
            <w:pPr>
              <w:jc w:val="center"/>
              <w:rPr>
                <w:rFonts w:ascii="Arial" w:hAnsi="Arial"/>
                <w:b/>
                <w:sz w:val="20"/>
              </w:rPr>
            </w:pPr>
            <w:r w:rsidRPr="00355576">
              <w:rPr>
                <w:rFonts w:ascii="Arial" w:hAnsi="Arial"/>
                <w:b/>
                <w:sz w:val="20"/>
              </w:rPr>
              <w:t>Chaque membre</w:t>
            </w:r>
          </w:p>
        </w:tc>
        <w:tc>
          <w:tcPr>
            <w:tcW w:w="1418" w:type="dxa"/>
            <w:shd w:val="clear" w:color="auto" w:fill="BFBFBF" w:themeFill="background1" w:themeFillShade="BF"/>
            <w:vAlign w:val="center"/>
          </w:tcPr>
          <w:p w14:paraId="736F06A9" w14:textId="77777777" w:rsidR="00B6360B" w:rsidRPr="00355576" w:rsidRDefault="00B6360B" w:rsidP="00FC13B9">
            <w:pPr>
              <w:jc w:val="center"/>
              <w:rPr>
                <w:rFonts w:ascii="Arial" w:hAnsi="Arial"/>
                <w:b/>
                <w:sz w:val="20"/>
              </w:rPr>
            </w:pPr>
            <w:r w:rsidRPr="00355576">
              <w:rPr>
                <w:rFonts w:ascii="Arial" w:hAnsi="Arial"/>
                <w:b/>
                <w:sz w:val="20"/>
              </w:rPr>
              <w:t>Un membre</w:t>
            </w:r>
          </w:p>
        </w:tc>
        <w:tc>
          <w:tcPr>
            <w:tcW w:w="1806" w:type="dxa"/>
            <w:vMerge/>
          </w:tcPr>
          <w:p w14:paraId="055F75D6" w14:textId="77777777" w:rsidR="00B6360B" w:rsidRPr="00355576" w:rsidRDefault="00B6360B" w:rsidP="00FC13B9">
            <w:pPr>
              <w:rPr>
                <w:rFonts w:ascii="Arial Black" w:hAnsi="Arial Black"/>
                <w:sz w:val="18"/>
                <w:szCs w:val="18"/>
              </w:rPr>
            </w:pPr>
          </w:p>
        </w:tc>
      </w:tr>
      <w:tr w:rsidR="00B6360B" w:rsidRPr="00355576" w14:paraId="47E5B094" w14:textId="77777777" w:rsidTr="008A3472">
        <w:trPr>
          <w:trHeight w:val="710"/>
        </w:trPr>
        <w:tc>
          <w:tcPr>
            <w:tcW w:w="708" w:type="dxa"/>
          </w:tcPr>
          <w:p w14:paraId="1D7D11EA" w14:textId="77777777" w:rsidR="00B6360B" w:rsidRPr="00355576" w:rsidRDefault="00B6360B" w:rsidP="00FC13B9">
            <w:pPr>
              <w:spacing w:before="60" w:after="60"/>
              <w:jc w:val="center"/>
              <w:rPr>
                <w:rFonts w:ascii="Arial" w:hAnsi="Arial"/>
                <w:sz w:val="20"/>
              </w:rPr>
            </w:pPr>
            <w:r w:rsidRPr="00355576">
              <w:rPr>
                <w:rFonts w:ascii="Arial" w:hAnsi="Arial"/>
                <w:sz w:val="20"/>
              </w:rPr>
              <w:t>2.1.1</w:t>
            </w:r>
          </w:p>
        </w:tc>
        <w:tc>
          <w:tcPr>
            <w:tcW w:w="1557" w:type="dxa"/>
          </w:tcPr>
          <w:p w14:paraId="6224EF89"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Nationalité</w:t>
            </w:r>
          </w:p>
        </w:tc>
        <w:tc>
          <w:tcPr>
            <w:tcW w:w="3655" w:type="dxa"/>
          </w:tcPr>
          <w:p w14:paraId="3E063715" w14:textId="77777777" w:rsidR="00B6360B" w:rsidRPr="00355576" w:rsidRDefault="00B6360B" w:rsidP="00FC13B9">
            <w:pPr>
              <w:spacing w:before="60" w:after="60"/>
              <w:rPr>
                <w:rFonts w:ascii="Arial" w:hAnsi="Arial"/>
                <w:sz w:val="20"/>
              </w:rPr>
            </w:pPr>
            <w:r w:rsidRPr="00355576">
              <w:rPr>
                <w:rFonts w:ascii="Arial" w:hAnsi="Arial"/>
                <w:sz w:val="20"/>
              </w:rPr>
              <w:t>Conforme à IS 4.3.</w:t>
            </w:r>
          </w:p>
        </w:tc>
        <w:tc>
          <w:tcPr>
            <w:tcW w:w="1559" w:type="dxa"/>
          </w:tcPr>
          <w:p w14:paraId="0F7BF214"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tc>
        <w:tc>
          <w:tcPr>
            <w:tcW w:w="1418" w:type="dxa"/>
          </w:tcPr>
          <w:p w14:paraId="2102ADC1"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559" w:type="dxa"/>
          </w:tcPr>
          <w:p w14:paraId="7ED07956"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tc>
        <w:tc>
          <w:tcPr>
            <w:tcW w:w="1418" w:type="dxa"/>
          </w:tcPr>
          <w:p w14:paraId="1ECBC93D"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806" w:type="dxa"/>
          </w:tcPr>
          <w:p w14:paraId="0AF3D958" w14:textId="77777777" w:rsidR="00B6360B" w:rsidRPr="00355576" w:rsidRDefault="00B6360B" w:rsidP="00FC13B9">
            <w:pPr>
              <w:spacing w:before="60" w:after="60"/>
              <w:jc w:val="center"/>
              <w:rPr>
                <w:rFonts w:ascii="Arial" w:hAnsi="Arial"/>
                <w:sz w:val="20"/>
              </w:rPr>
            </w:pPr>
            <w:r w:rsidRPr="00355576">
              <w:rPr>
                <w:rFonts w:ascii="Arial" w:hAnsi="Arial"/>
                <w:sz w:val="20"/>
              </w:rPr>
              <w:t xml:space="preserve">Formulaires </w:t>
            </w:r>
            <w:smartTag w:uri="urn:schemas-microsoft-com:office:smarttags" w:element="stockticker">
              <w:r w:rsidRPr="00355576">
                <w:rPr>
                  <w:rFonts w:ascii="Arial" w:hAnsi="Arial"/>
                  <w:sz w:val="20"/>
                </w:rPr>
                <w:t>ELI</w:t>
              </w:r>
            </w:smartTag>
            <w:r w:rsidRPr="00355576">
              <w:rPr>
                <w:rFonts w:ascii="Arial" w:hAnsi="Arial"/>
                <w:sz w:val="20"/>
              </w:rPr>
              <w:t>-1 et 2</w:t>
            </w:r>
            <w:r w:rsidRPr="00355576">
              <w:rPr>
                <w:rFonts w:ascii="Arial" w:hAnsi="Arial"/>
                <w:szCs w:val="24"/>
                <w:vertAlign w:val="superscript"/>
              </w:rPr>
              <w:t>(i)</w:t>
            </w:r>
            <w:r w:rsidRPr="00355576">
              <w:rPr>
                <w:rFonts w:ascii="Arial" w:hAnsi="Arial"/>
                <w:sz w:val="20"/>
              </w:rPr>
              <w:t>, avec pièces jointes</w:t>
            </w:r>
          </w:p>
        </w:tc>
      </w:tr>
      <w:tr w:rsidR="00B6360B" w:rsidRPr="00355576" w14:paraId="3A73E8A0" w14:textId="77777777" w:rsidTr="008A3472">
        <w:tc>
          <w:tcPr>
            <w:tcW w:w="708" w:type="dxa"/>
          </w:tcPr>
          <w:p w14:paraId="51B3ECAA" w14:textId="77777777" w:rsidR="00B6360B" w:rsidRPr="00355576" w:rsidRDefault="00B6360B" w:rsidP="00FC13B9">
            <w:pPr>
              <w:spacing w:before="60" w:after="60"/>
              <w:jc w:val="center"/>
              <w:rPr>
                <w:rFonts w:ascii="Arial" w:hAnsi="Arial"/>
                <w:sz w:val="20"/>
              </w:rPr>
            </w:pPr>
            <w:r w:rsidRPr="00355576">
              <w:rPr>
                <w:rFonts w:ascii="Arial" w:hAnsi="Arial"/>
                <w:sz w:val="20"/>
              </w:rPr>
              <w:t>2.1.2</w:t>
            </w:r>
          </w:p>
        </w:tc>
        <w:tc>
          <w:tcPr>
            <w:tcW w:w="1557" w:type="dxa"/>
          </w:tcPr>
          <w:p w14:paraId="7E8B19DC"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Conflit d’intérêt</w:t>
            </w:r>
          </w:p>
        </w:tc>
        <w:tc>
          <w:tcPr>
            <w:tcW w:w="3655" w:type="dxa"/>
          </w:tcPr>
          <w:p w14:paraId="396C0089" w14:textId="77777777" w:rsidR="00B6360B" w:rsidRPr="00355576" w:rsidRDefault="00B6360B" w:rsidP="00FC13B9">
            <w:pPr>
              <w:spacing w:before="60" w:after="60"/>
              <w:rPr>
                <w:rFonts w:ascii="Arial" w:hAnsi="Arial"/>
                <w:sz w:val="20"/>
              </w:rPr>
            </w:pPr>
            <w:r w:rsidRPr="00355576">
              <w:rPr>
                <w:rFonts w:ascii="Arial" w:hAnsi="Arial"/>
                <w:sz w:val="20"/>
              </w:rPr>
              <w:t>Pas de conflit d’intérêt selon IS 4.2.</w:t>
            </w:r>
          </w:p>
        </w:tc>
        <w:tc>
          <w:tcPr>
            <w:tcW w:w="1559" w:type="dxa"/>
          </w:tcPr>
          <w:p w14:paraId="7F5D6C18"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tc>
        <w:tc>
          <w:tcPr>
            <w:tcW w:w="1418" w:type="dxa"/>
          </w:tcPr>
          <w:p w14:paraId="3E08DD3D"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559" w:type="dxa"/>
          </w:tcPr>
          <w:p w14:paraId="751C4533"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p w14:paraId="58979FC6" w14:textId="77777777" w:rsidR="00B6360B" w:rsidRPr="00355576" w:rsidRDefault="00B6360B" w:rsidP="00FC13B9">
            <w:pPr>
              <w:spacing w:before="60" w:after="60"/>
              <w:jc w:val="center"/>
              <w:rPr>
                <w:rFonts w:ascii="Arial" w:hAnsi="Arial"/>
                <w:sz w:val="20"/>
                <w:vertAlign w:val="superscript"/>
              </w:rPr>
            </w:pPr>
            <w:r w:rsidRPr="00355576">
              <w:rPr>
                <w:rFonts w:ascii="Arial" w:hAnsi="Arial"/>
                <w:sz w:val="20"/>
                <w:vertAlign w:val="superscript"/>
              </w:rPr>
              <w:t>(ii)</w:t>
            </w:r>
          </w:p>
        </w:tc>
        <w:tc>
          <w:tcPr>
            <w:tcW w:w="1418" w:type="dxa"/>
          </w:tcPr>
          <w:p w14:paraId="4BD95EA6"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806" w:type="dxa"/>
          </w:tcPr>
          <w:p w14:paraId="6D10D979" w14:textId="77777777" w:rsidR="00B6360B" w:rsidRPr="00355576" w:rsidRDefault="00B6360B" w:rsidP="00FC13B9">
            <w:pPr>
              <w:spacing w:before="60" w:after="60"/>
              <w:jc w:val="center"/>
              <w:rPr>
                <w:rFonts w:ascii="Arial" w:hAnsi="Arial"/>
                <w:sz w:val="20"/>
                <w:vertAlign w:val="superscript"/>
              </w:rPr>
            </w:pPr>
            <w:r w:rsidRPr="00355576">
              <w:rPr>
                <w:rFonts w:ascii="Arial" w:hAnsi="Arial"/>
                <w:sz w:val="20"/>
              </w:rPr>
              <w:t>Lettre de soumission</w:t>
            </w:r>
          </w:p>
        </w:tc>
      </w:tr>
      <w:tr w:rsidR="00B6360B" w:rsidRPr="00355576" w14:paraId="10FFEDA9" w14:textId="77777777" w:rsidTr="008A3472">
        <w:tc>
          <w:tcPr>
            <w:tcW w:w="708" w:type="dxa"/>
          </w:tcPr>
          <w:p w14:paraId="0BB00ABC" w14:textId="77777777" w:rsidR="00B6360B" w:rsidRPr="00355576" w:rsidRDefault="00B6360B" w:rsidP="00FC13B9">
            <w:pPr>
              <w:spacing w:before="60" w:after="60"/>
              <w:jc w:val="center"/>
              <w:rPr>
                <w:rFonts w:ascii="Arial" w:hAnsi="Arial"/>
                <w:sz w:val="20"/>
              </w:rPr>
            </w:pPr>
            <w:r w:rsidRPr="00355576">
              <w:rPr>
                <w:rFonts w:ascii="Arial" w:hAnsi="Arial"/>
                <w:sz w:val="20"/>
              </w:rPr>
              <w:t>2.1.3</w:t>
            </w:r>
          </w:p>
        </w:tc>
        <w:tc>
          <w:tcPr>
            <w:tcW w:w="1557" w:type="dxa"/>
          </w:tcPr>
          <w:p w14:paraId="7B988225"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Exclusion par la JICA</w:t>
            </w:r>
          </w:p>
        </w:tc>
        <w:tc>
          <w:tcPr>
            <w:tcW w:w="3655" w:type="dxa"/>
          </w:tcPr>
          <w:p w14:paraId="24C5B9F5" w14:textId="77777777" w:rsidR="00B6360B" w:rsidRPr="00355576" w:rsidRDefault="00B6360B" w:rsidP="00FC13B9">
            <w:pPr>
              <w:spacing w:before="60" w:after="60"/>
              <w:rPr>
                <w:rFonts w:ascii="Arial" w:hAnsi="Arial"/>
                <w:sz w:val="20"/>
              </w:rPr>
            </w:pPr>
            <w:r w:rsidRPr="00355576">
              <w:rPr>
                <w:rFonts w:ascii="Arial" w:hAnsi="Arial"/>
                <w:sz w:val="20"/>
              </w:rPr>
              <w:t xml:space="preserve">Ne pas avoir été déclaré inéligible par la JICA, conformément à IS 4.4. </w:t>
            </w:r>
          </w:p>
        </w:tc>
        <w:tc>
          <w:tcPr>
            <w:tcW w:w="1559" w:type="dxa"/>
          </w:tcPr>
          <w:p w14:paraId="507BB0DD"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tc>
        <w:tc>
          <w:tcPr>
            <w:tcW w:w="1418" w:type="dxa"/>
          </w:tcPr>
          <w:p w14:paraId="343CE55A"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559" w:type="dxa"/>
          </w:tcPr>
          <w:p w14:paraId="1F378A16"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p w14:paraId="30B9200C" w14:textId="77777777" w:rsidR="00B6360B" w:rsidRPr="00355576" w:rsidRDefault="00B6360B" w:rsidP="00FC13B9">
            <w:pPr>
              <w:spacing w:before="60" w:after="60"/>
              <w:jc w:val="center"/>
              <w:rPr>
                <w:rFonts w:ascii="Arial" w:hAnsi="Arial"/>
                <w:sz w:val="20"/>
                <w:vertAlign w:val="superscript"/>
              </w:rPr>
            </w:pPr>
            <w:r w:rsidRPr="00355576">
              <w:rPr>
                <w:rFonts w:ascii="Arial" w:hAnsi="Arial"/>
                <w:sz w:val="20"/>
                <w:vertAlign w:val="superscript"/>
              </w:rPr>
              <w:t>(ii)</w:t>
            </w:r>
          </w:p>
        </w:tc>
        <w:tc>
          <w:tcPr>
            <w:tcW w:w="1418" w:type="dxa"/>
          </w:tcPr>
          <w:p w14:paraId="490F2CB9"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806" w:type="dxa"/>
          </w:tcPr>
          <w:p w14:paraId="6633902B" w14:textId="77777777" w:rsidR="00B6360B" w:rsidRPr="00355576" w:rsidRDefault="00B6360B" w:rsidP="008A3472">
            <w:pPr>
              <w:spacing w:before="60" w:after="120"/>
              <w:jc w:val="center"/>
              <w:rPr>
                <w:rFonts w:ascii="Arial" w:hAnsi="Arial"/>
                <w:sz w:val="20"/>
                <w:vertAlign w:val="superscript"/>
              </w:rPr>
            </w:pPr>
            <w:r w:rsidRPr="00355576">
              <w:rPr>
                <w:rFonts w:ascii="Arial" w:hAnsi="Arial"/>
                <w:sz w:val="20"/>
              </w:rPr>
              <w:t>Lettre de soumission</w:t>
            </w:r>
          </w:p>
          <w:p w14:paraId="632EAF17" w14:textId="77777777" w:rsidR="00B6360B" w:rsidRPr="00355576" w:rsidRDefault="00B6360B" w:rsidP="00FC13B9">
            <w:pPr>
              <w:spacing w:before="60" w:after="60"/>
              <w:jc w:val="center"/>
              <w:rPr>
                <w:rFonts w:ascii="Arial" w:hAnsi="Arial"/>
                <w:sz w:val="20"/>
              </w:rPr>
            </w:pPr>
            <w:r w:rsidRPr="00355576">
              <w:rPr>
                <w:rFonts w:ascii="Arial" w:hAnsi="Arial"/>
                <w:sz w:val="20"/>
              </w:rPr>
              <w:t>Formulaire REC</w:t>
            </w:r>
          </w:p>
        </w:tc>
      </w:tr>
      <w:tr w:rsidR="00B6360B" w:rsidRPr="00355576" w14:paraId="228902BD" w14:textId="77777777" w:rsidTr="008A3472">
        <w:tc>
          <w:tcPr>
            <w:tcW w:w="13680" w:type="dxa"/>
            <w:gridSpan w:val="8"/>
            <w:tcBorders>
              <w:bottom w:val="single" w:sz="4" w:space="0" w:color="auto"/>
            </w:tcBorders>
          </w:tcPr>
          <w:p w14:paraId="454D19E0" w14:textId="77777777" w:rsidR="00B6360B" w:rsidRPr="00355576" w:rsidRDefault="00B6360B" w:rsidP="00FC13B9">
            <w:pPr>
              <w:spacing w:before="60" w:after="60"/>
              <w:rPr>
                <w:rFonts w:ascii="Arial" w:hAnsi="Arial" w:cs="Arial"/>
                <w:sz w:val="20"/>
                <w:u w:val="single"/>
                <w:lang w:eastAsia="ja-JP"/>
              </w:rPr>
            </w:pPr>
            <w:r w:rsidRPr="00355576">
              <w:rPr>
                <w:rFonts w:ascii="Arial" w:hAnsi="Arial" w:cs="Arial"/>
                <w:sz w:val="20"/>
                <w:u w:val="single"/>
                <w:lang w:eastAsia="ja-JP"/>
              </w:rPr>
              <w:t>Notes à l’intention des Soumissionnaires</w:t>
            </w:r>
          </w:p>
          <w:p w14:paraId="39E68A08" w14:textId="77777777" w:rsidR="00B6360B" w:rsidRPr="00355576" w:rsidRDefault="00B6360B" w:rsidP="00B6360B">
            <w:pPr>
              <w:pStyle w:val="aff7"/>
              <w:numPr>
                <w:ilvl w:val="0"/>
                <w:numId w:val="41"/>
              </w:numPr>
              <w:tabs>
                <w:tab w:val="left" w:pos="601"/>
              </w:tabs>
              <w:spacing w:before="60" w:after="60" w:line="240" w:lineRule="auto"/>
              <w:ind w:leftChars="0" w:left="397" w:hanging="397"/>
              <w:rPr>
                <w:rFonts w:ascii="Arial" w:hAnsi="Arial" w:cs="Arial"/>
                <w:sz w:val="20"/>
                <w:lang w:val="fr-FR"/>
              </w:rPr>
            </w:pPr>
            <w:r w:rsidRPr="00355576">
              <w:rPr>
                <w:rFonts w:ascii="Arial" w:hAnsi="Arial" w:cs="Arial" w:hint="eastAsia"/>
                <w:sz w:val="20"/>
                <w:lang w:val="fr-FR"/>
              </w:rPr>
              <w:t xml:space="preserve">ELI-2 est requis uniquement si le Soumissionnaire est un </w:t>
            </w:r>
            <w:r w:rsidRPr="00355576">
              <w:rPr>
                <w:rFonts w:ascii="Arial" w:hAnsi="Arial" w:cs="Arial"/>
                <w:sz w:val="20"/>
                <w:lang w:val="fr-FR"/>
              </w:rPr>
              <w:t>G</w:t>
            </w:r>
            <w:r w:rsidRPr="00355576">
              <w:rPr>
                <w:rFonts w:ascii="Arial" w:hAnsi="Arial" w:cs="Arial" w:hint="eastAsia"/>
                <w:sz w:val="20"/>
                <w:lang w:val="fr-FR"/>
              </w:rPr>
              <w:t>roupement</w:t>
            </w:r>
            <w:r w:rsidRPr="00355576">
              <w:rPr>
                <w:rFonts w:ascii="Arial" w:hAnsi="Arial" w:cs="Arial"/>
                <w:sz w:val="20"/>
                <w:lang w:val="fr-FR"/>
              </w:rPr>
              <w:t>.</w:t>
            </w:r>
          </w:p>
          <w:p w14:paraId="5C4A1EB6" w14:textId="77777777" w:rsidR="00B6360B" w:rsidRPr="00355576" w:rsidRDefault="00B6360B" w:rsidP="00534EE6">
            <w:pPr>
              <w:pStyle w:val="aff7"/>
              <w:numPr>
                <w:ilvl w:val="0"/>
                <w:numId w:val="41"/>
              </w:numPr>
              <w:tabs>
                <w:tab w:val="left" w:pos="601"/>
              </w:tabs>
              <w:spacing w:before="60" w:after="120" w:line="240" w:lineRule="auto"/>
              <w:ind w:leftChars="0" w:left="397" w:hanging="397"/>
              <w:rPr>
                <w:rFonts w:ascii="Arial" w:hAnsi="Arial" w:cs="Arial"/>
                <w:sz w:val="20"/>
                <w:lang w:val="fr-FR"/>
              </w:rPr>
            </w:pPr>
            <w:r w:rsidRPr="00355576">
              <w:rPr>
                <w:rFonts w:ascii="Arial" w:hAnsi="Arial" w:cs="Arial"/>
                <w:sz w:val="20"/>
                <w:lang w:val="fr-FR"/>
              </w:rPr>
              <w:t>Ce critère s’applique également aux sous-traitants proposés par le Soumissionnaire conformément à 2.4.2(b) ci-après.</w:t>
            </w:r>
          </w:p>
        </w:tc>
      </w:tr>
    </w:tbl>
    <w:p w14:paraId="7D3ABF3C" w14:textId="77777777" w:rsidR="00B6360B" w:rsidRPr="00355576" w:rsidRDefault="00B6360B" w:rsidP="00981737">
      <w:pPr>
        <w:ind w:right="-72"/>
        <w:rPr>
          <w:b/>
          <w:lang w:eastAsia="ja-JP"/>
        </w:rPr>
      </w:pPr>
      <w:r w:rsidRPr="00355576">
        <w:rPr>
          <w:szCs w:val="24"/>
          <w:lang w:eastAsia="ja-JP"/>
        </w:rPr>
        <w:br w:type="page"/>
      </w:r>
    </w:p>
    <w:p w14:paraId="51C751F0" w14:textId="4057CE59" w:rsidR="00B6360B" w:rsidRPr="00355576" w:rsidRDefault="00B6360B" w:rsidP="00FC13B9">
      <w:pPr>
        <w:suppressAutoHyphens w:val="0"/>
        <w:overflowPunct/>
        <w:autoSpaceDE/>
        <w:autoSpaceDN/>
        <w:adjustRightInd/>
        <w:spacing w:after="240"/>
        <w:ind w:left="851" w:hanging="851"/>
        <w:jc w:val="left"/>
        <w:textAlignment w:val="auto"/>
        <w:rPr>
          <w:b/>
          <w:sz w:val="28"/>
          <w:szCs w:val="28"/>
        </w:rPr>
      </w:pPr>
      <w:r w:rsidRPr="00355576">
        <w:rPr>
          <w:b/>
          <w:sz w:val="28"/>
          <w:szCs w:val="28"/>
        </w:rPr>
        <w:t>2.2</w:t>
      </w:r>
      <w:r w:rsidR="00D35E60" w:rsidRPr="00355576">
        <w:rPr>
          <w:rFonts w:hint="eastAsia"/>
          <w:b/>
          <w:sz w:val="28"/>
          <w:szCs w:val="28"/>
          <w:lang w:eastAsia="ja-JP"/>
        </w:rPr>
        <w:tab/>
      </w:r>
      <w:r w:rsidRPr="00355576">
        <w:rPr>
          <w:b/>
          <w:sz w:val="28"/>
          <w:szCs w:val="28"/>
        </w:rPr>
        <w:t>Antécédents de non-exécution de marchés et les litiges</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655"/>
        <w:gridCol w:w="1559"/>
        <w:gridCol w:w="1418"/>
        <w:gridCol w:w="1559"/>
        <w:gridCol w:w="1418"/>
        <w:gridCol w:w="1729"/>
      </w:tblGrid>
      <w:tr w:rsidR="00B6360B" w:rsidRPr="00355576" w14:paraId="0E7106F0" w14:textId="77777777" w:rsidTr="008A3472">
        <w:trPr>
          <w:tblHeader/>
        </w:trPr>
        <w:tc>
          <w:tcPr>
            <w:tcW w:w="5920" w:type="dxa"/>
            <w:gridSpan w:val="3"/>
            <w:shd w:val="clear" w:color="auto" w:fill="000000"/>
            <w:vAlign w:val="center"/>
          </w:tcPr>
          <w:p w14:paraId="669F48D0"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Critères d’éligibilité et de qualification</w:t>
            </w:r>
          </w:p>
        </w:tc>
        <w:tc>
          <w:tcPr>
            <w:tcW w:w="5954" w:type="dxa"/>
            <w:gridSpan w:val="4"/>
            <w:shd w:val="clear" w:color="auto" w:fill="000000"/>
            <w:vAlign w:val="center"/>
          </w:tcPr>
          <w:p w14:paraId="07B95198"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Conditions de conformité</w:t>
            </w:r>
          </w:p>
        </w:tc>
        <w:tc>
          <w:tcPr>
            <w:tcW w:w="1729" w:type="dxa"/>
            <w:shd w:val="clear" w:color="auto" w:fill="000000"/>
            <w:vAlign w:val="center"/>
          </w:tcPr>
          <w:p w14:paraId="6B7BFBA0"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Documentation</w:t>
            </w:r>
          </w:p>
        </w:tc>
      </w:tr>
      <w:tr w:rsidR="00B6360B" w:rsidRPr="00355576" w14:paraId="012AC1E0" w14:textId="77777777" w:rsidTr="008A3472">
        <w:trPr>
          <w:trHeight w:val="300"/>
          <w:tblHeader/>
        </w:trPr>
        <w:tc>
          <w:tcPr>
            <w:tcW w:w="708" w:type="dxa"/>
            <w:vMerge w:val="restart"/>
            <w:shd w:val="clear" w:color="auto" w:fill="C0C0C0"/>
            <w:vAlign w:val="center"/>
          </w:tcPr>
          <w:p w14:paraId="2123E88D" w14:textId="77777777" w:rsidR="00B6360B" w:rsidRPr="00355576" w:rsidRDefault="00B6360B" w:rsidP="00FC13B9">
            <w:pPr>
              <w:jc w:val="center"/>
              <w:rPr>
                <w:rFonts w:ascii="Arial" w:hAnsi="Arial" w:cs="Arial"/>
                <w:b/>
                <w:sz w:val="20"/>
              </w:rPr>
            </w:pPr>
            <w:r w:rsidRPr="00355576">
              <w:rPr>
                <w:rFonts w:ascii="Arial" w:hAnsi="Arial" w:cs="Arial"/>
                <w:b/>
                <w:sz w:val="20"/>
              </w:rPr>
              <w:t>n</w:t>
            </w:r>
            <w:r w:rsidRPr="00355576">
              <w:rPr>
                <w:rFonts w:ascii="Arial" w:hAnsi="Arial" w:cs="Arial"/>
                <w:b/>
                <w:sz w:val="20"/>
                <w:vertAlign w:val="superscript"/>
              </w:rPr>
              <w:t>o</w:t>
            </w:r>
          </w:p>
        </w:tc>
        <w:tc>
          <w:tcPr>
            <w:tcW w:w="1557" w:type="dxa"/>
            <w:vMerge w:val="restart"/>
            <w:shd w:val="clear" w:color="auto" w:fill="C0C0C0"/>
            <w:vAlign w:val="center"/>
          </w:tcPr>
          <w:p w14:paraId="799D2802" w14:textId="77777777" w:rsidR="00B6360B" w:rsidRPr="00355576" w:rsidRDefault="00B6360B" w:rsidP="00FC13B9">
            <w:pPr>
              <w:jc w:val="center"/>
              <w:rPr>
                <w:rFonts w:ascii="Arial" w:hAnsi="Arial" w:cs="Arial"/>
                <w:b/>
                <w:sz w:val="20"/>
              </w:rPr>
            </w:pPr>
            <w:r w:rsidRPr="00355576">
              <w:rPr>
                <w:rFonts w:ascii="Arial" w:hAnsi="Arial" w:cs="Arial"/>
                <w:b/>
                <w:sz w:val="20"/>
              </w:rPr>
              <w:t>Critère</w:t>
            </w:r>
          </w:p>
        </w:tc>
        <w:tc>
          <w:tcPr>
            <w:tcW w:w="3655" w:type="dxa"/>
            <w:vMerge w:val="restart"/>
            <w:shd w:val="clear" w:color="auto" w:fill="C0C0C0"/>
            <w:vAlign w:val="center"/>
          </w:tcPr>
          <w:p w14:paraId="1D14DD2C" w14:textId="77777777" w:rsidR="00B6360B" w:rsidRPr="00355576" w:rsidRDefault="00B6360B" w:rsidP="00FC13B9">
            <w:pPr>
              <w:jc w:val="center"/>
              <w:rPr>
                <w:rFonts w:ascii="Arial" w:hAnsi="Arial" w:cs="Arial"/>
                <w:b/>
                <w:sz w:val="20"/>
              </w:rPr>
            </w:pPr>
            <w:r w:rsidRPr="00355576">
              <w:rPr>
                <w:rFonts w:ascii="Arial" w:hAnsi="Arial" w:cs="Arial"/>
                <w:b/>
                <w:sz w:val="20"/>
              </w:rPr>
              <w:t>Spécification</w:t>
            </w:r>
          </w:p>
        </w:tc>
        <w:tc>
          <w:tcPr>
            <w:tcW w:w="1559" w:type="dxa"/>
            <w:vMerge w:val="restart"/>
            <w:shd w:val="clear" w:color="auto" w:fill="C0C0C0"/>
            <w:vAlign w:val="center"/>
          </w:tcPr>
          <w:p w14:paraId="4475B1FB" w14:textId="77777777" w:rsidR="00B6360B" w:rsidRPr="00355576" w:rsidRDefault="00B6360B" w:rsidP="00FC13B9">
            <w:pPr>
              <w:jc w:val="center"/>
              <w:rPr>
                <w:rFonts w:ascii="Arial" w:hAnsi="Arial" w:cs="Arial"/>
                <w:b/>
                <w:sz w:val="20"/>
              </w:rPr>
            </w:pPr>
            <w:r w:rsidRPr="00355576">
              <w:rPr>
                <w:rFonts w:ascii="Arial" w:hAnsi="Arial" w:cs="Arial"/>
                <w:b/>
                <w:sz w:val="20"/>
              </w:rPr>
              <w:t>Entreprise unique</w:t>
            </w:r>
          </w:p>
        </w:tc>
        <w:tc>
          <w:tcPr>
            <w:tcW w:w="4395" w:type="dxa"/>
            <w:gridSpan w:val="3"/>
            <w:shd w:val="clear" w:color="auto" w:fill="C0C0C0"/>
          </w:tcPr>
          <w:p w14:paraId="7239D195" w14:textId="77777777" w:rsidR="00B6360B" w:rsidRPr="00355576" w:rsidRDefault="00B6360B" w:rsidP="00FC13B9">
            <w:pPr>
              <w:jc w:val="center"/>
              <w:rPr>
                <w:rFonts w:ascii="Arial" w:hAnsi="Arial" w:cs="Arial"/>
                <w:b/>
                <w:sz w:val="20"/>
              </w:rPr>
            </w:pPr>
            <w:r w:rsidRPr="00355576">
              <w:rPr>
                <w:rFonts w:ascii="Arial" w:hAnsi="Arial" w:cs="Arial"/>
                <w:b/>
                <w:sz w:val="20"/>
              </w:rPr>
              <w:t>Groupement (existant ou prévu)</w:t>
            </w:r>
          </w:p>
        </w:tc>
        <w:tc>
          <w:tcPr>
            <w:tcW w:w="1729" w:type="dxa"/>
            <w:vMerge w:val="restart"/>
            <w:shd w:val="clear" w:color="auto" w:fill="C0C0C0"/>
            <w:vAlign w:val="center"/>
          </w:tcPr>
          <w:p w14:paraId="2F2A3472" w14:textId="77777777" w:rsidR="00B6360B" w:rsidRPr="00355576" w:rsidRDefault="00B6360B" w:rsidP="00FC13B9">
            <w:pPr>
              <w:jc w:val="center"/>
              <w:rPr>
                <w:rFonts w:ascii="Arial" w:hAnsi="Arial" w:cs="Arial"/>
                <w:b/>
                <w:sz w:val="20"/>
              </w:rPr>
            </w:pPr>
            <w:r w:rsidRPr="00355576">
              <w:rPr>
                <w:rFonts w:ascii="Arial" w:hAnsi="Arial" w:cs="Arial"/>
                <w:b/>
                <w:sz w:val="20"/>
              </w:rPr>
              <w:t>Spécifications de soumission</w:t>
            </w:r>
          </w:p>
        </w:tc>
      </w:tr>
      <w:tr w:rsidR="00B6360B" w:rsidRPr="00355576" w14:paraId="3E82ECF4" w14:textId="77777777" w:rsidTr="008A3472">
        <w:trPr>
          <w:trHeight w:val="360"/>
          <w:tblHeader/>
        </w:trPr>
        <w:tc>
          <w:tcPr>
            <w:tcW w:w="708" w:type="dxa"/>
            <w:vMerge/>
            <w:shd w:val="clear" w:color="auto" w:fill="C0C0C0"/>
          </w:tcPr>
          <w:p w14:paraId="605C5449" w14:textId="77777777" w:rsidR="00B6360B" w:rsidRPr="00355576" w:rsidRDefault="00B6360B" w:rsidP="00FC13B9">
            <w:pPr>
              <w:rPr>
                <w:rFonts w:ascii="Arial Black" w:hAnsi="Arial Black"/>
                <w:sz w:val="18"/>
                <w:szCs w:val="18"/>
              </w:rPr>
            </w:pPr>
          </w:p>
        </w:tc>
        <w:tc>
          <w:tcPr>
            <w:tcW w:w="1557" w:type="dxa"/>
            <w:vMerge/>
            <w:shd w:val="clear" w:color="auto" w:fill="C0C0C0"/>
          </w:tcPr>
          <w:p w14:paraId="511A7147" w14:textId="77777777" w:rsidR="00B6360B" w:rsidRPr="00355576" w:rsidRDefault="00B6360B" w:rsidP="00FC13B9">
            <w:pPr>
              <w:rPr>
                <w:rFonts w:ascii="Arial Black" w:hAnsi="Arial Black"/>
                <w:sz w:val="18"/>
                <w:szCs w:val="18"/>
              </w:rPr>
            </w:pPr>
          </w:p>
        </w:tc>
        <w:tc>
          <w:tcPr>
            <w:tcW w:w="3655" w:type="dxa"/>
            <w:vMerge/>
            <w:shd w:val="clear" w:color="auto" w:fill="C0C0C0"/>
          </w:tcPr>
          <w:p w14:paraId="7E78804A" w14:textId="77777777" w:rsidR="00B6360B" w:rsidRPr="00355576" w:rsidRDefault="00B6360B" w:rsidP="00FC13B9">
            <w:pPr>
              <w:rPr>
                <w:rFonts w:ascii="Arial Black" w:hAnsi="Arial Black"/>
                <w:sz w:val="18"/>
                <w:szCs w:val="18"/>
              </w:rPr>
            </w:pPr>
          </w:p>
        </w:tc>
        <w:tc>
          <w:tcPr>
            <w:tcW w:w="1559" w:type="dxa"/>
            <w:vMerge/>
            <w:shd w:val="clear" w:color="auto" w:fill="C0C0C0"/>
          </w:tcPr>
          <w:p w14:paraId="6FDE8C5E" w14:textId="77777777" w:rsidR="00B6360B" w:rsidRPr="00355576" w:rsidRDefault="00B6360B" w:rsidP="00FC13B9">
            <w:pPr>
              <w:rPr>
                <w:rFonts w:ascii="Arial Black" w:hAnsi="Arial Black"/>
                <w:sz w:val="18"/>
                <w:szCs w:val="18"/>
              </w:rPr>
            </w:pPr>
          </w:p>
        </w:tc>
        <w:tc>
          <w:tcPr>
            <w:tcW w:w="1418" w:type="dxa"/>
            <w:shd w:val="clear" w:color="auto" w:fill="C0C0C0"/>
            <w:vAlign w:val="center"/>
          </w:tcPr>
          <w:p w14:paraId="47BBEB28" w14:textId="77777777" w:rsidR="00B6360B" w:rsidRPr="00355576" w:rsidRDefault="00B6360B" w:rsidP="00FC13B9">
            <w:pPr>
              <w:jc w:val="center"/>
              <w:rPr>
                <w:rFonts w:ascii="Arial" w:hAnsi="Arial"/>
                <w:b/>
                <w:sz w:val="20"/>
              </w:rPr>
            </w:pPr>
            <w:r w:rsidRPr="00355576">
              <w:rPr>
                <w:rFonts w:ascii="Arial" w:hAnsi="Arial"/>
                <w:b/>
                <w:sz w:val="20"/>
              </w:rPr>
              <w:t>Tous membres combinés</w:t>
            </w:r>
          </w:p>
        </w:tc>
        <w:tc>
          <w:tcPr>
            <w:tcW w:w="1559" w:type="dxa"/>
            <w:shd w:val="clear" w:color="auto" w:fill="C0C0C0"/>
            <w:vAlign w:val="center"/>
          </w:tcPr>
          <w:p w14:paraId="0F3944DC" w14:textId="77777777" w:rsidR="00B6360B" w:rsidRPr="00355576" w:rsidRDefault="00B6360B" w:rsidP="00FC13B9">
            <w:pPr>
              <w:jc w:val="center"/>
              <w:rPr>
                <w:rFonts w:ascii="Arial" w:hAnsi="Arial"/>
                <w:b/>
                <w:sz w:val="20"/>
              </w:rPr>
            </w:pPr>
            <w:r w:rsidRPr="00355576">
              <w:rPr>
                <w:rFonts w:ascii="Arial" w:hAnsi="Arial"/>
                <w:b/>
                <w:sz w:val="20"/>
              </w:rPr>
              <w:t>Chaque membre</w:t>
            </w:r>
          </w:p>
        </w:tc>
        <w:tc>
          <w:tcPr>
            <w:tcW w:w="1418" w:type="dxa"/>
            <w:shd w:val="clear" w:color="auto" w:fill="C0C0C0"/>
            <w:vAlign w:val="center"/>
          </w:tcPr>
          <w:p w14:paraId="231371E8" w14:textId="77777777" w:rsidR="00B6360B" w:rsidRPr="00355576" w:rsidRDefault="00B6360B" w:rsidP="00FC13B9">
            <w:pPr>
              <w:jc w:val="center"/>
              <w:rPr>
                <w:rFonts w:ascii="Arial" w:hAnsi="Arial"/>
                <w:b/>
                <w:sz w:val="20"/>
              </w:rPr>
            </w:pPr>
            <w:r w:rsidRPr="00355576">
              <w:rPr>
                <w:rFonts w:ascii="Arial" w:hAnsi="Arial"/>
                <w:b/>
                <w:sz w:val="20"/>
              </w:rPr>
              <w:t>Un membre</w:t>
            </w:r>
          </w:p>
        </w:tc>
        <w:tc>
          <w:tcPr>
            <w:tcW w:w="1729" w:type="dxa"/>
            <w:vMerge/>
          </w:tcPr>
          <w:p w14:paraId="3C059DC9" w14:textId="77777777" w:rsidR="00B6360B" w:rsidRPr="00355576" w:rsidRDefault="00B6360B" w:rsidP="00FC13B9">
            <w:pPr>
              <w:rPr>
                <w:rFonts w:ascii="Arial Black" w:hAnsi="Arial Black"/>
                <w:sz w:val="18"/>
                <w:szCs w:val="18"/>
              </w:rPr>
            </w:pPr>
          </w:p>
        </w:tc>
      </w:tr>
      <w:tr w:rsidR="00B6360B" w:rsidRPr="00355576" w14:paraId="17548F8A" w14:textId="77777777" w:rsidTr="008A3472">
        <w:tc>
          <w:tcPr>
            <w:tcW w:w="708" w:type="dxa"/>
          </w:tcPr>
          <w:p w14:paraId="3FC92AAD"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2.2.1</w:t>
            </w:r>
          </w:p>
        </w:tc>
        <w:tc>
          <w:tcPr>
            <w:tcW w:w="1557" w:type="dxa"/>
          </w:tcPr>
          <w:p w14:paraId="2377071E"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Antécédents de non-exécution de marchés</w:t>
            </w:r>
          </w:p>
        </w:tc>
        <w:tc>
          <w:tcPr>
            <w:tcW w:w="3655" w:type="dxa"/>
          </w:tcPr>
          <w:p w14:paraId="2858BC54" w14:textId="77777777" w:rsidR="00B6360B" w:rsidRPr="00355576" w:rsidRDefault="00B6360B" w:rsidP="00FC13B9">
            <w:pPr>
              <w:spacing w:before="60" w:after="60"/>
              <w:rPr>
                <w:rFonts w:ascii="Arial" w:hAnsi="Arial" w:cs="Arial"/>
                <w:spacing w:val="-2"/>
                <w:sz w:val="20"/>
                <w:lang w:eastAsia="ja-JP"/>
              </w:rPr>
            </w:pPr>
            <w:r w:rsidRPr="00355576">
              <w:rPr>
                <w:rFonts w:ascii="Arial" w:hAnsi="Arial" w:cs="Arial"/>
                <w:sz w:val="20"/>
              </w:rPr>
              <w:t>Pas de non-exécution d’un marché</w:t>
            </w:r>
            <w:r w:rsidRPr="00355576">
              <w:rPr>
                <w:rFonts w:ascii="Arial" w:hAnsi="Arial" w:cs="Arial"/>
                <w:szCs w:val="24"/>
                <w:vertAlign w:val="superscript"/>
              </w:rPr>
              <w:t>(i)</w:t>
            </w:r>
            <w:r w:rsidRPr="00355576">
              <w:rPr>
                <w:rFonts w:ascii="Arial" w:hAnsi="Arial" w:cs="Arial"/>
                <w:sz w:val="20"/>
              </w:rPr>
              <w:t xml:space="preserve"> parce que l’entrepreneur a fait défaut depuis le 1</w:t>
            </w:r>
            <w:r w:rsidRPr="00355576">
              <w:rPr>
                <w:rFonts w:ascii="Arial" w:hAnsi="Arial" w:cs="Arial"/>
                <w:sz w:val="20"/>
                <w:vertAlign w:val="superscript"/>
              </w:rPr>
              <w:t>er</w:t>
            </w:r>
            <w:r w:rsidRPr="00355576">
              <w:rPr>
                <w:rFonts w:ascii="Arial" w:hAnsi="Arial" w:cs="Arial"/>
                <w:sz w:val="20"/>
              </w:rPr>
              <w:t xml:space="preserve"> janvier </w:t>
            </w:r>
            <w:r w:rsidRPr="00355576">
              <w:rPr>
                <w:rFonts w:ascii="Arial" w:hAnsi="Arial" w:cs="Arial"/>
                <w:spacing w:val="-2"/>
                <w:sz w:val="20"/>
                <w:lang w:eastAsia="ja-JP"/>
              </w:rPr>
              <w:t>[</w:t>
            </w:r>
            <w:r w:rsidRPr="00355576">
              <w:rPr>
                <w:rFonts w:ascii="Arial" w:hAnsi="Arial" w:cs="Arial"/>
                <w:i/>
                <w:spacing w:val="-2"/>
                <w:sz w:val="20"/>
                <w:lang w:eastAsia="ja-JP"/>
              </w:rPr>
              <w:t>indiquer l’année</w:t>
            </w:r>
            <w:r w:rsidRPr="00355576">
              <w:rPr>
                <w:rFonts w:ascii="Arial" w:hAnsi="Arial" w:cs="Arial"/>
                <w:spacing w:val="-2"/>
                <w:sz w:val="20"/>
                <w:lang w:eastAsia="ja-JP"/>
              </w:rPr>
              <w:t>]</w:t>
            </w:r>
            <w:r w:rsidRPr="00355576">
              <w:rPr>
                <w:rFonts w:ascii="Arial" w:hAnsi="Arial" w:cs="Arial"/>
                <w:spacing w:val="-2"/>
                <w:szCs w:val="24"/>
                <w:vertAlign w:val="superscript"/>
                <w:lang w:eastAsia="ja-JP"/>
              </w:rPr>
              <w:t>1</w:t>
            </w:r>
            <w:r w:rsidRPr="00355576">
              <w:rPr>
                <w:rFonts w:ascii="Arial" w:hAnsi="Arial" w:cs="Arial"/>
                <w:spacing w:val="-2"/>
                <w:sz w:val="20"/>
                <w:lang w:eastAsia="ja-JP"/>
              </w:rPr>
              <w:t>.</w:t>
            </w:r>
          </w:p>
        </w:tc>
        <w:tc>
          <w:tcPr>
            <w:tcW w:w="1559" w:type="dxa"/>
          </w:tcPr>
          <w:p w14:paraId="6F3D9F5B"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p w14:paraId="2A1752C8" w14:textId="77777777" w:rsidR="00B6360B" w:rsidRPr="00355576" w:rsidRDefault="00B6360B" w:rsidP="00FC13B9">
            <w:pPr>
              <w:spacing w:before="60" w:after="60"/>
              <w:jc w:val="center"/>
              <w:rPr>
                <w:rFonts w:ascii="Arial" w:hAnsi="Arial" w:cs="Arial"/>
                <w:sz w:val="20"/>
                <w:vertAlign w:val="superscript"/>
              </w:rPr>
            </w:pPr>
            <w:r w:rsidRPr="00355576">
              <w:rPr>
                <w:rFonts w:ascii="Arial" w:hAnsi="Arial" w:cs="Arial"/>
                <w:sz w:val="20"/>
                <w:vertAlign w:val="superscript"/>
              </w:rPr>
              <w:t>(ii)</w:t>
            </w:r>
          </w:p>
        </w:tc>
        <w:tc>
          <w:tcPr>
            <w:tcW w:w="1418" w:type="dxa"/>
          </w:tcPr>
          <w:p w14:paraId="5BCF8BB6"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559" w:type="dxa"/>
          </w:tcPr>
          <w:p w14:paraId="442FA2C7"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p w14:paraId="72848814" w14:textId="77777777" w:rsidR="00B6360B" w:rsidRPr="00355576" w:rsidRDefault="00B6360B" w:rsidP="00FC13B9">
            <w:pPr>
              <w:spacing w:before="60" w:after="60"/>
              <w:jc w:val="center"/>
              <w:rPr>
                <w:rFonts w:ascii="Arial" w:hAnsi="Arial" w:cs="Arial"/>
                <w:sz w:val="20"/>
                <w:vertAlign w:val="superscript"/>
              </w:rPr>
            </w:pPr>
            <w:r w:rsidRPr="00355576">
              <w:rPr>
                <w:rFonts w:ascii="Arial" w:hAnsi="Arial" w:cs="Arial"/>
                <w:sz w:val="20"/>
                <w:vertAlign w:val="superscript"/>
              </w:rPr>
              <w:t>(ii)</w:t>
            </w:r>
          </w:p>
        </w:tc>
        <w:tc>
          <w:tcPr>
            <w:tcW w:w="1418" w:type="dxa"/>
          </w:tcPr>
          <w:p w14:paraId="616554A9"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729" w:type="dxa"/>
          </w:tcPr>
          <w:p w14:paraId="076DB8BB"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Formulaire CON</w:t>
            </w:r>
          </w:p>
        </w:tc>
      </w:tr>
      <w:tr w:rsidR="00B6360B" w:rsidRPr="00355576" w14:paraId="3BC6E198" w14:textId="77777777" w:rsidTr="008A3472">
        <w:trPr>
          <w:trHeight w:val="1798"/>
        </w:trPr>
        <w:tc>
          <w:tcPr>
            <w:tcW w:w="708" w:type="dxa"/>
          </w:tcPr>
          <w:p w14:paraId="22135E0D" w14:textId="77777777" w:rsidR="00B6360B" w:rsidRPr="00355576" w:rsidRDefault="00B6360B" w:rsidP="00FC13B9">
            <w:pPr>
              <w:spacing w:before="60" w:after="60"/>
              <w:jc w:val="center"/>
              <w:rPr>
                <w:rFonts w:ascii="Arial" w:hAnsi="Arial"/>
                <w:sz w:val="20"/>
              </w:rPr>
            </w:pPr>
            <w:r w:rsidRPr="00355576">
              <w:rPr>
                <w:rFonts w:ascii="Arial" w:hAnsi="Arial"/>
                <w:sz w:val="20"/>
              </w:rPr>
              <w:t>2.2.2</w:t>
            </w:r>
          </w:p>
        </w:tc>
        <w:tc>
          <w:tcPr>
            <w:tcW w:w="1557" w:type="dxa"/>
          </w:tcPr>
          <w:p w14:paraId="5C0BE60C"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Litiges en instance</w:t>
            </w:r>
          </w:p>
        </w:tc>
        <w:tc>
          <w:tcPr>
            <w:tcW w:w="3655" w:type="dxa"/>
          </w:tcPr>
          <w:p w14:paraId="4F854595" w14:textId="77777777" w:rsidR="00B6360B" w:rsidRPr="00355576" w:rsidRDefault="00B6360B" w:rsidP="00FC13B9">
            <w:pPr>
              <w:spacing w:before="60" w:after="60"/>
              <w:rPr>
                <w:rFonts w:ascii="Arial" w:hAnsi="Arial"/>
                <w:sz w:val="20"/>
              </w:rPr>
            </w:pPr>
            <w:r w:rsidRPr="00355576">
              <w:rPr>
                <w:rFonts w:ascii="Arial" w:hAnsi="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59" w:type="dxa"/>
          </w:tcPr>
          <w:p w14:paraId="46CB3C32"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p w14:paraId="7DD1268C" w14:textId="77777777" w:rsidR="00B6360B" w:rsidRPr="00355576" w:rsidRDefault="00B6360B" w:rsidP="00FC13B9">
            <w:pPr>
              <w:spacing w:before="60" w:after="60"/>
              <w:jc w:val="center"/>
              <w:rPr>
                <w:rFonts w:ascii="Arial" w:hAnsi="Arial"/>
                <w:sz w:val="20"/>
                <w:vertAlign w:val="superscript"/>
              </w:rPr>
            </w:pPr>
            <w:r w:rsidRPr="00355576">
              <w:rPr>
                <w:rFonts w:ascii="Arial" w:hAnsi="Arial"/>
                <w:sz w:val="20"/>
                <w:vertAlign w:val="superscript"/>
              </w:rPr>
              <w:t xml:space="preserve">(ii) </w:t>
            </w:r>
          </w:p>
        </w:tc>
        <w:tc>
          <w:tcPr>
            <w:tcW w:w="1418" w:type="dxa"/>
          </w:tcPr>
          <w:p w14:paraId="5BC0C7A3"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559" w:type="dxa"/>
          </w:tcPr>
          <w:p w14:paraId="0DB79EF2"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p w14:paraId="58595E83" w14:textId="77777777" w:rsidR="00B6360B" w:rsidRPr="00355576" w:rsidRDefault="00B6360B" w:rsidP="00FC13B9">
            <w:pPr>
              <w:spacing w:before="60" w:after="60"/>
              <w:jc w:val="center"/>
              <w:rPr>
                <w:rFonts w:ascii="Arial" w:hAnsi="Arial"/>
                <w:sz w:val="20"/>
                <w:vertAlign w:val="superscript"/>
              </w:rPr>
            </w:pPr>
            <w:r w:rsidRPr="00355576">
              <w:rPr>
                <w:rFonts w:ascii="Arial" w:hAnsi="Arial"/>
                <w:sz w:val="20"/>
                <w:vertAlign w:val="superscript"/>
              </w:rPr>
              <w:t>(ii)</w:t>
            </w:r>
          </w:p>
        </w:tc>
        <w:tc>
          <w:tcPr>
            <w:tcW w:w="1418" w:type="dxa"/>
          </w:tcPr>
          <w:p w14:paraId="778BB50F"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729" w:type="dxa"/>
          </w:tcPr>
          <w:p w14:paraId="45ADE8C0" w14:textId="77777777" w:rsidR="00B6360B" w:rsidRPr="00355576" w:rsidRDefault="00B6360B" w:rsidP="00FC13B9">
            <w:pPr>
              <w:spacing w:before="60" w:after="60"/>
              <w:jc w:val="center"/>
              <w:rPr>
                <w:rFonts w:ascii="Arial" w:hAnsi="Arial"/>
                <w:sz w:val="20"/>
              </w:rPr>
            </w:pPr>
            <w:r w:rsidRPr="00355576">
              <w:rPr>
                <w:rFonts w:ascii="Arial" w:hAnsi="Arial"/>
                <w:sz w:val="20"/>
              </w:rPr>
              <w:t>Formulaire CON</w:t>
            </w:r>
          </w:p>
        </w:tc>
      </w:tr>
      <w:tr w:rsidR="00B6360B" w:rsidRPr="00355576" w14:paraId="23B1A7CC" w14:textId="77777777" w:rsidTr="008A3472">
        <w:tc>
          <w:tcPr>
            <w:tcW w:w="708" w:type="dxa"/>
          </w:tcPr>
          <w:p w14:paraId="57C967DF" w14:textId="77777777" w:rsidR="00B6360B" w:rsidRPr="00355576" w:rsidRDefault="00B6360B" w:rsidP="00FC13B9">
            <w:pPr>
              <w:spacing w:before="60" w:after="60"/>
              <w:jc w:val="center"/>
              <w:rPr>
                <w:rFonts w:ascii="Arial" w:hAnsi="Arial"/>
                <w:sz w:val="20"/>
              </w:rPr>
            </w:pPr>
            <w:r w:rsidRPr="00355576">
              <w:rPr>
                <w:rFonts w:ascii="Arial" w:hAnsi="Arial"/>
                <w:sz w:val="20"/>
              </w:rPr>
              <w:t>2.2.3</w:t>
            </w:r>
          </w:p>
        </w:tc>
        <w:tc>
          <w:tcPr>
            <w:tcW w:w="1557" w:type="dxa"/>
          </w:tcPr>
          <w:p w14:paraId="64A2C62D"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Antécédents de litiges</w:t>
            </w:r>
          </w:p>
        </w:tc>
        <w:tc>
          <w:tcPr>
            <w:tcW w:w="3655" w:type="dxa"/>
          </w:tcPr>
          <w:p w14:paraId="5399A954" w14:textId="77777777" w:rsidR="00B6360B" w:rsidRPr="00355576" w:rsidRDefault="00B6360B" w:rsidP="00FC13B9">
            <w:pPr>
              <w:spacing w:before="60" w:after="60"/>
              <w:rPr>
                <w:rFonts w:ascii="Arial" w:hAnsi="Arial"/>
                <w:sz w:val="20"/>
              </w:rPr>
            </w:pPr>
            <w:r w:rsidRPr="00355576">
              <w:rPr>
                <w:rFonts w:ascii="Arial" w:hAnsi="Arial"/>
                <w:sz w:val="20"/>
              </w:rPr>
              <w:t>Pas d’antécédents continus d’ordonnance judiciaires</w:t>
            </w:r>
            <w:r w:rsidRPr="00355576">
              <w:rPr>
                <w:rFonts w:ascii="Arial" w:hAnsi="Arial"/>
                <w:szCs w:val="24"/>
                <w:vertAlign w:val="superscript"/>
              </w:rPr>
              <w:t>(iii)</w:t>
            </w:r>
            <w:r w:rsidRPr="00355576">
              <w:rPr>
                <w:rFonts w:ascii="Arial" w:hAnsi="Arial"/>
                <w:sz w:val="20"/>
              </w:rPr>
              <w:t xml:space="preserve"> rendues contre le Soumissionnaire</w:t>
            </w:r>
            <w:r w:rsidRPr="00355576">
              <w:rPr>
                <w:rFonts w:ascii="Arial" w:hAnsi="Arial"/>
                <w:sz w:val="20"/>
                <w:vertAlign w:val="superscript"/>
              </w:rPr>
              <w:t xml:space="preserve"> </w:t>
            </w:r>
            <w:r w:rsidRPr="00355576">
              <w:rPr>
                <w:rFonts w:ascii="Arial" w:hAnsi="Arial"/>
                <w:sz w:val="20"/>
              </w:rPr>
              <w:t>depuis le 1</w:t>
            </w:r>
            <w:r w:rsidRPr="00355576">
              <w:rPr>
                <w:rFonts w:ascii="Arial" w:hAnsi="Arial"/>
                <w:sz w:val="20"/>
                <w:vertAlign w:val="superscript"/>
              </w:rPr>
              <w:t>er</w:t>
            </w:r>
            <w:r w:rsidRPr="00355576">
              <w:rPr>
                <w:rFonts w:ascii="Arial" w:hAnsi="Arial"/>
                <w:sz w:val="20"/>
              </w:rPr>
              <w:t xml:space="preserve"> janvier </w:t>
            </w:r>
            <w:r w:rsidRPr="00355576">
              <w:rPr>
                <w:rFonts w:ascii="Arial" w:hAnsi="Arial" w:cs="Arial"/>
                <w:spacing w:val="-2"/>
                <w:sz w:val="20"/>
                <w:lang w:eastAsia="ja-JP"/>
              </w:rPr>
              <w:t>[</w:t>
            </w:r>
            <w:r w:rsidRPr="00355576">
              <w:rPr>
                <w:rFonts w:ascii="Arial" w:hAnsi="Arial" w:cs="Arial"/>
                <w:i/>
                <w:spacing w:val="-2"/>
                <w:sz w:val="20"/>
                <w:lang w:eastAsia="ja-JP"/>
              </w:rPr>
              <w:t>indiquer l’année</w:t>
            </w:r>
            <w:r w:rsidRPr="00355576">
              <w:rPr>
                <w:rFonts w:ascii="Arial" w:hAnsi="Arial" w:cs="Arial"/>
                <w:spacing w:val="-2"/>
                <w:sz w:val="20"/>
                <w:lang w:eastAsia="ja-JP"/>
              </w:rPr>
              <w:t>]</w:t>
            </w:r>
            <w:r w:rsidRPr="00355576">
              <w:rPr>
                <w:rFonts w:ascii="Arial" w:hAnsi="Arial" w:cs="Arial"/>
                <w:spacing w:val="-2"/>
                <w:sz w:val="20"/>
                <w:vertAlign w:val="superscript"/>
                <w:lang w:eastAsia="ja-JP"/>
              </w:rPr>
              <w:t xml:space="preserve"> </w:t>
            </w:r>
            <w:r w:rsidRPr="00355576">
              <w:rPr>
                <w:rFonts w:ascii="Arial" w:hAnsi="Arial" w:cs="Arial"/>
                <w:spacing w:val="-2"/>
                <w:szCs w:val="24"/>
                <w:vertAlign w:val="superscript"/>
                <w:lang w:eastAsia="ja-JP"/>
              </w:rPr>
              <w:t>1</w:t>
            </w:r>
            <w:r w:rsidRPr="00355576">
              <w:rPr>
                <w:rFonts w:ascii="Arial" w:hAnsi="Arial" w:cs="Arial"/>
                <w:spacing w:val="-2"/>
                <w:szCs w:val="24"/>
                <w:lang w:eastAsia="ja-JP"/>
              </w:rPr>
              <w:t>.</w:t>
            </w:r>
          </w:p>
        </w:tc>
        <w:tc>
          <w:tcPr>
            <w:tcW w:w="1559" w:type="dxa"/>
          </w:tcPr>
          <w:p w14:paraId="4901D475"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p w14:paraId="66405748" w14:textId="77777777" w:rsidR="00B6360B" w:rsidRPr="00355576" w:rsidRDefault="00B6360B" w:rsidP="00FC13B9">
            <w:pPr>
              <w:spacing w:before="60" w:after="60"/>
              <w:jc w:val="center"/>
              <w:rPr>
                <w:rFonts w:ascii="Arial" w:hAnsi="Arial"/>
                <w:sz w:val="20"/>
                <w:vertAlign w:val="superscript"/>
              </w:rPr>
            </w:pPr>
            <w:r w:rsidRPr="00355576">
              <w:rPr>
                <w:rFonts w:ascii="Arial" w:hAnsi="Arial"/>
                <w:sz w:val="20"/>
                <w:vertAlign w:val="superscript"/>
              </w:rPr>
              <w:t>(ii)</w:t>
            </w:r>
          </w:p>
        </w:tc>
        <w:tc>
          <w:tcPr>
            <w:tcW w:w="1418" w:type="dxa"/>
          </w:tcPr>
          <w:p w14:paraId="4D6149A2"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559" w:type="dxa"/>
          </w:tcPr>
          <w:p w14:paraId="2852BBF2" w14:textId="77777777" w:rsidR="00B6360B" w:rsidRPr="00355576" w:rsidRDefault="00B6360B" w:rsidP="00FC13B9">
            <w:pPr>
              <w:spacing w:before="60" w:after="60"/>
              <w:jc w:val="center"/>
              <w:rPr>
                <w:rFonts w:ascii="Arial" w:hAnsi="Arial"/>
                <w:sz w:val="20"/>
              </w:rPr>
            </w:pPr>
            <w:r w:rsidRPr="00355576">
              <w:rPr>
                <w:rFonts w:ascii="Arial" w:hAnsi="Arial"/>
                <w:sz w:val="20"/>
              </w:rPr>
              <w:t>Doit satisfaire au critère</w:t>
            </w:r>
          </w:p>
          <w:p w14:paraId="09010291" w14:textId="77777777" w:rsidR="00B6360B" w:rsidRPr="00355576" w:rsidRDefault="00B6360B" w:rsidP="00FC13B9">
            <w:pPr>
              <w:spacing w:before="60" w:after="60"/>
              <w:jc w:val="center"/>
              <w:rPr>
                <w:vertAlign w:val="superscript"/>
              </w:rPr>
            </w:pPr>
            <w:r w:rsidRPr="00355576">
              <w:rPr>
                <w:rFonts w:ascii="Arial" w:hAnsi="Arial"/>
                <w:sz w:val="20"/>
                <w:vertAlign w:val="superscript"/>
              </w:rPr>
              <w:t>(ii)</w:t>
            </w:r>
          </w:p>
        </w:tc>
        <w:tc>
          <w:tcPr>
            <w:tcW w:w="1418" w:type="dxa"/>
          </w:tcPr>
          <w:p w14:paraId="06CC2B61" w14:textId="77777777" w:rsidR="00B6360B" w:rsidRPr="00355576" w:rsidRDefault="00B6360B" w:rsidP="00FC13B9">
            <w:pPr>
              <w:spacing w:before="60" w:after="60"/>
              <w:jc w:val="center"/>
              <w:rPr>
                <w:rFonts w:ascii="Arial" w:hAnsi="Arial"/>
                <w:sz w:val="20"/>
              </w:rPr>
            </w:pPr>
            <w:r w:rsidRPr="00355576">
              <w:rPr>
                <w:rFonts w:ascii="Arial" w:hAnsi="Arial"/>
                <w:sz w:val="20"/>
              </w:rPr>
              <w:t>Sans objet</w:t>
            </w:r>
          </w:p>
        </w:tc>
        <w:tc>
          <w:tcPr>
            <w:tcW w:w="1729" w:type="dxa"/>
          </w:tcPr>
          <w:p w14:paraId="61A8CC47" w14:textId="77777777" w:rsidR="00B6360B" w:rsidRPr="00355576" w:rsidRDefault="00B6360B" w:rsidP="00FC13B9">
            <w:pPr>
              <w:spacing w:before="60" w:after="60"/>
              <w:jc w:val="center"/>
              <w:rPr>
                <w:rFonts w:ascii="Arial" w:hAnsi="Arial"/>
                <w:sz w:val="20"/>
              </w:rPr>
            </w:pPr>
            <w:r w:rsidRPr="00355576">
              <w:rPr>
                <w:rFonts w:ascii="Arial" w:hAnsi="Arial"/>
                <w:sz w:val="20"/>
              </w:rPr>
              <w:t>Formulaire CON</w:t>
            </w:r>
          </w:p>
        </w:tc>
      </w:tr>
      <w:tr w:rsidR="00B6360B" w:rsidRPr="00355576" w14:paraId="55A9E150" w14:textId="77777777" w:rsidTr="008A3472">
        <w:tc>
          <w:tcPr>
            <w:tcW w:w="13603" w:type="dxa"/>
            <w:gridSpan w:val="8"/>
          </w:tcPr>
          <w:p w14:paraId="717EF514" w14:textId="77777777" w:rsidR="00B6360B" w:rsidRPr="00355576" w:rsidRDefault="00B6360B" w:rsidP="00FC13B9">
            <w:pPr>
              <w:spacing w:before="60" w:after="60"/>
              <w:rPr>
                <w:rFonts w:ascii="Arial" w:hAnsi="Arial" w:cs="Arial"/>
                <w:sz w:val="20"/>
                <w:u w:val="single"/>
                <w:lang w:eastAsia="ja-JP"/>
              </w:rPr>
            </w:pPr>
            <w:r w:rsidRPr="00355576">
              <w:rPr>
                <w:rFonts w:ascii="Arial" w:hAnsi="Arial" w:cs="Arial"/>
                <w:sz w:val="20"/>
                <w:u w:val="single"/>
                <w:lang w:eastAsia="ja-JP"/>
              </w:rPr>
              <w:t>Notes à l’intention des Soumissionnaires</w:t>
            </w:r>
          </w:p>
          <w:p w14:paraId="2E8CF468"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sz w:val="20"/>
                <w:lang w:eastAsia="ja-JP"/>
              </w:rPr>
              <w:t>(i)</w:t>
            </w:r>
            <w:r w:rsidRPr="00355576">
              <w:rPr>
                <w:rFonts w:ascii="Arial" w:hAnsi="Arial" w:cs="Arial"/>
                <w:sz w:val="20"/>
                <w:lang w:eastAsia="ja-JP"/>
              </w:rPr>
              <w:tab/>
              <w:t>L</w:t>
            </w:r>
            <w:r w:rsidRPr="00355576">
              <w:rPr>
                <w:rFonts w:ascii="Arial" w:hAnsi="Arial" w:cs="Arial"/>
                <w:sz w:val="20"/>
              </w:rPr>
              <w:t>a non-exécution, telle que décidée par le Maître d’ouvrage, comprendra tous les marchés :</w:t>
            </w:r>
          </w:p>
          <w:p w14:paraId="7089023C" w14:textId="77777777" w:rsidR="00B6360B" w:rsidRPr="00355576" w:rsidRDefault="00B6360B" w:rsidP="00FC13B9">
            <w:pPr>
              <w:tabs>
                <w:tab w:val="left" w:pos="1026"/>
              </w:tabs>
              <w:spacing w:before="60" w:after="60"/>
              <w:ind w:left="794" w:hanging="397"/>
              <w:rPr>
                <w:rFonts w:ascii="Arial" w:hAnsi="Arial" w:cs="Arial"/>
                <w:sz w:val="20"/>
              </w:rPr>
            </w:pPr>
            <w:r w:rsidRPr="00355576">
              <w:rPr>
                <w:rFonts w:ascii="Arial" w:hAnsi="Arial" w:cs="Arial"/>
                <w:sz w:val="20"/>
              </w:rPr>
              <w:t>(a)</w:t>
            </w:r>
            <w:r w:rsidRPr="00355576">
              <w:rPr>
                <w:rFonts w:ascii="Arial" w:hAnsi="Arial" w:cs="Arial"/>
                <w:sz w:val="20"/>
              </w:rPr>
              <w:tab/>
              <w:t>dont la non-exécution n’a pas été contestée par l’entrepreneur, y compris par renvoi au mécanisme de résolution des litiges prescrit dans le marché concerné, et</w:t>
            </w:r>
          </w:p>
          <w:p w14:paraId="5327AA70" w14:textId="77777777" w:rsidR="00B6360B" w:rsidRPr="00355576" w:rsidRDefault="00B6360B" w:rsidP="00FC13B9">
            <w:pPr>
              <w:tabs>
                <w:tab w:val="left" w:pos="1026"/>
              </w:tabs>
              <w:spacing w:before="60" w:after="60"/>
              <w:ind w:left="794" w:hanging="397"/>
              <w:rPr>
                <w:rFonts w:ascii="Arial" w:hAnsi="Arial" w:cs="Arial"/>
                <w:sz w:val="20"/>
              </w:rPr>
            </w:pPr>
            <w:r w:rsidRPr="00355576">
              <w:rPr>
                <w:rFonts w:ascii="Arial" w:hAnsi="Arial" w:cs="Arial"/>
                <w:sz w:val="20"/>
              </w:rPr>
              <w:t>(b)</w:t>
            </w:r>
            <w:r w:rsidRPr="00355576">
              <w:rPr>
                <w:rFonts w:ascii="Arial" w:hAnsi="Arial" w:cs="Arial"/>
                <w:sz w:val="20"/>
              </w:rPr>
              <w:tab/>
              <w:t xml:space="preserve">dont la non-exécution a été contestée par l’entrepreneur, mais où le litige a été résolu contre l’entrepreneur. </w:t>
            </w:r>
          </w:p>
          <w:p w14:paraId="33C2613B" w14:textId="77777777" w:rsidR="00B6360B" w:rsidRPr="00355576" w:rsidRDefault="00B6360B" w:rsidP="00FC13B9">
            <w:pPr>
              <w:tabs>
                <w:tab w:val="left" w:pos="601"/>
              </w:tabs>
              <w:spacing w:before="60" w:after="60"/>
              <w:ind w:left="397"/>
              <w:rPr>
                <w:rFonts w:ascii="Arial" w:hAnsi="Arial" w:cs="Arial"/>
                <w:sz w:val="20"/>
              </w:rPr>
            </w:pPr>
            <w:r w:rsidRPr="00355576">
              <w:rPr>
                <w:rFonts w:ascii="Arial" w:hAnsi="Arial" w:cs="Arial"/>
                <w:sz w:val="20"/>
              </w:rPr>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c.-à-d. les disputes ou litiges qui ont été résolus conformément au mécanisme de résolution des litiges prescrit dans le marché concerné et lorsque tous les recours en instance à la disposition du Soumissionnaire ont été épuisés.</w:t>
            </w:r>
          </w:p>
          <w:p w14:paraId="4318E668"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sz w:val="20"/>
              </w:rPr>
              <w:t>(ii)</w:t>
            </w:r>
            <w:r w:rsidRPr="00355576">
              <w:rPr>
                <w:rFonts w:ascii="Arial" w:hAnsi="Arial" w:cs="Arial"/>
                <w:sz w:val="20"/>
              </w:rPr>
              <w:tab/>
              <w:t>Ce critère s’applique également aux marchés exécutés par le Soumissionnaire en tant que Groupement.</w:t>
            </w:r>
          </w:p>
          <w:p w14:paraId="2D4BF2AF"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sz w:val="20"/>
              </w:rPr>
              <w:t>(iii)</w:t>
            </w:r>
            <w:r w:rsidRPr="00355576">
              <w:rPr>
                <w:rFonts w:ascii="Arial" w:hAnsi="Arial" w:cs="Arial"/>
                <w:sz w:val="20"/>
              </w:rPr>
              <w:tab/>
              <w:t xml:space="preserve">Le Soumissionnaire doit fournir des informations exactes dans le formulaire de soumission concerné sur tout litige lié à des </w:t>
            </w:r>
            <w:r w:rsidRPr="00355576">
              <w:rPr>
                <w:rFonts w:ascii="Arial" w:hAnsi="Arial" w:cs="Arial"/>
                <w:sz w:val="20"/>
                <w:lang w:eastAsia="ja-JP"/>
              </w:rPr>
              <w:t>marchés complétés ou en cours de réalisation pour les cinq (5) dernières années. Des antécédents continus d’ordonnances judiciaires rendues contre le Soumissionnaire ou tout membre du Groupement pourront entraîner le rejet de l’offre.</w:t>
            </w:r>
          </w:p>
        </w:tc>
      </w:tr>
      <w:tr w:rsidR="00B6360B" w:rsidRPr="00355576" w14:paraId="520E82C8" w14:textId="77777777" w:rsidTr="008A3472">
        <w:tc>
          <w:tcPr>
            <w:tcW w:w="13603" w:type="dxa"/>
            <w:gridSpan w:val="8"/>
          </w:tcPr>
          <w:p w14:paraId="7135ADAD" w14:textId="77777777" w:rsidR="00B6360B" w:rsidRPr="00355576" w:rsidRDefault="00B6360B" w:rsidP="00FC13B9">
            <w:pPr>
              <w:spacing w:before="60" w:after="60"/>
              <w:rPr>
                <w:rFonts w:ascii="Arial" w:hAnsi="Arial" w:cs="Arial"/>
                <w:i/>
                <w:sz w:val="20"/>
                <w:u w:val="single"/>
                <w:lang w:eastAsia="ja-JP"/>
              </w:rPr>
            </w:pPr>
            <w:r w:rsidRPr="00355576">
              <w:rPr>
                <w:rFonts w:ascii="Arial" w:hAnsi="Arial" w:cs="Arial" w:hint="eastAsia"/>
                <w:i/>
                <w:sz w:val="20"/>
                <w:u w:val="single"/>
                <w:lang w:eastAsia="ja-JP"/>
              </w:rPr>
              <w:t>Notes</w:t>
            </w:r>
            <w:r w:rsidRPr="00355576">
              <w:rPr>
                <w:rFonts w:ascii="Arial" w:hAnsi="Arial" w:cs="Arial"/>
                <w:i/>
                <w:sz w:val="20"/>
                <w:u w:val="single"/>
                <w:lang w:eastAsia="ja-JP"/>
              </w:rPr>
              <w:t xml:space="preserve"> à l’intention du Maître d’ouvrage</w:t>
            </w:r>
          </w:p>
          <w:p w14:paraId="3354AA1A" w14:textId="3C972C14" w:rsidR="00B6360B" w:rsidRPr="00355576" w:rsidRDefault="00B6360B" w:rsidP="00560B98">
            <w:pPr>
              <w:tabs>
                <w:tab w:val="left" w:pos="340"/>
              </w:tabs>
              <w:spacing w:afterLines="50" w:after="120"/>
              <w:rPr>
                <w:rFonts w:ascii="Arial" w:hAnsi="Arial" w:cs="Arial"/>
                <w:i/>
                <w:sz w:val="20"/>
                <w:lang w:eastAsia="ja-JP"/>
              </w:rPr>
            </w:pPr>
            <w:r w:rsidRPr="00355576">
              <w:rPr>
                <w:rFonts w:ascii="Arial" w:hAnsi="Arial" w:cs="Arial" w:hint="eastAsia"/>
                <w:i/>
                <w:sz w:val="20"/>
                <w:lang w:eastAsia="ja-JP"/>
              </w:rPr>
              <w:t>1.</w:t>
            </w:r>
            <w:r w:rsidRPr="00355576">
              <w:rPr>
                <w:rFonts w:ascii="Arial" w:hAnsi="Arial" w:cs="Arial"/>
                <w:i/>
                <w:sz w:val="20"/>
                <w:lang w:eastAsia="ja-JP"/>
              </w:rPr>
              <w:tab/>
              <w:t xml:space="preserve">L’année devra normalement correspondre à cinq (5) ans avant la date limite de </w:t>
            </w:r>
            <w:r w:rsidR="00560B98" w:rsidRPr="00355576">
              <w:rPr>
                <w:rFonts w:ascii="Arial" w:hAnsi="Arial" w:cs="Arial"/>
                <w:i/>
                <w:sz w:val="20"/>
                <w:lang w:eastAsia="ja-JP"/>
              </w:rPr>
              <w:t xml:space="preserve">remise </w:t>
            </w:r>
            <w:r w:rsidRPr="00355576">
              <w:rPr>
                <w:rFonts w:ascii="Arial" w:hAnsi="Arial" w:cs="Arial"/>
                <w:i/>
                <w:sz w:val="20"/>
                <w:lang w:eastAsia="ja-JP"/>
              </w:rPr>
              <w:t>des offres.</w:t>
            </w:r>
          </w:p>
        </w:tc>
      </w:tr>
    </w:tbl>
    <w:p w14:paraId="11BC1C9C" w14:textId="77777777" w:rsidR="00B6360B" w:rsidRPr="00355576" w:rsidRDefault="00B6360B" w:rsidP="00011521">
      <w:pPr>
        <w:ind w:right="-72"/>
        <w:rPr>
          <w:b/>
          <w:lang w:eastAsia="ja-JP"/>
        </w:rPr>
      </w:pPr>
    </w:p>
    <w:p w14:paraId="78A23A00" w14:textId="77777777" w:rsidR="00B6360B" w:rsidRPr="00355576" w:rsidRDefault="00B6360B" w:rsidP="00011521">
      <w:pPr>
        <w:ind w:right="-72"/>
        <w:rPr>
          <w:b/>
          <w:lang w:eastAsia="ja-JP"/>
        </w:rPr>
      </w:pPr>
      <w:r w:rsidRPr="00355576">
        <w:rPr>
          <w:b/>
          <w:lang w:eastAsia="ja-JP"/>
        </w:rPr>
        <w:br w:type="page"/>
      </w:r>
    </w:p>
    <w:p w14:paraId="02980E16" w14:textId="0393FE88" w:rsidR="00B6360B" w:rsidRPr="00355576" w:rsidRDefault="00B6360B" w:rsidP="00FC13B9">
      <w:pPr>
        <w:suppressAutoHyphens w:val="0"/>
        <w:overflowPunct/>
        <w:autoSpaceDE/>
        <w:autoSpaceDN/>
        <w:adjustRightInd/>
        <w:spacing w:after="240"/>
        <w:ind w:left="851" w:hanging="851"/>
        <w:jc w:val="left"/>
        <w:textAlignment w:val="auto"/>
        <w:rPr>
          <w:b/>
          <w:sz w:val="28"/>
          <w:szCs w:val="28"/>
        </w:rPr>
      </w:pPr>
      <w:r w:rsidRPr="00355576">
        <w:rPr>
          <w:b/>
          <w:sz w:val="28"/>
          <w:szCs w:val="28"/>
        </w:rPr>
        <w:t>2.3</w:t>
      </w:r>
      <w:r w:rsidR="00D35E60" w:rsidRPr="00355576">
        <w:rPr>
          <w:rFonts w:hint="eastAsia"/>
          <w:b/>
          <w:sz w:val="28"/>
          <w:szCs w:val="28"/>
          <w:lang w:eastAsia="ja-JP"/>
        </w:rPr>
        <w:tab/>
      </w:r>
      <w:r w:rsidRPr="00355576">
        <w:rPr>
          <w:b/>
          <w:sz w:val="28"/>
          <w:szCs w:val="28"/>
        </w:rPr>
        <w:t>Situation et capacités financières</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555"/>
        <w:gridCol w:w="3828"/>
        <w:gridCol w:w="1388"/>
        <w:gridCol w:w="1560"/>
        <w:gridCol w:w="1417"/>
        <w:gridCol w:w="1418"/>
        <w:gridCol w:w="1730"/>
      </w:tblGrid>
      <w:tr w:rsidR="00B6360B" w:rsidRPr="00355576" w14:paraId="45324A27" w14:textId="77777777" w:rsidTr="008A3472">
        <w:trPr>
          <w:tblHeader/>
        </w:trPr>
        <w:tc>
          <w:tcPr>
            <w:tcW w:w="6090" w:type="dxa"/>
            <w:gridSpan w:val="3"/>
            <w:shd w:val="clear" w:color="auto" w:fill="000000"/>
            <w:vAlign w:val="center"/>
          </w:tcPr>
          <w:p w14:paraId="1E610DAE"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Critères d’éligibilité et de qualification</w:t>
            </w:r>
          </w:p>
        </w:tc>
        <w:tc>
          <w:tcPr>
            <w:tcW w:w="5783" w:type="dxa"/>
            <w:gridSpan w:val="4"/>
            <w:shd w:val="clear" w:color="auto" w:fill="000000"/>
            <w:vAlign w:val="center"/>
          </w:tcPr>
          <w:p w14:paraId="0C567BB9"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Conditions de conformité</w:t>
            </w:r>
          </w:p>
        </w:tc>
        <w:tc>
          <w:tcPr>
            <w:tcW w:w="1730" w:type="dxa"/>
            <w:shd w:val="clear" w:color="auto" w:fill="000000"/>
            <w:vAlign w:val="center"/>
          </w:tcPr>
          <w:p w14:paraId="6CD51277"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Documentation</w:t>
            </w:r>
          </w:p>
        </w:tc>
      </w:tr>
      <w:tr w:rsidR="00534EE6" w:rsidRPr="00355576" w14:paraId="46B62C81" w14:textId="77777777" w:rsidTr="008A3472">
        <w:trPr>
          <w:trHeight w:val="300"/>
          <w:tblHeader/>
        </w:trPr>
        <w:tc>
          <w:tcPr>
            <w:tcW w:w="707" w:type="dxa"/>
            <w:vMerge w:val="restart"/>
            <w:shd w:val="clear" w:color="auto" w:fill="C0C0C0"/>
            <w:vAlign w:val="center"/>
          </w:tcPr>
          <w:p w14:paraId="35539BCD" w14:textId="77777777" w:rsidR="00534EE6" w:rsidRPr="00355576" w:rsidRDefault="00534EE6" w:rsidP="00FC13B9">
            <w:pPr>
              <w:jc w:val="center"/>
              <w:rPr>
                <w:rFonts w:ascii="Arial" w:hAnsi="Arial" w:cs="Arial"/>
                <w:b/>
                <w:sz w:val="20"/>
              </w:rPr>
            </w:pPr>
            <w:r w:rsidRPr="00355576">
              <w:rPr>
                <w:rFonts w:ascii="Arial" w:hAnsi="Arial" w:cs="Arial"/>
                <w:b/>
                <w:sz w:val="20"/>
              </w:rPr>
              <w:t>n</w:t>
            </w:r>
            <w:r w:rsidRPr="00355576">
              <w:rPr>
                <w:rFonts w:ascii="Arial" w:hAnsi="Arial" w:cs="Arial"/>
                <w:b/>
                <w:sz w:val="20"/>
                <w:vertAlign w:val="superscript"/>
              </w:rPr>
              <w:t>o</w:t>
            </w:r>
          </w:p>
        </w:tc>
        <w:tc>
          <w:tcPr>
            <w:tcW w:w="1555" w:type="dxa"/>
            <w:vMerge w:val="restart"/>
            <w:shd w:val="clear" w:color="auto" w:fill="C0C0C0"/>
            <w:vAlign w:val="center"/>
          </w:tcPr>
          <w:p w14:paraId="638CD4F2" w14:textId="77777777" w:rsidR="00534EE6" w:rsidRPr="00355576" w:rsidRDefault="00534EE6" w:rsidP="00FC13B9">
            <w:pPr>
              <w:jc w:val="center"/>
              <w:rPr>
                <w:rFonts w:ascii="Arial" w:hAnsi="Arial" w:cs="Arial"/>
                <w:b/>
                <w:sz w:val="20"/>
              </w:rPr>
            </w:pPr>
            <w:r w:rsidRPr="00355576">
              <w:rPr>
                <w:rFonts w:ascii="Arial" w:hAnsi="Arial" w:cs="Arial"/>
                <w:b/>
                <w:sz w:val="20"/>
              </w:rPr>
              <w:t>Critère</w:t>
            </w:r>
          </w:p>
        </w:tc>
        <w:tc>
          <w:tcPr>
            <w:tcW w:w="3828" w:type="dxa"/>
            <w:vMerge w:val="restart"/>
            <w:shd w:val="clear" w:color="auto" w:fill="C0C0C0"/>
            <w:vAlign w:val="center"/>
          </w:tcPr>
          <w:p w14:paraId="2CD24113" w14:textId="77777777" w:rsidR="00534EE6" w:rsidRPr="00355576" w:rsidRDefault="00534EE6" w:rsidP="00FC13B9">
            <w:pPr>
              <w:jc w:val="center"/>
              <w:rPr>
                <w:rFonts w:ascii="Arial" w:hAnsi="Arial" w:cs="Arial"/>
                <w:b/>
                <w:sz w:val="20"/>
              </w:rPr>
            </w:pPr>
            <w:r w:rsidRPr="00355576">
              <w:rPr>
                <w:rFonts w:ascii="Arial" w:hAnsi="Arial" w:cs="Arial"/>
                <w:b/>
                <w:sz w:val="20"/>
              </w:rPr>
              <w:t>Spécification</w:t>
            </w:r>
          </w:p>
        </w:tc>
        <w:tc>
          <w:tcPr>
            <w:tcW w:w="1388" w:type="dxa"/>
            <w:vMerge w:val="restart"/>
            <w:shd w:val="clear" w:color="auto" w:fill="C0C0C0"/>
            <w:vAlign w:val="center"/>
          </w:tcPr>
          <w:p w14:paraId="191744BB" w14:textId="77777777" w:rsidR="00534EE6" w:rsidRPr="00355576" w:rsidRDefault="00534EE6" w:rsidP="00FC13B9">
            <w:pPr>
              <w:jc w:val="center"/>
              <w:rPr>
                <w:rFonts w:ascii="Arial" w:hAnsi="Arial" w:cs="Arial"/>
                <w:b/>
                <w:sz w:val="20"/>
              </w:rPr>
            </w:pPr>
            <w:r w:rsidRPr="00355576">
              <w:rPr>
                <w:rFonts w:ascii="Arial" w:hAnsi="Arial" w:cs="Arial"/>
                <w:b/>
                <w:sz w:val="20"/>
              </w:rPr>
              <w:t>Entreprise unique</w:t>
            </w:r>
          </w:p>
        </w:tc>
        <w:tc>
          <w:tcPr>
            <w:tcW w:w="4395" w:type="dxa"/>
            <w:gridSpan w:val="3"/>
            <w:shd w:val="clear" w:color="auto" w:fill="C0C0C0"/>
          </w:tcPr>
          <w:p w14:paraId="2CB470B5" w14:textId="77777777" w:rsidR="00534EE6" w:rsidRPr="00355576" w:rsidRDefault="00534EE6" w:rsidP="00FC13B9">
            <w:pPr>
              <w:jc w:val="center"/>
              <w:rPr>
                <w:rFonts w:ascii="Arial" w:hAnsi="Arial" w:cs="Arial"/>
                <w:b/>
                <w:sz w:val="20"/>
              </w:rPr>
            </w:pPr>
            <w:r w:rsidRPr="00355576">
              <w:rPr>
                <w:rFonts w:ascii="Arial" w:hAnsi="Arial" w:cs="Arial"/>
                <w:b/>
                <w:sz w:val="20"/>
              </w:rPr>
              <w:t>Groupement (existant ou prévu)</w:t>
            </w:r>
          </w:p>
        </w:tc>
        <w:tc>
          <w:tcPr>
            <w:tcW w:w="1730" w:type="dxa"/>
            <w:vMerge w:val="restart"/>
            <w:shd w:val="clear" w:color="auto" w:fill="C0C0C0"/>
            <w:vAlign w:val="center"/>
          </w:tcPr>
          <w:p w14:paraId="2154A121" w14:textId="77777777" w:rsidR="00534EE6" w:rsidRPr="00355576" w:rsidRDefault="00534EE6" w:rsidP="00FC13B9">
            <w:pPr>
              <w:jc w:val="center"/>
              <w:rPr>
                <w:rFonts w:ascii="Arial" w:hAnsi="Arial" w:cs="Arial"/>
                <w:b/>
                <w:sz w:val="20"/>
              </w:rPr>
            </w:pPr>
            <w:r w:rsidRPr="00355576">
              <w:rPr>
                <w:rFonts w:ascii="Arial" w:hAnsi="Arial" w:cs="Arial"/>
                <w:b/>
                <w:sz w:val="20"/>
              </w:rPr>
              <w:t>Spécifications de soumission</w:t>
            </w:r>
          </w:p>
        </w:tc>
      </w:tr>
      <w:tr w:rsidR="00534EE6" w:rsidRPr="00355576" w14:paraId="71EDD88F" w14:textId="77777777" w:rsidTr="008A3472">
        <w:trPr>
          <w:trHeight w:val="360"/>
          <w:tblHeader/>
        </w:trPr>
        <w:tc>
          <w:tcPr>
            <w:tcW w:w="707" w:type="dxa"/>
            <w:vMerge/>
          </w:tcPr>
          <w:p w14:paraId="55D62F92" w14:textId="77777777" w:rsidR="00534EE6" w:rsidRPr="00355576" w:rsidRDefault="00534EE6" w:rsidP="00FC13B9">
            <w:pPr>
              <w:rPr>
                <w:rFonts w:ascii="Arial Black" w:hAnsi="Arial Black"/>
                <w:sz w:val="18"/>
                <w:szCs w:val="18"/>
              </w:rPr>
            </w:pPr>
          </w:p>
        </w:tc>
        <w:tc>
          <w:tcPr>
            <w:tcW w:w="1555" w:type="dxa"/>
            <w:vMerge/>
          </w:tcPr>
          <w:p w14:paraId="14EBE4A9" w14:textId="77777777" w:rsidR="00534EE6" w:rsidRPr="00355576" w:rsidRDefault="00534EE6" w:rsidP="00FC13B9">
            <w:pPr>
              <w:rPr>
                <w:rFonts w:ascii="Arial Black" w:hAnsi="Arial Black"/>
                <w:sz w:val="18"/>
                <w:szCs w:val="18"/>
              </w:rPr>
            </w:pPr>
          </w:p>
        </w:tc>
        <w:tc>
          <w:tcPr>
            <w:tcW w:w="3828" w:type="dxa"/>
            <w:vMerge/>
          </w:tcPr>
          <w:p w14:paraId="38AFDB19" w14:textId="77777777" w:rsidR="00534EE6" w:rsidRPr="00355576" w:rsidRDefault="00534EE6" w:rsidP="00FC13B9">
            <w:pPr>
              <w:rPr>
                <w:rFonts w:ascii="Arial Black" w:hAnsi="Arial Black"/>
                <w:sz w:val="18"/>
                <w:szCs w:val="18"/>
              </w:rPr>
            </w:pPr>
          </w:p>
        </w:tc>
        <w:tc>
          <w:tcPr>
            <w:tcW w:w="1388" w:type="dxa"/>
            <w:vMerge/>
          </w:tcPr>
          <w:p w14:paraId="4D750E4C" w14:textId="77777777" w:rsidR="00534EE6" w:rsidRPr="00355576" w:rsidRDefault="00534EE6" w:rsidP="00FC13B9">
            <w:pPr>
              <w:rPr>
                <w:rFonts w:ascii="Arial Black" w:hAnsi="Arial Black"/>
                <w:sz w:val="18"/>
                <w:szCs w:val="18"/>
              </w:rPr>
            </w:pPr>
          </w:p>
        </w:tc>
        <w:tc>
          <w:tcPr>
            <w:tcW w:w="1560" w:type="dxa"/>
            <w:shd w:val="clear" w:color="auto" w:fill="C0C0C0"/>
            <w:vAlign w:val="center"/>
          </w:tcPr>
          <w:p w14:paraId="1EB246A3" w14:textId="77777777" w:rsidR="00534EE6" w:rsidRPr="00355576" w:rsidRDefault="00534EE6" w:rsidP="00FC13B9">
            <w:pPr>
              <w:jc w:val="center"/>
              <w:rPr>
                <w:rFonts w:ascii="Arial" w:hAnsi="Arial"/>
                <w:b/>
                <w:sz w:val="20"/>
              </w:rPr>
            </w:pPr>
            <w:r w:rsidRPr="00355576">
              <w:rPr>
                <w:rFonts w:ascii="Arial" w:hAnsi="Arial"/>
                <w:b/>
                <w:sz w:val="20"/>
              </w:rPr>
              <w:t>Tous membres combinés</w:t>
            </w:r>
          </w:p>
        </w:tc>
        <w:tc>
          <w:tcPr>
            <w:tcW w:w="1417" w:type="dxa"/>
            <w:shd w:val="clear" w:color="auto" w:fill="C0C0C0"/>
            <w:vAlign w:val="center"/>
          </w:tcPr>
          <w:p w14:paraId="384CAA91" w14:textId="77777777" w:rsidR="00534EE6" w:rsidRPr="00355576" w:rsidRDefault="00534EE6" w:rsidP="00FC13B9">
            <w:pPr>
              <w:jc w:val="center"/>
              <w:rPr>
                <w:rFonts w:ascii="Arial" w:hAnsi="Arial"/>
                <w:b/>
                <w:sz w:val="20"/>
              </w:rPr>
            </w:pPr>
            <w:r w:rsidRPr="00355576">
              <w:rPr>
                <w:rFonts w:ascii="Arial" w:hAnsi="Arial"/>
                <w:b/>
                <w:sz w:val="20"/>
              </w:rPr>
              <w:t>Chaque membre</w:t>
            </w:r>
          </w:p>
        </w:tc>
        <w:tc>
          <w:tcPr>
            <w:tcW w:w="1418" w:type="dxa"/>
            <w:shd w:val="clear" w:color="auto" w:fill="C0C0C0"/>
            <w:vAlign w:val="center"/>
          </w:tcPr>
          <w:p w14:paraId="70383DDC" w14:textId="77777777" w:rsidR="00534EE6" w:rsidRPr="00355576" w:rsidRDefault="00534EE6" w:rsidP="00FC13B9">
            <w:pPr>
              <w:jc w:val="center"/>
              <w:rPr>
                <w:rFonts w:ascii="Arial" w:hAnsi="Arial"/>
                <w:b/>
                <w:sz w:val="20"/>
              </w:rPr>
            </w:pPr>
            <w:r w:rsidRPr="00355576">
              <w:rPr>
                <w:rFonts w:ascii="Arial" w:hAnsi="Arial"/>
                <w:b/>
                <w:sz w:val="20"/>
              </w:rPr>
              <w:t>Un membre</w:t>
            </w:r>
          </w:p>
        </w:tc>
        <w:tc>
          <w:tcPr>
            <w:tcW w:w="1730" w:type="dxa"/>
            <w:vMerge/>
          </w:tcPr>
          <w:p w14:paraId="38AA222D" w14:textId="77777777" w:rsidR="00534EE6" w:rsidRPr="00355576" w:rsidRDefault="00534EE6" w:rsidP="00FC13B9">
            <w:pPr>
              <w:rPr>
                <w:rFonts w:ascii="Arial Black" w:hAnsi="Arial Black"/>
                <w:sz w:val="18"/>
                <w:szCs w:val="18"/>
              </w:rPr>
            </w:pPr>
          </w:p>
        </w:tc>
      </w:tr>
      <w:tr w:rsidR="00B6360B" w:rsidRPr="00355576" w14:paraId="3206486D" w14:textId="77777777" w:rsidTr="008A3472">
        <w:tc>
          <w:tcPr>
            <w:tcW w:w="707" w:type="dxa"/>
          </w:tcPr>
          <w:p w14:paraId="4C99D957"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2.3.1</w:t>
            </w:r>
          </w:p>
        </w:tc>
        <w:tc>
          <w:tcPr>
            <w:tcW w:w="1555" w:type="dxa"/>
          </w:tcPr>
          <w:p w14:paraId="4533ADF4"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 xml:space="preserve">Situation financière </w:t>
            </w:r>
          </w:p>
        </w:tc>
        <w:tc>
          <w:tcPr>
            <w:tcW w:w="3828" w:type="dxa"/>
          </w:tcPr>
          <w:p w14:paraId="6AA55130" w14:textId="77777777" w:rsidR="00B6360B" w:rsidRPr="00355576" w:rsidRDefault="00B6360B" w:rsidP="007A2752">
            <w:pPr>
              <w:spacing w:before="60" w:after="240"/>
              <w:rPr>
                <w:rFonts w:ascii="Arial" w:hAnsi="Arial" w:cs="Arial"/>
                <w:sz w:val="20"/>
              </w:rPr>
            </w:pPr>
            <w:r w:rsidRPr="00355576">
              <w:rPr>
                <w:rFonts w:ascii="Arial" w:hAnsi="Arial" w:cs="Arial"/>
                <w:sz w:val="20"/>
              </w:rPr>
              <w:t xml:space="preserve">Les états financiers pour les </w:t>
            </w:r>
            <w:r w:rsidRPr="00355576">
              <w:rPr>
                <w:rFonts w:ascii="Arial" w:hAnsi="Arial" w:cs="Arial"/>
                <w:spacing w:val="-2"/>
                <w:sz w:val="20"/>
                <w:lang w:eastAsia="ja-JP"/>
              </w:rPr>
              <w:t>[</w:t>
            </w:r>
            <w:r w:rsidRPr="00355576">
              <w:rPr>
                <w:rFonts w:ascii="Arial" w:hAnsi="Arial" w:cs="Arial"/>
                <w:i/>
                <w:spacing w:val="-2"/>
                <w:sz w:val="20"/>
                <w:lang w:eastAsia="ja-JP"/>
              </w:rPr>
              <w:t>indiquer le nombre d’années</w:t>
            </w:r>
            <w:r w:rsidRPr="00355576">
              <w:rPr>
                <w:rFonts w:ascii="Arial" w:hAnsi="Arial" w:cs="Arial"/>
                <w:spacing w:val="-2"/>
                <w:sz w:val="20"/>
                <w:lang w:eastAsia="ja-JP"/>
              </w:rPr>
              <w:t>]</w:t>
            </w:r>
            <w:r w:rsidRPr="00355576">
              <w:rPr>
                <w:rFonts w:ascii="Arial" w:hAnsi="Arial" w:cs="Arial"/>
                <w:spacing w:val="-2"/>
                <w:szCs w:val="24"/>
                <w:vertAlign w:val="superscript"/>
                <w:lang w:eastAsia="ja-JP"/>
              </w:rPr>
              <w:t>1</w:t>
            </w:r>
            <w:r w:rsidRPr="00355576">
              <w:rPr>
                <w:rFonts w:ascii="Arial" w:hAnsi="Arial" w:cs="Arial"/>
                <w:sz w:val="20"/>
              </w:rPr>
              <w:t xml:space="preserve"> dernières années doivent être remis et doivent démontrer la solidité actuelle de la position financière du Soumissionnaire et indiquer sa profitabilité à long terme. </w:t>
            </w:r>
          </w:p>
          <w:p w14:paraId="63289FB0" w14:textId="77777777" w:rsidR="00B6360B" w:rsidRPr="00355576" w:rsidRDefault="00B6360B" w:rsidP="00FC13B9">
            <w:pPr>
              <w:spacing w:before="60" w:after="60"/>
              <w:rPr>
                <w:rFonts w:ascii="Arial" w:hAnsi="Arial" w:cs="Arial"/>
                <w:sz w:val="20"/>
              </w:rPr>
            </w:pPr>
            <w:r w:rsidRPr="00355576">
              <w:rPr>
                <w:rFonts w:ascii="Arial" w:hAnsi="Arial" w:cs="Arial"/>
                <w:sz w:val="20"/>
              </w:rPr>
              <w:t>Comme critère minimum, un Soumissionnaire doit avoir des actifs nets positifs calculés en faisant la différence entre le total des actifs et le total des passifs.</w:t>
            </w:r>
          </w:p>
        </w:tc>
        <w:tc>
          <w:tcPr>
            <w:tcW w:w="1388" w:type="dxa"/>
          </w:tcPr>
          <w:p w14:paraId="28830971"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560" w:type="dxa"/>
          </w:tcPr>
          <w:p w14:paraId="460DFA1C"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417" w:type="dxa"/>
          </w:tcPr>
          <w:p w14:paraId="2140D7A5"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418" w:type="dxa"/>
          </w:tcPr>
          <w:p w14:paraId="4F9D95C1"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730" w:type="dxa"/>
          </w:tcPr>
          <w:p w14:paraId="6B86EB85"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Formulaire FIN-1 avec pièces jointes</w:t>
            </w:r>
          </w:p>
        </w:tc>
      </w:tr>
      <w:tr w:rsidR="00B6360B" w:rsidRPr="00355576" w14:paraId="2FD89228" w14:textId="77777777" w:rsidTr="008A3472">
        <w:tc>
          <w:tcPr>
            <w:tcW w:w="707" w:type="dxa"/>
          </w:tcPr>
          <w:p w14:paraId="361541DC"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2.3.2</w:t>
            </w:r>
          </w:p>
        </w:tc>
        <w:tc>
          <w:tcPr>
            <w:tcW w:w="1555" w:type="dxa"/>
          </w:tcPr>
          <w:p w14:paraId="688C5A9A"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Chiffre d’affaires annuel moyen</w:t>
            </w:r>
          </w:p>
        </w:tc>
        <w:tc>
          <w:tcPr>
            <w:tcW w:w="3828" w:type="dxa"/>
          </w:tcPr>
          <w:p w14:paraId="6B7CC34C" w14:textId="77777777" w:rsidR="00B6360B" w:rsidRPr="00355576" w:rsidRDefault="00B6360B" w:rsidP="00FC13B9">
            <w:pPr>
              <w:spacing w:before="60" w:after="60"/>
              <w:rPr>
                <w:rFonts w:ascii="Arial" w:hAnsi="Arial" w:cs="Arial"/>
                <w:sz w:val="20"/>
              </w:rPr>
            </w:pPr>
            <w:r w:rsidRPr="00355576">
              <w:rPr>
                <w:rFonts w:ascii="Arial" w:hAnsi="Arial" w:cs="Arial"/>
                <w:sz w:val="20"/>
              </w:rPr>
              <w:t>Avoir un chiffre d’affaires minimum annuel moyen de [</w:t>
            </w:r>
            <w:r w:rsidRPr="00355576">
              <w:rPr>
                <w:rFonts w:ascii="Arial" w:hAnsi="Arial" w:cs="Arial"/>
                <w:i/>
                <w:sz w:val="20"/>
              </w:rPr>
              <w:t>indiquer le montant en $US</w:t>
            </w:r>
            <w:r w:rsidRPr="00355576">
              <w:rPr>
                <w:rFonts w:ascii="Arial" w:hAnsi="Arial" w:cs="Arial"/>
                <w:sz w:val="20"/>
              </w:rPr>
              <w:t>]</w:t>
            </w:r>
            <w:r w:rsidRPr="00355576">
              <w:rPr>
                <w:rFonts w:ascii="Arial" w:hAnsi="Arial" w:cs="Arial"/>
                <w:szCs w:val="24"/>
                <w:vertAlign w:val="superscript"/>
              </w:rPr>
              <w:t>2</w:t>
            </w:r>
            <w:r w:rsidRPr="00355576">
              <w:rPr>
                <w:rFonts w:ascii="Arial" w:hAnsi="Arial" w:cs="Arial"/>
                <w:sz w:val="20"/>
              </w:rPr>
              <w:t>, correspondant au total des paiements certifiés reçus pour les marchés en cours et/ou achevés au cours des [</w:t>
            </w:r>
            <w:r w:rsidRPr="00355576">
              <w:rPr>
                <w:rFonts w:ascii="Arial" w:hAnsi="Arial" w:cs="Arial"/>
                <w:i/>
                <w:sz w:val="20"/>
              </w:rPr>
              <w:t>indiquer le nombre d’années</w:t>
            </w:r>
            <w:r w:rsidRPr="00355576">
              <w:rPr>
                <w:rFonts w:ascii="Arial" w:hAnsi="Arial" w:cs="Arial"/>
                <w:sz w:val="20"/>
              </w:rPr>
              <w:t>]</w:t>
            </w:r>
            <w:r w:rsidRPr="00355576">
              <w:rPr>
                <w:rFonts w:ascii="Arial" w:hAnsi="Arial" w:cs="Arial"/>
                <w:szCs w:val="24"/>
                <w:vertAlign w:val="superscript"/>
              </w:rPr>
              <w:t>3</w:t>
            </w:r>
            <w:r w:rsidRPr="00355576">
              <w:rPr>
                <w:rFonts w:ascii="Arial" w:hAnsi="Arial" w:cs="Arial"/>
                <w:sz w:val="20"/>
              </w:rPr>
              <w:t xml:space="preserve"> dernières années</w:t>
            </w:r>
            <w:r w:rsidRPr="00355576">
              <w:rPr>
                <w:rFonts w:ascii="Arial" w:hAnsi="Arial" w:cs="Arial"/>
                <w:b/>
                <w:sz w:val="20"/>
              </w:rPr>
              <w:t xml:space="preserve"> </w:t>
            </w:r>
            <w:r w:rsidRPr="00355576">
              <w:rPr>
                <w:rFonts w:ascii="Arial" w:hAnsi="Arial" w:cs="Arial"/>
                <w:sz w:val="20"/>
              </w:rPr>
              <w:t>divisées par [</w:t>
            </w:r>
            <w:r w:rsidRPr="00355576">
              <w:rPr>
                <w:rFonts w:ascii="Arial" w:hAnsi="Arial" w:cs="Arial"/>
                <w:i/>
                <w:sz w:val="20"/>
              </w:rPr>
              <w:t>indiquer le nombre d’années</w:t>
            </w:r>
            <w:r w:rsidRPr="00355576">
              <w:rPr>
                <w:rFonts w:ascii="Arial" w:hAnsi="Arial" w:cs="Arial"/>
                <w:sz w:val="20"/>
              </w:rPr>
              <w:t>]</w:t>
            </w:r>
            <w:r w:rsidRPr="00355576">
              <w:rPr>
                <w:rFonts w:ascii="Arial" w:hAnsi="Arial" w:cs="Arial"/>
                <w:szCs w:val="24"/>
                <w:vertAlign w:val="superscript"/>
              </w:rPr>
              <w:t>4</w:t>
            </w:r>
            <w:r w:rsidRPr="00355576">
              <w:rPr>
                <w:rFonts w:ascii="Arial" w:hAnsi="Arial" w:cs="Arial"/>
                <w:sz w:val="20"/>
              </w:rPr>
              <w:t xml:space="preserve"> ans.</w:t>
            </w:r>
          </w:p>
          <w:p w14:paraId="2C5D3664" w14:textId="77777777" w:rsidR="00B6360B" w:rsidRPr="00355576" w:rsidRDefault="00B6360B" w:rsidP="00FC13B9">
            <w:pPr>
              <w:spacing w:before="60" w:after="60"/>
              <w:rPr>
                <w:rFonts w:ascii="Arial" w:hAnsi="Arial" w:cs="Arial"/>
                <w:sz w:val="20"/>
              </w:rPr>
            </w:pPr>
          </w:p>
          <w:p w14:paraId="0EFC76DE" w14:textId="77777777" w:rsidR="00B6360B" w:rsidRPr="00355576" w:rsidRDefault="00B6360B" w:rsidP="00FC13B9">
            <w:pPr>
              <w:spacing w:before="60" w:after="60"/>
              <w:rPr>
                <w:rFonts w:ascii="Arial" w:hAnsi="Arial" w:cs="Arial"/>
                <w:sz w:val="20"/>
                <w:lang w:eastAsia="ja-JP"/>
              </w:rPr>
            </w:pPr>
            <w:r w:rsidRPr="00355576">
              <w:rPr>
                <w:rFonts w:ascii="Arial" w:hAnsi="Arial" w:cs="Arial"/>
                <w:sz w:val="20"/>
              </w:rPr>
              <w:t>[</w:t>
            </w:r>
            <w:r w:rsidRPr="00355576">
              <w:rPr>
                <w:rFonts w:ascii="Arial" w:hAnsi="Arial" w:cs="Arial"/>
                <w:i/>
                <w:sz w:val="20"/>
              </w:rPr>
              <w:t>Indiquer les critères pour l’attribution de lots multiples, le cas échéant.</w:t>
            </w:r>
            <w:r w:rsidRPr="00355576">
              <w:rPr>
                <w:rFonts w:ascii="Arial" w:hAnsi="Arial" w:cs="Arial"/>
                <w:sz w:val="20"/>
              </w:rPr>
              <w:t>]</w:t>
            </w:r>
          </w:p>
        </w:tc>
        <w:tc>
          <w:tcPr>
            <w:tcW w:w="1388" w:type="dxa"/>
          </w:tcPr>
          <w:p w14:paraId="0668E2A4"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560" w:type="dxa"/>
          </w:tcPr>
          <w:p w14:paraId="00CB65B4"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Doivent satisfaire au critère</w:t>
            </w:r>
          </w:p>
        </w:tc>
        <w:tc>
          <w:tcPr>
            <w:tcW w:w="1417" w:type="dxa"/>
          </w:tcPr>
          <w:p w14:paraId="16095FBE"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à [</w:t>
            </w:r>
            <w:r w:rsidRPr="00355576">
              <w:rPr>
                <w:rFonts w:ascii="Arial" w:hAnsi="Arial" w:cs="Arial"/>
                <w:i/>
                <w:sz w:val="20"/>
              </w:rPr>
              <w:t>insérer le nombre</w:t>
            </w:r>
            <w:r w:rsidRPr="00355576">
              <w:rPr>
                <w:rFonts w:ascii="Arial" w:hAnsi="Arial" w:cs="Arial"/>
                <w:sz w:val="20"/>
              </w:rPr>
              <w:t>] %</w:t>
            </w:r>
            <w:r w:rsidRPr="00355576">
              <w:rPr>
                <w:rFonts w:ascii="Arial" w:hAnsi="Arial" w:cs="Arial"/>
                <w:szCs w:val="24"/>
                <w:vertAlign w:val="superscript"/>
              </w:rPr>
              <w:t>5</w:t>
            </w:r>
            <w:r w:rsidRPr="00355576">
              <w:rPr>
                <w:rFonts w:ascii="Arial" w:hAnsi="Arial" w:cs="Arial"/>
                <w:sz w:val="20"/>
              </w:rPr>
              <w:t xml:space="preserve"> du critère</w:t>
            </w:r>
          </w:p>
        </w:tc>
        <w:tc>
          <w:tcPr>
            <w:tcW w:w="1418" w:type="dxa"/>
          </w:tcPr>
          <w:p w14:paraId="00AABC18"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à [</w:t>
            </w:r>
            <w:r w:rsidRPr="00355576">
              <w:rPr>
                <w:rFonts w:ascii="Arial" w:hAnsi="Arial" w:cs="Arial"/>
                <w:i/>
                <w:sz w:val="20"/>
              </w:rPr>
              <w:t>insérer le nombre</w:t>
            </w:r>
            <w:r w:rsidRPr="00355576">
              <w:rPr>
                <w:rFonts w:ascii="Arial" w:hAnsi="Arial" w:cs="Arial"/>
                <w:sz w:val="20"/>
              </w:rPr>
              <w:t>] %</w:t>
            </w:r>
            <w:r w:rsidRPr="00355576">
              <w:rPr>
                <w:rFonts w:ascii="Arial" w:hAnsi="Arial" w:cs="Arial"/>
                <w:szCs w:val="24"/>
                <w:vertAlign w:val="superscript"/>
              </w:rPr>
              <w:t>6</w:t>
            </w:r>
            <w:r w:rsidRPr="00355576">
              <w:rPr>
                <w:rFonts w:ascii="Arial" w:hAnsi="Arial" w:cs="Arial"/>
                <w:sz w:val="20"/>
              </w:rPr>
              <w:t xml:space="preserve"> du critère</w:t>
            </w:r>
          </w:p>
        </w:tc>
        <w:tc>
          <w:tcPr>
            <w:tcW w:w="1730" w:type="dxa"/>
          </w:tcPr>
          <w:p w14:paraId="30FE88F3"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Formulaire FIN-2</w:t>
            </w:r>
          </w:p>
        </w:tc>
      </w:tr>
      <w:tr w:rsidR="00B6360B" w:rsidRPr="00355576" w14:paraId="06F1C746" w14:textId="77777777" w:rsidTr="008A3472">
        <w:trPr>
          <w:trHeight w:val="2621"/>
        </w:trPr>
        <w:tc>
          <w:tcPr>
            <w:tcW w:w="707" w:type="dxa"/>
            <w:tcBorders>
              <w:bottom w:val="nil"/>
            </w:tcBorders>
          </w:tcPr>
          <w:p w14:paraId="226BD4E3"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2.3.3</w:t>
            </w:r>
          </w:p>
        </w:tc>
        <w:tc>
          <w:tcPr>
            <w:tcW w:w="1555" w:type="dxa"/>
            <w:tcBorders>
              <w:bottom w:val="nil"/>
            </w:tcBorders>
          </w:tcPr>
          <w:p w14:paraId="1DD2BF77"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Capacités financières</w:t>
            </w:r>
          </w:p>
        </w:tc>
        <w:tc>
          <w:tcPr>
            <w:tcW w:w="3828" w:type="dxa"/>
          </w:tcPr>
          <w:p w14:paraId="3907F825" w14:textId="77777777" w:rsidR="00B6360B" w:rsidRPr="00355576" w:rsidRDefault="00B6360B" w:rsidP="00FC13B9">
            <w:pPr>
              <w:spacing w:before="60" w:after="60"/>
              <w:rPr>
                <w:rFonts w:ascii="Arial" w:hAnsi="Arial" w:cs="Arial"/>
                <w:sz w:val="20"/>
              </w:rPr>
            </w:pPr>
            <w:r w:rsidRPr="00355576">
              <w:rPr>
                <w:rFonts w:ascii="Arial" w:hAnsi="Arial" w:cs="Arial"/>
                <w:sz w:val="20"/>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355576">
              <w:rPr>
                <w:rFonts w:ascii="Arial" w:hAnsi="Arial" w:cs="Arial"/>
                <w:i/>
                <w:sz w:val="20"/>
              </w:rPr>
              <w:t>indiquer le montant en $US</w:t>
            </w:r>
            <w:r w:rsidRPr="00355576">
              <w:rPr>
                <w:rFonts w:ascii="Arial" w:hAnsi="Arial" w:cs="Arial"/>
                <w:sz w:val="20"/>
              </w:rPr>
              <w:t>]</w:t>
            </w:r>
            <w:r w:rsidRPr="00355576">
              <w:rPr>
                <w:rFonts w:ascii="Arial" w:hAnsi="Arial" w:cs="Arial"/>
                <w:szCs w:val="24"/>
                <w:vertAlign w:val="superscript"/>
              </w:rPr>
              <w:t xml:space="preserve">7 </w:t>
            </w:r>
            <w:r w:rsidRPr="00355576">
              <w:rPr>
                <w:rFonts w:ascii="Arial" w:hAnsi="Arial" w:cs="Arial"/>
                <w:sz w:val="20"/>
              </w:rPr>
              <w:t>pour le(s) Marché(s) en question, nets de tous autres engagements du Soumissionnaire, aussi bien actuels que futurs.</w:t>
            </w:r>
          </w:p>
          <w:p w14:paraId="01C77AF6" w14:textId="77777777" w:rsidR="00B6360B" w:rsidRPr="00355576" w:rsidRDefault="00B6360B" w:rsidP="00FC13B9">
            <w:pPr>
              <w:spacing w:before="60" w:after="60"/>
              <w:rPr>
                <w:rFonts w:ascii="Arial" w:hAnsi="Arial" w:cs="Arial"/>
                <w:sz w:val="20"/>
              </w:rPr>
            </w:pPr>
          </w:p>
          <w:p w14:paraId="5CC4E8D6" w14:textId="77777777" w:rsidR="00B6360B" w:rsidRPr="00355576" w:rsidRDefault="00B6360B" w:rsidP="00FC13B9">
            <w:pPr>
              <w:spacing w:before="60" w:after="60"/>
              <w:rPr>
                <w:rFonts w:ascii="Arial" w:hAnsi="Arial" w:cs="Arial"/>
                <w:sz w:val="20"/>
              </w:rPr>
            </w:pPr>
            <w:r w:rsidRPr="00355576">
              <w:rPr>
                <w:rFonts w:ascii="Arial" w:hAnsi="Arial" w:cs="Arial"/>
                <w:sz w:val="20"/>
              </w:rPr>
              <w:t>[</w:t>
            </w:r>
            <w:r w:rsidRPr="00355576">
              <w:rPr>
                <w:rFonts w:ascii="Arial" w:hAnsi="Arial" w:cs="Arial"/>
                <w:i/>
                <w:sz w:val="20"/>
              </w:rPr>
              <w:t>Indiquer les critères pour l’attribution de lots multiples, le cas échéant.</w:t>
            </w:r>
            <w:r w:rsidRPr="00355576">
              <w:rPr>
                <w:rFonts w:ascii="Arial" w:hAnsi="Arial" w:cs="Arial"/>
                <w:sz w:val="20"/>
              </w:rPr>
              <w:t>]</w:t>
            </w:r>
          </w:p>
        </w:tc>
        <w:tc>
          <w:tcPr>
            <w:tcW w:w="1388" w:type="dxa"/>
          </w:tcPr>
          <w:p w14:paraId="09253FCD"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560" w:type="dxa"/>
          </w:tcPr>
          <w:p w14:paraId="750D4EB8"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Doivent satisfaire au critère</w:t>
            </w:r>
          </w:p>
        </w:tc>
        <w:tc>
          <w:tcPr>
            <w:tcW w:w="1417" w:type="dxa"/>
          </w:tcPr>
          <w:p w14:paraId="1A91F257"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418" w:type="dxa"/>
          </w:tcPr>
          <w:p w14:paraId="6C0AB311"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730" w:type="dxa"/>
          </w:tcPr>
          <w:p w14:paraId="71848D9B" w14:textId="77777777" w:rsidR="00B6360B" w:rsidRPr="00355576" w:rsidRDefault="00B6360B" w:rsidP="00FC13B9">
            <w:pPr>
              <w:spacing w:before="60" w:after="60"/>
              <w:jc w:val="center"/>
              <w:rPr>
                <w:rFonts w:ascii="Arial" w:hAnsi="Arial" w:cs="Arial"/>
                <w:sz w:val="20"/>
                <w:lang w:eastAsia="ja-JP"/>
              </w:rPr>
            </w:pPr>
            <w:r w:rsidRPr="00355576">
              <w:rPr>
                <w:rFonts w:ascii="Arial" w:hAnsi="Arial" w:cs="Arial"/>
                <w:sz w:val="20"/>
              </w:rPr>
              <w:t>Formulaires</w:t>
            </w:r>
          </w:p>
          <w:p w14:paraId="05396C06"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 xml:space="preserve"> FIN-3 et FIN-4</w:t>
            </w:r>
          </w:p>
        </w:tc>
      </w:tr>
      <w:tr w:rsidR="00B6360B" w:rsidRPr="00355576" w14:paraId="59B2CECC" w14:textId="77777777" w:rsidTr="008A3472">
        <w:tc>
          <w:tcPr>
            <w:tcW w:w="13603" w:type="dxa"/>
            <w:gridSpan w:val="8"/>
          </w:tcPr>
          <w:p w14:paraId="0476788A" w14:textId="77777777" w:rsidR="00B6360B" w:rsidRPr="00355576" w:rsidRDefault="00B6360B" w:rsidP="00FC13B9">
            <w:pPr>
              <w:spacing w:before="60" w:after="60"/>
              <w:rPr>
                <w:rFonts w:asciiTheme="majorHAnsi" w:hAnsiTheme="majorHAnsi" w:cstheme="majorHAnsi"/>
                <w:i/>
                <w:sz w:val="20"/>
                <w:u w:val="single"/>
                <w:lang w:eastAsia="ja-JP"/>
              </w:rPr>
            </w:pPr>
            <w:r w:rsidRPr="00355576">
              <w:rPr>
                <w:rFonts w:asciiTheme="majorHAnsi" w:hAnsiTheme="majorHAnsi" w:cstheme="majorHAnsi"/>
                <w:i/>
                <w:sz w:val="20"/>
                <w:u w:val="single"/>
                <w:lang w:eastAsia="ja-JP"/>
              </w:rPr>
              <w:t>Notes à l’intention du Maître d’ouvrage</w:t>
            </w:r>
          </w:p>
          <w:p w14:paraId="4FFAEAC6" w14:textId="77777777" w:rsidR="00B6360B" w:rsidRPr="00355576" w:rsidRDefault="00B6360B" w:rsidP="00B6360B">
            <w:pPr>
              <w:pStyle w:val="aff7"/>
              <w:numPr>
                <w:ilvl w:val="0"/>
                <w:numId w:val="42"/>
              </w:numPr>
              <w:tabs>
                <w:tab w:val="left" w:pos="340"/>
              </w:tabs>
              <w:spacing w:before="60" w:after="60" w:line="240" w:lineRule="auto"/>
              <w:ind w:leftChars="0" w:left="284" w:hanging="284"/>
              <w:rPr>
                <w:rFonts w:asciiTheme="majorHAnsi" w:hAnsiTheme="majorHAnsi" w:cstheme="majorHAnsi"/>
                <w:i/>
                <w:sz w:val="20"/>
                <w:lang w:val="fr-FR"/>
              </w:rPr>
            </w:pPr>
            <w:r w:rsidRPr="00355576">
              <w:rPr>
                <w:rFonts w:asciiTheme="majorHAnsi" w:hAnsiTheme="majorHAnsi" w:cstheme="majorHAnsi"/>
                <w:i/>
                <w:sz w:val="20"/>
                <w:lang w:val="fr-FR"/>
              </w:rPr>
              <w:t>La période 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w:t>
            </w:r>
          </w:p>
          <w:p w14:paraId="680D80F3" w14:textId="77777777" w:rsidR="00B6360B" w:rsidRPr="00355576" w:rsidRDefault="00B6360B" w:rsidP="00B6360B">
            <w:pPr>
              <w:pStyle w:val="aff7"/>
              <w:numPr>
                <w:ilvl w:val="0"/>
                <w:numId w:val="42"/>
              </w:numPr>
              <w:spacing w:before="60" w:after="60" w:line="240" w:lineRule="auto"/>
              <w:ind w:leftChars="0" w:left="284" w:hanging="284"/>
              <w:rPr>
                <w:rFonts w:asciiTheme="majorHAnsi" w:hAnsiTheme="majorHAnsi" w:cstheme="majorHAnsi"/>
                <w:i/>
                <w:sz w:val="20"/>
                <w:lang w:val="fr-FR"/>
              </w:rPr>
            </w:pPr>
            <w:r w:rsidRPr="00355576">
              <w:rPr>
                <w:rFonts w:asciiTheme="majorHAnsi" w:hAnsiTheme="majorHAnsi" w:cstheme="majorHAnsi"/>
                <w:i/>
                <w:sz w:val="20"/>
                <w:lang w:val="fr-FR"/>
              </w:rPr>
              <w:t>Le montant indiqué ne doit pas normalement être inférieur au double du chiffre d’affaires annuel estimé du marché proposé (basé sur une projection linéaire de l’estimation des coûts établie par le Maître d’ouvrage, incluant les provisions pour risques, pendant la période contractuelle). Le multiplicateur 2 peut être réduit pour des marchés de grande envergure mais ne doit pas être inférieur à 1,5.</w:t>
            </w:r>
          </w:p>
          <w:p w14:paraId="6918CE01" w14:textId="77777777" w:rsidR="00B6360B" w:rsidRPr="00355576" w:rsidRDefault="00B6360B" w:rsidP="00FC13B9">
            <w:pPr>
              <w:tabs>
                <w:tab w:val="left" w:pos="340"/>
              </w:tabs>
              <w:spacing w:before="60" w:after="60"/>
              <w:ind w:left="284" w:hanging="284"/>
              <w:rPr>
                <w:rFonts w:asciiTheme="majorHAnsi" w:hAnsiTheme="majorHAnsi" w:cstheme="majorHAnsi"/>
                <w:i/>
                <w:sz w:val="20"/>
                <w:lang w:eastAsia="ja-JP"/>
              </w:rPr>
            </w:pPr>
            <w:r w:rsidRPr="00355576">
              <w:rPr>
                <w:rFonts w:asciiTheme="majorHAnsi" w:hAnsiTheme="majorHAnsi" w:cstheme="majorHAnsi"/>
                <w:i/>
                <w:sz w:val="20"/>
                <w:lang w:eastAsia="ja-JP"/>
              </w:rPr>
              <w:t>3.</w:t>
            </w:r>
            <w:r w:rsidRPr="00355576">
              <w:rPr>
                <w:rFonts w:asciiTheme="majorHAnsi" w:hAnsiTheme="majorHAnsi" w:cstheme="majorHAnsi"/>
                <w:i/>
                <w:sz w:val="20"/>
                <w:lang w:eastAsia="ja-JP"/>
              </w:rPr>
              <w:tab/>
            </w:r>
            <w:r w:rsidRPr="00355576">
              <w:rPr>
                <w:rFonts w:asciiTheme="majorHAnsi" w:hAnsiTheme="majorHAnsi" w:cstheme="majorHAnsi"/>
                <w:i/>
                <w:sz w:val="20"/>
              </w:rPr>
              <w:t>L</w:t>
            </w:r>
            <w:r w:rsidRPr="00355576">
              <w:rPr>
                <w:rFonts w:asciiTheme="majorHAnsi" w:hAnsiTheme="majorHAnsi" w:cstheme="majorHAnsi"/>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77A3F37F" w14:textId="77777777" w:rsidR="00B6360B" w:rsidRPr="00355576" w:rsidRDefault="00B6360B" w:rsidP="00FC13B9">
            <w:pPr>
              <w:tabs>
                <w:tab w:val="left" w:pos="340"/>
              </w:tabs>
              <w:spacing w:before="60" w:after="60"/>
              <w:ind w:left="284" w:hanging="284"/>
              <w:rPr>
                <w:rFonts w:asciiTheme="majorHAnsi" w:hAnsiTheme="majorHAnsi" w:cstheme="majorHAnsi"/>
                <w:i/>
                <w:sz w:val="20"/>
                <w:lang w:eastAsia="ja-JP"/>
              </w:rPr>
            </w:pPr>
            <w:r w:rsidRPr="00355576">
              <w:rPr>
                <w:rFonts w:asciiTheme="majorHAnsi" w:hAnsiTheme="majorHAnsi" w:cstheme="majorHAnsi"/>
                <w:i/>
                <w:sz w:val="20"/>
                <w:lang w:eastAsia="ja-JP"/>
              </w:rPr>
              <w:t>4.</w:t>
            </w:r>
            <w:r w:rsidRPr="00355576">
              <w:rPr>
                <w:rFonts w:asciiTheme="majorHAnsi" w:hAnsiTheme="majorHAnsi" w:cstheme="majorHAnsi"/>
                <w:i/>
                <w:sz w:val="20"/>
                <w:lang w:eastAsia="ja-JP"/>
              </w:rPr>
              <w:tab/>
              <w:t>Même nombre que pour 3 ci-dessus.</w:t>
            </w:r>
          </w:p>
          <w:p w14:paraId="67C147FE" w14:textId="77777777" w:rsidR="00B6360B" w:rsidRPr="00355576" w:rsidRDefault="00B6360B" w:rsidP="00FC13B9">
            <w:pPr>
              <w:tabs>
                <w:tab w:val="left" w:pos="340"/>
              </w:tabs>
              <w:spacing w:before="60" w:after="60"/>
              <w:ind w:left="284" w:hanging="284"/>
              <w:rPr>
                <w:rFonts w:asciiTheme="majorHAnsi" w:hAnsiTheme="majorHAnsi" w:cstheme="majorHAnsi"/>
                <w:i/>
                <w:sz w:val="20"/>
                <w:lang w:eastAsia="ja-JP"/>
              </w:rPr>
            </w:pPr>
            <w:r w:rsidRPr="00355576">
              <w:rPr>
                <w:rFonts w:asciiTheme="majorHAnsi" w:hAnsiTheme="majorHAnsi" w:cstheme="majorHAnsi"/>
                <w:i/>
                <w:sz w:val="20"/>
                <w:lang w:eastAsia="ja-JP"/>
              </w:rPr>
              <w:t>5.</w:t>
            </w:r>
            <w:r w:rsidRPr="00355576">
              <w:rPr>
                <w:rFonts w:asciiTheme="majorHAnsi" w:hAnsiTheme="majorHAnsi" w:cstheme="majorHAnsi"/>
                <w:i/>
                <w:sz w:val="20"/>
                <w:lang w:eastAsia="ja-JP"/>
              </w:rPr>
              <w:tab/>
              <w:t>Normalement pas moins de 25% du critère pour chaque membre d’un Groupement.</w:t>
            </w:r>
          </w:p>
          <w:p w14:paraId="7CF3DB06" w14:textId="77777777" w:rsidR="00B6360B" w:rsidRPr="00355576" w:rsidRDefault="00B6360B" w:rsidP="00FC13B9">
            <w:pPr>
              <w:tabs>
                <w:tab w:val="left" w:pos="340"/>
              </w:tabs>
              <w:spacing w:before="60" w:after="60"/>
              <w:ind w:left="284" w:hanging="284"/>
              <w:rPr>
                <w:rFonts w:asciiTheme="majorHAnsi" w:hAnsiTheme="majorHAnsi" w:cstheme="majorHAnsi"/>
                <w:i/>
                <w:sz w:val="20"/>
              </w:rPr>
            </w:pPr>
            <w:r w:rsidRPr="00355576">
              <w:rPr>
                <w:rFonts w:asciiTheme="majorHAnsi" w:hAnsiTheme="majorHAnsi" w:cstheme="majorHAnsi"/>
                <w:i/>
                <w:sz w:val="20"/>
                <w:lang w:eastAsia="ja-JP"/>
              </w:rPr>
              <w:t>6.</w:t>
            </w:r>
            <w:r w:rsidRPr="00355576">
              <w:rPr>
                <w:rFonts w:asciiTheme="majorHAnsi" w:hAnsiTheme="majorHAnsi" w:cstheme="majorHAnsi"/>
                <w:i/>
                <w:sz w:val="20"/>
                <w:lang w:eastAsia="ja-JP"/>
              </w:rPr>
              <w:tab/>
              <w:t>N</w:t>
            </w:r>
            <w:r w:rsidRPr="00355576">
              <w:rPr>
                <w:rFonts w:asciiTheme="majorHAnsi" w:hAnsiTheme="majorHAnsi" w:cstheme="majorHAnsi"/>
                <w:i/>
                <w:sz w:val="20"/>
              </w:rPr>
              <w:t xml:space="preserve">ormalement </w:t>
            </w:r>
            <w:r w:rsidRPr="00355576">
              <w:rPr>
                <w:rFonts w:asciiTheme="majorHAnsi" w:hAnsiTheme="majorHAnsi" w:cstheme="majorHAnsi"/>
                <w:i/>
                <w:sz w:val="20"/>
                <w:lang w:eastAsia="ja-JP"/>
              </w:rPr>
              <w:t>pas moins de</w:t>
            </w:r>
            <w:r w:rsidRPr="00355576">
              <w:rPr>
                <w:rFonts w:asciiTheme="majorHAnsi" w:hAnsiTheme="majorHAnsi" w:cstheme="majorHAnsi"/>
                <w:i/>
                <w:sz w:val="20"/>
              </w:rPr>
              <w:t xml:space="preserve"> 40% </w:t>
            </w:r>
            <w:r w:rsidRPr="00355576">
              <w:rPr>
                <w:rFonts w:asciiTheme="majorHAnsi" w:hAnsiTheme="majorHAnsi" w:cstheme="majorHAnsi"/>
                <w:i/>
                <w:sz w:val="20"/>
                <w:lang w:eastAsia="ja-JP"/>
              </w:rPr>
              <w:t>du critère</w:t>
            </w:r>
            <w:r w:rsidRPr="00355576">
              <w:rPr>
                <w:rFonts w:asciiTheme="majorHAnsi" w:hAnsiTheme="majorHAnsi" w:cstheme="majorHAnsi"/>
                <w:i/>
                <w:sz w:val="20"/>
              </w:rPr>
              <w:t xml:space="preserve"> </w:t>
            </w:r>
            <w:r w:rsidRPr="00355576">
              <w:rPr>
                <w:rFonts w:asciiTheme="majorHAnsi" w:hAnsiTheme="majorHAnsi" w:cstheme="majorHAnsi"/>
                <w:i/>
                <w:sz w:val="20"/>
                <w:lang w:eastAsia="ja-JP"/>
              </w:rPr>
              <w:t>pour un membre d’un Groupement</w:t>
            </w:r>
            <w:r w:rsidRPr="00355576">
              <w:rPr>
                <w:rFonts w:asciiTheme="majorHAnsi" w:hAnsiTheme="majorHAnsi" w:cstheme="majorHAnsi"/>
                <w:i/>
                <w:sz w:val="20"/>
              </w:rPr>
              <w:t>.</w:t>
            </w:r>
          </w:p>
          <w:p w14:paraId="322669C5" w14:textId="7E2A1CA3" w:rsidR="00B6360B" w:rsidRPr="00355576" w:rsidRDefault="00B6360B" w:rsidP="00FC13B9">
            <w:pPr>
              <w:tabs>
                <w:tab w:val="left" w:pos="340"/>
              </w:tabs>
              <w:spacing w:before="60" w:after="60"/>
              <w:ind w:left="284" w:hanging="284"/>
              <w:rPr>
                <w:rFonts w:asciiTheme="majorHAnsi" w:hAnsiTheme="majorHAnsi" w:cstheme="majorHAnsi"/>
                <w:i/>
                <w:sz w:val="20"/>
                <w:lang w:eastAsia="ja-JP"/>
              </w:rPr>
            </w:pPr>
            <w:r w:rsidRPr="00355576">
              <w:rPr>
                <w:rFonts w:asciiTheme="majorHAnsi" w:hAnsiTheme="majorHAnsi" w:cstheme="majorHAnsi"/>
                <w:i/>
                <w:sz w:val="20"/>
                <w:lang w:eastAsia="ja-JP"/>
              </w:rPr>
              <w:t>7.</w:t>
            </w:r>
            <w:r w:rsidRPr="00355576">
              <w:rPr>
                <w:rFonts w:asciiTheme="majorHAnsi" w:hAnsiTheme="majorHAnsi" w:cstheme="majorHAnsi"/>
                <w:i/>
                <w:sz w:val="20"/>
                <w:lang w:eastAsia="ja-JP"/>
              </w:rPr>
              <w:tab/>
              <w:t xml:space="preserve">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w:t>
            </w:r>
            <w:r w:rsidR="005A1576" w:rsidRPr="00355576">
              <w:rPr>
                <w:rFonts w:asciiTheme="majorHAnsi" w:hAnsiTheme="majorHAnsi" w:cstheme="majorHAnsi"/>
                <w:i/>
                <w:sz w:val="20"/>
                <w:lang w:eastAsia="ja-JP"/>
              </w:rPr>
              <w:t xml:space="preserve">Directeur de projet </w:t>
            </w:r>
            <w:r w:rsidRPr="00355576">
              <w:rPr>
                <w:rFonts w:asciiTheme="majorHAnsi" w:hAnsiTheme="majorHAnsi" w:cstheme="majorHAnsi"/>
                <w:i/>
                <w:sz w:val="20"/>
                <w:lang w:eastAsia="ja-JP"/>
              </w:rPr>
              <w:t xml:space="preserve">pour établir le </w:t>
            </w:r>
            <w:r w:rsidR="00896A26" w:rsidRPr="00355576">
              <w:rPr>
                <w:rFonts w:asciiTheme="majorHAnsi" w:hAnsiTheme="majorHAnsi" w:cstheme="majorHAnsi"/>
                <w:i/>
                <w:sz w:val="20"/>
                <w:lang w:eastAsia="ja-JP"/>
              </w:rPr>
              <w:t xml:space="preserve">certificat de paiement </w:t>
            </w:r>
            <w:r w:rsidRPr="00355576">
              <w:rPr>
                <w:rFonts w:asciiTheme="majorHAnsi" w:hAnsiTheme="majorHAnsi" w:cstheme="majorHAnsi"/>
                <w:i/>
                <w:sz w:val="20"/>
                <w:lang w:eastAsia="ja-JP"/>
              </w:rPr>
              <w:t>mensuel, (c) du temps nécessaire au Maître d’ouvrage pour régler les montants certifiés, et (d) d’un délai supplémentaire d’un mois en cas de retard imprévu. La période totale ne devra pas dépasser six (6) mois. L’estimation du montant mensuel devra être basée sur une projection linéaire des besoins estimés de trésorerie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Y="342"/>
              <w:tblOverlap w:val="never"/>
              <w:tblW w:w="0" w:type="auto"/>
              <w:tblLayout w:type="fixed"/>
              <w:tblLook w:val="04A0" w:firstRow="1" w:lastRow="0" w:firstColumn="1" w:lastColumn="0" w:noHBand="0" w:noVBand="1"/>
            </w:tblPr>
            <w:tblGrid>
              <w:gridCol w:w="2126"/>
              <w:gridCol w:w="338"/>
              <w:gridCol w:w="5602"/>
            </w:tblGrid>
            <w:tr w:rsidR="00B6360B" w:rsidRPr="00355576" w14:paraId="14D22B84" w14:textId="77777777" w:rsidTr="00FC13B9">
              <w:tc>
                <w:tcPr>
                  <w:tcW w:w="2126" w:type="dxa"/>
                  <w:vMerge w:val="restart"/>
                  <w:shd w:val="clear" w:color="auto" w:fill="auto"/>
                  <w:vAlign w:val="center"/>
                </w:tcPr>
                <w:p w14:paraId="06B47653" w14:textId="77777777" w:rsidR="00B6360B" w:rsidRPr="00355576" w:rsidRDefault="00B6360B" w:rsidP="00FC13B9">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355576">
                    <w:rPr>
                      <w:rFonts w:asciiTheme="majorHAnsi" w:hAnsiTheme="majorHAnsi" w:cstheme="majorHAnsi"/>
                      <w:i/>
                      <w:sz w:val="20"/>
                      <w:szCs w:val="20"/>
                      <w:lang w:eastAsia="ja-JP"/>
                    </w:rPr>
                    <w:t>Montant mensuel</w:t>
                  </w:r>
                </w:p>
              </w:tc>
              <w:tc>
                <w:tcPr>
                  <w:tcW w:w="338" w:type="dxa"/>
                  <w:vMerge w:val="restart"/>
                  <w:shd w:val="clear" w:color="auto" w:fill="auto"/>
                  <w:vAlign w:val="center"/>
                </w:tcPr>
                <w:p w14:paraId="542BF3C4" w14:textId="77777777" w:rsidR="00B6360B" w:rsidRPr="00355576" w:rsidRDefault="00B6360B" w:rsidP="00FC13B9">
                  <w:pPr>
                    <w:pStyle w:val="Style11"/>
                    <w:tabs>
                      <w:tab w:val="left" w:leader="dot" w:pos="8424"/>
                    </w:tabs>
                    <w:spacing w:before="60" w:after="60" w:line="240" w:lineRule="exact"/>
                    <w:jc w:val="center"/>
                    <w:rPr>
                      <w:rFonts w:asciiTheme="majorHAnsi" w:hAnsiTheme="majorHAnsi" w:cstheme="majorHAnsi"/>
                      <w:i/>
                      <w:sz w:val="20"/>
                      <w:szCs w:val="20"/>
                      <w:lang w:eastAsia="ja-JP"/>
                    </w:rPr>
                  </w:pPr>
                  <w:r w:rsidRPr="00355576">
                    <w:rPr>
                      <w:rFonts w:asciiTheme="majorHAnsi" w:hAnsiTheme="majorHAnsi" w:cstheme="majorHAnsi"/>
                      <w:i/>
                      <w:sz w:val="20"/>
                      <w:szCs w:val="20"/>
                      <w:lang w:eastAsia="ja-JP"/>
                    </w:rPr>
                    <w:t>=</w:t>
                  </w:r>
                </w:p>
              </w:tc>
              <w:tc>
                <w:tcPr>
                  <w:tcW w:w="5602" w:type="dxa"/>
                  <w:tcBorders>
                    <w:bottom w:val="single" w:sz="4" w:space="0" w:color="auto"/>
                  </w:tcBorders>
                  <w:shd w:val="clear" w:color="auto" w:fill="auto"/>
                </w:tcPr>
                <w:p w14:paraId="35338716" w14:textId="77777777" w:rsidR="00B6360B" w:rsidRPr="00355576" w:rsidRDefault="00B6360B" w:rsidP="00FC13B9">
                  <w:pPr>
                    <w:pStyle w:val="Style11"/>
                    <w:tabs>
                      <w:tab w:val="left" w:leader="dot" w:pos="8424"/>
                    </w:tabs>
                    <w:spacing w:before="60" w:after="60" w:line="240" w:lineRule="exact"/>
                    <w:rPr>
                      <w:rFonts w:asciiTheme="majorHAnsi" w:hAnsiTheme="majorHAnsi" w:cstheme="majorHAnsi"/>
                      <w:i/>
                      <w:sz w:val="20"/>
                      <w:szCs w:val="20"/>
                      <w:lang w:val="fr-FR" w:eastAsia="ja-JP"/>
                    </w:rPr>
                  </w:pPr>
                  <w:r w:rsidRPr="00355576">
                    <w:rPr>
                      <w:rFonts w:asciiTheme="majorHAnsi" w:hAnsiTheme="majorHAnsi" w:cstheme="majorHAnsi"/>
                      <w:i/>
                      <w:sz w:val="20"/>
                      <w:szCs w:val="20"/>
                      <w:lang w:val="fr-FR" w:eastAsia="ja-JP"/>
                    </w:rPr>
                    <w:t>Valeur estimée du Marché (impôts et droits compris)</w:t>
                  </w:r>
                </w:p>
              </w:tc>
            </w:tr>
            <w:tr w:rsidR="00B6360B" w:rsidRPr="00355576" w14:paraId="58182464" w14:textId="77777777" w:rsidTr="00FC13B9">
              <w:trPr>
                <w:trHeight w:val="152"/>
              </w:trPr>
              <w:tc>
                <w:tcPr>
                  <w:tcW w:w="2126" w:type="dxa"/>
                  <w:vMerge/>
                  <w:shd w:val="clear" w:color="auto" w:fill="auto"/>
                </w:tcPr>
                <w:p w14:paraId="5DDC163B" w14:textId="77777777" w:rsidR="00B6360B" w:rsidRPr="00355576" w:rsidRDefault="00B6360B" w:rsidP="00FC13B9">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338" w:type="dxa"/>
                  <w:vMerge/>
                  <w:shd w:val="clear" w:color="auto" w:fill="auto"/>
                </w:tcPr>
                <w:p w14:paraId="5F4DC6E0" w14:textId="77777777" w:rsidR="00B6360B" w:rsidRPr="00355576" w:rsidRDefault="00B6360B" w:rsidP="00FC13B9">
                  <w:pPr>
                    <w:pStyle w:val="Style11"/>
                    <w:tabs>
                      <w:tab w:val="left" w:leader="dot" w:pos="8424"/>
                    </w:tabs>
                    <w:spacing w:before="60" w:after="60" w:line="240" w:lineRule="exact"/>
                    <w:jc w:val="both"/>
                    <w:rPr>
                      <w:rFonts w:asciiTheme="majorHAnsi" w:hAnsiTheme="majorHAnsi" w:cstheme="majorHAnsi"/>
                      <w:i/>
                      <w:sz w:val="20"/>
                      <w:szCs w:val="20"/>
                      <w:lang w:val="fr-FR" w:eastAsia="ja-JP"/>
                    </w:rPr>
                  </w:pPr>
                </w:p>
              </w:tc>
              <w:tc>
                <w:tcPr>
                  <w:tcW w:w="5602" w:type="dxa"/>
                  <w:tcBorders>
                    <w:top w:val="single" w:sz="4" w:space="0" w:color="auto"/>
                  </w:tcBorders>
                  <w:shd w:val="clear" w:color="auto" w:fill="auto"/>
                </w:tcPr>
                <w:p w14:paraId="45D3595D" w14:textId="77777777" w:rsidR="00B6360B" w:rsidRPr="00355576" w:rsidRDefault="00B6360B" w:rsidP="00FC13B9">
                  <w:pPr>
                    <w:pStyle w:val="Style11"/>
                    <w:tabs>
                      <w:tab w:val="left" w:leader="dot" w:pos="8424"/>
                    </w:tabs>
                    <w:spacing w:before="60" w:after="60" w:line="240" w:lineRule="exact"/>
                    <w:rPr>
                      <w:rFonts w:asciiTheme="majorHAnsi" w:hAnsiTheme="majorHAnsi" w:cstheme="majorHAnsi"/>
                      <w:i/>
                      <w:sz w:val="20"/>
                      <w:szCs w:val="20"/>
                      <w:lang w:val="fr-FR" w:eastAsia="ja-JP"/>
                    </w:rPr>
                  </w:pPr>
                  <w:r w:rsidRPr="00355576">
                    <w:rPr>
                      <w:rFonts w:asciiTheme="majorHAnsi" w:hAnsiTheme="majorHAnsi" w:cstheme="majorHAnsi"/>
                      <w:i/>
                      <w:sz w:val="20"/>
                      <w:szCs w:val="20"/>
                      <w:lang w:val="fr-FR" w:eastAsia="ja-JP"/>
                    </w:rPr>
                    <w:t>Période contractuelle en mois</w:t>
                  </w:r>
                </w:p>
              </w:tc>
            </w:tr>
          </w:tbl>
          <w:p w14:paraId="313907D7" w14:textId="77777777" w:rsidR="00B6360B" w:rsidRPr="00355576" w:rsidRDefault="00B6360B" w:rsidP="00FC13B9">
            <w:pPr>
              <w:tabs>
                <w:tab w:val="left" w:pos="340"/>
              </w:tabs>
              <w:spacing w:before="60" w:after="60"/>
              <w:rPr>
                <w:rFonts w:asciiTheme="majorHAnsi" w:hAnsiTheme="majorHAnsi" w:cstheme="majorHAnsi"/>
                <w:i/>
                <w:sz w:val="20"/>
              </w:rPr>
            </w:pPr>
          </w:p>
          <w:p w14:paraId="73EE9214" w14:textId="77777777" w:rsidR="00B6360B" w:rsidRPr="00355576" w:rsidRDefault="00B6360B" w:rsidP="00FC13B9">
            <w:pPr>
              <w:tabs>
                <w:tab w:val="left" w:pos="340"/>
              </w:tabs>
              <w:spacing w:before="60" w:after="60"/>
              <w:rPr>
                <w:rFonts w:asciiTheme="majorHAnsi" w:hAnsiTheme="majorHAnsi" w:cstheme="majorHAnsi"/>
                <w:i/>
                <w:sz w:val="20"/>
              </w:rPr>
            </w:pPr>
          </w:p>
          <w:p w14:paraId="2266F457" w14:textId="77777777" w:rsidR="00B6360B" w:rsidRPr="00355576" w:rsidRDefault="00B6360B" w:rsidP="00FC13B9">
            <w:pPr>
              <w:tabs>
                <w:tab w:val="left" w:pos="340"/>
              </w:tabs>
              <w:spacing w:afterLines="50" w:after="120"/>
              <w:ind w:left="340" w:hanging="340"/>
              <w:rPr>
                <w:rFonts w:asciiTheme="majorHAnsi" w:hAnsiTheme="majorHAnsi" w:cstheme="majorHAnsi"/>
                <w:i/>
                <w:sz w:val="20"/>
              </w:rPr>
            </w:pPr>
          </w:p>
          <w:p w14:paraId="62B876CF" w14:textId="77777777" w:rsidR="00B6360B" w:rsidRPr="00355576" w:rsidRDefault="00B6360B" w:rsidP="00FC13B9">
            <w:pPr>
              <w:tabs>
                <w:tab w:val="left" w:pos="340"/>
              </w:tabs>
              <w:spacing w:afterLines="50" w:after="120"/>
              <w:ind w:left="340" w:hanging="340"/>
              <w:rPr>
                <w:rFonts w:asciiTheme="majorHAnsi" w:hAnsiTheme="majorHAnsi" w:cstheme="majorHAnsi"/>
                <w:i/>
                <w:sz w:val="20"/>
              </w:rPr>
            </w:pPr>
          </w:p>
        </w:tc>
      </w:tr>
    </w:tbl>
    <w:p w14:paraId="3BB43BA8" w14:textId="77777777" w:rsidR="00B6360B" w:rsidRPr="00355576" w:rsidRDefault="00B6360B" w:rsidP="00011521">
      <w:pPr>
        <w:rPr>
          <w:lang w:eastAsia="ja-JP"/>
        </w:rPr>
      </w:pPr>
    </w:p>
    <w:p w14:paraId="0C6163D1" w14:textId="77777777" w:rsidR="00B6360B" w:rsidRPr="00355576" w:rsidRDefault="00B6360B" w:rsidP="00981737">
      <w:pPr>
        <w:rPr>
          <w:lang w:eastAsia="ja-JP"/>
        </w:rPr>
      </w:pPr>
      <w:r w:rsidRPr="00355576">
        <w:rPr>
          <w:lang w:eastAsia="ja-JP"/>
        </w:rPr>
        <w:br w:type="page"/>
      </w:r>
    </w:p>
    <w:p w14:paraId="0F3EFCDB" w14:textId="5F9864D9" w:rsidR="00B6360B" w:rsidRPr="00355576" w:rsidRDefault="00B6360B" w:rsidP="00FC13B9">
      <w:pPr>
        <w:suppressAutoHyphens w:val="0"/>
        <w:overflowPunct/>
        <w:autoSpaceDE/>
        <w:autoSpaceDN/>
        <w:adjustRightInd/>
        <w:spacing w:after="240"/>
        <w:ind w:left="851" w:hanging="851"/>
        <w:jc w:val="left"/>
        <w:textAlignment w:val="auto"/>
        <w:rPr>
          <w:b/>
          <w:sz w:val="16"/>
          <w:szCs w:val="16"/>
          <w:lang w:eastAsia="ja-JP"/>
        </w:rPr>
      </w:pPr>
      <w:r w:rsidRPr="00355576">
        <w:rPr>
          <w:b/>
          <w:sz w:val="28"/>
          <w:szCs w:val="28"/>
        </w:rPr>
        <w:t>2.</w:t>
      </w:r>
      <w:r w:rsidRPr="00355576">
        <w:rPr>
          <w:rFonts w:hint="eastAsia"/>
          <w:b/>
          <w:sz w:val="28"/>
          <w:szCs w:val="28"/>
        </w:rPr>
        <w:t>4</w:t>
      </w:r>
      <w:r w:rsidR="00D35E60" w:rsidRPr="00355576">
        <w:rPr>
          <w:rFonts w:hint="eastAsia"/>
          <w:b/>
          <w:sz w:val="28"/>
          <w:szCs w:val="28"/>
          <w:lang w:eastAsia="ja-JP"/>
        </w:rPr>
        <w:tab/>
      </w:r>
      <w:r w:rsidRPr="00355576">
        <w:rPr>
          <w:b/>
          <w:sz w:val="28"/>
          <w:szCs w:val="28"/>
        </w:rPr>
        <w:t>Expérience</w:t>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3790"/>
        <w:gridCol w:w="1560"/>
        <w:gridCol w:w="1559"/>
        <w:gridCol w:w="1417"/>
        <w:gridCol w:w="1560"/>
        <w:gridCol w:w="1701"/>
      </w:tblGrid>
      <w:tr w:rsidR="00B6360B" w:rsidRPr="00355576" w14:paraId="7A75BBDE" w14:textId="77777777" w:rsidTr="00FE60C1">
        <w:trPr>
          <w:tblHeader/>
        </w:trPr>
        <w:tc>
          <w:tcPr>
            <w:tcW w:w="6025" w:type="dxa"/>
            <w:gridSpan w:val="3"/>
            <w:tcBorders>
              <w:top w:val="nil"/>
            </w:tcBorders>
            <w:shd w:val="clear" w:color="auto" w:fill="000000"/>
            <w:vAlign w:val="center"/>
          </w:tcPr>
          <w:p w14:paraId="7E770C4F"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Critères d’éligibilité et de qualification</w:t>
            </w:r>
          </w:p>
        </w:tc>
        <w:tc>
          <w:tcPr>
            <w:tcW w:w="6096" w:type="dxa"/>
            <w:gridSpan w:val="4"/>
            <w:tcBorders>
              <w:top w:val="nil"/>
            </w:tcBorders>
            <w:shd w:val="clear" w:color="auto" w:fill="000000"/>
            <w:vAlign w:val="center"/>
          </w:tcPr>
          <w:p w14:paraId="38204017"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Conditions de conformité</w:t>
            </w:r>
          </w:p>
        </w:tc>
        <w:tc>
          <w:tcPr>
            <w:tcW w:w="1701" w:type="dxa"/>
            <w:tcBorders>
              <w:top w:val="nil"/>
            </w:tcBorders>
            <w:shd w:val="clear" w:color="auto" w:fill="000000"/>
            <w:vAlign w:val="center"/>
          </w:tcPr>
          <w:p w14:paraId="484782E7" w14:textId="77777777" w:rsidR="00B6360B" w:rsidRPr="00355576" w:rsidRDefault="00B6360B" w:rsidP="00FC13B9">
            <w:pPr>
              <w:jc w:val="center"/>
              <w:rPr>
                <w:rFonts w:ascii="Arial" w:hAnsi="Arial" w:cs="Arial"/>
                <w:b/>
                <w:color w:val="FFFFFF"/>
                <w:sz w:val="20"/>
              </w:rPr>
            </w:pPr>
            <w:r w:rsidRPr="00355576">
              <w:rPr>
                <w:rFonts w:ascii="Arial" w:hAnsi="Arial" w:cs="Arial"/>
                <w:b/>
                <w:color w:val="FFFFFF"/>
                <w:sz w:val="20"/>
              </w:rPr>
              <w:t>Documentation</w:t>
            </w:r>
          </w:p>
        </w:tc>
      </w:tr>
      <w:tr w:rsidR="00B6360B" w:rsidRPr="00355576" w14:paraId="5E920E2A" w14:textId="77777777" w:rsidTr="00FE60C1">
        <w:trPr>
          <w:trHeight w:val="300"/>
          <w:tblHeader/>
        </w:trPr>
        <w:tc>
          <w:tcPr>
            <w:tcW w:w="675" w:type="dxa"/>
            <w:vMerge w:val="restart"/>
            <w:shd w:val="clear" w:color="auto" w:fill="BFBFBF" w:themeFill="background1" w:themeFillShade="BF"/>
            <w:vAlign w:val="center"/>
          </w:tcPr>
          <w:p w14:paraId="11B53FB1" w14:textId="77777777" w:rsidR="00B6360B" w:rsidRPr="00355576" w:rsidRDefault="00B6360B" w:rsidP="00FC13B9">
            <w:pPr>
              <w:jc w:val="center"/>
              <w:rPr>
                <w:rFonts w:ascii="Arial" w:hAnsi="Arial" w:cs="Arial"/>
                <w:b/>
                <w:sz w:val="20"/>
              </w:rPr>
            </w:pPr>
            <w:r w:rsidRPr="00355576">
              <w:rPr>
                <w:rFonts w:ascii="Arial" w:hAnsi="Arial" w:cs="Arial"/>
                <w:b/>
                <w:sz w:val="20"/>
              </w:rPr>
              <w:t>n</w:t>
            </w:r>
            <w:r w:rsidRPr="00355576">
              <w:rPr>
                <w:rFonts w:ascii="Arial" w:hAnsi="Arial" w:cs="Arial"/>
                <w:b/>
                <w:sz w:val="20"/>
                <w:vertAlign w:val="superscript"/>
              </w:rPr>
              <w:t>o</w:t>
            </w:r>
          </w:p>
        </w:tc>
        <w:tc>
          <w:tcPr>
            <w:tcW w:w="1560" w:type="dxa"/>
            <w:vMerge w:val="restart"/>
            <w:shd w:val="clear" w:color="auto" w:fill="BFBFBF" w:themeFill="background1" w:themeFillShade="BF"/>
            <w:vAlign w:val="center"/>
          </w:tcPr>
          <w:p w14:paraId="71592F82" w14:textId="77777777" w:rsidR="00B6360B" w:rsidRPr="00355576" w:rsidRDefault="00B6360B" w:rsidP="00FC13B9">
            <w:pPr>
              <w:jc w:val="center"/>
              <w:rPr>
                <w:rFonts w:ascii="Arial" w:hAnsi="Arial" w:cs="Arial"/>
                <w:b/>
                <w:sz w:val="20"/>
              </w:rPr>
            </w:pPr>
            <w:r w:rsidRPr="00355576">
              <w:rPr>
                <w:rFonts w:ascii="Arial" w:hAnsi="Arial" w:cs="Arial"/>
                <w:b/>
                <w:sz w:val="20"/>
              </w:rPr>
              <w:t>Critère</w:t>
            </w:r>
          </w:p>
        </w:tc>
        <w:tc>
          <w:tcPr>
            <w:tcW w:w="3790" w:type="dxa"/>
            <w:vMerge w:val="restart"/>
            <w:shd w:val="clear" w:color="auto" w:fill="BFBFBF" w:themeFill="background1" w:themeFillShade="BF"/>
            <w:vAlign w:val="center"/>
          </w:tcPr>
          <w:p w14:paraId="05806FA3" w14:textId="77777777" w:rsidR="00B6360B" w:rsidRPr="00355576" w:rsidRDefault="00B6360B" w:rsidP="00FC13B9">
            <w:pPr>
              <w:jc w:val="center"/>
              <w:rPr>
                <w:rFonts w:ascii="Arial" w:hAnsi="Arial" w:cs="Arial"/>
                <w:b/>
                <w:sz w:val="20"/>
              </w:rPr>
            </w:pPr>
            <w:r w:rsidRPr="00355576">
              <w:rPr>
                <w:rFonts w:ascii="Arial" w:hAnsi="Arial" w:cs="Arial"/>
                <w:b/>
                <w:sz w:val="20"/>
              </w:rPr>
              <w:t>Spécification</w:t>
            </w:r>
          </w:p>
        </w:tc>
        <w:tc>
          <w:tcPr>
            <w:tcW w:w="1560" w:type="dxa"/>
            <w:vMerge w:val="restart"/>
            <w:shd w:val="clear" w:color="auto" w:fill="BFBFBF" w:themeFill="background1" w:themeFillShade="BF"/>
            <w:vAlign w:val="center"/>
          </w:tcPr>
          <w:p w14:paraId="2B4778CA" w14:textId="77777777" w:rsidR="00B6360B" w:rsidRPr="00355576" w:rsidRDefault="00B6360B" w:rsidP="00FC13B9">
            <w:pPr>
              <w:jc w:val="center"/>
              <w:rPr>
                <w:rFonts w:ascii="Arial" w:hAnsi="Arial" w:cs="Arial"/>
                <w:b/>
                <w:sz w:val="20"/>
              </w:rPr>
            </w:pPr>
            <w:r w:rsidRPr="00355576">
              <w:rPr>
                <w:rFonts w:ascii="Arial" w:hAnsi="Arial" w:cs="Arial"/>
                <w:b/>
                <w:sz w:val="20"/>
              </w:rPr>
              <w:t>Entreprise unique</w:t>
            </w:r>
          </w:p>
        </w:tc>
        <w:tc>
          <w:tcPr>
            <w:tcW w:w="4536" w:type="dxa"/>
            <w:gridSpan w:val="3"/>
            <w:shd w:val="clear" w:color="auto" w:fill="BFBFBF" w:themeFill="background1" w:themeFillShade="BF"/>
            <w:vAlign w:val="center"/>
          </w:tcPr>
          <w:p w14:paraId="6FF1962D" w14:textId="77777777" w:rsidR="00B6360B" w:rsidRPr="00355576" w:rsidRDefault="00B6360B" w:rsidP="00FC13B9">
            <w:pPr>
              <w:jc w:val="center"/>
              <w:rPr>
                <w:rFonts w:ascii="Arial" w:hAnsi="Arial" w:cs="Arial"/>
                <w:b/>
                <w:sz w:val="20"/>
              </w:rPr>
            </w:pPr>
            <w:r w:rsidRPr="00355576">
              <w:rPr>
                <w:rFonts w:ascii="Arial" w:hAnsi="Arial" w:cs="Arial"/>
                <w:b/>
                <w:sz w:val="20"/>
              </w:rPr>
              <w:t>Groupement (existant ou prévu)</w:t>
            </w:r>
          </w:p>
        </w:tc>
        <w:tc>
          <w:tcPr>
            <w:tcW w:w="1701" w:type="dxa"/>
            <w:vMerge w:val="restart"/>
            <w:shd w:val="clear" w:color="auto" w:fill="BFBFBF" w:themeFill="background1" w:themeFillShade="BF"/>
            <w:vAlign w:val="center"/>
          </w:tcPr>
          <w:p w14:paraId="081D13ED" w14:textId="2204ADBA" w:rsidR="00B6360B" w:rsidRPr="00355576" w:rsidRDefault="00B6360B" w:rsidP="00FC13B9">
            <w:pPr>
              <w:jc w:val="center"/>
              <w:rPr>
                <w:rFonts w:ascii="Arial" w:hAnsi="Arial" w:cs="Arial"/>
                <w:b/>
                <w:sz w:val="20"/>
              </w:rPr>
            </w:pPr>
            <w:r w:rsidRPr="00355576">
              <w:rPr>
                <w:rFonts w:ascii="Arial" w:hAnsi="Arial" w:cs="Arial"/>
                <w:b/>
                <w:sz w:val="20"/>
              </w:rPr>
              <w:t>Spécifications de</w:t>
            </w:r>
            <w:r w:rsidR="00FE60C1" w:rsidRPr="00355576">
              <w:rPr>
                <w:rFonts w:ascii="Arial" w:hAnsi="Arial" w:cs="Arial"/>
                <w:b/>
                <w:sz w:val="20"/>
              </w:rPr>
              <w:t xml:space="preserve"> </w:t>
            </w:r>
            <w:r w:rsidRPr="00355576">
              <w:rPr>
                <w:rFonts w:ascii="Arial" w:hAnsi="Arial" w:cs="Arial"/>
                <w:b/>
                <w:sz w:val="20"/>
              </w:rPr>
              <w:t>soumission</w:t>
            </w:r>
          </w:p>
        </w:tc>
      </w:tr>
      <w:tr w:rsidR="00B6360B" w:rsidRPr="00355576" w14:paraId="0CF239CA" w14:textId="77777777" w:rsidTr="00FE60C1">
        <w:trPr>
          <w:trHeight w:val="360"/>
          <w:tblHeader/>
        </w:trPr>
        <w:tc>
          <w:tcPr>
            <w:tcW w:w="675" w:type="dxa"/>
            <w:vMerge/>
            <w:shd w:val="clear" w:color="auto" w:fill="BFBFBF" w:themeFill="background1" w:themeFillShade="BF"/>
            <w:vAlign w:val="center"/>
          </w:tcPr>
          <w:p w14:paraId="24363B66" w14:textId="77777777" w:rsidR="00B6360B" w:rsidRPr="00355576" w:rsidRDefault="00B6360B" w:rsidP="00FC13B9">
            <w:pPr>
              <w:jc w:val="center"/>
              <w:rPr>
                <w:rFonts w:ascii="Arial Black" w:hAnsi="Arial Black"/>
                <w:sz w:val="18"/>
                <w:szCs w:val="18"/>
              </w:rPr>
            </w:pPr>
          </w:p>
        </w:tc>
        <w:tc>
          <w:tcPr>
            <w:tcW w:w="1560" w:type="dxa"/>
            <w:vMerge/>
            <w:shd w:val="clear" w:color="auto" w:fill="BFBFBF" w:themeFill="background1" w:themeFillShade="BF"/>
            <w:vAlign w:val="center"/>
          </w:tcPr>
          <w:p w14:paraId="4F917F3C" w14:textId="77777777" w:rsidR="00B6360B" w:rsidRPr="00355576" w:rsidRDefault="00B6360B" w:rsidP="00FC13B9">
            <w:pPr>
              <w:jc w:val="center"/>
              <w:rPr>
                <w:rFonts w:ascii="Arial Black" w:hAnsi="Arial Black"/>
                <w:sz w:val="18"/>
                <w:szCs w:val="18"/>
              </w:rPr>
            </w:pPr>
          </w:p>
        </w:tc>
        <w:tc>
          <w:tcPr>
            <w:tcW w:w="3790" w:type="dxa"/>
            <w:vMerge/>
            <w:shd w:val="clear" w:color="auto" w:fill="BFBFBF" w:themeFill="background1" w:themeFillShade="BF"/>
            <w:vAlign w:val="center"/>
          </w:tcPr>
          <w:p w14:paraId="1BCB1011" w14:textId="77777777" w:rsidR="00B6360B" w:rsidRPr="00355576" w:rsidRDefault="00B6360B" w:rsidP="00FC13B9">
            <w:pPr>
              <w:jc w:val="center"/>
              <w:rPr>
                <w:rFonts w:ascii="Arial Black" w:hAnsi="Arial Black"/>
                <w:sz w:val="18"/>
                <w:szCs w:val="18"/>
              </w:rPr>
            </w:pPr>
          </w:p>
        </w:tc>
        <w:tc>
          <w:tcPr>
            <w:tcW w:w="1560" w:type="dxa"/>
            <w:vMerge/>
            <w:shd w:val="clear" w:color="auto" w:fill="BFBFBF" w:themeFill="background1" w:themeFillShade="BF"/>
            <w:vAlign w:val="center"/>
          </w:tcPr>
          <w:p w14:paraId="58342BE6" w14:textId="77777777" w:rsidR="00B6360B" w:rsidRPr="00355576" w:rsidRDefault="00B6360B" w:rsidP="00FC13B9">
            <w:pPr>
              <w:jc w:val="center"/>
              <w:rPr>
                <w:rFonts w:ascii="Arial Black" w:hAnsi="Arial Black"/>
                <w:sz w:val="18"/>
                <w:szCs w:val="18"/>
              </w:rPr>
            </w:pPr>
          </w:p>
        </w:tc>
        <w:tc>
          <w:tcPr>
            <w:tcW w:w="1559" w:type="dxa"/>
            <w:shd w:val="clear" w:color="auto" w:fill="BFBFBF" w:themeFill="background1" w:themeFillShade="BF"/>
            <w:vAlign w:val="center"/>
          </w:tcPr>
          <w:p w14:paraId="6484FA95" w14:textId="77777777" w:rsidR="00B6360B" w:rsidRPr="00355576" w:rsidRDefault="00B6360B" w:rsidP="00FC13B9">
            <w:pPr>
              <w:jc w:val="center"/>
              <w:rPr>
                <w:rFonts w:ascii="Arial" w:hAnsi="Arial"/>
                <w:b/>
                <w:sz w:val="20"/>
              </w:rPr>
            </w:pPr>
            <w:r w:rsidRPr="00355576">
              <w:rPr>
                <w:rFonts w:ascii="Arial" w:hAnsi="Arial"/>
                <w:b/>
                <w:sz w:val="20"/>
              </w:rPr>
              <w:t xml:space="preserve">Tous </w:t>
            </w:r>
          </w:p>
          <w:p w14:paraId="5C8E12C6" w14:textId="77777777" w:rsidR="00B6360B" w:rsidRPr="00355576" w:rsidRDefault="00B6360B" w:rsidP="00FC13B9">
            <w:pPr>
              <w:jc w:val="center"/>
              <w:rPr>
                <w:rFonts w:ascii="Arial" w:hAnsi="Arial"/>
                <w:b/>
                <w:sz w:val="20"/>
              </w:rPr>
            </w:pPr>
            <w:r w:rsidRPr="00355576">
              <w:rPr>
                <w:rFonts w:ascii="Arial" w:hAnsi="Arial"/>
                <w:b/>
                <w:sz w:val="20"/>
              </w:rPr>
              <w:t>membres combinés</w:t>
            </w:r>
          </w:p>
        </w:tc>
        <w:tc>
          <w:tcPr>
            <w:tcW w:w="1417" w:type="dxa"/>
            <w:shd w:val="clear" w:color="auto" w:fill="BFBFBF" w:themeFill="background1" w:themeFillShade="BF"/>
            <w:vAlign w:val="center"/>
          </w:tcPr>
          <w:p w14:paraId="51731E4E" w14:textId="77777777" w:rsidR="00B6360B" w:rsidRPr="00355576" w:rsidRDefault="00B6360B" w:rsidP="00FC13B9">
            <w:pPr>
              <w:jc w:val="center"/>
              <w:rPr>
                <w:rFonts w:ascii="Arial" w:hAnsi="Arial"/>
                <w:b/>
                <w:sz w:val="20"/>
              </w:rPr>
            </w:pPr>
            <w:r w:rsidRPr="00355576">
              <w:rPr>
                <w:rFonts w:ascii="Arial" w:hAnsi="Arial"/>
                <w:b/>
                <w:sz w:val="20"/>
              </w:rPr>
              <w:t>Chaque membre</w:t>
            </w:r>
          </w:p>
        </w:tc>
        <w:tc>
          <w:tcPr>
            <w:tcW w:w="1560" w:type="dxa"/>
            <w:shd w:val="clear" w:color="auto" w:fill="BFBFBF" w:themeFill="background1" w:themeFillShade="BF"/>
            <w:vAlign w:val="center"/>
          </w:tcPr>
          <w:p w14:paraId="485E7126" w14:textId="77777777" w:rsidR="00B6360B" w:rsidRPr="00355576" w:rsidRDefault="00B6360B" w:rsidP="00FC13B9">
            <w:pPr>
              <w:jc w:val="center"/>
              <w:rPr>
                <w:rFonts w:ascii="Arial" w:hAnsi="Arial"/>
                <w:b/>
                <w:sz w:val="20"/>
              </w:rPr>
            </w:pPr>
            <w:r w:rsidRPr="00355576">
              <w:rPr>
                <w:rFonts w:ascii="Arial" w:hAnsi="Arial"/>
                <w:b/>
                <w:sz w:val="20"/>
              </w:rPr>
              <w:t>Un membre</w:t>
            </w:r>
          </w:p>
        </w:tc>
        <w:tc>
          <w:tcPr>
            <w:tcW w:w="1701" w:type="dxa"/>
            <w:vMerge/>
            <w:shd w:val="clear" w:color="auto" w:fill="BFBFBF" w:themeFill="background1" w:themeFillShade="BF"/>
            <w:vAlign w:val="center"/>
          </w:tcPr>
          <w:p w14:paraId="6A279E56" w14:textId="77777777" w:rsidR="00B6360B" w:rsidRPr="00355576" w:rsidRDefault="00B6360B" w:rsidP="00FC13B9">
            <w:pPr>
              <w:jc w:val="center"/>
              <w:rPr>
                <w:rFonts w:ascii="Arial Black" w:hAnsi="Arial Black"/>
                <w:sz w:val="18"/>
                <w:szCs w:val="18"/>
              </w:rPr>
            </w:pPr>
          </w:p>
        </w:tc>
      </w:tr>
      <w:tr w:rsidR="00B6360B" w:rsidRPr="00355576" w14:paraId="407EF663" w14:textId="77777777" w:rsidTr="00FE60C1">
        <w:trPr>
          <w:trHeight w:val="631"/>
        </w:trPr>
        <w:tc>
          <w:tcPr>
            <w:tcW w:w="675" w:type="dxa"/>
            <w:tcBorders>
              <w:bottom w:val="single" w:sz="4" w:space="0" w:color="auto"/>
            </w:tcBorders>
          </w:tcPr>
          <w:p w14:paraId="439FA71D"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2.4.1</w:t>
            </w:r>
          </w:p>
        </w:tc>
        <w:tc>
          <w:tcPr>
            <w:tcW w:w="1560" w:type="dxa"/>
            <w:tcBorders>
              <w:bottom w:val="single" w:sz="4" w:space="0" w:color="auto"/>
            </w:tcBorders>
          </w:tcPr>
          <w:p w14:paraId="5EDAEE3B"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Expérience générale</w:t>
            </w:r>
          </w:p>
        </w:tc>
        <w:tc>
          <w:tcPr>
            <w:tcW w:w="3790" w:type="dxa"/>
          </w:tcPr>
          <w:p w14:paraId="0FF24074" w14:textId="77777777" w:rsidR="00B6360B" w:rsidRPr="00355576" w:rsidRDefault="00B6360B" w:rsidP="00FC13B9">
            <w:pPr>
              <w:spacing w:before="60" w:after="60"/>
              <w:rPr>
                <w:rFonts w:ascii="Arial" w:hAnsi="Arial" w:cs="Arial"/>
                <w:sz w:val="20"/>
              </w:rPr>
            </w:pPr>
            <w:r w:rsidRPr="00355576">
              <w:rPr>
                <w:rFonts w:ascii="Arial" w:hAnsi="Arial" w:cs="Arial"/>
                <w:sz w:val="20"/>
              </w:rPr>
              <w:t>Expérience continue de marchés de construction à titre d’entrepreneur principal</w:t>
            </w:r>
            <w:r w:rsidRPr="00355576">
              <w:rPr>
                <w:rFonts w:ascii="Arial" w:hAnsi="Arial" w:cs="Arial"/>
                <w:szCs w:val="24"/>
                <w:vertAlign w:val="superscript"/>
              </w:rPr>
              <w:t>(i)</w:t>
            </w:r>
            <w:r w:rsidRPr="00355576">
              <w:rPr>
                <w:rFonts w:ascii="Arial" w:hAnsi="Arial" w:cs="Arial"/>
                <w:sz w:val="20"/>
              </w:rPr>
              <w:t xml:space="preserve"> (entreprise unique ou membre de Groupement) ou de sous-traitant entre le 1</w:t>
            </w:r>
            <w:r w:rsidRPr="00355576">
              <w:rPr>
                <w:rFonts w:ascii="Arial" w:hAnsi="Arial" w:cs="Arial"/>
                <w:sz w:val="20"/>
                <w:vertAlign w:val="superscript"/>
              </w:rPr>
              <w:t>er</w:t>
            </w:r>
            <w:r w:rsidRPr="00355576">
              <w:rPr>
                <w:rFonts w:ascii="Arial" w:hAnsi="Arial" w:cs="Arial"/>
                <w:sz w:val="20"/>
              </w:rPr>
              <w:t xml:space="preserve"> janvier </w:t>
            </w:r>
            <w:r w:rsidRPr="00355576">
              <w:rPr>
                <w:rFonts w:ascii="Arial" w:hAnsi="Arial" w:cs="Arial"/>
                <w:spacing w:val="-2"/>
                <w:sz w:val="20"/>
                <w:lang w:eastAsia="ja-JP"/>
              </w:rPr>
              <w:t>[</w:t>
            </w:r>
            <w:r w:rsidRPr="00355576">
              <w:rPr>
                <w:rFonts w:ascii="Arial" w:hAnsi="Arial" w:cs="Arial"/>
                <w:i/>
                <w:spacing w:val="-2"/>
                <w:sz w:val="20"/>
                <w:lang w:eastAsia="ja-JP"/>
              </w:rPr>
              <w:t>indiquer l’année</w:t>
            </w:r>
            <w:r w:rsidRPr="00355576">
              <w:rPr>
                <w:rFonts w:ascii="Arial" w:hAnsi="Arial" w:cs="Arial"/>
                <w:spacing w:val="-2"/>
                <w:sz w:val="20"/>
                <w:lang w:eastAsia="ja-JP"/>
              </w:rPr>
              <w:t>]</w:t>
            </w:r>
            <w:r w:rsidRPr="00355576">
              <w:rPr>
                <w:rFonts w:ascii="Arial" w:hAnsi="Arial" w:cs="Arial"/>
                <w:spacing w:val="-2"/>
                <w:szCs w:val="24"/>
                <w:vertAlign w:val="superscript"/>
                <w:lang w:eastAsia="ja-JP"/>
              </w:rPr>
              <w:t>1</w:t>
            </w:r>
            <w:r w:rsidRPr="00355576">
              <w:rPr>
                <w:rFonts w:ascii="Arial" w:hAnsi="Arial" w:cs="Arial"/>
                <w:sz w:val="20"/>
              </w:rPr>
              <w:t xml:space="preserve"> et la date limite de remise des offres.</w:t>
            </w:r>
          </w:p>
        </w:tc>
        <w:tc>
          <w:tcPr>
            <w:tcW w:w="1560" w:type="dxa"/>
          </w:tcPr>
          <w:p w14:paraId="5B9F4EA6"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559" w:type="dxa"/>
          </w:tcPr>
          <w:p w14:paraId="09990C1A"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417" w:type="dxa"/>
          </w:tcPr>
          <w:p w14:paraId="4F71F419"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560" w:type="dxa"/>
          </w:tcPr>
          <w:p w14:paraId="61AE34D4" w14:textId="4E8EA75D"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701" w:type="dxa"/>
          </w:tcPr>
          <w:p w14:paraId="732D895F" w14:textId="77777777" w:rsidR="00B6360B" w:rsidRPr="00355576" w:rsidRDefault="00B6360B" w:rsidP="00FC13B9">
            <w:pPr>
              <w:spacing w:before="60" w:after="60"/>
              <w:jc w:val="center"/>
              <w:rPr>
                <w:rFonts w:ascii="Arial" w:hAnsi="Arial" w:cs="Arial"/>
                <w:sz w:val="20"/>
                <w:lang w:eastAsia="ja-JP"/>
              </w:rPr>
            </w:pPr>
            <w:r w:rsidRPr="00355576">
              <w:rPr>
                <w:rFonts w:ascii="Arial" w:hAnsi="Arial" w:cs="Arial"/>
                <w:sz w:val="20"/>
              </w:rPr>
              <w:t>Formulaire</w:t>
            </w:r>
          </w:p>
          <w:p w14:paraId="34FBF1FB"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 xml:space="preserve"> EXP-1</w:t>
            </w:r>
          </w:p>
        </w:tc>
      </w:tr>
      <w:tr w:rsidR="00B6360B" w:rsidRPr="00355576" w14:paraId="20D0DD12" w14:textId="77777777" w:rsidTr="00FE60C1">
        <w:trPr>
          <w:trHeight w:val="738"/>
        </w:trPr>
        <w:tc>
          <w:tcPr>
            <w:tcW w:w="675" w:type="dxa"/>
            <w:tcBorders>
              <w:bottom w:val="nil"/>
            </w:tcBorders>
          </w:tcPr>
          <w:p w14:paraId="61BF0363"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2.4.2</w:t>
            </w:r>
          </w:p>
          <w:p w14:paraId="77F1DB7B" w14:textId="77777777" w:rsidR="00B6360B" w:rsidRPr="00355576" w:rsidRDefault="00B6360B" w:rsidP="00FC13B9">
            <w:pPr>
              <w:spacing w:before="60" w:after="60"/>
              <w:jc w:val="center"/>
              <w:rPr>
                <w:rFonts w:ascii="Arial" w:hAnsi="Arial" w:cs="Arial"/>
                <w:sz w:val="20"/>
              </w:rPr>
            </w:pPr>
          </w:p>
        </w:tc>
        <w:tc>
          <w:tcPr>
            <w:tcW w:w="1560" w:type="dxa"/>
            <w:tcBorders>
              <w:bottom w:val="nil"/>
            </w:tcBorders>
          </w:tcPr>
          <w:p w14:paraId="147DFAD1" w14:textId="77777777" w:rsidR="00B6360B" w:rsidRPr="00355576" w:rsidRDefault="00B6360B" w:rsidP="00FC13B9">
            <w:pPr>
              <w:spacing w:before="60" w:after="60"/>
              <w:jc w:val="left"/>
              <w:rPr>
                <w:rFonts w:ascii="Arial" w:hAnsi="Arial" w:cs="Arial"/>
                <w:sz w:val="20"/>
              </w:rPr>
            </w:pPr>
            <w:r w:rsidRPr="00355576">
              <w:rPr>
                <w:rFonts w:ascii="Arial" w:hAnsi="Arial" w:cs="Arial"/>
                <w:sz w:val="20"/>
              </w:rPr>
              <w:t>Expérience spécifique</w:t>
            </w:r>
          </w:p>
        </w:tc>
        <w:tc>
          <w:tcPr>
            <w:tcW w:w="3790" w:type="dxa"/>
          </w:tcPr>
          <w:p w14:paraId="400BE497" w14:textId="071FBE5C" w:rsidR="00B6360B" w:rsidRPr="00355576" w:rsidRDefault="00B6360B" w:rsidP="00B6360B">
            <w:pPr>
              <w:pStyle w:val="aff7"/>
              <w:numPr>
                <w:ilvl w:val="0"/>
                <w:numId w:val="43"/>
              </w:numPr>
              <w:spacing w:before="60" w:after="60" w:line="240" w:lineRule="auto"/>
              <w:ind w:leftChars="0" w:left="340" w:hanging="340"/>
              <w:rPr>
                <w:rFonts w:ascii="Arial" w:hAnsi="Arial" w:cs="Arial"/>
                <w:sz w:val="20"/>
                <w:lang w:val="fr-FR"/>
              </w:rPr>
            </w:pPr>
            <w:r w:rsidRPr="00355576">
              <w:rPr>
                <w:rFonts w:ascii="Arial" w:hAnsi="Arial" w:cs="Arial"/>
                <w:sz w:val="20"/>
                <w:lang w:val="fr-FR"/>
              </w:rPr>
              <w:t xml:space="preserve">Au minimum </w:t>
            </w:r>
            <w:r w:rsidRPr="00355576">
              <w:rPr>
                <w:rFonts w:ascii="Arial" w:hAnsi="Arial" w:cs="Arial"/>
                <w:spacing w:val="-2"/>
                <w:sz w:val="20"/>
                <w:lang w:val="fr-FR"/>
              </w:rPr>
              <w:t>[</w:t>
            </w:r>
            <w:r w:rsidRPr="00355576">
              <w:rPr>
                <w:rFonts w:ascii="Arial" w:hAnsi="Arial" w:cs="Arial"/>
                <w:i/>
                <w:spacing w:val="-2"/>
                <w:sz w:val="20"/>
                <w:lang w:val="fr-FR"/>
              </w:rPr>
              <w:t>indiquer le nombre de marchés</w:t>
            </w:r>
            <w:r w:rsidRPr="00355576">
              <w:rPr>
                <w:rFonts w:ascii="Arial" w:hAnsi="Arial" w:cs="Arial"/>
                <w:spacing w:val="-2"/>
                <w:sz w:val="20"/>
                <w:lang w:val="fr-FR"/>
              </w:rPr>
              <w:t>]</w:t>
            </w:r>
            <w:r w:rsidRPr="00355576">
              <w:rPr>
                <w:rFonts w:ascii="Arial" w:hAnsi="Arial" w:cs="Arial"/>
                <w:spacing w:val="-2"/>
                <w:sz w:val="24"/>
                <w:szCs w:val="24"/>
                <w:vertAlign w:val="superscript"/>
                <w:lang w:val="fr-FR"/>
              </w:rPr>
              <w:t>2</w:t>
            </w:r>
            <w:r w:rsidRPr="00355576" w:rsidDel="00FF4AA2">
              <w:rPr>
                <w:rFonts w:ascii="Arial" w:hAnsi="Arial" w:cs="Arial"/>
                <w:sz w:val="20"/>
                <w:lang w:val="fr-FR"/>
              </w:rPr>
              <w:t xml:space="preserve"> </w:t>
            </w:r>
            <w:r w:rsidRPr="00355576">
              <w:rPr>
                <w:rFonts w:ascii="Arial" w:hAnsi="Arial" w:cs="Arial"/>
                <w:sz w:val="20"/>
                <w:lang w:val="fr-FR"/>
              </w:rPr>
              <w:t xml:space="preserve">marchés similaires, chacun d’un montant minimal de </w:t>
            </w:r>
            <w:r w:rsidRPr="00355576">
              <w:rPr>
                <w:rFonts w:ascii="Arial" w:hAnsi="Arial" w:cs="Arial"/>
                <w:spacing w:val="-2"/>
                <w:sz w:val="20"/>
                <w:lang w:val="fr-FR"/>
              </w:rPr>
              <w:t>[</w:t>
            </w:r>
            <w:r w:rsidRPr="00355576">
              <w:rPr>
                <w:rFonts w:ascii="Arial" w:hAnsi="Arial" w:cs="Arial"/>
                <w:i/>
                <w:spacing w:val="-2"/>
                <w:sz w:val="20"/>
                <w:lang w:val="fr-FR"/>
              </w:rPr>
              <w:t>indiquer le montant minimum</w:t>
            </w:r>
            <w:r w:rsidRPr="00355576">
              <w:rPr>
                <w:rFonts w:ascii="Arial" w:hAnsi="Arial" w:cs="Arial"/>
                <w:spacing w:val="-2"/>
                <w:sz w:val="20"/>
                <w:lang w:val="fr-FR"/>
              </w:rPr>
              <w:t>]</w:t>
            </w:r>
            <w:r w:rsidRPr="00355576">
              <w:rPr>
                <w:rFonts w:ascii="Arial" w:hAnsi="Arial" w:cs="Arial"/>
                <w:spacing w:val="-2"/>
                <w:sz w:val="24"/>
                <w:szCs w:val="24"/>
                <w:vertAlign w:val="superscript"/>
                <w:lang w:val="fr-FR"/>
              </w:rPr>
              <w:t>(ii)</w:t>
            </w:r>
            <w:r w:rsidRPr="00355576">
              <w:rPr>
                <w:rFonts w:ascii="Arial" w:hAnsi="Arial" w:cs="Arial"/>
                <w:sz w:val="20"/>
                <w:lang w:val="fr-FR"/>
              </w:rPr>
              <w:t xml:space="preserve"> achevés de manière sa</w:t>
            </w:r>
            <w:r w:rsidR="006D0A10" w:rsidRPr="00355576">
              <w:rPr>
                <w:rFonts w:ascii="Arial" w:hAnsi="Arial" w:cs="Arial"/>
                <w:sz w:val="20"/>
                <w:lang w:val="fr-FR"/>
              </w:rPr>
              <w:t>t</w:t>
            </w:r>
            <w:r w:rsidRPr="00355576">
              <w:rPr>
                <w:rFonts w:ascii="Arial" w:hAnsi="Arial" w:cs="Arial"/>
                <w:sz w:val="20"/>
                <w:lang w:val="fr-FR"/>
              </w:rPr>
              <w:t>isfaisante</w:t>
            </w:r>
            <w:r w:rsidRPr="00355576">
              <w:rPr>
                <w:rFonts w:ascii="Arial" w:hAnsi="Arial" w:cs="Arial"/>
                <w:sz w:val="24"/>
                <w:szCs w:val="24"/>
                <w:vertAlign w:val="superscript"/>
                <w:lang w:val="fr-FR"/>
              </w:rPr>
              <w:t>(iii)</w:t>
            </w:r>
            <w:r w:rsidRPr="00355576">
              <w:rPr>
                <w:rFonts w:ascii="Arial" w:hAnsi="Arial" w:cs="Arial"/>
                <w:sz w:val="20"/>
                <w:lang w:val="fr-FR"/>
              </w:rPr>
              <w:t xml:space="preserve"> en tant qu’entrepreneur principal</w:t>
            </w:r>
            <w:r w:rsidRPr="00355576">
              <w:rPr>
                <w:rFonts w:ascii="Arial" w:hAnsi="Arial" w:cs="Arial"/>
                <w:sz w:val="24"/>
                <w:szCs w:val="24"/>
                <w:vertAlign w:val="superscript"/>
                <w:lang w:val="fr-FR"/>
              </w:rPr>
              <w:t>(i)</w:t>
            </w:r>
            <w:r w:rsidRPr="00355576">
              <w:rPr>
                <w:rFonts w:ascii="Arial" w:hAnsi="Arial" w:cs="Arial"/>
                <w:sz w:val="20"/>
                <w:lang w:val="fr-FR"/>
              </w:rPr>
              <w:t xml:space="preserve"> (entreprise unique ou membre de Groupement)</w:t>
            </w:r>
            <w:r w:rsidRPr="00355576">
              <w:rPr>
                <w:rFonts w:ascii="Arial" w:hAnsi="Arial" w:cs="Arial"/>
                <w:sz w:val="24"/>
                <w:szCs w:val="24"/>
                <w:vertAlign w:val="superscript"/>
                <w:lang w:val="fr-FR"/>
              </w:rPr>
              <w:t>(iv)</w:t>
            </w:r>
            <w:r w:rsidRPr="00355576" w:rsidDel="00FF4AA2">
              <w:rPr>
                <w:rFonts w:ascii="Arial" w:hAnsi="Arial" w:cs="Arial"/>
                <w:sz w:val="20"/>
                <w:lang w:val="fr-FR"/>
              </w:rPr>
              <w:t xml:space="preserve"> </w:t>
            </w:r>
            <w:r w:rsidRPr="00355576">
              <w:rPr>
                <w:rFonts w:ascii="Arial" w:hAnsi="Arial" w:cs="Arial"/>
                <w:sz w:val="20"/>
                <w:lang w:val="fr-FR"/>
              </w:rPr>
              <w:t>entre le 1</w:t>
            </w:r>
            <w:r w:rsidRPr="00355576">
              <w:rPr>
                <w:rFonts w:ascii="Arial" w:hAnsi="Arial" w:cs="Arial"/>
                <w:sz w:val="20"/>
                <w:vertAlign w:val="superscript"/>
                <w:lang w:val="fr-FR"/>
              </w:rPr>
              <w:t>er</w:t>
            </w:r>
            <w:r w:rsidRPr="00355576">
              <w:rPr>
                <w:rFonts w:ascii="Arial" w:hAnsi="Arial" w:cs="Arial"/>
                <w:sz w:val="20"/>
                <w:lang w:val="fr-FR"/>
              </w:rPr>
              <w:t xml:space="preserve"> janvier </w:t>
            </w:r>
            <w:r w:rsidRPr="00355576">
              <w:rPr>
                <w:rFonts w:ascii="Arial" w:hAnsi="Arial" w:cs="Arial"/>
                <w:spacing w:val="-2"/>
                <w:sz w:val="20"/>
                <w:lang w:val="fr-FR"/>
              </w:rPr>
              <w:t>[</w:t>
            </w:r>
            <w:r w:rsidRPr="00355576">
              <w:rPr>
                <w:rFonts w:ascii="Arial" w:hAnsi="Arial" w:cs="Arial"/>
                <w:i/>
                <w:spacing w:val="-2"/>
                <w:sz w:val="20"/>
                <w:lang w:val="fr-FR"/>
              </w:rPr>
              <w:t>indiquer l’année</w:t>
            </w:r>
            <w:r w:rsidRPr="00355576">
              <w:rPr>
                <w:rFonts w:ascii="Arial" w:hAnsi="Arial" w:cs="Arial"/>
                <w:spacing w:val="-2"/>
                <w:sz w:val="20"/>
                <w:lang w:val="fr-FR"/>
              </w:rPr>
              <w:t>]</w:t>
            </w:r>
            <w:r w:rsidRPr="00355576">
              <w:rPr>
                <w:rFonts w:ascii="Arial" w:hAnsi="Arial" w:cs="Arial"/>
                <w:spacing w:val="-2"/>
                <w:sz w:val="24"/>
                <w:szCs w:val="24"/>
                <w:vertAlign w:val="superscript"/>
                <w:lang w:val="fr-FR"/>
              </w:rPr>
              <w:t>3</w:t>
            </w:r>
            <w:r w:rsidRPr="00355576">
              <w:rPr>
                <w:rFonts w:ascii="Arial" w:hAnsi="Arial" w:cs="Arial"/>
                <w:sz w:val="20"/>
                <w:lang w:val="fr-FR"/>
              </w:rPr>
              <w:t xml:space="preserve"> et la date limite de remise des offres.</w:t>
            </w:r>
          </w:p>
          <w:p w14:paraId="234D4555" w14:textId="30999632" w:rsidR="00B6360B" w:rsidRPr="00355576" w:rsidRDefault="00B6360B" w:rsidP="00FC13B9">
            <w:pPr>
              <w:pStyle w:val="aff7"/>
              <w:spacing w:before="60" w:after="60" w:line="240" w:lineRule="auto"/>
              <w:ind w:leftChars="0" w:left="340"/>
              <w:rPr>
                <w:rFonts w:ascii="Arial" w:hAnsi="Arial" w:cs="Arial"/>
                <w:spacing w:val="-2"/>
                <w:sz w:val="20"/>
                <w:lang w:val="fr-FR"/>
              </w:rPr>
            </w:pPr>
            <w:r w:rsidRPr="00355576">
              <w:rPr>
                <w:rFonts w:ascii="Arial" w:hAnsi="Arial" w:cs="Arial"/>
                <w:sz w:val="20"/>
                <w:lang w:val="fr-FR"/>
              </w:rPr>
              <w:t>La similitude des marchés portera sur les éléments suivants :</w:t>
            </w:r>
            <w:r w:rsidRPr="00355576">
              <w:rPr>
                <w:rFonts w:ascii="Arial" w:hAnsi="Arial" w:cs="Arial"/>
                <w:spacing w:val="-2"/>
                <w:sz w:val="20"/>
                <w:lang w:val="fr-FR"/>
              </w:rPr>
              <w:t xml:space="preserve"> [</w:t>
            </w:r>
            <w:r w:rsidRPr="00355576">
              <w:rPr>
                <w:rFonts w:ascii="Arial" w:hAnsi="Arial" w:cs="Arial"/>
                <w:i/>
                <w:spacing w:val="-2"/>
                <w:sz w:val="20"/>
                <w:lang w:val="fr-FR"/>
              </w:rPr>
              <w:t>sur la base de la Section VI, Spécifications des Travaux, préciser les critères minim</w:t>
            </w:r>
            <w:r w:rsidR="00560B98" w:rsidRPr="00355576">
              <w:rPr>
                <w:rFonts w:ascii="Arial" w:hAnsi="Arial" w:cs="Arial"/>
                <w:i/>
                <w:spacing w:val="-2"/>
                <w:sz w:val="20"/>
                <w:lang w:val="fr-FR"/>
              </w:rPr>
              <w:t>aux</w:t>
            </w:r>
            <w:r w:rsidRPr="00355576">
              <w:rPr>
                <w:rFonts w:ascii="Arial" w:hAnsi="Arial" w:cs="Arial"/>
                <w:i/>
                <w:spacing w:val="-2"/>
                <w:sz w:val="20"/>
                <w:lang w:val="fr-FR"/>
              </w:rPr>
              <w:t xml:space="preserve"> principaux selon </w:t>
            </w:r>
            <w:r w:rsidRPr="00355576">
              <w:rPr>
                <w:rFonts w:ascii="Arial" w:hAnsi="Arial" w:cs="Arial"/>
                <w:i/>
                <w:sz w:val="20"/>
                <w:lang w:val="fr-FR"/>
              </w:rPr>
              <w:t>la taille physique, la complexité, la méthode de construction, la technologie et/ou autres caractéristiques, y compris la partie des critères qui pourrait être  remplie par des sous-traitants, lorsqu’autorisés conformément à IS 16.2.</w:t>
            </w:r>
            <w:r w:rsidRPr="00355576">
              <w:rPr>
                <w:rFonts w:ascii="Arial" w:hAnsi="Arial" w:cs="Arial"/>
                <w:spacing w:val="-2"/>
                <w:sz w:val="20"/>
                <w:lang w:val="fr-FR"/>
              </w:rPr>
              <w:t>]</w:t>
            </w:r>
          </w:p>
          <w:p w14:paraId="66698480" w14:textId="77777777" w:rsidR="00B6360B" w:rsidRPr="00355576" w:rsidRDefault="00B6360B" w:rsidP="00FC13B9">
            <w:pPr>
              <w:pStyle w:val="aff7"/>
              <w:spacing w:before="60" w:after="60" w:line="240" w:lineRule="auto"/>
              <w:ind w:leftChars="0" w:left="340"/>
              <w:rPr>
                <w:rFonts w:ascii="Arial" w:hAnsi="Arial" w:cs="Arial"/>
                <w:sz w:val="20"/>
                <w:lang w:val="fr-FR"/>
              </w:rPr>
            </w:pPr>
          </w:p>
          <w:p w14:paraId="790D0C4C" w14:textId="77777777" w:rsidR="00B6360B" w:rsidRPr="00355576" w:rsidRDefault="00B6360B" w:rsidP="00FE60C1">
            <w:pPr>
              <w:spacing w:before="60" w:after="120"/>
              <w:ind w:left="340"/>
              <w:rPr>
                <w:rFonts w:ascii="Arial" w:hAnsi="Arial" w:cs="Arial"/>
                <w:sz w:val="20"/>
                <w:vertAlign w:val="superscript"/>
              </w:rPr>
            </w:pPr>
            <w:r w:rsidRPr="00355576">
              <w:rPr>
                <w:rFonts w:ascii="Arial" w:hAnsi="Arial" w:cs="Arial"/>
                <w:sz w:val="20"/>
              </w:rPr>
              <w:t>[</w:t>
            </w:r>
            <w:r w:rsidRPr="00355576">
              <w:rPr>
                <w:rFonts w:ascii="Arial" w:hAnsi="Arial" w:cs="Arial"/>
                <w:i/>
                <w:sz w:val="20"/>
              </w:rPr>
              <w:t>Indiquer les critères pour l’attribution de lots multiples, le cas échéant.</w:t>
            </w:r>
            <w:r w:rsidRPr="00355576">
              <w:rPr>
                <w:rFonts w:ascii="Arial" w:hAnsi="Arial" w:cs="Arial"/>
                <w:sz w:val="20"/>
              </w:rPr>
              <w:t>]</w:t>
            </w:r>
            <w:r w:rsidRPr="00355576">
              <w:rPr>
                <w:rFonts w:ascii="Arial" w:hAnsi="Arial" w:cs="Arial"/>
                <w:szCs w:val="24"/>
                <w:vertAlign w:val="superscript"/>
              </w:rPr>
              <w:t>(vii)</w:t>
            </w:r>
          </w:p>
        </w:tc>
        <w:tc>
          <w:tcPr>
            <w:tcW w:w="1560" w:type="dxa"/>
          </w:tcPr>
          <w:p w14:paraId="049DABBC"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tc>
        <w:tc>
          <w:tcPr>
            <w:tcW w:w="1559" w:type="dxa"/>
          </w:tcPr>
          <w:p w14:paraId="2FD202F8"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Doivent satisfaire au critère</w:t>
            </w:r>
            <w:r w:rsidRPr="00355576">
              <w:rPr>
                <w:rFonts w:ascii="Arial" w:hAnsi="Arial" w:cs="Arial"/>
                <w:szCs w:val="24"/>
                <w:vertAlign w:val="superscript"/>
              </w:rPr>
              <w:t>(v)</w:t>
            </w:r>
          </w:p>
        </w:tc>
        <w:tc>
          <w:tcPr>
            <w:tcW w:w="1417" w:type="dxa"/>
          </w:tcPr>
          <w:p w14:paraId="26C8BC5C"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560" w:type="dxa"/>
          </w:tcPr>
          <w:p w14:paraId="7DEEEE35" w14:textId="0F23D51B" w:rsidR="00B6360B" w:rsidRPr="00355576" w:rsidRDefault="00B6360B" w:rsidP="0042003A">
            <w:pPr>
              <w:spacing w:before="60" w:after="60"/>
              <w:jc w:val="center"/>
              <w:rPr>
                <w:rFonts w:ascii="Arial" w:hAnsi="Arial" w:cs="Arial"/>
                <w:sz w:val="20"/>
              </w:rPr>
            </w:pPr>
            <w:r w:rsidRPr="00355576">
              <w:rPr>
                <w:rFonts w:ascii="Arial" w:hAnsi="Arial" w:cs="Arial"/>
                <w:sz w:val="20"/>
              </w:rPr>
              <w:t xml:space="preserve">Doit satisfaire aux critères suivants : </w:t>
            </w:r>
            <w:r w:rsidRPr="00355576">
              <w:rPr>
                <w:rFonts w:ascii="Arial" w:hAnsi="Arial" w:cs="Arial"/>
                <w:spacing w:val="-2"/>
                <w:sz w:val="20"/>
                <w:lang w:eastAsia="ja-JP"/>
              </w:rPr>
              <w:t>[</w:t>
            </w:r>
            <w:r w:rsidR="0042003A" w:rsidRPr="00355576">
              <w:rPr>
                <w:rFonts w:ascii="Arial" w:hAnsi="Arial" w:cs="Arial"/>
                <w:i/>
                <w:spacing w:val="-2"/>
                <w:sz w:val="20"/>
                <w:lang w:eastAsia="ja-JP"/>
              </w:rPr>
              <w:t xml:space="preserve">Énumérer </w:t>
            </w:r>
            <w:r w:rsidRPr="00355576">
              <w:rPr>
                <w:rFonts w:ascii="Arial" w:hAnsi="Arial" w:cs="Arial"/>
                <w:i/>
                <w:spacing w:val="-2"/>
                <w:sz w:val="20"/>
                <w:lang w:eastAsia="ja-JP"/>
              </w:rPr>
              <w:t>les critères minim</w:t>
            </w:r>
            <w:r w:rsidR="00560B98" w:rsidRPr="00355576">
              <w:rPr>
                <w:rFonts w:ascii="Arial" w:hAnsi="Arial" w:cs="Arial"/>
                <w:i/>
                <w:spacing w:val="-2"/>
                <w:sz w:val="20"/>
                <w:lang w:eastAsia="ja-JP"/>
              </w:rPr>
              <w:t>aux</w:t>
            </w:r>
            <w:r w:rsidRPr="00355576">
              <w:rPr>
                <w:rFonts w:ascii="Arial" w:hAnsi="Arial" w:cs="Arial"/>
                <w:i/>
                <w:spacing w:val="-2"/>
                <w:sz w:val="20"/>
                <w:lang w:eastAsia="ja-JP"/>
              </w:rPr>
              <w:t xml:space="preserve"> à remplir par un membre ; s’il n’y a pas de tels critères, indiquer « Sans objet ».</w:t>
            </w:r>
            <w:r w:rsidRPr="00355576">
              <w:rPr>
                <w:rFonts w:ascii="Arial" w:hAnsi="Arial" w:cs="Arial"/>
                <w:spacing w:val="-2"/>
                <w:sz w:val="20"/>
                <w:lang w:eastAsia="ja-JP"/>
              </w:rPr>
              <w:t>]</w:t>
            </w:r>
          </w:p>
        </w:tc>
        <w:tc>
          <w:tcPr>
            <w:tcW w:w="1701" w:type="dxa"/>
          </w:tcPr>
          <w:p w14:paraId="523570D2" w14:textId="77777777" w:rsidR="00B6360B" w:rsidRPr="00355576" w:rsidRDefault="00B6360B" w:rsidP="00FC13B9">
            <w:pPr>
              <w:spacing w:before="60" w:after="60"/>
              <w:jc w:val="center"/>
              <w:rPr>
                <w:rFonts w:ascii="Arial" w:hAnsi="Arial" w:cs="Arial"/>
                <w:sz w:val="20"/>
                <w:lang w:eastAsia="ja-JP"/>
              </w:rPr>
            </w:pPr>
            <w:r w:rsidRPr="00355576">
              <w:rPr>
                <w:rFonts w:ascii="Arial" w:hAnsi="Arial" w:cs="Arial"/>
                <w:sz w:val="20"/>
              </w:rPr>
              <w:t>Formulaire</w:t>
            </w:r>
          </w:p>
          <w:p w14:paraId="67361502" w14:textId="1FA5312B" w:rsidR="00B6360B" w:rsidRPr="00355576" w:rsidRDefault="00B6360B" w:rsidP="00FC13B9">
            <w:pPr>
              <w:spacing w:before="60" w:after="60"/>
              <w:jc w:val="center"/>
              <w:rPr>
                <w:rFonts w:ascii="Arial" w:hAnsi="Arial" w:cs="Arial"/>
                <w:sz w:val="20"/>
              </w:rPr>
            </w:pPr>
            <w:r w:rsidRPr="00355576">
              <w:rPr>
                <w:rFonts w:ascii="Arial" w:hAnsi="Arial" w:cs="Arial"/>
                <w:sz w:val="20"/>
              </w:rPr>
              <w:t xml:space="preserve"> EXP-2(a) avec pièce jointe</w:t>
            </w:r>
          </w:p>
        </w:tc>
      </w:tr>
      <w:tr w:rsidR="00B6360B" w:rsidRPr="00355576" w14:paraId="73FEE49F" w14:textId="77777777" w:rsidTr="00FE60C1">
        <w:trPr>
          <w:trHeight w:val="1238"/>
        </w:trPr>
        <w:tc>
          <w:tcPr>
            <w:tcW w:w="675" w:type="dxa"/>
            <w:tcBorders>
              <w:top w:val="nil"/>
            </w:tcBorders>
          </w:tcPr>
          <w:p w14:paraId="07BDD23C" w14:textId="77777777" w:rsidR="00B6360B" w:rsidRPr="00355576" w:rsidRDefault="00B6360B" w:rsidP="00FC13B9">
            <w:pPr>
              <w:spacing w:before="60" w:after="60"/>
              <w:jc w:val="center"/>
              <w:rPr>
                <w:rFonts w:ascii="Arial" w:hAnsi="Arial" w:cs="Arial"/>
                <w:sz w:val="20"/>
              </w:rPr>
            </w:pPr>
          </w:p>
        </w:tc>
        <w:tc>
          <w:tcPr>
            <w:tcW w:w="1560" w:type="dxa"/>
            <w:tcBorders>
              <w:top w:val="nil"/>
            </w:tcBorders>
          </w:tcPr>
          <w:p w14:paraId="18370158" w14:textId="77777777" w:rsidR="00B6360B" w:rsidRPr="00355576" w:rsidRDefault="00B6360B" w:rsidP="00FC13B9">
            <w:pPr>
              <w:spacing w:before="60" w:after="60"/>
              <w:rPr>
                <w:rFonts w:ascii="Arial" w:hAnsi="Arial" w:cs="Arial"/>
                <w:sz w:val="20"/>
              </w:rPr>
            </w:pPr>
          </w:p>
        </w:tc>
        <w:tc>
          <w:tcPr>
            <w:tcW w:w="3790" w:type="dxa"/>
          </w:tcPr>
          <w:p w14:paraId="113B53A1" w14:textId="77777777" w:rsidR="00B6360B" w:rsidRPr="00355576" w:rsidRDefault="00B6360B" w:rsidP="00B6360B">
            <w:pPr>
              <w:pStyle w:val="aff7"/>
              <w:numPr>
                <w:ilvl w:val="0"/>
                <w:numId w:val="43"/>
              </w:numPr>
              <w:spacing w:before="60" w:after="60" w:line="240" w:lineRule="auto"/>
              <w:ind w:leftChars="0" w:left="340" w:hanging="340"/>
              <w:rPr>
                <w:rFonts w:ascii="Arial" w:hAnsi="Arial" w:cs="Arial"/>
                <w:sz w:val="20"/>
                <w:lang w:val="fr-FR"/>
              </w:rPr>
            </w:pPr>
            <w:r w:rsidRPr="00355576">
              <w:rPr>
                <w:rFonts w:ascii="Arial" w:hAnsi="Arial" w:cs="Arial"/>
                <w:sz w:val="20"/>
                <w:lang w:val="fr-FR"/>
              </w:rPr>
              <w:t>Pour les marchés référencés ci-dessus ou pour d’autres marchés achevés ou en cours d’exécution à titre d’entrepreneur principal</w:t>
            </w:r>
            <w:r w:rsidRPr="00355576">
              <w:rPr>
                <w:rFonts w:ascii="Arial" w:hAnsi="Arial" w:cs="Arial"/>
                <w:sz w:val="24"/>
                <w:szCs w:val="24"/>
                <w:vertAlign w:val="superscript"/>
                <w:lang w:val="fr-FR"/>
              </w:rPr>
              <w:t>(i)</w:t>
            </w:r>
            <w:r w:rsidRPr="00355576">
              <w:rPr>
                <w:rFonts w:ascii="Arial" w:hAnsi="Arial" w:cs="Arial"/>
                <w:sz w:val="20"/>
                <w:lang w:val="fr-FR"/>
              </w:rPr>
              <w:t xml:space="preserve"> (entreprise unique ou membre de Groupement) ou de sous-traitant</w:t>
            </w:r>
            <w:r w:rsidRPr="00355576">
              <w:rPr>
                <w:rFonts w:ascii="Arial" w:hAnsi="Arial" w:cs="Arial"/>
                <w:sz w:val="24"/>
                <w:szCs w:val="24"/>
                <w:vertAlign w:val="superscript"/>
                <w:lang w:val="fr-FR"/>
              </w:rPr>
              <w:t>(vi)</w:t>
            </w:r>
            <w:r w:rsidRPr="00355576">
              <w:rPr>
                <w:rFonts w:ascii="Arial" w:hAnsi="Arial" w:cs="Arial"/>
                <w:sz w:val="24"/>
                <w:szCs w:val="24"/>
                <w:lang w:val="fr-FR"/>
              </w:rPr>
              <w:t xml:space="preserve"> </w:t>
            </w:r>
            <w:r w:rsidRPr="00355576">
              <w:rPr>
                <w:rFonts w:ascii="Arial" w:hAnsi="Arial" w:cs="Arial"/>
                <w:sz w:val="20"/>
                <w:lang w:val="fr-FR"/>
              </w:rPr>
              <w:t>entre le 1</w:t>
            </w:r>
            <w:r w:rsidRPr="00355576">
              <w:rPr>
                <w:rFonts w:ascii="Arial" w:hAnsi="Arial" w:cs="Arial"/>
                <w:sz w:val="20"/>
                <w:vertAlign w:val="superscript"/>
                <w:lang w:val="fr-FR"/>
              </w:rPr>
              <w:t>er</w:t>
            </w:r>
            <w:r w:rsidRPr="00355576">
              <w:rPr>
                <w:rFonts w:ascii="Arial" w:hAnsi="Arial" w:cs="Arial"/>
                <w:sz w:val="20"/>
                <w:lang w:val="fr-FR"/>
              </w:rPr>
              <w:t xml:space="preserve"> janvier </w:t>
            </w:r>
            <w:r w:rsidRPr="00355576">
              <w:rPr>
                <w:rFonts w:ascii="Arial" w:hAnsi="Arial" w:cs="Arial"/>
                <w:spacing w:val="-2"/>
                <w:sz w:val="20"/>
                <w:lang w:val="fr-FR"/>
              </w:rPr>
              <w:t>[</w:t>
            </w:r>
            <w:r w:rsidRPr="00355576">
              <w:rPr>
                <w:rFonts w:ascii="Arial" w:hAnsi="Arial" w:cs="Arial"/>
                <w:i/>
                <w:spacing w:val="-2"/>
                <w:sz w:val="20"/>
                <w:lang w:val="fr-FR"/>
              </w:rPr>
              <w:t>indiquer l’année</w:t>
            </w:r>
            <w:r w:rsidRPr="00355576">
              <w:rPr>
                <w:rFonts w:ascii="Arial" w:hAnsi="Arial" w:cs="Arial"/>
                <w:spacing w:val="-2"/>
                <w:sz w:val="20"/>
                <w:lang w:val="fr-FR"/>
              </w:rPr>
              <w:t>]</w:t>
            </w:r>
            <w:r w:rsidRPr="00355576">
              <w:rPr>
                <w:rFonts w:ascii="Arial" w:hAnsi="Arial" w:cs="Arial"/>
                <w:spacing w:val="-2"/>
                <w:sz w:val="24"/>
                <w:szCs w:val="24"/>
                <w:vertAlign w:val="superscript"/>
                <w:lang w:val="fr-FR"/>
              </w:rPr>
              <w:t>4</w:t>
            </w:r>
            <w:r w:rsidRPr="00355576">
              <w:rPr>
                <w:rFonts w:ascii="Arial" w:hAnsi="Arial" w:cs="Arial"/>
                <w:sz w:val="20"/>
                <w:lang w:val="fr-FR"/>
              </w:rPr>
              <w:t xml:space="preserve"> et la date limite de remise des offres, une expérience minimale pour les activités principales suivantes réalisées avec succès</w:t>
            </w:r>
            <w:r w:rsidRPr="00355576">
              <w:rPr>
                <w:rFonts w:ascii="Arial" w:hAnsi="Arial" w:cs="Arial"/>
                <w:sz w:val="24"/>
                <w:szCs w:val="24"/>
                <w:vertAlign w:val="superscript"/>
                <w:lang w:val="fr-FR"/>
              </w:rPr>
              <w:t>(iii)</w:t>
            </w:r>
            <w:r w:rsidRPr="00355576">
              <w:rPr>
                <w:rFonts w:ascii="Arial" w:hAnsi="Arial" w:cs="Arial"/>
                <w:sz w:val="20"/>
                <w:lang w:val="fr-FR"/>
              </w:rPr>
              <w:t xml:space="preserve"> [</w:t>
            </w:r>
            <w:r w:rsidRPr="00355576">
              <w:rPr>
                <w:rFonts w:ascii="Arial" w:hAnsi="Arial" w:cs="Arial"/>
                <w:i/>
                <w:sz w:val="20"/>
                <w:lang w:val="fr-FR"/>
              </w:rPr>
              <w:t>énumérer les activités en indiquant le nombre, la longueur, le domaine ou le volume, le cas échéant</w:t>
            </w:r>
            <w:r w:rsidRPr="00355576">
              <w:rPr>
                <w:rFonts w:ascii="Arial" w:hAnsi="Arial" w:cs="Arial"/>
                <w:sz w:val="20"/>
                <w:lang w:val="fr-FR"/>
              </w:rPr>
              <w:t>].</w:t>
            </w:r>
          </w:p>
          <w:p w14:paraId="2C0405FB" w14:textId="77777777" w:rsidR="00B6360B" w:rsidRPr="00355576" w:rsidRDefault="00B6360B" w:rsidP="00FC13B9">
            <w:pPr>
              <w:pStyle w:val="aff7"/>
              <w:spacing w:before="60" w:after="60" w:line="240" w:lineRule="auto"/>
              <w:ind w:leftChars="0" w:left="340"/>
              <w:rPr>
                <w:rFonts w:ascii="Arial" w:hAnsi="Arial" w:cs="Arial"/>
                <w:sz w:val="20"/>
                <w:lang w:val="fr-FR"/>
              </w:rPr>
            </w:pPr>
          </w:p>
          <w:p w14:paraId="31663465" w14:textId="77777777" w:rsidR="00B6360B" w:rsidRPr="00355576" w:rsidRDefault="00B6360B" w:rsidP="00FC13B9">
            <w:pPr>
              <w:spacing w:before="60" w:after="60"/>
              <w:ind w:left="340"/>
              <w:rPr>
                <w:rFonts w:ascii="Arial" w:hAnsi="Arial" w:cs="Arial"/>
                <w:sz w:val="20"/>
                <w:vertAlign w:val="superscript"/>
              </w:rPr>
            </w:pPr>
            <w:r w:rsidRPr="00355576">
              <w:rPr>
                <w:rFonts w:ascii="Arial" w:hAnsi="Arial" w:cs="Arial"/>
                <w:sz w:val="20"/>
              </w:rPr>
              <w:t>[</w:t>
            </w:r>
            <w:r w:rsidRPr="00355576">
              <w:rPr>
                <w:rFonts w:ascii="Arial" w:hAnsi="Arial" w:cs="Arial"/>
                <w:i/>
                <w:sz w:val="20"/>
              </w:rPr>
              <w:t>Indiquer les critères pour l’attribution de lots multiples, le cas échéant.</w:t>
            </w:r>
            <w:r w:rsidRPr="00355576">
              <w:rPr>
                <w:rFonts w:ascii="Arial" w:hAnsi="Arial" w:cs="Arial"/>
                <w:sz w:val="20"/>
              </w:rPr>
              <w:t>]</w:t>
            </w:r>
            <w:r w:rsidRPr="00355576">
              <w:rPr>
                <w:rFonts w:ascii="Arial" w:hAnsi="Arial" w:cs="Arial"/>
                <w:szCs w:val="24"/>
                <w:vertAlign w:val="superscript"/>
              </w:rPr>
              <w:t>(vii)</w:t>
            </w:r>
          </w:p>
        </w:tc>
        <w:tc>
          <w:tcPr>
            <w:tcW w:w="1560" w:type="dxa"/>
          </w:tcPr>
          <w:p w14:paraId="38F4C1BC"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p w14:paraId="20B9283C" w14:textId="77777777" w:rsidR="00B6360B" w:rsidRPr="00355576" w:rsidRDefault="00B6360B" w:rsidP="00FC13B9">
            <w:pPr>
              <w:spacing w:before="60" w:after="60"/>
              <w:jc w:val="center"/>
              <w:rPr>
                <w:rFonts w:ascii="Arial" w:hAnsi="Arial" w:cs="Arial"/>
                <w:sz w:val="20"/>
              </w:rPr>
            </w:pPr>
          </w:p>
          <w:p w14:paraId="7A493E97"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Les activités suivantes peuvent être réalisées par un sous-traitant spécialisé :</w:t>
            </w:r>
          </w:p>
          <w:p w14:paraId="66F31AEB" w14:textId="6CB33796" w:rsidR="00B6360B" w:rsidRPr="00355576" w:rsidRDefault="00B6360B" w:rsidP="0042003A">
            <w:pPr>
              <w:spacing w:before="60" w:after="60"/>
              <w:jc w:val="center"/>
              <w:rPr>
                <w:rFonts w:ascii="Arial" w:hAnsi="Arial" w:cs="Arial"/>
                <w:sz w:val="20"/>
              </w:rPr>
            </w:pPr>
            <w:r w:rsidRPr="00355576">
              <w:rPr>
                <w:rFonts w:ascii="Arial" w:hAnsi="Arial" w:cs="Arial"/>
                <w:spacing w:val="-2"/>
                <w:sz w:val="20"/>
              </w:rPr>
              <w:t>[</w:t>
            </w:r>
            <w:r w:rsidR="0042003A" w:rsidRPr="00355576">
              <w:rPr>
                <w:rFonts w:ascii="Arial" w:hAnsi="Arial" w:cs="Arial"/>
                <w:i/>
                <w:spacing w:val="-2"/>
                <w:sz w:val="20"/>
              </w:rPr>
              <w:t xml:space="preserve">Indiquer </w:t>
            </w:r>
            <w:r w:rsidRPr="00355576">
              <w:rPr>
                <w:rFonts w:ascii="Arial" w:hAnsi="Arial" w:cs="Arial"/>
                <w:i/>
                <w:spacing w:val="-2"/>
                <w:sz w:val="20"/>
              </w:rPr>
              <w:t>les activités qui peuvent être réalisées par un sous-traitant spécialisé ; sinon indiquer « Sans objet ».</w:t>
            </w:r>
            <w:r w:rsidRPr="00355576">
              <w:rPr>
                <w:rFonts w:ascii="Arial" w:hAnsi="Arial" w:cs="Arial"/>
                <w:spacing w:val="-2"/>
                <w:sz w:val="20"/>
              </w:rPr>
              <w:t>]</w:t>
            </w:r>
          </w:p>
        </w:tc>
        <w:tc>
          <w:tcPr>
            <w:tcW w:w="1559" w:type="dxa"/>
          </w:tcPr>
          <w:p w14:paraId="175C9126" w14:textId="77777777" w:rsidR="00B6360B" w:rsidRPr="00355576" w:rsidRDefault="00B6360B" w:rsidP="00FC13B9">
            <w:pPr>
              <w:spacing w:before="60" w:after="60"/>
              <w:jc w:val="center"/>
              <w:rPr>
                <w:rFonts w:ascii="Arial" w:hAnsi="Arial" w:cs="Arial"/>
                <w:sz w:val="20"/>
                <w:vertAlign w:val="superscript"/>
              </w:rPr>
            </w:pPr>
            <w:r w:rsidRPr="00355576">
              <w:rPr>
                <w:rFonts w:ascii="Arial" w:hAnsi="Arial" w:cs="Arial"/>
                <w:sz w:val="20"/>
              </w:rPr>
              <w:t>Doivent satisfaire au critère</w:t>
            </w:r>
            <w:r w:rsidRPr="00355576">
              <w:rPr>
                <w:rFonts w:ascii="Arial" w:hAnsi="Arial" w:cs="Arial"/>
                <w:szCs w:val="24"/>
                <w:vertAlign w:val="superscript"/>
              </w:rPr>
              <w:t>(v)</w:t>
            </w:r>
          </w:p>
          <w:p w14:paraId="5539283C" w14:textId="77777777" w:rsidR="00B6360B" w:rsidRPr="00355576" w:rsidRDefault="00B6360B" w:rsidP="00FC13B9">
            <w:pPr>
              <w:spacing w:before="60" w:after="60"/>
              <w:jc w:val="center"/>
              <w:rPr>
                <w:rFonts w:ascii="Arial" w:hAnsi="Arial" w:cs="Arial"/>
                <w:sz w:val="20"/>
              </w:rPr>
            </w:pPr>
          </w:p>
          <w:p w14:paraId="0CC95FF0" w14:textId="67D68332" w:rsidR="00B6360B" w:rsidRPr="00355576" w:rsidRDefault="00B6360B" w:rsidP="00FC13B9">
            <w:pPr>
              <w:spacing w:before="60" w:after="60"/>
              <w:jc w:val="center"/>
              <w:rPr>
                <w:rFonts w:ascii="Arial" w:hAnsi="Arial" w:cs="Arial"/>
                <w:sz w:val="20"/>
              </w:rPr>
            </w:pPr>
            <w:r w:rsidRPr="00355576">
              <w:rPr>
                <w:rFonts w:ascii="Arial" w:hAnsi="Arial" w:cs="Arial"/>
                <w:sz w:val="20"/>
              </w:rPr>
              <w:t>Les activités suivantes peuvent être réalisées par un sous-traitant spécialisé :</w:t>
            </w:r>
          </w:p>
          <w:p w14:paraId="2472415F" w14:textId="326859F9" w:rsidR="00B6360B" w:rsidRPr="00355576" w:rsidRDefault="00B6360B" w:rsidP="0042003A">
            <w:pPr>
              <w:spacing w:before="60" w:after="60"/>
              <w:jc w:val="center"/>
              <w:rPr>
                <w:rFonts w:ascii="Arial" w:hAnsi="Arial" w:cs="Arial"/>
                <w:sz w:val="20"/>
              </w:rPr>
            </w:pPr>
            <w:r w:rsidRPr="00355576">
              <w:rPr>
                <w:rFonts w:ascii="Arial" w:hAnsi="Arial" w:cs="Arial"/>
                <w:spacing w:val="-2"/>
                <w:sz w:val="20"/>
              </w:rPr>
              <w:t>[</w:t>
            </w:r>
            <w:r w:rsidR="0042003A" w:rsidRPr="00355576">
              <w:rPr>
                <w:rFonts w:ascii="Arial" w:hAnsi="Arial" w:cs="Arial"/>
                <w:i/>
                <w:spacing w:val="-2"/>
                <w:sz w:val="20"/>
              </w:rPr>
              <w:t>I</w:t>
            </w:r>
            <w:r w:rsidRPr="00355576">
              <w:rPr>
                <w:rFonts w:ascii="Arial" w:hAnsi="Arial" w:cs="Arial"/>
                <w:i/>
                <w:spacing w:val="-2"/>
                <w:sz w:val="20"/>
              </w:rPr>
              <w:t>ndiquer les activités qui peuvent être réalisées par un sous-traitant spécialisé ; sinon indiquer « Sans objet ».</w:t>
            </w:r>
            <w:r w:rsidRPr="00355576">
              <w:rPr>
                <w:rFonts w:ascii="Arial" w:hAnsi="Arial" w:cs="Arial"/>
                <w:spacing w:val="-2"/>
                <w:sz w:val="20"/>
              </w:rPr>
              <w:t>]</w:t>
            </w:r>
          </w:p>
        </w:tc>
        <w:tc>
          <w:tcPr>
            <w:tcW w:w="1417" w:type="dxa"/>
          </w:tcPr>
          <w:p w14:paraId="4E42A26B"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Sans objet</w:t>
            </w:r>
          </w:p>
        </w:tc>
        <w:tc>
          <w:tcPr>
            <w:tcW w:w="1560" w:type="dxa"/>
          </w:tcPr>
          <w:p w14:paraId="6D5DB298"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Doit satisfaire au critère</w:t>
            </w:r>
          </w:p>
          <w:p w14:paraId="3E995540" w14:textId="77777777" w:rsidR="00B6360B" w:rsidRPr="00355576" w:rsidRDefault="00B6360B" w:rsidP="00FC13B9">
            <w:pPr>
              <w:spacing w:before="60" w:after="60"/>
              <w:jc w:val="center"/>
              <w:rPr>
                <w:rFonts w:ascii="Arial" w:hAnsi="Arial" w:cs="Arial"/>
                <w:sz w:val="20"/>
              </w:rPr>
            </w:pPr>
          </w:p>
          <w:p w14:paraId="1B683E9C" w14:textId="68506F42" w:rsidR="00B6360B" w:rsidRPr="00355576" w:rsidRDefault="00B6360B" w:rsidP="0042003A">
            <w:pPr>
              <w:spacing w:before="60" w:after="60"/>
              <w:jc w:val="center"/>
              <w:rPr>
                <w:rFonts w:ascii="Arial" w:hAnsi="Arial" w:cs="Arial"/>
                <w:sz w:val="20"/>
              </w:rPr>
            </w:pPr>
            <w:r w:rsidRPr="00355576">
              <w:rPr>
                <w:rFonts w:ascii="Arial" w:hAnsi="Arial" w:cs="Arial"/>
                <w:sz w:val="20"/>
              </w:rPr>
              <w:t xml:space="preserve">Les critères suivants doivent être remplis par un membre : </w:t>
            </w:r>
            <w:r w:rsidRPr="00355576">
              <w:rPr>
                <w:rFonts w:ascii="Arial" w:hAnsi="Arial" w:cs="Arial"/>
                <w:spacing w:val="-2"/>
                <w:sz w:val="20"/>
              </w:rPr>
              <w:t>[</w:t>
            </w:r>
            <w:r w:rsidR="0042003A" w:rsidRPr="00355576">
              <w:rPr>
                <w:rFonts w:ascii="Arial" w:hAnsi="Arial" w:cs="Arial"/>
                <w:i/>
                <w:spacing w:val="-2"/>
                <w:sz w:val="20"/>
              </w:rPr>
              <w:t xml:space="preserve">Indiquer </w:t>
            </w:r>
            <w:r w:rsidRPr="00355576">
              <w:rPr>
                <w:rFonts w:ascii="Arial" w:hAnsi="Arial" w:cs="Arial"/>
                <w:i/>
                <w:spacing w:val="-2"/>
                <w:sz w:val="20"/>
              </w:rPr>
              <w:t>les activités qui doivent être réalisées par un membre ; sinon indiquer « Sans objet ».</w:t>
            </w:r>
            <w:r w:rsidRPr="00355576">
              <w:rPr>
                <w:rFonts w:ascii="Arial" w:hAnsi="Arial" w:cs="Arial"/>
                <w:spacing w:val="-2"/>
                <w:sz w:val="20"/>
              </w:rPr>
              <w:t>]</w:t>
            </w:r>
          </w:p>
        </w:tc>
        <w:tc>
          <w:tcPr>
            <w:tcW w:w="1701" w:type="dxa"/>
          </w:tcPr>
          <w:p w14:paraId="0936AFA8" w14:textId="2B7402B6" w:rsidR="00B6360B" w:rsidRPr="00355576" w:rsidRDefault="00B6360B" w:rsidP="00FC13B9">
            <w:pPr>
              <w:spacing w:before="60" w:after="60"/>
              <w:jc w:val="center"/>
              <w:rPr>
                <w:rFonts w:ascii="Arial" w:hAnsi="Arial" w:cs="Arial"/>
                <w:sz w:val="20"/>
                <w:lang w:eastAsia="ja-JP"/>
              </w:rPr>
            </w:pPr>
            <w:r w:rsidRPr="00355576">
              <w:rPr>
                <w:rFonts w:ascii="Arial" w:hAnsi="Arial" w:cs="Arial"/>
                <w:sz w:val="20"/>
              </w:rPr>
              <w:t xml:space="preserve">Formulaire </w:t>
            </w:r>
          </w:p>
          <w:p w14:paraId="11FD705D"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ELI-3</w:t>
            </w:r>
          </w:p>
          <w:p w14:paraId="42CC5955" w14:textId="1C98C906" w:rsidR="00B6360B" w:rsidRPr="00355576" w:rsidRDefault="00B6360B" w:rsidP="00FC13B9">
            <w:pPr>
              <w:spacing w:before="60" w:after="60"/>
              <w:jc w:val="center"/>
              <w:rPr>
                <w:rFonts w:ascii="Arial" w:hAnsi="Arial" w:cs="Arial"/>
                <w:sz w:val="20"/>
              </w:rPr>
            </w:pPr>
            <w:r w:rsidRPr="00355576">
              <w:rPr>
                <w:rFonts w:ascii="Arial" w:hAnsi="Arial" w:cs="Arial"/>
                <w:sz w:val="20"/>
              </w:rPr>
              <w:t>Formulaire EXP-2(b) avec pièce jointe</w:t>
            </w:r>
          </w:p>
          <w:p w14:paraId="348BD88A" w14:textId="77777777" w:rsidR="00B6360B" w:rsidRPr="00355576" w:rsidRDefault="00B6360B" w:rsidP="00FC13B9">
            <w:pPr>
              <w:spacing w:before="60" w:after="60"/>
              <w:jc w:val="center"/>
              <w:rPr>
                <w:rFonts w:ascii="Arial" w:hAnsi="Arial" w:cs="Arial"/>
                <w:sz w:val="20"/>
              </w:rPr>
            </w:pPr>
            <w:r w:rsidRPr="00355576">
              <w:rPr>
                <w:rFonts w:ascii="Arial" w:hAnsi="Arial" w:cs="Arial"/>
                <w:sz w:val="20"/>
              </w:rPr>
              <w:t>Formulaire « Liste de sous-traitants »</w:t>
            </w:r>
          </w:p>
        </w:tc>
      </w:tr>
      <w:tr w:rsidR="00B6360B" w:rsidRPr="00355576" w14:paraId="532FC4F4" w14:textId="77777777" w:rsidTr="00FE60C1">
        <w:tc>
          <w:tcPr>
            <w:tcW w:w="13822" w:type="dxa"/>
            <w:gridSpan w:val="8"/>
          </w:tcPr>
          <w:p w14:paraId="14959456" w14:textId="77777777" w:rsidR="00B6360B" w:rsidRPr="00355576" w:rsidRDefault="00B6360B" w:rsidP="00FC13B9">
            <w:pPr>
              <w:pStyle w:val="Style11"/>
              <w:tabs>
                <w:tab w:val="left" w:leader="dot" w:pos="8424"/>
              </w:tabs>
              <w:spacing w:before="60" w:after="60" w:line="240" w:lineRule="auto"/>
              <w:jc w:val="both"/>
              <w:rPr>
                <w:rFonts w:ascii="Arial" w:hAnsi="Arial" w:cs="Arial"/>
                <w:sz w:val="20"/>
                <w:szCs w:val="20"/>
                <w:lang w:val="fr-FR" w:eastAsia="ja-JP"/>
              </w:rPr>
            </w:pPr>
            <w:r w:rsidRPr="00355576">
              <w:rPr>
                <w:rFonts w:ascii="Arial" w:hAnsi="Arial" w:cs="Arial" w:hint="eastAsia"/>
                <w:sz w:val="20"/>
                <w:u w:val="single"/>
                <w:lang w:val="fr-FR" w:eastAsia="ja-JP"/>
              </w:rPr>
              <w:t>Notes</w:t>
            </w:r>
            <w:r w:rsidRPr="00355576">
              <w:rPr>
                <w:rFonts w:ascii="Arial" w:hAnsi="Arial" w:cs="Arial"/>
                <w:sz w:val="20"/>
                <w:u w:val="single"/>
                <w:lang w:val="fr-FR" w:eastAsia="ja-JP"/>
              </w:rPr>
              <w:t xml:space="preserve"> à l’intention des Soumissionnaires</w:t>
            </w:r>
          </w:p>
          <w:p w14:paraId="4968625C"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hint="eastAsia"/>
                <w:sz w:val="20"/>
                <w:lang w:eastAsia="ja-JP"/>
              </w:rPr>
              <w:t>(i)</w:t>
            </w:r>
            <w:r w:rsidRPr="00355576">
              <w:rPr>
                <w:rFonts w:ascii="Arial" w:hAnsi="Arial" w:cs="Arial"/>
                <w:sz w:val="20"/>
                <w:lang w:eastAsia="ja-JP"/>
              </w:rPr>
              <w:tab/>
              <w:t>Aux fins de ce critère, un « en</w:t>
            </w:r>
            <w:r w:rsidRPr="00355576">
              <w:rPr>
                <w:rFonts w:ascii="Arial" w:hAnsi="Arial" w:cs="Arial"/>
                <w:sz w:val="20"/>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travaux de construction associés au marché. Il dirige plutôt les travaux des autres entrepreneurs (sous-traitants) en assumant la responsabilité totale ainsi que les risques liés aux prix, à la qualité, et aux délais contractuels des travaux.</w:t>
            </w:r>
          </w:p>
          <w:p w14:paraId="44924953"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hint="eastAsia"/>
                <w:sz w:val="20"/>
                <w:lang w:eastAsia="ja-JP"/>
              </w:rPr>
              <w:t>(ii)</w:t>
            </w:r>
            <w:r w:rsidRPr="00355576">
              <w:rPr>
                <w:rFonts w:ascii="Arial" w:hAnsi="Arial" w:cs="Arial"/>
                <w:sz w:val="20"/>
                <w:lang w:eastAsia="ja-JP"/>
              </w:rPr>
              <w:tab/>
            </w:r>
            <w:r w:rsidRPr="00355576">
              <w:rPr>
                <w:rFonts w:ascii="Arial" w:hAnsi="Arial" w:cs="Arial"/>
                <w:sz w:val="20"/>
              </w:rPr>
              <w:t>La somme d’un certain nombre de marchés de moindre valeur (inférieure à la valeur spécifiée pour ce critère) afin de remplir l’ensemble du critère ne sera pas acceptée.</w:t>
            </w:r>
          </w:p>
          <w:p w14:paraId="3B13D031"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hint="eastAsia"/>
                <w:sz w:val="20"/>
                <w:lang w:eastAsia="ja-JP"/>
              </w:rPr>
              <w:t>(iii)</w:t>
            </w:r>
            <w:r w:rsidRPr="00355576">
              <w:rPr>
                <w:rFonts w:ascii="Arial" w:hAnsi="Arial" w:cs="Arial"/>
                <w:sz w:val="20"/>
                <w:lang w:eastAsia="ja-JP"/>
              </w:rPr>
              <w:tab/>
              <w:t xml:space="preserve">L’achèvement des travaux sera attesté par la remise d’une copie d’un </w:t>
            </w:r>
            <w:r w:rsidRPr="00355576">
              <w:rPr>
                <w:rFonts w:ascii="Arial" w:hAnsi="Arial" w:cs="Arial"/>
                <w:sz w:val="20"/>
              </w:rPr>
              <w:t>certificat d’utilisateur final</w:t>
            </w:r>
            <w:r w:rsidRPr="00355576">
              <w:rPr>
                <w:rFonts w:ascii="Arial" w:hAnsi="Arial" w:cs="Arial"/>
                <w:sz w:val="20"/>
                <w:lang w:eastAsia="ja-JP"/>
              </w:rPr>
              <w:t xml:space="preserve"> tel que le certificat de réception ou le certificat d’achèvement des Travaux qui doivent être soumis en pièce jointe aux formulaires EXP-2(a) ou EXP-2(b) de la Section IV, Formulaires de soumission</w:t>
            </w:r>
            <w:r w:rsidRPr="00355576">
              <w:rPr>
                <w:rFonts w:ascii="Arial" w:hAnsi="Arial" w:cs="Arial"/>
                <w:sz w:val="20"/>
              </w:rPr>
              <w:t>.</w:t>
            </w:r>
          </w:p>
          <w:p w14:paraId="0226B5E1"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hint="eastAsia"/>
                <w:sz w:val="20"/>
                <w:lang w:eastAsia="ja-JP"/>
              </w:rPr>
              <w:t>(iv)</w:t>
            </w:r>
            <w:r w:rsidRPr="00355576">
              <w:rPr>
                <w:rFonts w:ascii="Arial" w:hAnsi="Arial" w:cs="Arial"/>
                <w:sz w:val="20"/>
                <w:lang w:eastAsia="ja-JP"/>
              </w:rPr>
              <w:tab/>
            </w:r>
            <w:r w:rsidRPr="00355576">
              <w:rPr>
                <w:rFonts w:ascii="Arial" w:hAnsi="Arial" w:cs="Arial"/>
                <w:sz w:val="20"/>
              </w:rPr>
              <w:t>Pour les marchés auxquels le Soumissionnaire a participé en tant que membre d’un Groupement, seule la participation du Soumissionnaire, en valeur, sera considérée pour satisfaire au critère.</w:t>
            </w:r>
          </w:p>
          <w:p w14:paraId="221C368E" w14:textId="77777777" w:rsidR="00B6360B" w:rsidRPr="00355576" w:rsidRDefault="00B6360B" w:rsidP="00FC13B9">
            <w:pPr>
              <w:tabs>
                <w:tab w:val="left" w:pos="601"/>
              </w:tabs>
              <w:spacing w:before="60" w:after="60"/>
              <w:ind w:left="397" w:hanging="397"/>
              <w:rPr>
                <w:rFonts w:ascii="Arial" w:hAnsi="Arial" w:cs="Arial"/>
                <w:sz w:val="20"/>
                <w:lang w:eastAsia="ja-JP"/>
              </w:rPr>
            </w:pPr>
            <w:r w:rsidRPr="00355576">
              <w:rPr>
                <w:rFonts w:ascii="Arial" w:hAnsi="Arial" w:cs="Arial" w:hint="eastAsia"/>
                <w:sz w:val="20"/>
                <w:lang w:eastAsia="ja-JP"/>
              </w:rPr>
              <w:t>(v)</w:t>
            </w:r>
            <w:r w:rsidRPr="00355576">
              <w:rPr>
                <w:rFonts w:ascii="Arial" w:hAnsi="Arial" w:cs="Arial"/>
                <w:sz w:val="20"/>
                <w:lang w:eastAsia="ja-JP"/>
              </w:rPr>
              <w:tab/>
            </w:r>
            <w:r w:rsidRPr="00355576">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2F65B9CF" w14:textId="77777777" w:rsidR="00B6360B" w:rsidRPr="00355576" w:rsidRDefault="00B6360B" w:rsidP="00FC13B9">
            <w:pPr>
              <w:tabs>
                <w:tab w:val="left" w:pos="601"/>
              </w:tabs>
              <w:spacing w:before="60" w:after="60"/>
              <w:ind w:left="397" w:hanging="397"/>
              <w:rPr>
                <w:rFonts w:ascii="Arial" w:hAnsi="Arial" w:cs="Arial"/>
                <w:sz w:val="20"/>
              </w:rPr>
            </w:pPr>
            <w:r w:rsidRPr="00355576">
              <w:rPr>
                <w:rFonts w:ascii="Arial" w:hAnsi="Arial" w:cs="Arial" w:hint="eastAsia"/>
                <w:sz w:val="20"/>
                <w:lang w:eastAsia="ja-JP"/>
              </w:rPr>
              <w:t>(vi)</w:t>
            </w:r>
            <w:r w:rsidRPr="00355576">
              <w:rPr>
                <w:rFonts w:ascii="Arial" w:hAnsi="Arial" w:cs="Arial"/>
                <w:sz w:val="20"/>
                <w:lang w:eastAsia="ja-JP"/>
              </w:rPr>
              <w:tab/>
            </w:r>
            <w:r w:rsidRPr="00355576">
              <w:rPr>
                <w:rFonts w:ascii="Arial" w:hAnsi="Arial" w:cs="Arial" w:hint="eastAsia"/>
                <w:sz w:val="20"/>
              </w:rPr>
              <w:t>Pour les</w:t>
            </w:r>
            <w:r w:rsidRPr="00355576">
              <w:rPr>
                <w:rFonts w:ascii="Arial" w:hAnsi="Arial" w:cs="Arial"/>
                <w:sz w:val="20"/>
              </w:rPr>
              <w:t> marchés auxquels le Soumissionnaire a participé en tant que membre d’un Groupement ou en tant que sous-traitant, seule la participation du Soumissionnaire, en valeur et par rôle, sera considérée pour satisfaire au critère.</w:t>
            </w:r>
          </w:p>
          <w:p w14:paraId="6C960AF8" w14:textId="77777777" w:rsidR="00B6360B" w:rsidRPr="00355576" w:rsidRDefault="00B6360B" w:rsidP="00283D5B">
            <w:pPr>
              <w:tabs>
                <w:tab w:val="left" w:pos="601"/>
              </w:tabs>
              <w:spacing w:before="60" w:after="120"/>
              <w:ind w:left="397" w:hanging="397"/>
              <w:rPr>
                <w:rFonts w:ascii="Arial" w:hAnsi="Arial" w:cs="Arial"/>
                <w:i/>
                <w:sz w:val="20"/>
                <w:lang w:eastAsia="ja-JP"/>
              </w:rPr>
            </w:pPr>
            <w:r w:rsidRPr="00355576">
              <w:rPr>
                <w:rFonts w:ascii="Arial" w:hAnsi="Arial" w:cs="Arial" w:hint="eastAsia"/>
                <w:sz w:val="20"/>
                <w:lang w:eastAsia="ja-JP"/>
              </w:rPr>
              <w:t>(vii)</w:t>
            </w:r>
            <w:r w:rsidRPr="00355576">
              <w:rPr>
                <w:rFonts w:ascii="Arial" w:hAnsi="Arial" w:cs="Arial"/>
                <w:sz w:val="20"/>
                <w:lang w:eastAsia="ja-JP"/>
              </w:rPr>
              <w:tab/>
              <w:t>L’expérience minimale requise pour l’attribution de lots multiples sera la somme des critères minimaux pour chaque lot unique.</w:t>
            </w:r>
          </w:p>
        </w:tc>
      </w:tr>
      <w:tr w:rsidR="00B6360B" w:rsidRPr="00355576" w14:paraId="7F722F2D" w14:textId="77777777" w:rsidTr="00FE60C1">
        <w:tc>
          <w:tcPr>
            <w:tcW w:w="13822" w:type="dxa"/>
            <w:gridSpan w:val="8"/>
          </w:tcPr>
          <w:p w14:paraId="6AA39E07" w14:textId="77777777" w:rsidR="00B6360B" w:rsidRPr="00355576" w:rsidRDefault="00B6360B" w:rsidP="00FC13B9">
            <w:pPr>
              <w:spacing w:before="60" w:after="60"/>
              <w:rPr>
                <w:rFonts w:ascii="Arial" w:hAnsi="Arial" w:cs="Arial"/>
                <w:i/>
                <w:sz w:val="20"/>
                <w:u w:val="single"/>
                <w:lang w:eastAsia="ja-JP"/>
              </w:rPr>
            </w:pPr>
            <w:r w:rsidRPr="00355576">
              <w:rPr>
                <w:rFonts w:ascii="Arial" w:hAnsi="Arial" w:cs="Arial" w:hint="eastAsia"/>
                <w:i/>
                <w:sz w:val="20"/>
                <w:u w:val="single"/>
                <w:lang w:eastAsia="ja-JP"/>
              </w:rPr>
              <w:t>Notes</w:t>
            </w:r>
            <w:r w:rsidRPr="00355576">
              <w:rPr>
                <w:rFonts w:ascii="Arial" w:hAnsi="Arial" w:cs="Arial"/>
                <w:i/>
                <w:sz w:val="20"/>
                <w:u w:val="single"/>
                <w:lang w:eastAsia="ja-JP"/>
              </w:rPr>
              <w:t xml:space="preserve"> à l’intention du Maître d’ouvrage</w:t>
            </w:r>
          </w:p>
          <w:p w14:paraId="21F26722" w14:textId="77777777" w:rsidR="00B6360B" w:rsidRPr="00355576" w:rsidRDefault="00B6360B" w:rsidP="00FC13B9">
            <w:pPr>
              <w:tabs>
                <w:tab w:val="left" w:pos="340"/>
              </w:tabs>
              <w:spacing w:before="60" w:after="60"/>
              <w:ind w:left="340" w:hanging="340"/>
              <w:rPr>
                <w:rFonts w:ascii="Arial" w:hAnsi="Arial" w:cs="Arial"/>
                <w:i/>
                <w:sz w:val="20"/>
                <w:lang w:eastAsia="ja-JP"/>
              </w:rPr>
            </w:pPr>
            <w:r w:rsidRPr="00355576">
              <w:rPr>
                <w:rFonts w:ascii="Arial" w:hAnsi="Arial" w:cs="Arial" w:hint="eastAsia"/>
                <w:i/>
                <w:sz w:val="20"/>
                <w:lang w:eastAsia="ja-JP"/>
              </w:rPr>
              <w:t>1.</w:t>
            </w:r>
            <w:r w:rsidRPr="00355576">
              <w:rPr>
                <w:rFonts w:ascii="Arial" w:hAnsi="Arial" w:cs="Arial" w:hint="eastAsia"/>
                <w:i/>
                <w:sz w:val="20"/>
                <w:lang w:eastAsia="ja-JP"/>
              </w:rPr>
              <w:tab/>
            </w:r>
            <w:r w:rsidRPr="00355576">
              <w:rPr>
                <w:rFonts w:ascii="Arial" w:hAnsi="Arial" w:cs="Arial"/>
                <w:i/>
                <w:sz w:val="20"/>
              </w:rPr>
              <w:t>La</w:t>
            </w:r>
            <w:r w:rsidRPr="00355576">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w:t>
            </w:r>
          </w:p>
          <w:p w14:paraId="6B6B4F1A" w14:textId="07011790" w:rsidR="00B6360B" w:rsidRPr="00355576" w:rsidRDefault="00B6360B" w:rsidP="00FC13B9">
            <w:pPr>
              <w:tabs>
                <w:tab w:val="left" w:pos="340"/>
              </w:tabs>
              <w:spacing w:before="60" w:after="60"/>
              <w:ind w:left="340" w:hanging="340"/>
              <w:rPr>
                <w:rFonts w:ascii="Arial" w:hAnsi="Arial" w:cs="Arial"/>
                <w:i/>
                <w:sz w:val="20"/>
                <w:lang w:eastAsia="ja-JP"/>
              </w:rPr>
            </w:pPr>
            <w:r w:rsidRPr="00355576">
              <w:rPr>
                <w:rFonts w:ascii="Arial" w:hAnsi="Arial" w:cs="Arial" w:hint="eastAsia"/>
                <w:i/>
                <w:sz w:val="20"/>
                <w:lang w:eastAsia="ja-JP"/>
              </w:rPr>
              <w:t>2.</w:t>
            </w:r>
            <w:r w:rsidRPr="00355576">
              <w:rPr>
                <w:rFonts w:ascii="Arial" w:hAnsi="Arial" w:cs="Arial"/>
                <w:i/>
                <w:sz w:val="20"/>
                <w:lang w:eastAsia="ja-JP"/>
              </w:rPr>
              <w:tab/>
              <w:t>Le nombre des marchés doit être compris entre un (1) et trois (3), en fonction de l’envergure, de la valeur, de la nature et de la complexité du marché en question, du risque de non-exécution du marché auquel le Maître d’ouvrage est exposé, des conditions du pays et de l’expérience</w:t>
            </w:r>
            <w:r w:rsidRPr="00355576">
              <w:rPr>
                <w:rFonts w:ascii="Arial" w:hAnsi="Arial" w:cs="Arial" w:hint="eastAsia"/>
                <w:i/>
                <w:sz w:val="20"/>
                <w:lang w:eastAsia="ja-JP"/>
              </w:rPr>
              <w:t xml:space="preserve"> ant</w:t>
            </w:r>
            <w:r w:rsidRPr="00355576">
              <w:rPr>
                <w:rFonts w:ascii="Arial" w:hAnsi="Arial" w:cs="Arial"/>
                <w:i/>
                <w:sz w:val="20"/>
                <w:lang w:eastAsia="ja-JP"/>
              </w:rPr>
              <w:t>é</w:t>
            </w:r>
            <w:r w:rsidRPr="00355576">
              <w:rPr>
                <w:rFonts w:ascii="Arial" w:hAnsi="Arial" w:cs="Arial" w:hint="eastAsia"/>
                <w:i/>
                <w:sz w:val="20"/>
                <w:lang w:eastAsia="ja-JP"/>
              </w:rPr>
              <w:t>rieure</w:t>
            </w:r>
            <w:r w:rsidRPr="00355576">
              <w:rPr>
                <w:rFonts w:ascii="Arial" w:hAnsi="Arial" w:cs="Arial"/>
                <w:i/>
                <w:sz w:val="20"/>
                <w:lang w:eastAsia="ja-JP"/>
              </w:rPr>
              <w:t xml:space="preserve"> de de marchés similaires.</w:t>
            </w:r>
          </w:p>
          <w:p w14:paraId="0EC68ACA" w14:textId="77777777" w:rsidR="00B6360B" w:rsidRPr="00355576" w:rsidRDefault="00B6360B" w:rsidP="00FC13B9">
            <w:pPr>
              <w:tabs>
                <w:tab w:val="left" w:pos="340"/>
              </w:tabs>
              <w:spacing w:before="60" w:after="60"/>
              <w:ind w:left="340" w:hanging="340"/>
              <w:rPr>
                <w:rFonts w:ascii="Arial" w:hAnsi="Arial" w:cs="Arial"/>
                <w:i/>
                <w:sz w:val="20"/>
                <w:lang w:eastAsia="ja-JP"/>
              </w:rPr>
            </w:pPr>
            <w:r w:rsidRPr="00355576">
              <w:rPr>
                <w:rFonts w:ascii="Arial" w:hAnsi="Arial" w:cs="Arial" w:hint="eastAsia"/>
                <w:i/>
                <w:sz w:val="20"/>
                <w:lang w:eastAsia="ja-JP"/>
              </w:rPr>
              <w:t>3.</w:t>
            </w:r>
            <w:r w:rsidRPr="00355576">
              <w:rPr>
                <w:rFonts w:ascii="Arial" w:hAnsi="Arial" w:cs="Arial" w:hint="eastAsia"/>
                <w:i/>
                <w:sz w:val="20"/>
                <w:lang w:eastAsia="ja-JP"/>
              </w:rPr>
              <w:tab/>
            </w:r>
            <w:r w:rsidRPr="00355576">
              <w:rPr>
                <w:rFonts w:ascii="Arial" w:hAnsi="Arial" w:cs="Arial"/>
                <w:i/>
                <w:sz w:val="20"/>
                <w:lang w:eastAsia="ja-JP"/>
              </w:rPr>
              <w:t>La période est généralement de cinq (5) ans, et peut être prolongée jusqu’à dix (10) ans pour des projets de grande envergure.</w:t>
            </w:r>
          </w:p>
          <w:p w14:paraId="71C7220D" w14:textId="77777777" w:rsidR="00B6360B" w:rsidRPr="00355576" w:rsidRDefault="00B6360B" w:rsidP="00283D5B">
            <w:pPr>
              <w:tabs>
                <w:tab w:val="left" w:pos="340"/>
              </w:tabs>
              <w:spacing w:before="60" w:after="120"/>
              <w:ind w:left="340" w:hanging="340"/>
              <w:rPr>
                <w:rFonts w:ascii="Arial" w:hAnsi="Arial" w:cs="Arial"/>
                <w:sz w:val="20"/>
                <w:lang w:eastAsia="ja-JP"/>
              </w:rPr>
            </w:pPr>
            <w:r w:rsidRPr="00355576">
              <w:rPr>
                <w:rFonts w:ascii="Arial" w:hAnsi="Arial" w:cs="Arial" w:hint="eastAsia"/>
                <w:i/>
                <w:sz w:val="20"/>
                <w:lang w:eastAsia="ja-JP"/>
              </w:rPr>
              <w:t>4.</w:t>
            </w:r>
            <w:r w:rsidRPr="00355576">
              <w:rPr>
                <w:rFonts w:ascii="Arial" w:hAnsi="Arial" w:cs="Arial"/>
                <w:i/>
                <w:sz w:val="20"/>
                <w:lang w:eastAsia="ja-JP"/>
              </w:rPr>
              <w:tab/>
              <w:t>La même période que pour le Critère 2.4.2(a) ci-dessus.</w:t>
            </w:r>
          </w:p>
        </w:tc>
      </w:tr>
    </w:tbl>
    <w:p w14:paraId="5A88C543" w14:textId="77777777" w:rsidR="00B6360B" w:rsidRPr="00355576" w:rsidRDefault="00B6360B" w:rsidP="00FC13B9">
      <w:pPr>
        <w:pStyle w:val="af5"/>
        <w:jc w:val="left"/>
        <w:rPr>
          <w:lang w:val="fr-FR"/>
        </w:rPr>
        <w:sectPr w:rsidR="00B6360B" w:rsidRPr="00355576" w:rsidSect="0056528F">
          <w:headerReference w:type="even" r:id="rId37"/>
          <w:headerReference w:type="default" r:id="rId38"/>
          <w:headerReference w:type="first" r:id="rId39"/>
          <w:endnotePr>
            <w:numFmt w:val="decimal"/>
          </w:endnotePr>
          <w:pgSz w:w="15840" w:h="12240" w:orient="landscape" w:code="1"/>
          <w:pgMar w:top="1797" w:right="1440" w:bottom="1440" w:left="1440" w:header="1134" w:footer="720" w:gutter="0"/>
          <w:cols w:space="720"/>
          <w:docGrid w:linePitch="326"/>
        </w:sectPr>
      </w:pPr>
    </w:p>
    <w:p w14:paraId="421A0F42" w14:textId="77777777" w:rsidR="00021DA6" w:rsidRPr="00355576" w:rsidRDefault="00021DA6" w:rsidP="00021DA6">
      <w:pPr>
        <w:pStyle w:val="af5"/>
        <w:tabs>
          <w:tab w:val="left" w:pos="2302"/>
        </w:tabs>
        <w:spacing w:before="120" w:after="240" w:line="360" w:lineRule="auto"/>
        <w:outlineLvl w:val="1"/>
        <w:rPr>
          <w:lang w:val="fr-FR"/>
        </w:rPr>
      </w:pPr>
      <w:r w:rsidRPr="00355576">
        <w:rPr>
          <w:lang w:val="fr-FR"/>
        </w:rPr>
        <w:t>Section IV.</w:t>
      </w:r>
      <w:r w:rsidRPr="00355576">
        <w:rPr>
          <w:lang w:val="fr-FR" w:eastAsia="ja-JP"/>
        </w:rPr>
        <w:tab/>
      </w:r>
      <w:r w:rsidRPr="00355576">
        <w:rPr>
          <w:lang w:val="fr-FR"/>
        </w:rPr>
        <w:t>Formulaires de soumission</w:t>
      </w:r>
    </w:p>
    <w:tbl>
      <w:tblPr>
        <w:tblW w:w="90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4"/>
      </w:tblGrid>
      <w:tr w:rsidR="00B6360B" w:rsidRPr="00355576" w14:paraId="1DBF7C4F" w14:textId="77777777" w:rsidTr="001A17EF">
        <w:trPr>
          <w:trHeight w:val="1030"/>
        </w:trPr>
        <w:tc>
          <w:tcPr>
            <w:tcW w:w="9014" w:type="dxa"/>
            <w:tcBorders>
              <w:top w:val="single" w:sz="4" w:space="0" w:color="auto"/>
              <w:bottom w:val="single" w:sz="4" w:space="0" w:color="auto"/>
            </w:tcBorders>
            <w:shd w:val="clear" w:color="auto" w:fill="auto"/>
          </w:tcPr>
          <w:p w14:paraId="10BF30D1" w14:textId="77777777" w:rsidR="00B6360B" w:rsidRPr="00355576" w:rsidRDefault="00B6360B" w:rsidP="00FC13B9">
            <w:pPr>
              <w:jc w:val="center"/>
              <w:rPr>
                <w:lang w:eastAsia="ja-JP"/>
              </w:rPr>
            </w:pPr>
          </w:p>
          <w:p w14:paraId="11C07C86" w14:textId="77777777" w:rsidR="00B6360B" w:rsidRPr="00355576" w:rsidRDefault="00B6360B" w:rsidP="00FC13B9">
            <w:pPr>
              <w:spacing w:afterLines="100" w:after="240"/>
              <w:jc w:val="center"/>
              <w:rPr>
                <w:b/>
                <w:bCs/>
                <w:sz w:val="28"/>
                <w:szCs w:val="28"/>
                <w:lang w:eastAsia="ja-JP"/>
              </w:rPr>
            </w:pPr>
            <w:r w:rsidRPr="00355576">
              <w:rPr>
                <w:b/>
                <w:bCs/>
                <w:sz w:val="28"/>
                <w:szCs w:val="28"/>
              </w:rPr>
              <w:t>Notes à l’intention du Maître d’ouvrage</w:t>
            </w:r>
          </w:p>
          <w:p w14:paraId="2075D5CE" w14:textId="11051BD6" w:rsidR="00B6360B" w:rsidRPr="00355576" w:rsidRDefault="00B6360B" w:rsidP="00FC13B9">
            <w:pPr>
              <w:rPr>
                <w:szCs w:val="24"/>
                <w:lang w:eastAsia="ja-JP"/>
              </w:rPr>
            </w:pPr>
            <w:r w:rsidRPr="00355576">
              <w:rPr>
                <w:szCs w:val="24"/>
                <w:lang w:eastAsia="ja-JP"/>
              </w:rPr>
              <w:t xml:space="preserve">Cette section comprend les formulaires qui doivent être complétés par le Soumissionnaire et soumis dans le cadre de son offre, et le Maître d’ouvrage doit inclure ici tous les formulaires que le Soumissionnaire doit compléter et inclure dans son offre. Comme indiqué dans cette section, les formulaires comprennent la Lettre de soumission, les Données de révision des prix, le Bordereau des prix et le Détail quantitatif et estimatif (ou le </w:t>
            </w:r>
            <w:r w:rsidRPr="00355576">
              <w:t>Programme d’activités, le cas échéant</w:t>
            </w:r>
            <w:r w:rsidRPr="00355576">
              <w:rPr>
                <w:szCs w:val="24"/>
                <w:lang w:eastAsia="ja-JP"/>
              </w:rPr>
              <w:t>), les formulaires de la Proposition technique et ceux de renseignements sur les qualifications du Soumissionnaire et la garantie de soumission.</w:t>
            </w:r>
          </w:p>
          <w:p w14:paraId="6398115B" w14:textId="77777777" w:rsidR="00B6360B" w:rsidRPr="00355576" w:rsidRDefault="00B6360B" w:rsidP="00FC13B9">
            <w:pPr>
              <w:rPr>
                <w:szCs w:val="24"/>
                <w:lang w:eastAsia="ja-JP"/>
              </w:rPr>
            </w:pPr>
          </w:p>
          <w:p w14:paraId="5BDEC1E0" w14:textId="77777777" w:rsidR="00B6360B" w:rsidRPr="00355576" w:rsidRDefault="00B6360B" w:rsidP="00FC13B9">
            <w:pPr>
              <w:rPr>
                <w:szCs w:val="24"/>
                <w:lang w:eastAsia="ja-JP"/>
              </w:rPr>
            </w:pPr>
            <w:r w:rsidRPr="00355576">
              <w:rPr>
                <w:szCs w:val="24"/>
                <w:lang w:eastAsia="ja-JP"/>
              </w:rPr>
              <w:t>Les notes « en encadré » indiquées comme « </w:t>
            </w:r>
            <w:r w:rsidRPr="00355576">
              <w:rPr>
                <w:i/>
                <w:szCs w:val="24"/>
                <w:lang w:eastAsia="ja-JP"/>
              </w:rPr>
              <w:t xml:space="preserve">Notes </w:t>
            </w:r>
            <w:r w:rsidRPr="00355576">
              <w:rPr>
                <w:rFonts w:hint="eastAsia"/>
                <w:i/>
                <w:szCs w:val="24"/>
                <w:lang w:eastAsia="ja-JP"/>
              </w:rPr>
              <w:t>à</w:t>
            </w:r>
            <w:r w:rsidRPr="00355576">
              <w:rPr>
                <w:i/>
                <w:szCs w:val="24"/>
                <w:lang w:eastAsia="ja-JP"/>
              </w:rPr>
              <w:t xml:space="preserve"> l’intention du Maître d’ouvrage</w:t>
            </w:r>
            <w:r w:rsidRPr="00355576">
              <w:rPr>
                <w:szCs w:val="24"/>
                <w:lang w:eastAsia="ja-JP"/>
              </w:rPr>
              <w:t> » ne font pas partie de la section, Formulaires de soumission, mais contiennent des indications et des instructions à l’intention du Maître d’ouvrage. Le Maître d’ouvrage doit apporter toutes les informations nécessaires dans les formulaires suivants conformément à leurs directives et instructions :</w:t>
            </w:r>
          </w:p>
          <w:p w14:paraId="0BC084D9" w14:textId="77777777" w:rsidR="00B6360B" w:rsidRPr="00355576" w:rsidRDefault="00B6360B" w:rsidP="00B6360B">
            <w:pPr>
              <w:pStyle w:val="aff7"/>
              <w:numPr>
                <w:ilvl w:val="0"/>
                <w:numId w:val="44"/>
              </w:numPr>
              <w:spacing w:line="240" w:lineRule="auto"/>
              <w:ind w:leftChars="0" w:left="397" w:hanging="397"/>
              <w:rPr>
                <w:szCs w:val="24"/>
                <w:lang w:val="fr-FR"/>
              </w:rPr>
            </w:pPr>
            <w:r w:rsidRPr="00355576">
              <w:rPr>
                <w:rFonts w:ascii="Times New Roman" w:hAnsi="Times New Roman"/>
                <w:sz w:val="24"/>
                <w:szCs w:val="24"/>
                <w:lang w:val="fr-FR"/>
              </w:rPr>
              <w:t>le Bordereau des prix et le Détail quantitatif et estimatif (ou le Programme d’activités, le cas échéant) ;</w:t>
            </w:r>
          </w:p>
          <w:p w14:paraId="73B51D78" w14:textId="77777777" w:rsidR="00B6360B" w:rsidRPr="00355576" w:rsidRDefault="00B6360B" w:rsidP="00B6360B">
            <w:pPr>
              <w:pStyle w:val="aff7"/>
              <w:numPr>
                <w:ilvl w:val="0"/>
                <w:numId w:val="44"/>
              </w:numPr>
              <w:spacing w:line="240" w:lineRule="auto"/>
              <w:ind w:leftChars="0"/>
              <w:rPr>
                <w:szCs w:val="24"/>
                <w:lang w:val="fr-FR"/>
              </w:rPr>
            </w:pPr>
            <w:r w:rsidRPr="00355576">
              <w:rPr>
                <w:rFonts w:ascii="Times New Roman" w:hAnsi="Times New Roman" w:hint="eastAsia"/>
                <w:sz w:val="24"/>
                <w:szCs w:val="24"/>
                <w:lang w:val="fr-FR"/>
              </w:rPr>
              <w:t xml:space="preserve">le </w:t>
            </w:r>
            <w:r w:rsidRPr="00355576">
              <w:rPr>
                <w:rFonts w:ascii="Times New Roman" w:hAnsi="Times New Roman"/>
                <w:sz w:val="24"/>
                <w:szCs w:val="24"/>
                <w:lang w:val="fr-FR"/>
              </w:rPr>
              <w:t>Bordereau des données de révision des prix (à l’exception des données à renseigner avant la signature du Marché comme il est expressément mentionné dans les notes à l’intention du Maître d’ouvrage de celui-ci) ;</w:t>
            </w:r>
          </w:p>
          <w:p w14:paraId="06387DFB" w14:textId="61251AB8" w:rsidR="00B6360B" w:rsidRPr="00355576" w:rsidRDefault="00B6360B" w:rsidP="00B6360B">
            <w:pPr>
              <w:pStyle w:val="aff7"/>
              <w:numPr>
                <w:ilvl w:val="0"/>
                <w:numId w:val="44"/>
              </w:numPr>
              <w:spacing w:line="240" w:lineRule="auto"/>
              <w:ind w:leftChars="0" w:left="397" w:hanging="397"/>
              <w:rPr>
                <w:szCs w:val="24"/>
                <w:lang w:val="fr-FR"/>
              </w:rPr>
            </w:pPr>
            <w:r w:rsidRPr="00355576">
              <w:rPr>
                <w:rFonts w:ascii="Times New Roman" w:hAnsi="Times New Roman"/>
                <w:sz w:val="24"/>
                <w:szCs w:val="24"/>
                <w:lang w:val="fr-FR"/>
              </w:rPr>
              <w:t>la Proposition technique (à l’exception des formulaires « Liste de sous-traitants », PER-1 Personnel proposé, PER-2 Curriculum vitae du personnel proposé et EQU Équipement de construction) ;</w:t>
            </w:r>
          </w:p>
          <w:p w14:paraId="4045C38D" w14:textId="77777777" w:rsidR="00B6360B" w:rsidRPr="00355576" w:rsidRDefault="00B6360B" w:rsidP="00B6360B">
            <w:pPr>
              <w:pStyle w:val="aff7"/>
              <w:numPr>
                <w:ilvl w:val="0"/>
                <w:numId w:val="44"/>
              </w:numPr>
              <w:spacing w:line="240" w:lineRule="auto"/>
              <w:ind w:leftChars="0" w:left="397" w:hanging="397"/>
              <w:rPr>
                <w:szCs w:val="24"/>
                <w:lang w:val="fr-FR"/>
              </w:rPr>
            </w:pPr>
            <w:r w:rsidRPr="00355576">
              <w:rPr>
                <w:rFonts w:ascii="Times New Roman" w:hAnsi="Times New Roman" w:hint="eastAsia"/>
                <w:sz w:val="24"/>
                <w:szCs w:val="24"/>
                <w:lang w:val="fr-FR"/>
              </w:rPr>
              <w:t>le formulaire CON Antécédents de non-exécution de marchés et litiges</w:t>
            </w:r>
            <w:r w:rsidRPr="00355576">
              <w:rPr>
                <w:rFonts w:ascii="Times New Roman" w:hAnsi="Times New Roman"/>
                <w:sz w:val="24"/>
                <w:szCs w:val="24"/>
                <w:lang w:val="fr-FR"/>
              </w:rPr>
              <w:t xml:space="preserve"> (renseignements nécessaires sur les années conformément à la Section III, Critères d’évaluation et de qualification) ;</w:t>
            </w:r>
          </w:p>
          <w:p w14:paraId="4F6BC8FF" w14:textId="77777777" w:rsidR="00B6360B" w:rsidRPr="00355576" w:rsidRDefault="00B6360B" w:rsidP="00B6360B">
            <w:pPr>
              <w:pStyle w:val="aff7"/>
              <w:numPr>
                <w:ilvl w:val="0"/>
                <w:numId w:val="44"/>
              </w:numPr>
              <w:spacing w:line="240" w:lineRule="auto"/>
              <w:ind w:leftChars="0"/>
              <w:rPr>
                <w:szCs w:val="24"/>
                <w:lang w:val="fr-FR"/>
              </w:rPr>
            </w:pPr>
            <w:r w:rsidRPr="00355576">
              <w:rPr>
                <w:rFonts w:ascii="Times New Roman" w:hAnsi="Times New Roman"/>
                <w:sz w:val="24"/>
                <w:szCs w:val="24"/>
                <w:lang w:val="fr-FR"/>
              </w:rPr>
              <w:t>le formulaire REC Reconnaissance du respect des Directives pour les passations de marchés sous financement par Prêts APD du Japon.</w:t>
            </w:r>
          </w:p>
          <w:p w14:paraId="750AB121" w14:textId="77777777" w:rsidR="00B6360B" w:rsidRPr="00355576" w:rsidRDefault="00B6360B" w:rsidP="00FC13B9">
            <w:pPr>
              <w:rPr>
                <w:szCs w:val="24"/>
                <w:lang w:eastAsia="ja-JP"/>
              </w:rPr>
            </w:pPr>
          </w:p>
          <w:p w14:paraId="363A3EAB" w14:textId="77777777" w:rsidR="00B6360B" w:rsidRPr="00355576" w:rsidRDefault="00B6360B" w:rsidP="00FC13B9">
            <w:pPr>
              <w:rPr>
                <w:szCs w:val="24"/>
                <w:lang w:eastAsia="ja-JP"/>
              </w:rPr>
            </w:pPr>
            <w:r w:rsidRPr="00355576">
              <w:rPr>
                <w:szCs w:val="24"/>
                <w:lang w:eastAsia="ja-JP"/>
              </w:rPr>
              <w:t>Les notes « en encadré » susmentionnées doivent être retirées du Dossier d’appel d’offres qui sera remis aux Soumissionnaires.</w:t>
            </w:r>
          </w:p>
          <w:p w14:paraId="7382ED60" w14:textId="77777777" w:rsidR="00B6360B" w:rsidRPr="00355576" w:rsidRDefault="00B6360B" w:rsidP="00FC13B9">
            <w:pPr>
              <w:rPr>
                <w:szCs w:val="24"/>
                <w:lang w:eastAsia="ja-JP"/>
              </w:rPr>
            </w:pPr>
          </w:p>
          <w:p w14:paraId="00D9721E" w14:textId="77777777" w:rsidR="00B6360B" w:rsidRPr="00355576" w:rsidRDefault="00B6360B" w:rsidP="00FC13B9">
            <w:pPr>
              <w:rPr>
                <w:szCs w:val="24"/>
                <w:lang w:eastAsia="ja-JP"/>
              </w:rPr>
            </w:pPr>
            <w:r w:rsidRPr="00355576">
              <w:rPr>
                <w:szCs w:val="24"/>
                <w:lang w:eastAsia="ja-JP"/>
              </w:rPr>
              <w:t>D</w:t>
            </w:r>
            <w:r w:rsidRPr="00355576">
              <w:rPr>
                <w:rFonts w:hint="eastAsia"/>
                <w:szCs w:val="24"/>
                <w:lang w:eastAsia="ja-JP"/>
              </w:rPr>
              <w:t>es notes en ita</w:t>
            </w:r>
            <w:r w:rsidRPr="00355576">
              <w:rPr>
                <w:szCs w:val="24"/>
                <w:lang w:eastAsia="ja-JP"/>
              </w:rPr>
              <w:t>lique donnent uniquement pour le Soumissionnaire des directives et des instructions (pas expressément adressées au Maître d’ouvrage) à propos des données à remplir dans les formulaires respectifs. Celles-ci ne seront ni complétées ni modifiées par le Maître d’ouvrage.</w:t>
            </w:r>
          </w:p>
          <w:p w14:paraId="30FB8E4A" w14:textId="77777777" w:rsidR="00B6360B" w:rsidRPr="00355576" w:rsidRDefault="00B6360B" w:rsidP="00FC13B9">
            <w:pPr>
              <w:rPr>
                <w:szCs w:val="24"/>
                <w:lang w:eastAsia="ja-JP"/>
              </w:rPr>
            </w:pPr>
          </w:p>
          <w:p w14:paraId="3D8E78DD" w14:textId="77777777" w:rsidR="00B6360B" w:rsidRPr="00355576" w:rsidRDefault="00B6360B" w:rsidP="00021DA6">
            <w:pPr>
              <w:spacing w:after="200"/>
              <w:rPr>
                <w:lang w:eastAsia="ja-JP"/>
              </w:rPr>
            </w:pPr>
            <w:r w:rsidRPr="00355576">
              <w:rPr>
                <w:spacing w:val="-2"/>
                <w:szCs w:val="24"/>
              </w:rPr>
              <w:t>Les « </w:t>
            </w:r>
            <w:r w:rsidRPr="00355576">
              <w:rPr>
                <w:i/>
                <w:spacing w:val="-2"/>
                <w:szCs w:val="24"/>
              </w:rPr>
              <w:t>Notes à l’intention des Soumissionnaires</w:t>
            </w:r>
            <w:r w:rsidRPr="00355576">
              <w:rPr>
                <w:spacing w:val="-2"/>
                <w:szCs w:val="24"/>
              </w:rPr>
              <w:t> », incluses dans cette Section IV, devront être incorporées dans le Dossier d’appel d’offres préparé qui sera remis aux Soumissionnaires.</w:t>
            </w:r>
          </w:p>
        </w:tc>
      </w:tr>
    </w:tbl>
    <w:p w14:paraId="6B5E8B94" w14:textId="77777777" w:rsidR="00B6360B" w:rsidRPr="00355576" w:rsidRDefault="00B6360B" w:rsidP="00FC13B9">
      <w:pPr>
        <w:pStyle w:val="Subtitle2"/>
        <w:jc w:val="both"/>
        <w:sectPr w:rsidR="00B6360B" w:rsidRPr="00355576" w:rsidSect="00021DA6">
          <w:headerReference w:type="even" r:id="rId40"/>
          <w:headerReference w:type="default" r:id="rId41"/>
          <w:footnotePr>
            <w:numRestart w:val="eachSect"/>
          </w:footnotePr>
          <w:type w:val="oddPage"/>
          <w:pgSz w:w="12240" w:h="15840"/>
          <w:pgMar w:top="1440" w:right="1440" w:bottom="1440" w:left="1797" w:header="720" w:footer="720" w:gutter="0"/>
          <w:cols w:space="720"/>
        </w:sectPr>
      </w:pPr>
    </w:p>
    <w:p w14:paraId="251D8B1A" w14:textId="77777777" w:rsidR="00B6360B" w:rsidRPr="00355576" w:rsidRDefault="00B6360B" w:rsidP="00F10330">
      <w:pPr>
        <w:pStyle w:val="af5"/>
        <w:spacing w:after="240"/>
        <w:rPr>
          <w:szCs w:val="44"/>
          <w:lang w:val="fr-FR"/>
        </w:rPr>
      </w:pPr>
      <w:r w:rsidRPr="00355576">
        <w:rPr>
          <w:szCs w:val="44"/>
          <w:lang w:val="fr-FR"/>
        </w:rPr>
        <w:t>Section IV.</w:t>
      </w:r>
      <w:r w:rsidRPr="00355576">
        <w:rPr>
          <w:szCs w:val="44"/>
          <w:lang w:val="fr-FR" w:eastAsia="ja-JP"/>
        </w:rPr>
        <w:t xml:space="preserve"> </w:t>
      </w:r>
      <w:r w:rsidRPr="00355576">
        <w:rPr>
          <w:szCs w:val="44"/>
          <w:lang w:val="fr-FR"/>
        </w:rPr>
        <w:t>Formulaires de soumission</w:t>
      </w:r>
    </w:p>
    <w:p w14:paraId="796E324B" w14:textId="77777777" w:rsidR="00B6360B" w:rsidRPr="00355576" w:rsidRDefault="00B6360B" w:rsidP="00283D5B">
      <w:pPr>
        <w:pStyle w:val="Subtitle2"/>
        <w:spacing w:before="240"/>
        <w:outlineLvl w:val="2"/>
        <w:rPr>
          <w:lang w:eastAsia="ja-JP"/>
        </w:rPr>
      </w:pPr>
      <w:r w:rsidRPr="00355576">
        <w:t>Liste des formulaires</w:t>
      </w:r>
    </w:p>
    <w:p w14:paraId="138C5CE3" w14:textId="120784D3" w:rsidR="00B6360B" w:rsidRPr="00355576" w:rsidRDefault="00B6360B">
      <w:pPr>
        <w:pStyle w:val="11"/>
        <w:rPr>
          <w:sz w:val="28"/>
          <w:lang w:val="fr-FR" w:eastAsia="ja-JP"/>
        </w:rPr>
      </w:pPr>
      <w:bookmarkStart w:id="380" w:name="sectionIVIndex"/>
      <w:bookmarkStart w:id="381" w:name="_Toc494778739"/>
      <w:bookmarkEnd w:id="380"/>
    </w:p>
    <w:p w14:paraId="7CC82725" w14:textId="457F4FDE" w:rsidR="00021DA6" w:rsidRPr="00355576" w:rsidRDefault="00021DA6" w:rsidP="00021DA6">
      <w:pPr>
        <w:jc w:val="right"/>
        <w:rPr>
          <w:lang w:eastAsia="ja-JP"/>
        </w:rPr>
      </w:pPr>
      <w:r w:rsidRPr="00355576">
        <w:rPr>
          <w:noProof/>
          <w:lang w:val="en-US" w:eastAsia="ja-JP"/>
        </w:rPr>
        <mc:AlternateContent>
          <mc:Choice Requires="wps">
            <w:drawing>
              <wp:anchor distT="0" distB="0" distL="114300" distR="114300" simplePos="0" relativeHeight="251663360" behindDoc="0" locked="0" layoutInCell="1" allowOverlap="1" wp14:anchorId="0D91DDC6" wp14:editId="6E8852B0">
                <wp:simplePos x="0" y="0"/>
                <wp:positionH relativeFrom="column">
                  <wp:posOffset>5248550</wp:posOffset>
                </wp:positionH>
                <wp:positionV relativeFrom="paragraph">
                  <wp:posOffset>46935</wp:posOffset>
                </wp:positionV>
                <wp:extent cx="586696" cy="19812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6"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1A48D" w14:textId="7ED913BC" w:rsidR="003E2895" w:rsidRPr="00447F2D" w:rsidRDefault="003E2895" w:rsidP="00021DA6">
                            <w:pPr>
                              <w:ind w:firstLineChars="150" w:firstLine="360"/>
                            </w:pPr>
                            <w:r w:rsidRPr="006B609D">
                              <w:rPr>
                                <w:lang w:eastAsia="ja-JP"/>
                              </w:rPr>
                              <w:t>FS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1DDC6" id="Text Box 4" o:spid="_x0000_s1028" type="#_x0000_t202" style="position:absolute;left:0;text-align:left;margin-left:413.25pt;margin-top:3.7pt;width:4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" stroked="f">
                <v:textbox inset="5.85pt,.7pt,5.85pt,.7pt">
                  <w:txbxContent>
                    <w:p w14:paraId="4421A48D" w14:textId="7ED913BC" w:rsidR="003E2895" w:rsidRPr="00447F2D" w:rsidRDefault="003E2895" w:rsidP="00021DA6">
                      <w:pPr>
                        <w:ind w:firstLineChars="150" w:firstLine="360"/>
                      </w:pPr>
                      <w:r w:rsidRPr="006B609D">
                        <w:rPr>
                          <w:lang w:eastAsia="ja-JP"/>
                        </w:rPr>
                        <w:t>FS</w:t>
                      </w:r>
                    </w:p>
                  </w:txbxContent>
                </v:textbox>
              </v:shape>
            </w:pict>
          </mc:Fallback>
        </mc:AlternateContent>
      </w:r>
    </w:p>
    <w:bookmarkEnd w:id="381"/>
    <w:p w14:paraId="0AD42AD6" w14:textId="02433AB9" w:rsidR="00B6360B" w:rsidRPr="00355576" w:rsidRDefault="00B6360B" w:rsidP="00F10330">
      <w:pPr>
        <w:pStyle w:val="11"/>
        <w:spacing w:before="240" w:after="240"/>
        <w:rPr>
          <w:rFonts w:asciiTheme="minorHAnsi" w:eastAsiaTheme="minorEastAsia" w:hAnsiTheme="minorHAnsi" w:cstheme="minorBidi"/>
          <w:b/>
          <w:kern w:val="2"/>
          <w:sz w:val="21"/>
          <w:szCs w:val="22"/>
          <w:lang w:val="en-US" w:eastAsia="ja-JP"/>
        </w:rPr>
      </w:pPr>
      <w:r w:rsidRPr="00355576">
        <w:rPr>
          <w:sz w:val="28"/>
        </w:rPr>
        <w:fldChar w:fldCharType="begin"/>
      </w:r>
      <w:r w:rsidRPr="00355576">
        <w:rPr>
          <w:sz w:val="28"/>
        </w:rPr>
        <w:instrText xml:space="preserve"> TOC \h \z \t "Section IV Header,1,Section IV Header - 2,2" </w:instrText>
      </w:r>
      <w:r w:rsidRPr="00355576">
        <w:rPr>
          <w:sz w:val="28"/>
        </w:rPr>
        <w:fldChar w:fldCharType="separate"/>
      </w:r>
      <w:hyperlink w:anchor="_Toc106954732" w:history="1">
        <w:r w:rsidRPr="00355576">
          <w:rPr>
            <w:rStyle w:val="af1"/>
            <w:b/>
          </w:rPr>
          <w:t>Lettre de soumission</w:t>
        </w:r>
        <w:r w:rsidRPr="00355576">
          <w:rPr>
            <w:b/>
            <w:webHidden/>
          </w:rPr>
          <w:tab/>
        </w:r>
        <w:r w:rsidRPr="00355576">
          <w:rPr>
            <w:b/>
            <w:webHidden/>
          </w:rPr>
          <w:fldChar w:fldCharType="begin"/>
        </w:r>
        <w:r w:rsidRPr="00355576">
          <w:rPr>
            <w:b/>
            <w:webHidden/>
          </w:rPr>
          <w:instrText xml:space="preserve"> PAGEREF _Toc106954732 \h </w:instrText>
        </w:r>
        <w:r w:rsidRPr="00355576">
          <w:rPr>
            <w:b/>
            <w:webHidden/>
          </w:rPr>
        </w:r>
        <w:r w:rsidRPr="00355576">
          <w:rPr>
            <w:b/>
            <w:webHidden/>
          </w:rPr>
          <w:fldChar w:fldCharType="separate"/>
        </w:r>
        <w:r w:rsidR="00432710">
          <w:rPr>
            <w:b/>
            <w:webHidden/>
          </w:rPr>
          <w:t>2</w:t>
        </w:r>
        <w:r w:rsidRPr="00355576">
          <w:rPr>
            <w:b/>
            <w:webHidden/>
          </w:rPr>
          <w:fldChar w:fldCharType="end"/>
        </w:r>
      </w:hyperlink>
    </w:p>
    <w:p w14:paraId="087C1A54" w14:textId="28F9FFEC" w:rsidR="00B6360B" w:rsidRPr="00355576" w:rsidRDefault="00000000" w:rsidP="00F10330">
      <w:pPr>
        <w:pStyle w:val="11"/>
        <w:spacing w:before="240" w:after="240"/>
        <w:rPr>
          <w:rFonts w:asciiTheme="minorHAnsi" w:eastAsiaTheme="minorEastAsia" w:hAnsiTheme="minorHAnsi" w:cstheme="minorBidi"/>
          <w:b/>
          <w:kern w:val="2"/>
          <w:sz w:val="21"/>
          <w:szCs w:val="22"/>
          <w:lang w:val="en-US" w:eastAsia="ja-JP"/>
        </w:rPr>
      </w:pPr>
      <w:hyperlink w:anchor="_Toc106954733" w:history="1">
        <w:r w:rsidR="00B6360B" w:rsidRPr="00355576">
          <w:rPr>
            <w:rStyle w:val="af1"/>
            <w:b/>
          </w:rPr>
          <w:t>Données de révision des prix</w:t>
        </w:r>
        <w:r w:rsidR="00B6360B" w:rsidRPr="00355576">
          <w:rPr>
            <w:b/>
            <w:webHidden/>
          </w:rPr>
          <w:tab/>
        </w:r>
        <w:r w:rsidR="00B6360B" w:rsidRPr="00355576">
          <w:rPr>
            <w:b/>
            <w:webHidden/>
          </w:rPr>
          <w:fldChar w:fldCharType="begin"/>
        </w:r>
        <w:r w:rsidR="00B6360B" w:rsidRPr="00355576">
          <w:rPr>
            <w:b/>
            <w:webHidden/>
          </w:rPr>
          <w:instrText xml:space="preserve"> PAGEREF _Toc106954733 \h </w:instrText>
        </w:r>
        <w:r w:rsidR="00B6360B" w:rsidRPr="00355576">
          <w:rPr>
            <w:b/>
            <w:webHidden/>
          </w:rPr>
        </w:r>
        <w:r w:rsidR="00B6360B" w:rsidRPr="00355576">
          <w:rPr>
            <w:b/>
            <w:webHidden/>
          </w:rPr>
          <w:fldChar w:fldCharType="separate"/>
        </w:r>
        <w:r w:rsidR="00432710">
          <w:rPr>
            <w:b/>
            <w:webHidden/>
          </w:rPr>
          <w:t>4</w:t>
        </w:r>
        <w:r w:rsidR="00B6360B" w:rsidRPr="00355576">
          <w:rPr>
            <w:b/>
            <w:webHidden/>
          </w:rPr>
          <w:fldChar w:fldCharType="end"/>
        </w:r>
      </w:hyperlink>
    </w:p>
    <w:p w14:paraId="1C0AC00A" w14:textId="1DB9E07D" w:rsidR="00B6360B" w:rsidRPr="00355576" w:rsidRDefault="00000000" w:rsidP="00F10330">
      <w:pPr>
        <w:pStyle w:val="11"/>
        <w:spacing w:before="240" w:after="240"/>
        <w:rPr>
          <w:rFonts w:asciiTheme="minorHAnsi" w:eastAsiaTheme="minorEastAsia" w:hAnsiTheme="minorHAnsi" w:cstheme="minorBidi"/>
          <w:b/>
          <w:kern w:val="2"/>
          <w:sz w:val="21"/>
          <w:szCs w:val="22"/>
          <w:lang w:val="en-US" w:eastAsia="ja-JP"/>
        </w:rPr>
      </w:pPr>
      <w:hyperlink w:anchor="_Toc106954734" w:history="1">
        <w:r w:rsidR="00B6360B" w:rsidRPr="00355576">
          <w:rPr>
            <w:rStyle w:val="af1"/>
            <w:b/>
          </w:rPr>
          <w:t>Bordereaux des prix</w:t>
        </w:r>
        <w:r w:rsidR="00B6360B" w:rsidRPr="00355576">
          <w:rPr>
            <w:b/>
            <w:webHidden/>
          </w:rPr>
          <w:tab/>
        </w:r>
        <w:r w:rsidR="00B6360B" w:rsidRPr="00355576">
          <w:rPr>
            <w:b/>
            <w:webHidden/>
          </w:rPr>
          <w:fldChar w:fldCharType="begin"/>
        </w:r>
        <w:r w:rsidR="00B6360B" w:rsidRPr="00355576">
          <w:rPr>
            <w:b/>
            <w:webHidden/>
          </w:rPr>
          <w:instrText xml:space="preserve"> PAGEREF _Toc106954734 \h </w:instrText>
        </w:r>
        <w:r w:rsidR="00B6360B" w:rsidRPr="00355576">
          <w:rPr>
            <w:b/>
            <w:webHidden/>
          </w:rPr>
        </w:r>
        <w:r w:rsidR="00B6360B" w:rsidRPr="00355576">
          <w:rPr>
            <w:b/>
            <w:webHidden/>
          </w:rPr>
          <w:fldChar w:fldCharType="separate"/>
        </w:r>
        <w:r w:rsidR="00432710">
          <w:rPr>
            <w:b/>
            <w:webHidden/>
          </w:rPr>
          <w:t>7</w:t>
        </w:r>
        <w:r w:rsidR="00B6360B" w:rsidRPr="00355576">
          <w:rPr>
            <w:b/>
            <w:webHidden/>
          </w:rPr>
          <w:fldChar w:fldCharType="end"/>
        </w:r>
      </w:hyperlink>
    </w:p>
    <w:p w14:paraId="637609F6" w14:textId="5346F4BA" w:rsidR="00B6360B" w:rsidRPr="00355576" w:rsidRDefault="00000000" w:rsidP="00F10330">
      <w:pPr>
        <w:pStyle w:val="11"/>
        <w:spacing w:before="240" w:after="0"/>
        <w:rPr>
          <w:rFonts w:asciiTheme="minorHAnsi" w:eastAsiaTheme="minorEastAsia" w:hAnsiTheme="minorHAnsi" w:cstheme="minorBidi"/>
          <w:b/>
          <w:kern w:val="2"/>
          <w:sz w:val="21"/>
          <w:szCs w:val="22"/>
          <w:lang w:val="en-US" w:eastAsia="ja-JP"/>
        </w:rPr>
      </w:pPr>
      <w:hyperlink w:anchor="_Toc106954735" w:history="1">
        <w:r w:rsidR="00B6360B" w:rsidRPr="00355576">
          <w:rPr>
            <w:rStyle w:val="af1"/>
            <w:b/>
          </w:rPr>
          <w:t>Proposition technique</w:t>
        </w:r>
        <w:r w:rsidR="00B6360B" w:rsidRPr="00355576">
          <w:rPr>
            <w:b/>
            <w:webHidden/>
          </w:rPr>
          <w:tab/>
        </w:r>
        <w:r w:rsidR="00B6360B" w:rsidRPr="00355576">
          <w:rPr>
            <w:b/>
            <w:webHidden/>
          </w:rPr>
          <w:fldChar w:fldCharType="begin"/>
        </w:r>
        <w:r w:rsidR="00B6360B" w:rsidRPr="00355576">
          <w:rPr>
            <w:b/>
            <w:webHidden/>
          </w:rPr>
          <w:instrText xml:space="preserve"> PAGEREF _Toc106954735 \h </w:instrText>
        </w:r>
        <w:r w:rsidR="00B6360B" w:rsidRPr="00355576">
          <w:rPr>
            <w:b/>
            <w:webHidden/>
          </w:rPr>
        </w:r>
        <w:r w:rsidR="00B6360B" w:rsidRPr="00355576">
          <w:rPr>
            <w:b/>
            <w:webHidden/>
          </w:rPr>
          <w:fldChar w:fldCharType="separate"/>
        </w:r>
        <w:r w:rsidR="00432710">
          <w:rPr>
            <w:b/>
            <w:webHidden/>
          </w:rPr>
          <w:t>28</w:t>
        </w:r>
        <w:r w:rsidR="00B6360B" w:rsidRPr="00355576">
          <w:rPr>
            <w:b/>
            <w:webHidden/>
          </w:rPr>
          <w:fldChar w:fldCharType="end"/>
        </w:r>
      </w:hyperlink>
    </w:p>
    <w:p w14:paraId="42690366" w14:textId="585C329B" w:rsidR="00B6360B" w:rsidRPr="00355576" w:rsidRDefault="00000000">
      <w:pPr>
        <w:pStyle w:val="21"/>
        <w:rPr>
          <w:rFonts w:asciiTheme="minorHAnsi" w:eastAsiaTheme="minorEastAsia" w:hAnsiTheme="minorHAnsi" w:cstheme="minorBidi"/>
          <w:kern w:val="2"/>
          <w:sz w:val="21"/>
          <w:szCs w:val="22"/>
          <w:lang w:val="en-US"/>
        </w:rPr>
      </w:pPr>
      <w:hyperlink w:anchor="_Toc106954736" w:history="1">
        <w:r w:rsidR="00B6360B" w:rsidRPr="00355576">
          <w:rPr>
            <w:rStyle w:val="af1"/>
          </w:rPr>
          <w:t>Organisation du chantier</w:t>
        </w:r>
        <w:r w:rsidR="00B6360B" w:rsidRPr="00355576">
          <w:rPr>
            <w:webHidden/>
          </w:rPr>
          <w:tab/>
        </w:r>
        <w:r w:rsidR="00B6360B" w:rsidRPr="00355576">
          <w:rPr>
            <w:webHidden/>
          </w:rPr>
          <w:fldChar w:fldCharType="begin"/>
        </w:r>
        <w:r w:rsidR="00B6360B" w:rsidRPr="00355576">
          <w:rPr>
            <w:webHidden/>
          </w:rPr>
          <w:instrText xml:space="preserve"> PAGEREF _Toc106954736 \h </w:instrText>
        </w:r>
        <w:r w:rsidR="00B6360B" w:rsidRPr="00355576">
          <w:rPr>
            <w:webHidden/>
          </w:rPr>
        </w:r>
        <w:r w:rsidR="00B6360B" w:rsidRPr="00355576">
          <w:rPr>
            <w:webHidden/>
          </w:rPr>
          <w:fldChar w:fldCharType="separate"/>
        </w:r>
        <w:r w:rsidR="00432710">
          <w:rPr>
            <w:webHidden/>
          </w:rPr>
          <w:t>29</w:t>
        </w:r>
        <w:r w:rsidR="00B6360B" w:rsidRPr="00355576">
          <w:rPr>
            <w:webHidden/>
          </w:rPr>
          <w:fldChar w:fldCharType="end"/>
        </w:r>
      </w:hyperlink>
    </w:p>
    <w:p w14:paraId="51B44282" w14:textId="10EECF6E" w:rsidR="00B6360B" w:rsidRPr="00355576" w:rsidRDefault="00000000">
      <w:pPr>
        <w:pStyle w:val="21"/>
        <w:rPr>
          <w:rFonts w:asciiTheme="minorHAnsi" w:eastAsiaTheme="minorEastAsia" w:hAnsiTheme="minorHAnsi" w:cstheme="minorBidi"/>
          <w:kern w:val="2"/>
          <w:sz w:val="21"/>
          <w:szCs w:val="22"/>
          <w:lang w:val="en-US"/>
        </w:rPr>
      </w:pPr>
      <w:hyperlink w:anchor="_Toc106954737" w:history="1">
        <w:r w:rsidR="00B6360B" w:rsidRPr="00355576">
          <w:rPr>
            <w:rStyle w:val="af1"/>
          </w:rPr>
          <w:t>Méthode de réalisation</w:t>
        </w:r>
        <w:r w:rsidR="00B6360B" w:rsidRPr="00355576">
          <w:rPr>
            <w:webHidden/>
          </w:rPr>
          <w:tab/>
        </w:r>
        <w:r w:rsidR="00B6360B" w:rsidRPr="00355576">
          <w:rPr>
            <w:webHidden/>
          </w:rPr>
          <w:fldChar w:fldCharType="begin"/>
        </w:r>
        <w:r w:rsidR="00B6360B" w:rsidRPr="00355576">
          <w:rPr>
            <w:webHidden/>
          </w:rPr>
          <w:instrText xml:space="preserve"> PAGEREF _Toc106954737 \h </w:instrText>
        </w:r>
        <w:r w:rsidR="00B6360B" w:rsidRPr="00355576">
          <w:rPr>
            <w:webHidden/>
          </w:rPr>
        </w:r>
        <w:r w:rsidR="00B6360B" w:rsidRPr="00355576">
          <w:rPr>
            <w:webHidden/>
          </w:rPr>
          <w:fldChar w:fldCharType="separate"/>
        </w:r>
        <w:r w:rsidR="00432710">
          <w:rPr>
            <w:webHidden/>
          </w:rPr>
          <w:t>30</w:t>
        </w:r>
        <w:r w:rsidR="00B6360B" w:rsidRPr="00355576">
          <w:rPr>
            <w:webHidden/>
          </w:rPr>
          <w:fldChar w:fldCharType="end"/>
        </w:r>
      </w:hyperlink>
    </w:p>
    <w:p w14:paraId="0B6868FF" w14:textId="549DB904" w:rsidR="00B6360B" w:rsidRPr="00355576" w:rsidRDefault="00000000">
      <w:pPr>
        <w:pStyle w:val="21"/>
        <w:rPr>
          <w:rFonts w:asciiTheme="minorHAnsi" w:eastAsiaTheme="minorEastAsia" w:hAnsiTheme="minorHAnsi" w:cstheme="minorBidi"/>
          <w:kern w:val="2"/>
          <w:sz w:val="21"/>
          <w:szCs w:val="22"/>
          <w:lang w:val="en-US"/>
        </w:rPr>
      </w:pPr>
      <w:hyperlink w:anchor="_Toc106954738" w:history="1">
        <w:r w:rsidR="00B6360B" w:rsidRPr="00355576">
          <w:rPr>
            <w:rStyle w:val="af1"/>
          </w:rPr>
          <w:t>Programme de mobilisation</w:t>
        </w:r>
        <w:r w:rsidR="00B6360B" w:rsidRPr="00355576">
          <w:rPr>
            <w:webHidden/>
          </w:rPr>
          <w:tab/>
        </w:r>
        <w:r w:rsidR="00B6360B" w:rsidRPr="00355576">
          <w:rPr>
            <w:webHidden/>
          </w:rPr>
          <w:fldChar w:fldCharType="begin"/>
        </w:r>
        <w:r w:rsidR="00B6360B" w:rsidRPr="00355576">
          <w:rPr>
            <w:webHidden/>
          </w:rPr>
          <w:instrText xml:space="preserve"> PAGEREF _Toc106954738 \h </w:instrText>
        </w:r>
        <w:r w:rsidR="00B6360B" w:rsidRPr="00355576">
          <w:rPr>
            <w:webHidden/>
          </w:rPr>
        </w:r>
        <w:r w:rsidR="00B6360B" w:rsidRPr="00355576">
          <w:rPr>
            <w:webHidden/>
          </w:rPr>
          <w:fldChar w:fldCharType="separate"/>
        </w:r>
        <w:r w:rsidR="00432710">
          <w:rPr>
            <w:webHidden/>
          </w:rPr>
          <w:t>31</w:t>
        </w:r>
        <w:r w:rsidR="00B6360B" w:rsidRPr="00355576">
          <w:rPr>
            <w:webHidden/>
          </w:rPr>
          <w:fldChar w:fldCharType="end"/>
        </w:r>
      </w:hyperlink>
    </w:p>
    <w:p w14:paraId="3F90A41A" w14:textId="55A3607D" w:rsidR="00B6360B" w:rsidRPr="00355576" w:rsidRDefault="00000000">
      <w:pPr>
        <w:pStyle w:val="21"/>
        <w:rPr>
          <w:rFonts w:asciiTheme="minorHAnsi" w:eastAsiaTheme="minorEastAsia" w:hAnsiTheme="minorHAnsi" w:cstheme="minorBidi"/>
          <w:kern w:val="2"/>
          <w:sz w:val="21"/>
          <w:szCs w:val="22"/>
          <w:lang w:val="en-US"/>
        </w:rPr>
      </w:pPr>
      <w:hyperlink w:anchor="_Toc106954739" w:history="1">
        <w:r w:rsidR="00B6360B" w:rsidRPr="00355576">
          <w:rPr>
            <w:rStyle w:val="af1"/>
          </w:rPr>
          <w:t>Programme d’exécution</w:t>
        </w:r>
        <w:r w:rsidR="00B6360B" w:rsidRPr="00355576">
          <w:rPr>
            <w:webHidden/>
          </w:rPr>
          <w:tab/>
        </w:r>
        <w:r w:rsidR="00B6360B" w:rsidRPr="00355576">
          <w:rPr>
            <w:webHidden/>
          </w:rPr>
          <w:fldChar w:fldCharType="begin"/>
        </w:r>
        <w:r w:rsidR="00B6360B" w:rsidRPr="00355576">
          <w:rPr>
            <w:webHidden/>
          </w:rPr>
          <w:instrText xml:space="preserve"> PAGEREF _Toc106954739 \h </w:instrText>
        </w:r>
        <w:r w:rsidR="00B6360B" w:rsidRPr="00355576">
          <w:rPr>
            <w:webHidden/>
          </w:rPr>
        </w:r>
        <w:r w:rsidR="00B6360B" w:rsidRPr="00355576">
          <w:rPr>
            <w:webHidden/>
          </w:rPr>
          <w:fldChar w:fldCharType="separate"/>
        </w:r>
        <w:r w:rsidR="00432710">
          <w:rPr>
            <w:webHidden/>
          </w:rPr>
          <w:t>32</w:t>
        </w:r>
        <w:r w:rsidR="00B6360B" w:rsidRPr="00355576">
          <w:rPr>
            <w:webHidden/>
          </w:rPr>
          <w:fldChar w:fldCharType="end"/>
        </w:r>
      </w:hyperlink>
    </w:p>
    <w:p w14:paraId="2AF44C64" w14:textId="2077EE10" w:rsidR="00B6360B" w:rsidRPr="00355576" w:rsidRDefault="00000000">
      <w:pPr>
        <w:pStyle w:val="21"/>
        <w:rPr>
          <w:rFonts w:asciiTheme="minorHAnsi" w:eastAsiaTheme="minorEastAsia" w:hAnsiTheme="minorHAnsi" w:cstheme="minorBidi"/>
          <w:kern w:val="2"/>
          <w:sz w:val="21"/>
          <w:szCs w:val="22"/>
          <w:lang w:val="en-US"/>
        </w:rPr>
      </w:pPr>
      <w:hyperlink w:anchor="_Toc106954740" w:history="1">
        <w:r w:rsidR="00B6360B" w:rsidRPr="00355576">
          <w:rPr>
            <w:rStyle w:val="af1"/>
          </w:rPr>
          <w:t>Plan de santé et de sécurité</w:t>
        </w:r>
        <w:r w:rsidR="00B6360B" w:rsidRPr="00355576">
          <w:rPr>
            <w:webHidden/>
          </w:rPr>
          <w:tab/>
        </w:r>
        <w:r w:rsidR="00B6360B" w:rsidRPr="00355576">
          <w:rPr>
            <w:webHidden/>
          </w:rPr>
          <w:fldChar w:fldCharType="begin"/>
        </w:r>
        <w:r w:rsidR="00B6360B" w:rsidRPr="00355576">
          <w:rPr>
            <w:webHidden/>
          </w:rPr>
          <w:instrText xml:space="preserve"> PAGEREF _Toc106954740 \h </w:instrText>
        </w:r>
        <w:r w:rsidR="00B6360B" w:rsidRPr="00355576">
          <w:rPr>
            <w:webHidden/>
          </w:rPr>
        </w:r>
        <w:r w:rsidR="00B6360B" w:rsidRPr="00355576">
          <w:rPr>
            <w:webHidden/>
          </w:rPr>
          <w:fldChar w:fldCharType="separate"/>
        </w:r>
        <w:r w:rsidR="00432710">
          <w:rPr>
            <w:webHidden/>
          </w:rPr>
          <w:t>33</w:t>
        </w:r>
        <w:r w:rsidR="00B6360B" w:rsidRPr="00355576">
          <w:rPr>
            <w:webHidden/>
          </w:rPr>
          <w:fldChar w:fldCharType="end"/>
        </w:r>
      </w:hyperlink>
    </w:p>
    <w:p w14:paraId="79237516" w14:textId="4AA23F1A" w:rsidR="00B6360B" w:rsidRPr="00355576" w:rsidRDefault="00000000">
      <w:pPr>
        <w:pStyle w:val="21"/>
        <w:rPr>
          <w:rFonts w:asciiTheme="minorHAnsi" w:eastAsiaTheme="minorEastAsia" w:hAnsiTheme="minorHAnsi" w:cstheme="minorBidi"/>
          <w:kern w:val="2"/>
          <w:sz w:val="21"/>
          <w:szCs w:val="22"/>
          <w:lang w:val="en-US"/>
        </w:rPr>
      </w:pPr>
      <w:hyperlink w:anchor="_Toc106954741" w:history="1">
        <w:r w:rsidR="00B6360B" w:rsidRPr="00355576">
          <w:rPr>
            <w:rStyle w:val="af1"/>
          </w:rPr>
          <w:t>Plan environnemental</w:t>
        </w:r>
        <w:r w:rsidR="00B6360B" w:rsidRPr="00355576">
          <w:rPr>
            <w:webHidden/>
          </w:rPr>
          <w:tab/>
        </w:r>
        <w:r w:rsidR="00B6360B" w:rsidRPr="00355576">
          <w:rPr>
            <w:webHidden/>
          </w:rPr>
          <w:fldChar w:fldCharType="begin"/>
        </w:r>
        <w:r w:rsidR="00B6360B" w:rsidRPr="00355576">
          <w:rPr>
            <w:webHidden/>
          </w:rPr>
          <w:instrText xml:space="preserve"> PAGEREF _Toc106954741 \h </w:instrText>
        </w:r>
        <w:r w:rsidR="00B6360B" w:rsidRPr="00355576">
          <w:rPr>
            <w:webHidden/>
          </w:rPr>
        </w:r>
        <w:r w:rsidR="00B6360B" w:rsidRPr="00355576">
          <w:rPr>
            <w:webHidden/>
          </w:rPr>
          <w:fldChar w:fldCharType="separate"/>
        </w:r>
        <w:r w:rsidR="00432710">
          <w:rPr>
            <w:webHidden/>
          </w:rPr>
          <w:t>34</w:t>
        </w:r>
        <w:r w:rsidR="00B6360B" w:rsidRPr="00355576">
          <w:rPr>
            <w:webHidden/>
          </w:rPr>
          <w:fldChar w:fldCharType="end"/>
        </w:r>
      </w:hyperlink>
    </w:p>
    <w:p w14:paraId="604FC83F" w14:textId="5178C4A7" w:rsidR="00B6360B" w:rsidRPr="00355576" w:rsidRDefault="00000000">
      <w:pPr>
        <w:pStyle w:val="21"/>
        <w:rPr>
          <w:rFonts w:asciiTheme="minorHAnsi" w:eastAsiaTheme="minorEastAsia" w:hAnsiTheme="minorHAnsi" w:cstheme="minorBidi"/>
          <w:kern w:val="2"/>
          <w:sz w:val="21"/>
          <w:szCs w:val="22"/>
          <w:lang w:val="en-US"/>
        </w:rPr>
      </w:pPr>
      <w:hyperlink w:anchor="_Toc106954742" w:history="1">
        <w:r w:rsidR="00B6360B" w:rsidRPr="00355576">
          <w:rPr>
            <w:rStyle w:val="af1"/>
          </w:rPr>
          <w:t>Liste de sous-traitants</w:t>
        </w:r>
        <w:r w:rsidR="00B6360B" w:rsidRPr="00355576">
          <w:rPr>
            <w:webHidden/>
          </w:rPr>
          <w:tab/>
        </w:r>
        <w:r w:rsidR="00B6360B" w:rsidRPr="00355576">
          <w:rPr>
            <w:webHidden/>
          </w:rPr>
          <w:fldChar w:fldCharType="begin"/>
        </w:r>
        <w:r w:rsidR="00B6360B" w:rsidRPr="00355576">
          <w:rPr>
            <w:webHidden/>
          </w:rPr>
          <w:instrText xml:space="preserve"> PAGEREF _Toc106954742 \h </w:instrText>
        </w:r>
        <w:r w:rsidR="00B6360B" w:rsidRPr="00355576">
          <w:rPr>
            <w:webHidden/>
          </w:rPr>
        </w:r>
        <w:r w:rsidR="00B6360B" w:rsidRPr="00355576">
          <w:rPr>
            <w:webHidden/>
          </w:rPr>
          <w:fldChar w:fldCharType="separate"/>
        </w:r>
        <w:r w:rsidR="00432710">
          <w:rPr>
            <w:webHidden/>
          </w:rPr>
          <w:t>35</w:t>
        </w:r>
        <w:r w:rsidR="00B6360B" w:rsidRPr="00355576">
          <w:rPr>
            <w:webHidden/>
          </w:rPr>
          <w:fldChar w:fldCharType="end"/>
        </w:r>
      </w:hyperlink>
    </w:p>
    <w:p w14:paraId="6FC21172" w14:textId="762C73ED" w:rsidR="00B6360B" w:rsidRPr="00355576" w:rsidRDefault="00000000">
      <w:pPr>
        <w:pStyle w:val="21"/>
        <w:rPr>
          <w:rFonts w:asciiTheme="minorHAnsi" w:eastAsiaTheme="minorEastAsia" w:hAnsiTheme="minorHAnsi" w:cstheme="minorBidi"/>
          <w:kern w:val="2"/>
          <w:sz w:val="21"/>
          <w:szCs w:val="22"/>
          <w:lang w:val="en-US"/>
        </w:rPr>
      </w:pPr>
      <w:hyperlink w:anchor="_Toc106954744" w:history="1">
        <w:r w:rsidR="00B6360B" w:rsidRPr="00355576">
          <w:rPr>
            <w:rStyle w:val="af1"/>
          </w:rPr>
          <w:t>Formulaire PER-1 Personnel proposé</w:t>
        </w:r>
        <w:r w:rsidR="00B6360B" w:rsidRPr="00355576">
          <w:rPr>
            <w:webHidden/>
          </w:rPr>
          <w:tab/>
        </w:r>
        <w:r w:rsidR="00B6360B" w:rsidRPr="00355576">
          <w:rPr>
            <w:webHidden/>
          </w:rPr>
          <w:fldChar w:fldCharType="begin"/>
        </w:r>
        <w:r w:rsidR="00B6360B" w:rsidRPr="00355576">
          <w:rPr>
            <w:webHidden/>
          </w:rPr>
          <w:instrText xml:space="preserve"> PAGEREF _Toc106954744 \h </w:instrText>
        </w:r>
        <w:r w:rsidR="00B6360B" w:rsidRPr="00355576">
          <w:rPr>
            <w:webHidden/>
          </w:rPr>
        </w:r>
        <w:r w:rsidR="00B6360B" w:rsidRPr="00355576">
          <w:rPr>
            <w:webHidden/>
          </w:rPr>
          <w:fldChar w:fldCharType="separate"/>
        </w:r>
        <w:r w:rsidR="00432710">
          <w:rPr>
            <w:webHidden/>
          </w:rPr>
          <w:t>36</w:t>
        </w:r>
        <w:r w:rsidR="00B6360B" w:rsidRPr="00355576">
          <w:rPr>
            <w:webHidden/>
          </w:rPr>
          <w:fldChar w:fldCharType="end"/>
        </w:r>
      </w:hyperlink>
    </w:p>
    <w:p w14:paraId="03242639" w14:textId="15B05FA3" w:rsidR="00B6360B" w:rsidRPr="00355576" w:rsidRDefault="00000000">
      <w:pPr>
        <w:pStyle w:val="21"/>
        <w:rPr>
          <w:rFonts w:asciiTheme="minorHAnsi" w:eastAsiaTheme="minorEastAsia" w:hAnsiTheme="minorHAnsi" w:cstheme="minorBidi"/>
          <w:kern w:val="2"/>
          <w:sz w:val="21"/>
          <w:szCs w:val="22"/>
          <w:lang w:val="en-US"/>
        </w:rPr>
      </w:pPr>
      <w:hyperlink w:anchor="_Toc106954745" w:history="1">
        <w:r w:rsidR="00B6360B" w:rsidRPr="00355576">
          <w:rPr>
            <w:rStyle w:val="af1"/>
          </w:rPr>
          <w:t>Formulaire PER-2 Curriculum vitae du personnel proposé</w:t>
        </w:r>
        <w:r w:rsidR="00B6360B" w:rsidRPr="00355576">
          <w:rPr>
            <w:webHidden/>
          </w:rPr>
          <w:tab/>
        </w:r>
        <w:r w:rsidR="00B6360B" w:rsidRPr="00355576">
          <w:rPr>
            <w:webHidden/>
          </w:rPr>
          <w:fldChar w:fldCharType="begin"/>
        </w:r>
        <w:r w:rsidR="00B6360B" w:rsidRPr="00355576">
          <w:rPr>
            <w:webHidden/>
          </w:rPr>
          <w:instrText xml:space="preserve"> PAGEREF _Toc106954745 \h </w:instrText>
        </w:r>
        <w:r w:rsidR="00B6360B" w:rsidRPr="00355576">
          <w:rPr>
            <w:webHidden/>
          </w:rPr>
        </w:r>
        <w:r w:rsidR="00B6360B" w:rsidRPr="00355576">
          <w:rPr>
            <w:webHidden/>
          </w:rPr>
          <w:fldChar w:fldCharType="separate"/>
        </w:r>
        <w:r w:rsidR="00432710">
          <w:rPr>
            <w:webHidden/>
          </w:rPr>
          <w:t>37</w:t>
        </w:r>
        <w:r w:rsidR="00B6360B" w:rsidRPr="00355576">
          <w:rPr>
            <w:webHidden/>
          </w:rPr>
          <w:fldChar w:fldCharType="end"/>
        </w:r>
      </w:hyperlink>
    </w:p>
    <w:p w14:paraId="1CDB0A16" w14:textId="1A745E4B" w:rsidR="00B6360B" w:rsidRPr="00355576" w:rsidRDefault="00000000">
      <w:pPr>
        <w:pStyle w:val="21"/>
        <w:rPr>
          <w:rFonts w:asciiTheme="minorHAnsi" w:eastAsiaTheme="minorEastAsia" w:hAnsiTheme="minorHAnsi" w:cstheme="minorBidi"/>
          <w:kern w:val="2"/>
          <w:sz w:val="21"/>
          <w:szCs w:val="22"/>
          <w:lang w:val="en-US"/>
        </w:rPr>
      </w:pPr>
      <w:hyperlink w:anchor="_Toc106954746" w:history="1">
        <w:r w:rsidR="00B6360B" w:rsidRPr="00355576">
          <w:rPr>
            <w:rStyle w:val="af1"/>
          </w:rPr>
          <w:t>Formulaire EQU Équipement de construction</w:t>
        </w:r>
        <w:r w:rsidR="00B6360B" w:rsidRPr="00355576">
          <w:rPr>
            <w:webHidden/>
          </w:rPr>
          <w:tab/>
        </w:r>
        <w:r w:rsidR="00B6360B" w:rsidRPr="00355576">
          <w:rPr>
            <w:webHidden/>
          </w:rPr>
          <w:fldChar w:fldCharType="begin"/>
        </w:r>
        <w:r w:rsidR="00B6360B" w:rsidRPr="00355576">
          <w:rPr>
            <w:webHidden/>
          </w:rPr>
          <w:instrText xml:space="preserve"> PAGEREF _Toc106954746 \h </w:instrText>
        </w:r>
        <w:r w:rsidR="00B6360B" w:rsidRPr="00355576">
          <w:rPr>
            <w:webHidden/>
          </w:rPr>
        </w:r>
        <w:r w:rsidR="00B6360B" w:rsidRPr="00355576">
          <w:rPr>
            <w:webHidden/>
          </w:rPr>
          <w:fldChar w:fldCharType="separate"/>
        </w:r>
        <w:r w:rsidR="00432710">
          <w:rPr>
            <w:webHidden/>
          </w:rPr>
          <w:t>39</w:t>
        </w:r>
        <w:r w:rsidR="00B6360B" w:rsidRPr="00355576">
          <w:rPr>
            <w:webHidden/>
          </w:rPr>
          <w:fldChar w:fldCharType="end"/>
        </w:r>
      </w:hyperlink>
    </w:p>
    <w:p w14:paraId="1A1EBC5F" w14:textId="51FF2037" w:rsidR="00B6360B" w:rsidRPr="00355576" w:rsidRDefault="00000000" w:rsidP="00F10330">
      <w:pPr>
        <w:pStyle w:val="11"/>
        <w:spacing w:before="240" w:after="0"/>
        <w:rPr>
          <w:rFonts w:asciiTheme="minorHAnsi" w:eastAsiaTheme="minorEastAsia" w:hAnsiTheme="minorHAnsi" w:cstheme="minorBidi"/>
          <w:b/>
          <w:kern w:val="2"/>
          <w:sz w:val="21"/>
          <w:szCs w:val="22"/>
          <w:lang w:val="en-US" w:eastAsia="ja-JP"/>
        </w:rPr>
      </w:pPr>
      <w:hyperlink w:anchor="_Toc106954747" w:history="1">
        <w:r w:rsidR="00B6360B" w:rsidRPr="00355576">
          <w:rPr>
            <w:rStyle w:val="af1"/>
            <w:b/>
          </w:rPr>
          <w:t>Qualification des Soumissionnaires</w:t>
        </w:r>
        <w:r w:rsidR="00B6360B" w:rsidRPr="00355576">
          <w:rPr>
            <w:b/>
            <w:webHidden/>
          </w:rPr>
          <w:tab/>
        </w:r>
        <w:r w:rsidR="00B6360B" w:rsidRPr="00355576">
          <w:rPr>
            <w:b/>
            <w:webHidden/>
          </w:rPr>
          <w:fldChar w:fldCharType="begin"/>
        </w:r>
        <w:r w:rsidR="00B6360B" w:rsidRPr="00355576">
          <w:rPr>
            <w:b/>
            <w:webHidden/>
          </w:rPr>
          <w:instrText xml:space="preserve"> PAGEREF _Toc106954747 \h </w:instrText>
        </w:r>
        <w:r w:rsidR="00B6360B" w:rsidRPr="00355576">
          <w:rPr>
            <w:b/>
            <w:webHidden/>
          </w:rPr>
        </w:r>
        <w:r w:rsidR="00B6360B" w:rsidRPr="00355576">
          <w:rPr>
            <w:b/>
            <w:webHidden/>
          </w:rPr>
          <w:fldChar w:fldCharType="separate"/>
        </w:r>
        <w:r w:rsidR="00432710">
          <w:rPr>
            <w:b/>
            <w:webHidden/>
          </w:rPr>
          <w:t>40</w:t>
        </w:r>
        <w:r w:rsidR="00B6360B" w:rsidRPr="00355576">
          <w:rPr>
            <w:b/>
            <w:webHidden/>
          </w:rPr>
          <w:fldChar w:fldCharType="end"/>
        </w:r>
      </w:hyperlink>
    </w:p>
    <w:p w14:paraId="282D52D8" w14:textId="2DFF12AC" w:rsidR="00B6360B" w:rsidRPr="00355576" w:rsidRDefault="00000000">
      <w:pPr>
        <w:pStyle w:val="21"/>
        <w:rPr>
          <w:rFonts w:asciiTheme="minorHAnsi" w:eastAsiaTheme="minorEastAsia" w:hAnsiTheme="minorHAnsi" w:cstheme="minorBidi"/>
          <w:kern w:val="2"/>
          <w:sz w:val="21"/>
          <w:szCs w:val="22"/>
          <w:lang w:val="en-US"/>
        </w:rPr>
      </w:pPr>
      <w:hyperlink w:anchor="_Toc106954748" w:history="1">
        <w:r w:rsidR="00B6360B" w:rsidRPr="00355576">
          <w:rPr>
            <w:rStyle w:val="af1"/>
          </w:rPr>
          <w:t>Formulaire ELI-1 Renseignements sur le Soumissionnaire</w:t>
        </w:r>
        <w:r w:rsidR="00B6360B" w:rsidRPr="00355576">
          <w:rPr>
            <w:webHidden/>
          </w:rPr>
          <w:tab/>
        </w:r>
        <w:r w:rsidR="00B6360B" w:rsidRPr="00355576">
          <w:rPr>
            <w:webHidden/>
          </w:rPr>
          <w:fldChar w:fldCharType="begin"/>
        </w:r>
        <w:r w:rsidR="00B6360B" w:rsidRPr="00355576">
          <w:rPr>
            <w:webHidden/>
          </w:rPr>
          <w:instrText xml:space="preserve"> PAGEREF _Toc106954748 \h </w:instrText>
        </w:r>
        <w:r w:rsidR="00B6360B" w:rsidRPr="00355576">
          <w:rPr>
            <w:webHidden/>
          </w:rPr>
        </w:r>
        <w:r w:rsidR="00B6360B" w:rsidRPr="00355576">
          <w:rPr>
            <w:webHidden/>
          </w:rPr>
          <w:fldChar w:fldCharType="separate"/>
        </w:r>
        <w:r w:rsidR="00432710">
          <w:rPr>
            <w:webHidden/>
          </w:rPr>
          <w:t>41</w:t>
        </w:r>
        <w:r w:rsidR="00B6360B" w:rsidRPr="00355576">
          <w:rPr>
            <w:webHidden/>
          </w:rPr>
          <w:fldChar w:fldCharType="end"/>
        </w:r>
      </w:hyperlink>
    </w:p>
    <w:p w14:paraId="6DCFE323" w14:textId="0BD8AD36" w:rsidR="00B6360B" w:rsidRPr="00355576" w:rsidRDefault="00000000">
      <w:pPr>
        <w:pStyle w:val="21"/>
        <w:rPr>
          <w:rFonts w:asciiTheme="minorHAnsi" w:eastAsiaTheme="minorEastAsia" w:hAnsiTheme="minorHAnsi" w:cstheme="minorBidi"/>
          <w:kern w:val="2"/>
          <w:sz w:val="21"/>
          <w:szCs w:val="22"/>
          <w:lang w:val="en-US"/>
        </w:rPr>
      </w:pPr>
      <w:hyperlink w:anchor="_Toc106954749" w:history="1">
        <w:r w:rsidR="00B6360B" w:rsidRPr="00355576">
          <w:rPr>
            <w:rStyle w:val="af1"/>
          </w:rPr>
          <w:t>Formulaire ELI-2 Renseignements sur chaque membre du Groupement</w:t>
        </w:r>
        <w:r w:rsidR="00B6360B" w:rsidRPr="00355576">
          <w:rPr>
            <w:webHidden/>
          </w:rPr>
          <w:tab/>
        </w:r>
        <w:r w:rsidR="00B6360B" w:rsidRPr="00355576">
          <w:rPr>
            <w:webHidden/>
          </w:rPr>
          <w:fldChar w:fldCharType="begin"/>
        </w:r>
        <w:r w:rsidR="00B6360B" w:rsidRPr="00355576">
          <w:rPr>
            <w:webHidden/>
          </w:rPr>
          <w:instrText xml:space="preserve"> PAGEREF _Toc106954749 \h </w:instrText>
        </w:r>
        <w:r w:rsidR="00B6360B" w:rsidRPr="00355576">
          <w:rPr>
            <w:webHidden/>
          </w:rPr>
        </w:r>
        <w:r w:rsidR="00B6360B" w:rsidRPr="00355576">
          <w:rPr>
            <w:webHidden/>
          </w:rPr>
          <w:fldChar w:fldCharType="separate"/>
        </w:r>
        <w:r w:rsidR="00432710">
          <w:rPr>
            <w:webHidden/>
          </w:rPr>
          <w:t>42</w:t>
        </w:r>
        <w:r w:rsidR="00B6360B" w:rsidRPr="00355576">
          <w:rPr>
            <w:webHidden/>
          </w:rPr>
          <w:fldChar w:fldCharType="end"/>
        </w:r>
      </w:hyperlink>
    </w:p>
    <w:p w14:paraId="5B49982B" w14:textId="61AFA656" w:rsidR="00B6360B" w:rsidRPr="00355576" w:rsidRDefault="00000000">
      <w:pPr>
        <w:pStyle w:val="21"/>
        <w:rPr>
          <w:rFonts w:asciiTheme="minorHAnsi" w:eastAsiaTheme="minorEastAsia" w:hAnsiTheme="minorHAnsi" w:cstheme="minorBidi"/>
          <w:kern w:val="2"/>
          <w:sz w:val="21"/>
          <w:szCs w:val="22"/>
          <w:lang w:val="en-US"/>
        </w:rPr>
      </w:pPr>
      <w:hyperlink w:anchor="_Toc106954750" w:history="1">
        <w:r w:rsidR="00B6360B" w:rsidRPr="00355576">
          <w:rPr>
            <w:rStyle w:val="af1"/>
          </w:rPr>
          <w:t>Formulaire ELI-3 Renseignements sur chaque sous-traitant</w:t>
        </w:r>
        <w:r w:rsidR="00B6360B" w:rsidRPr="00355576">
          <w:rPr>
            <w:webHidden/>
          </w:rPr>
          <w:tab/>
        </w:r>
        <w:r w:rsidR="00B6360B" w:rsidRPr="00355576">
          <w:rPr>
            <w:webHidden/>
          </w:rPr>
          <w:fldChar w:fldCharType="begin"/>
        </w:r>
        <w:r w:rsidR="00B6360B" w:rsidRPr="00355576">
          <w:rPr>
            <w:webHidden/>
          </w:rPr>
          <w:instrText xml:space="preserve"> PAGEREF _Toc106954750 \h </w:instrText>
        </w:r>
        <w:r w:rsidR="00B6360B" w:rsidRPr="00355576">
          <w:rPr>
            <w:webHidden/>
          </w:rPr>
        </w:r>
        <w:r w:rsidR="00B6360B" w:rsidRPr="00355576">
          <w:rPr>
            <w:webHidden/>
          </w:rPr>
          <w:fldChar w:fldCharType="separate"/>
        </w:r>
        <w:r w:rsidR="00432710">
          <w:rPr>
            <w:webHidden/>
          </w:rPr>
          <w:t>43</w:t>
        </w:r>
        <w:r w:rsidR="00B6360B" w:rsidRPr="00355576">
          <w:rPr>
            <w:webHidden/>
          </w:rPr>
          <w:fldChar w:fldCharType="end"/>
        </w:r>
      </w:hyperlink>
    </w:p>
    <w:p w14:paraId="315F9D89" w14:textId="7FFA75C8" w:rsidR="00B6360B" w:rsidRPr="00355576" w:rsidRDefault="00000000">
      <w:pPr>
        <w:pStyle w:val="21"/>
        <w:rPr>
          <w:rFonts w:asciiTheme="minorHAnsi" w:eastAsiaTheme="minorEastAsia" w:hAnsiTheme="minorHAnsi" w:cstheme="minorBidi"/>
          <w:kern w:val="2"/>
          <w:sz w:val="21"/>
          <w:szCs w:val="22"/>
          <w:lang w:val="en-US"/>
        </w:rPr>
      </w:pPr>
      <w:hyperlink w:anchor="_Toc106954751" w:history="1">
        <w:r w:rsidR="00B6360B" w:rsidRPr="00355576">
          <w:rPr>
            <w:rStyle w:val="af1"/>
          </w:rPr>
          <w:t>Formulaire CON Antécédents de non-exécution de marchés et litiges</w:t>
        </w:r>
        <w:r w:rsidR="00B6360B" w:rsidRPr="00355576">
          <w:rPr>
            <w:webHidden/>
          </w:rPr>
          <w:tab/>
        </w:r>
        <w:r w:rsidR="00B6360B" w:rsidRPr="00355576">
          <w:rPr>
            <w:webHidden/>
          </w:rPr>
          <w:fldChar w:fldCharType="begin"/>
        </w:r>
        <w:r w:rsidR="00B6360B" w:rsidRPr="00355576">
          <w:rPr>
            <w:webHidden/>
          </w:rPr>
          <w:instrText xml:space="preserve"> PAGEREF _Toc106954751 \h </w:instrText>
        </w:r>
        <w:r w:rsidR="00B6360B" w:rsidRPr="00355576">
          <w:rPr>
            <w:webHidden/>
          </w:rPr>
        </w:r>
        <w:r w:rsidR="00B6360B" w:rsidRPr="00355576">
          <w:rPr>
            <w:webHidden/>
          </w:rPr>
          <w:fldChar w:fldCharType="separate"/>
        </w:r>
        <w:r w:rsidR="00432710">
          <w:rPr>
            <w:webHidden/>
          </w:rPr>
          <w:t>44</w:t>
        </w:r>
        <w:r w:rsidR="00B6360B" w:rsidRPr="00355576">
          <w:rPr>
            <w:webHidden/>
          </w:rPr>
          <w:fldChar w:fldCharType="end"/>
        </w:r>
      </w:hyperlink>
    </w:p>
    <w:p w14:paraId="3C2B6A89" w14:textId="07171BE6" w:rsidR="00B6360B" w:rsidRPr="00355576" w:rsidRDefault="00000000">
      <w:pPr>
        <w:pStyle w:val="21"/>
        <w:rPr>
          <w:rFonts w:asciiTheme="minorHAnsi" w:eastAsiaTheme="minorEastAsia" w:hAnsiTheme="minorHAnsi" w:cstheme="minorBidi"/>
          <w:kern w:val="2"/>
          <w:sz w:val="21"/>
          <w:szCs w:val="22"/>
          <w:lang w:val="en-US"/>
        </w:rPr>
      </w:pPr>
      <w:hyperlink w:anchor="_Toc106954752" w:history="1">
        <w:r w:rsidR="00B6360B" w:rsidRPr="00355576">
          <w:rPr>
            <w:rStyle w:val="af1"/>
          </w:rPr>
          <w:t>Formulaire FIN-1 Situation financière</w:t>
        </w:r>
        <w:r w:rsidR="00B6360B" w:rsidRPr="00355576">
          <w:rPr>
            <w:webHidden/>
          </w:rPr>
          <w:tab/>
        </w:r>
        <w:r w:rsidR="00B6360B" w:rsidRPr="00355576">
          <w:rPr>
            <w:webHidden/>
          </w:rPr>
          <w:fldChar w:fldCharType="begin"/>
        </w:r>
        <w:r w:rsidR="00B6360B" w:rsidRPr="00355576">
          <w:rPr>
            <w:webHidden/>
          </w:rPr>
          <w:instrText xml:space="preserve"> PAGEREF _Toc106954752 \h </w:instrText>
        </w:r>
        <w:r w:rsidR="00B6360B" w:rsidRPr="00355576">
          <w:rPr>
            <w:webHidden/>
          </w:rPr>
        </w:r>
        <w:r w:rsidR="00B6360B" w:rsidRPr="00355576">
          <w:rPr>
            <w:webHidden/>
          </w:rPr>
          <w:fldChar w:fldCharType="separate"/>
        </w:r>
        <w:r w:rsidR="00432710">
          <w:rPr>
            <w:webHidden/>
          </w:rPr>
          <w:t>47</w:t>
        </w:r>
        <w:r w:rsidR="00B6360B" w:rsidRPr="00355576">
          <w:rPr>
            <w:webHidden/>
          </w:rPr>
          <w:fldChar w:fldCharType="end"/>
        </w:r>
      </w:hyperlink>
    </w:p>
    <w:p w14:paraId="68A2D479" w14:textId="433818F6" w:rsidR="00B6360B" w:rsidRPr="00355576" w:rsidRDefault="00000000">
      <w:pPr>
        <w:pStyle w:val="21"/>
        <w:rPr>
          <w:rFonts w:asciiTheme="minorHAnsi" w:eastAsiaTheme="minorEastAsia" w:hAnsiTheme="minorHAnsi" w:cstheme="minorBidi"/>
          <w:kern w:val="2"/>
          <w:sz w:val="21"/>
          <w:szCs w:val="22"/>
          <w:lang w:val="en-US"/>
        </w:rPr>
      </w:pPr>
      <w:hyperlink w:anchor="_Toc106954753" w:history="1">
        <w:r w:rsidR="00B6360B" w:rsidRPr="00355576">
          <w:rPr>
            <w:rStyle w:val="af1"/>
          </w:rPr>
          <w:t>Formulaire FIN-2 Chiffre d’affaires annuel moyen</w:t>
        </w:r>
        <w:r w:rsidR="00B6360B" w:rsidRPr="00355576">
          <w:rPr>
            <w:webHidden/>
          </w:rPr>
          <w:tab/>
        </w:r>
        <w:r w:rsidR="00B6360B" w:rsidRPr="00355576">
          <w:rPr>
            <w:webHidden/>
          </w:rPr>
          <w:fldChar w:fldCharType="begin"/>
        </w:r>
        <w:r w:rsidR="00B6360B" w:rsidRPr="00355576">
          <w:rPr>
            <w:webHidden/>
          </w:rPr>
          <w:instrText xml:space="preserve"> PAGEREF _Toc106954753 \h </w:instrText>
        </w:r>
        <w:r w:rsidR="00B6360B" w:rsidRPr="00355576">
          <w:rPr>
            <w:webHidden/>
          </w:rPr>
        </w:r>
        <w:r w:rsidR="00B6360B" w:rsidRPr="00355576">
          <w:rPr>
            <w:webHidden/>
          </w:rPr>
          <w:fldChar w:fldCharType="separate"/>
        </w:r>
        <w:r w:rsidR="00432710">
          <w:rPr>
            <w:webHidden/>
          </w:rPr>
          <w:t>49</w:t>
        </w:r>
        <w:r w:rsidR="00B6360B" w:rsidRPr="00355576">
          <w:rPr>
            <w:webHidden/>
          </w:rPr>
          <w:fldChar w:fldCharType="end"/>
        </w:r>
      </w:hyperlink>
    </w:p>
    <w:p w14:paraId="49BE0378" w14:textId="784D1C30" w:rsidR="00B6360B" w:rsidRPr="00355576" w:rsidRDefault="00000000">
      <w:pPr>
        <w:pStyle w:val="21"/>
        <w:rPr>
          <w:rFonts w:asciiTheme="minorHAnsi" w:eastAsiaTheme="minorEastAsia" w:hAnsiTheme="minorHAnsi" w:cstheme="minorBidi"/>
          <w:kern w:val="2"/>
          <w:sz w:val="21"/>
          <w:szCs w:val="22"/>
          <w:lang w:val="en-US"/>
        </w:rPr>
      </w:pPr>
      <w:hyperlink w:anchor="_Toc106954754" w:history="1">
        <w:r w:rsidR="00B6360B" w:rsidRPr="00355576">
          <w:rPr>
            <w:rStyle w:val="af1"/>
          </w:rPr>
          <w:t>Formulaire FIN-3 Capacités financières</w:t>
        </w:r>
        <w:r w:rsidR="00B6360B" w:rsidRPr="00355576">
          <w:rPr>
            <w:webHidden/>
          </w:rPr>
          <w:tab/>
        </w:r>
        <w:r w:rsidR="00B6360B" w:rsidRPr="00355576">
          <w:rPr>
            <w:webHidden/>
          </w:rPr>
          <w:fldChar w:fldCharType="begin"/>
        </w:r>
        <w:r w:rsidR="00B6360B" w:rsidRPr="00355576">
          <w:rPr>
            <w:webHidden/>
          </w:rPr>
          <w:instrText xml:space="preserve"> PAGEREF _Toc106954754 \h </w:instrText>
        </w:r>
        <w:r w:rsidR="00B6360B" w:rsidRPr="00355576">
          <w:rPr>
            <w:webHidden/>
          </w:rPr>
        </w:r>
        <w:r w:rsidR="00B6360B" w:rsidRPr="00355576">
          <w:rPr>
            <w:webHidden/>
          </w:rPr>
          <w:fldChar w:fldCharType="separate"/>
        </w:r>
        <w:r w:rsidR="00432710">
          <w:rPr>
            <w:webHidden/>
          </w:rPr>
          <w:t>50</w:t>
        </w:r>
        <w:r w:rsidR="00B6360B" w:rsidRPr="00355576">
          <w:rPr>
            <w:webHidden/>
          </w:rPr>
          <w:fldChar w:fldCharType="end"/>
        </w:r>
      </w:hyperlink>
    </w:p>
    <w:p w14:paraId="1997E072" w14:textId="34BC27FD" w:rsidR="00B6360B" w:rsidRPr="00355576" w:rsidRDefault="00000000">
      <w:pPr>
        <w:pStyle w:val="21"/>
        <w:rPr>
          <w:rFonts w:asciiTheme="minorHAnsi" w:eastAsiaTheme="minorEastAsia" w:hAnsiTheme="minorHAnsi" w:cstheme="minorBidi"/>
          <w:kern w:val="2"/>
          <w:sz w:val="21"/>
          <w:szCs w:val="22"/>
          <w:lang w:val="en-US"/>
        </w:rPr>
      </w:pPr>
      <w:hyperlink w:anchor="_Toc106954755" w:history="1">
        <w:r w:rsidR="00B6360B" w:rsidRPr="00355576">
          <w:rPr>
            <w:rStyle w:val="af1"/>
          </w:rPr>
          <w:t>Formulaire FIN-4 Engagements actuels</w:t>
        </w:r>
        <w:r w:rsidR="00B6360B" w:rsidRPr="00355576">
          <w:rPr>
            <w:webHidden/>
          </w:rPr>
          <w:tab/>
        </w:r>
        <w:r w:rsidR="00B6360B" w:rsidRPr="00355576">
          <w:rPr>
            <w:webHidden/>
          </w:rPr>
          <w:fldChar w:fldCharType="begin"/>
        </w:r>
        <w:r w:rsidR="00B6360B" w:rsidRPr="00355576">
          <w:rPr>
            <w:webHidden/>
          </w:rPr>
          <w:instrText xml:space="preserve"> PAGEREF _Toc106954755 \h </w:instrText>
        </w:r>
        <w:r w:rsidR="00B6360B" w:rsidRPr="00355576">
          <w:rPr>
            <w:webHidden/>
          </w:rPr>
        </w:r>
        <w:r w:rsidR="00B6360B" w:rsidRPr="00355576">
          <w:rPr>
            <w:webHidden/>
          </w:rPr>
          <w:fldChar w:fldCharType="separate"/>
        </w:r>
        <w:r w:rsidR="00432710">
          <w:rPr>
            <w:webHidden/>
          </w:rPr>
          <w:t>51</w:t>
        </w:r>
        <w:r w:rsidR="00B6360B" w:rsidRPr="00355576">
          <w:rPr>
            <w:webHidden/>
          </w:rPr>
          <w:fldChar w:fldCharType="end"/>
        </w:r>
      </w:hyperlink>
    </w:p>
    <w:p w14:paraId="728A44AF" w14:textId="6B6BD773" w:rsidR="00B6360B" w:rsidRPr="00355576" w:rsidRDefault="00000000">
      <w:pPr>
        <w:pStyle w:val="21"/>
        <w:rPr>
          <w:rFonts w:asciiTheme="minorHAnsi" w:eastAsiaTheme="minorEastAsia" w:hAnsiTheme="minorHAnsi" w:cstheme="minorBidi"/>
          <w:kern w:val="2"/>
          <w:sz w:val="21"/>
          <w:szCs w:val="22"/>
          <w:lang w:val="en-US"/>
        </w:rPr>
      </w:pPr>
      <w:hyperlink w:anchor="_Toc106954756" w:history="1">
        <w:r w:rsidR="00B6360B" w:rsidRPr="00355576">
          <w:rPr>
            <w:rStyle w:val="af1"/>
          </w:rPr>
          <w:t>Formulaire EXP-1 Expérience générale</w:t>
        </w:r>
        <w:r w:rsidR="00B6360B" w:rsidRPr="00355576">
          <w:rPr>
            <w:webHidden/>
          </w:rPr>
          <w:tab/>
        </w:r>
        <w:r w:rsidR="00B6360B" w:rsidRPr="00355576">
          <w:rPr>
            <w:webHidden/>
          </w:rPr>
          <w:fldChar w:fldCharType="begin"/>
        </w:r>
        <w:r w:rsidR="00B6360B" w:rsidRPr="00355576">
          <w:rPr>
            <w:webHidden/>
          </w:rPr>
          <w:instrText xml:space="preserve"> PAGEREF _Toc106954756 \h </w:instrText>
        </w:r>
        <w:r w:rsidR="00B6360B" w:rsidRPr="00355576">
          <w:rPr>
            <w:webHidden/>
          </w:rPr>
        </w:r>
        <w:r w:rsidR="00B6360B" w:rsidRPr="00355576">
          <w:rPr>
            <w:webHidden/>
          </w:rPr>
          <w:fldChar w:fldCharType="separate"/>
        </w:r>
        <w:r w:rsidR="00432710">
          <w:rPr>
            <w:webHidden/>
          </w:rPr>
          <w:t>52</w:t>
        </w:r>
        <w:r w:rsidR="00B6360B" w:rsidRPr="00355576">
          <w:rPr>
            <w:webHidden/>
          </w:rPr>
          <w:fldChar w:fldCharType="end"/>
        </w:r>
      </w:hyperlink>
    </w:p>
    <w:p w14:paraId="3D79F485" w14:textId="4FC41373" w:rsidR="00B6360B" w:rsidRPr="00355576" w:rsidRDefault="00000000">
      <w:pPr>
        <w:pStyle w:val="21"/>
        <w:rPr>
          <w:rFonts w:asciiTheme="minorHAnsi" w:eastAsiaTheme="minorEastAsia" w:hAnsiTheme="minorHAnsi" w:cstheme="minorBidi"/>
          <w:kern w:val="2"/>
          <w:sz w:val="21"/>
          <w:szCs w:val="22"/>
          <w:lang w:val="en-US"/>
        </w:rPr>
      </w:pPr>
      <w:hyperlink w:anchor="_Toc106954757" w:history="1">
        <w:r w:rsidR="00B6360B" w:rsidRPr="00355576">
          <w:rPr>
            <w:rStyle w:val="af1"/>
          </w:rPr>
          <w:t>Formulaire EXP-2(a) Expérience spécifique</w:t>
        </w:r>
        <w:r w:rsidR="00B6360B" w:rsidRPr="00355576">
          <w:rPr>
            <w:webHidden/>
          </w:rPr>
          <w:tab/>
        </w:r>
        <w:r w:rsidR="00B6360B" w:rsidRPr="00355576">
          <w:rPr>
            <w:webHidden/>
          </w:rPr>
          <w:fldChar w:fldCharType="begin"/>
        </w:r>
        <w:r w:rsidR="00B6360B" w:rsidRPr="00355576">
          <w:rPr>
            <w:webHidden/>
          </w:rPr>
          <w:instrText xml:space="preserve"> PAGEREF _Toc106954757 \h </w:instrText>
        </w:r>
        <w:r w:rsidR="00B6360B" w:rsidRPr="00355576">
          <w:rPr>
            <w:webHidden/>
          </w:rPr>
        </w:r>
        <w:r w:rsidR="00B6360B" w:rsidRPr="00355576">
          <w:rPr>
            <w:webHidden/>
          </w:rPr>
          <w:fldChar w:fldCharType="separate"/>
        </w:r>
        <w:r w:rsidR="00432710">
          <w:rPr>
            <w:webHidden/>
          </w:rPr>
          <w:t>53</w:t>
        </w:r>
        <w:r w:rsidR="00B6360B" w:rsidRPr="00355576">
          <w:rPr>
            <w:webHidden/>
          </w:rPr>
          <w:fldChar w:fldCharType="end"/>
        </w:r>
      </w:hyperlink>
    </w:p>
    <w:p w14:paraId="0AA67167" w14:textId="7ED90C28" w:rsidR="00B6360B" w:rsidRPr="00355576" w:rsidRDefault="00000000">
      <w:pPr>
        <w:pStyle w:val="21"/>
        <w:rPr>
          <w:rFonts w:asciiTheme="minorHAnsi" w:eastAsiaTheme="minorEastAsia" w:hAnsiTheme="minorHAnsi" w:cstheme="minorBidi"/>
          <w:kern w:val="2"/>
          <w:sz w:val="21"/>
          <w:szCs w:val="22"/>
          <w:lang w:val="en-US"/>
        </w:rPr>
      </w:pPr>
      <w:hyperlink w:anchor="_Toc106954758" w:history="1">
        <w:r w:rsidR="00B6360B" w:rsidRPr="00355576">
          <w:rPr>
            <w:rStyle w:val="af1"/>
          </w:rPr>
          <w:t>Formulaire EXP-2(b) Expérience dans les activités principales</w:t>
        </w:r>
        <w:r w:rsidR="00B6360B" w:rsidRPr="00355576">
          <w:rPr>
            <w:webHidden/>
          </w:rPr>
          <w:tab/>
        </w:r>
        <w:r w:rsidR="00B6360B" w:rsidRPr="00355576">
          <w:rPr>
            <w:webHidden/>
          </w:rPr>
          <w:fldChar w:fldCharType="begin"/>
        </w:r>
        <w:r w:rsidR="00B6360B" w:rsidRPr="00355576">
          <w:rPr>
            <w:webHidden/>
          </w:rPr>
          <w:instrText xml:space="preserve"> PAGEREF _Toc106954758 \h </w:instrText>
        </w:r>
        <w:r w:rsidR="00B6360B" w:rsidRPr="00355576">
          <w:rPr>
            <w:webHidden/>
          </w:rPr>
        </w:r>
        <w:r w:rsidR="00B6360B" w:rsidRPr="00355576">
          <w:rPr>
            <w:webHidden/>
          </w:rPr>
          <w:fldChar w:fldCharType="separate"/>
        </w:r>
        <w:r w:rsidR="00432710">
          <w:rPr>
            <w:webHidden/>
          </w:rPr>
          <w:t>55</w:t>
        </w:r>
        <w:r w:rsidR="00B6360B" w:rsidRPr="00355576">
          <w:rPr>
            <w:webHidden/>
          </w:rPr>
          <w:fldChar w:fldCharType="end"/>
        </w:r>
      </w:hyperlink>
    </w:p>
    <w:p w14:paraId="2E594327" w14:textId="0ED87B27" w:rsidR="00B6360B" w:rsidRPr="00355576" w:rsidRDefault="00000000" w:rsidP="00292297">
      <w:pPr>
        <w:pStyle w:val="11"/>
        <w:spacing w:before="240" w:after="240"/>
        <w:ind w:left="0" w:right="283" w:firstLine="0"/>
        <w:rPr>
          <w:rFonts w:asciiTheme="minorHAnsi" w:eastAsiaTheme="minorEastAsia" w:hAnsiTheme="minorHAnsi" w:cstheme="minorBidi"/>
          <w:b/>
          <w:kern w:val="2"/>
          <w:sz w:val="21"/>
          <w:szCs w:val="22"/>
          <w:lang w:val="en-US" w:eastAsia="ja-JP"/>
        </w:rPr>
      </w:pPr>
      <w:hyperlink w:anchor="_Toc106954759" w:history="1">
        <w:r w:rsidR="00B6360B" w:rsidRPr="00355576">
          <w:rPr>
            <w:rStyle w:val="af1"/>
            <w:b/>
          </w:rPr>
          <w:t>Formulaire REC Reconnaissance du respect des Directives pour les passations de marchés sous financement par Prêts APD du Japon</w:t>
        </w:r>
        <w:r w:rsidR="00B6360B" w:rsidRPr="00355576">
          <w:rPr>
            <w:b/>
            <w:webHidden/>
          </w:rPr>
          <w:tab/>
        </w:r>
        <w:r w:rsidR="00B6360B" w:rsidRPr="00355576">
          <w:rPr>
            <w:b/>
            <w:webHidden/>
          </w:rPr>
          <w:fldChar w:fldCharType="begin"/>
        </w:r>
        <w:r w:rsidR="00B6360B" w:rsidRPr="00355576">
          <w:rPr>
            <w:b/>
            <w:webHidden/>
          </w:rPr>
          <w:instrText xml:space="preserve"> PAGEREF _Toc106954759 \h </w:instrText>
        </w:r>
        <w:r w:rsidR="00B6360B" w:rsidRPr="00355576">
          <w:rPr>
            <w:b/>
            <w:webHidden/>
          </w:rPr>
        </w:r>
        <w:r w:rsidR="00B6360B" w:rsidRPr="00355576">
          <w:rPr>
            <w:b/>
            <w:webHidden/>
          </w:rPr>
          <w:fldChar w:fldCharType="separate"/>
        </w:r>
        <w:r w:rsidR="00432710">
          <w:rPr>
            <w:b/>
            <w:webHidden/>
          </w:rPr>
          <w:t>58</w:t>
        </w:r>
        <w:r w:rsidR="00B6360B" w:rsidRPr="00355576">
          <w:rPr>
            <w:b/>
            <w:webHidden/>
          </w:rPr>
          <w:fldChar w:fldCharType="end"/>
        </w:r>
      </w:hyperlink>
    </w:p>
    <w:p w14:paraId="3171F4A1" w14:textId="6F8851EA" w:rsidR="00B6360B" w:rsidRPr="00355576" w:rsidRDefault="00000000" w:rsidP="00F10330">
      <w:pPr>
        <w:pStyle w:val="11"/>
        <w:spacing w:before="240" w:after="240"/>
        <w:rPr>
          <w:rFonts w:asciiTheme="minorHAnsi" w:eastAsiaTheme="minorEastAsia" w:hAnsiTheme="minorHAnsi" w:cstheme="minorBidi"/>
          <w:b/>
          <w:kern w:val="2"/>
          <w:sz w:val="21"/>
          <w:szCs w:val="22"/>
          <w:lang w:val="en-US" w:eastAsia="ja-JP"/>
        </w:rPr>
      </w:pPr>
      <w:hyperlink w:anchor="_Toc106954760" w:history="1">
        <w:r w:rsidR="00B6360B" w:rsidRPr="00355576">
          <w:rPr>
            <w:rStyle w:val="af1"/>
            <w:b/>
          </w:rPr>
          <w:t>Garantie de soumission</w:t>
        </w:r>
        <w:r w:rsidR="00B6360B" w:rsidRPr="00355576">
          <w:rPr>
            <w:b/>
            <w:webHidden/>
          </w:rPr>
          <w:tab/>
        </w:r>
        <w:r w:rsidR="00B6360B" w:rsidRPr="00355576">
          <w:rPr>
            <w:b/>
            <w:webHidden/>
          </w:rPr>
          <w:fldChar w:fldCharType="begin"/>
        </w:r>
        <w:r w:rsidR="00B6360B" w:rsidRPr="00355576">
          <w:rPr>
            <w:b/>
            <w:webHidden/>
          </w:rPr>
          <w:instrText xml:space="preserve"> PAGEREF _Toc106954760 \h </w:instrText>
        </w:r>
        <w:r w:rsidR="00B6360B" w:rsidRPr="00355576">
          <w:rPr>
            <w:b/>
            <w:webHidden/>
          </w:rPr>
        </w:r>
        <w:r w:rsidR="00B6360B" w:rsidRPr="00355576">
          <w:rPr>
            <w:b/>
            <w:webHidden/>
          </w:rPr>
          <w:fldChar w:fldCharType="separate"/>
        </w:r>
        <w:r w:rsidR="00432710">
          <w:rPr>
            <w:b/>
            <w:webHidden/>
          </w:rPr>
          <w:t>61</w:t>
        </w:r>
        <w:r w:rsidR="00B6360B" w:rsidRPr="00355576">
          <w:rPr>
            <w:b/>
            <w:webHidden/>
          </w:rPr>
          <w:fldChar w:fldCharType="end"/>
        </w:r>
      </w:hyperlink>
    </w:p>
    <w:p w14:paraId="70B1972E" w14:textId="19AAA460" w:rsidR="00B6360B" w:rsidRPr="00355576" w:rsidRDefault="00B6360B" w:rsidP="004A0AC3">
      <w:pPr>
        <w:pStyle w:val="11"/>
        <w:spacing w:before="0"/>
        <w:ind w:left="0" w:firstLine="0"/>
        <w:rPr>
          <w:lang w:eastAsia="ja-JP"/>
        </w:rPr>
      </w:pPr>
      <w:r w:rsidRPr="00355576">
        <w:rPr>
          <w:sz w:val="28"/>
        </w:rPr>
        <w:fldChar w:fldCharType="end"/>
      </w:r>
    </w:p>
    <w:p w14:paraId="6801C18F" w14:textId="77777777" w:rsidR="00B6360B" w:rsidRPr="00355576" w:rsidRDefault="00B6360B" w:rsidP="00DD56EF">
      <w:pPr>
        <w:suppressAutoHyphens w:val="0"/>
        <w:overflowPunct/>
        <w:autoSpaceDE/>
        <w:autoSpaceDN/>
        <w:adjustRightInd/>
        <w:jc w:val="left"/>
        <w:textAlignment w:val="auto"/>
      </w:pPr>
      <w:r w:rsidRPr="00355576">
        <w:br w:type="page"/>
      </w:r>
    </w:p>
    <w:tbl>
      <w:tblPr>
        <w:tblW w:w="9014" w:type="dxa"/>
        <w:tblLayout w:type="fixed"/>
        <w:tblLook w:val="0000" w:firstRow="0" w:lastRow="0" w:firstColumn="0" w:lastColumn="0" w:noHBand="0" w:noVBand="0"/>
      </w:tblPr>
      <w:tblGrid>
        <w:gridCol w:w="9014"/>
      </w:tblGrid>
      <w:tr w:rsidR="00B6360B" w:rsidRPr="00355576" w14:paraId="18D81986" w14:textId="77777777" w:rsidTr="00A84385">
        <w:trPr>
          <w:trHeight w:val="900"/>
        </w:trPr>
        <w:tc>
          <w:tcPr>
            <w:tcW w:w="9014" w:type="dxa"/>
            <w:tcBorders>
              <w:top w:val="nil"/>
              <w:left w:val="nil"/>
              <w:bottom w:val="nil"/>
              <w:right w:val="nil"/>
            </w:tcBorders>
          </w:tcPr>
          <w:p w14:paraId="0589F712" w14:textId="06355E15" w:rsidR="00B6360B" w:rsidRPr="00355576" w:rsidRDefault="00B6360B" w:rsidP="00FC13B9">
            <w:pPr>
              <w:jc w:val="center"/>
              <w:rPr>
                <w:i/>
              </w:rPr>
            </w:pPr>
            <w:bookmarkStart w:id="382" w:name="_Toc86101614"/>
            <w:bookmarkStart w:id="383" w:name="_Toc327863856"/>
            <w:bookmarkStart w:id="384" w:name="_Toc461854736"/>
            <w:r w:rsidRPr="00355576">
              <w:rPr>
                <w:b/>
              </w:rPr>
              <w:t>[</w:t>
            </w:r>
            <w:r w:rsidRPr="00355576">
              <w:rPr>
                <w:rFonts w:hint="eastAsia"/>
                <w:b/>
                <w:i/>
              </w:rPr>
              <w:t>Préparer</w:t>
            </w:r>
            <w:r w:rsidRPr="00355576">
              <w:rPr>
                <w:b/>
                <w:i/>
              </w:rPr>
              <w:t xml:space="preserve"> cette Lettre de soumission avec son entête indiquant clairement le nom et l’adresse commerciale complets du Soumissionnaire</w:t>
            </w:r>
            <w:r w:rsidRPr="00355576">
              <w:rPr>
                <w:b/>
              </w:rPr>
              <w:t>.]</w:t>
            </w:r>
            <w:bookmarkEnd w:id="382"/>
            <w:bookmarkEnd w:id="383"/>
            <w:bookmarkEnd w:id="384"/>
          </w:p>
        </w:tc>
      </w:tr>
      <w:tr w:rsidR="00B6360B" w:rsidRPr="00355576" w14:paraId="0A610FF4" w14:textId="77777777" w:rsidTr="00A84385">
        <w:trPr>
          <w:trHeight w:val="900"/>
        </w:trPr>
        <w:tc>
          <w:tcPr>
            <w:tcW w:w="9014" w:type="dxa"/>
            <w:tcBorders>
              <w:top w:val="nil"/>
              <w:left w:val="nil"/>
              <w:bottom w:val="nil"/>
              <w:right w:val="nil"/>
            </w:tcBorders>
          </w:tcPr>
          <w:p w14:paraId="3557F50F" w14:textId="6981E615" w:rsidR="00B6360B" w:rsidRPr="00355576" w:rsidRDefault="00B6360B" w:rsidP="00FC13B9">
            <w:pPr>
              <w:pStyle w:val="SectionIVHeader"/>
            </w:pPr>
            <w:bookmarkStart w:id="385" w:name="_Toc86100050"/>
            <w:bookmarkStart w:id="386" w:name="_Toc86101615"/>
            <w:bookmarkStart w:id="387" w:name="_Toc89380375"/>
            <w:bookmarkStart w:id="388" w:name="_Toc89383037"/>
            <w:bookmarkStart w:id="389" w:name="_Toc89423469"/>
            <w:bookmarkStart w:id="390" w:name="_Toc106954732"/>
            <w:r w:rsidRPr="00355576">
              <w:t>Lettre de soumission</w:t>
            </w:r>
            <w:bookmarkEnd w:id="385"/>
            <w:bookmarkEnd w:id="386"/>
            <w:bookmarkEnd w:id="387"/>
            <w:bookmarkEnd w:id="388"/>
            <w:bookmarkEnd w:id="389"/>
            <w:bookmarkEnd w:id="390"/>
          </w:p>
        </w:tc>
      </w:tr>
    </w:tbl>
    <w:p w14:paraId="48ADAC67" w14:textId="77777777" w:rsidR="00B6360B" w:rsidRPr="00355576" w:rsidRDefault="00B6360B" w:rsidP="00FC13B9">
      <w:pPr>
        <w:tabs>
          <w:tab w:val="right" w:pos="9000"/>
        </w:tabs>
        <w:ind w:left="5358" w:hanging="1389"/>
      </w:pPr>
    </w:p>
    <w:p w14:paraId="49BBBE10" w14:textId="31360D6A" w:rsidR="00B6360B" w:rsidRPr="00355576" w:rsidRDefault="00B6360B" w:rsidP="00FC13B9">
      <w:pPr>
        <w:tabs>
          <w:tab w:val="right" w:pos="9000"/>
        </w:tabs>
        <w:ind w:left="5358" w:hanging="1814"/>
        <w:rPr>
          <w:iCs/>
        </w:rPr>
      </w:pPr>
      <w:r w:rsidRPr="00355576">
        <w:t xml:space="preserve">Date : </w:t>
      </w:r>
      <w:r w:rsidRPr="00355576">
        <w:rPr>
          <w:iCs/>
        </w:rPr>
        <w:t>[</w:t>
      </w:r>
      <w:r w:rsidRPr="00355576">
        <w:rPr>
          <w:i/>
          <w:iCs/>
        </w:rPr>
        <w:t>indiquer jour, mois, année</w:t>
      </w:r>
      <w:r w:rsidRPr="00355576">
        <w:rPr>
          <w:iCs/>
        </w:rPr>
        <w:t>]</w:t>
      </w:r>
    </w:p>
    <w:p w14:paraId="76BA7230" w14:textId="77777777" w:rsidR="00B6360B" w:rsidRPr="00355576" w:rsidRDefault="00B6360B" w:rsidP="00FC13B9">
      <w:pPr>
        <w:tabs>
          <w:tab w:val="right" w:pos="9000"/>
        </w:tabs>
        <w:ind w:left="5358" w:hanging="1814"/>
      </w:pPr>
      <w:r w:rsidRPr="00355576">
        <w:t>AAO n° : [</w:t>
      </w:r>
      <w:r w:rsidRPr="00355576">
        <w:rPr>
          <w:i/>
        </w:rPr>
        <w:t xml:space="preserve">indiquer le numéro </w:t>
      </w:r>
      <w:r w:rsidRPr="00355576">
        <w:rPr>
          <w:i/>
          <w:iCs/>
        </w:rPr>
        <w:t>de l’Avis d’appel d’offres</w:t>
      </w:r>
      <w:r w:rsidRPr="00355576">
        <w:t>]</w:t>
      </w:r>
    </w:p>
    <w:p w14:paraId="69BB926C" w14:textId="77777777" w:rsidR="00B6360B" w:rsidRPr="00355576" w:rsidRDefault="00B6360B" w:rsidP="00FC13B9">
      <w:pPr>
        <w:tabs>
          <w:tab w:val="right" w:pos="9000"/>
        </w:tabs>
        <w:ind w:left="5358" w:hanging="1814"/>
        <w:rPr>
          <w:iCs/>
        </w:rPr>
      </w:pPr>
      <w:r w:rsidRPr="00355576">
        <w:t xml:space="preserve">Projet : </w:t>
      </w:r>
      <w:r w:rsidRPr="00355576">
        <w:rPr>
          <w:iCs/>
        </w:rPr>
        <w:t>[</w:t>
      </w:r>
      <w:r w:rsidRPr="00355576">
        <w:rPr>
          <w:i/>
          <w:iCs/>
        </w:rPr>
        <w:t>indiquer le nom du projet</w:t>
      </w:r>
      <w:r w:rsidRPr="00355576">
        <w:rPr>
          <w:iCs/>
        </w:rPr>
        <w:t>]</w:t>
      </w:r>
    </w:p>
    <w:p w14:paraId="5BED2428" w14:textId="77777777" w:rsidR="00B6360B" w:rsidRPr="00355576" w:rsidRDefault="00B6360B" w:rsidP="00FC13B9">
      <w:pPr>
        <w:tabs>
          <w:tab w:val="right" w:pos="9000"/>
        </w:tabs>
        <w:ind w:firstLineChars="1476" w:firstLine="3542"/>
        <w:rPr>
          <w:iCs/>
        </w:rPr>
      </w:pPr>
      <w:r w:rsidRPr="00355576">
        <w:t xml:space="preserve">Marché : </w:t>
      </w:r>
      <w:r w:rsidRPr="00355576">
        <w:rPr>
          <w:iCs/>
        </w:rPr>
        <w:t>[</w:t>
      </w:r>
      <w:r w:rsidRPr="00355576">
        <w:rPr>
          <w:i/>
          <w:iCs/>
        </w:rPr>
        <w:t>indiquer le nom du Marché</w:t>
      </w:r>
      <w:r w:rsidRPr="00355576">
        <w:rPr>
          <w:iCs/>
        </w:rPr>
        <w:t>]</w:t>
      </w:r>
    </w:p>
    <w:p w14:paraId="5AF0DCDD" w14:textId="77777777" w:rsidR="00B6360B" w:rsidRPr="00355576" w:rsidRDefault="00B6360B" w:rsidP="00FC13B9">
      <w:pPr>
        <w:tabs>
          <w:tab w:val="right" w:pos="9000"/>
        </w:tabs>
        <w:ind w:left="5358" w:hanging="1814"/>
      </w:pPr>
    </w:p>
    <w:p w14:paraId="6555E133" w14:textId="17529642" w:rsidR="00B6360B" w:rsidRPr="00355576" w:rsidRDefault="00166C74" w:rsidP="00DD56EF">
      <w:pPr>
        <w:pStyle w:val="Outline"/>
        <w:spacing w:before="0"/>
        <w:rPr>
          <w:iCs/>
          <w:kern w:val="0"/>
        </w:rPr>
      </w:pPr>
      <w:r w:rsidRPr="00355576">
        <w:rPr>
          <w:szCs w:val="24"/>
        </w:rPr>
        <w:t>À</w:t>
      </w:r>
      <w:r w:rsidRPr="00355576">
        <w:rPr>
          <w:kern w:val="0"/>
        </w:rPr>
        <w:t xml:space="preserve"> </w:t>
      </w:r>
      <w:r w:rsidR="00B6360B" w:rsidRPr="00355576">
        <w:rPr>
          <w:kern w:val="0"/>
        </w:rPr>
        <w:t xml:space="preserve">l’attention de : </w:t>
      </w:r>
      <w:r w:rsidR="00B6360B" w:rsidRPr="00355576">
        <w:rPr>
          <w:iCs/>
          <w:kern w:val="0"/>
        </w:rPr>
        <w:t>[</w:t>
      </w:r>
      <w:r w:rsidR="00B6360B" w:rsidRPr="00355576">
        <w:rPr>
          <w:i/>
          <w:iCs/>
          <w:kern w:val="0"/>
        </w:rPr>
        <w:t>indiquer le nom complet du Maître d’ouvrage</w:t>
      </w:r>
      <w:r w:rsidR="00B6360B" w:rsidRPr="00355576">
        <w:rPr>
          <w:iCs/>
          <w:kern w:val="0"/>
        </w:rPr>
        <w:t>]</w:t>
      </w:r>
    </w:p>
    <w:p w14:paraId="2AAD5658" w14:textId="77777777" w:rsidR="00B6360B" w:rsidRPr="00355576" w:rsidRDefault="00B6360B" w:rsidP="00DD56EF">
      <w:pPr>
        <w:pStyle w:val="Outline"/>
        <w:spacing w:before="0"/>
        <w:rPr>
          <w:iCs/>
          <w:kern w:val="0"/>
        </w:rPr>
      </w:pPr>
    </w:p>
    <w:p w14:paraId="56D62843" w14:textId="77777777" w:rsidR="00B6360B" w:rsidRPr="00355576" w:rsidRDefault="00B6360B" w:rsidP="00FC13B9">
      <w:r w:rsidRPr="00355576">
        <w:t xml:space="preserve">Nous, soussignés, attestons que : </w:t>
      </w:r>
    </w:p>
    <w:p w14:paraId="70D37851" w14:textId="77777777" w:rsidR="00B6360B" w:rsidRPr="00355576" w:rsidRDefault="00B6360B" w:rsidP="00DD56EF">
      <w:pPr>
        <w:pStyle w:val="Outline"/>
        <w:spacing w:before="0"/>
        <w:rPr>
          <w:kern w:val="0"/>
          <w:lang w:eastAsia="ja-JP"/>
        </w:rPr>
      </w:pPr>
    </w:p>
    <w:p w14:paraId="67937547" w14:textId="77777777" w:rsidR="00B6360B" w:rsidRPr="00355576" w:rsidRDefault="00B6360B" w:rsidP="00FC13B9"/>
    <w:p w14:paraId="1F07096D" w14:textId="77777777" w:rsidR="00B6360B" w:rsidRPr="00355576" w:rsidRDefault="00B6360B" w:rsidP="00B6360B">
      <w:pPr>
        <w:numPr>
          <w:ilvl w:val="0"/>
          <w:numId w:val="45"/>
        </w:numPr>
        <w:tabs>
          <w:tab w:val="left" w:pos="360"/>
          <w:tab w:val="right" w:pos="9000"/>
        </w:tabs>
        <w:suppressAutoHyphens w:val="0"/>
        <w:ind w:left="357" w:hanging="357"/>
      </w:pPr>
      <w:r w:rsidRPr="00355576">
        <w:t>nous avons examiné le Dossier d’appel d’offres, y compris le(s) avenant(s) n</w:t>
      </w:r>
      <w:r w:rsidRPr="00355576">
        <w:rPr>
          <w:vertAlign w:val="superscript"/>
        </w:rPr>
        <w:t>o</w:t>
      </w:r>
      <w:r w:rsidRPr="00355576">
        <w:rPr>
          <w:i/>
          <w:iCs/>
        </w:rPr>
        <w:t xml:space="preserve"> </w:t>
      </w:r>
      <w:r w:rsidRPr="00355576">
        <w:rPr>
          <w:iCs/>
        </w:rPr>
        <w:t>[</w:t>
      </w:r>
      <w:r w:rsidRPr="00355576">
        <w:rPr>
          <w:i/>
          <w:iCs/>
        </w:rPr>
        <w:t>insérer le numéro et la date de publication de chaque avenant</w:t>
      </w:r>
      <w:r w:rsidRPr="00355576">
        <w:rPr>
          <w:iCs/>
        </w:rPr>
        <w:t>]</w:t>
      </w:r>
      <w:r w:rsidRPr="00355576">
        <w:t>, publié(s) conformément aux dispositions des Instructions aux soumissionnaires (IS) 8 et n’avons aucune réserve à leur égard ;</w:t>
      </w:r>
    </w:p>
    <w:p w14:paraId="6C014BE6" w14:textId="77777777" w:rsidR="00B6360B" w:rsidRPr="00355576" w:rsidRDefault="00B6360B" w:rsidP="00FC13B9">
      <w:pPr>
        <w:numPr>
          <w:ilvl w:val="12"/>
          <w:numId w:val="0"/>
        </w:numPr>
        <w:tabs>
          <w:tab w:val="right" w:pos="9000"/>
        </w:tabs>
      </w:pPr>
    </w:p>
    <w:p w14:paraId="08C9A454" w14:textId="77777777" w:rsidR="00B6360B" w:rsidRPr="00355576" w:rsidRDefault="00B6360B" w:rsidP="00B6360B">
      <w:pPr>
        <w:numPr>
          <w:ilvl w:val="0"/>
          <w:numId w:val="45"/>
        </w:numPr>
        <w:tabs>
          <w:tab w:val="left" w:pos="360"/>
          <w:tab w:val="right" w:pos="9000"/>
        </w:tabs>
        <w:suppressAutoHyphens w:val="0"/>
      </w:pPr>
      <w:r w:rsidRPr="00355576">
        <w:t>nous, y compris nos sous-traitants, satisfaisons aux critères d’éligibilité, conformément à IS 4 et IS 5 ;</w:t>
      </w:r>
    </w:p>
    <w:p w14:paraId="3AB1E20A" w14:textId="77777777" w:rsidR="00B6360B" w:rsidRPr="00355576" w:rsidRDefault="00B6360B" w:rsidP="00FC13B9">
      <w:pPr>
        <w:pStyle w:val="aff7"/>
        <w:spacing w:line="240" w:lineRule="auto"/>
        <w:ind w:leftChars="0" w:left="0"/>
        <w:rPr>
          <w:lang w:val="fr-FR"/>
        </w:rPr>
      </w:pPr>
    </w:p>
    <w:p w14:paraId="553963F6" w14:textId="77777777" w:rsidR="00B6360B" w:rsidRPr="00355576" w:rsidRDefault="00B6360B" w:rsidP="00B6360B">
      <w:pPr>
        <w:numPr>
          <w:ilvl w:val="0"/>
          <w:numId w:val="45"/>
        </w:numPr>
        <w:tabs>
          <w:tab w:val="left" w:pos="360"/>
          <w:tab w:val="right" w:pos="9000"/>
        </w:tabs>
        <w:suppressAutoHyphens w:val="0"/>
      </w:pPr>
      <w:r w:rsidRPr="00355576">
        <w:t>nous, y compris nos sous-traitants, n’avons pas de conflit d’intérêt, conformément à IS 4 ;</w:t>
      </w:r>
    </w:p>
    <w:p w14:paraId="15BCB567" w14:textId="77777777" w:rsidR="00B6360B" w:rsidRPr="00355576" w:rsidRDefault="00B6360B" w:rsidP="00FC13B9">
      <w:pPr>
        <w:pStyle w:val="aff7"/>
        <w:spacing w:line="240" w:lineRule="auto"/>
        <w:ind w:leftChars="0" w:left="0"/>
        <w:rPr>
          <w:lang w:val="fr-FR"/>
        </w:rPr>
      </w:pPr>
    </w:p>
    <w:p w14:paraId="0387EC84" w14:textId="77777777" w:rsidR="00B6360B" w:rsidRPr="00355576" w:rsidRDefault="00B6360B" w:rsidP="00B6360B">
      <w:pPr>
        <w:numPr>
          <w:ilvl w:val="0"/>
          <w:numId w:val="45"/>
        </w:numPr>
        <w:tabs>
          <w:tab w:val="left" w:pos="360"/>
          <w:tab w:val="right" w:pos="9000"/>
        </w:tabs>
        <w:suppressAutoHyphens w:val="0"/>
      </w:pPr>
      <w:r w:rsidRPr="00355576">
        <w:t xml:space="preserve">nous nous engageons à exécuter, conformément au Dossier d’appel d’offres, les Travaux suivants : </w:t>
      </w:r>
      <w:r w:rsidRPr="00355576">
        <w:rPr>
          <w:iCs/>
        </w:rPr>
        <w:t>[</w:t>
      </w:r>
      <w:r w:rsidRPr="00355576">
        <w:rPr>
          <w:i/>
          <w:iCs/>
        </w:rPr>
        <w:t>donner une description succincte des Travaux</w:t>
      </w:r>
      <w:r w:rsidRPr="00355576">
        <w:rPr>
          <w:iCs/>
        </w:rPr>
        <w:t>]</w:t>
      </w:r>
      <w:r w:rsidRPr="00355576">
        <w:t xml:space="preserve"> ; </w:t>
      </w:r>
    </w:p>
    <w:p w14:paraId="10892AFE" w14:textId="77777777" w:rsidR="00B6360B" w:rsidRPr="00355576" w:rsidRDefault="00B6360B" w:rsidP="00680F6B">
      <w:pPr>
        <w:tabs>
          <w:tab w:val="left" w:pos="360"/>
          <w:tab w:val="right" w:pos="9000"/>
        </w:tabs>
        <w:suppressAutoHyphens w:val="0"/>
      </w:pPr>
    </w:p>
    <w:p w14:paraId="79431E19" w14:textId="5FEDDFBE" w:rsidR="00B6360B" w:rsidRPr="00355576" w:rsidRDefault="00B6360B" w:rsidP="00B6360B">
      <w:pPr>
        <w:numPr>
          <w:ilvl w:val="0"/>
          <w:numId w:val="45"/>
        </w:numPr>
        <w:tabs>
          <w:tab w:val="left" w:pos="360"/>
          <w:tab w:val="right" w:pos="9000"/>
        </w:tabs>
        <w:suppressAutoHyphens w:val="0"/>
        <w:rPr>
          <w:szCs w:val="24"/>
        </w:rPr>
      </w:pPr>
      <w:r w:rsidRPr="00355576">
        <w:rPr>
          <w:szCs w:val="24"/>
        </w:rPr>
        <w:t xml:space="preserve">le montant total de notre offre, hors rabais offert à l’alinéa f) ci-après est de : </w:t>
      </w:r>
    </w:p>
    <w:p w14:paraId="1EE69E65" w14:textId="6E505399" w:rsidR="00B6360B" w:rsidRPr="00355576" w:rsidRDefault="00B6360B" w:rsidP="00FC13B9">
      <w:pPr>
        <w:tabs>
          <w:tab w:val="left" w:pos="360"/>
          <w:tab w:val="right" w:pos="9000"/>
        </w:tabs>
        <w:suppressAutoHyphens w:val="0"/>
        <w:ind w:left="357"/>
        <w:rPr>
          <w:szCs w:val="24"/>
        </w:rPr>
      </w:pPr>
      <w:r w:rsidRPr="00355576">
        <w:rPr>
          <w:szCs w:val="24"/>
        </w:rPr>
        <w:t>[</w:t>
      </w:r>
      <w:r w:rsidRPr="00355576">
        <w:rPr>
          <w:i/>
          <w:u w:val="single"/>
        </w:rPr>
        <w:t>Dans</w:t>
      </w:r>
      <w:r w:rsidRPr="00355576">
        <w:rPr>
          <w:i/>
          <w:szCs w:val="24"/>
          <w:u w:val="single"/>
        </w:rPr>
        <w:t xml:space="preserve"> le cas d’un lot unique, indiquer le montant total de l’offre en lettres et en chiffres, en précisant les montants dans les monnaies respectives.</w:t>
      </w:r>
      <w:r w:rsidRPr="00355576">
        <w:rPr>
          <w:szCs w:val="24"/>
        </w:rPr>
        <w:t xml:space="preserve">] </w:t>
      </w:r>
    </w:p>
    <w:p w14:paraId="10573F2B" w14:textId="77777777" w:rsidR="00B6360B" w:rsidRPr="00355576" w:rsidRDefault="00B6360B" w:rsidP="00294BAD">
      <w:pPr>
        <w:pStyle w:val="13"/>
      </w:pPr>
    </w:p>
    <w:p w14:paraId="7E1F0A1E" w14:textId="77777777" w:rsidR="00B6360B" w:rsidRPr="00355576" w:rsidRDefault="00B6360B" w:rsidP="002645F2">
      <w:pPr>
        <w:tabs>
          <w:tab w:val="right" w:pos="9000"/>
        </w:tabs>
        <w:ind w:leftChars="150" w:left="480" w:hangingChars="50" w:hanging="120"/>
        <w:rPr>
          <w:i/>
        </w:rPr>
      </w:pPr>
      <w:r w:rsidRPr="00355576">
        <w:t>[</w:t>
      </w:r>
      <w:r w:rsidRPr="00355576">
        <w:rPr>
          <w:i/>
          <w:u w:val="single"/>
        </w:rPr>
        <w:t>En cas de lots multiples, indiquer :</w:t>
      </w:r>
      <w:r w:rsidRPr="00355576">
        <w:rPr>
          <w:i/>
        </w:rPr>
        <w:t xml:space="preserve"> </w:t>
      </w:r>
    </w:p>
    <w:p w14:paraId="07D41544" w14:textId="77777777" w:rsidR="00B6360B" w:rsidRPr="00355576" w:rsidRDefault="00B6360B" w:rsidP="00B6360B">
      <w:pPr>
        <w:pStyle w:val="aff7"/>
        <w:numPr>
          <w:ilvl w:val="0"/>
          <w:numId w:val="46"/>
        </w:numPr>
        <w:tabs>
          <w:tab w:val="left" w:pos="360"/>
          <w:tab w:val="right" w:pos="9000"/>
        </w:tabs>
        <w:spacing w:line="240" w:lineRule="auto"/>
        <w:ind w:leftChars="0"/>
        <w:rPr>
          <w:rFonts w:ascii="Times New Roman" w:hAnsi="Times New Roman"/>
          <w:i/>
          <w:sz w:val="24"/>
          <w:szCs w:val="24"/>
          <w:lang w:val="fr-FR"/>
        </w:rPr>
      </w:pPr>
      <w:r w:rsidRPr="00355576">
        <w:rPr>
          <w:rFonts w:ascii="Times New Roman" w:hAnsi="Times New Roman"/>
          <w:i/>
          <w:sz w:val="24"/>
          <w:szCs w:val="24"/>
          <w:u w:val="single"/>
          <w:lang w:val="fr-FR"/>
        </w:rPr>
        <w:t>le montant total de chaque lot ; et</w:t>
      </w:r>
      <w:r w:rsidRPr="00355576">
        <w:rPr>
          <w:rFonts w:ascii="Times New Roman" w:hAnsi="Times New Roman"/>
          <w:i/>
          <w:sz w:val="24"/>
          <w:szCs w:val="24"/>
          <w:lang w:val="fr-FR"/>
        </w:rPr>
        <w:t xml:space="preserve"> </w:t>
      </w:r>
    </w:p>
    <w:p w14:paraId="6E4088A0" w14:textId="1AA40594" w:rsidR="00B6360B" w:rsidRPr="00355576" w:rsidRDefault="00B6360B" w:rsidP="00B6360B">
      <w:pPr>
        <w:pStyle w:val="aff7"/>
        <w:numPr>
          <w:ilvl w:val="0"/>
          <w:numId w:val="46"/>
        </w:numPr>
        <w:tabs>
          <w:tab w:val="left" w:pos="360"/>
          <w:tab w:val="right" w:pos="9000"/>
        </w:tabs>
        <w:spacing w:line="240" w:lineRule="auto"/>
        <w:ind w:leftChars="0"/>
        <w:rPr>
          <w:rFonts w:ascii="Times New Roman" w:hAnsi="Times New Roman"/>
          <w:i/>
          <w:sz w:val="24"/>
          <w:szCs w:val="24"/>
          <w:lang w:val="fr-FR"/>
        </w:rPr>
      </w:pPr>
      <w:r w:rsidRPr="00355576">
        <w:rPr>
          <w:rFonts w:ascii="Times New Roman" w:hAnsi="Times New Roman"/>
          <w:i/>
          <w:sz w:val="24"/>
          <w:szCs w:val="24"/>
          <w:u w:val="single"/>
          <w:lang w:val="fr-FR"/>
        </w:rPr>
        <w:t>le montant total de l’ensemble des lots ;</w:t>
      </w:r>
    </w:p>
    <w:p w14:paraId="3CC6416F" w14:textId="565B1F1E" w:rsidR="00B6360B" w:rsidRPr="00355576" w:rsidRDefault="00B6360B" w:rsidP="00FC13B9">
      <w:pPr>
        <w:tabs>
          <w:tab w:val="left" w:pos="360"/>
          <w:tab w:val="right" w:pos="9000"/>
        </w:tabs>
        <w:ind w:left="357"/>
        <w:rPr>
          <w:i/>
          <w:szCs w:val="24"/>
        </w:rPr>
      </w:pPr>
      <w:r w:rsidRPr="00355576">
        <w:rPr>
          <w:i/>
          <w:szCs w:val="24"/>
          <w:u w:val="single"/>
        </w:rPr>
        <w:t xml:space="preserve">en lettres et en chiffres, en précisant les montants </w:t>
      </w:r>
      <w:r w:rsidR="00560B98" w:rsidRPr="00355576">
        <w:rPr>
          <w:i/>
          <w:szCs w:val="24"/>
          <w:u w:val="single"/>
        </w:rPr>
        <w:t>dans les</w:t>
      </w:r>
      <w:r w:rsidRPr="00355576">
        <w:rPr>
          <w:i/>
          <w:szCs w:val="24"/>
          <w:u w:val="single"/>
        </w:rPr>
        <w:t xml:space="preserve"> monnaies respectives.</w:t>
      </w:r>
      <w:r w:rsidRPr="00355576">
        <w:rPr>
          <w:szCs w:val="24"/>
        </w:rPr>
        <w:t>] ;</w:t>
      </w:r>
    </w:p>
    <w:p w14:paraId="1CC91AF7" w14:textId="77777777" w:rsidR="00B6360B" w:rsidRPr="00355576" w:rsidRDefault="00B6360B" w:rsidP="001217A9">
      <w:pPr>
        <w:tabs>
          <w:tab w:val="right" w:pos="9000"/>
        </w:tabs>
        <w:ind w:left="360"/>
      </w:pPr>
    </w:p>
    <w:p w14:paraId="6A1C2ED3" w14:textId="77777777" w:rsidR="00B6360B" w:rsidRPr="00355576" w:rsidRDefault="00B6360B" w:rsidP="00B6360B">
      <w:pPr>
        <w:numPr>
          <w:ilvl w:val="0"/>
          <w:numId w:val="45"/>
        </w:numPr>
        <w:tabs>
          <w:tab w:val="left" w:pos="360"/>
          <w:tab w:val="right" w:pos="9000"/>
        </w:tabs>
        <w:suppressAutoHyphens w:val="0"/>
      </w:pPr>
      <w:r w:rsidRPr="00355576">
        <w:t xml:space="preserve">les rabais offerts et leurs modalités d’application sont les suivants : </w:t>
      </w:r>
    </w:p>
    <w:p w14:paraId="563D3E3A" w14:textId="77777777" w:rsidR="00B6360B" w:rsidRPr="00355576" w:rsidRDefault="00B6360B" w:rsidP="00FC13B9">
      <w:pPr>
        <w:tabs>
          <w:tab w:val="left" w:pos="360"/>
          <w:tab w:val="right" w:pos="9000"/>
        </w:tabs>
        <w:suppressAutoHyphens w:val="0"/>
      </w:pPr>
    </w:p>
    <w:p w14:paraId="06890E4A" w14:textId="7BC6125C" w:rsidR="00B6360B" w:rsidRPr="00355576" w:rsidRDefault="00B6360B" w:rsidP="00B25D83">
      <w:pPr>
        <w:tabs>
          <w:tab w:val="right" w:pos="9000"/>
        </w:tabs>
        <w:ind w:left="900" w:hanging="540"/>
        <w:jc w:val="left"/>
      </w:pPr>
      <w:r w:rsidRPr="00355576">
        <w:t>Les rabais offerts sont : [</w:t>
      </w:r>
      <w:r w:rsidRPr="00355576">
        <w:rPr>
          <w:i/>
        </w:rPr>
        <w:t>détailler tous les rabais offerts</w:t>
      </w:r>
      <w:r w:rsidRPr="00355576">
        <w:t>]</w:t>
      </w:r>
    </w:p>
    <w:p w14:paraId="52F5F0D8" w14:textId="77777777" w:rsidR="00B6360B" w:rsidRPr="00355576" w:rsidRDefault="00B6360B" w:rsidP="00B25D83">
      <w:pPr>
        <w:tabs>
          <w:tab w:val="right" w:pos="9000"/>
        </w:tabs>
        <w:ind w:left="900" w:hanging="540"/>
        <w:jc w:val="left"/>
      </w:pPr>
    </w:p>
    <w:p w14:paraId="40255EA4" w14:textId="4AEC168F" w:rsidR="00B6360B" w:rsidRPr="00355576" w:rsidRDefault="00B6360B" w:rsidP="00FC13B9">
      <w:pPr>
        <w:tabs>
          <w:tab w:val="left" w:pos="360"/>
          <w:tab w:val="right" w:pos="9000"/>
        </w:tabs>
        <w:suppressAutoHyphens w:val="0"/>
        <w:ind w:left="357"/>
      </w:pPr>
      <w:r w:rsidRPr="00355576">
        <w:t>La méthode précise de calcul pour déterminer le montant de l’offre après application des rabais est : [</w:t>
      </w:r>
      <w:r w:rsidR="00021DA6" w:rsidRPr="00355576">
        <w:rPr>
          <w:i/>
        </w:rPr>
        <w:t>s</w:t>
      </w:r>
      <w:r w:rsidRPr="00355576">
        <w:rPr>
          <w:i/>
        </w:rPr>
        <w:t>pécifier précisément la méthodologie qui doit être utilisée pour appliquer les rabais</w:t>
      </w:r>
      <w:r w:rsidRPr="00355576">
        <w:t>] ;</w:t>
      </w:r>
    </w:p>
    <w:p w14:paraId="74ACA10D" w14:textId="77777777" w:rsidR="00B6360B" w:rsidRPr="00355576" w:rsidRDefault="00B6360B" w:rsidP="00FC13B9">
      <w:pPr>
        <w:numPr>
          <w:ilvl w:val="12"/>
          <w:numId w:val="0"/>
        </w:numPr>
        <w:tabs>
          <w:tab w:val="right" w:pos="9000"/>
        </w:tabs>
      </w:pPr>
    </w:p>
    <w:p w14:paraId="1DAB6A02" w14:textId="77777777" w:rsidR="00B6360B" w:rsidRPr="00355576" w:rsidRDefault="00B6360B" w:rsidP="00B6360B">
      <w:pPr>
        <w:numPr>
          <w:ilvl w:val="0"/>
          <w:numId w:val="45"/>
        </w:numPr>
        <w:tabs>
          <w:tab w:val="left" w:pos="360"/>
          <w:tab w:val="right" w:pos="9000"/>
        </w:tabs>
        <w:suppressAutoHyphens w:val="0"/>
      </w:pPr>
      <w:r w:rsidRPr="00355576">
        <w:t>notre offre demeurera valide pour une période de [</w:t>
      </w:r>
      <w:r w:rsidRPr="00355576">
        <w:rPr>
          <w:i/>
        </w:rPr>
        <w:t>indiquer le nombre de jours calendaires</w:t>
      </w:r>
      <w:r w:rsidRPr="00355576">
        <w:t>] jours à compter de la date limite fixée pour la remise des offres dans le Dossier d’appel d’offres ; cette offre nous engage et pourra être acceptée à tout moment avant l’expiration de cette période ;</w:t>
      </w:r>
    </w:p>
    <w:p w14:paraId="540E92FC" w14:textId="77777777" w:rsidR="00B6360B" w:rsidRPr="00355576" w:rsidRDefault="00B6360B" w:rsidP="00FC13B9">
      <w:pPr>
        <w:numPr>
          <w:ilvl w:val="12"/>
          <w:numId w:val="0"/>
        </w:numPr>
        <w:tabs>
          <w:tab w:val="right" w:pos="9000"/>
        </w:tabs>
      </w:pPr>
    </w:p>
    <w:p w14:paraId="4E29B998" w14:textId="77777777" w:rsidR="00B6360B" w:rsidRPr="00355576" w:rsidRDefault="00B6360B" w:rsidP="00B6360B">
      <w:pPr>
        <w:numPr>
          <w:ilvl w:val="0"/>
          <w:numId w:val="45"/>
        </w:numPr>
        <w:tabs>
          <w:tab w:val="left" w:pos="360"/>
          <w:tab w:val="right" w:pos="9000"/>
        </w:tabs>
        <w:suppressAutoHyphens w:val="0"/>
      </w:pPr>
      <w:r w:rsidRPr="00355576">
        <w:t>si notre offre est acceptée, nous nous engageons à obtenir une garantie de bonne exécution conformément au Dossier d’appel d’offres ;</w:t>
      </w:r>
    </w:p>
    <w:p w14:paraId="31C1D336" w14:textId="77777777" w:rsidR="00B6360B" w:rsidRPr="00355576" w:rsidRDefault="00B6360B" w:rsidP="00FC13B9">
      <w:pPr>
        <w:pStyle w:val="aff7"/>
        <w:spacing w:line="240" w:lineRule="auto"/>
        <w:ind w:left="960"/>
        <w:rPr>
          <w:lang w:val="fr-FR"/>
        </w:rPr>
      </w:pPr>
    </w:p>
    <w:p w14:paraId="73D09408" w14:textId="3BE4A960" w:rsidR="00B6360B" w:rsidRPr="00355576" w:rsidRDefault="00B6360B" w:rsidP="00B6360B">
      <w:pPr>
        <w:numPr>
          <w:ilvl w:val="0"/>
          <w:numId w:val="45"/>
        </w:numPr>
        <w:tabs>
          <w:tab w:val="left" w:pos="360"/>
          <w:tab w:val="right" w:pos="9000"/>
        </w:tabs>
        <w:suppressAutoHyphens w:val="0"/>
      </w:pPr>
      <w:r w:rsidRPr="00355576">
        <w:t>nous ne participons pas, en qualité de Soumissionnaire ou de sous-traitant, à plus d’une offre dans le cadre du présent appel d’offres, conformément à IS 4.2(c) ;</w:t>
      </w:r>
    </w:p>
    <w:p w14:paraId="23CBF9CF" w14:textId="77777777" w:rsidR="00B6360B" w:rsidRPr="00355576" w:rsidRDefault="00B6360B" w:rsidP="00FC13B9">
      <w:pPr>
        <w:pStyle w:val="aff7"/>
        <w:spacing w:line="240" w:lineRule="auto"/>
        <w:ind w:left="960"/>
        <w:rPr>
          <w:lang w:val="fr-FR"/>
        </w:rPr>
      </w:pPr>
    </w:p>
    <w:p w14:paraId="633B3A43" w14:textId="77777777" w:rsidR="00B6360B" w:rsidRPr="00355576" w:rsidRDefault="00B6360B" w:rsidP="00B6360B">
      <w:pPr>
        <w:numPr>
          <w:ilvl w:val="0"/>
          <w:numId w:val="45"/>
        </w:numPr>
        <w:tabs>
          <w:tab w:val="left" w:pos="360"/>
          <w:tab w:val="right" w:pos="9000"/>
        </w:tabs>
        <w:suppressAutoHyphens w:val="0"/>
      </w:pPr>
      <w:r w:rsidRPr="00355576">
        <w:tab/>
        <w:t>nous comprenons que la présente offre, et votre acceptation écrite de celle-ci figurant dans la Lettre d’acceptation de l’offre, constitueront un engagement réciproque entre nous, jusqu’à ce qu’un marché soit formellement rédigé et signé ;</w:t>
      </w:r>
    </w:p>
    <w:p w14:paraId="723701CA" w14:textId="77777777" w:rsidR="00B6360B" w:rsidRPr="00355576" w:rsidRDefault="00B6360B" w:rsidP="00FC13B9">
      <w:pPr>
        <w:pStyle w:val="aff7"/>
        <w:spacing w:line="240" w:lineRule="auto"/>
        <w:ind w:left="960"/>
        <w:rPr>
          <w:lang w:val="fr-FR"/>
        </w:rPr>
      </w:pPr>
    </w:p>
    <w:p w14:paraId="434CA056" w14:textId="77777777" w:rsidR="00B6360B" w:rsidRPr="00355576" w:rsidRDefault="00B6360B" w:rsidP="00B6360B">
      <w:pPr>
        <w:numPr>
          <w:ilvl w:val="0"/>
          <w:numId w:val="45"/>
        </w:numPr>
        <w:tabs>
          <w:tab w:val="left" w:pos="360"/>
          <w:tab w:val="right" w:pos="9000"/>
        </w:tabs>
        <w:suppressAutoHyphens w:val="0"/>
      </w:pPr>
      <w:r w:rsidRPr="00355576">
        <w:tab/>
        <w:t>nous comprenons que vous n’êtes tenu d’accepter ni l’offre évaluée la moins-disante, ni toute autre offre que vous pourriez recevoir ; et</w:t>
      </w:r>
    </w:p>
    <w:p w14:paraId="6DAFEA1E" w14:textId="77777777" w:rsidR="00B6360B" w:rsidRPr="00355576" w:rsidRDefault="00B6360B" w:rsidP="00FC13B9">
      <w:pPr>
        <w:pStyle w:val="aff7"/>
        <w:spacing w:line="240" w:lineRule="auto"/>
        <w:ind w:left="960"/>
        <w:rPr>
          <w:lang w:val="fr-FR"/>
        </w:rPr>
      </w:pPr>
    </w:p>
    <w:p w14:paraId="10B569CD" w14:textId="77777777" w:rsidR="00B6360B" w:rsidRPr="00355576" w:rsidRDefault="00B6360B" w:rsidP="00B6360B">
      <w:pPr>
        <w:numPr>
          <w:ilvl w:val="0"/>
          <w:numId w:val="45"/>
        </w:numPr>
        <w:tabs>
          <w:tab w:val="left" w:pos="360"/>
          <w:tab w:val="right" w:pos="9000"/>
        </w:tabs>
        <w:suppressAutoHyphens w:val="0"/>
      </w:pPr>
      <w:r w:rsidRPr="00355576">
        <w:t>nous certifions par la présente que nous avons pris les mesures nécessaires afin d’assurer qu’aucune personne agissant en notre nom ou pour notre compte ne puisse se livrer à des pratiques corrompues ou frauduleuses.</w:t>
      </w:r>
    </w:p>
    <w:p w14:paraId="1AA89C57" w14:textId="77777777" w:rsidR="00B6360B" w:rsidRPr="00355576" w:rsidRDefault="00B6360B" w:rsidP="00FC13B9">
      <w:pPr>
        <w:rPr>
          <w:kern w:val="28"/>
        </w:rPr>
      </w:pPr>
    </w:p>
    <w:p w14:paraId="5182784A" w14:textId="77777777" w:rsidR="00B6360B" w:rsidRPr="00355576" w:rsidRDefault="00B6360B" w:rsidP="00FC13B9">
      <w:pPr>
        <w:tabs>
          <w:tab w:val="right" w:pos="4140"/>
          <w:tab w:val="left" w:pos="4500"/>
          <w:tab w:val="right" w:pos="9000"/>
        </w:tabs>
      </w:pPr>
    </w:p>
    <w:p w14:paraId="154DA20D" w14:textId="6CFDBE41" w:rsidR="00B6360B" w:rsidRPr="00355576" w:rsidRDefault="00B6360B" w:rsidP="00FC13B9">
      <w:pPr>
        <w:spacing w:after="180"/>
        <w:jc w:val="left"/>
      </w:pPr>
      <w:r w:rsidRPr="00355576">
        <w:t>Nom du Soumissionnaire</w:t>
      </w:r>
      <w:r w:rsidRPr="00355576">
        <w:rPr>
          <w:bCs/>
          <w:iCs/>
          <w:vertAlign w:val="superscript"/>
        </w:rPr>
        <w:t>1</w:t>
      </w:r>
      <w:r w:rsidRPr="00355576">
        <w:t xml:space="preserve"> [</w:t>
      </w:r>
      <w:r w:rsidRPr="00355576">
        <w:rPr>
          <w:i/>
        </w:rPr>
        <w:t>indiquer le nom du Soumissionnaire</w:t>
      </w:r>
      <w:r w:rsidRPr="00355576">
        <w:t>]</w:t>
      </w:r>
    </w:p>
    <w:p w14:paraId="5E4E872A" w14:textId="5D78B32E" w:rsidR="00B6360B" w:rsidRPr="00355576" w:rsidRDefault="00B6360B" w:rsidP="00FC13B9">
      <w:pPr>
        <w:spacing w:after="180"/>
        <w:jc w:val="left"/>
      </w:pPr>
      <w:r w:rsidRPr="00355576">
        <w:t>Nom du signataire habilité à signer l’offre au nom du Soumissionnaire</w:t>
      </w:r>
      <w:r w:rsidRPr="00355576">
        <w:rPr>
          <w:bCs/>
          <w:iCs/>
          <w:vertAlign w:val="superscript"/>
        </w:rPr>
        <w:t>2</w:t>
      </w:r>
      <w:r w:rsidRPr="00355576">
        <w:rPr>
          <w:bCs/>
          <w:iCs/>
        </w:rPr>
        <w:t xml:space="preserve"> [</w:t>
      </w:r>
      <w:r w:rsidRPr="00355576">
        <w:rPr>
          <w:bCs/>
          <w:i/>
          <w:iCs/>
        </w:rPr>
        <w:t>indiquer le nom complet du signataire habilité à signer l’offre</w:t>
      </w:r>
      <w:r w:rsidRPr="00355576">
        <w:rPr>
          <w:bCs/>
          <w:iCs/>
        </w:rPr>
        <w:t>]</w:t>
      </w:r>
    </w:p>
    <w:p w14:paraId="05A44A2D" w14:textId="77777777" w:rsidR="00B6360B" w:rsidRPr="00355576" w:rsidRDefault="00B6360B" w:rsidP="00FC13B9">
      <w:pPr>
        <w:spacing w:after="180"/>
        <w:jc w:val="left"/>
      </w:pPr>
      <w:r w:rsidRPr="00355576">
        <w:t>Titre du signataire habilité [</w:t>
      </w:r>
      <w:r w:rsidRPr="00355576">
        <w:rPr>
          <w:i/>
        </w:rPr>
        <w:t>indiquer le titre complet du signataire</w:t>
      </w:r>
      <w:r w:rsidRPr="00355576">
        <w:t>]</w:t>
      </w:r>
    </w:p>
    <w:p w14:paraId="0ABE53C1" w14:textId="77777777" w:rsidR="00B6360B" w:rsidRPr="00355576" w:rsidRDefault="00B6360B" w:rsidP="00FC13B9">
      <w:pPr>
        <w:spacing w:after="180"/>
        <w:jc w:val="left"/>
      </w:pPr>
      <w:r w:rsidRPr="00355576">
        <w:t>Signature de la personne désignée ci-dessus [</w:t>
      </w:r>
      <w:r w:rsidRPr="00355576">
        <w:rPr>
          <w:i/>
        </w:rPr>
        <w:t>insérer la signature</w:t>
      </w:r>
      <w:r w:rsidRPr="00355576">
        <w:t>]</w:t>
      </w:r>
    </w:p>
    <w:p w14:paraId="429FB774" w14:textId="77777777" w:rsidR="00B6360B" w:rsidRPr="00355576" w:rsidRDefault="00B6360B" w:rsidP="00FC13B9">
      <w:pPr>
        <w:spacing w:after="180"/>
        <w:jc w:val="left"/>
        <w:rPr>
          <w:b/>
        </w:rPr>
      </w:pPr>
      <w:r w:rsidRPr="00355576">
        <w:t>Signé le [</w:t>
      </w:r>
      <w:r w:rsidRPr="00355576">
        <w:rPr>
          <w:i/>
        </w:rPr>
        <w:t>indiquer la date</w:t>
      </w:r>
      <w:r w:rsidRPr="00355576">
        <w:t>]</w:t>
      </w:r>
    </w:p>
    <w:p w14:paraId="044DBAA8" w14:textId="77777777" w:rsidR="00B6360B" w:rsidRPr="00355576" w:rsidRDefault="00B6360B" w:rsidP="00FC13B9">
      <w:pPr>
        <w:jc w:val="left"/>
        <w:rPr>
          <w:b/>
        </w:rPr>
      </w:pPr>
    </w:p>
    <w:p w14:paraId="34FE6685" w14:textId="6C55902D" w:rsidR="00B6360B" w:rsidRPr="00355576" w:rsidRDefault="00B6360B" w:rsidP="00FC13B9">
      <w:pPr>
        <w:spacing w:after="120"/>
        <w:jc w:val="left"/>
        <w:rPr>
          <w:u w:val="single"/>
        </w:rPr>
      </w:pPr>
      <w:r w:rsidRPr="00355576">
        <w:rPr>
          <w:rFonts w:hint="eastAsia"/>
          <w:u w:val="single"/>
        </w:rPr>
        <w:t>Notes à l</w:t>
      </w:r>
      <w:r w:rsidR="00F36309">
        <w:rPr>
          <w:u w:val="single"/>
        </w:rPr>
        <w:t>’intention des Soumissionnaires</w:t>
      </w:r>
    </w:p>
    <w:p w14:paraId="1EAFCB98" w14:textId="7A7ED761" w:rsidR="00B6360B" w:rsidRPr="00355576" w:rsidRDefault="00B6360B" w:rsidP="00B6360B">
      <w:pPr>
        <w:pStyle w:val="aff7"/>
        <w:numPr>
          <w:ilvl w:val="0"/>
          <w:numId w:val="47"/>
        </w:numPr>
        <w:spacing w:line="240" w:lineRule="auto"/>
        <w:ind w:leftChars="0" w:left="284" w:hanging="284"/>
        <w:jc w:val="left"/>
        <w:rPr>
          <w:rFonts w:ascii="Times New Roman" w:hAnsi="Times New Roman"/>
          <w:sz w:val="24"/>
          <w:szCs w:val="24"/>
          <w:lang w:val="fr-FR"/>
        </w:rPr>
      </w:pPr>
      <w:r w:rsidRPr="00355576">
        <w:rPr>
          <w:rFonts w:ascii="Times New Roman" w:hAnsi="Times New Roman"/>
          <w:sz w:val="24"/>
          <w:szCs w:val="24"/>
          <w:lang w:val="fr-FR"/>
        </w:rPr>
        <w:t>Dans le cas d’une offre remise par un Groupement, donner le nom du Groupement.</w:t>
      </w:r>
    </w:p>
    <w:p w14:paraId="59224070" w14:textId="7CFA6B80" w:rsidR="00B6360B" w:rsidRPr="00355576" w:rsidRDefault="00B6360B" w:rsidP="00B6360B">
      <w:pPr>
        <w:pStyle w:val="aff7"/>
        <w:numPr>
          <w:ilvl w:val="0"/>
          <w:numId w:val="47"/>
        </w:numPr>
        <w:spacing w:line="240" w:lineRule="auto"/>
        <w:ind w:leftChars="0" w:left="284" w:hanging="284"/>
        <w:jc w:val="left"/>
        <w:rPr>
          <w:rFonts w:ascii="Times New Roman" w:hAnsi="Times New Roman"/>
          <w:sz w:val="24"/>
          <w:szCs w:val="24"/>
          <w:lang w:val="fr-FR"/>
        </w:rPr>
      </w:pPr>
      <w:r w:rsidRPr="00355576">
        <w:rPr>
          <w:rFonts w:ascii="Times New Roman" w:hAnsi="Times New Roman"/>
          <w:bCs/>
          <w:iCs/>
          <w:sz w:val="24"/>
          <w:szCs w:val="24"/>
          <w:lang w:val="fr-FR"/>
        </w:rPr>
        <w:t>Joindre la procuration du signataire spécifiant qu’il est habilité à signer au nom du Soumissionnaire.</w:t>
      </w:r>
    </w:p>
    <w:p w14:paraId="5F759E53" w14:textId="77777777" w:rsidR="00B6360B" w:rsidRPr="00355576" w:rsidRDefault="00B6360B" w:rsidP="00FC13B9">
      <w:pPr>
        <w:spacing w:after="120"/>
        <w:jc w:val="left"/>
        <w:rPr>
          <w:sz w:val="22"/>
        </w:rPr>
      </w:pPr>
      <w:r w:rsidRPr="00355576">
        <w:br w:type="page"/>
      </w:r>
    </w:p>
    <w:p w14:paraId="3E47BE3A" w14:textId="78001D28" w:rsidR="00B6360B" w:rsidRPr="00355576" w:rsidRDefault="00B6360B" w:rsidP="00FC13B9">
      <w:pPr>
        <w:pStyle w:val="SectionIVHeader"/>
      </w:pPr>
      <w:bookmarkStart w:id="391" w:name="_Toc327863858"/>
      <w:bookmarkStart w:id="392" w:name="_Toc106954733"/>
      <w:r w:rsidRPr="00355576">
        <w:t xml:space="preserve">Données </w:t>
      </w:r>
      <w:r w:rsidRPr="00355576">
        <w:rPr>
          <w:rFonts w:hint="eastAsia"/>
        </w:rPr>
        <w:t xml:space="preserve">de </w:t>
      </w:r>
      <w:r w:rsidRPr="00355576">
        <w:t>révision des prix</w:t>
      </w:r>
      <w:bookmarkEnd w:id="391"/>
      <w:bookmarkEnd w:id="392"/>
    </w:p>
    <w:p w14:paraId="61599C5F" w14:textId="77777777" w:rsidR="00B6360B" w:rsidRPr="00355576" w:rsidRDefault="00B6360B" w:rsidP="00EC1F9B">
      <w:pPr>
        <w:jc w:val="center"/>
        <w:rPr>
          <w:sz w:val="20"/>
        </w:rPr>
      </w:pPr>
    </w:p>
    <w:p w14:paraId="45D0D888" w14:textId="77777777" w:rsidR="00B6360B" w:rsidRPr="00355576" w:rsidRDefault="00B6360B">
      <w:pPr>
        <w:rPr>
          <w:sz w:val="16"/>
        </w:rPr>
      </w:pPr>
    </w:p>
    <w:p w14:paraId="03821375" w14:textId="77777777" w:rsidR="00B6360B" w:rsidRPr="00355576" w:rsidRDefault="00B6360B" w:rsidP="009D7268">
      <w:pPr>
        <w:spacing w:afterLines="200" w:after="480"/>
        <w:jc w:val="center"/>
        <w:rPr>
          <w:sz w:val="28"/>
          <w:szCs w:val="28"/>
        </w:rPr>
      </w:pPr>
      <w:r w:rsidRPr="00355576">
        <w:rPr>
          <w:sz w:val="28"/>
          <w:szCs w:val="28"/>
        </w:rPr>
        <w:t>Tableau A : Monnaie nationale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B6360B" w:rsidRPr="00355576" w14:paraId="67CAAD65" w14:textId="77777777" w:rsidTr="00A84385">
        <w:tc>
          <w:tcPr>
            <w:tcW w:w="9002" w:type="dxa"/>
            <w:shd w:val="clear" w:color="auto" w:fill="auto"/>
          </w:tcPr>
          <w:p w14:paraId="30311545" w14:textId="77777777" w:rsidR="00B6360B" w:rsidRPr="00355576" w:rsidRDefault="00B6360B" w:rsidP="00FC13B9">
            <w:pPr>
              <w:suppressAutoHyphens w:val="0"/>
              <w:overflowPunct/>
              <w:autoSpaceDE/>
              <w:autoSpaceDN/>
              <w:adjustRightInd/>
              <w:spacing w:after="120"/>
              <w:jc w:val="center"/>
              <w:textAlignment w:val="auto"/>
              <w:rPr>
                <w:b/>
                <w:szCs w:val="24"/>
                <w:lang w:eastAsia="ja-JP"/>
              </w:rPr>
            </w:pPr>
            <w:r w:rsidRPr="00355576">
              <w:rPr>
                <w:b/>
                <w:szCs w:val="24"/>
                <w:lang w:eastAsia="en-US"/>
              </w:rPr>
              <w:t>Notes à l’intention du Maître d’ouvrage</w:t>
            </w:r>
          </w:p>
          <w:p w14:paraId="6609C085" w14:textId="124BC1C6" w:rsidR="00B6360B" w:rsidRPr="00355576" w:rsidRDefault="00B6360B" w:rsidP="00FC13B9">
            <w:pPr>
              <w:spacing w:after="120"/>
            </w:pPr>
            <w:r w:rsidRPr="00355576">
              <w:t>Le Maître d’ouvrage complètera les colonnes (i), (ii) et (iii), et fournira une valeur fixe pour le paramètre ‘a’ et une échelle de valeurs pour les paramètres de pondération ‘b’, ‘c’, ‘d’</w:t>
            </w:r>
            <w:r w:rsidRPr="00355576">
              <w:rPr>
                <w:i/>
              </w:rPr>
              <w:t xml:space="preserve"> </w:t>
            </w:r>
            <w:r w:rsidRPr="00355576">
              <w:t>et</w:t>
            </w:r>
            <w:r w:rsidRPr="00355576">
              <w:rPr>
                <w:i/>
              </w:rPr>
              <w:t xml:space="preserve"> </w:t>
            </w:r>
            <w:r w:rsidRPr="00355576">
              <w:t xml:space="preserve">‘e’ dans la colonne (vi). </w:t>
            </w:r>
          </w:p>
          <w:p w14:paraId="1F2BA0F6" w14:textId="09518FF7" w:rsidR="00B6360B" w:rsidRPr="00355576" w:rsidRDefault="00B6360B" w:rsidP="00FC13B9">
            <w:pPr>
              <w:spacing w:after="120"/>
              <w:rPr>
                <w:rFonts w:eastAsia="Arial Unicode MS"/>
                <w:szCs w:val="24"/>
                <w:lang w:eastAsia="ja-JP"/>
              </w:rPr>
            </w:pPr>
            <w:r w:rsidRPr="00355576">
              <w:rPr>
                <w:rFonts w:eastAsia="Arial Unicode MS"/>
                <w:szCs w:val="24"/>
                <w:lang w:eastAsia="ja-JP"/>
              </w:rPr>
              <w:t>La colonne (iv) doit rester vide dans le Dossier d’appel d’offre, et sera complétée avec les valeurs et les dates pertinentes avant la signature du Marché, comme indiqué dans la note 3 ci-dessous.</w:t>
            </w:r>
          </w:p>
        </w:tc>
      </w:tr>
    </w:tbl>
    <w:p w14:paraId="656AE616" w14:textId="77777777" w:rsidR="00B6360B" w:rsidRPr="00355576" w:rsidRDefault="00B6360B" w:rsidP="00FC13B9">
      <w:pPr>
        <w:suppressAutoHyphens w:val="0"/>
        <w:overflowPunct/>
        <w:autoSpaceDE/>
        <w:autoSpaceDN/>
        <w:adjustRightInd/>
        <w:textAlignment w:val="auto"/>
        <w:rPr>
          <w:rFonts w:eastAsia="Arial Unicode MS"/>
          <w:sz w:val="28"/>
          <w:szCs w:val="28"/>
          <w:lang w:eastAsia="ja-JP"/>
        </w:rPr>
      </w:pPr>
    </w:p>
    <w:tbl>
      <w:tblPr>
        <w:tblW w:w="9639" w:type="dxa"/>
        <w:tblInd w:w="-23"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34"/>
        <w:gridCol w:w="1634"/>
        <w:gridCol w:w="1443"/>
        <w:gridCol w:w="892"/>
        <w:gridCol w:w="709"/>
        <w:gridCol w:w="1843"/>
        <w:gridCol w:w="1984"/>
      </w:tblGrid>
      <w:tr w:rsidR="00B6360B" w:rsidRPr="00355576" w14:paraId="1838E3CE" w14:textId="77777777" w:rsidTr="00FC13B9">
        <w:tc>
          <w:tcPr>
            <w:tcW w:w="1134" w:type="dxa"/>
            <w:tcBorders>
              <w:top w:val="single" w:sz="18" w:space="0" w:color="auto"/>
              <w:left w:val="single" w:sz="18" w:space="0" w:color="auto"/>
              <w:bottom w:val="single" w:sz="18" w:space="0" w:color="auto"/>
              <w:right w:val="single" w:sz="18" w:space="0" w:color="auto"/>
            </w:tcBorders>
          </w:tcPr>
          <w:p w14:paraId="5109D77F" w14:textId="190CAEC8" w:rsidR="00B6360B" w:rsidRPr="00355576" w:rsidRDefault="00B6360B">
            <w:pPr>
              <w:jc w:val="center"/>
            </w:pPr>
            <w:r w:rsidRPr="00355576">
              <w:t>(i)</w:t>
            </w:r>
          </w:p>
        </w:tc>
        <w:tc>
          <w:tcPr>
            <w:tcW w:w="1634" w:type="dxa"/>
            <w:tcBorders>
              <w:top w:val="single" w:sz="18" w:space="0" w:color="auto"/>
              <w:left w:val="single" w:sz="18" w:space="0" w:color="auto"/>
              <w:bottom w:val="single" w:sz="18" w:space="0" w:color="auto"/>
              <w:right w:val="single" w:sz="18" w:space="0" w:color="auto"/>
            </w:tcBorders>
          </w:tcPr>
          <w:p w14:paraId="019D067F" w14:textId="1699DD0A" w:rsidR="00B6360B" w:rsidRPr="00355576" w:rsidRDefault="00B6360B">
            <w:pPr>
              <w:jc w:val="center"/>
            </w:pPr>
            <w:r w:rsidRPr="00355576">
              <w:t>(ii)</w:t>
            </w:r>
          </w:p>
        </w:tc>
        <w:tc>
          <w:tcPr>
            <w:tcW w:w="1443" w:type="dxa"/>
            <w:tcBorders>
              <w:top w:val="single" w:sz="18" w:space="0" w:color="auto"/>
              <w:left w:val="single" w:sz="18" w:space="0" w:color="auto"/>
              <w:bottom w:val="single" w:sz="18" w:space="0" w:color="auto"/>
              <w:right w:val="single" w:sz="18" w:space="0" w:color="auto"/>
            </w:tcBorders>
          </w:tcPr>
          <w:p w14:paraId="000EE412" w14:textId="27C18CD2" w:rsidR="00B6360B" w:rsidRPr="00355576" w:rsidRDefault="00B6360B">
            <w:pPr>
              <w:jc w:val="center"/>
            </w:pPr>
            <w:r w:rsidRPr="00355576">
              <w:t>(iii)</w:t>
            </w:r>
          </w:p>
        </w:tc>
        <w:tc>
          <w:tcPr>
            <w:tcW w:w="1601" w:type="dxa"/>
            <w:gridSpan w:val="2"/>
            <w:tcBorders>
              <w:top w:val="single" w:sz="18" w:space="0" w:color="auto"/>
              <w:left w:val="single" w:sz="18" w:space="0" w:color="auto"/>
              <w:bottom w:val="single" w:sz="18" w:space="0" w:color="auto"/>
              <w:right w:val="single" w:sz="18" w:space="0" w:color="auto"/>
            </w:tcBorders>
          </w:tcPr>
          <w:p w14:paraId="56504747" w14:textId="47441301" w:rsidR="00B6360B" w:rsidRPr="00355576" w:rsidRDefault="00B6360B">
            <w:pPr>
              <w:jc w:val="center"/>
            </w:pPr>
            <w:r w:rsidRPr="00355576">
              <w:t>(iv)</w:t>
            </w:r>
          </w:p>
        </w:tc>
        <w:tc>
          <w:tcPr>
            <w:tcW w:w="1843" w:type="dxa"/>
            <w:tcBorders>
              <w:top w:val="single" w:sz="18" w:space="0" w:color="auto"/>
              <w:left w:val="single" w:sz="18" w:space="0" w:color="auto"/>
              <w:bottom w:val="single" w:sz="18" w:space="0" w:color="auto"/>
              <w:right w:val="single" w:sz="18" w:space="0" w:color="auto"/>
            </w:tcBorders>
          </w:tcPr>
          <w:p w14:paraId="60CB51BB" w14:textId="1999E87B" w:rsidR="00B6360B" w:rsidRPr="00355576" w:rsidRDefault="00B6360B">
            <w:pPr>
              <w:jc w:val="center"/>
            </w:pPr>
            <w:r w:rsidRPr="00355576">
              <w:t>(v)</w:t>
            </w:r>
          </w:p>
        </w:tc>
        <w:tc>
          <w:tcPr>
            <w:tcW w:w="1984" w:type="dxa"/>
            <w:tcBorders>
              <w:top w:val="single" w:sz="18" w:space="0" w:color="auto"/>
              <w:left w:val="single" w:sz="18" w:space="0" w:color="auto"/>
              <w:bottom w:val="single" w:sz="18" w:space="0" w:color="auto"/>
              <w:right w:val="single" w:sz="18" w:space="0" w:color="auto"/>
            </w:tcBorders>
          </w:tcPr>
          <w:p w14:paraId="730B6BF1" w14:textId="4078655D" w:rsidR="00B6360B" w:rsidRPr="00355576" w:rsidRDefault="00B6360B">
            <w:pPr>
              <w:jc w:val="center"/>
            </w:pPr>
            <w:r w:rsidRPr="00355576">
              <w:t>(vi)</w:t>
            </w:r>
          </w:p>
        </w:tc>
      </w:tr>
      <w:tr w:rsidR="00B6360B" w:rsidRPr="00355576" w14:paraId="08E20928" w14:textId="77777777" w:rsidTr="00FC13B9">
        <w:tc>
          <w:tcPr>
            <w:tcW w:w="1134" w:type="dxa"/>
            <w:vMerge w:val="restart"/>
            <w:tcBorders>
              <w:top w:val="single" w:sz="18" w:space="0" w:color="auto"/>
              <w:left w:val="single" w:sz="18" w:space="0" w:color="auto"/>
              <w:right w:val="single" w:sz="18" w:space="0" w:color="auto"/>
            </w:tcBorders>
          </w:tcPr>
          <w:p w14:paraId="59881500" w14:textId="77777777" w:rsidR="00B6360B" w:rsidRPr="00355576" w:rsidRDefault="00B6360B">
            <w:pPr>
              <w:jc w:val="center"/>
            </w:pPr>
            <w:r w:rsidRPr="00355576">
              <w:t xml:space="preserve">Code de l’indice </w:t>
            </w:r>
          </w:p>
        </w:tc>
        <w:tc>
          <w:tcPr>
            <w:tcW w:w="1634" w:type="dxa"/>
            <w:vMerge w:val="restart"/>
            <w:tcBorders>
              <w:top w:val="single" w:sz="18" w:space="0" w:color="auto"/>
              <w:left w:val="single" w:sz="18" w:space="0" w:color="auto"/>
              <w:right w:val="single" w:sz="18" w:space="0" w:color="auto"/>
            </w:tcBorders>
          </w:tcPr>
          <w:p w14:paraId="549A7F8F" w14:textId="77777777" w:rsidR="00B6360B" w:rsidRPr="00355576" w:rsidRDefault="00B6360B">
            <w:pPr>
              <w:jc w:val="center"/>
            </w:pPr>
            <w:r w:rsidRPr="00355576">
              <w:t>Description de l’indice</w:t>
            </w:r>
          </w:p>
        </w:tc>
        <w:tc>
          <w:tcPr>
            <w:tcW w:w="1443" w:type="dxa"/>
            <w:vMerge w:val="restart"/>
            <w:tcBorders>
              <w:top w:val="single" w:sz="18" w:space="0" w:color="auto"/>
              <w:left w:val="single" w:sz="18" w:space="0" w:color="auto"/>
              <w:right w:val="single" w:sz="18" w:space="0" w:color="auto"/>
            </w:tcBorders>
          </w:tcPr>
          <w:p w14:paraId="461C73A1" w14:textId="77777777" w:rsidR="00B6360B" w:rsidRPr="00355576" w:rsidRDefault="00B6360B">
            <w:pPr>
              <w:jc w:val="center"/>
            </w:pPr>
            <w:r w:rsidRPr="00355576">
              <w:t>Source de publication de l’indice</w:t>
            </w:r>
          </w:p>
        </w:tc>
        <w:tc>
          <w:tcPr>
            <w:tcW w:w="1601" w:type="dxa"/>
            <w:gridSpan w:val="2"/>
            <w:tcBorders>
              <w:top w:val="single" w:sz="18" w:space="0" w:color="auto"/>
              <w:left w:val="single" w:sz="18" w:space="0" w:color="auto"/>
              <w:bottom w:val="single" w:sz="8" w:space="0" w:color="auto"/>
              <w:right w:val="single" w:sz="18" w:space="0" w:color="auto"/>
            </w:tcBorders>
          </w:tcPr>
          <w:p w14:paraId="4C8CC9CB" w14:textId="65D580D7" w:rsidR="00B6360B" w:rsidRPr="00355576" w:rsidRDefault="00B6360B" w:rsidP="005132A5">
            <w:pPr>
              <w:jc w:val="center"/>
              <w:rPr>
                <w:szCs w:val="24"/>
              </w:rPr>
            </w:pPr>
            <w:r w:rsidRPr="00355576">
              <w:rPr>
                <w:bCs/>
                <w:iCs/>
                <w:lang w:eastAsia="en-US"/>
              </w:rPr>
              <w:t>Indice des coûts</w:t>
            </w:r>
            <w:r w:rsidRPr="00355576" w:rsidDel="00834252">
              <w:t xml:space="preserve"> </w:t>
            </w:r>
            <w:r w:rsidRPr="00355576">
              <w:t>de référence</w:t>
            </w:r>
            <w:r w:rsidRPr="00355576">
              <w:rPr>
                <w:bCs/>
                <w:iCs/>
                <w:vertAlign w:val="superscript"/>
                <w:lang w:eastAsia="en-US"/>
              </w:rPr>
              <w:t>3</w:t>
            </w:r>
            <w:r w:rsidRPr="00355576">
              <w:t xml:space="preserve"> </w:t>
            </w:r>
          </w:p>
        </w:tc>
        <w:tc>
          <w:tcPr>
            <w:tcW w:w="1843" w:type="dxa"/>
            <w:vMerge w:val="restart"/>
            <w:tcBorders>
              <w:top w:val="single" w:sz="18" w:space="0" w:color="auto"/>
              <w:left w:val="single" w:sz="18" w:space="0" w:color="auto"/>
              <w:right w:val="single" w:sz="18" w:space="0" w:color="auto"/>
            </w:tcBorders>
          </w:tcPr>
          <w:p w14:paraId="50265693" w14:textId="4ABCB310" w:rsidR="00B6360B" w:rsidRPr="00355576" w:rsidRDefault="00B6360B" w:rsidP="00FC13B9">
            <w:pPr>
              <w:jc w:val="center"/>
            </w:pPr>
            <w:r w:rsidRPr="00355576">
              <w:t>Montant total</w:t>
            </w:r>
            <w:r w:rsidRPr="00355576">
              <w:rPr>
                <w:vertAlign w:val="superscript"/>
              </w:rPr>
              <w:t xml:space="preserve">1 </w:t>
            </w:r>
            <w:r w:rsidRPr="00355576">
              <w:t>(de chacun des indices)</w:t>
            </w:r>
          </w:p>
        </w:tc>
        <w:tc>
          <w:tcPr>
            <w:tcW w:w="1984" w:type="dxa"/>
            <w:vMerge w:val="restart"/>
            <w:tcBorders>
              <w:top w:val="single" w:sz="18" w:space="0" w:color="auto"/>
              <w:left w:val="single" w:sz="18" w:space="0" w:color="auto"/>
              <w:right w:val="single" w:sz="18" w:space="0" w:color="auto"/>
            </w:tcBorders>
          </w:tcPr>
          <w:p w14:paraId="69D41978" w14:textId="77777777" w:rsidR="00B6360B" w:rsidRPr="00355576" w:rsidRDefault="00B6360B">
            <w:pPr>
              <w:jc w:val="center"/>
            </w:pPr>
            <w:r w:rsidRPr="00355576">
              <w:t>Pondération proposée par le Soumissionnaire</w:t>
            </w:r>
            <w:r w:rsidRPr="00355576">
              <w:rPr>
                <w:vertAlign w:val="superscript"/>
              </w:rPr>
              <w:t>2</w:t>
            </w:r>
          </w:p>
        </w:tc>
      </w:tr>
      <w:tr w:rsidR="00B6360B" w:rsidRPr="00355576" w14:paraId="184EC54A" w14:textId="77777777" w:rsidTr="00990BF4">
        <w:tc>
          <w:tcPr>
            <w:tcW w:w="1134" w:type="dxa"/>
            <w:vMerge/>
            <w:tcBorders>
              <w:left w:val="single" w:sz="18" w:space="0" w:color="auto"/>
              <w:bottom w:val="single" w:sz="18" w:space="0" w:color="auto"/>
              <w:right w:val="single" w:sz="18" w:space="0" w:color="auto"/>
            </w:tcBorders>
          </w:tcPr>
          <w:p w14:paraId="628600F8" w14:textId="77777777" w:rsidR="00B6360B" w:rsidRPr="00355576" w:rsidRDefault="00B6360B" w:rsidP="00FC13B9">
            <w:pPr>
              <w:jc w:val="center"/>
            </w:pPr>
          </w:p>
        </w:tc>
        <w:tc>
          <w:tcPr>
            <w:tcW w:w="1634" w:type="dxa"/>
            <w:vMerge/>
            <w:tcBorders>
              <w:left w:val="single" w:sz="18" w:space="0" w:color="auto"/>
              <w:bottom w:val="single" w:sz="18" w:space="0" w:color="auto"/>
              <w:right w:val="single" w:sz="18" w:space="0" w:color="auto"/>
            </w:tcBorders>
          </w:tcPr>
          <w:p w14:paraId="49E02833" w14:textId="77777777" w:rsidR="00B6360B" w:rsidRPr="00355576" w:rsidRDefault="00B6360B" w:rsidP="00FC13B9">
            <w:pPr>
              <w:jc w:val="center"/>
            </w:pPr>
          </w:p>
        </w:tc>
        <w:tc>
          <w:tcPr>
            <w:tcW w:w="1443" w:type="dxa"/>
            <w:vMerge/>
            <w:tcBorders>
              <w:left w:val="single" w:sz="18" w:space="0" w:color="auto"/>
              <w:bottom w:val="single" w:sz="18" w:space="0" w:color="auto"/>
              <w:right w:val="single" w:sz="18" w:space="0" w:color="auto"/>
            </w:tcBorders>
          </w:tcPr>
          <w:p w14:paraId="3772FAE7" w14:textId="77777777" w:rsidR="00B6360B" w:rsidRPr="00355576" w:rsidRDefault="00B6360B" w:rsidP="00FC13B9">
            <w:pPr>
              <w:jc w:val="center"/>
            </w:pPr>
          </w:p>
        </w:tc>
        <w:tc>
          <w:tcPr>
            <w:tcW w:w="892" w:type="dxa"/>
            <w:tcBorders>
              <w:top w:val="single" w:sz="8" w:space="0" w:color="auto"/>
              <w:left w:val="single" w:sz="18" w:space="0" w:color="auto"/>
              <w:bottom w:val="single" w:sz="18" w:space="0" w:color="auto"/>
              <w:right w:val="single" w:sz="8" w:space="0" w:color="auto"/>
            </w:tcBorders>
          </w:tcPr>
          <w:p w14:paraId="5110499B" w14:textId="77777777" w:rsidR="00B6360B" w:rsidRPr="00355576" w:rsidRDefault="00B6360B" w:rsidP="00FC13B9">
            <w:pPr>
              <w:jc w:val="center"/>
            </w:pPr>
            <w:r w:rsidRPr="00355576">
              <w:rPr>
                <w:bCs/>
                <w:iCs/>
                <w:sz w:val="20"/>
                <w:lang w:val="en-GB" w:eastAsia="en-US"/>
              </w:rPr>
              <w:t>Valeur</w:t>
            </w:r>
          </w:p>
        </w:tc>
        <w:tc>
          <w:tcPr>
            <w:tcW w:w="709" w:type="dxa"/>
            <w:tcBorders>
              <w:top w:val="single" w:sz="8" w:space="0" w:color="auto"/>
              <w:left w:val="single" w:sz="8" w:space="0" w:color="auto"/>
              <w:bottom w:val="single" w:sz="18" w:space="0" w:color="auto"/>
              <w:right w:val="single" w:sz="18" w:space="0" w:color="auto"/>
            </w:tcBorders>
          </w:tcPr>
          <w:p w14:paraId="78E4A967" w14:textId="77777777" w:rsidR="00B6360B" w:rsidRPr="00355576" w:rsidRDefault="00B6360B" w:rsidP="00FC13B9">
            <w:pPr>
              <w:jc w:val="center"/>
            </w:pPr>
            <w:r w:rsidRPr="00355576">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7743DC69" w14:textId="77777777" w:rsidR="00B6360B" w:rsidRPr="00355576" w:rsidRDefault="00B6360B" w:rsidP="00FC13B9">
            <w:pPr>
              <w:jc w:val="center"/>
            </w:pPr>
          </w:p>
        </w:tc>
        <w:tc>
          <w:tcPr>
            <w:tcW w:w="1984" w:type="dxa"/>
            <w:vMerge/>
            <w:tcBorders>
              <w:left w:val="single" w:sz="18" w:space="0" w:color="auto"/>
              <w:bottom w:val="single" w:sz="18" w:space="0" w:color="auto"/>
              <w:right w:val="single" w:sz="18" w:space="0" w:color="auto"/>
            </w:tcBorders>
          </w:tcPr>
          <w:p w14:paraId="016B9C10" w14:textId="77777777" w:rsidR="00B6360B" w:rsidRPr="00355576" w:rsidRDefault="00B6360B" w:rsidP="00FC13B9">
            <w:pPr>
              <w:jc w:val="center"/>
            </w:pPr>
          </w:p>
        </w:tc>
      </w:tr>
      <w:tr w:rsidR="00B6360B" w:rsidRPr="00355576" w14:paraId="046613FE" w14:textId="77777777" w:rsidTr="00990BF4">
        <w:tc>
          <w:tcPr>
            <w:tcW w:w="1134" w:type="dxa"/>
            <w:tcBorders>
              <w:top w:val="single" w:sz="18" w:space="0" w:color="auto"/>
              <w:left w:val="single" w:sz="6" w:space="0" w:color="auto"/>
              <w:bottom w:val="single" w:sz="4" w:space="0" w:color="auto"/>
              <w:right w:val="nil"/>
            </w:tcBorders>
          </w:tcPr>
          <w:p w14:paraId="20F3798F" w14:textId="77777777" w:rsidR="00B6360B" w:rsidRPr="00355576" w:rsidRDefault="00B6360B" w:rsidP="00FC13B9"/>
        </w:tc>
        <w:tc>
          <w:tcPr>
            <w:tcW w:w="1634" w:type="dxa"/>
            <w:tcBorders>
              <w:top w:val="single" w:sz="18" w:space="0" w:color="auto"/>
              <w:left w:val="single" w:sz="6" w:space="0" w:color="auto"/>
              <w:bottom w:val="single" w:sz="4" w:space="0" w:color="auto"/>
              <w:right w:val="single" w:sz="6" w:space="0" w:color="auto"/>
            </w:tcBorders>
          </w:tcPr>
          <w:p w14:paraId="378B217A" w14:textId="3EC3A18E" w:rsidR="00B6360B" w:rsidRPr="00355576" w:rsidRDefault="00B6360B" w:rsidP="00FC13B9">
            <w:pPr>
              <w:rPr>
                <w:sz w:val="21"/>
                <w:szCs w:val="21"/>
              </w:rPr>
            </w:pPr>
            <w:r w:rsidRPr="00355576">
              <w:rPr>
                <w:sz w:val="21"/>
                <w:szCs w:val="21"/>
              </w:rPr>
              <w:t>Non ajustable</w:t>
            </w:r>
          </w:p>
        </w:tc>
        <w:tc>
          <w:tcPr>
            <w:tcW w:w="1443" w:type="dxa"/>
            <w:tcBorders>
              <w:top w:val="single" w:sz="18" w:space="0" w:color="auto"/>
              <w:left w:val="single" w:sz="6" w:space="0" w:color="auto"/>
              <w:bottom w:val="single" w:sz="4" w:space="0" w:color="auto"/>
              <w:right w:val="single" w:sz="6" w:space="0" w:color="auto"/>
            </w:tcBorders>
          </w:tcPr>
          <w:p w14:paraId="6F902231" w14:textId="77777777" w:rsidR="00B6360B" w:rsidRPr="00355576" w:rsidRDefault="00B6360B" w:rsidP="00FC13B9">
            <w:pPr>
              <w:jc w:val="center"/>
            </w:pPr>
            <w:r w:rsidRPr="00355576">
              <w:t>-</w:t>
            </w:r>
          </w:p>
        </w:tc>
        <w:tc>
          <w:tcPr>
            <w:tcW w:w="892" w:type="dxa"/>
            <w:tcBorders>
              <w:top w:val="single" w:sz="18" w:space="0" w:color="auto"/>
              <w:left w:val="nil"/>
              <w:bottom w:val="single" w:sz="4" w:space="0" w:color="auto"/>
              <w:right w:val="single" w:sz="8" w:space="0" w:color="auto"/>
            </w:tcBorders>
          </w:tcPr>
          <w:p w14:paraId="077CA44C" w14:textId="77777777" w:rsidR="00B6360B" w:rsidRPr="00355576" w:rsidRDefault="00B6360B" w:rsidP="00FC13B9">
            <w:pPr>
              <w:jc w:val="center"/>
            </w:pPr>
            <w:r w:rsidRPr="00355576">
              <w:t>-</w:t>
            </w:r>
          </w:p>
        </w:tc>
        <w:tc>
          <w:tcPr>
            <w:tcW w:w="709" w:type="dxa"/>
            <w:tcBorders>
              <w:top w:val="single" w:sz="18" w:space="0" w:color="auto"/>
              <w:left w:val="single" w:sz="8" w:space="0" w:color="auto"/>
              <w:bottom w:val="single" w:sz="4" w:space="0" w:color="auto"/>
              <w:right w:val="single" w:sz="6" w:space="0" w:color="auto"/>
            </w:tcBorders>
          </w:tcPr>
          <w:p w14:paraId="53B799B3" w14:textId="77777777" w:rsidR="00B6360B" w:rsidRPr="00355576" w:rsidRDefault="00B6360B" w:rsidP="00FC13B9">
            <w:pPr>
              <w:jc w:val="center"/>
            </w:pPr>
            <w:r w:rsidRPr="00355576">
              <w:t>-</w:t>
            </w:r>
          </w:p>
        </w:tc>
        <w:tc>
          <w:tcPr>
            <w:tcW w:w="1843" w:type="dxa"/>
            <w:tcBorders>
              <w:top w:val="single" w:sz="18" w:space="0" w:color="auto"/>
              <w:left w:val="single" w:sz="6" w:space="0" w:color="auto"/>
              <w:bottom w:val="single" w:sz="4" w:space="0" w:color="auto"/>
              <w:right w:val="single" w:sz="6" w:space="0" w:color="auto"/>
            </w:tcBorders>
          </w:tcPr>
          <w:p w14:paraId="45905AAB" w14:textId="00C5A422" w:rsidR="00B6360B" w:rsidRPr="00355576" w:rsidRDefault="00B6360B" w:rsidP="00FC13B9">
            <w:pPr>
              <w:jc w:val="center"/>
            </w:pPr>
          </w:p>
        </w:tc>
        <w:tc>
          <w:tcPr>
            <w:tcW w:w="1984" w:type="dxa"/>
            <w:tcBorders>
              <w:top w:val="single" w:sz="18" w:space="0" w:color="auto"/>
              <w:left w:val="single" w:sz="6" w:space="0" w:color="auto"/>
              <w:bottom w:val="single" w:sz="4" w:space="0" w:color="auto"/>
              <w:right w:val="single" w:sz="6" w:space="0" w:color="auto"/>
            </w:tcBorders>
          </w:tcPr>
          <w:p w14:paraId="4DF32883" w14:textId="72199EF2" w:rsidR="00B6360B" w:rsidRPr="00355576" w:rsidRDefault="00B6360B" w:rsidP="009E221F">
            <w:pPr>
              <w:tabs>
                <w:tab w:val="right" w:pos="1624"/>
              </w:tabs>
            </w:pPr>
            <w:r w:rsidRPr="00355576">
              <w:t>a :</w:t>
            </w:r>
            <w:r w:rsidR="00990BF4" w:rsidRPr="00355576">
              <w:t xml:space="preserve"> </w:t>
            </w:r>
            <w:r w:rsidR="009E221F" w:rsidRPr="00355576">
              <w:rPr>
                <w:u w:val="single"/>
              </w:rPr>
              <w:tab/>
            </w:r>
          </w:p>
        </w:tc>
      </w:tr>
      <w:tr w:rsidR="00B6360B" w:rsidRPr="00355576" w14:paraId="369F0645" w14:textId="77777777" w:rsidTr="00990BF4">
        <w:tc>
          <w:tcPr>
            <w:tcW w:w="1134" w:type="dxa"/>
            <w:tcBorders>
              <w:top w:val="single" w:sz="4" w:space="0" w:color="auto"/>
              <w:left w:val="single" w:sz="6" w:space="0" w:color="auto"/>
              <w:bottom w:val="single" w:sz="4" w:space="0" w:color="auto"/>
              <w:right w:val="nil"/>
            </w:tcBorders>
          </w:tcPr>
          <w:p w14:paraId="5B19A80D" w14:textId="77777777" w:rsidR="00B6360B" w:rsidRPr="00355576" w:rsidRDefault="00B6360B" w:rsidP="00FC13B9"/>
        </w:tc>
        <w:tc>
          <w:tcPr>
            <w:tcW w:w="1634" w:type="dxa"/>
            <w:tcBorders>
              <w:top w:val="single" w:sz="4" w:space="0" w:color="auto"/>
              <w:left w:val="single" w:sz="6" w:space="0" w:color="auto"/>
              <w:bottom w:val="single" w:sz="4" w:space="0" w:color="auto"/>
              <w:right w:val="single" w:sz="6" w:space="0" w:color="auto"/>
            </w:tcBorders>
          </w:tcPr>
          <w:p w14:paraId="0250DE15" w14:textId="77777777" w:rsidR="00B6360B" w:rsidRPr="00355576" w:rsidRDefault="00B6360B" w:rsidP="00FC13B9"/>
        </w:tc>
        <w:tc>
          <w:tcPr>
            <w:tcW w:w="1443" w:type="dxa"/>
            <w:tcBorders>
              <w:top w:val="single" w:sz="4" w:space="0" w:color="auto"/>
              <w:left w:val="single" w:sz="6" w:space="0" w:color="auto"/>
              <w:bottom w:val="single" w:sz="4" w:space="0" w:color="auto"/>
              <w:right w:val="single" w:sz="6" w:space="0" w:color="auto"/>
            </w:tcBorders>
          </w:tcPr>
          <w:p w14:paraId="7364798F" w14:textId="77777777" w:rsidR="00B6360B" w:rsidRPr="00355576" w:rsidRDefault="00B6360B" w:rsidP="00FC13B9"/>
        </w:tc>
        <w:tc>
          <w:tcPr>
            <w:tcW w:w="892" w:type="dxa"/>
            <w:tcBorders>
              <w:top w:val="single" w:sz="4" w:space="0" w:color="auto"/>
              <w:left w:val="nil"/>
              <w:bottom w:val="single" w:sz="4" w:space="0" w:color="auto"/>
              <w:right w:val="single" w:sz="8" w:space="0" w:color="auto"/>
            </w:tcBorders>
          </w:tcPr>
          <w:p w14:paraId="70984A0D" w14:textId="77777777" w:rsidR="00B6360B" w:rsidRPr="00355576" w:rsidRDefault="00B6360B" w:rsidP="00FC13B9"/>
        </w:tc>
        <w:tc>
          <w:tcPr>
            <w:tcW w:w="709" w:type="dxa"/>
            <w:tcBorders>
              <w:top w:val="single" w:sz="4" w:space="0" w:color="auto"/>
              <w:left w:val="single" w:sz="8" w:space="0" w:color="auto"/>
              <w:bottom w:val="single" w:sz="4" w:space="0" w:color="auto"/>
              <w:right w:val="single" w:sz="6" w:space="0" w:color="auto"/>
            </w:tcBorders>
          </w:tcPr>
          <w:p w14:paraId="1D5DC33F" w14:textId="77777777" w:rsidR="00B6360B" w:rsidRPr="00355576" w:rsidRDefault="00B6360B" w:rsidP="00FC13B9"/>
        </w:tc>
        <w:tc>
          <w:tcPr>
            <w:tcW w:w="1843" w:type="dxa"/>
            <w:tcBorders>
              <w:top w:val="single" w:sz="4" w:space="0" w:color="auto"/>
              <w:left w:val="single" w:sz="6" w:space="0" w:color="auto"/>
              <w:bottom w:val="single" w:sz="4" w:space="0" w:color="auto"/>
              <w:right w:val="single" w:sz="6" w:space="0" w:color="auto"/>
            </w:tcBorders>
          </w:tcPr>
          <w:p w14:paraId="3117F85E" w14:textId="77777777" w:rsidR="00B6360B" w:rsidRPr="00355576" w:rsidRDefault="00B6360B" w:rsidP="00FC13B9"/>
        </w:tc>
        <w:tc>
          <w:tcPr>
            <w:tcW w:w="1984" w:type="dxa"/>
            <w:tcBorders>
              <w:top w:val="single" w:sz="4" w:space="0" w:color="auto"/>
              <w:left w:val="single" w:sz="6" w:space="0" w:color="auto"/>
              <w:bottom w:val="single" w:sz="4" w:space="0" w:color="auto"/>
              <w:right w:val="single" w:sz="6" w:space="0" w:color="auto"/>
            </w:tcBorders>
          </w:tcPr>
          <w:p w14:paraId="7F9FF5A0" w14:textId="5BF3AC5D" w:rsidR="00B6360B" w:rsidRPr="00355576" w:rsidRDefault="00B6360B" w:rsidP="009E221F">
            <w:pPr>
              <w:tabs>
                <w:tab w:val="right" w:pos="1616"/>
              </w:tabs>
            </w:pPr>
            <w:r w:rsidRPr="00355576">
              <w:t>b :</w:t>
            </w:r>
            <w:r w:rsidR="00990BF4" w:rsidRPr="00355576">
              <w:t xml:space="preserve"> </w:t>
            </w:r>
            <w:r w:rsidR="009E221F" w:rsidRPr="00355576">
              <w:rPr>
                <w:u w:val="single"/>
              </w:rPr>
              <w:tab/>
            </w:r>
          </w:p>
        </w:tc>
      </w:tr>
      <w:tr w:rsidR="00B6360B" w:rsidRPr="00355576" w14:paraId="6CF68CB5" w14:textId="77777777" w:rsidTr="00990BF4">
        <w:tc>
          <w:tcPr>
            <w:tcW w:w="1134" w:type="dxa"/>
            <w:tcBorders>
              <w:top w:val="single" w:sz="4" w:space="0" w:color="auto"/>
              <w:left w:val="single" w:sz="6" w:space="0" w:color="auto"/>
              <w:bottom w:val="single" w:sz="4" w:space="0" w:color="auto"/>
              <w:right w:val="nil"/>
            </w:tcBorders>
          </w:tcPr>
          <w:p w14:paraId="0DC04462" w14:textId="77777777" w:rsidR="00B6360B" w:rsidRPr="00355576" w:rsidRDefault="00B6360B" w:rsidP="00FC13B9"/>
        </w:tc>
        <w:tc>
          <w:tcPr>
            <w:tcW w:w="1634" w:type="dxa"/>
            <w:tcBorders>
              <w:top w:val="single" w:sz="4" w:space="0" w:color="auto"/>
              <w:left w:val="single" w:sz="6" w:space="0" w:color="auto"/>
              <w:bottom w:val="single" w:sz="4" w:space="0" w:color="auto"/>
              <w:right w:val="single" w:sz="6" w:space="0" w:color="auto"/>
            </w:tcBorders>
          </w:tcPr>
          <w:p w14:paraId="240C29BD" w14:textId="77777777" w:rsidR="00B6360B" w:rsidRPr="00355576" w:rsidRDefault="00B6360B" w:rsidP="00FC13B9"/>
        </w:tc>
        <w:tc>
          <w:tcPr>
            <w:tcW w:w="1443" w:type="dxa"/>
            <w:tcBorders>
              <w:top w:val="single" w:sz="4" w:space="0" w:color="auto"/>
              <w:left w:val="single" w:sz="6" w:space="0" w:color="auto"/>
              <w:bottom w:val="single" w:sz="4" w:space="0" w:color="auto"/>
              <w:right w:val="single" w:sz="6" w:space="0" w:color="auto"/>
            </w:tcBorders>
          </w:tcPr>
          <w:p w14:paraId="01A9EBBD" w14:textId="77777777" w:rsidR="00B6360B" w:rsidRPr="00355576" w:rsidRDefault="00B6360B" w:rsidP="00FC13B9"/>
        </w:tc>
        <w:tc>
          <w:tcPr>
            <w:tcW w:w="892" w:type="dxa"/>
            <w:tcBorders>
              <w:top w:val="single" w:sz="4" w:space="0" w:color="auto"/>
              <w:left w:val="nil"/>
              <w:bottom w:val="single" w:sz="4" w:space="0" w:color="auto"/>
              <w:right w:val="single" w:sz="8" w:space="0" w:color="auto"/>
            </w:tcBorders>
          </w:tcPr>
          <w:p w14:paraId="6EC56E59" w14:textId="77777777" w:rsidR="00B6360B" w:rsidRPr="00355576" w:rsidRDefault="00B6360B" w:rsidP="00FC13B9"/>
        </w:tc>
        <w:tc>
          <w:tcPr>
            <w:tcW w:w="709" w:type="dxa"/>
            <w:tcBorders>
              <w:top w:val="single" w:sz="4" w:space="0" w:color="auto"/>
              <w:left w:val="single" w:sz="8" w:space="0" w:color="auto"/>
              <w:bottom w:val="single" w:sz="4" w:space="0" w:color="auto"/>
              <w:right w:val="single" w:sz="6" w:space="0" w:color="auto"/>
            </w:tcBorders>
          </w:tcPr>
          <w:p w14:paraId="2727517C" w14:textId="77777777" w:rsidR="00B6360B" w:rsidRPr="00355576" w:rsidRDefault="00B6360B" w:rsidP="00FC13B9"/>
        </w:tc>
        <w:tc>
          <w:tcPr>
            <w:tcW w:w="1843" w:type="dxa"/>
            <w:tcBorders>
              <w:top w:val="single" w:sz="4" w:space="0" w:color="auto"/>
              <w:left w:val="single" w:sz="6" w:space="0" w:color="auto"/>
              <w:bottom w:val="single" w:sz="4" w:space="0" w:color="auto"/>
              <w:right w:val="single" w:sz="6" w:space="0" w:color="auto"/>
            </w:tcBorders>
          </w:tcPr>
          <w:p w14:paraId="2A6DB885" w14:textId="77777777" w:rsidR="00B6360B" w:rsidRPr="00355576" w:rsidRDefault="00B6360B" w:rsidP="00FC13B9"/>
        </w:tc>
        <w:tc>
          <w:tcPr>
            <w:tcW w:w="1984" w:type="dxa"/>
            <w:tcBorders>
              <w:top w:val="single" w:sz="4" w:space="0" w:color="auto"/>
              <w:left w:val="single" w:sz="6" w:space="0" w:color="auto"/>
              <w:bottom w:val="single" w:sz="4" w:space="0" w:color="auto"/>
              <w:right w:val="single" w:sz="6" w:space="0" w:color="auto"/>
            </w:tcBorders>
          </w:tcPr>
          <w:p w14:paraId="4E4CA22E" w14:textId="2E284EC4" w:rsidR="00B6360B" w:rsidRPr="00355576" w:rsidRDefault="00B6360B" w:rsidP="009E221F">
            <w:pPr>
              <w:tabs>
                <w:tab w:val="right" w:pos="1609"/>
              </w:tabs>
            </w:pPr>
            <w:r w:rsidRPr="00355576">
              <w:t>c :</w:t>
            </w:r>
            <w:r w:rsidR="00990BF4" w:rsidRPr="00355576">
              <w:t xml:space="preserve"> </w:t>
            </w:r>
            <w:r w:rsidR="009E221F" w:rsidRPr="00355576">
              <w:rPr>
                <w:u w:val="single"/>
              </w:rPr>
              <w:tab/>
            </w:r>
          </w:p>
        </w:tc>
      </w:tr>
      <w:tr w:rsidR="00B6360B" w:rsidRPr="00355576" w14:paraId="2914D7FC" w14:textId="77777777" w:rsidTr="00990BF4">
        <w:tc>
          <w:tcPr>
            <w:tcW w:w="1134" w:type="dxa"/>
            <w:tcBorders>
              <w:top w:val="single" w:sz="4" w:space="0" w:color="auto"/>
              <w:left w:val="single" w:sz="6" w:space="0" w:color="auto"/>
              <w:bottom w:val="single" w:sz="4" w:space="0" w:color="auto"/>
              <w:right w:val="nil"/>
            </w:tcBorders>
          </w:tcPr>
          <w:p w14:paraId="4980FF54" w14:textId="77777777" w:rsidR="00B6360B" w:rsidRPr="00355576" w:rsidRDefault="00B6360B" w:rsidP="00FC13B9"/>
        </w:tc>
        <w:tc>
          <w:tcPr>
            <w:tcW w:w="1634" w:type="dxa"/>
            <w:tcBorders>
              <w:top w:val="single" w:sz="4" w:space="0" w:color="auto"/>
              <w:left w:val="single" w:sz="6" w:space="0" w:color="auto"/>
              <w:bottom w:val="single" w:sz="4" w:space="0" w:color="auto"/>
              <w:right w:val="single" w:sz="6" w:space="0" w:color="auto"/>
            </w:tcBorders>
          </w:tcPr>
          <w:p w14:paraId="74D011DA" w14:textId="77777777" w:rsidR="00B6360B" w:rsidRPr="00355576" w:rsidRDefault="00B6360B" w:rsidP="00FC13B9"/>
        </w:tc>
        <w:tc>
          <w:tcPr>
            <w:tcW w:w="1443" w:type="dxa"/>
            <w:tcBorders>
              <w:top w:val="single" w:sz="4" w:space="0" w:color="auto"/>
              <w:left w:val="single" w:sz="6" w:space="0" w:color="auto"/>
              <w:bottom w:val="single" w:sz="4" w:space="0" w:color="auto"/>
              <w:right w:val="single" w:sz="6" w:space="0" w:color="auto"/>
            </w:tcBorders>
          </w:tcPr>
          <w:p w14:paraId="6D49DE51" w14:textId="77777777" w:rsidR="00B6360B" w:rsidRPr="00355576" w:rsidRDefault="00B6360B" w:rsidP="00FC13B9"/>
        </w:tc>
        <w:tc>
          <w:tcPr>
            <w:tcW w:w="892" w:type="dxa"/>
            <w:tcBorders>
              <w:top w:val="single" w:sz="4" w:space="0" w:color="auto"/>
              <w:left w:val="nil"/>
              <w:bottom w:val="single" w:sz="4" w:space="0" w:color="auto"/>
              <w:right w:val="single" w:sz="8" w:space="0" w:color="auto"/>
            </w:tcBorders>
          </w:tcPr>
          <w:p w14:paraId="45E2A8A9" w14:textId="77777777" w:rsidR="00B6360B" w:rsidRPr="00355576" w:rsidRDefault="00B6360B" w:rsidP="00FC13B9"/>
        </w:tc>
        <w:tc>
          <w:tcPr>
            <w:tcW w:w="709" w:type="dxa"/>
            <w:tcBorders>
              <w:top w:val="single" w:sz="4" w:space="0" w:color="auto"/>
              <w:left w:val="single" w:sz="8" w:space="0" w:color="auto"/>
              <w:bottom w:val="single" w:sz="4" w:space="0" w:color="auto"/>
              <w:right w:val="single" w:sz="6" w:space="0" w:color="auto"/>
            </w:tcBorders>
          </w:tcPr>
          <w:p w14:paraId="236D3024" w14:textId="77777777" w:rsidR="00B6360B" w:rsidRPr="00355576" w:rsidRDefault="00B6360B" w:rsidP="00FC13B9"/>
        </w:tc>
        <w:tc>
          <w:tcPr>
            <w:tcW w:w="1843" w:type="dxa"/>
            <w:tcBorders>
              <w:top w:val="single" w:sz="4" w:space="0" w:color="auto"/>
              <w:left w:val="single" w:sz="6" w:space="0" w:color="auto"/>
              <w:bottom w:val="single" w:sz="4" w:space="0" w:color="auto"/>
              <w:right w:val="single" w:sz="6" w:space="0" w:color="auto"/>
            </w:tcBorders>
          </w:tcPr>
          <w:p w14:paraId="2EDC9944" w14:textId="77777777" w:rsidR="00B6360B" w:rsidRPr="00355576" w:rsidRDefault="00B6360B" w:rsidP="00FC13B9"/>
        </w:tc>
        <w:tc>
          <w:tcPr>
            <w:tcW w:w="1984" w:type="dxa"/>
            <w:tcBorders>
              <w:top w:val="single" w:sz="4" w:space="0" w:color="auto"/>
              <w:left w:val="single" w:sz="6" w:space="0" w:color="auto"/>
              <w:bottom w:val="single" w:sz="4" w:space="0" w:color="auto"/>
              <w:right w:val="single" w:sz="6" w:space="0" w:color="auto"/>
            </w:tcBorders>
          </w:tcPr>
          <w:p w14:paraId="5FF0846B" w14:textId="5B628D05" w:rsidR="00B6360B" w:rsidRPr="00355576" w:rsidRDefault="00B6360B" w:rsidP="009E221F">
            <w:pPr>
              <w:tabs>
                <w:tab w:val="right" w:pos="1593"/>
              </w:tabs>
            </w:pPr>
            <w:r w:rsidRPr="00355576">
              <w:t>d :</w:t>
            </w:r>
            <w:r w:rsidR="00990BF4" w:rsidRPr="00355576">
              <w:t xml:space="preserve"> </w:t>
            </w:r>
            <w:r w:rsidR="009E221F" w:rsidRPr="00355576">
              <w:rPr>
                <w:u w:val="single"/>
              </w:rPr>
              <w:tab/>
            </w:r>
          </w:p>
        </w:tc>
      </w:tr>
      <w:tr w:rsidR="00B6360B" w:rsidRPr="00355576" w14:paraId="26C09F73" w14:textId="77777777" w:rsidTr="00990BF4">
        <w:tc>
          <w:tcPr>
            <w:tcW w:w="1134" w:type="dxa"/>
            <w:tcBorders>
              <w:top w:val="single" w:sz="4" w:space="0" w:color="auto"/>
              <w:left w:val="single" w:sz="6" w:space="0" w:color="auto"/>
              <w:bottom w:val="single" w:sz="6" w:space="0" w:color="auto"/>
              <w:right w:val="nil"/>
            </w:tcBorders>
          </w:tcPr>
          <w:p w14:paraId="1FAEB398" w14:textId="77777777" w:rsidR="00B6360B" w:rsidRPr="00355576" w:rsidRDefault="00B6360B" w:rsidP="00FC13B9"/>
        </w:tc>
        <w:tc>
          <w:tcPr>
            <w:tcW w:w="1634" w:type="dxa"/>
            <w:tcBorders>
              <w:top w:val="single" w:sz="4" w:space="0" w:color="auto"/>
              <w:left w:val="single" w:sz="6" w:space="0" w:color="auto"/>
              <w:bottom w:val="single" w:sz="6" w:space="0" w:color="auto"/>
              <w:right w:val="single" w:sz="6" w:space="0" w:color="auto"/>
            </w:tcBorders>
          </w:tcPr>
          <w:p w14:paraId="0C2C87EB" w14:textId="77777777" w:rsidR="00B6360B" w:rsidRPr="00355576" w:rsidRDefault="00B6360B" w:rsidP="00FC13B9"/>
        </w:tc>
        <w:tc>
          <w:tcPr>
            <w:tcW w:w="1443" w:type="dxa"/>
            <w:tcBorders>
              <w:top w:val="single" w:sz="4" w:space="0" w:color="auto"/>
              <w:left w:val="single" w:sz="6" w:space="0" w:color="auto"/>
              <w:bottom w:val="single" w:sz="8" w:space="0" w:color="auto"/>
              <w:right w:val="single" w:sz="6" w:space="0" w:color="auto"/>
            </w:tcBorders>
          </w:tcPr>
          <w:p w14:paraId="2366F09B" w14:textId="77777777" w:rsidR="00B6360B" w:rsidRPr="00355576" w:rsidRDefault="00B6360B" w:rsidP="00FC13B9"/>
        </w:tc>
        <w:tc>
          <w:tcPr>
            <w:tcW w:w="892" w:type="dxa"/>
            <w:tcBorders>
              <w:top w:val="single" w:sz="4" w:space="0" w:color="auto"/>
              <w:left w:val="nil"/>
              <w:bottom w:val="single" w:sz="8" w:space="0" w:color="auto"/>
              <w:right w:val="single" w:sz="8" w:space="0" w:color="auto"/>
            </w:tcBorders>
          </w:tcPr>
          <w:p w14:paraId="3F29208F" w14:textId="77777777" w:rsidR="00B6360B" w:rsidRPr="00355576" w:rsidRDefault="00B6360B" w:rsidP="00FC13B9"/>
        </w:tc>
        <w:tc>
          <w:tcPr>
            <w:tcW w:w="709" w:type="dxa"/>
            <w:tcBorders>
              <w:top w:val="single" w:sz="4" w:space="0" w:color="auto"/>
              <w:left w:val="single" w:sz="8" w:space="0" w:color="auto"/>
              <w:bottom w:val="single" w:sz="8" w:space="0" w:color="auto"/>
              <w:right w:val="single" w:sz="6" w:space="0" w:color="auto"/>
            </w:tcBorders>
          </w:tcPr>
          <w:p w14:paraId="27D2D4E8" w14:textId="77777777" w:rsidR="00B6360B" w:rsidRPr="00355576" w:rsidRDefault="00B6360B" w:rsidP="00FC13B9"/>
        </w:tc>
        <w:tc>
          <w:tcPr>
            <w:tcW w:w="1843" w:type="dxa"/>
            <w:tcBorders>
              <w:top w:val="single" w:sz="4" w:space="0" w:color="auto"/>
              <w:left w:val="single" w:sz="6" w:space="0" w:color="auto"/>
              <w:bottom w:val="single" w:sz="8" w:space="0" w:color="auto"/>
              <w:right w:val="single" w:sz="6" w:space="0" w:color="auto"/>
            </w:tcBorders>
          </w:tcPr>
          <w:p w14:paraId="5E3EA2A5" w14:textId="77777777" w:rsidR="00B6360B" w:rsidRPr="00355576" w:rsidRDefault="00B6360B" w:rsidP="00FC13B9"/>
        </w:tc>
        <w:tc>
          <w:tcPr>
            <w:tcW w:w="1984" w:type="dxa"/>
            <w:tcBorders>
              <w:top w:val="single" w:sz="4" w:space="0" w:color="auto"/>
              <w:left w:val="single" w:sz="6" w:space="0" w:color="auto"/>
              <w:bottom w:val="single" w:sz="18" w:space="0" w:color="auto"/>
              <w:right w:val="single" w:sz="6" w:space="0" w:color="auto"/>
            </w:tcBorders>
          </w:tcPr>
          <w:p w14:paraId="23F27008" w14:textId="6EC8CE28" w:rsidR="00B6360B" w:rsidRPr="00355576" w:rsidRDefault="00B6360B" w:rsidP="009E221F">
            <w:pPr>
              <w:tabs>
                <w:tab w:val="right" w:pos="1593"/>
              </w:tabs>
            </w:pPr>
            <w:r w:rsidRPr="00355576">
              <w:t>e :</w:t>
            </w:r>
            <w:r w:rsidR="00990BF4" w:rsidRPr="00355576">
              <w:t xml:space="preserve"> </w:t>
            </w:r>
            <w:r w:rsidR="009E221F" w:rsidRPr="00355576">
              <w:rPr>
                <w:u w:val="single"/>
              </w:rPr>
              <w:tab/>
            </w:r>
          </w:p>
        </w:tc>
      </w:tr>
      <w:tr w:rsidR="00B6360B" w:rsidRPr="00355576" w14:paraId="7D08C568" w14:textId="77777777" w:rsidTr="009E221F">
        <w:tc>
          <w:tcPr>
            <w:tcW w:w="2768" w:type="dxa"/>
            <w:gridSpan w:val="2"/>
            <w:tcBorders>
              <w:top w:val="single" w:sz="6" w:space="0" w:color="auto"/>
              <w:left w:val="nil"/>
              <w:bottom w:val="nil"/>
              <w:right w:val="single" w:sz="8" w:space="0" w:color="auto"/>
            </w:tcBorders>
          </w:tcPr>
          <w:p w14:paraId="46B1CFA0" w14:textId="77777777" w:rsidR="00B6360B" w:rsidRPr="00355576" w:rsidRDefault="00B6360B" w:rsidP="00877757">
            <w:pPr>
              <w:wordWrap w:val="0"/>
              <w:jc w:val="right"/>
            </w:pPr>
          </w:p>
        </w:tc>
        <w:tc>
          <w:tcPr>
            <w:tcW w:w="3044" w:type="dxa"/>
            <w:gridSpan w:val="3"/>
            <w:tcBorders>
              <w:top w:val="single" w:sz="8" w:space="0" w:color="auto"/>
              <w:left w:val="single" w:sz="8" w:space="0" w:color="auto"/>
              <w:bottom w:val="single" w:sz="8" w:space="0" w:color="auto"/>
              <w:right w:val="nil"/>
            </w:tcBorders>
          </w:tcPr>
          <w:p w14:paraId="2E770697" w14:textId="77777777" w:rsidR="00B6360B" w:rsidRPr="00355576" w:rsidRDefault="00B6360B" w:rsidP="00FC13B9">
            <w:pPr>
              <w:jc w:val="center"/>
              <w:rPr>
                <w:b/>
              </w:rPr>
            </w:pPr>
            <w:r w:rsidRPr="00355576">
              <w:rPr>
                <w:b/>
              </w:rPr>
              <w:t>Total</w:t>
            </w:r>
          </w:p>
        </w:tc>
        <w:tc>
          <w:tcPr>
            <w:tcW w:w="1843" w:type="dxa"/>
            <w:tcBorders>
              <w:top w:val="single" w:sz="8" w:space="0" w:color="auto"/>
              <w:left w:val="nil"/>
              <w:bottom w:val="single" w:sz="8" w:space="0" w:color="auto"/>
              <w:right w:val="single" w:sz="18" w:space="0" w:color="auto"/>
            </w:tcBorders>
          </w:tcPr>
          <w:p w14:paraId="2744A40D" w14:textId="77777777" w:rsidR="00B6360B" w:rsidRPr="00355576" w:rsidRDefault="00B6360B"/>
        </w:tc>
        <w:tc>
          <w:tcPr>
            <w:tcW w:w="1984" w:type="dxa"/>
            <w:tcBorders>
              <w:top w:val="single" w:sz="18" w:space="0" w:color="auto"/>
              <w:left w:val="single" w:sz="18" w:space="0" w:color="auto"/>
              <w:bottom w:val="single" w:sz="18" w:space="0" w:color="auto"/>
              <w:right w:val="single" w:sz="18" w:space="0" w:color="auto"/>
            </w:tcBorders>
          </w:tcPr>
          <w:p w14:paraId="0F564E5B" w14:textId="77777777" w:rsidR="00B6360B" w:rsidRPr="00355576" w:rsidRDefault="00B6360B" w:rsidP="004C3640">
            <w:pPr>
              <w:jc w:val="center"/>
              <w:rPr>
                <w:b/>
              </w:rPr>
            </w:pPr>
            <w:r w:rsidRPr="00355576">
              <w:rPr>
                <w:b/>
              </w:rPr>
              <w:t>1,00</w:t>
            </w:r>
          </w:p>
        </w:tc>
      </w:tr>
    </w:tbl>
    <w:p w14:paraId="3ECB1C41" w14:textId="77777777" w:rsidR="009E221F" w:rsidRPr="00355576" w:rsidRDefault="009E221F" w:rsidP="00FC13B9">
      <w:pPr>
        <w:overflowPunct/>
        <w:autoSpaceDE/>
        <w:autoSpaceDN/>
        <w:adjustRightInd/>
        <w:textAlignment w:val="auto"/>
        <w:rPr>
          <w:rFonts w:eastAsia="Arial Unicode MS"/>
          <w:szCs w:val="24"/>
          <w:u w:val="single"/>
          <w:lang w:val="en-GB" w:eastAsia="ja-JP"/>
        </w:rPr>
      </w:pPr>
    </w:p>
    <w:p w14:paraId="548A2A81" w14:textId="77777777" w:rsidR="00B6360B" w:rsidRPr="00355576" w:rsidRDefault="00B6360B" w:rsidP="00FC13B9">
      <w:pPr>
        <w:overflowPunct/>
        <w:autoSpaceDE/>
        <w:autoSpaceDN/>
        <w:adjustRightInd/>
        <w:textAlignment w:val="auto"/>
        <w:rPr>
          <w:rFonts w:eastAsia="Arial Unicode MS"/>
          <w:szCs w:val="24"/>
          <w:u w:val="single"/>
          <w:lang w:eastAsia="ja-JP"/>
        </w:rPr>
      </w:pPr>
      <w:r w:rsidRPr="00355576">
        <w:rPr>
          <w:rFonts w:eastAsia="Arial Unicode MS"/>
          <w:szCs w:val="24"/>
          <w:u w:val="single"/>
          <w:lang w:eastAsia="ja-JP"/>
        </w:rPr>
        <w:t>Notes à l’intention des Soumissionnaires</w:t>
      </w:r>
    </w:p>
    <w:p w14:paraId="538D7D4A" w14:textId="09AA44A3" w:rsidR="00B6360B" w:rsidRPr="00355576" w:rsidRDefault="00B6360B" w:rsidP="00FC13B9">
      <w:pPr>
        <w:tabs>
          <w:tab w:val="left" w:pos="284"/>
        </w:tabs>
        <w:suppressAutoHyphens w:val="0"/>
        <w:overflowPunct/>
        <w:autoSpaceDE/>
        <w:autoSpaceDN/>
        <w:adjustRightInd/>
        <w:spacing w:before="120"/>
        <w:ind w:left="284" w:hanging="284"/>
        <w:textAlignment w:val="auto"/>
        <w:rPr>
          <w:szCs w:val="24"/>
        </w:rPr>
      </w:pPr>
      <w:r w:rsidRPr="00355576">
        <w:rPr>
          <w:rFonts w:eastAsia="Arial Unicode MS"/>
          <w:szCs w:val="24"/>
          <w:lang w:eastAsia="ja-JP"/>
        </w:rPr>
        <w:t>1.</w:t>
      </w:r>
      <w:r w:rsidR="00990BF4" w:rsidRPr="00355576">
        <w:rPr>
          <w:szCs w:val="24"/>
        </w:rPr>
        <w:tab/>
      </w:r>
      <w:r w:rsidRPr="00355576">
        <w:rPr>
          <w:szCs w:val="24"/>
        </w:rPr>
        <w:t>Le Soumissionnaire indiquera dans la colonne (v) le montant total en monnaie nationale de chacun des composants de l’indice (tels que la main-d’</w:t>
      </w:r>
      <w:r w:rsidRPr="00355576">
        <w:rPr>
          <w:rFonts w:hint="eastAsia"/>
          <w:szCs w:val="24"/>
        </w:rPr>
        <w:t>œ</w:t>
      </w:r>
      <w:r w:rsidRPr="00355576">
        <w:rPr>
          <w:szCs w:val="24"/>
        </w:rPr>
        <w:t>uvre, les matériaux, les équipements, etc. indiqués dans la colonne (ii)).</w:t>
      </w:r>
    </w:p>
    <w:p w14:paraId="760C6555"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szCs w:val="24"/>
        </w:rPr>
      </w:pPr>
      <w:r w:rsidRPr="00355576">
        <w:rPr>
          <w:szCs w:val="24"/>
        </w:rPr>
        <w:tab/>
        <w:t>Le montant total de la part « non ajustable » sera également indiqué dans la case correspondante.</w:t>
      </w:r>
    </w:p>
    <w:p w14:paraId="54986BD5" w14:textId="51D92FED" w:rsidR="00B6360B" w:rsidRPr="00355576" w:rsidRDefault="00B6360B" w:rsidP="00990BF4">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2.</w:t>
      </w:r>
      <w:r w:rsidR="00990BF4" w:rsidRPr="00355576">
        <w:rPr>
          <w:szCs w:val="24"/>
        </w:rPr>
        <w:tab/>
      </w:r>
      <w:r w:rsidRPr="00355576">
        <w:rPr>
          <w:szCs w:val="24"/>
        </w:rPr>
        <w:t>Le Soumissionnaire</w:t>
      </w:r>
      <w:r w:rsidRPr="00355576">
        <w:rPr>
          <w:rFonts w:eastAsia="Arial Unicode MS"/>
          <w:szCs w:val="24"/>
          <w:lang w:eastAsia="ja-JP"/>
        </w:rPr>
        <w:t xml:space="preserve"> indiquera une valeur comprise dans la plage de valeurs données par le Maître d’ouvrage pour les paramètres ‘b’, ‘c’ ‘d’ et ‘e’ dans la colonne (vi). Le total des paramètres doit être égal à 1.</w:t>
      </w:r>
    </w:p>
    <w:p w14:paraId="766DB141" w14:textId="018C58DF" w:rsidR="00B6360B" w:rsidRPr="00355576" w:rsidRDefault="00B6360B" w:rsidP="00990BF4">
      <w:pPr>
        <w:suppressAutoHyphens w:val="0"/>
        <w:overflowPunct/>
        <w:autoSpaceDE/>
        <w:autoSpaceDN/>
        <w:adjustRightInd/>
        <w:spacing w:before="120"/>
        <w:ind w:left="284" w:hanging="284"/>
        <w:textAlignment w:val="auto"/>
        <w:rPr>
          <w:rFonts w:eastAsia="Arial Unicode MS"/>
          <w:sz w:val="28"/>
          <w:szCs w:val="28"/>
          <w:lang w:eastAsia="en-US"/>
        </w:rPr>
      </w:pPr>
      <w:r w:rsidRPr="00355576">
        <w:rPr>
          <w:rFonts w:eastAsia="Arial Unicode MS"/>
          <w:szCs w:val="24"/>
          <w:lang w:eastAsia="ja-JP"/>
        </w:rPr>
        <w:t>3.</w:t>
      </w:r>
      <w:r w:rsidR="00990BF4" w:rsidRPr="00355576">
        <w:rPr>
          <w:szCs w:val="24"/>
        </w:rPr>
        <w:tab/>
      </w:r>
      <w:r w:rsidRPr="00355576">
        <w:rPr>
          <w:rFonts w:eastAsia="Arial Unicode MS"/>
          <w:szCs w:val="24"/>
          <w:lang w:eastAsia="ja-JP"/>
        </w:rPr>
        <w:t xml:space="preserve">Les valeurs et les dates de(des) indice(s) des coûts de référence seront fournies par le Maître d’ouvrage avant </w:t>
      </w:r>
      <w:r w:rsidRPr="00355576">
        <w:rPr>
          <w:szCs w:val="24"/>
        </w:rPr>
        <w:t>la</w:t>
      </w:r>
      <w:r w:rsidRPr="00355576">
        <w:rPr>
          <w:rFonts w:eastAsia="Arial Unicode MS"/>
          <w:szCs w:val="24"/>
          <w:lang w:eastAsia="ja-JP"/>
        </w:rPr>
        <w:t xml:space="preserve"> signature du Marché.</w:t>
      </w:r>
    </w:p>
    <w:p w14:paraId="6935F383" w14:textId="77777777" w:rsidR="00B6360B" w:rsidRPr="00355576" w:rsidRDefault="00B6360B" w:rsidP="00FC13B9">
      <w:pPr>
        <w:suppressAutoHyphens w:val="0"/>
        <w:overflowPunct/>
        <w:autoSpaceDE/>
        <w:autoSpaceDN/>
        <w:adjustRightInd/>
        <w:jc w:val="left"/>
        <w:textAlignment w:val="auto"/>
        <w:rPr>
          <w:rFonts w:eastAsia="Arial Unicode MS"/>
          <w:sz w:val="28"/>
          <w:szCs w:val="28"/>
          <w:lang w:eastAsia="en-US"/>
        </w:rPr>
      </w:pPr>
      <w:r w:rsidRPr="00355576">
        <w:rPr>
          <w:rFonts w:eastAsia="Arial Unicode MS"/>
          <w:sz w:val="28"/>
          <w:szCs w:val="28"/>
          <w:lang w:eastAsia="en-US"/>
        </w:rPr>
        <w:br w:type="page"/>
      </w:r>
    </w:p>
    <w:p w14:paraId="55CBCDD1" w14:textId="77777777" w:rsidR="00B6360B" w:rsidRPr="00355576" w:rsidRDefault="00B6360B" w:rsidP="00FC13B9">
      <w:pPr>
        <w:suppressAutoHyphens w:val="0"/>
        <w:overflowPunct/>
        <w:autoSpaceDE/>
        <w:autoSpaceDN/>
        <w:adjustRightInd/>
        <w:jc w:val="center"/>
        <w:textAlignment w:val="auto"/>
        <w:rPr>
          <w:rFonts w:eastAsia="Arial Unicode MS"/>
          <w:sz w:val="28"/>
          <w:szCs w:val="28"/>
          <w:lang w:eastAsia="en-US"/>
        </w:rPr>
      </w:pPr>
    </w:p>
    <w:p w14:paraId="357033B6" w14:textId="77777777" w:rsidR="00B6360B" w:rsidRPr="00355576" w:rsidRDefault="00B6360B" w:rsidP="009D7268">
      <w:pPr>
        <w:spacing w:afterLines="150" w:after="360"/>
        <w:jc w:val="center"/>
        <w:rPr>
          <w:sz w:val="28"/>
          <w:szCs w:val="28"/>
        </w:rPr>
      </w:pPr>
      <w:r w:rsidRPr="00355576">
        <w:rPr>
          <w:sz w:val="28"/>
          <w:szCs w:val="28"/>
        </w:rPr>
        <w:t>Tableau B : Monnaie étrangère</w:t>
      </w:r>
      <w:r w:rsidRPr="00355576">
        <w:rPr>
          <w:rFonts w:eastAsia="Arial Unicode MS"/>
          <w:sz w:val="28"/>
          <w:szCs w:val="28"/>
          <w:vertAlign w:val="superscript"/>
          <w:lang w:eastAsia="en-US"/>
        </w:rPr>
        <w:t>1</w:t>
      </w:r>
    </w:p>
    <w:tbl>
      <w:tblPr>
        <w:tblStyle w:val="afb"/>
        <w:tblW w:w="0" w:type="auto"/>
        <w:tblLook w:val="04A0" w:firstRow="1" w:lastRow="0" w:firstColumn="1" w:lastColumn="0" w:noHBand="0" w:noVBand="1"/>
      </w:tblPr>
      <w:tblGrid>
        <w:gridCol w:w="8993"/>
      </w:tblGrid>
      <w:tr w:rsidR="00B6360B" w:rsidRPr="00355576" w14:paraId="3AB2BFF6" w14:textId="77777777" w:rsidTr="00AE0039">
        <w:trPr>
          <w:trHeight w:val="1266"/>
        </w:trPr>
        <w:tc>
          <w:tcPr>
            <w:tcW w:w="8993" w:type="dxa"/>
          </w:tcPr>
          <w:p w14:paraId="2C7C9FFE" w14:textId="77777777" w:rsidR="00B6360B" w:rsidRPr="00355576" w:rsidRDefault="00B6360B" w:rsidP="00FC13B9">
            <w:pPr>
              <w:suppressAutoHyphens w:val="0"/>
              <w:overflowPunct/>
              <w:autoSpaceDE/>
              <w:autoSpaceDN/>
              <w:adjustRightInd/>
              <w:spacing w:after="120"/>
              <w:jc w:val="center"/>
              <w:textAlignment w:val="auto"/>
              <w:rPr>
                <w:b/>
                <w:szCs w:val="24"/>
                <w:lang w:eastAsia="en-US"/>
              </w:rPr>
            </w:pPr>
            <w:r w:rsidRPr="00355576">
              <w:rPr>
                <w:b/>
                <w:szCs w:val="24"/>
                <w:lang w:eastAsia="en-US"/>
              </w:rPr>
              <w:t>Notes à l’intention du Maître d’ouvrage</w:t>
            </w:r>
          </w:p>
          <w:p w14:paraId="189F84B5" w14:textId="196818F9" w:rsidR="00B6360B" w:rsidRPr="00355576" w:rsidRDefault="00B6360B" w:rsidP="00990BF4">
            <w:r w:rsidRPr="00355576">
              <w:t>Le Maître d’ouvrage complètera les colonnes (i) et (ii), et fournira une valeur fixe pour le paramètre ‘a’ et une échelle de valeurs pour les paramètres de pondération ‘b’, ‘c’, ‘d’ et ‘e’ dans la colonne (vii).</w:t>
            </w:r>
          </w:p>
        </w:tc>
      </w:tr>
    </w:tbl>
    <w:p w14:paraId="6EAA2D0F" w14:textId="77777777" w:rsidR="00AE0039" w:rsidRPr="00355576" w:rsidRDefault="00AE0039"/>
    <w:p w14:paraId="26752EBE" w14:textId="77777777" w:rsidR="00AE0039" w:rsidRPr="00355576" w:rsidRDefault="00B6360B" w:rsidP="000E71E5">
      <w:pPr>
        <w:spacing w:after="120"/>
        <w:jc w:val="left"/>
        <w:rPr>
          <w:b/>
        </w:rPr>
      </w:pPr>
      <w:r w:rsidRPr="00355576">
        <w:rPr>
          <w:b/>
        </w:rPr>
        <w:t>Monnaie</w:t>
      </w:r>
      <w:r w:rsidRPr="00355576">
        <w:rPr>
          <w:rFonts w:hint="eastAsia"/>
          <w:b/>
          <w:lang w:eastAsia="ja-JP"/>
        </w:rPr>
        <w:t xml:space="preserve"> </w:t>
      </w:r>
      <w:r w:rsidRPr="00355576">
        <w:rPr>
          <w:b/>
        </w:rPr>
        <w:t>de paiement</w:t>
      </w:r>
      <w:r w:rsidRPr="00355576">
        <w:rPr>
          <w:b/>
          <w:vertAlign w:val="superscript"/>
        </w:rPr>
        <w:t>2</w:t>
      </w:r>
      <w:r w:rsidRPr="00355576">
        <w:rPr>
          <w:b/>
        </w:rPr>
        <w:t> : _____</w:t>
      </w:r>
    </w:p>
    <w:tbl>
      <w:tblPr>
        <w:tblW w:w="9643"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53"/>
        <w:gridCol w:w="247"/>
        <w:gridCol w:w="1193"/>
        <w:gridCol w:w="1297"/>
        <w:gridCol w:w="23"/>
        <w:gridCol w:w="685"/>
        <w:gridCol w:w="567"/>
        <w:gridCol w:w="851"/>
        <w:gridCol w:w="850"/>
        <w:gridCol w:w="709"/>
        <w:gridCol w:w="851"/>
        <w:gridCol w:w="1417"/>
      </w:tblGrid>
      <w:tr w:rsidR="00B6360B" w:rsidRPr="00355576" w14:paraId="2D51A38F" w14:textId="77777777" w:rsidTr="00FC13B9">
        <w:tc>
          <w:tcPr>
            <w:tcW w:w="953" w:type="dxa"/>
            <w:tcBorders>
              <w:top w:val="single" w:sz="18" w:space="0" w:color="auto"/>
              <w:left w:val="single" w:sz="18" w:space="0" w:color="auto"/>
              <w:bottom w:val="single" w:sz="18" w:space="0" w:color="auto"/>
              <w:right w:val="single" w:sz="18" w:space="0" w:color="auto"/>
            </w:tcBorders>
          </w:tcPr>
          <w:p w14:paraId="6107D415" w14:textId="1B7F4C04" w:rsidR="00B6360B" w:rsidRPr="00355576" w:rsidRDefault="00B6360B" w:rsidP="00F9268A">
            <w:pPr>
              <w:jc w:val="center"/>
            </w:pPr>
            <w:r w:rsidRPr="00355576">
              <w:rPr>
                <w:b/>
              </w:rPr>
              <w:t xml:space="preserve"> </w:t>
            </w:r>
            <w:r w:rsidRPr="00355576">
              <w:t>(i)</w:t>
            </w:r>
          </w:p>
        </w:tc>
        <w:tc>
          <w:tcPr>
            <w:tcW w:w="1440" w:type="dxa"/>
            <w:gridSpan w:val="2"/>
            <w:tcBorders>
              <w:top w:val="single" w:sz="18" w:space="0" w:color="auto"/>
              <w:left w:val="single" w:sz="18" w:space="0" w:color="auto"/>
              <w:bottom w:val="single" w:sz="18" w:space="0" w:color="auto"/>
              <w:right w:val="single" w:sz="18" w:space="0" w:color="auto"/>
            </w:tcBorders>
          </w:tcPr>
          <w:p w14:paraId="04601827" w14:textId="7D93F7C3" w:rsidR="00B6360B" w:rsidRPr="00355576" w:rsidRDefault="00B6360B" w:rsidP="00F9268A">
            <w:pPr>
              <w:jc w:val="center"/>
            </w:pPr>
            <w:r w:rsidRPr="00355576">
              <w:t>(ii)</w:t>
            </w:r>
          </w:p>
        </w:tc>
        <w:tc>
          <w:tcPr>
            <w:tcW w:w="1320" w:type="dxa"/>
            <w:gridSpan w:val="2"/>
            <w:tcBorders>
              <w:top w:val="single" w:sz="18" w:space="0" w:color="auto"/>
              <w:left w:val="single" w:sz="18" w:space="0" w:color="auto"/>
              <w:bottom w:val="single" w:sz="18" w:space="0" w:color="auto"/>
              <w:right w:val="single" w:sz="18" w:space="0" w:color="auto"/>
            </w:tcBorders>
          </w:tcPr>
          <w:p w14:paraId="758B4092" w14:textId="30950188" w:rsidR="00B6360B" w:rsidRPr="00355576" w:rsidRDefault="00B6360B" w:rsidP="00F9268A">
            <w:pPr>
              <w:jc w:val="center"/>
            </w:pPr>
            <w:r w:rsidRPr="00355576">
              <w:t>(iii)</w:t>
            </w:r>
          </w:p>
        </w:tc>
        <w:tc>
          <w:tcPr>
            <w:tcW w:w="1252" w:type="dxa"/>
            <w:gridSpan w:val="2"/>
            <w:tcBorders>
              <w:top w:val="single" w:sz="18" w:space="0" w:color="auto"/>
              <w:left w:val="single" w:sz="18" w:space="0" w:color="auto"/>
              <w:bottom w:val="single" w:sz="18" w:space="0" w:color="auto"/>
              <w:right w:val="single" w:sz="18" w:space="0" w:color="auto"/>
            </w:tcBorders>
          </w:tcPr>
          <w:p w14:paraId="7A3907EA" w14:textId="5F688476" w:rsidR="00B6360B" w:rsidRPr="00355576" w:rsidRDefault="00B6360B" w:rsidP="00F9268A">
            <w:pPr>
              <w:jc w:val="center"/>
              <w:rPr>
                <w:szCs w:val="24"/>
              </w:rPr>
            </w:pPr>
            <w:r w:rsidRPr="00355576">
              <w:t>(iv)</w:t>
            </w:r>
          </w:p>
        </w:tc>
        <w:tc>
          <w:tcPr>
            <w:tcW w:w="1701" w:type="dxa"/>
            <w:gridSpan w:val="2"/>
            <w:tcBorders>
              <w:top w:val="single" w:sz="18" w:space="0" w:color="auto"/>
              <w:left w:val="single" w:sz="18" w:space="0" w:color="auto"/>
              <w:bottom w:val="single" w:sz="18" w:space="0" w:color="auto"/>
              <w:right w:val="single" w:sz="18" w:space="0" w:color="auto"/>
            </w:tcBorders>
          </w:tcPr>
          <w:p w14:paraId="78F184FB" w14:textId="47AE9CB3" w:rsidR="00B6360B" w:rsidRPr="00355576" w:rsidRDefault="00B6360B" w:rsidP="00F9268A">
            <w:pPr>
              <w:jc w:val="center"/>
            </w:pPr>
            <w:r w:rsidRPr="00355576">
              <w:t>(v)</w:t>
            </w:r>
          </w:p>
        </w:tc>
        <w:tc>
          <w:tcPr>
            <w:tcW w:w="1560" w:type="dxa"/>
            <w:gridSpan w:val="2"/>
            <w:tcBorders>
              <w:top w:val="single" w:sz="18" w:space="0" w:color="auto"/>
              <w:left w:val="single" w:sz="18" w:space="0" w:color="auto"/>
              <w:bottom w:val="single" w:sz="18" w:space="0" w:color="auto"/>
              <w:right w:val="single" w:sz="18" w:space="0" w:color="auto"/>
            </w:tcBorders>
          </w:tcPr>
          <w:p w14:paraId="64877D74" w14:textId="10BE6635" w:rsidR="00B6360B" w:rsidRPr="00355576" w:rsidRDefault="00B6360B" w:rsidP="00F9268A">
            <w:pPr>
              <w:jc w:val="center"/>
            </w:pPr>
            <w:r w:rsidRPr="00355576">
              <w:t xml:space="preserve">(vi) </w:t>
            </w:r>
          </w:p>
        </w:tc>
        <w:tc>
          <w:tcPr>
            <w:tcW w:w="1417" w:type="dxa"/>
            <w:tcBorders>
              <w:top w:val="single" w:sz="18" w:space="0" w:color="auto"/>
              <w:left w:val="single" w:sz="18" w:space="0" w:color="auto"/>
              <w:bottom w:val="single" w:sz="18" w:space="0" w:color="auto"/>
              <w:right w:val="single" w:sz="18" w:space="0" w:color="auto"/>
            </w:tcBorders>
          </w:tcPr>
          <w:p w14:paraId="3CE4B71D" w14:textId="7363B74C" w:rsidR="00B6360B" w:rsidRPr="00355576" w:rsidRDefault="00B6360B" w:rsidP="00F9268A">
            <w:pPr>
              <w:jc w:val="center"/>
            </w:pPr>
            <w:r w:rsidRPr="00355576">
              <w:t>(vii)</w:t>
            </w:r>
          </w:p>
        </w:tc>
      </w:tr>
      <w:tr w:rsidR="00B6360B" w:rsidRPr="00355576" w14:paraId="35D1800C" w14:textId="77777777" w:rsidTr="00FC13B9">
        <w:tc>
          <w:tcPr>
            <w:tcW w:w="953" w:type="dxa"/>
            <w:vMerge w:val="restart"/>
            <w:tcBorders>
              <w:top w:val="single" w:sz="18" w:space="0" w:color="auto"/>
              <w:left w:val="single" w:sz="18" w:space="0" w:color="auto"/>
              <w:right w:val="single" w:sz="18" w:space="0" w:color="auto"/>
            </w:tcBorders>
          </w:tcPr>
          <w:p w14:paraId="2FFC7E7D" w14:textId="77777777" w:rsidR="00B6360B" w:rsidRPr="00355576" w:rsidRDefault="00B6360B" w:rsidP="00F9268A">
            <w:pPr>
              <w:jc w:val="center"/>
              <w:rPr>
                <w:sz w:val="22"/>
                <w:szCs w:val="22"/>
              </w:rPr>
            </w:pPr>
            <w:r w:rsidRPr="00355576">
              <w:rPr>
                <w:sz w:val="22"/>
                <w:szCs w:val="22"/>
              </w:rPr>
              <w:t xml:space="preserve">Code de l’indice </w:t>
            </w:r>
          </w:p>
        </w:tc>
        <w:tc>
          <w:tcPr>
            <w:tcW w:w="1440" w:type="dxa"/>
            <w:gridSpan w:val="2"/>
            <w:vMerge w:val="restart"/>
            <w:tcBorders>
              <w:top w:val="single" w:sz="18" w:space="0" w:color="auto"/>
              <w:left w:val="single" w:sz="18" w:space="0" w:color="auto"/>
              <w:right w:val="single" w:sz="18" w:space="0" w:color="auto"/>
            </w:tcBorders>
          </w:tcPr>
          <w:p w14:paraId="048D5D93" w14:textId="77777777" w:rsidR="00B6360B" w:rsidRPr="00355576" w:rsidRDefault="00B6360B" w:rsidP="00F9268A">
            <w:pPr>
              <w:jc w:val="center"/>
              <w:rPr>
                <w:sz w:val="22"/>
                <w:szCs w:val="22"/>
              </w:rPr>
            </w:pPr>
            <w:r w:rsidRPr="00355576">
              <w:rPr>
                <w:sz w:val="22"/>
                <w:szCs w:val="22"/>
              </w:rPr>
              <w:t>Description de l’indice</w:t>
            </w:r>
          </w:p>
        </w:tc>
        <w:tc>
          <w:tcPr>
            <w:tcW w:w="1320" w:type="dxa"/>
            <w:gridSpan w:val="2"/>
            <w:vMerge w:val="restart"/>
            <w:tcBorders>
              <w:top w:val="single" w:sz="18" w:space="0" w:color="auto"/>
              <w:left w:val="single" w:sz="18" w:space="0" w:color="auto"/>
              <w:right w:val="single" w:sz="18" w:space="0" w:color="auto"/>
            </w:tcBorders>
          </w:tcPr>
          <w:p w14:paraId="3E4B93EA" w14:textId="543B46A7" w:rsidR="00B6360B" w:rsidRPr="00355576" w:rsidRDefault="00B6360B" w:rsidP="00F9268A">
            <w:pPr>
              <w:jc w:val="center"/>
              <w:rPr>
                <w:sz w:val="22"/>
                <w:szCs w:val="22"/>
              </w:rPr>
            </w:pPr>
            <w:r w:rsidRPr="00355576">
              <w:rPr>
                <w:sz w:val="22"/>
                <w:szCs w:val="22"/>
              </w:rPr>
              <w:t>Source de publication de l’indice</w:t>
            </w:r>
            <w:r w:rsidR="00990BF4" w:rsidRPr="00355576">
              <w:rPr>
                <w:sz w:val="22"/>
                <w:szCs w:val="22"/>
                <w:vertAlign w:val="superscript"/>
              </w:rPr>
              <w:t>3</w:t>
            </w:r>
          </w:p>
        </w:tc>
        <w:tc>
          <w:tcPr>
            <w:tcW w:w="1252" w:type="dxa"/>
            <w:gridSpan w:val="2"/>
            <w:tcBorders>
              <w:top w:val="single" w:sz="18" w:space="0" w:color="auto"/>
              <w:left w:val="single" w:sz="18" w:space="0" w:color="auto"/>
              <w:bottom w:val="single" w:sz="18" w:space="0" w:color="auto"/>
              <w:right w:val="single" w:sz="18" w:space="0" w:color="auto"/>
            </w:tcBorders>
          </w:tcPr>
          <w:p w14:paraId="747644BB" w14:textId="537BD9B7" w:rsidR="00B6360B" w:rsidRPr="00355576" w:rsidRDefault="00B6360B" w:rsidP="00F9268A">
            <w:pPr>
              <w:jc w:val="center"/>
              <w:rPr>
                <w:sz w:val="22"/>
                <w:szCs w:val="22"/>
              </w:rPr>
            </w:pPr>
            <w:r w:rsidRPr="00355576">
              <w:rPr>
                <w:sz w:val="22"/>
                <w:szCs w:val="22"/>
              </w:rPr>
              <w:t>Indice des coûts de référence</w:t>
            </w:r>
            <w:r w:rsidR="00990BF4" w:rsidRPr="00355576">
              <w:rPr>
                <w:sz w:val="22"/>
                <w:szCs w:val="22"/>
                <w:vertAlign w:val="superscript"/>
              </w:rPr>
              <w:t>4</w:t>
            </w:r>
          </w:p>
        </w:tc>
        <w:tc>
          <w:tcPr>
            <w:tcW w:w="1701" w:type="dxa"/>
            <w:gridSpan w:val="2"/>
            <w:tcBorders>
              <w:top w:val="single" w:sz="18" w:space="0" w:color="auto"/>
              <w:left w:val="single" w:sz="18" w:space="0" w:color="auto"/>
              <w:bottom w:val="single" w:sz="18" w:space="0" w:color="auto"/>
              <w:right w:val="single" w:sz="18" w:space="0" w:color="auto"/>
            </w:tcBorders>
          </w:tcPr>
          <w:p w14:paraId="7837BA22" w14:textId="515C2C1A" w:rsidR="00B6360B" w:rsidRPr="00355576" w:rsidRDefault="00B6360B" w:rsidP="00F9268A">
            <w:pPr>
              <w:jc w:val="center"/>
              <w:rPr>
                <w:sz w:val="22"/>
                <w:szCs w:val="22"/>
              </w:rPr>
            </w:pPr>
            <w:r w:rsidRPr="00355576">
              <w:rPr>
                <w:sz w:val="22"/>
                <w:szCs w:val="22"/>
              </w:rPr>
              <w:t xml:space="preserve">Montant </w:t>
            </w:r>
            <w:r w:rsidRPr="00355576">
              <w:rPr>
                <w:sz w:val="22"/>
              </w:rPr>
              <w:t>total</w:t>
            </w:r>
            <w:r w:rsidRPr="00355576">
              <w:rPr>
                <w:sz w:val="22"/>
                <w:szCs w:val="24"/>
              </w:rPr>
              <w:t xml:space="preserve"> en</w:t>
            </w:r>
            <w:r w:rsidRPr="00355576">
              <w:rPr>
                <w:sz w:val="22"/>
                <w:szCs w:val="22"/>
              </w:rPr>
              <w:t xml:space="preserve"> monnaie d’origine</w:t>
            </w:r>
            <w:r w:rsidRPr="00355576">
              <w:rPr>
                <w:sz w:val="22"/>
                <w:szCs w:val="24"/>
                <w:vertAlign w:val="superscript"/>
              </w:rPr>
              <w:t>5</w:t>
            </w:r>
            <w:r w:rsidRPr="00355576">
              <w:rPr>
                <w:sz w:val="22"/>
                <w:szCs w:val="22"/>
              </w:rPr>
              <w:t xml:space="preserve"> </w:t>
            </w:r>
          </w:p>
        </w:tc>
        <w:tc>
          <w:tcPr>
            <w:tcW w:w="1560" w:type="dxa"/>
            <w:gridSpan w:val="2"/>
            <w:tcBorders>
              <w:top w:val="single" w:sz="18" w:space="0" w:color="auto"/>
              <w:left w:val="single" w:sz="18" w:space="0" w:color="auto"/>
              <w:bottom w:val="single" w:sz="18" w:space="0" w:color="auto"/>
              <w:right w:val="single" w:sz="18" w:space="0" w:color="auto"/>
            </w:tcBorders>
          </w:tcPr>
          <w:p w14:paraId="0CECA277" w14:textId="21AE01A0" w:rsidR="00B6360B" w:rsidRPr="00355576" w:rsidRDefault="00B6360B" w:rsidP="00FC13B9">
            <w:pPr>
              <w:jc w:val="center"/>
              <w:rPr>
                <w:sz w:val="22"/>
                <w:szCs w:val="22"/>
              </w:rPr>
            </w:pPr>
            <w:r w:rsidRPr="00355576">
              <w:rPr>
                <w:sz w:val="22"/>
              </w:rPr>
              <w:t>Montant total</w:t>
            </w:r>
            <w:r w:rsidRPr="00355576" w:rsidDel="00792349">
              <w:rPr>
                <w:sz w:val="22"/>
                <w:szCs w:val="22"/>
              </w:rPr>
              <w:t xml:space="preserve"> </w:t>
            </w:r>
            <w:r w:rsidRPr="00355576">
              <w:rPr>
                <w:sz w:val="22"/>
                <w:szCs w:val="22"/>
              </w:rPr>
              <w:t xml:space="preserve">en monnaie </w:t>
            </w:r>
            <w:r w:rsidRPr="00355576">
              <w:rPr>
                <w:sz w:val="22"/>
              </w:rPr>
              <w:t>de paiement</w:t>
            </w:r>
            <w:r w:rsidRPr="00355576">
              <w:rPr>
                <w:sz w:val="22"/>
                <w:vertAlign w:val="superscript"/>
              </w:rPr>
              <w:t>6</w:t>
            </w:r>
          </w:p>
        </w:tc>
        <w:tc>
          <w:tcPr>
            <w:tcW w:w="1417" w:type="dxa"/>
            <w:vMerge w:val="restart"/>
            <w:tcBorders>
              <w:top w:val="single" w:sz="18" w:space="0" w:color="auto"/>
              <w:left w:val="single" w:sz="18" w:space="0" w:color="auto"/>
              <w:right w:val="single" w:sz="18" w:space="0" w:color="auto"/>
            </w:tcBorders>
          </w:tcPr>
          <w:p w14:paraId="6D21694C" w14:textId="1410668F" w:rsidR="00B6360B" w:rsidRPr="00355576" w:rsidRDefault="00B6360B" w:rsidP="00F9268A">
            <w:pPr>
              <w:jc w:val="center"/>
              <w:rPr>
                <w:sz w:val="22"/>
                <w:szCs w:val="22"/>
              </w:rPr>
            </w:pPr>
            <w:r w:rsidRPr="00355576">
              <w:rPr>
                <w:sz w:val="22"/>
                <w:szCs w:val="22"/>
              </w:rPr>
              <w:t>Pondération proposée par le Soumission-naire</w:t>
            </w:r>
            <w:r w:rsidR="00990BF4" w:rsidRPr="00355576">
              <w:rPr>
                <w:sz w:val="22"/>
                <w:szCs w:val="22"/>
                <w:vertAlign w:val="superscript"/>
              </w:rPr>
              <w:t>7</w:t>
            </w:r>
          </w:p>
        </w:tc>
      </w:tr>
      <w:tr w:rsidR="00B6360B" w:rsidRPr="00355576" w14:paraId="19215175" w14:textId="77777777" w:rsidTr="0028075E">
        <w:tc>
          <w:tcPr>
            <w:tcW w:w="953" w:type="dxa"/>
            <w:vMerge/>
            <w:tcBorders>
              <w:left w:val="single" w:sz="18" w:space="0" w:color="auto"/>
              <w:bottom w:val="single" w:sz="18" w:space="0" w:color="auto"/>
              <w:right w:val="single" w:sz="18" w:space="0" w:color="auto"/>
            </w:tcBorders>
          </w:tcPr>
          <w:p w14:paraId="412A1484" w14:textId="77777777" w:rsidR="00B6360B" w:rsidRPr="00355576" w:rsidRDefault="00B6360B" w:rsidP="00FC13B9">
            <w:pPr>
              <w:jc w:val="center"/>
            </w:pPr>
          </w:p>
        </w:tc>
        <w:tc>
          <w:tcPr>
            <w:tcW w:w="1440" w:type="dxa"/>
            <w:gridSpan w:val="2"/>
            <w:vMerge/>
            <w:tcBorders>
              <w:left w:val="single" w:sz="18" w:space="0" w:color="auto"/>
              <w:bottom w:val="single" w:sz="18" w:space="0" w:color="auto"/>
              <w:right w:val="single" w:sz="18" w:space="0" w:color="auto"/>
            </w:tcBorders>
          </w:tcPr>
          <w:p w14:paraId="0661E2B9" w14:textId="77777777" w:rsidR="00B6360B" w:rsidRPr="00355576" w:rsidRDefault="00B6360B" w:rsidP="00FC13B9">
            <w:pPr>
              <w:jc w:val="center"/>
            </w:pPr>
          </w:p>
        </w:tc>
        <w:tc>
          <w:tcPr>
            <w:tcW w:w="1320" w:type="dxa"/>
            <w:gridSpan w:val="2"/>
            <w:vMerge/>
            <w:tcBorders>
              <w:left w:val="single" w:sz="18" w:space="0" w:color="auto"/>
              <w:bottom w:val="single" w:sz="18" w:space="0" w:color="auto"/>
              <w:right w:val="single" w:sz="18" w:space="0" w:color="auto"/>
            </w:tcBorders>
          </w:tcPr>
          <w:p w14:paraId="744393B8" w14:textId="77777777" w:rsidR="00B6360B" w:rsidRPr="00355576" w:rsidRDefault="00B6360B" w:rsidP="00FC13B9">
            <w:pPr>
              <w:jc w:val="center"/>
            </w:pPr>
          </w:p>
        </w:tc>
        <w:tc>
          <w:tcPr>
            <w:tcW w:w="685" w:type="dxa"/>
            <w:tcBorders>
              <w:top w:val="single" w:sz="18" w:space="0" w:color="auto"/>
              <w:left w:val="single" w:sz="18" w:space="0" w:color="auto"/>
              <w:bottom w:val="single" w:sz="18" w:space="0" w:color="auto"/>
              <w:right w:val="single" w:sz="18" w:space="0" w:color="auto"/>
            </w:tcBorders>
          </w:tcPr>
          <w:p w14:paraId="5F86E2BE" w14:textId="77777777" w:rsidR="00B6360B" w:rsidRPr="00355576" w:rsidRDefault="00B6360B" w:rsidP="00FC13B9">
            <w:pPr>
              <w:jc w:val="center"/>
            </w:pPr>
            <w:r w:rsidRPr="00355576">
              <w:rPr>
                <w:bCs/>
                <w:iCs/>
                <w:sz w:val="16"/>
                <w:lang w:eastAsia="en-US"/>
              </w:rPr>
              <w:t>Valeur</w:t>
            </w:r>
          </w:p>
        </w:tc>
        <w:tc>
          <w:tcPr>
            <w:tcW w:w="567" w:type="dxa"/>
            <w:tcBorders>
              <w:top w:val="single" w:sz="18" w:space="0" w:color="auto"/>
              <w:left w:val="single" w:sz="18" w:space="0" w:color="auto"/>
              <w:bottom w:val="single" w:sz="18" w:space="0" w:color="auto"/>
              <w:right w:val="single" w:sz="18" w:space="0" w:color="auto"/>
            </w:tcBorders>
            <w:shd w:val="clear" w:color="auto" w:fill="auto"/>
          </w:tcPr>
          <w:p w14:paraId="54B57840" w14:textId="77777777" w:rsidR="00B6360B" w:rsidRPr="00355576" w:rsidRDefault="00B6360B" w:rsidP="00FC13B9">
            <w:pPr>
              <w:jc w:val="center"/>
            </w:pPr>
            <w:r w:rsidRPr="00355576">
              <w:rPr>
                <w:bCs/>
                <w:iCs/>
                <w:sz w:val="16"/>
                <w:lang w:val="en-GB" w:eastAsia="en-US"/>
              </w:rPr>
              <w:t>Date</w:t>
            </w:r>
          </w:p>
        </w:tc>
        <w:tc>
          <w:tcPr>
            <w:tcW w:w="851" w:type="dxa"/>
            <w:tcBorders>
              <w:top w:val="single" w:sz="18" w:space="0" w:color="auto"/>
              <w:left w:val="single" w:sz="18" w:space="0" w:color="auto"/>
              <w:bottom w:val="single" w:sz="18" w:space="0" w:color="auto"/>
              <w:right w:val="single" w:sz="18" w:space="0" w:color="auto"/>
            </w:tcBorders>
          </w:tcPr>
          <w:p w14:paraId="50D3184C" w14:textId="77777777" w:rsidR="00B6360B" w:rsidRPr="00355576" w:rsidRDefault="00B6360B" w:rsidP="00FC13B9">
            <w:pPr>
              <w:jc w:val="center"/>
              <w:rPr>
                <w:szCs w:val="24"/>
              </w:rPr>
            </w:pPr>
            <w:r w:rsidRPr="00355576">
              <w:rPr>
                <w:bCs/>
                <w:iCs/>
                <w:sz w:val="16"/>
                <w:szCs w:val="16"/>
                <w:lang w:eastAsia="en-US"/>
              </w:rPr>
              <w:t>Type de monnaie</w:t>
            </w: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4D580EC6" w14:textId="77777777" w:rsidR="00B6360B" w:rsidRPr="00355576" w:rsidRDefault="00B6360B" w:rsidP="00FC13B9">
            <w:pPr>
              <w:jc w:val="center"/>
              <w:rPr>
                <w:szCs w:val="24"/>
              </w:rPr>
            </w:pPr>
            <w:r w:rsidRPr="00355576">
              <w:rPr>
                <w:bCs/>
                <w:iCs/>
                <w:sz w:val="16"/>
                <w:szCs w:val="16"/>
                <w:lang w:val="en-GB" w:eastAsia="en-US"/>
              </w:rPr>
              <w:t>Montant</w:t>
            </w:r>
          </w:p>
        </w:tc>
        <w:tc>
          <w:tcPr>
            <w:tcW w:w="709" w:type="dxa"/>
            <w:tcBorders>
              <w:top w:val="single" w:sz="18" w:space="0" w:color="auto"/>
              <w:left w:val="single" w:sz="18" w:space="0" w:color="auto"/>
              <w:bottom w:val="single" w:sz="18" w:space="0" w:color="auto"/>
              <w:right w:val="single" w:sz="18" w:space="0" w:color="auto"/>
            </w:tcBorders>
          </w:tcPr>
          <w:p w14:paraId="463BA2BD" w14:textId="77777777" w:rsidR="00B6360B" w:rsidRPr="00355576" w:rsidRDefault="00B6360B" w:rsidP="00FC13B9">
            <w:pPr>
              <w:jc w:val="center"/>
            </w:pPr>
            <w:r w:rsidRPr="00355576">
              <w:rPr>
                <w:bCs/>
                <w:iCs/>
                <w:sz w:val="16"/>
                <w:lang w:val="en-GB" w:eastAsia="en-US"/>
              </w:rPr>
              <w:t>Taux de change</w:t>
            </w:r>
          </w:p>
        </w:tc>
        <w:tc>
          <w:tcPr>
            <w:tcW w:w="851" w:type="dxa"/>
            <w:tcBorders>
              <w:top w:val="single" w:sz="18" w:space="0" w:color="auto"/>
              <w:left w:val="single" w:sz="18" w:space="0" w:color="auto"/>
              <w:bottom w:val="single" w:sz="18" w:space="0" w:color="auto"/>
              <w:right w:val="single" w:sz="18" w:space="0" w:color="auto"/>
            </w:tcBorders>
          </w:tcPr>
          <w:p w14:paraId="78DEFA35" w14:textId="77777777" w:rsidR="00B6360B" w:rsidRPr="00355576" w:rsidRDefault="00B6360B" w:rsidP="00FC13B9">
            <w:pPr>
              <w:jc w:val="center"/>
            </w:pPr>
            <w:r w:rsidRPr="00355576">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1D31C362" w14:textId="77777777" w:rsidR="00B6360B" w:rsidRPr="00355576" w:rsidRDefault="00B6360B" w:rsidP="00FC13B9">
            <w:pPr>
              <w:jc w:val="center"/>
            </w:pPr>
          </w:p>
        </w:tc>
      </w:tr>
      <w:tr w:rsidR="00B6360B" w:rsidRPr="00355576" w14:paraId="0CE78F3C" w14:textId="77777777" w:rsidTr="0028075E">
        <w:tc>
          <w:tcPr>
            <w:tcW w:w="953" w:type="dxa"/>
            <w:tcBorders>
              <w:top w:val="single" w:sz="18" w:space="0" w:color="auto"/>
              <w:left w:val="single" w:sz="6" w:space="0" w:color="auto"/>
              <w:bottom w:val="single" w:sz="4" w:space="0" w:color="auto"/>
              <w:right w:val="nil"/>
            </w:tcBorders>
          </w:tcPr>
          <w:p w14:paraId="2E3EBA97" w14:textId="77777777" w:rsidR="00B6360B" w:rsidRPr="00355576" w:rsidRDefault="00B6360B" w:rsidP="00FC13B9"/>
        </w:tc>
        <w:tc>
          <w:tcPr>
            <w:tcW w:w="1440" w:type="dxa"/>
            <w:gridSpan w:val="2"/>
            <w:tcBorders>
              <w:top w:val="single" w:sz="18" w:space="0" w:color="auto"/>
              <w:left w:val="single" w:sz="6" w:space="0" w:color="auto"/>
              <w:bottom w:val="single" w:sz="4" w:space="0" w:color="auto"/>
              <w:right w:val="single" w:sz="6" w:space="0" w:color="auto"/>
            </w:tcBorders>
          </w:tcPr>
          <w:p w14:paraId="3788F877" w14:textId="10E802F7" w:rsidR="00B6360B" w:rsidRPr="00355576" w:rsidRDefault="00B6360B" w:rsidP="00FC13B9">
            <w:pPr>
              <w:jc w:val="center"/>
              <w:rPr>
                <w:sz w:val="21"/>
                <w:szCs w:val="21"/>
              </w:rPr>
            </w:pPr>
            <w:r w:rsidRPr="00355576">
              <w:rPr>
                <w:sz w:val="21"/>
                <w:szCs w:val="21"/>
              </w:rPr>
              <w:t>Non ajustable</w:t>
            </w:r>
          </w:p>
        </w:tc>
        <w:tc>
          <w:tcPr>
            <w:tcW w:w="1320" w:type="dxa"/>
            <w:gridSpan w:val="2"/>
            <w:tcBorders>
              <w:top w:val="single" w:sz="18" w:space="0" w:color="auto"/>
              <w:left w:val="single" w:sz="6" w:space="0" w:color="auto"/>
              <w:bottom w:val="single" w:sz="4" w:space="0" w:color="auto"/>
              <w:right w:val="single" w:sz="2" w:space="0" w:color="auto"/>
            </w:tcBorders>
          </w:tcPr>
          <w:p w14:paraId="1CB0BD42" w14:textId="77777777" w:rsidR="00B6360B" w:rsidRPr="00355576" w:rsidRDefault="00B6360B" w:rsidP="00FC13B9">
            <w:pPr>
              <w:jc w:val="center"/>
            </w:pPr>
            <w:r w:rsidRPr="00355576">
              <w:t>-</w:t>
            </w:r>
          </w:p>
        </w:tc>
        <w:tc>
          <w:tcPr>
            <w:tcW w:w="685" w:type="dxa"/>
            <w:tcBorders>
              <w:top w:val="single" w:sz="18" w:space="0" w:color="auto"/>
              <w:left w:val="single" w:sz="2" w:space="0" w:color="auto"/>
              <w:bottom w:val="single" w:sz="4" w:space="0" w:color="auto"/>
              <w:right w:val="single" w:sz="2" w:space="0" w:color="auto"/>
            </w:tcBorders>
          </w:tcPr>
          <w:p w14:paraId="43594027" w14:textId="4C70EDA9" w:rsidR="00B6360B" w:rsidRPr="00355576" w:rsidRDefault="00D9044D" w:rsidP="00FC13B9">
            <w:pPr>
              <w:jc w:val="center"/>
            </w:pPr>
            <w:r w:rsidRPr="00355576">
              <w:t>-</w:t>
            </w:r>
          </w:p>
        </w:tc>
        <w:tc>
          <w:tcPr>
            <w:tcW w:w="567" w:type="dxa"/>
            <w:tcBorders>
              <w:top w:val="single" w:sz="18" w:space="0" w:color="auto"/>
              <w:left w:val="single" w:sz="2" w:space="0" w:color="auto"/>
              <w:bottom w:val="single" w:sz="4" w:space="0" w:color="auto"/>
              <w:right w:val="single" w:sz="2" w:space="0" w:color="auto"/>
            </w:tcBorders>
            <w:shd w:val="clear" w:color="auto" w:fill="auto"/>
          </w:tcPr>
          <w:p w14:paraId="51FEF454" w14:textId="77777777" w:rsidR="00B6360B" w:rsidRPr="00355576" w:rsidRDefault="00B6360B" w:rsidP="00FC13B9">
            <w:pPr>
              <w:jc w:val="center"/>
            </w:pPr>
            <w:r w:rsidRPr="00355576">
              <w:t>-</w:t>
            </w:r>
          </w:p>
        </w:tc>
        <w:tc>
          <w:tcPr>
            <w:tcW w:w="851" w:type="dxa"/>
            <w:tcBorders>
              <w:top w:val="single" w:sz="18" w:space="0" w:color="auto"/>
              <w:left w:val="single" w:sz="2" w:space="0" w:color="auto"/>
              <w:bottom w:val="single" w:sz="4" w:space="0" w:color="auto"/>
              <w:right w:val="single" w:sz="2" w:space="0" w:color="auto"/>
            </w:tcBorders>
          </w:tcPr>
          <w:p w14:paraId="3CF02464" w14:textId="5AF749F0" w:rsidR="00B6360B" w:rsidRPr="00355576" w:rsidRDefault="00D9044D" w:rsidP="00FC13B9">
            <w:pPr>
              <w:jc w:val="center"/>
            </w:pPr>
            <w:r w:rsidRPr="00355576">
              <w:t>-</w:t>
            </w:r>
          </w:p>
        </w:tc>
        <w:tc>
          <w:tcPr>
            <w:tcW w:w="850" w:type="dxa"/>
            <w:tcBorders>
              <w:top w:val="single" w:sz="18" w:space="0" w:color="auto"/>
              <w:left w:val="single" w:sz="2" w:space="0" w:color="auto"/>
              <w:bottom w:val="single" w:sz="4" w:space="0" w:color="auto"/>
              <w:right w:val="single" w:sz="2" w:space="0" w:color="auto"/>
            </w:tcBorders>
            <w:shd w:val="clear" w:color="auto" w:fill="auto"/>
          </w:tcPr>
          <w:p w14:paraId="63B0DD0E" w14:textId="77777777" w:rsidR="00B6360B" w:rsidRPr="00355576" w:rsidRDefault="00B6360B" w:rsidP="00FC13B9">
            <w:pPr>
              <w:jc w:val="center"/>
            </w:pPr>
            <w:r w:rsidRPr="00355576">
              <w:t>-</w:t>
            </w:r>
          </w:p>
        </w:tc>
        <w:tc>
          <w:tcPr>
            <w:tcW w:w="709" w:type="dxa"/>
            <w:tcBorders>
              <w:top w:val="single" w:sz="18" w:space="0" w:color="auto"/>
              <w:left w:val="single" w:sz="2" w:space="0" w:color="auto"/>
              <w:bottom w:val="single" w:sz="4" w:space="0" w:color="auto"/>
              <w:right w:val="single" w:sz="2" w:space="0" w:color="auto"/>
            </w:tcBorders>
          </w:tcPr>
          <w:p w14:paraId="131D3BEE" w14:textId="77777777" w:rsidR="00B6360B" w:rsidRPr="00355576" w:rsidRDefault="00B6360B" w:rsidP="00FC13B9">
            <w:pPr>
              <w:jc w:val="center"/>
            </w:pPr>
          </w:p>
        </w:tc>
        <w:tc>
          <w:tcPr>
            <w:tcW w:w="851" w:type="dxa"/>
            <w:tcBorders>
              <w:top w:val="single" w:sz="18" w:space="0" w:color="auto"/>
              <w:left w:val="single" w:sz="2" w:space="0" w:color="auto"/>
              <w:bottom w:val="single" w:sz="4" w:space="0" w:color="auto"/>
              <w:right w:val="single" w:sz="6" w:space="0" w:color="auto"/>
            </w:tcBorders>
          </w:tcPr>
          <w:p w14:paraId="6390C4C5" w14:textId="2FC675DA" w:rsidR="00B6360B" w:rsidRPr="00355576" w:rsidRDefault="00B6360B" w:rsidP="00FC13B9">
            <w:pPr>
              <w:jc w:val="center"/>
            </w:pPr>
          </w:p>
        </w:tc>
        <w:tc>
          <w:tcPr>
            <w:tcW w:w="1417" w:type="dxa"/>
            <w:tcBorders>
              <w:top w:val="single" w:sz="18" w:space="0" w:color="auto"/>
              <w:left w:val="single" w:sz="6" w:space="0" w:color="auto"/>
              <w:bottom w:val="single" w:sz="4" w:space="0" w:color="auto"/>
              <w:right w:val="single" w:sz="6" w:space="0" w:color="auto"/>
            </w:tcBorders>
          </w:tcPr>
          <w:p w14:paraId="43D992F5" w14:textId="6BA407E8" w:rsidR="00B6360B" w:rsidRPr="00355576" w:rsidRDefault="00B6360B" w:rsidP="00990BF4">
            <w:pPr>
              <w:tabs>
                <w:tab w:val="right" w:pos="1027"/>
                <w:tab w:val="right" w:pos="1069"/>
              </w:tabs>
            </w:pPr>
            <w:r w:rsidRPr="00355576">
              <w:t>a :</w:t>
            </w:r>
            <w:r w:rsidR="00990BF4" w:rsidRPr="00355576">
              <w:t xml:space="preserve"> </w:t>
            </w:r>
            <w:r w:rsidR="00990BF4" w:rsidRPr="00355576">
              <w:rPr>
                <w:u w:val="single"/>
              </w:rPr>
              <w:t xml:space="preserve"> </w:t>
            </w:r>
            <w:r w:rsidR="00990BF4" w:rsidRPr="00355576">
              <w:rPr>
                <w:u w:val="single"/>
              </w:rPr>
              <w:tab/>
            </w:r>
          </w:p>
        </w:tc>
      </w:tr>
      <w:tr w:rsidR="00B6360B" w:rsidRPr="00355576" w14:paraId="4D23D735" w14:textId="77777777" w:rsidTr="0028075E">
        <w:tc>
          <w:tcPr>
            <w:tcW w:w="953" w:type="dxa"/>
            <w:tcBorders>
              <w:top w:val="single" w:sz="4" w:space="0" w:color="auto"/>
              <w:left w:val="single" w:sz="6" w:space="0" w:color="auto"/>
              <w:bottom w:val="single" w:sz="4" w:space="0" w:color="auto"/>
              <w:right w:val="nil"/>
            </w:tcBorders>
          </w:tcPr>
          <w:p w14:paraId="2A6E9630" w14:textId="77777777" w:rsidR="00B6360B" w:rsidRPr="00355576" w:rsidRDefault="00B6360B" w:rsidP="00FC13B9"/>
        </w:tc>
        <w:tc>
          <w:tcPr>
            <w:tcW w:w="1440" w:type="dxa"/>
            <w:gridSpan w:val="2"/>
            <w:tcBorders>
              <w:top w:val="single" w:sz="4" w:space="0" w:color="auto"/>
              <w:left w:val="single" w:sz="6" w:space="0" w:color="auto"/>
              <w:bottom w:val="single" w:sz="4" w:space="0" w:color="auto"/>
              <w:right w:val="single" w:sz="6" w:space="0" w:color="auto"/>
            </w:tcBorders>
          </w:tcPr>
          <w:p w14:paraId="6F847B6A" w14:textId="77777777" w:rsidR="00B6360B" w:rsidRPr="00355576" w:rsidRDefault="00B6360B" w:rsidP="00FC13B9"/>
        </w:tc>
        <w:tc>
          <w:tcPr>
            <w:tcW w:w="1320" w:type="dxa"/>
            <w:gridSpan w:val="2"/>
            <w:tcBorders>
              <w:top w:val="single" w:sz="4" w:space="0" w:color="auto"/>
              <w:left w:val="single" w:sz="6" w:space="0" w:color="auto"/>
              <w:bottom w:val="single" w:sz="4" w:space="0" w:color="auto"/>
              <w:right w:val="single" w:sz="2" w:space="0" w:color="auto"/>
            </w:tcBorders>
          </w:tcPr>
          <w:p w14:paraId="487F7264" w14:textId="77777777" w:rsidR="00B6360B" w:rsidRPr="00355576" w:rsidRDefault="00B6360B" w:rsidP="00FC13B9"/>
        </w:tc>
        <w:tc>
          <w:tcPr>
            <w:tcW w:w="685" w:type="dxa"/>
            <w:tcBorders>
              <w:top w:val="single" w:sz="4" w:space="0" w:color="auto"/>
              <w:left w:val="single" w:sz="2" w:space="0" w:color="auto"/>
              <w:bottom w:val="single" w:sz="4" w:space="0" w:color="auto"/>
              <w:right w:val="single" w:sz="2" w:space="0" w:color="auto"/>
            </w:tcBorders>
          </w:tcPr>
          <w:p w14:paraId="5C543AEC" w14:textId="77777777" w:rsidR="00B6360B" w:rsidRPr="00355576" w:rsidRDefault="00B6360B" w:rsidP="00FC13B9"/>
        </w:tc>
        <w:tc>
          <w:tcPr>
            <w:tcW w:w="567" w:type="dxa"/>
            <w:tcBorders>
              <w:top w:val="single" w:sz="4" w:space="0" w:color="auto"/>
              <w:left w:val="single" w:sz="2" w:space="0" w:color="auto"/>
              <w:bottom w:val="single" w:sz="4" w:space="0" w:color="auto"/>
              <w:right w:val="single" w:sz="2" w:space="0" w:color="auto"/>
            </w:tcBorders>
            <w:shd w:val="clear" w:color="auto" w:fill="auto"/>
          </w:tcPr>
          <w:p w14:paraId="26654C59" w14:textId="77777777" w:rsidR="00B6360B" w:rsidRPr="00355576" w:rsidRDefault="00B6360B" w:rsidP="00FC13B9"/>
        </w:tc>
        <w:tc>
          <w:tcPr>
            <w:tcW w:w="851" w:type="dxa"/>
            <w:tcBorders>
              <w:top w:val="single" w:sz="4" w:space="0" w:color="auto"/>
              <w:left w:val="single" w:sz="2" w:space="0" w:color="auto"/>
              <w:bottom w:val="single" w:sz="4" w:space="0" w:color="auto"/>
              <w:right w:val="single" w:sz="2" w:space="0" w:color="auto"/>
            </w:tcBorders>
          </w:tcPr>
          <w:p w14:paraId="172EB94B" w14:textId="77777777" w:rsidR="00B6360B" w:rsidRPr="00355576" w:rsidRDefault="00B6360B" w:rsidP="00FC13B9"/>
        </w:tc>
        <w:tc>
          <w:tcPr>
            <w:tcW w:w="850" w:type="dxa"/>
            <w:tcBorders>
              <w:top w:val="single" w:sz="4" w:space="0" w:color="auto"/>
              <w:left w:val="single" w:sz="2" w:space="0" w:color="auto"/>
              <w:bottom w:val="single" w:sz="4" w:space="0" w:color="auto"/>
              <w:right w:val="single" w:sz="2" w:space="0" w:color="auto"/>
            </w:tcBorders>
            <w:shd w:val="clear" w:color="auto" w:fill="auto"/>
          </w:tcPr>
          <w:p w14:paraId="7687263E" w14:textId="77777777" w:rsidR="00B6360B" w:rsidRPr="00355576" w:rsidRDefault="00B6360B" w:rsidP="00FC13B9"/>
        </w:tc>
        <w:tc>
          <w:tcPr>
            <w:tcW w:w="709" w:type="dxa"/>
            <w:tcBorders>
              <w:top w:val="single" w:sz="4" w:space="0" w:color="auto"/>
              <w:left w:val="single" w:sz="2" w:space="0" w:color="auto"/>
              <w:bottom w:val="single" w:sz="4" w:space="0" w:color="auto"/>
              <w:right w:val="single" w:sz="2" w:space="0" w:color="auto"/>
            </w:tcBorders>
          </w:tcPr>
          <w:p w14:paraId="39D31AF9" w14:textId="77777777" w:rsidR="00B6360B" w:rsidRPr="00355576" w:rsidRDefault="00B6360B" w:rsidP="00FC13B9"/>
        </w:tc>
        <w:tc>
          <w:tcPr>
            <w:tcW w:w="851" w:type="dxa"/>
            <w:tcBorders>
              <w:top w:val="single" w:sz="4" w:space="0" w:color="auto"/>
              <w:left w:val="single" w:sz="2" w:space="0" w:color="auto"/>
              <w:bottom w:val="single" w:sz="4" w:space="0" w:color="auto"/>
              <w:right w:val="single" w:sz="6" w:space="0" w:color="auto"/>
            </w:tcBorders>
          </w:tcPr>
          <w:p w14:paraId="72BEA56F" w14:textId="77777777" w:rsidR="00B6360B" w:rsidRPr="00355576" w:rsidRDefault="00B6360B" w:rsidP="00FC13B9"/>
        </w:tc>
        <w:tc>
          <w:tcPr>
            <w:tcW w:w="1417" w:type="dxa"/>
            <w:tcBorders>
              <w:top w:val="single" w:sz="4" w:space="0" w:color="auto"/>
              <w:left w:val="single" w:sz="6" w:space="0" w:color="auto"/>
              <w:bottom w:val="single" w:sz="4" w:space="0" w:color="auto"/>
              <w:right w:val="single" w:sz="6" w:space="0" w:color="auto"/>
            </w:tcBorders>
          </w:tcPr>
          <w:p w14:paraId="16DD9182" w14:textId="0ED035B6" w:rsidR="00B6360B" w:rsidRPr="00355576" w:rsidRDefault="00B6360B" w:rsidP="00990BF4">
            <w:pPr>
              <w:tabs>
                <w:tab w:val="right" w:pos="1026"/>
              </w:tabs>
            </w:pPr>
            <w:r w:rsidRPr="00355576">
              <w:t>b :</w:t>
            </w:r>
            <w:r w:rsidR="00990BF4" w:rsidRPr="00355576">
              <w:t xml:space="preserve"> </w:t>
            </w:r>
            <w:r w:rsidR="00990BF4" w:rsidRPr="00355576">
              <w:rPr>
                <w:u w:val="single"/>
              </w:rPr>
              <w:t xml:space="preserve"> </w:t>
            </w:r>
            <w:r w:rsidR="00990BF4" w:rsidRPr="00355576">
              <w:rPr>
                <w:u w:val="single"/>
              </w:rPr>
              <w:tab/>
            </w:r>
          </w:p>
        </w:tc>
      </w:tr>
      <w:tr w:rsidR="00B6360B" w:rsidRPr="00355576" w14:paraId="2BE3340D" w14:textId="77777777" w:rsidTr="0028075E">
        <w:tc>
          <w:tcPr>
            <w:tcW w:w="953" w:type="dxa"/>
            <w:tcBorders>
              <w:top w:val="single" w:sz="4" w:space="0" w:color="auto"/>
              <w:left w:val="single" w:sz="6" w:space="0" w:color="auto"/>
              <w:bottom w:val="single" w:sz="4" w:space="0" w:color="auto"/>
              <w:right w:val="nil"/>
            </w:tcBorders>
          </w:tcPr>
          <w:p w14:paraId="7303E1D2" w14:textId="77777777" w:rsidR="00B6360B" w:rsidRPr="00355576" w:rsidRDefault="00B6360B" w:rsidP="00FC13B9"/>
        </w:tc>
        <w:tc>
          <w:tcPr>
            <w:tcW w:w="1440" w:type="dxa"/>
            <w:gridSpan w:val="2"/>
            <w:tcBorders>
              <w:top w:val="single" w:sz="4" w:space="0" w:color="auto"/>
              <w:left w:val="single" w:sz="6" w:space="0" w:color="auto"/>
              <w:bottom w:val="single" w:sz="4" w:space="0" w:color="auto"/>
              <w:right w:val="single" w:sz="6" w:space="0" w:color="auto"/>
            </w:tcBorders>
          </w:tcPr>
          <w:p w14:paraId="76FB1FC2" w14:textId="77777777" w:rsidR="00B6360B" w:rsidRPr="00355576" w:rsidRDefault="00B6360B" w:rsidP="00FC13B9"/>
        </w:tc>
        <w:tc>
          <w:tcPr>
            <w:tcW w:w="1320" w:type="dxa"/>
            <w:gridSpan w:val="2"/>
            <w:tcBorders>
              <w:top w:val="single" w:sz="4" w:space="0" w:color="auto"/>
              <w:left w:val="single" w:sz="6" w:space="0" w:color="auto"/>
              <w:bottom w:val="single" w:sz="4" w:space="0" w:color="auto"/>
              <w:right w:val="single" w:sz="2" w:space="0" w:color="auto"/>
            </w:tcBorders>
          </w:tcPr>
          <w:p w14:paraId="1AFE5A07" w14:textId="77777777" w:rsidR="00B6360B" w:rsidRPr="00355576" w:rsidRDefault="00B6360B" w:rsidP="00FC13B9"/>
        </w:tc>
        <w:tc>
          <w:tcPr>
            <w:tcW w:w="685" w:type="dxa"/>
            <w:tcBorders>
              <w:top w:val="single" w:sz="4" w:space="0" w:color="auto"/>
              <w:left w:val="single" w:sz="2" w:space="0" w:color="auto"/>
              <w:bottom w:val="single" w:sz="4" w:space="0" w:color="auto"/>
              <w:right w:val="single" w:sz="2" w:space="0" w:color="auto"/>
            </w:tcBorders>
          </w:tcPr>
          <w:p w14:paraId="2AD07E75" w14:textId="77777777" w:rsidR="00B6360B" w:rsidRPr="00355576" w:rsidRDefault="00B6360B" w:rsidP="00FC13B9"/>
        </w:tc>
        <w:tc>
          <w:tcPr>
            <w:tcW w:w="567" w:type="dxa"/>
            <w:tcBorders>
              <w:top w:val="single" w:sz="4" w:space="0" w:color="auto"/>
              <w:left w:val="single" w:sz="2" w:space="0" w:color="auto"/>
              <w:bottom w:val="single" w:sz="4" w:space="0" w:color="auto"/>
              <w:right w:val="single" w:sz="2" w:space="0" w:color="auto"/>
            </w:tcBorders>
            <w:shd w:val="clear" w:color="auto" w:fill="auto"/>
          </w:tcPr>
          <w:p w14:paraId="1B902606" w14:textId="77777777" w:rsidR="00B6360B" w:rsidRPr="00355576" w:rsidRDefault="00B6360B" w:rsidP="00FC13B9"/>
        </w:tc>
        <w:tc>
          <w:tcPr>
            <w:tcW w:w="851" w:type="dxa"/>
            <w:tcBorders>
              <w:top w:val="single" w:sz="4" w:space="0" w:color="auto"/>
              <w:left w:val="single" w:sz="2" w:space="0" w:color="auto"/>
              <w:bottom w:val="single" w:sz="4" w:space="0" w:color="auto"/>
              <w:right w:val="single" w:sz="2" w:space="0" w:color="auto"/>
            </w:tcBorders>
          </w:tcPr>
          <w:p w14:paraId="040F6DA7" w14:textId="77777777" w:rsidR="00B6360B" w:rsidRPr="00355576" w:rsidRDefault="00B6360B" w:rsidP="00FC13B9"/>
        </w:tc>
        <w:tc>
          <w:tcPr>
            <w:tcW w:w="850" w:type="dxa"/>
            <w:tcBorders>
              <w:top w:val="single" w:sz="4" w:space="0" w:color="auto"/>
              <w:left w:val="single" w:sz="2" w:space="0" w:color="auto"/>
              <w:bottom w:val="single" w:sz="4" w:space="0" w:color="auto"/>
              <w:right w:val="single" w:sz="2" w:space="0" w:color="auto"/>
            </w:tcBorders>
            <w:shd w:val="clear" w:color="auto" w:fill="auto"/>
          </w:tcPr>
          <w:p w14:paraId="5EEE5F5B" w14:textId="77777777" w:rsidR="00B6360B" w:rsidRPr="00355576" w:rsidRDefault="00B6360B" w:rsidP="00FC13B9"/>
        </w:tc>
        <w:tc>
          <w:tcPr>
            <w:tcW w:w="709" w:type="dxa"/>
            <w:tcBorders>
              <w:top w:val="single" w:sz="4" w:space="0" w:color="auto"/>
              <w:left w:val="single" w:sz="2" w:space="0" w:color="auto"/>
              <w:bottom w:val="single" w:sz="4" w:space="0" w:color="auto"/>
              <w:right w:val="single" w:sz="2" w:space="0" w:color="auto"/>
            </w:tcBorders>
          </w:tcPr>
          <w:p w14:paraId="79CD0F08" w14:textId="77777777" w:rsidR="00B6360B" w:rsidRPr="00355576" w:rsidRDefault="00B6360B" w:rsidP="00FC13B9"/>
        </w:tc>
        <w:tc>
          <w:tcPr>
            <w:tcW w:w="851" w:type="dxa"/>
            <w:tcBorders>
              <w:top w:val="single" w:sz="4" w:space="0" w:color="auto"/>
              <w:left w:val="single" w:sz="2" w:space="0" w:color="auto"/>
              <w:bottom w:val="single" w:sz="4" w:space="0" w:color="auto"/>
              <w:right w:val="single" w:sz="6" w:space="0" w:color="auto"/>
            </w:tcBorders>
          </w:tcPr>
          <w:p w14:paraId="4AC6921A" w14:textId="77777777" w:rsidR="00B6360B" w:rsidRPr="00355576" w:rsidRDefault="00B6360B" w:rsidP="00FC13B9"/>
        </w:tc>
        <w:tc>
          <w:tcPr>
            <w:tcW w:w="1417" w:type="dxa"/>
            <w:tcBorders>
              <w:top w:val="single" w:sz="4" w:space="0" w:color="auto"/>
              <w:left w:val="single" w:sz="6" w:space="0" w:color="auto"/>
              <w:bottom w:val="single" w:sz="4" w:space="0" w:color="auto"/>
              <w:right w:val="single" w:sz="6" w:space="0" w:color="auto"/>
            </w:tcBorders>
          </w:tcPr>
          <w:p w14:paraId="3EDFD460" w14:textId="2536645D" w:rsidR="00B6360B" w:rsidRPr="00355576" w:rsidRDefault="00B6360B" w:rsidP="00990BF4">
            <w:pPr>
              <w:tabs>
                <w:tab w:val="right" w:pos="1031"/>
              </w:tabs>
            </w:pPr>
            <w:r w:rsidRPr="00355576">
              <w:t>c</w:t>
            </w:r>
            <w:r w:rsidR="00AB2E21" w:rsidRPr="00355576">
              <w:t> </w:t>
            </w:r>
            <w:r w:rsidRPr="00355576">
              <w:t>:</w:t>
            </w:r>
            <w:r w:rsidR="00990BF4" w:rsidRPr="00355576">
              <w:t xml:space="preserve"> </w:t>
            </w:r>
            <w:r w:rsidR="00990BF4" w:rsidRPr="00355576">
              <w:rPr>
                <w:u w:val="single"/>
              </w:rPr>
              <w:t xml:space="preserve"> </w:t>
            </w:r>
            <w:r w:rsidR="00990BF4" w:rsidRPr="00355576">
              <w:rPr>
                <w:u w:val="single"/>
              </w:rPr>
              <w:tab/>
            </w:r>
          </w:p>
        </w:tc>
      </w:tr>
      <w:tr w:rsidR="00B6360B" w:rsidRPr="00355576" w14:paraId="1237E4A5" w14:textId="77777777" w:rsidTr="0028075E">
        <w:tc>
          <w:tcPr>
            <w:tcW w:w="953" w:type="dxa"/>
            <w:tcBorders>
              <w:top w:val="single" w:sz="4" w:space="0" w:color="auto"/>
              <w:left w:val="single" w:sz="6" w:space="0" w:color="auto"/>
              <w:bottom w:val="single" w:sz="4" w:space="0" w:color="auto"/>
              <w:right w:val="nil"/>
            </w:tcBorders>
          </w:tcPr>
          <w:p w14:paraId="4650B402" w14:textId="77777777" w:rsidR="00B6360B" w:rsidRPr="00355576" w:rsidRDefault="00B6360B" w:rsidP="00FC13B9"/>
        </w:tc>
        <w:tc>
          <w:tcPr>
            <w:tcW w:w="1440" w:type="dxa"/>
            <w:gridSpan w:val="2"/>
            <w:tcBorders>
              <w:top w:val="single" w:sz="4" w:space="0" w:color="auto"/>
              <w:left w:val="single" w:sz="6" w:space="0" w:color="auto"/>
              <w:bottom w:val="single" w:sz="4" w:space="0" w:color="auto"/>
              <w:right w:val="single" w:sz="6" w:space="0" w:color="auto"/>
            </w:tcBorders>
          </w:tcPr>
          <w:p w14:paraId="2116900A" w14:textId="77777777" w:rsidR="00B6360B" w:rsidRPr="00355576" w:rsidRDefault="00B6360B" w:rsidP="00FC13B9"/>
        </w:tc>
        <w:tc>
          <w:tcPr>
            <w:tcW w:w="1320" w:type="dxa"/>
            <w:gridSpan w:val="2"/>
            <w:tcBorders>
              <w:top w:val="single" w:sz="4" w:space="0" w:color="auto"/>
              <w:left w:val="single" w:sz="6" w:space="0" w:color="auto"/>
              <w:bottom w:val="single" w:sz="4" w:space="0" w:color="auto"/>
              <w:right w:val="single" w:sz="2" w:space="0" w:color="auto"/>
            </w:tcBorders>
          </w:tcPr>
          <w:p w14:paraId="79A084E7" w14:textId="77777777" w:rsidR="00B6360B" w:rsidRPr="00355576" w:rsidRDefault="00B6360B" w:rsidP="00FC13B9"/>
        </w:tc>
        <w:tc>
          <w:tcPr>
            <w:tcW w:w="685" w:type="dxa"/>
            <w:tcBorders>
              <w:top w:val="single" w:sz="4" w:space="0" w:color="auto"/>
              <w:left w:val="single" w:sz="2" w:space="0" w:color="auto"/>
              <w:bottom w:val="single" w:sz="4" w:space="0" w:color="auto"/>
              <w:right w:val="single" w:sz="2" w:space="0" w:color="auto"/>
            </w:tcBorders>
          </w:tcPr>
          <w:p w14:paraId="1E1797BE" w14:textId="77777777" w:rsidR="00B6360B" w:rsidRPr="00355576" w:rsidRDefault="00B6360B" w:rsidP="00FC13B9"/>
        </w:tc>
        <w:tc>
          <w:tcPr>
            <w:tcW w:w="567" w:type="dxa"/>
            <w:tcBorders>
              <w:top w:val="single" w:sz="4" w:space="0" w:color="auto"/>
              <w:left w:val="single" w:sz="2" w:space="0" w:color="auto"/>
              <w:bottom w:val="single" w:sz="4" w:space="0" w:color="auto"/>
              <w:right w:val="single" w:sz="2" w:space="0" w:color="auto"/>
            </w:tcBorders>
            <w:shd w:val="clear" w:color="auto" w:fill="auto"/>
          </w:tcPr>
          <w:p w14:paraId="0A251763" w14:textId="77777777" w:rsidR="00B6360B" w:rsidRPr="00355576" w:rsidRDefault="00B6360B" w:rsidP="00FC13B9"/>
        </w:tc>
        <w:tc>
          <w:tcPr>
            <w:tcW w:w="851" w:type="dxa"/>
            <w:tcBorders>
              <w:top w:val="single" w:sz="4" w:space="0" w:color="auto"/>
              <w:left w:val="single" w:sz="2" w:space="0" w:color="auto"/>
              <w:bottom w:val="single" w:sz="4" w:space="0" w:color="auto"/>
              <w:right w:val="single" w:sz="2" w:space="0" w:color="auto"/>
            </w:tcBorders>
          </w:tcPr>
          <w:p w14:paraId="4BFEEFC1" w14:textId="77777777" w:rsidR="00B6360B" w:rsidRPr="00355576" w:rsidRDefault="00B6360B" w:rsidP="00FC13B9"/>
        </w:tc>
        <w:tc>
          <w:tcPr>
            <w:tcW w:w="850" w:type="dxa"/>
            <w:tcBorders>
              <w:top w:val="single" w:sz="4" w:space="0" w:color="auto"/>
              <w:left w:val="single" w:sz="2" w:space="0" w:color="auto"/>
              <w:bottom w:val="single" w:sz="4" w:space="0" w:color="auto"/>
              <w:right w:val="single" w:sz="2" w:space="0" w:color="auto"/>
            </w:tcBorders>
            <w:shd w:val="clear" w:color="auto" w:fill="auto"/>
          </w:tcPr>
          <w:p w14:paraId="0E40A133" w14:textId="77777777" w:rsidR="00B6360B" w:rsidRPr="00355576" w:rsidRDefault="00B6360B" w:rsidP="00FC13B9"/>
        </w:tc>
        <w:tc>
          <w:tcPr>
            <w:tcW w:w="709" w:type="dxa"/>
            <w:tcBorders>
              <w:top w:val="single" w:sz="4" w:space="0" w:color="auto"/>
              <w:left w:val="single" w:sz="2" w:space="0" w:color="auto"/>
              <w:bottom w:val="single" w:sz="4" w:space="0" w:color="auto"/>
              <w:right w:val="single" w:sz="2" w:space="0" w:color="auto"/>
            </w:tcBorders>
          </w:tcPr>
          <w:p w14:paraId="6074CC16" w14:textId="77777777" w:rsidR="00B6360B" w:rsidRPr="00355576" w:rsidRDefault="00B6360B" w:rsidP="00FC13B9"/>
        </w:tc>
        <w:tc>
          <w:tcPr>
            <w:tcW w:w="851" w:type="dxa"/>
            <w:tcBorders>
              <w:top w:val="single" w:sz="4" w:space="0" w:color="auto"/>
              <w:left w:val="single" w:sz="2" w:space="0" w:color="auto"/>
              <w:bottom w:val="single" w:sz="4" w:space="0" w:color="auto"/>
              <w:right w:val="single" w:sz="6" w:space="0" w:color="auto"/>
            </w:tcBorders>
          </w:tcPr>
          <w:p w14:paraId="7BC6486C" w14:textId="77777777" w:rsidR="00B6360B" w:rsidRPr="00355576" w:rsidRDefault="00B6360B" w:rsidP="00FC13B9"/>
        </w:tc>
        <w:tc>
          <w:tcPr>
            <w:tcW w:w="1417" w:type="dxa"/>
            <w:tcBorders>
              <w:top w:val="single" w:sz="4" w:space="0" w:color="auto"/>
              <w:left w:val="single" w:sz="6" w:space="0" w:color="auto"/>
              <w:bottom w:val="single" w:sz="4" w:space="0" w:color="auto"/>
              <w:right w:val="single" w:sz="6" w:space="0" w:color="auto"/>
            </w:tcBorders>
          </w:tcPr>
          <w:p w14:paraId="00D54EAD" w14:textId="4CFA16B7" w:rsidR="00B6360B" w:rsidRPr="00355576" w:rsidRDefault="00B6360B" w:rsidP="00990BF4">
            <w:pPr>
              <w:tabs>
                <w:tab w:val="right" w:pos="1000"/>
              </w:tabs>
            </w:pPr>
            <w:r w:rsidRPr="00355576">
              <w:t>d :</w:t>
            </w:r>
            <w:r w:rsidR="00990BF4" w:rsidRPr="00355576">
              <w:t xml:space="preserve"> </w:t>
            </w:r>
            <w:r w:rsidR="00990BF4" w:rsidRPr="00355576">
              <w:rPr>
                <w:u w:val="single"/>
              </w:rPr>
              <w:t xml:space="preserve"> </w:t>
            </w:r>
            <w:r w:rsidR="00990BF4" w:rsidRPr="00355576">
              <w:rPr>
                <w:u w:val="single"/>
              </w:rPr>
              <w:tab/>
            </w:r>
          </w:p>
        </w:tc>
      </w:tr>
      <w:tr w:rsidR="00B6360B" w:rsidRPr="00355576" w14:paraId="04C912FE" w14:textId="77777777" w:rsidTr="0028075E">
        <w:tc>
          <w:tcPr>
            <w:tcW w:w="953" w:type="dxa"/>
            <w:tcBorders>
              <w:top w:val="single" w:sz="4" w:space="0" w:color="auto"/>
              <w:left w:val="single" w:sz="6" w:space="0" w:color="auto"/>
              <w:bottom w:val="single" w:sz="6" w:space="0" w:color="auto"/>
              <w:right w:val="nil"/>
            </w:tcBorders>
          </w:tcPr>
          <w:p w14:paraId="054B3E5A" w14:textId="77777777" w:rsidR="00B6360B" w:rsidRPr="00355576" w:rsidRDefault="00B6360B" w:rsidP="00FC13B9"/>
        </w:tc>
        <w:tc>
          <w:tcPr>
            <w:tcW w:w="1440" w:type="dxa"/>
            <w:gridSpan w:val="2"/>
            <w:tcBorders>
              <w:top w:val="single" w:sz="4" w:space="0" w:color="auto"/>
              <w:left w:val="single" w:sz="6" w:space="0" w:color="auto"/>
              <w:bottom w:val="single" w:sz="6" w:space="0" w:color="auto"/>
              <w:right w:val="single" w:sz="6" w:space="0" w:color="auto"/>
            </w:tcBorders>
          </w:tcPr>
          <w:p w14:paraId="32A3A859" w14:textId="77777777" w:rsidR="00B6360B" w:rsidRPr="00355576" w:rsidRDefault="00B6360B" w:rsidP="00FC13B9"/>
        </w:tc>
        <w:tc>
          <w:tcPr>
            <w:tcW w:w="1320" w:type="dxa"/>
            <w:gridSpan w:val="2"/>
            <w:tcBorders>
              <w:top w:val="single" w:sz="4" w:space="0" w:color="auto"/>
              <w:left w:val="single" w:sz="6" w:space="0" w:color="auto"/>
              <w:bottom w:val="single" w:sz="6" w:space="0" w:color="auto"/>
              <w:right w:val="single" w:sz="2" w:space="0" w:color="auto"/>
            </w:tcBorders>
          </w:tcPr>
          <w:p w14:paraId="4B7E2F84" w14:textId="77777777" w:rsidR="00B6360B" w:rsidRPr="00355576" w:rsidRDefault="00B6360B" w:rsidP="00FC13B9"/>
        </w:tc>
        <w:tc>
          <w:tcPr>
            <w:tcW w:w="685" w:type="dxa"/>
            <w:tcBorders>
              <w:top w:val="single" w:sz="4" w:space="0" w:color="auto"/>
              <w:left w:val="single" w:sz="2" w:space="0" w:color="auto"/>
              <w:bottom w:val="single" w:sz="2" w:space="0" w:color="auto"/>
              <w:right w:val="single" w:sz="2" w:space="0" w:color="auto"/>
            </w:tcBorders>
          </w:tcPr>
          <w:p w14:paraId="42F1C098" w14:textId="77777777" w:rsidR="00B6360B" w:rsidRPr="00355576" w:rsidRDefault="00B6360B" w:rsidP="00FC13B9"/>
        </w:tc>
        <w:tc>
          <w:tcPr>
            <w:tcW w:w="567" w:type="dxa"/>
            <w:tcBorders>
              <w:top w:val="single" w:sz="4" w:space="0" w:color="auto"/>
              <w:left w:val="single" w:sz="2" w:space="0" w:color="auto"/>
              <w:bottom w:val="single" w:sz="2" w:space="0" w:color="auto"/>
              <w:right w:val="single" w:sz="2" w:space="0" w:color="auto"/>
            </w:tcBorders>
            <w:shd w:val="clear" w:color="auto" w:fill="auto"/>
          </w:tcPr>
          <w:p w14:paraId="4F765D16" w14:textId="77777777" w:rsidR="00B6360B" w:rsidRPr="00355576" w:rsidRDefault="00B6360B" w:rsidP="00FC13B9"/>
        </w:tc>
        <w:tc>
          <w:tcPr>
            <w:tcW w:w="851" w:type="dxa"/>
            <w:tcBorders>
              <w:top w:val="single" w:sz="4" w:space="0" w:color="auto"/>
              <w:left w:val="single" w:sz="2" w:space="0" w:color="auto"/>
              <w:bottom w:val="single" w:sz="2" w:space="0" w:color="auto"/>
              <w:right w:val="single" w:sz="2" w:space="0" w:color="auto"/>
            </w:tcBorders>
          </w:tcPr>
          <w:p w14:paraId="0ADDF4FB" w14:textId="77777777" w:rsidR="00B6360B" w:rsidRPr="00355576" w:rsidRDefault="00B6360B" w:rsidP="00FC13B9"/>
        </w:tc>
        <w:tc>
          <w:tcPr>
            <w:tcW w:w="850" w:type="dxa"/>
            <w:tcBorders>
              <w:top w:val="single" w:sz="4" w:space="0" w:color="auto"/>
              <w:left w:val="single" w:sz="2" w:space="0" w:color="auto"/>
              <w:bottom w:val="single" w:sz="2" w:space="0" w:color="auto"/>
              <w:right w:val="single" w:sz="2" w:space="0" w:color="auto"/>
            </w:tcBorders>
            <w:shd w:val="clear" w:color="auto" w:fill="auto"/>
          </w:tcPr>
          <w:p w14:paraId="000BE873" w14:textId="77777777" w:rsidR="00B6360B" w:rsidRPr="00355576" w:rsidRDefault="00B6360B" w:rsidP="00FC13B9"/>
        </w:tc>
        <w:tc>
          <w:tcPr>
            <w:tcW w:w="709" w:type="dxa"/>
            <w:tcBorders>
              <w:top w:val="single" w:sz="4" w:space="0" w:color="auto"/>
              <w:left w:val="single" w:sz="2" w:space="0" w:color="auto"/>
              <w:bottom w:val="single" w:sz="8" w:space="0" w:color="auto"/>
              <w:right w:val="single" w:sz="2" w:space="0" w:color="auto"/>
            </w:tcBorders>
          </w:tcPr>
          <w:p w14:paraId="63E13E25" w14:textId="77777777" w:rsidR="00B6360B" w:rsidRPr="00355576" w:rsidRDefault="00B6360B" w:rsidP="00FC13B9"/>
        </w:tc>
        <w:tc>
          <w:tcPr>
            <w:tcW w:w="851" w:type="dxa"/>
            <w:tcBorders>
              <w:top w:val="single" w:sz="4" w:space="0" w:color="auto"/>
              <w:left w:val="single" w:sz="2" w:space="0" w:color="auto"/>
              <w:bottom w:val="single" w:sz="8" w:space="0" w:color="auto"/>
              <w:right w:val="single" w:sz="6" w:space="0" w:color="auto"/>
            </w:tcBorders>
          </w:tcPr>
          <w:p w14:paraId="5319FE63" w14:textId="77777777" w:rsidR="00B6360B" w:rsidRPr="00355576" w:rsidRDefault="00B6360B" w:rsidP="00FC13B9"/>
        </w:tc>
        <w:tc>
          <w:tcPr>
            <w:tcW w:w="1417" w:type="dxa"/>
            <w:tcBorders>
              <w:top w:val="single" w:sz="4" w:space="0" w:color="auto"/>
              <w:left w:val="single" w:sz="6" w:space="0" w:color="auto"/>
              <w:bottom w:val="single" w:sz="18" w:space="0" w:color="auto"/>
              <w:right w:val="single" w:sz="6" w:space="0" w:color="auto"/>
            </w:tcBorders>
          </w:tcPr>
          <w:p w14:paraId="2741077D" w14:textId="31464D2A" w:rsidR="00B6360B" w:rsidRPr="00355576" w:rsidRDefault="00B6360B" w:rsidP="00990BF4">
            <w:pPr>
              <w:tabs>
                <w:tab w:val="right" w:pos="1000"/>
              </w:tabs>
            </w:pPr>
            <w:r w:rsidRPr="00355576">
              <w:t>e :</w:t>
            </w:r>
            <w:r w:rsidR="00990BF4" w:rsidRPr="00355576">
              <w:t xml:space="preserve"> </w:t>
            </w:r>
            <w:r w:rsidR="00990BF4" w:rsidRPr="00355576">
              <w:rPr>
                <w:u w:val="single"/>
              </w:rPr>
              <w:t xml:space="preserve"> </w:t>
            </w:r>
            <w:r w:rsidR="00990BF4" w:rsidRPr="00355576">
              <w:rPr>
                <w:u w:val="single"/>
              </w:rPr>
              <w:tab/>
            </w:r>
          </w:p>
        </w:tc>
      </w:tr>
      <w:tr w:rsidR="00B6360B" w:rsidRPr="00355576" w14:paraId="498D0344" w14:textId="77777777" w:rsidTr="00FC13B9">
        <w:tc>
          <w:tcPr>
            <w:tcW w:w="1200" w:type="dxa"/>
            <w:gridSpan w:val="2"/>
            <w:tcBorders>
              <w:top w:val="single" w:sz="6" w:space="0" w:color="auto"/>
              <w:left w:val="nil"/>
              <w:bottom w:val="nil"/>
              <w:right w:val="nil"/>
            </w:tcBorders>
          </w:tcPr>
          <w:p w14:paraId="30EA3FD0" w14:textId="77777777" w:rsidR="00B6360B" w:rsidRPr="00355576" w:rsidRDefault="00B6360B" w:rsidP="00F9268A">
            <w:pPr>
              <w:wordWrap w:val="0"/>
              <w:jc w:val="right"/>
            </w:pPr>
          </w:p>
        </w:tc>
        <w:tc>
          <w:tcPr>
            <w:tcW w:w="2490" w:type="dxa"/>
            <w:gridSpan w:val="2"/>
            <w:tcBorders>
              <w:top w:val="single" w:sz="6" w:space="0" w:color="auto"/>
              <w:left w:val="nil"/>
              <w:bottom w:val="nil"/>
              <w:right w:val="single" w:sz="8" w:space="0" w:color="auto"/>
            </w:tcBorders>
          </w:tcPr>
          <w:p w14:paraId="259EE87A" w14:textId="77777777" w:rsidR="00B6360B" w:rsidRPr="00355576" w:rsidRDefault="00B6360B" w:rsidP="00F9268A">
            <w:pPr>
              <w:wordWrap w:val="0"/>
              <w:jc w:val="right"/>
            </w:pPr>
          </w:p>
        </w:tc>
        <w:tc>
          <w:tcPr>
            <w:tcW w:w="2976" w:type="dxa"/>
            <w:gridSpan w:val="5"/>
            <w:tcBorders>
              <w:top w:val="single" w:sz="6" w:space="0" w:color="auto"/>
              <w:left w:val="single" w:sz="8" w:space="0" w:color="auto"/>
              <w:bottom w:val="single" w:sz="8" w:space="0" w:color="auto"/>
              <w:right w:val="nil"/>
            </w:tcBorders>
          </w:tcPr>
          <w:p w14:paraId="5C4968F6" w14:textId="77777777" w:rsidR="00B6360B" w:rsidRPr="00355576" w:rsidRDefault="00B6360B" w:rsidP="00FC13B9">
            <w:pPr>
              <w:jc w:val="center"/>
              <w:rPr>
                <w:b/>
              </w:rPr>
            </w:pPr>
            <w:r w:rsidRPr="00355576">
              <w:rPr>
                <w:b/>
              </w:rPr>
              <w:t>Total</w:t>
            </w:r>
          </w:p>
        </w:tc>
        <w:tc>
          <w:tcPr>
            <w:tcW w:w="709" w:type="dxa"/>
            <w:tcBorders>
              <w:top w:val="single" w:sz="8" w:space="0" w:color="auto"/>
              <w:left w:val="nil"/>
              <w:bottom w:val="single" w:sz="8" w:space="0" w:color="auto"/>
              <w:right w:val="nil"/>
            </w:tcBorders>
          </w:tcPr>
          <w:p w14:paraId="074C7AA4" w14:textId="77777777" w:rsidR="00B6360B" w:rsidRPr="00355576" w:rsidRDefault="00B6360B" w:rsidP="00F9268A"/>
        </w:tc>
        <w:tc>
          <w:tcPr>
            <w:tcW w:w="851" w:type="dxa"/>
            <w:tcBorders>
              <w:top w:val="single" w:sz="8" w:space="0" w:color="auto"/>
              <w:left w:val="nil"/>
              <w:bottom w:val="single" w:sz="8" w:space="0" w:color="auto"/>
              <w:right w:val="single" w:sz="18" w:space="0" w:color="auto"/>
            </w:tcBorders>
          </w:tcPr>
          <w:p w14:paraId="1C098DD1" w14:textId="77777777" w:rsidR="00B6360B" w:rsidRPr="00355576" w:rsidRDefault="00B6360B" w:rsidP="00F9268A"/>
        </w:tc>
        <w:tc>
          <w:tcPr>
            <w:tcW w:w="1417" w:type="dxa"/>
            <w:tcBorders>
              <w:top w:val="single" w:sz="18" w:space="0" w:color="auto"/>
              <w:left w:val="single" w:sz="18" w:space="0" w:color="auto"/>
              <w:bottom w:val="single" w:sz="18" w:space="0" w:color="auto"/>
              <w:right w:val="single" w:sz="18" w:space="0" w:color="auto"/>
            </w:tcBorders>
          </w:tcPr>
          <w:p w14:paraId="35925328" w14:textId="77777777" w:rsidR="00B6360B" w:rsidRPr="00355576" w:rsidRDefault="00B6360B" w:rsidP="00FC13B9">
            <w:pPr>
              <w:jc w:val="center"/>
            </w:pPr>
            <w:r w:rsidRPr="00355576">
              <w:t>1,00</w:t>
            </w:r>
          </w:p>
        </w:tc>
      </w:tr>
    </w:tbl>
    <w:p w14:paraId="41C32A75" w14:textId="77777777" w:rsidR="00B6360B" w:rsidRPr="00355576" w:rsidRDefault="00B6360B" w:rsidP="000F0031">
      <w:pPr>
        <w:rPr>
          <w:sz w:val="16"/>
        </w:rPr>
      </w:pPr>
    </w:p>
    <w:p w14:paraId="7740B3C6"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u w:val="single"/>
          <w:lang w:eastAsia="ja-JP"/>
        </w:rPr>
      </w:pPr>
      <w:r w:rsidRPr="00355576">
        <w:rPr>
          <w:rFonts w:eastAsia="Arial Unicode MS"/>
          <w:szCs w:val="24"/>
          <w:u w:val="single"/>
          <w:lang w:eastAsia="ja-JP"/>
        </w:rPr>
        <w:t>Notes à l’intention des Soumissionnaires</w:t>
      </w:r>
    </w:p>
    <w:p w14:paraId="083DBB01" w14:textId="1FE7AC2A" w:rsidR="00B6360B" w:rsidRPr="00355576" w:rsidRDefault="00B6360B" w:rsidP="00FC13B9">
      <w:pPr>
        <w:tabs>
          <w:tab w:val="left" w:pos="284"/>
        </w:tabs>
        <w:suppressAutoHyphens w:val="0"/>
        <w:overflowPunct/>
        <w:autoSpaceDE/>
        <w:autoSpaceDN/>
        <w:adjustRightInd/>
        <w:spacing w:before="120"/>
        <w:ind w:left="284" w:hanging="284"/>
        <w:textAlignment w:val="auto"/>
        <w:rPr>
          <w:szCs w:val="24"/>
        </w:rPr>
      </w:pPr>
      <w:r w:rsidRPr="00355576">
        <w:rPr>
          <w:rFonts w:eastAsia="Arial Unicode MS"/>
          <w:szCs w:val="24"/>
          <w:lang w:eastAsia="ja-JP"/>
        </w:rPr>
        <w:t>1.</w:t>
      </w:r>
      <w:r w:rsidR="00990BF4" w:rsidRPr="00355576">
        <w:rPr>
          <w:rFonts w:eastAsia="Arial Unicode MS"/>
          <w:szCs w:val="24"/>
          <w:lang w:eastAsia="ja-JP"/>
        </w:rPr>
        <w:tab/>
      </w:r>
      <w:r w:rsidRPr="00355576">
        <w:rPr>
          <w:rFonts w:hint="eastAsia"/>
          <w:szCs w:val="24"/>
        </w:rPr>
        <w:t xml:space="preserve">Si </w:t>
      </w:r>
      <w:r w:rsidRPr="00355576">
        <w:rPr>
          <w:szCs w:val="24"/>
        </w:rPr>
        <w:t>l’Article</w:t>
      </w:r>
      <w:r w:rsidRPr="00355576">
        <w:rPr>
          <w:rFonts w:hint="eastAsia"/>
          <w:szCs w:val="24"/>
        </w:rPr>
        <w:t xml:space="preserve"> 15.1 </w:t>
      </w:r>
      <w:r w:rsidRPr="00355576">
        <w:rPr>
          <w:szCs w:val="24"/>
        </w:rPr>
        <w:t xml:space="preserve">des DP </w:t>
      </w:r>
      <w:r w:rsidRPr="00355576">
        <w:rPr>
          <w:rFonts w:hint="eastAsia"/>
          <w:szCs w:val="24"/>
        </w:rPr>
        <w:t xml:space="preserve">le prévoit, le Soumissionnaire </w:t>
      </w:r>
      <w:r w:rsidRPr="00355576">
        <w:rPr>
          <w:szCs w:val="24"/>
        </w:rPr>
        <w:t>peut chiffrer son offre en plusieurs monnaies étrangères et des tableaux correspondant à chacune des monnaies devront être inclus.</w:t>
      </w:r>
    </w:p>
    <w:p w14:paraId="433BC372"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2.</w:t>
      </w:r>
      <w:r w:rsidRPr="00355576">
        <w:rPr>
          <w:rFonts w:eastAsia="Arial Unicode MS"/>
          <w:szCs w:val="24"/>
          <w:lang w:eastAsia="ja-JP"/>
        </w:rPr>
        <w:tab/>
        <w:t>Le Soumissionnaire indiquera au haut du tableau, le type de monnaie étrangère.</w:t>
      </w:r>
    </w:p>
    <w:p w14:paraId="66C5BB16"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3.</w:t>
      </w:r>
      <w:r w:rsidRPr="00355576">
        <w:rPr>
          <w:rFonts w:eastAsia="Arial Unicode MS"/>
          <w:szCs w:val="24"/>
          <w:lang w:eastAsia="ja-JP"/>
        </w:rPr>
        <w:tab/>
        <w:t>Le Soumissionnaire doit indiquer la source de publication de chaque indice dans la colonne (iii).</w:t>
      </w:r>
    </w:p>
    <w:p w14:paraId="4AA7308E"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4.</w:t>
      </w:r>
      <w:r w:rsidRPr="00355576">
        <w:rPr>
          <w:rFonts w:eastAsia="Arial Unicode MS"/>
          <w:szCs w:val="24"/>
          <w:lang w:eastAsia="ja-JP"/>
        </w:rPr>
        <w:tab/>
        <w:t>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Marché.</w:t>
      </w:r>
    </w:p>
    <w:p w14:paraId="0AFE9134" w14:textId="77777777" w:rsidR="00B6360B" w:rsidRPr="00355576" w:rsidRDefault="00B6360B" w:rsidP="0028075E">
      <w:pPr>
        <w:spacing w:before="120"/>
        <w:ind w:leftChars="1" w:left="283" w:hangingChars="117" w:hanging="281"/>
        <w:rPr>
          <w:rFonts w:eastAsia="Arial Unicode MS"/>
          <w:szCs w:val="24"/>
          <w:lang w:eastAsia="ja-JP"/>
        </w:rPr>
      </w:pPr>
      <w:r w:rsidRPr="00355576">
        <w:rPr>
          <w:rFonts w:eastAsia="Arial Unicode MS"/>
          <w:szCs w:val="24"/>
          <w:lang w:eastAsia="ja-JP"/>
        </w:rPr>
        <w:t>5.</w:t>
      </w:r>
      <w:r w:rsidRPr="00355576">
        <w:rPr>
          <w:rFonts w:eastAsia="Arial Unicode MS"/>
          <w:szCs w:val="24"/>
          <w:lang w:eastAsia="ja-JP"/>
        </w:rPr>
        <w:tab/>
        <w:t>Le Soumissionnaire</w:t>
      </w:r>
      <w:r w:rsidRPr="00355576">
        <w:rPr>
          <w:rFonts w:eastAsia="Arial Unicode MS" w:hint="eastAsia"/>
          <w:szCs w:val="24"/>
          <w:lang w:eastAsia="ja-JP"/>
        </w:rPr>
        <w:t xml:space="preserve"> </w:t>
      </w:r>
      <w:r w:rsidRPr="00355576">
        <w:rPr>
          <w:rFonts w:eastAsia="Arial Unicode MS"/>
          <w:szCs w:val="24"/>
          <w:lang w:eastAsia="ja-JP"/>
        </w:rPr>
        <w:t>indiquera dans la colonne</w:t>
      </w:r>
      <w:r w:rsidRPr="00355576">
        <w:rPr>
          <w:rFonts w:eastAsia="Arial Unicode MS" w:hint="eastAsia"/>
          <w:szCs w:val="24"/>
          <w:lang w:eastAsia="ja-JP"/>
        </w:rPr>
        <w:t xml:space="preserve"> (</w:t>
      </w:r>
      <w:r w:rsidRPr="00355576">
        <w:rPr>
          <w:rFonts w:eastAsia="Arial Unicode MS"/>
          <w:szCs w:val="24"/>
          <w:lang w:eastAsia="ja-JP"/>
        </w:rPr>
        <w:t>v</w:t>
      </w:r>
      <w:r w:rsidRPr="00355576">
        <w:rPr>
          <w:rFonts w:eastAsia="Arial Unicode MS" w:hint="eastAsia"/>
          <w:szCs w:val="24"/>
          <w:lang w:eastAsia="ja-JP"/>
        </w:rPr>
        <w:t>)</w:t>
      </w:r>
      <w:r w:rsidRPr="00355576">
        <w:rPr>
          <w:rFonts w:eastAsia="Arial Unicode MS"/>
          <w:szCs w:val="24"/>
          <w:lang w:eastAsia="ja-JP"/>
        </w:rPr>
        <w:t xml:space="preserve"> le montant total de chacun des composants de l’indice (tels que la main-d’</w:t>
      </w:r>
      <w:r w:rsidRPr="00355576">
        <w:rPr>
          <w:rFonts w:eastAsia="Arial Unicode MS" w:hint="eastAsia"/>
          <w:szCs w:val="24"/>
          <w:lang w:eastAsia="ja-JP"/>
        </w:rPr>
        <w:t>œ</w:t>
      </w:r>
      <w:r w:rsidRPr="00355576">
        <w:rPr>
          <w:rFonts w:eastAsia="Arial Unicode MS"/>
          <w:szCs w:val="24"/>
          <w:lang w:eastAsia="ja-JP"/>
        </w:rPr>
        <w:t>uvre, les matériaux, les équipements, etc. indiqués dans la colonne (ii)) à acheter dans la monnaie d’origine correspondante.</w:t>
      </w:r>
    </w:p>
    <w:p w14:paraId="631534A8" w14:textId="77777777" w:rsidR="00B6360B" w:rsidRPr="00355576" w:rsidRDefault="00B6360B" w:rsidP="00FC13B9">
      <w:pPr>
        <w:tabs>
          <w:tab w:val="left" w:pos="284"/>
        </w:tabs>
        <w:suppressAutoHyphens w:val="0"/>
        <w:overflowPunct/>
        <w:autoSpaceDE/>
        <w:autoSpaceDN/>
        <w:adjustRightInd/>
        <w:spacing w:before="120"/>
        <w:ind w:left="284"/>
        <w:textAlignment w:val="auto"/>
        <w:rPr>
          <w:rFonts w:eastAsia="Arial Unicode MS"/>
          <w:szCs w:val="24"/>
          <w:lang w:eastAsia="ja-JP"/>
        </w:rPr>
      </w:pPr>
      <w:r w:rsidRPr="00355576">
        <w:rPr>
          <w:rFonts w:eastAsia="Arial Unicode MS"/>
          <w:szCs w:val="24"/>
          <w:lang w:eastAsia="ja-JP"/>
        </w:rPr>
        <w:t xml:space="preserve">Aux fins de ce formulaire, la « monnaie d’origine » d’un composant de l’indice désigne la monnaie dans laquelle ce composant est destiné à être acheté par le Soumissionnaire. </w:t>
      </w:r>
    </w:p>
    <w:p w14:paraId="3F91F6C9"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ab/>
        <w:t>Si la monnaie d’origine d’un composant de l’indice est la même que la monnaie de paiement de ce tableau, le Soumissionnaire peut laisser vide la case correspondante de la colonne (v).</w:t>
      </w:r>
    </w:p>
    <w:p w14:paraId="5DB54A1F" w14:textId="3968F3AC"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6.</w:t>
      </w:r>
      <w:r w:rsidRPr="00355576">
        <w:rPr>
          <w:rFonts w:eastAsia="Arial Unicode MS"/>
          <w:szCs w:val="24"/>
          <w:lang w:eastAsia="ja-JP"/>
        </w:rPr>
        <w:tab/>
        <w:t>Le Soumissionnaire établira le montant total en monnaie de paiement de la colonne (vi) en appliquant le taux de change en vigueur à la Date de Référence (telle que définie à l’Article 1.1</w:t>
      </w:r>
      <w:r w:rsidR="004964DD" w:rsidRPr="00355576">
        <w:rPr>
          <w:rFonts w:eastAsia="Arial Unicode MS"/>
          <w:szCs w:val="24"/>
          <w:lang w:eastAsia="ja-JP"/>
        </w:rPr>
        <w:t xml:space="preserve"> </w:t>
      </w:r>
      <w:r w:rsidR="004964DD" w:rsidRPr="00355576">
        <w:rPr>
          <w:rFonts w:eastAsia="Arial Unicode MS" w:hint="eastAsia"/>
          <w:szCs w:val="24"/>
          <w:lang w:eastAsia="ja-JP"/>
        </w:rPr>
        <w:t>i</w:t>
      </w:r>
      <w:r w:rsidRPr="00355576">
        <w:rPr>
          <w:rFonts w:eastAsia="Arial Unicode MS"/>
          <w:szCs w:val="24"/>
          <w:lang w:eastAsia="ja-JP"/>
        </w:rPr>
        <w:t>) des CG) publié par la banque centrale du pays d’origine, au montant total en monnaie d’origine de la colonne (v)</w:t>
      </w:r>
      <w:r w:rsidRPr="00355576">
        <w:rPr>
          <w:rFonts w:eastAsia="Arial Unicode MS" w:hint="eastAsia"/>
          <w:szCs w:val="24"/>
          <w:lang w:eastAsia="ja-JP"/>
        </w:rPr>
        <w:t xml:space="preserve">. </w:t>
      </w:r>
    </w:p>
    <w:p w14:paraId="0EE95D95" w14:textId="77777777" w:rsidR="00B6360B" w:rsidRPr="00355576" w:rsidRDefault="00B6360B" w:rsidP="00FC13B9">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355576">
        <w:rPr>
          <w:rFonts w:eastAsia="Arial Unicode MS"/>
          <w:szCs w:val="24"/>
          <w:lang w:eastAsia="ja-JP"/>
        </w:rPr>
        <w:tab/>
        <w:t>Le montant total de la part « </w:t>
      </w:r>
      <w:r w:rsidRPr="00355576">
        <w:rPr>
          <w:rFonts w:eastAsia="Arial Unicode MS"/>
          <w:i/>
          <w:szCs w:val="24"/>
          <w:lang w:eastAsia="ja-JP"/>
        </w:rPr>
        <w:t>non ajustable</w:t>
      </w:r>
      <w:r w:rsidRPr="00355576">
        <w:rPr>
          <w:rFonts w:eastAsia="Arial Unicode MS"/>
          <w:szCs w:val="24"/>
          <w:lang w:eastAsia="ja-JP"/>
        </w:rPr>
        <w:t xml:space="preserve"> » libellé en monnaie étrangère sera également indiqué dans la case correspondante, pour que le montant total de la colonne (vi) soit </w:t>
      </w:r>
      <w:r w:rsidRPr="00355576">
        <w:rPr>
          <w:szCs w:val="24"/>
        </w:rPr>
        <w:t xml:space="preserve">égal </w:t>
      </w:r>
      <w:r w:rsidRPr="00355576">
        <w:rPr>
          <w:rFonts w:eastAsia="Arial Unicode MS"/>
          <w:szCs w:val="24"/>
          <w:lang w:eastAsia="ja-JP"/>
        </w:rPr>
        <w:t>à la</w:t>
      </w:r>
      <w:r w:rsidRPr="00355576">
        <w:rPr>
          <w:szCs w:val="24"/>
        </w:rPr>
        <w:t xml:space="preserve"> part</w:t>
      </w:r>
      <w:r w:rsidRPr="00355576">
        <w:rPr>
          <w:i/>
          <w:szCs w:val="24"/>
        </w:rPr>
        <w:t xml:space="preserve"> </w:t>
      </w:r>
      <w:r w:rsidRPr="00355576">
        <w:rPr>
          <w:rFonts w:eastAsia="Arial Unicode MS"/>
          <w:szCs w:val="24"/>
          <w:lang w:eastAsia="ja-JP"/>
        </w:rPr>
        <w:t>en monnaie étrangère en question du Montant de l’offre.</w:t>
      </w:r>
    </w:p>
    <w:p w14:paraId="29B7DA32" w14:textId="7461B092" w:rsidR="00B6360B" w:rsidRPr="00355576" w:rsidRDefault="00B6360B" w:rsidP="00FC13B9">
      <w:pPr>
        <w:tabs>
          <w:tab w:val="left" w:pos="284"/>
        </w:tabs>
        <w:suppressAutoHyphens w:val="0"/>
        <w:overflowPunct/>
        <w:autoSpaceDE/>
        <w:autoSpaceDN/>
        <w:adjustRightInd/>
        <w:spacing w:before="120"/>
        <w:ind w:left="284" w:hanging="284"/>
        <w:textAlignment w:val="auto"/>
        <w:rPr>
          <w:szCs w:val="24"/>
        </w:rPr>
      </w:pPr>
      <w:r w:rsidRPr="00355576">
        <w:rPr>
          <w:rFonts w:eastAsia="Arial Unicode MS"/>
          <w:szCs w:val="24"/>
          <w:lang w:eastAsia="ja-JP"/>
        </w:rPr>
        <w:t>7.</w:t>
      </w:r>
      <w:r w:rsidRPr="00355576">
        <w:rPr>
          <w:rFonts w:eastAsia="Arial Unicode MS"/>
          <w:szCs w:val="24"/>
          <w:lang w:eastAsia="ja-JP"/>
        </w:rPr>
        <w:tab/>
        <w:t>Le</w:t>
      </w:r>
      <w:r w:rsidRPr="00355576">
        <w:rPr>
          <w:szCs w:val="24"/>
        </w:rPr>
        <w:t xml:space="preserve"> Soumissionnaire indiquera une valeur comprise dans la </w:t>
      </w:r>
      <w:r w:rsidRPr="00355576">
        <w:rPr>
          <w:rFonts w:eastAsia="Arial Unicode MS"/>
          <w:szCs w:val="24"/>
          <w:lang w:eastAsia="ja-JP"/>
        </w:rPr>
        <w:t>plage</w:t>
      </w:r>
      <w:r w:rsidRPr="00355576">
        <w:rPr>
          <w:szCs w:val="24"/>
        </w:rPr>
        <w:t xml:space="preserve"> de valeurs données par le Maître d’ouvrage pour les paramètres ‘b’, ‘c’, ‘d’ et ‘e’ dans la colonne (vii). Le total des paramètres doit être égal à 1.</w:t>
      </w:r>
    </w:p>
    <w:p w14:paraId="0D3A8B6E" w14:textId="7EA3A26D" w:rsidR="00B6360B" w:rsidRPr="00355576" w:rsidRDefault="00B6360B" w:rsidP="00A04706">
      <w:pPr>
        <w:pStyle w:val="SectionIVHeader"/>
      </w:pPr>
      <w:r w:rsidRPr="00355576">
        <w:rPr>
          <w:szCs w:val="24"/>
        </w:rPr>
        <w:br w:type="page"/>
      </w:r>
      <w:bookmarkStart w:id="393" w:name="_Toc106954734"/>
      <w:r w:rsidRPr="00355576">
        <w:t>Bordereau</w:t>
      </w:r>
      <w:r w:rsidRPr="00355576">
        <w:rPr>
          <w:rFonts w:hint="eastAsia"/>
        </w:rPr>
        <w:t>x</w:t>
      </w:r>
      <w:r w:rsidRPr="00355576">
        <w:t xml:space="preserve"> des prix</w:t>
      </w:r>
      <w:bookmarkEnd w:id="393"/>
    </w:p>
    <w:p w14:paraId="5D9FA979" w14:textId="6A4BEE19" w:rsidR="00B6360B" w:rsidRPr="00355576" w:rsidRDefault="00B6360B" w:rsidP="00E203EA">
      <w:pPr>
        <w:spacing w:afterLines="50" w:after="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21206B65" w14:textId="77777777" w:rsidTr="00FC13B9">
        <w:tc>
          <w:tcPr>
            <w:tcW w:w="9219" w:type="dxa"/>
            <w:shd w:val="clear" w:color="auto" w:fill="auto"/>
          </w:tcPr>
          <w:p w14:paraId="51355C86" w14:textId="77777777" w:rsidR="00B6360B" w:rsidRPr="00355576" w:rsidRDefault="00B6360B" w:rsidP="006804A1">
            <w:pPr>
              <w:spacing w:before="60" w:after="60"/>
              <w:jc w:val="center"/>
              <w:rPr>
                <w:b/>
                <w:szCs w:val="24"/>
                <w:lang w:eastAsia="en-US"/>
              </w:rPr>
            </w:pPr>
            <w:r w:rsidRPr="00355576">
              <w:rPr>
                <w:b/>
                <w:szCs w:val="24"/>
                <w:lang w:eastAsia="en-US"/>
              </w:rPr>
              <w:t>Notes à l’intention du Maître d’ouvrage</w:t>
            </w:r>
          </w:p>
          <w:p w14:paraId="072B6B28" w14:textId="77777777" w:rsidR="00B6360B" w:rsidRPr="00355576" w:rsidRDefault="00B6360B" w:rsidP="00FC13B9">
            <w:pPr>
              <w:spacing w:after="60"/>
              <w:jc w:val="center"/>
              <w:rPr>
                <w:b/>
              </w:rPr>
            </w:pPr>
          </w:p>
          <w:p w14:paraId="27BA9548" w14:textId="24AC3450" w:rsidR="00B6360B" w:rsidRPr="00355576" w:rsidRDefault="00B6360B" w:rsidP="00FC13B9">
            <w:pPr>
              <w:rPr>
                <w:szCs w:val="24"/>
              </w:rPr>
            </w:pPr>
            <w:r w:rsidRPr="00355576">
              <w:t>Le Maître d’ouvrage doit choisir une des deux options suivantes en fonction du type de Marché :</w:t>
            </w:r>
          </w:p>
          <w:p w14:paraId="3BFDA407" w14:textId="77777777" w:rsidR="00B6360B" w:rsidRPr="00355576" w:rsidRDefault="00B6360B" w:rsidP="00B6360B">
            <w:pPr>
              <w:pStyle w:val="aff7"/>
              <w:numPr>
                <w:ilvl w:val="0"/>
                <w:numId w:val="58"/>
              </w:numPr>
              <w:tabs>
                <w:tab w:val="left" w:pos="1418"/>
              </w:tabs>
              <w:ind w:leftChars="0"/>
              <w:rPr>
                <w:rFonts w:ascii="Times New Roman" w:hAnsi="Times New Roman"/>
                <w:sz w:val="24"/>
                <w:szCs w:val="24"/>
                <w:lang w:val="fr-FR"/>
              </w:rPr>
            </w:pPr>
            <w:r w:rsidRPr="00355576">
              <w:rPr>
                <w:rFonts w:ascii="Times New Roman" w:hAnsi="Times New Roman"/>
                <w:sz w:val="24"/>
                <w:szCs w:val="24"/>
                <w:lang w:val="fr-FR"/>
              </w:rPr>
              <w:t>Option I : Bordereau des prix et Détail quantitatif et estimatif, dans le cas d’un marché à prix unitaire.</w:t>
            </w:r>
          </w:p>
          <w:p w14:paraId="0C8A7537" w14:textId="77777777" w:rsidR="00B6360B" w:rsidRPr="00355576" w:rsidRDefault="00B6360B" w:rsidP="00B6360B">
            <w:pPr>
              <w:pStyle w:val="aff7"/>
              <w:numPr>
                <w:ilvl w:val="0"/>
                <w:numId w:val="58"/>
              </w:numPr>
              <w:tabs>
                <w:tab w:val="left" w:pos="1418"/>
              </w:tabs>
              <w:ind w:leftChars="0"/>
              <w:rPr>
                <w:rFonts w:ascii="Times New Roman" w:hAnsi="Times New Roman"/>
                <w:sz w:val="24"/>
                <w:szCs w:val="24"/>
                <w:lang w:val="fr-FR"/>
              </w:rPr>
            </w:pPr>
            <w:r w:rsidRPr="00355576">
              <w:rPr>
                <w:rFonts w:ascii="Times New Roman" w:hAnsi="Times New Roman"/>
                <w:sz w:val="24"/>
                <w:szCs w:val="24"/>
                <w:lang w:val="fr-FR"/>
              </w:rPr>
              <w:t xml:space="preserve">Option II : Programme d’activités, dans le cas d’un marché à prix forfaitaire. </w:t>
            </w:r>
          </w:p>
          <w:p w14:paraId="36BF7C33" w14:textId="77777777" w:rsidR="00B6360B" w:rsidRPr="00355576" w:rsidRDefault="00B6360B" w:rsidP="00FC13B9">
            <w:pPr>
              <w:tabs>
                <w:tab w:val="left" w:pos="426"/>
                <w:tab w:val="left" w:pos="1418"/>
              </w:tabs>
            </w:pPr>
          </w:p>
          <w:p w14:paraId="6B0C735C" w14:textId="77777777" w:rsidR="00B6360B" w:rsidRPr="00355576" w:rsidRDefault="00B6360B" w:rsidP="00FC13B9">
            <w:pPr>
              <w:rPr>
                <w:rStyle w:val="Table"/>
                <w:rFonts w:ascii="Times New Roman" w:hAnsi="Times New Roman"/>
                <w:sz w:val="28"/>
                <w:szCs w:val="28"/>
              </w:rPr>
            </w:pPr>
            <w:r w:rsidRPr="00355576">
              <w:rPr>
                <w:sz w:val="28"/>
                <w:szCs w:val="28"/>
              </w:rPr>
              <w:t>Option I : Bordereau des prix et Détail quantitatif et estimatif</w:t>
            </w:r>
          </w:p>
          <w:p w14:paraId="57B29186" w14:textId="0E2B1B18" w:rsidR="00B6360B" w:rsidRPr="00355576" w:rsidRDefault="00B6360B" w:rsidP="00FC13B9">
            <w:pPr>
              <w:pStyle w:val="BankNormal"/>
              <w:spacing w:after="0"/>
              <w:jc w:val="both"/>
              <w:rPr>
                <w:rStyle w:val="Table"/>
                <w:rFonts w:ascii="Times New Roman" w:hAnsi="Times New Roman"/>
                <w:bCs/>
                <w:spacing w:val="-2"/>
                <w:sz w:val="24"/>
                <w:szCs w:val="24"/>
                <w:lang w:val="fr-FR"/>
              </w:rPr>
            </w:pPr>
            <w:r w:rsidRPr="00355576">
              <w:rPr>
                <w:rStyle w:val="Table"/>
                <w:rFonts w:ascii="Times New Roman" w:hAnsi="Times New Roman"/>
                <w:bCs/>
                <w:spacing w:val="-2"/>
                <w:sz w:val="24"/>
                <w:szCs w:val="24"/>
                <w:lang w:val="fr-FR" w:eastAsia="ja-JP"/>
              </w:rPr>
              <w:t xml:space="preserve">Dans le cas d’un marché à prix unitaire, le Maître d’ouvrage doit choisir l’Option I, Bordereau des prix et Détail quantitatif et estimatif qui inclura notamment les paragraphes suivants </w:t>
            </w:r>
            <w:r w:rsidRPr="00355576">
              <w:rPr>
                <w:rStyle w:val="Table"/>
                <w:rFonts w:ascii="Times New Roman" w:hAnsi="Times New Roman"/>
                <w:bCs/>
                <w:spacing w:val="-2"/>
                <w:sz w:val="24"/>
                <w:szCs w:val="24"/>
                <w:lang w:val="fr-FR"/>
              </w:rPr>
              <w:t>:</w:t>
            </w:r>
          </w:p>
          <w:p w14:paraId="78859A51" w14:textId="796C035F"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val="fr-FR" w:eastAsia="ja-JP"/>
              </w:rPr>
            </w:pPr>
            <w:r w:rsidRPr="00355576">
              <w:rPr>
                <w:rStyle w:val="Table"/>
                <w:rFonts w:ascii="Times New Roman" w:hAnsi="Times New Roman"/>
                <w:bCs/>
                <w:spacing w:val="-2"/>
                <w:sz w:val="24"/>
                <w:szCs w:val="24"/>
                <w:lang w:val="fr-FR" w:eastAsia="ja-JP"/>
              </w:rPr>
              <w:t>A. Préambule du Bordereau des prix et du Détail quantitatif et estimatif ;</w:t>
            </w:r>
          </w:p>
          <w:p w14:paraId="387E110F" w14:textId="4CE2ED12"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val="fr-FR" w:eastAsia="ja-JP"/>
              </w:rPr>
            </w:pPr>
            <w:r w:rsidRPr="00355576">
              <w:rPr>
                <w:rStyle w:val="Table"/>
                <w:rFonts w:ascii="Times New Roman" w:hAnsi="Times New Roman"/>
                <w:bCs/>
                <w:spacing w:val="-2"/>
                <w:sz w:val="24"/>
                <w:szCs w:val="24"/>
                <w:lang w:val="fr-FR" w:eastAsia="ja-JP"/>
              </w:rPr>
              <w:t>B. Postes des Travaux (</w:t>
            </w:r>
            <w:r w:rsidRPr="00355576">
              <w:rPr>
                <w:rStyle w:val="Table"/>
                <w:rFonts w:ascii="Times New Roman" w:hAnsi="Times New Roman" w:hint="eastAsia"/>
                <w:bCs/>
                <w:spacing w:val="-2"/>
                <w:sz w:val="24"/>
                <w:szCs w:val="24"/>
                <w:lang w:val="fr-FR" w:eastAsia="ja-JP"/>
              </w:rPr>
              <w:t>y</w:t>
            </w:r>
            <w:r w:rsidRPr="00355576">
              <w:rPr>
                <w:rStyle w:val="Table"/>
                <w:rFonts w:ascii="Times New Roman" w:hAnsi="Times New Roman"/>
                <w:bCs/>
                <w:spacing w:val="-2"/>
                <w:sz w:val="24"/>
                <w:szCs w:val="24"/>
                <w:lang w:val="fr-FR" w:eastAsia="ja-JP"/>
              </w:rPr>
              <w:t xml:space="preserve"> compris les Bordereaux correspondants) ;</w:t>
            </w:r>
          </w:p>
          <w:p w14:paraId="57613B33" w14:textId="77777777" w:rsidR="00B6360B" w:rsidRPr="00355576" w:rsidRDefault="00B6360B" w:rsidP="00FC13B9">
            <w:pPr>
              <w:pStyle w:val="BankNormal"/>
              <w:tabs>
                <w:tab w:val="left" w:pos="1701"/>
              </w:tabs>
              <w:spacing w:after="0"/>
              <w:rPr>
                <w:lang w:val="fr-FR"/>
              </w:rPr>
            </w:pPr>
          </w:p>
          <w:p w14:paraId="4828E9B2" w14:textId="77777777" w:rsidR="00B6360B" w:rsidRPr="00355576" w:rsidRDefault="00B6360B" w:rsidP="00FC13B9">
            <w:pPr>
              <w:rPr>
                <w:sz w:val="28"/>
                <w:szCs w:val="28"/>
              </w:rPr>
            </w:pPr>
            <w:r w:rsidRPr="00355576">
              <w:rPr>
                <w:sz w:val="28"/>
                <w:szCs w:val="28"/>
              </w:rPr>
              <w:t>Option II :</w:t>
            </w:r>
            <w:r w:rsidRPr="00355576">
              <w:rPr>
                <w:rStyle w:val="Table"/>
                <w:rFonts w:ascii="Times New Roman" w:hAnsi="Times New Roman"/>
                <w:bCs/>
                <w:spacing w:val="-2"/>
                <w:sz w:val="24"/>
                <w:szCs w:val="24"/>
                <w:lang w:eastAsia="ja-JP"/>
              </w:rPr>
              <w:t xml:space="preserve"> </w:t>
            </w:r>
            <w:r w:rsidRPr="00355576">
              <w:rPr>
                <w:rStyle w:val="Table"/>
                <w:rFonts w:ascii="Times New Roman" w:hAnsi="Times New Roman"/>
                <w:bCs/>
                <w:spacing w:val="-2"/>
                <w:sz w:val="28"/>
                <w:szCs w:val="28"/>
                <w:lang w:eastAsia="ja-JP"/>
              </w:rPr>
              <w:t>Programme d’activités</w:t>
            </w:r>
          </w:p>
          <w:p w14:paraId="649A2728" w14:textId="69C3D4C4" w:rsidR="00B6360B" w:rsidRPr="00355576" w:rsidRDefault="00B6360B" w:rsidP="00FC13B9">
            <w:pPr>
              <w:pStyle w:val="BankNormal"/>
              <w:spacing w:after="0"/>
              <w:jc w:val="both"/>
              <w:rPr>
                <w:rStyle w:val="Table"/>
                <w:rFonts w:ascii="Times New Roman" w:hAnsi="Times New Roman"/>
                <w:spacing w:val="-2"/>
                <w:sz w:val="24"/>
                <w:szCs w:val="24"/>
                <w:lang w:val="fr-FR" w:eastAsia="ja-JP"/>
              </w:rPr>
            </w:pPr>
            <w:r w:rsidRPr="00355576">
              <w:rPr>
                <w:rStyle w:val="Table"/>
                <w:rFonts w:ascii="Times New Roman" w:hAnsi="Times New Roman"/>
                <w:bCs/>
                <w:spacing w:val="-2"/>
                <w:sz w:val="24"/>
                <w:szCs w:val="24"/>
                <w:lang w:val="fr-FR" w:eastAsia="ja-JP"/>
              </w:rPr>
              <w:t xml:space="preserve">Dans le cas d’un marché </w:t>
            </w:r>
            <w:r w:rsidRPr="00355576">
              <w:rPr>
                <w:szCs w:val="24"/>
                <w:lang w:val="fr-FR"/>
              </w:rPr>
              <w:t>à prix forfaitaire</w:t>
            </w:r>
            <w:r w:rsidRPr="00355576">
              <w:rPr>
                <w:rStyle w:val="Table"/>
                <w:rFonts w:ascii="Times New Roman" w:hAnsi="Times New Roman"/>
                <w:bCs/>
                <w:spacing w:val="-2"/>
                <w:sz w:val="24"/>
                <w:szCs w:val="24"/>
                <w:lang w:val="fr-FR" w:eastAsia="ja-JP"/>
              </w:rPr>
              <w:t>, le Maître d’ouvrage doit choisir l’Option II, Programme d’activités, qui inclura notamment les paragraphes suivants</w:t>
            </w:r>
            <w:r w:rsidRPr="00355576">
              <w:rPr>
                <w:rStyle w:val="Table"/>
                <w:rFonts w:ascii="Times New Roman" w:hAnsi="Times New Roman"/>
                <w:spacing w:val="-2"/>
                <w:sz w:val="24"/>
                <w:szCs w:val="24"/>
                <w:lang w:val="fr-FR" w:eastAsia="ja-JP"/>
              </w:rPr>
              <w:t>:</w:t>
            </w:r>
          </w:p>
          <w:p w14:paraId="08DD0D0A" w14:textId="5A1A50BE"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val="fr-FR" w:eastAsia="ja-JP"/>
              </w:rPr>
            </w:pPr>
            <w:r w:rsidRPr="00355576">
              <w:rPr>
                <w:rStyle w:val="Table"/>
                <w:rFonts w:ascii="Times New Roman" w:hAnsi="Times New Roman"/>
                <w:bCs/>
                <w:spacing w:val="-2"/>
                <w:sz w:val="24"/>
                <w:szCs w:val="24"/>
                <w:lang w:val="fr-FR" w:eastAsia="ja-JP"/>
              </w:rPr>
              <w:t>A. Préambule du Programme d’activités ;</w:t>
            </w:r>
          </w:p>
          <w:p w14:paraId="2349F481" w14:textId="76059A00"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val="fr-FR" w:eastAsia="ja-JP"/>
              </w:rPr>
            </w:pPr>
            <w:r w:rsidRPr="00355576">
              <w:rPr>
                <w:rStyle w:val="Table"/>
                <w:rFonts w:ascii="Times New Roman" w:hAnsi="Times New Roman"/>
                <w:bCs/>
                <w:spacing w:val="-2"/>
                <w:sz w:val="24"/>
                <w:szCs w:val="24"/>
                <w:lang w:val="fr-FR" w:eastAsia="ja-JP"/>
              </w:rPr>
              <w:t>B. Travaux d’activités (y compris les Bordereaux d’activités)</w:t>
            </w:r>
            <w:r w:rsidR="003028BD" w:rsidRPr="00355576">
              <w:rPr>
                <w:szCs w:val="24"/>
                <w:lang w:val="fr-FR"/>
              </w:rPr>
              <w:t> </w:t>
            </w:r>
            <w:r w:rsidRPr="00355576">
              <w:rPr>
                <w:rStyle w:val="Table"/>
                <w:rFonts w:ascii="Times New Roman" w:hAnsi="Times New Roman"/>
                <w:bCs/>
                <w:spacing w:val="-2"/>
                <w:sz w:val="24"/>
                <w:szCs w:val="24"/>
                <w:lang w:val="fr-FR" w:eastAsia="ja-JP"/>
              </w:rPr>
              <w:t>;</w:t>
            </w:r>
          </w:p>
          <w:p w14:paraId="6735B15B" w14:textId="77777777" w:rsidR="00B6360B" w:rsidRPr="00355576" w:rsidRDefault="00B6360B" w:rsidP="00FC13B9">
            <w:pPr>
              <w:pStyle w:val="BankNormal"/>
              <w:spacing w:after="0"/>
              <w:jc w:val="both"/>
              <w:rPr>
                <w:rStyle w:val="Table"/>
                <w:rFonts w:ascii="Times New Roman" w:hAnsi="Times New Roman"/>
                <w:bCs/>
                <w:spacing w:val="-2"/>
                <w:szCs w:val="24"/>
                <w:lang w:val="fr-FR" w:eastAsia="ja-JP"/>
              </w:rPr>
            </w:pPr>
          </w:p>
          <w:p w14:paraId="11E1EE9E" w14:textId="35795462" w:rsidR="00B6360B" w:rsidRPr="00355576" w:rsidRDefault="00B6360B" w:rsidP="00FC13B9">
            <w:pPr>
              <w:pStyle w:val="BankNormal"/>
              <w:spacing w:after="0"/>
              <w:jc w:val="both"/>
              <w:rPr>
                <w:rStyle w:val="Table"/>
                <w:rFonts w:ascii="Times New Roman" w:hAnsi="Times New Roman"/>
                <w:bCs/>
                <w:spacing w:val="-2"/>
                <w:sz w:val="28"/>
                <w:szCs w:val="28"/>
                <w:lang w:val="fr-FR" w:eastAsia="ja-JP"/>
              </w:rPr>
            </w:pPr>
            <w:r w:rsidRPr="00355576">
              <w:rPr>
                <w:sz w:val="28"/>
                <w:szCs w:val="28"/>
                <w:lang w:val="fr-FR"/>
              </w:rPr>
              <w:t>Bordereaux</w:t>
            </w:r>
            <w:r w:rsidRPr="00355576">
              <w:rPr>
                <w:rStyle w:val="Table"/>
                <w:rFonts w:ascii="Times New Roman" w:hAnsi="Times New Roman"/>
                <w:bCs/>
                <w:spacing w:val="-2"/>
                <w:sz w:val="28"/>
                <w:szCs w:val="28"/>
                <w:lang w:val="fr-FR" w:eastAsia="ja-JP"/>
              </w:rPr>
              <w:t xml:space="preserve"> et tableau communs</w:t>
            </w:r>
          </w:p>
          <w:p w14:paraId="238BCEDC" w14:textId="7DFA3462" w:rsidR="00B6360B" w:rsidRPr="00355576" w:rsidRDefault="00B6360B" w:rsidP="00FC13B9">
            <w:pPr>
              <w:pStyle w:val="BankNormal"/>
              <w:spacing w:after="0"/>
              <w:jc w:val="both"/>
              <w:rPr>
                <w:spacing w:val="-2"/>
                <w:szCs w:val="24"/>
                <w:lang w:val="fr-FR" w:eastAsia="ja-JP"/>
              </w:rPr>
            </w:pPr>
            <w:r w:rsidRPr="00355576">
              <w:rPr>
                <w:rStyle w:val="Table"/>
                <w:rFonts w:ascii="Times New Roman" w:hAnsi="Times New Roman"/>
                <w:bCs/>
                <w:spacing w:val="-2"/>
                <w:sz w:val="24"/>
                <w:szCs w:val="24"/>
                <w:lang w:val="fr-FR" w:eastAsia="ja-JP"/>
              </w:rPr>
              <w:t>Les Bordereaux et tableau suivants sont communs à l’option I, Bordereau de</w:t>
            </w:r>
            <w:r w:rsidRPr="00355576">
              <w:rPr>
                <w:lang w:val="fr-FR"/>
              </w:rPr>
              <w:t>s prix et Détail quantitatif et estimatif, et l’option II, Programme d’activités, indiquées ci-dessus</w:t>
            </w:r>
            <w:r w:rsidRPr="00355576">
              <w:rPr>
                <w:rStyle w:val="Table"/>
                <w:rFonts w:ascii="Times New Roman" w:hAnsi="Times New Roman"/>
                <w:bCs/>
                <w:spacing w:val="-2"/>
                <w:sz w:val="24"/>
                <w:szCs w:val="24"/>
                <w:lang w:val="fr-FR" w:eastAsia="ja-JP"/>
              </w:rPr>
              <w:t> :</w:t>
            </w:r>
          </w:p>
          <w:p w14:paraId="458B8EE2" w14:textId="39303F64"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val="fr-FR" w:eastAsia="ja-JP"/>
              </w:rPr>
            </w:pPr>
            <w:r w:rsidRPr="00355576">
              <w:rPr>
                <w:rStyle w:val="Table"/>
                <w:rFonts w:ascii="Times New Roman" w:hAnsi="Times New Roman"/>
                <w:bCs/>
                <w:spacing w:val="-2"/>
                <w:sz w:val="24"/>
                <w:szCs w:val="24"/>
                <w:lang w:val="fr-FR" w:eastAsia="ja-JP"/>
              </w:rPr>
              <w:t xml:space="preserve">C. </w:t>
            </w:r>
            <w:r w:rsidRPr="00355576">
              <w:rPr>
                <w:szCs w:val="24"/>
                <w:lang w:val="fr-FR"/>
              </w:rPr>
              <w:t xml:space="preserve">Bordereau des Travaux en régie </w:t>
            </w:r>
            <w:r w:rsidRPr="00355576">
              <w:rPr>
                <w:rStyle w:val="Table"/>
                <w:rFonts w:ascii="Times New Roman" w:hAnsi="Times New Roman"/>
                <w:bCs/>
                <w:spacing w:val="-2"/>
                <w:sz w:val="24"/>
                <w:szCs w:val="24"/>
                <w:lang w:val="fr-FR" w:eastAsia="ja-JP"/>
              </w:rPr>
              <w:t>;</w:t>
            </w:r>
          </w:p>
          <w:p w14:paraId="15F56073" w14:textId="0AFCABE9"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val="fr-FR" w:eastAsia="ja-JP"/>
              </w:rPr>
            </w:pPr>
            <w:r w:rsidRPr="00355576">
              <w:rPr>
                <w:rStyle w:val="Table"/>
                <w:rFonts w:ascii="Times New Roman" w:hAnsi="Times New Roman"/>
                <w:bCs/>
                <w:spacing w:val="-2"/>
                <w:sz w:val="24"/>
                <w:szCs w:val="24"/>
                <w:lang w:val="fr-FR" w:eastAsia="ja-JP"/>
              </w:rPr>
              <w:t xml:space="preserve">D. Bordereau </w:t>
            </w:r>
            <w:r w:rsidRPr="00355576">
              <w:rPr>
                <w:szCs w:val="24"/>
                <w:lang w:val="fr-FR"/>
              </w:rPr>
              <w:t>des sommes provisionnelles ; et</w:t>
            </w:r>
          </w:p>
          <w:p w14:paraId="0181E849" w14:textId="1A5BAF30" w:rsidR="00B6360B" w:rsidRPr="00355576" w:rsidRDefault="00B6360B" w:rsidP="00B6360B">
            <w:pPr>
              <w:pStyle w:val="BankNormal"/>
              <w:numPr>
                <w:ilvl w:val="0"/>
                <w:numId w:val="48"/>
              </w:numPr>
              <w:overflowPunct/>
              <w:autoSpaceDE/>
              <w:autoSpaceDN/>
              <w:adjustRightInd/>
              <w:spacing w:after="0"/>
              <w:jc w:val="both"/>
              <w:textAlignment w:val="auto"/>
              <w:rPr>
                <w:rStyle w:val="Table"/>
                <w:rFonts w:ascii="Times New Roman" w:hAnsi="Times New Roman"/>
                <w:bCs/>
                <w:spacing w:val="-2"/>
                <w:sz w:val="24"/>
                <w:szCs w:val="24"/>
                <w:lang w:eastAsia="ja-JP"/>
              </w:rPr>
            </w:pPr>
            <w:r w:rsidRPr="00355576">
              <w:rPr>
                <w:rStyle w:val="Table"/>
                <w:rFonts w:ascii="Times New Roman" w:hAnsi="Times New Roman"/>
                <w:bCs/>
                <w:spacing w:val="-2"/>
                <w:sz w:val="24"/>
                <w:szCs w:val="24"/>
                <w:lang w:eastAsia="ja-JP"/>
              </w:rPr>
              <w:t xml:space="preserve">E. </w:t>
            </w:r>
            <w:r w:rsidRPr="00355576">
              <w:rPr>
                <w:szCs w:val="24"/>
                <w:lang w:val="fr-FR"/>
              </w:rPr>
              <w:t>Tableau récapitulatif</w:t>
            </w:r>
            <w:r w:rsidRPr="00355576">
              <w:rPr>
                <w:rStyle w:val="Table"/>
                <w:rFonts w:ascii="Times New Roman" w:hAnsi="Times New Roman"/>
                <w:bCs/>
                <w:spacing w:val="-2"/>
                <w:sz w:val="24"/>
                <w:szCs w:val="24"/>
                <w:lang w:eastAsia="ja-JP"/>
              </w:rPr>
              <w:t>.</w:t>
            </w:r>
          </w:p>
          <w:p w14:paraId="6FB8D716" w14:textId="77777777" w:rsidR="00B6360B" w:rsidRPr="00355576" w:rsidRDefault="00B6360B" w:rsidP="00FC13B9">
            <w:pPr>
              <w:tabs>
                <w:tab w:val="left" w:pos="426"/>
              </w:tabs>
              <w:spacing w:after="160"/>
              <w:rPr>
                <w:i/>
              </w:rPr>
            </w:pPr>
          </w:p>
        </w:tc>
      </w:tr>
    </w:tbl>
    <w:p w14:paraId="73C4BF34" w14:textId="77777777" w:rsidR="00B6360B" w:rsidRPr="00355576" w:rsidRDefault="00B6360B" w:rsidP="00A04706">
      <w:pPr>
        <w:pStyle w:val="SectionIVHeader"/>
        <w:rPr>
          <w:b w:val="0"/>
          <w:sz w:val="28"/>
          <w:szCs w:val="28"/>
        </w:rPr>
      </w:pPr>
    </w:p>
    <w:p w14:paraId="56F1589C" w14:textId="77777777" w:rsidR="00B6360B" w:rsidRPr="00355576" w:rsidRDefault="00B6360B" w:rsidP="00B06B6E">
      <w:r w:rsidRPr="00355576">
        <w:br w:type="page"/>
      </w:r>
    </w:p>
    <w:p w14:paraId="03E13F41" w14:textId="77777777" w:rsidR="00B6360B" w:rsidRPr="00355576" w:rsidRDefault="00B6360B" w:rsidP="00B06B6E"/>
    <w:p w14:paraId="73444746" w14:textId="0187773E" w:rsidR="00B6360B" w:rsidRPr="00355576" w:rsidRDefault="00B6360B" w:rsidP="00FC13B9">
      <w:pPr>
        <w:jc w:val="center"/>
        <w:rPr>
          <w:b/>
          <w:sz w:val="36"/>
        </w:rPr>
      </w:pPr>
      <w:bookmarkStart w:id="394" w:name="_Toc86100052"/>
      <w:bookmarkStart w:id="395" w:name="_Toc86101616"/>
      <w:bookmarkStart w:id="396" w:name="_Toc89380377"/>
      <w:bookmarkStart w:id="397" w:name="_Toc89423471"/>
      <w:r w:rsidRPr="00355576">
        <w:rPr>
          <w:b/>
          <w:sz w:val="36"/>
        </w:rPr>
        <w:t>Option I : Bordereau des prix et Détail</w:t>
      </w:r>
      <w:r w:rsidRPr="00355576">
        <w:rPr>
          <w:b/>
          <w:sz w:val="36"/>
        </w:rPr>
        <w:br/>
        <w:t>quantitatif et estimatif</w:t>
      </w:r>
      <w:bookmarkEnd w:id="394"/>
      <w:bookmarkEnd w:id="395"/>
      <w:bookmarkEnd w:id="396"/>
      <w:bookmarkEnd w:id="397"/>
    </w:p>
    <w:p w14:paraId="1D6F3E25" w14:textId="77777777" w:rsidR="00B6360B" w:rsidRPr="00355576" w:rsidRDefault="00B6360B" w:rsidP="00B06B6E"/>
    <w:p w14:paraId="4FAFD2B4" w14:textId="77777777" w:rsidR="00B6360B" w:rsidRPr="00355576" w:rsidRDefault="00B6360B" w:rsidP="00B06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B6360B" w:rsidRPr="00355576" w14:paraId="2475ED00" w14:textId="77777777" w:rsidTr="00FC13B9">
        <w:trPr>
          <w:trHeight w:val="7203"/>
        </w:trPr>
        <w:tc>
          <w:tcPr>
            <w:tcW w:w="9198" w:type="dxa"/>
            <w:shd w:val="clear" w:color="auto" w:fill="auto"/>
          </w:tcPr>
          <w:p w14:paraId="27332540" w14:textId="77777777" w:rsidR="00B6360B" w:rsidRPr="00355576" w:rsidRDefault="00B6360B" w:rsidP="00FC13B9">
            <w:pPr>
              <w:jc w:val="center"/>
              <w:rPr>
                <w:lang w:eastAsia="ja-JP"/>
              </w:rPr>
            </w:pPr>
            <w:bookmarkStart w:id="398" w:name="_Hlk526259651"/>
            <w:r w:rsidRPr="00355576">
              <w:br w:type="page"/>
            </w:r>
          </w:p>
          <w:p w14:paraId="7028C444" w14:textId="2970B248" w:rsidR="00B6360B" w:rsidRPr="00355576" w:rsidRDefault="00B6360B" w:rsidP="00FC13B9">
            <w:pPr>
              <w:spacing w:after="120"/>
              <w:jc w:val="center"/>
              <w:rPr>
                <w:b/>
                <w:szCs w:val="24"/>
              </w:rPr>
            </w:pPr>
            <w:r w:rsidRPr="00355576">
              <w:rPr>
                <w:b/>
                <w:szCs w:val="24"/>
              </w:rPr>
              <w:t>Notes à l’intention du Maître d’ouvrage</w:t>
            </w:r>
          </w:p>
          <w:p w14:paraId="66FE517F" w14:textId="65B7AB34" w:rsidR="00B6360B" w:rsidRPr="00355576" w:rsidRDefault="00B6360B" w:rsidP="00FC13B9">
            <w:pPr>
              <w:spacing w:after="120"/>
              <w:rPr>
                <w:b/>
              </w:rPr>
            </w:pPr>
            <w:r w:rsidRPr="00355576">
              <w:rPr>
                <w:b/>
              </w:rPr>
              <w:t xml:space="preserve">Le Bordereau des prix et le Détail quantitatif et estimatif seront uniquement applicables dans le cas d’un marché à prix unitaire. </w:t>
            </w:r>
          </w:p>
          <w:p w14:paraId="45896B73" w14:textId="77777777" w:rsidR="00B6360B" w:rsidRPr="00355576" w:rsidRDefault="00B6360B" w:rsidP="008E5634">
            <w:pPr>
              <w:pStyle w:val="explanatorynotes"/>
              <w:keepNext/>
              <w:keepLines/>
              <w:spacing w:after="60" w:line="240" w:lineRule="auto"/>
              <w:rPr>
                <w:rFonts w:ascii="Times New Roman" w:hAnsi="Times New Roman"/>
                <w:sz w:val="24"/>
                <w:szCs w:val="24"/>
                <w:lang w:val="fr-FR"/>
              </w:rPr>
            </w:pPr>
            <w:r w:rsidRPr="00355576">
              <w:rPr>
                <w:rFonts w:ascii="Times New Roman" w:hAnsi="Times New Roman"/>
                <w:sz w:val="24"/>
                <w:szCs w:val="24"/>
                <w:lang w:val="fr-FR"/>
              </w:rPr>
              <w:t>Le Bordereau des prix et le Détail quantitatif et estimatif ont pour objectifs de :</w:t>
            </w:r>
          </w:p>
          <w:p w14:paraId="43EBED59" w14:textId="77777777" w:rsidR="00B6360B" w:rsidRPr="00355576" w:rsidRDefault="00B6360B" w:rsidP="008E5634">
            <w:pPr>
              <w:pStyle w:val="explanatorynotes"/>
              <w:keepNext/>
              <w:keepLines/>
              <w:numPr>
                <w:ilvl w:val="0"/>
                <w:numId w:val="57"/>
              </w:numPr>
              <w:spacing w:after="60" w:line="240" w:lineRule="auto"/>
              <w:rPr>
                <w:rFonts w:ascii="Times New Roman" w:hAnsi="Times New Roman"/>
                <w:sz w:val="24"/>
                <w:szCs w:val="24"/>
                <w:lang w:val="fr-FR"/>
              </w:rPr>
            </w:pPr>
            <w:r w:rsidRPr="00355576">
              <w:rPr>
                <w:rFonts w:ascii="Times New Roman" w:hAnsi="Times New Roman"/>
                <w:sz w:val="24"/>
                <w:szCs w:val="24"/>
                <w:lang w:val="fr-FR"/>
              </w:rPr>
              <w:t>fournir des informations suffisantes sur le volume des Travaux à réaliser pour que les offres soient préparées avec précision et de manière efficace ; et</w:t>
            </w:r>
          </w:p>
          <w:p w14:paraId="4CFD4F9D" w14:textId="77777777" w:rsidR="00B6360B" w:rsidRPr="00355576" w:rsidRDefault="00B6360B" w:rsidP="008E5634">
            <w:pPr>
              <w:pStyle w:val="explanatorynotes"/>
              <w:keepNext/>
              <w:keepLines/>
              <w:numPr>
                <w:ilvl w:val="0"/>
                <w:numId w:val="57"/>
              </w:numPr>
              <w:spacing w:line="240" w:lineRule="auto"/>
              <w:rPr>
                <w:rFonts w:ascii="Times New Roman" w:hAnsi="Times New Roman"/>
                <w:sz w:val="24"/>
                <w:szCs w:val="24"/>
                <w:lang w:val="fr-FR"/>
              </w:rPr>
            </w:pPr>
            <w:r w:rsidRPr="00355576">
              <w:rPr>
                <w:rFonts w:ascii="Times New Roman" w:hAnsi="Times New Roman"/>
                <w:sz w:val="24"/>
                <w:szCs w:val="24"/>
                <w:lang w:val="fr-FR"/>
              </w:rPr>
              <w:t>lors de l’exécution du Marché, constituer les documents chiffrés utilisés pour la valorisation périodique des Travaux exécutés.</w:t>
            </w:r>
          </w:p>
          <w:p w14:paraId="47340F05" w14:textId="77777777" w:rsidR="00B6360B" w:rsidRPr="00355576" w:rsidRDefault="00B6360B" w:rsidP="00FC13B9">
            <w:pPr>
              <w:pStyle w:val="explanatorynotes"/>
              <w:keepNext/>
              <w:keepLines/>
              <w:spacing w:after="0" w:line="240" w:lineRule="auto"/>
              <w:rPr>
                <w:rFonts w:ascii="Times New Roman" w:hAnsi="Times New Roman"/>
                <w:sz w:val="24"/>
                <w:szCs w:val="24"/>
                <w:lang w:val="fr-FR"/>
              </w:rPr>
            </w:pPr>
            <w:r w:rsidRPr="00355576">
              <w:rPr>
                <w:rFonts w:ascii="Times New Roman" w:hAnsi="Times New Roman"/>
                <w:sz w:val="24"/>
                <w:szCs w:val="24"/>
                <w:lang w:val="fr-FR"/>
              </w:rPr>
              <w:t>Pour que le Bordereau des prix et le Détail quantitatif et estimatif remplissent les fonctions décrites ci-dessus, ils doivent être bien structurés et cohérents, et leur présentation et leur contenu devront être aussi compréhensibles et concis que possible.</w:t>
            </w:r>
          </w:p>
          <w:p w14:paraId="3330FAE6" w14:textId="77777777" w:rsidR="00B6360B" w:rsidRPr="00355576" w:rsidRDefault="00B6360B" w:rsidP="00FC13B9">
            <w:pPr>
              <w:pStyle w:val="explanatorynotes"/>
              <w:keepNext/>
              <w:keepLines/>
              <w:spacing w:after="0" w:line="240" w:lineRule="auto"/>
              <w:rPr>
                <w:rFonts w:ascii="Times New Roman" w:hAnsi="Times New Roman"/>
                <w:sz w:val="24"/>
                <w:szCs w:val="24"/>
                <w:lang w:val="fr-FR"/>
              </w:rPr>
            </w:pPr>
          </w:p>
          <w:p w14:paraId="7916195A" w14:textId="487E5C93" w:rsidR="00B6360B" w:rsidRPr="00355576" w:rsidRDefault="00B6360B" w:rsidP="00FC13B9">
            <w:pPr>
              <w:pStyle w:val="explanatorynotes"/>
              <w:keepNext/>
              <w:keepLines/>
              <w:tabs>
                <w:tab w:val="left" w:pos="0"/>
              </w:tabs>
              <w:spacing w:after="0" w:line="240" w:lineRule="auto"/>
              <w:rPr>
                <w:rFonts w:ascii="Times New Roman" w:hAnsi="Times New Roman"/>
                <w:sz w:val="24"/>
                <w:szCs w:val="24"/>
                <w:lang w:val="fr-FR"/>
              </w:rPr>
            </w:pPr>
            <w:r w:rsidRPr="00355576">
              <w:rPr>
                <w:rFonts w:ascii="Times New Roman" w:hAnsi="Times New Roman"/>
                <w:sz w:val="24"/>
                <w:szCs w:val="24"/>
                <w:lang w:val="fr-FR"/>
              </w:rPr>
              <w:t xml:space="preserve">Le rédacteur du Bordereau des prix et du Détail quantitatif et estimatif doit consulter et suivre, lorsqu'il y a lieu, les </w:t>
            </w:r>
            <w:r w:rsidRPr="00355576">
              <w:rPr>
                <w:rFonts w:ascii="Times New Roman" w:hAnsi="Times New Roman" w:hint="eastAsia"/>
                <w:sz w:val="24"/>
                <w:szCs w:val="24"/>
                <w:lang w:val="fr-FR"/>
              </w:rPr>
              <w:t xml:space="preserve">directives </w:t>
            </w:r>
            <w:r w:rsidRPr="00355576">
              <w:rPr>
                <w:rFonts w:ascii="Times New Roman" w:hAnsi="Times New Roman"/>
                <w:sz w:val="24"/>
                <w:szCs w:val="24"/>
                <w:lang w:val="fr-FR"/>
              </w:rPr>
              <w:t xml:space="preserve">et instructions indiquées dans le </w:t>
            </w:r>
            <w:r w:rsidRPr="00355576">
              <w:rPr>
                <w:rFonts w:ascii="Times New Roman" w:hAnsi="Times New Roman"/>
                <w:b/>
                <w:sz w:val="24"/>
                <w:szCs w:val="24"/>
                <w:lang w:val="fr-FR"/>
              </w:rPr>
              <w:t xml:space="preserve">Bordereau des prix et le Détail quantitatif et estimatif de la Section IV du Dossier Standard d’Appel d’offres pour la passation de marchés de Travaux, </w:t>
            </w:r>
            <w:r w:rsidRPr="00355576">
              <w:rPr>
                <w:rFonts w:ascii="Times New Roman" w:hAnsi="Times New Roman"/>
                <w:sz w:val="24"/>
                <w:szCs w:val="24"/>
                <w:lang w:val="fr-FR"/>
              </w:rPr>
              <w:t>dernière version, à propos de ce qui suit :</w:t>
            </w:r>
          </w:p>
          <w:p w14:paraId="5FD77CB1" w14:textId="4D1DA14A"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 contenu du Bordereau des prix et du Détail quantitatif et estimatif ;</w:t>
            </w:r>
          </w:p>
          <w:p w14:paraId="68D77AD3" w14:textId="39A02E33"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rPr>
            </w:pPr>
            <w:r w:rsidRPr="00355576">
              <w:rPr>
                <w:rFonts w:ascii="Times New Roman" w:hAnsi="Times New Roman"/>
                <w:sz w:val="24"/>
                <w:szCs w:val="24"/>
              </w:rPr>
              <w:t xml:space="preserve">les préambules ; </w:t>
            </w:r>
          </w:p>
          <w:p w14:paraId="2D8FD967" w14:textId="511927ED"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rPr>
            </w:pPr>
            <w:r w:rsidRPr="00355576">
              <w:rPr>
                <w:rFonts w:ascii="Times New Roman" w:hAnsi="Times New Roman"/>
                <w:sz w:val="24"/>
                <w:szCs w:val="24"/>
              </w:rPr>
              <w:t>l</w:t>
            </w:r>
            <w:r w:rsidRPr="00355576">
              <w:rPr>
                <w:rFonts w:ascii="Times New Roman" w:hAnsi="Times New Roman"/>
                <w:sz w:val="24"/>
                <w:szCs w:val="24"/>
                <w:lang w:val="fr-FR"/>
              </w:rPr>
              <w:t>a méthode de métrés ;</w:t>
            </w:r>
          </w:p>
          <w:p w14:paraId="02941BB7" w14:textId="04C166D5"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les postes des Travaux et la description des postes ;</w:t>
            </w:r>
          </w:p>
          <w:p w14:paraId="06F7E00D" w14:textId="0A92AFC8"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les quantités et les unités de métrés ;</w:t>
            </w:r>
          </w:p>
          <w:p w14:paraId="6E5AF869" w14:textId="386E3A30"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les niveaux du sol et d’excavation ;</w:t>
            </w:r>
          </w:p>
          <w:p w14:paraId="32F8D2FD" w14:textId="77BB158E"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 Bordereau des Travaux en régie ;</w:t>
            </w:r>
          </w:p>
          <w:p w14:paraId="0EC31266" w14:textId="5F36EBC9"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rPr>
            </w:pPr>
            <w:r w:rsidRPr="00355576">
              <w:rPr>
                <w:rFonts w:ascii="Times New Roman" w:hAnsi="Times New Roman"/>
                <w:sz w:val="24"/>
                <w:szCs w:val="24"/>
              </w:rPr>
              <w:t>l</w:t>
            </w:r>
            <w:r w:rsidRPr="00355576">
              <w:rPr>
                <w:rFonts w:ascii="Times New Roman" w:hAnsi="Times New Roman"/>
                <w:sz w:val="24"/>
                <w:szCs w:val="24"/>
                <w:lang w:val="fr-FR"/>
              </w:rPr>
              <w:t>es sommes provisionnelles</w:t>
            </w:r>
            <w:r w:rsidRPr="00355576">
              <w:rPr>
                <w:rFonts w:ascii="Times New Roman" w:hAnsi="Times New Roman"/>
                <w:sz w:val="24"/>
                <w:szCs w:val="24"/>
              </w:rPr>
              <w:t xml:space="preserve"> ;</w:t>
            </w:r>
          </w:p>
          <w:p w14:paraId="6CA58867" w14:textId="77777777"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 tableau récapitulatif.</w:t>
            </w:r>
          </w:p>
          <w:p w14:paraId="256EBDD9" w14:textId="77777777" w:rsidR="00B6360B" w:rsidRPr="00355576" w:rsidRDefault="00B6360B" w:rsidP="00FC13B9">
            <w:pPr>
              <w:pStyle w:val="explanatorynotes"/>
              <w:keepNext/>
              <w:keepLines/>
              <w:tabs>
                <w:tab w:val="left" w:pos="426"/>
              </w:tabs>
              <w:overflowPunct/>
              <w:autoSpaceDE/>
              <w:autoSpaceDN/>
              <w:adjustRightInd/>
              <w:spacing w:after="60" w:line="240" w:lineRule="auto"/>
              <w:ind w:left="360"/>
              <w:textAlignment w:val="auto"/>
              <w:rPr>
                <w:rFonts w:ascii="Times New Roman" w:hAnsi="Times New Roman"/>
                <w:sz w:val="24"/>
                <w:szCs w:val="24"/>
                <w:lang w:val="fr-FR"/>
              </w:rPr>
            </w:pPr>
          </w:p>
        </w:tc>
      </w:tr>
      <w:bookmarkEnd w:id="398"/>
    </w:tbl>
    <w:p w14:paraId="5B11D132" w14:textId="77777777" w:rsidR="00B6360B" w:rsidRPr="00355576" w:rsidRDefault="00B6360B" w:rsidP="00B06B6E"/>
    <w:p w14:paraId="443069E4" w14:textId="127CCDF7" w:rsidR="00AE0039" w:rsidRPr="00355576" w:rsidRDefault="00AE0039">
      <w:pPr>
        <w:suppressAutoHyphens w:val="0"/>
        <w:overflowPunct/>
        <w:autoSpaceDE/>
        <w:autoSpaceDN/>
        <w:adjustRightInd/>
        <w:jc w:val="left"/>
        <w:textAlignment w:val="auto"/>
      </w:pPr>
      <w:r w:rsidRPr="00355576">
        <w:br w:type="page"/>
      </w:r>
    </w:p>
    <w:p w14:paraId="549E3177" w14:textId="13DD801E" w:rsidR="00B6360B" w:rsidRPr="00355576" w:rsidRDefault="00B6360B" w:rsidP="00FC13B9">
      <w:pPr>
        <w:jc w:val="center"/>
        <w:rPr>
          <w:sz w:val="28"/>
          <w:szCs w:val="28"/>
        </w:rPr>
      </w:pPr>
      <w:r w:rsidRPr="00355576">
        <w:rPr>
          <w:b/>
          <w:sz w:val="28"/>
          <w:szCs w:val="28"/>
        </w:rPr>
        <w:t xml:space="preserve">A. </w:t>
      </w:r>
      <w:r w:rsidR="00564099" w:rsidRPr="00355576">
        <w:rPr>
          <w:b/>
          <w:sz w:val="28"/>
          <w:szCs w:val="28"/>
        </w:rPr>
        <w:t xml:space="preserve"> </w:t>
      </w:r>
      <w:r w:rsidRPr="00355576">
        <w:rPr>
          <w:b/>
          <w:sz w:val="28"/>
          <w:szCs w:val="28"/>
        </w:rPr>
        <w:t>Préambule du</w:t>
      </w:r>
      <w:r w:rsidRPr="00355576">
        <w:t xml:space="preserve"> </w:t>
      </w:r>
      <w:r w:rsidRPr="00355576">
        <w:rPr>
          <w:b/>
          <w:sz w:val="28"/>
          <w:szCs w:val="28"/>
        </w:rPr>
        <w:t>Bordereau des prix et du Détail</w:t>
      </w:r>
      <w:r w:rsidRPr="00355576">
        <w:rPr>
          <w:b/>
          <w:sz w:val="28"/>
          <w:szCs w:val="28"/>
        </w:rPr>
        <w:br/>
        <w:t>quantitatif et estimatif</w:t>
      </w:r>
      <w:r w:rsidRPr="00355576">
        <w:rPr>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13B3CFE4" w14:textId="77777777" w:rsidTr="00FC13B9">
        <w:tc>
          <w:tcPr>
            <w:tcW w:w="9219" w:type="dxa"/>
            <w:shd w:val="clear" w:color="auto" w:fill="auto"/>
          </w:tcPr>
          <w:p w14:paraId="53DC80DD" w14:textId="77777777" w:rsidR="00B6360B" w:rsidRPr="00355576" w:rsidRDefault="00B6360B" w:rsidP="008E5634">
            <w:pPr>
              <w:spacing w:before="60" w:after="120"/>
              <w:jc w:val="center"/>
              <w:rPr>
                <w:b/>
                <w:szCs w:val="24"/>
              </w:rPr>
            </w:pPr>
            <w:r w:rsidRPr="00355576">
              <w:rPr>
                <w:b/>
              </w:rPr>
              <w:t>Notes</w:t>
            </w:r>
            <w:r w:rsidRPr="00355576">
              <w:rPr>
                <w:b/>
                <w:szCs w:val="24"/>
              </w:rPr>
              <w:t xml:space="preserve"> à l’intention du Maître d’ouvrage</w:t>
            </w:r>
          </w:p>
          <w:p w14:paraId="4D4887EF" w14:textId="0E97130F" w:rsidR="00B6360B" w:rsidRPr="00355576" w:rsidRDefault="00B6360B" w:rsidP="00FC13B9">
            <w:pPr>
              <w:spacing w:after="120"/>
            </w:pPr>
            <w:r w:rsidRPr="00355576">
              <w:rPr>
                <w:b/>
              </w:rPr>
              <w:t>Le contenu de ce paragraphe A, Préambule du Bordereau des prix et du Détail quantitatif et estimatif, sera uniquement applicable dans le cas d’un marché à prix unitaire.</w:t>
            </w:r>
          </w:p>
          <w:p w14:paraId="7293BA02" w14:textId="087D7C9D" w:rsidR="00B6360B" w:rsidRPr="00355576" w:rsidRDefault="00B6360B" w:rsidP="00FC13B9">
            <w:pPr>
              <w:rPr>
                <w:szCs w:val="24"/>
              </w:rPr>
            </w:pPr>
            <w:r w:rsidRPr="00355576">
              <w:rPr>
                <w:szCs w:val="24"/>
              </w:rPr>
              <w:t xml:space="preserve">Le préambule est une partie essentielle du Bordereau des prix et </w:t>
            </w:r>
            <w:r w:rsidRPr="00355576">
              <w:rPr>
                <w:rFonts w:hint="eastAsia"/>
                <w:szCs w:val="24"/>
              </w:rPr>
              <w:t>du</w:t>
            </w:r>
            <w:r w:rsidRPr="00355576">
              <w:rPr>
                <w:szCs w:val="24"/>
              </w:rPr>
              <w:t xml:space="preserve"> Détail quantitatif et estimatif car il énonce les principes généraux sur la base desquels le Bordereau des prix et le Détail quantitatif et estimatif sont préparés et chiffrés. Les paragraphes suivants ont été rédigés à l’intention du Maître d’ouvrage et ils doivent être modifiés ou complétés selon le cas, compte tenu des exigences spécifiques au pays, au projet et aux travaux.</w:t>
            </w:r>
          </w:p>
          <w:p w14:paraId="2853C4EE" w14:textId="77777777" w:rsidR="00B6360B" w:rsidRPr="00355576" w:rsidRDefault="00B6360B" w:rsidP="00FC13B9">
            <w:pPr>
              <w:rPr>
                <w:szCs w:val="24"/>
              </w:rPr>
            </w:pPr>
          </w:p>
          <w:p w14:paraId="30B6AF03" w14:textId="77777777" w:rsidR="00B6360B" w:rsidRPr="00355576" w:rsidRDefault="00B6360B" w:rsidP="00FC13B9">
            <w:pPr>
              <w:rPr>
                <w:szCs w:val="24"/>
              </w:rPr>
            </w:pPr>
            <w:r w:rsidRPr="00355576">
              <w:rPr>
                <w:szCs w:val="24"/>
              </w:rPr>
              <w:t>Le préambule doit être cohérent avec les Conditions Générales et Particulières</w:t>
            </w:r>
            <w:r w:rsidRPr="00355576">
              <w:rPr>
                <w:rFonts w:hint="eastAsia"/>
                <w:szCs w:val="24"/>
                <w:lang w:eastAsia="ja-JP"/>
              </w:rPr>
              <w:t xml:space="preserve"> </w:t>
            </w:r>
            <w:r w:rsidRPr="00355576">
              <w:rPr>
                <w:szCs w:val="24"/>
                <w:lang w:eastAsia="ja-JP"/>
              </w:rPr>
              <w:t>du Marché, les Spécifications, les Plans et tout autre document faisant partie du Marché. Le Maître d’ouvrage doit s’assurer</w:t>
            </w:r>
            <w:r w:rsidRPr="00355576">
              <w:rPr>
                <w:rFonts w:hint="eastAsia"/>
                <w:szCs w:val="24"/>
                <w:lang w:eastAsia="ja-JP"/>
              </w:rPr>
              <w:t xml:space="preserve"> que le préambule est joint au </w:t>
            </w:r>
            <w:r w:rsidRPr="00355576">
              <w:rPr>
                <w:szCs w:val="24"/>
              </w:rPr>
              <w:t>Bordereau des prix et le Détail quantitatif et estimatif chiffrés lors de la constitution des documents du Marché.</w:t>
            </w:r>
          </w:p>
          <w:p w14:paraId="6B64C3AE" w14:textId="77777777" w:rsidR="00B6360B" w:rsidRPr="00355576" w:rsidRDefault="00B6360B" w:rsidP="00FC13B9"/>
        </w:tc>
      </w:tr>
    </w:tbl>
    <w:p w14:paraId="743B2408" w14:textId="77777777" w:rsidR="00B6360B" w:rsidRPr="00355576" w:rsidRDefault="00B6360B" w:rsidP="00FC13B9"/>
    <w:p w14:paraId="1BE24EAE" w14:textId="77777777" w:rsidR="00B6360B" w:rsidRPr="00355576" w:rsidRDefault="00B6360B" w:rsidP="00FC13B9">
      <w:pPr>
        <w:tabs>
          <w:tab w:val="left" w:pos="426"/>
        </w:tabs>
        <w:ind w:left="426" w:hanging="426"/>
        <w:rPr>
          <w:lang w:eastAsia="ja-JP"/>
        </w:rPr>
      </w:pPr>
      <w:r w:rsidRPr="00355576">
        <w:t>1.</w:t>
      </w:r>
      <w:r w:rsidRPr="00355576">
        <w:tab/>
        <w:t xml:space="preserve">Les </w:t>
      </w:r>
      <w:r w:rsidRPr="00355576">
        <w:rPr>
          <w:szCs w:val="24"/>
        </w:rPr>
        <w:t>Bordereau des prix et le Détail quantitatif et estimatif doivent être pris en compte par le Soumissionnaire conjointement avec les Conditions Générales et Particulières du Marché, les Spécifications et les Plans</w:t>
      </w:r>
      <w:r w:rsidRPr="00355576">
        <w:t>.</w:t>
      </w:r>
    </w:p>
    <w:p w14:paraId="53F121C8" w14:textId="77777777" w:rsidR="00B6360B" w:rsidRPr="00355576" w:rsidRDefault="00B6360B" w:rsidP="00FC13B9">
      <w:pPr>
        <w:tabs>
          <w:tab w:val="left" w:pos="540"/>
        </w:tabs>
        <w:rPr>
          <w:lang w:eastAsia="ja-JP"/>
        </w:rPr>
      </w:pPr>
    </w:p>
    <w:p w14:paraId="64A9D4D0" w14:textId="77777777" w:rsidR="00B6360B" w:rsidRPr="00355576" w:rsidRDefault="00B6360B" w:rsidP="00FC13B9">
      <w:pPr>
        <w:tabs>
          <w:tab w:val="left" w:pos="426"/>
        </w:tabs>
        <w:ind w:left="426" w:hanging="426"/>
      </w:pPr>
      <w:r w:rsidRPr="00355576">
        <w:t>2.</w:t>
      </w:r>
      <w:r w:rsidRPr="00355576">
        <w:tab/>
        <w:t>L</w:t>
      </w:r>
      <w:r w:rsidRPr="00355576">
        <w:rPr>
          <w:szCs w:val="24"/>
        </w:rPr>
        <w:t>es quantités spécifiées dans le Bordereau des prix et</w:t>
      </w:r>
      <w:r w:rsidRPr="00355576">
        <w:rPr>
          <w:rFonts w:hint="eastAsia"/>
          <w:szCs w:val="24"/>
          <w:lang w:eastAsia="ja-JP"/>
        </w:rPr>
        <w:t xml:space="preserve"> </w:t>
      </w:r>
      <w:r w:rsidRPr="00355576">
        <w:rPr>
          <w:szCs w:val="24"/>
        </w:rPr>
        <w:t>le Détail quantitatif et estimatif sont des quantités estimées et provisoires</w:t>
      </w:r>
      <w:r w:rsidRPr="00355576">
        <w:rPr>
          <w:rFonts w:hint="eastAsia"/>
          <w:szCs w:val="24"/>
          <w:lang w:eastAsia="ja-JP"/>
        </w:rPr>
        <w:t>,</w:t>
      </w:r>
      <w:r w:rsidRPr="00355576">
        <w:rPr>
          <w:szCs w:val="24"/>
          <w:lang w:eastAsia="ja-JP"/>
        </w:rPr>
        <w:t xml:space="preserve"> et </w:t>
      </w:r>
      <w:r w:rsidRPr="00355576">
        <w:rPr>
          <w:szCs w:val="24"/>
        </w:rPr>
        <w:t>elles fourniront une base commune pour l’appel d'offres. Le règlement sera effectué sur la base des quantités réelles des Travaux exécutés conformément au Marché</w:t>
      </w:r>
      <w:r w:rsidRPr="00355576">
        <w:t>.</w:t>
      </w:r>
    </w:p>
    <w:p w14:paraId="625623A0" w14:textId="77777777" w:rsidR="00B6360B" w:rsidRPr="00355576" w:rsidRDefault="00B6360B" w:rsidP="00FC13B9">
      <w:pPr>
        <w:tabs>
          <w:tab w:val="left" w:pos="426"/>
        </w:tabs>
        <w:ind w:left="426" w:hanging="426"/>
      </w:pPr>
    </w:p>
    <w:p w14:paraId="1DA198D4" w14:textId="77777777" w:rsidR="00B6360B" w:rsidRPr="00355576" w:rsidRDefault="00B6360B" w:rsidP="00FC13B9">
      <w:pPr>
        <w:tabs>
          <w:tab w:val="left" w:pos="426"/>
        </w:tabs>
        <w:ind w:left="426" w:hanging="426"/>
      </w:pPr>
      <w:r w:rsidRPr="00355576">
        <w:t>3.</w:t>
      </w:r>
      <w:r w:rsidRPr="00355576">
        <w:tab/>
        <w:t>S</w:t>
      </w:r>
      <w:r w:rsidRPr="00355576">
        <w:rPr>
          <w:szCs w:val="24"/>
        </w:rPr>
        <w:t>auf dispositions contraires spécifiées dans le Marché, les taux et les prix dans le Bordereau des prix et le Détail quantitatif et estimatif chiffrés devront comprendre tous les coûts relatifs</w:t>
      </w:r>
      <w:r w:rsidRPr="00355576">
        <w:rPr>
          <w:color w:val="FF0000"/>
          <w:szCs w:val="24"/>
        </w:rPr>
        <w:t xml:space="preserve"> </w:t>
      </w:r>
      <w:r w:rsidRPr="00355576">
        <w:rPr>
          <w:szCs w:val="24"/>
        </w:rPr>
        <w:t>aux installations de construction, la main-d’œuvre, la supervision, les matériaux, le montage, l’entretien, les assurances, les profits, les impôts, droits et taxes, ainsi que la couverture des risques généraux, des responsabilités et obligations spécifiées explicitement ou implicitement dans le Marché</w:t>
      </w:r>
      <w:r w:rsidRPr="00355576">
        <w:t>.</w:t>
      </w:r>
    </w:p>
    <w:p w14:paraId="5B70BF7A" w14:textId="77777777" w:rsidR="00B6360B" w:rsidRPr="00355576" w:rsidRDefault="00B6360B" w:rsidP="00FC13B9">
      <w:pPr>
        <w:tabs>
          <w:tab w:val="left" w:pos="426"/>
        </w:tabs>
        <w:ind w:left="426" w:hanging="426"/>
      </w:pPr>
    </w:p>
    <w:p w14:paraId="0F6E8995" w14:textId="77777777" w:rsidR="00B6360B" w:rsidRPr="00355576" w:rsidRDefault="00B6360B" w:rsidP="00FC13B9">
      <w:pPr>
        <w:tabs>
          <w:tab w:val="left" w:pos="426"/>
        </w:tabs>
        <w:ind w:left="426" w:hanging="426"/>
      </w:pPr>
      <w:r w:rsidRPr="00355576">
        <w:t>4.</w:t>
      </w:r>
      <w:r w:rsidRPr="00355576">
        <w:tab/>
        <w:t>U</w:t>
      </w:r>
      <w:r w:rsidRPr="00355576">
        <w:rPr>
          <w:szCs w:val="24"/>
        </w:rPr>
        <w:t>n taux ou prix devra être indiqué pour chaque poste dans le Bordereau des prix et le Détail quantitatif et estimatif, que les quantités soient spécifiées ou non. Les postes pour lesquels l’Entrepreneur n’a pas indiqué de taux ou prix dans le Bordereau des prix et le Détail quantitatif et estimatif chiffrés seront considérés comme couverts par les taux ou prix indiqués pour d’autres postes, et ne seront pas payés séparément</w:t>
      </w:r>
      <w:r w:rsidRPr="00355576">
        <w:t>.</w:t>
      </w:r>
    </w:p>
    <w:p w14:paraId="1EA0DFF0" w14:textId="77777777" w:rsidR="00B6360B" w:rsidRPr="00355576" w:rsidRDefault="00B6360B" w:rsidP="00FC13B9">
      <w:pPr>
        <w:tabs>
          <w:tab w:val="left" w:pos="426"/>
        </w:tabs>
        <w:ind w:left="426" w:hanging="426"/>
      </w:pPr>
    </w:p>
    <w:p w14:paraId="1CBBC69E" w14:textId="77777777" w:rsidR="00B6360B" w:rsidRPr="00355576" w:rsidRDefault="00B6360B" w:rsidP="00FC13B9">
      <w:pPr>
        <w:tabs>
          <w:tab w:val="left" w:pos="426"/>
        </w:tabs>
        <w:ind w:left="426" w:hanging="426"/>
      </w:pPr>
      <w:r w:rsidRPr="00355576">
        <w:t>5.</w:t>
      </w:r>
      <w:r w:rsidRPr="00355576">
        <w:tab/>
        <w:t>L</w:t>
      </w:r>
      <w:r w:rsidRPr="00355576">
        <w:rPr>
          <w:szCs w:val="24"/>
        </w:rPr>
        <w:t>e coût total pour répondre aux exigences des dispositions du Marché sera inclus dans les postes spécifiés dans le Bordereau des prix et le Détail quantitatif et estimatif chiffrés. Lorsqu’un poste n’est pas spécifié, le coût afférent sera considéré comme inclus dans les taux ou prix mentionnés pour des postes apparentés des Travaux</w:t>
      </w:r>
      <w:r w:rsidRPr="00355576">
        <w:t>.</w:t>
      </w:r>
    </w:p>
    <w:p w14:paraId="6ABF595D" w14:textId="77777777" w:rsidR="00B6360B" w:rsidRPr="00355576" w:rsidRDefault="00B6360B" w:rsidP="00FC13B9">
      <w:pPr>
        <w:tabs>
          <w:tab w:val="left" w:pos="426"/>
        </w:tabs>
        <w:ind w:left="426" w:hanging="426"/>
      </w:pPr>
    </w:p>
    <w:p w14:paraId="49D426F1" w14:textId="77777777" w:rsidR="00B6360B" w:rsidRPr="00355576" w:rsidRDefault="00B6360B" w:rsidP="00FC13B9">
      <w:pPr>
        <w:tabs>
          <w:tab w:val="left" w:pos="426"/>
        </w:tabs>
        <w:ind w:left="426" w:hanging="426"/>
      </w:pPr>
      <w:r w:rsidRPr="00355576">
        <w:t>6.</w:t>
      </w:r>
      <w:r w:rsidRPr="00355576">
        <w:tab/>
        <w:t>L</w:t>
      </w:r>
      <w:r w:rsidRPr="00355576">
        <w:rPr>
          <w:szCs w:val="24"/>
        </w:rPr>
        <w:t>es exigences générales, les indications et</w:t>
      </w:r>
      <w:r w:rsidRPr="00355576">
        <w:rPr>
          <w:rFonts w:hint="eastAsia"/>
          <w:szCs w:val="24"/>
          <w:lang w:eastAsia="ja-JP"/>
        </w:rPr>
        <w:t>/</w:t>
      </w:r>
      <w:r w:rsidRPr="00355576">
        <w:rPr>
          <w:szCs w:val="24"/>
          <w:lang w:eastAsia="ja-JP"/>
        </w:rPr>
        <w:t>ou</w:t>
      </w:r>
      <w:r w:rsidRPr="00355576">
        <w:rPr>
          <w:szCs w:val="24"/>
        </w:rPr>
        <w:t xml:space="preserve"> la description des travaux et matériaux ne sont pas nécessairement reprises ou résumées dans le Bordereau des prix et le Détail quantitatif et estimatif. Les sections correspondantes des documents du Marché doivent être consultées avant de chiffrer les prix pour chaque poste du Bordereau des prix et du Détail quantitatif et estimatif</w:t>
      </w:r>
      <w:r w:rsidRPr="00355576">
        <w:t>.</w:t>
      </w:r>
    </w:p>
    <w:p w14:paraId="6AE6C370" w14:textId="77777777" w:rsidR="00B6360B" w:rsidRPr="00355576" w:rsidRDefault="00B6360B" w:rsidP="00FC13B9">
      <w:pPr>
        <w:tabs>
          <w:tab w:val="left" w:pos="426"/>
        </w:tabs>
        <w:ind w:left="426" w:hanging="426"/>
      </w:pPr>
      <w:r w:rsidRPr="00355576">
        <w:tab/>
      </w:r>
    </w:p>
    <w:p w14:paraId="31E4A25D" w14:textId="77777777" w:rsidR="00B6360B" w:rsidRPr="00355576" w:rsidRDefault="00B6360B" w:rsidP="00FC13B9">
      <w:pPr>
        <w:tabs>
          <w:tab w:val="left" w:pos="426"/>
        </w:tabs>
        <w:ind w:left="426" w:hanging="426"/>
      </w:pPr>
      <w:r w:rsidRPr="00355576">
        <w:t>7.</w:t>
      </w:r>
      <w:r w:rsidRPr="00355576">
        <w:tab/>
        <w:t>L</w:t>
      </w:r>
      <w:r w:rsidRPr="00355576">
        <w:rPr>
          <w:szCs w:val="24"/>
        </w:rPr>
        <w:t>es sommes provisionnelles indiquées</w:t>
      </w:r>
      <w:r w:rsidRPr="00355576">
        <w:rPr>
          <w:color w:val="FF0000"/>
          <w:szCs w:val="24"/>
        </w:rPr>
        <w:t xml:space="preserve"> </w:t>
      </w:r>
      <w:r w:rsidRPr="00355576">
        <w:rPr>
          <w:szCs w:val="24"/>
        </w:rPr>
        <w:t>dans le Bordereau des prix et le Détail quantitatif et estimatif seront dépensées en tout ou en parties selon les instructions et à la discrétion du Directeur de projet</w:t>
      </w:r>
      <w:r w:rsidRPr="00355576">
        <w:t xml:space="preserve"> </w:t>
      </w:r>
      <w:r w:rsidRPr="00355576">
        <w:rPr>
          <w:szCs w:val="24"/>
        </w:rPr>
        <w:t>conformément à l’Article 42 des Conditions Générales du Marché, selon le cas</w:t>
      </w:r>
      <w:r w:rsidRPr="00355576">
        <w:rPr>
          <w:lang w:eastAsia="ja-JP"/>
        </w:rPr>
        <w:t>.</w:t>
      </w:r>
    </w:p>
    <w:p w14:paraId="2B359B3C" w14:textId="77777777" w:rsidR="00B6360B" w:rsidRPr="00355576" w:rsidRDefault="00B6360B" w:rsidP="00FC13B9">
      <w:pPr>
        <w:tabs>
          <w:tab w:val="left" w:pos="540"/>
        </w:tabs>
        <w:rPr>
          <w:lang w:eastAsia="ja-JP"/>
        </w:rPr>
      </w:pPr>
    </w:p>
    <w:p w14:paraId="42911148" w14:textId="77777777" w:rsidR="00B6360B" w:rsidRPr="00355576" w:rsidRDefault="00B6360B" w:rsidP="00FC13B9">
      <w:pPr>
        <w:tabs>
          <w:tab w:val="left" w:pos="426"/>
        </w:tabs>
        <w:ind w:left="426" w:hanging="426"/>
        <w:rPr>
          <w:lang w:eastAsia="ja-JP"/>
        </w:rPr>
      </w:pPr>
      <w:r w:rsidRPr="00355576">
        <w:rPr>
          <w:lang w:eastAsia="ja-JP"/>
        </w:rPr>
        <w:t>8</w:t>
      </w:r>
      <w:r w:rsidRPr="00355576">
        <w:t>.</w:t>
      </w:r>
      <w:r w:rsidRPr="00355576">
        <w:tab/>
        <w:t>L</w:t>
      </w:r>
      <w:r w:rsidRPr="00355576">
        <w:rPr>
          <w:szCs w:val="24"/>
        </w:rPr>
        <w:t xml:space="preserve">a méthode de métrés des prestations exécutées en vue des règlements devra être en accord avec : </w:t>
      </w:r>
      <w:r w:rsidRPr="00355576">
        <w:t>[</w:t>
      </w:r>
      <w:r w:rsidRPr="00355576">
        <w:rPr>
          <w:i/>
          <w:szCs w:val="24"/>
        </w:rPr>
        <w:t>Le Maître d’ouvrage doit insérer soit le nom d’un manuel de référence, ou une description détaillée des méthodes qui seront appliquées</w:t>
      </w:r>
      <w:r w:rsidRPr="00355576">
        <w:rPr>
          <w:i/>
        </w:rPr>
        <w:t>.</w:t>
      </w:r>
      <w:r w:rsidRPr="00355576">
        <w:t>]</w:t>
      </w:r>
    </w:p>
    <w:p w14:paraId="5250D1BE" w14:textId="77777777" w:rsidR="00B6360B" w:rsidRPr="00355576" w:rsidRDefault="00B6360B" w:rsidP="00FC13B9">
      <w:pPr>
        <w:tabs>
          <w:tab w:val="left" w:pos="540"/>
        </w:tabs>
        <w:rPr>
          <w:lang w:eastAsia="ja-JP"/>
        </w:rPr>
      </w:pPr>
    </w:p>
    <w:p w14:paraId="018B5705" w14:textId="77777777" w:rsidR="00B6360B" w:rsidRPr="00355576" w:rsidRDefault="00B6360B" w:rsidP="00FC13B9">
      <w:pPr>
        <w:tabs>
          <w:tab w:val="left" w:pos="426"/>
        </w:tabs>
        <w:ind w:left="426" w:hanging="426"/>
      </w:pPr>
      <w:r w:rsidRPr="00355576">
        <w:rPr>
          <w:lang w:eastAsia="ja-JP"/>
        </w:rPr>
        <w:t>9</w:t>
      </w:r>
      <w:r w:rsidRPr="00355576">
        <w:t>.</w:t>
      </w:r>
      <w:r w:rsidRPr="00355576">
        <w:tab/>
        <w:t xml:space="preserve">Lorsque </w:t>
      </w:r>
      <w:r w:rsidRPr="00355576">
        <w:rPr>
          <w:szCs w:val="24"/>
        </w:rPr>
        <w:t>les taux unitaires et/ou les prix indiqués dans le Bordereau des prix et le Détail quantitatif et estimatif sont libellés en</w:t>
      </w:r>
      <w:r w:rsidRPr="00355576">
        <w:t xml:space="preserve"> :</w:t>
      </w:r>
    </w:p>
    <w:p w14:paraId="59960AFE" w14:textId="0CBCF652" w:rsidR="00B6360B" w:rsidRPr="00355576" w:rsidRDefault="00B6360B" w:rsidP="00FC13B9">
      <w:pPr>
        <w:tabs>
          <w:tab w:val="left" w:pos="993"/>
        </w:tabs>
        <w:spacing w:after="60"/>
        <w:ind w:left="992" w:hanging="567"/>
      </w:pPr>
      <w:r w:rsidRPr="00355576">
        <w:t xml:space="preserve">(a) </w:t>
      </w:r>
      <w:r w:rsidRPr="00355576">
        <w:tab/>
        <w:t>[</w:t>
      </w:r>
      <w:r w:rsidR="00EB5A63" w:rsidRPr="00355576">
        <w:rPr>
          <w:i/>
          <w:szCs w:val="24"/>
        </w:rPr>
        <w:t xml:space="preserve">le </w:t>
      </w:r>
      <w:r w:rsidRPr="00355576">
        <w:rPr>
          <w:i/>
          <w:szCs w:val="24"/>
        </w:rPr>
        <w:t>Maître d’ouvrage doit insérer le nom de la monnaie nationale</w:t>
      </w:r>
      <w:r w:rsidRPr="00355576">
        <w:rPr>
          <w:rFonts w:hint="eastAsia"/>
          <w:i/>
          <w:szCs w:val="24"/>
        </w:rPr>
        <w:t xml:space="preserve"> </w:t>
      </w:r>
      <w:r w:rsidRPr="00355576">
        <w:rPr>
          <w:i/>
          <w:szCs w:val="24"/>
        </w:rPr>
        <w:t>comme indiqué dans l’Article 15.1 des DP</w:t>
      </w:r>
      <w:r w:rsidRPr="00355576">
        <w:rPr>
          <w:szCs w:val="24"/>
        </w:rPr>
        <w:t xml:space="preserve">], </w:t>
      </w:r>
      <w:r w:rsidR="00177B44" w:rsidRPr="00355576">
        <w:rPr>
          <w:szCs w:val="24"/>
        </w:rPr>
        <w:t xml:space="preserve">ils </w:t>
      </w:r>
      <w:r w:rsidRPr="00355576">
        <w:rPr>
          <w:szCs w:val="24"/>
        </w:rPr>
        <w:t>seront exprimés avec [</w:t>
      </w:r>
      <w:r w:rsidR="00EB5A63" w:rsidRPr="00355576">
        <w:rPr>
          <w:i/>
          <w:szCs w:val="24"/>
        </w:rPr>
        <w:t>l</w:t>
      </w:r>
      <w:r w:rsidRPr="00355576">
        <w:rPr>
          <w:i/>
          <w:szCs w:val="24"/>
        </w:rPr>
        <w:t>e Maître d’ouvrage doit indiquer le nombre de chiffres après la virgule</w:t>
      </w:r>
      <w:r w:rsidRPr="00355576">
        <w:rPr>
          <w:szCs w:val="24"/>
        </w:rPr>
        <w:t>] décimale(s)</w:t>
      </w:r>
      <w:r w:rsidR="00EB5A63" w:rsidRPr="00355576">
        <w:t> ;</w:t>
      </w:r>
    </w:p>
    <w:p w14:paraId="6C30AA9B" w14:textId="48424D8E" w:rsidR="00B6360B" w:rsidRPr="00355576" w:rsidRDefault="00B6360B" w:rsidP="00FC13B9">
      <w:pPr>
        <w:tabs>
          <w:tab w:val="left" w:pos="993"/>
        </w:tabs>
        <w:spacing w:after="60"/>
        <w:ind w:left="992" w:hanging="567"/>
      </w:pPr>
      <w:r w:rsidRPr="00355576">
        <w:t xml:space="preserve">(b) </w:t>
      </w:r>
      <w:r w:rsidRPr="00355576">
        <w:tab/>
      </w:r>
      <w:r w:rsidRPr="00355576">
        <w:rPr>
          <w:szCs w:val="24"/>
        </w:rPr>
        <w:t xml:space="preserve">yen japonais </w:t>
      </w:r>
      <w:r w:rsidRPr="00355576">
        <w:rPr>
          <w:rFonts w:hint="eastAsia"/>
          <w:szCs w:val="24"/>
        </w:rPr>
        <w:t>(</w:t>
      </w:r>
      <w:r w:rsidRPr="00355576">
        <w:rPr>
          <w:szCs w:val="24"/>
        </w:rPr>
        <w:t xml:space="preserve">JPY), </w:t>
      </w:r>
      <w:r w:rsidR="00177B44" w:rsidRPr="00355576">
        <w:rPr>
          <w:szCs w:val="24"/>
        </w:rPr>
        <w:t xml:space="preserve">ils </w:t>
      </w:r>
      <w:r w:rsidRPr="00355576">
        <w:rPr>
          <w:szCs w:val="24"/>
        </w:rPr>
        <w:t>seront exprimés sans décimale</w:t>
      </w:r>
      <w:r w:rsidR="00EB5A63" w:rsidRPr="00355576">
        <w:t> ;</w:t>
      </w:r>
    </w:p>
    <w:p w14:paraId="220DFD0A" w14:textId="2444CED3" w:rsidR="00B6360B" w:rsidRPr="00355576" w:rsidRDefault="00B6360B" w:rsidP="00FC13B9">
      <w:pPr>
        <w:tabs>
          <w:tab w:val="left" w:pos="993"/>
        </w:tabs>
        <w:spacing w:after="60"/>
        <w:ind w:left="992" w:hanging="567"/>
      </w:pPr>
      <w:r w:rsidRPr="00355576">
        <w:t xml:space="preserve">(c) </w:t>
      </w:r>
      <w:r w:rsidRPr="00355576">
        <w:tab/>
        <w:t>[</w:t>
      </w:r>
      <w:r w:rsidR="00EB5A63" w:rsidRPr="00355576">
        <w:rPr>
          <w:i/>
          <w:szCs w:val="24"/>
        </w:rPr>
        <w:t>l</w:t>
      </w:r>
      <w:r w:rsidRPr="00355576">
        <w:rPr>
          <w:i/>
          <w:szCs w:val="24"/>
        </w:rPr>
        <w:t>e Maître d’ouvrage doit insérer le nom de toute autre monnaie étrangère, comme indiqué dans l’Article 15.1 des DP</w:t>
      </w:r>
      <w:r w:rsidRPr="00355576">
        <w:rPr>
          <w:szCs w:val="24"/>
        </w:rPr>
        <w:t xml:space="preserve">], </w:t>
      </w:r>
      <w:r w:rsidR="00177B44" w:rsidRPr="00355576">
        <w:rPr>
          <w:szCs w:val="24"/>
        </w:rPr>
        <w:t xml:space="preserve">ils </w:t>
      </w:r>
      <w:r w:rsidRPr="00355576">
        <w:rPr>
          <w:szCs w:val="24"/>
        </w:rPr>
        <w:t>seront exprimés avec [</w:t>
      </w:r>
      <w:r w:rsidR="00EB5A63" w:rsidRPr="00355576">
        <w:rPr>
          <w:i/>
          <w:szCs w:val="24"/>
        </w:rPr>
        <w:t>l</w:t>
      </w:r>
      <w:r w:rsidRPr="00355576">
        <w:rPr>
          <w:i/>
          <w:szCs w:val="24"/>
        </w:rPr>
        <w:t>e Maître d’ouvrage doit indiquer le nombre de chiffres après la virgule</w:t>
      </w:r>
      <w:r w:rsidRPr="00355576">
        <w:rPr>
          <w:szCs w:val="24"/>
        </w:rPr>
        <w:t>] décimale(s)</w:t>
      </w:r>
      <w:r w:rsidRPr="00355576">
        <w:t>.</w:t>
      </w:r>
    </w:p>
    <w:p w14:paraId="0DB11E82" w14:textId="77777777" w:rsidR="00B6360B" w:rsidRPr="00355576" w:rsidRDefault="00B6360B" w:rsidP="00FC13B9">
      <w:pPr>
        <w:tabs>
          <w:tab w:val="left" w:pos="426"/>
        </w:tabs>
        <w:ind w:left="426" w:hanging="426"/>
      </w:pPr>
      <w:r w:rsidRPr="00355576">
        <w:tab/>
      </w:r>
    </w:p>
    <w:p w14:paraId="5EEC2BB4" w14:textId="77777777" w:rsidR="00B6360B" w:rsidRPr="00355576" w:rsidRDefault="00B6360B" w:rsidP="00FC13B9">
      <w:pPr>
        <w:tabs>
          <w:tab w:val="left" w:pos="426"/>
        </w:tabs>
        <w:ind w:left="426" w:hanging="426"/>
      </w:pPr>
      <w:r w:rsidRPr="00355576">
        <w:tab/>
        <w:t>T</w:t>
      </w:r>
      <w:r w:rsidRPr="00355576">
        <w:rPr>
          <w:rFonts w:hint="eastAsia"/>
          <w:szCs w:val="24"/>
        </w:rPr>
        <w:t xml:space="preserve">out prix résultant </w:t>
      </w:r>
      <w:r w:rsidRPr="00355576">
        <w:rPr>
          <w:szCs w:val="24"/>
        </w:rPr>
        <w:t xml:space="preserve">de calculs </w:t>
      </w:r>
      <w:r w:rsidRPr="00355576">
        <w:rPr>
          <w:rFonts w:hint="eastAsia"/>
          <w:szCs w:val="24"/>
          <w:lang w:eastAsia="ja-JP"/>
        </w:rPr>
        <w:t>(</w:t>
      </w:r>
      <w:r w:rsidRPr="00355576">
        <w:rPr>
          <w:szCs w:val="24"/>
          <w:lang w:eastAsia="ja-JP"/>
        </w:rPr>
        <w:t>tels que le produit du prix unitaire par la quantité) sera arrondi à la ou aux décimales les plus proches, comme indiqué pour chaque monnaie correspondante ci-dessus</w:t>
      </w:r>
      <w:r w:rsidRPr="00355576">
        <w:t>.</w:t>
      </w:r>
    </w:p>
    <w:p w14:paraId="2555875D" w14:textId="77777777" w:rsidR="00B6360B" w:rsidRPr="00355576" w:rsidRDefault="00B6360B" w:rsidP="00FC13B9">
      <w:pPr>
        <w:tabs>
          <w:tab w:val="left" w:pos="426"/>
        </w:tabs>
        <w:ind w:left="426" w:hanging="426"/>
      </w:pPr>
    </w:p>
    <w:p w14:paraId="5D36AEA2" w14:textId="77777777" w:rsidR="00B6360B" w:rsidRPr="00355576" w:rsidRDefault="00B6360B" w:rsidP="00FC13B9">
      <w:pPr>
        <w:tabs>
          <w:tab w:val="left" w:pos="426"/>
        </w:tabs>
        <w:ind w:left="426" w:hanging="426"/>
      </w:pPr>
      <w:r w:rsidRPr="00355576">
        <w:rPr>
          <w:lang w:eastAsia="ja-JP"/>
        </w:rPr>
        <w:t>10</w:t>
      </w:r>
      <w:r w:rsidRPr="00355576">
        <w:t>.</w:t>
      </w:r>
      <w:r w:rsidRPr="00355576">
        <w:tab/>
        <w:t>T</w:t>
      </w:r>
      <w:r w:rsidRPr="00355576">
        <w:rPr>
          <w:szCs w:val="24"/>
        </w:rPr>
        <w:t>out poste de travail indiqué dans le Bordereau des prix et le Détail quantitatif et estimatif conformément aux exigences de l’Article 21.5 des Conditions Générales du Marché, sera réglé uniquement par le paiement d’échéances mensuelles après la conformité de l’Entrepreneur avec toutes les exigences du Marché concernant ce poste, pour chaque mois, à la satisfaction du Directeur de projet.</w:t>
      </w:r>
    </w:p>
    <w:p w14:paraId="15D6715E" w14:textId="77777777" w:rsidR="00B6360B" w:rsidRPr="00355576" w:rsidRDefault="00B6360B" w:rsidP="00B06B6E"/>
    <w:p w14:paraId="5EC7E7EE" w14:textId="77777777" w:rsidR="00B6360B" w:rsidRPr="00355576" w:rsidRDefault="00B6360B">
      <w:pPr>
        <w:suppressAutoHyphens w:val="0"/>
        <w:overflowPunct/>
        <w:autoSpaceDE/>
        <w:autoSpaceDN/>
        <w:adjustRightInd/>
        <w:jc w:val="left"/>
        <w:textAlignment w:val="auto"/>
      </w:pPr>
      <w:r w:rsidRPr="00355576">
        <w:br w:type="page"/>
      </w:r>
    </w:p>
    <w:p w14:paraId="0D19BD3F" w14:textId="77777777" w:rsidR="00B6360B" w:rsidRPr="00355576" w:rsidRDefault="00B6360B" w:rsidP="00FC13B9">
      <w:pPr>
        <w:tabs>
          <w:tab w:val="left" w:pos="540"/>
        </w:tabs>
        <w:suppressAutoHyphens w:val="0"/>
        <w:overflowPunct/>
        <w:autoSpaceDE/>
        <w:autoSpaceDN/>
        <w:adjustRightInd/>
        <w:jc w:val="center"/>
        <w:textAlignment w:val="auto"/>
        <w:rPr>
          <w:b/>
          <w:sz w:val="28"/>
          <w:szCs w:val="28"/>
          <w:lang w:val="en-US" w:eastAsia="ja-JP"/>
        </w:rPr>
      </w:pPr>
      <w:r w:rsidRPr="00355576">
        <w:rPr>
          <w:b/>
          <w:sz w:val="28"/>
          <w:szCs w:val="28"/>
          <w:lang w:val="en-US" w:eastAsia="en-US"/>
        </w:rPr>
        <w:t xml:space="preserve">B.  </w:t>
      </w:r>
      <w:r w:rsidRPr="00355576">
        <w:rPr>
          <w:b/>
          <w:sz w:val="28"/>
          <w:szCs w:val="28"/>
        </w:rPr>
        <w:t>Postes des Travaux</w:t>
      </w:r>
    </w:p>
    <w:p w14:paraId="2F7DCB91" w14:textId="77777777" w:rsidR="00B6360B" w:rsidRPr="00355576" w:rsidRDefault="00B6360B" w:rsidP="00FC13B9">
      <w:pPr>
        <w:suppressAutoHyphens w:val="0"/>
        <w:overflowPunct/>
        <w:autoSpaceDE/>
        <w:autoSpaceDN/>
        <w:adjustRightInd/>
        <w:jc w:val="left"/>
        <w:textAlignment w:val="auto"/>
        <w:rPr>
          <w:szCs w:val="24"/>
          <w:lang w:val="en-US" w:eastAsia="en-US"/>
        </w:rPr>
      </w:pPr>
      <w:r w:rsidRPr="00355576">
        <w:rPr>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48374815" w14:textId="77777777" w:rsidTr="00FC13B9">
        <w:tc>
          <w:tcPr>
            <w:tcW w:w="9219" w:type="dxa"/>
            <w:shd w:val="clear" w:color="auto" w:fill="auto"/>
          </w:tcPr>
          <w:p w14:paraId="07F73D91" w14:textId="77777777" w:rsidR="00B6360B" w:rsidRPr="00355576" w:rsidRDefault="00B6360B" w:rsidP="00003FBD">
            <w:pPr>
              <w:suppressAutoHyphens w:val="0"/>
              <w:overflowPunct/>
              <w:autoSpaceDE/>
              <w:autoSpaceDN/>
              <w:adjustRightInd/>
              <w:spacing w:before="60"/>
              <w:jc w:val="center"/>
              <w:textAlignment w:val="auto"/>
              <w:rPr>
                <w:b/>
                <w:szCs w:val="24"/>
                <w:lang w:eastAsia="en-US"/>
              </w:rPr>
            </w:pPr>
            <w:r w:rsidRPr="00355576">
              <w:rPr>
                <w:b/>
                <w:szCs w:val="24"/>
                <w:lang w:eastAsia="en-US"/>
              </w:rPr>
              <w:t>Notes</w:t>
            </w:r>
            <w:r w:rsidRPr="00355576">
              <w:rPr>
                <w:b/>
                <w:bCs/>
                <w:szCs w:val="24"/>
              </w:rPr>
              <w:t xml:space="preserve"> à l’intention du Maître d’ouvrage</w:t>
            </w:r>
          </w:p>
          <w:p w14:paraId="33018685" w14:textId="77777777" w:rsidR="00B6360B" w:rsidRPr="00355576" w:rsidRDefault="00B6360B" w:rsidP="00FC13B9">
            <w:pPr>
              <w:suppressAutoHyphens w:val="0"/>
              <w:overflowPunct/>
              <w:autoSpaceDE/>
              <w:autoSpaceDN/>
              <w:adjustRightInd/>
              <w:jc w:val="center"/>
              <w:textAlignment w:val="auto"/>
              <w:rPr>
                <w:b/>
                <w:szCs w:val="24"/>
                <w:lang w:eastAsia="en-US"/>
              </w:rPr>
            </w:pPr>
          </w:p>
          <w:p w14:paraId="5C92618C" w14:textId="3F64C964" w:rsidR="00B6360B" w:rsidRPr="00355576" w:rsidRDefault="00B6360B" w:rsidP="00FC13B9">
            <w:pPr>
              <w:suppressAutoHyphens w:val="0"/>
              <w:overflowPunct/>
              <w:autoSpaceDE/>
              <w:autoSpaceDN/>
              <w:adjustRightInd/>
              <w:textAlignment w:val="auto"/>
              <w:rPr>
                <w:szCs w:val="24"/>
                <w:lang w:eastAsia="en-US"/>
              </w:rPr>
            </w:pPr>
            <w:r w:rsidRPr="00355576">
              <w:rPr>
                <w:b/>
                <w:szCs w:val="24"/>
                <w:lang w:eastAsia="en-US"/>
              </w:rPr>
              <w:t>L</w:t>
            </w:r>
            <w:r w:rsidRPr="00355576">
              <w:rPr>
                <w:b/>
              </w:rPr>
              <w:t>e contenu de ce paragraphe B, Post</w:t>
            </w:r>
            <w:r w:rsidR="006D0A10" w:rsidRPr="00355576">
              <w:rPr>
                <w:b/>
              </w:rPr>
              <w:t>e</w:t>
            </w:r>
            <w:r w:rsidRPr="00355576">
              <w:rPr>
                <w:b/>
              </w:rPr>
              <w:t>s des Travaux, sera uniquement applicable dans le cas d’un marché à prix unitaire</w:t>
            </w:r>
            <w:r w:rsidRPr="00355576">
              <w:rPr>
                <w:b/>
                <w:szCs w:val="24"/>
                <w:lang w:eastAsia="en-US"/>
              </w:rPr>
              <w:t>.</w:t>
            </w:r>
          </w:p>
          <w:p w14:paraId="76B531C4" w14:textId="77777777" w:rsidR="00B6360B" w:rsidRPr="00355576" w:rsidRDefault="00B6360B" w:rsidP="00FC13B9">
            <w:pPr>
              <w:suppressAutoHyphens w:val="0"/>
              <w:overflowPunct/>
              <w:autoSpaceDE/>
              <w:autoSpaceDN/>
              <w:adjustRightInd/>
              <w:textAlignment w:val="auto"/>
              <w:rPr>
                <w:szCs w:val="24"/>
                <w:lang w:eastAsia="en-US"/>
              </w:rPr>
            </w:pPr>
          </w:p>
          <w:p w14:paraId="20431A5A" w14:textId="54CE0CC4" w:rsidR="00B6360B" w:rsidRPr="00355576" w:rsidRDefault="00B6360B" w:rsidP="00FC13B9">
            <w:pPr>
              <w:pStyle w:val="explanatorynotes"/>
              <w:spacing w:after="0" w:line="240" w:lineRule="auto"/>
              <w:rPr>
                <w:rFonts w:ascii="Times New Roman" w:hAnsi="Times New Roman"/>
                <w:bCs/>
                <w:sz w:val="24"/>
                <w:szCs w:val="24"/>
                <w:lang w:val="fr-FR"/>
              </w:rPr>
            </w:pPr>
            <w:r w:rsidRPr="00355576">
              <w:rPr>
                <w:rFonts w:ascii="Times New Roman" w:hAnsi="Times New Roman"/>
                <w:bCs/>
                <w:sz w:val="24"/>
                <w:szCs w:val="24"/>
                <w:lang w:val="fr-FR"/>
              </w:rPr>
              <w:t>Les textes et tableaux</w:t>
            </w:r>
            <w:r w:rsidRPr="00355576">
              <w:rPr>
                <w:szCs w:val="24"/>
                <w:lang w:val="fr-FR" w:eastAsia="en-US"/>
              </w:rPr>
              <w:t xml:space="preserve"> </w:t>
            </w:r>
            <w:r w:rsidRPr="00355576">
              <w:rPr>
                <w:rFonts w:ascii="Times New Roman" w:hAnsi="Times New Roman"/>
                <w:sz w:val="24"/>
                <w:szCs w:val="24"/>
                <w:lang w:val="fr-FR" w:eastAsia="en-US"/>
              </w:rPr>
              <w:t>suivants</w:t>
            </w:r>
            <w:r w:rsidRPr="00355576">
              <w:rPr>
                <w:szCs w:val="24"/>
                <w:lang w:val="fr-FR" w:eastAsia="en-US"/>
              </w:rPr>
              <w:t xml:space="preserve"> </w:t>
            </w:r>
            <w:r w:rsidRPr="00355576">
              <w:rPr>
                <w:rFonts w:ascii="Times New Roman" w:hAnsi="Times New Roman"/>
                <w:bCs/>
                <w:sz w:val="24"/>
                <w:szCs w:val="24"/>
                <w:lang w:val="fr-FR"/>
              </w:rPr>
              <w:t>sont donnés uniquement à titre indicatif pour le Maître d’ouvrage et/ou son consultant, et ils doivent être modifiés ou complétés selon le cas, compte tenu des exigences spécifiques au pays, au projet et aux travaux</w:t>
            </w:r>
            <w:r w:rsidRPr="00355576">
              <w:rPr>
                <w:rFonts w:ascii="Times New Roman" w:hAnsi="Times New Roman" w:hint="eastAsia"/>
                <w:bCs/>
                <w:sz w:val="24"/>
                <w:szCs w:val="24"/>
                <w:lang w:val="fr-FR"/>
              </w:rPr>
              <w:t>.</w:t>
            </w:r>
          </w:p>
          <w:p w14:paraId="4956A2C5" w14:textId="77777777" w:rsidR="00B6360B" w:rsidRPr="00355576" w:rsidRDefault="00B6360B" w:rsidP="00FC13B9">
            <w:pPr>
              <w:pStyle w:val="explanatorynotes"/>
              <w:spacing w:after="0" w:line="240" w:lineRule="auto"/>
              <w:rPr>
                <w:rFonts w:ascii="Times New Roman" w:hAnsi="Times New Roman"/>
                <w:bCs/>
                <w:sz w:val="24"/>
                <w:szCs w:val="24"/>
                <w:lang w:val="fr-FR"/>
              </w:rPr>
            </w:pPr>
          </w:p>
          <w:p w14:paraId="1BAF42A0" w14:textId="3E67F82C" w:rsidR="00B6360B" w:rsidRPr="00355576" w:rsidRDefault="00B6360B" w:rsidP="00FC13B9">
            <w:pPr>
              <w:suppressAutoHyphens w:val="0"/>
              <w:overflowPunct/>
              <w:autoSpaceDE/>
              <w:autoSpaceDN/>
              <w:adjustRightInd/>
              <w:textAlignment w:val="auto"/>
              <w:rPr>
                <w:szCs w:val="24"/>
                <w:lang w:eastAsia="en-US"/>
              </w:rPr>
            </w:pPr>
            <w:r w:rsidRPr="00355576">
              <w:rPr>
                <w:bCs/>
                <w:szCs w:val="24"/>
              </w:rPr>
              <w:t>Ils doivent également être cohérents avec les Conditions Générales et Particulières du Marché, les Spécifications, les Plans et tout autre document faisant partie du Marché. Le cas échéant, les différents postes de</w:t>
            </w:r>
            <w:r w:rsidRPr="00355576">
              <w:rPr>
                <w:rFonts w:hint="eastAsia"/>
                <w:bCs/>
                <w:szCs w:val="24"/>
                <w:lang w:eastAsia="ja-JP"/>
              </w:rPr>
              <w:t>s</w:t>
            </w:r>
            <w:r w:rsidRPr="00355576">
              <w:rPr>
                <w:bCs/>
                <w:szCs w:val="24"/>
              </w:rPr>
              <w:t xml:space="preserve"> travaux devront être classés dans des tableaux du Bordereau des prix et du Détail quantitatif et estimatif en tenant compte de leur nature et de leur étendue, ainsi que du calendrier d’exécution</w:t>
            </w:r>
            <w:r w:rsidRPr="00355576">
              <w:rPr>
                <w:szCs w:val="24"/>
                <w:lang w:eastAsia="en-US"/>
              </w:rPr>
              <w:t>.</w:t>
            </w:r>
          </w:p>
          <w:p w14:paraId="2D9BAC8C" w14:textId="77777777" w:rsidR="00B6360B" w:rsidRPr="00355576" w:rsidRDefault="00B6360B" w:rsidP="00FC13B9">
            <w:pPr>
              <w:suppressAutoHyphens w:val="0"/>
              <w:overflowPunct/>
              <w:autoSpaceDE/>
              <w:autoSpaceDN/>
              <w:adjustRightInd/>
              <w:textAlignment w:val="auto"/>
              <w:rPr>
                <w:szCs w:val="24"/>
                <w:lang w:eastAsia="en-US"/>
              </w:rPr>
            </w:pPr>
          </w:p>
        </w:tc>
      </w:tr>
    </w:tbl>
    <w:p w14:paraId="0BD52393" w14:textId="77777777" w:rsidR="00B6360B" w:rsidRPr="00355576" w:rsidRDefault="00B6360B" w:rsidP="00FC13B9">
      <w:pPr>
        <w:suppressAutoHyphens w:val="0"/>
        <w:overflowPunct/>
        <w:autoSpaceDE/>
        <w:autoSpaceDN/>
        <w:adjustRightInd/>
        <w:jc w:val="left"/>
        <w:textAlignment w:val="auto"/>
        <w:rPr>
          <w:szCs w:val="24"/>
          <w:lang w:eastAsia="en-US"/>
        </w:rPr>
      </w:pPr>
    </w:p>
    <w:p w14:paraId="0AC27EFE" w14:textId="77777777" w:rsidR="00B6360B" w:rsidRPr="00355576" w:rsidRDefault="00B6360B" w:rsidP="00FC13B9">
      <w:pPr>
        <w:tabs>
          <w:tab w:val="left" w:pos="426"/>
        </w:tabs>
        <w:ind w:left="426" w:hanging="426"/>
      </w:pPr>
    </w:p>
    <w:p w14:paraId="628E9FC7" w14:textId="304FDB7C" w:rsidR="00B6360B" w:rsidRPr="00355576" w:rsidRDefault="00B6360B" w:rsidP="00FC13B9">
      <w:pPr>
        <w:tabs>
          <w:tab w:val="left" w:pos="426"/>
        </w:tabs>
        <w:ind w:left="426" w:hanging="426"/>
        <w:rPr>
          <w:lang w:eastAsia="ja-JP"/>
        </w:rPr>
      </w:pPr>
      <w:r w:rsidRPr="00355576">
        <w:t>1.</w:t>
      </w:r>
      <w:r w:rsidRPr="00355576">
        <w:tab/>
        <w:t>Le Bordereau</w:t>
      </w:r>
      <w:r w:rsidRPr="00355576">
        <w:rPr>
          <w:szCs w:val="24"/>
        </w:rPr>
        <w:t xml:space="preserve"> des prix et le Détail quantitatif et estimatif seront normalement</w:t>
      </w:r>
      <w:r w:rsidR="00B5348F" w:rsidRPr="00355576">
        <w:rPr>
          <w:rFonts w:hint="eastAsia"/>
          <w:szCs w:val="24"/>
          <w:lang w:eastAsia="ja-JP"/>
        </w:rPr>
        <w:t xml:space="preserve"> </w:t>
      </w:r>
      <w:r w:rsidRPr="00355576">
        <w:rPr>
          <w:szCs w:val="24"/>
        </w:rPr>
        <w:t xml:space="preserve">composés des Bordereaux et du tableau récapitulatif suivants </w:t>
      </w:r>
      <w:r w:rsidRPr="00355576">
        <w:t>:</w:t>
      </w:r>
    </w:p>
    <w:p w14:paraId="14947667" w14:textId="7EBF38AF" w:rsidR="00B6360B" w:rsidRPr="00355576" w:rsidRDefault="00B6360B" w:rsidP="00FC13B9">
      <w:pPr>
        <w:ind w:left="540" w:hanging="114"/>
      </w:pPr>
      <w:r w:rsidRPr="00355576">
        <w:rPr>
          <w:szCs w:val="24"/>
        </w:rPr>
        <w:t>Bordereau n</w:t>
      </w:r>
      <w:r w:rsidRPr="00355576">
        <w:rPr>
          <w:szCs w:val="24"/>
          <w:vertAlign w:val="superscript"/>
        </w:rPr>
        <w:t>o</w:t>
      </w:r>
      <w:r w:rsidRPr="00355576">
        <w:rPr>
          <w:szCs w:val="24"/>
        </w:rPr>
        <w:t xml:space="preserve"> 1</w:t>
      </w:r>
      <w:r w:rsidRPr="00355576">
        <w:t xml:space="preserve"> - [</w:t>
      </w:r>
      <w:r w:rsidRPr="00355576">
        <w:rPr>
          <w:i/>
        </w:rPr>
        <w:t>i</w:t>
      </w:r>
      <w:r w:rsidRPr="00355576">
        <w:rPr>
          <w:i/>
          <w:szCs w:val="24"/>
          <w:lang w:eastAsia="ja-JP"/>
        </w:rPr>
        <w:t>nsérer</w:t>
      </w:r>
      <w:r w:rsidRPr="00355576">
        <w:rPr>
          <w:i/>
        </w:rPr>
        <w:t xml:space="preserve"> le nom du </w:t>
      </w:r>
      <w:r w:rsidR="00684156" w:rsidRPr="00355576">
        <w:rPr>
          <w:i/>
          <w:szCs w:val="24"/>
        </w:rPr>
        <w:t>Bordereau</w:t>
      </w:r>
      <w:r w:rsidRPr="00355576">
        <w:t>] ;</w:t>
      </w:r>
    </w:p>
    <w:p w14:paraId="1E8F107B" w14:textId="08EE8F15" w:rsidR="00B6360B" w:rsidRPr="00355576" w:rsidRDefault="00B6360B" w:rsidP="00FC13B9">
      <w:pPr>
        <w:ind w:left="540" w:hanging="114"/>
      </w:pPr>
      <w:r w:rsidRPr="00355576">
        <w:t>Bordereau</w:t>
      </w:r>
      <w:r w:rsidRPr="00355576">
        <w:rPr>
          <w:szCs w:val="24"/>
        </w:rPr>
        <w:t xml:space="preserve"> n</w:t>
      </w:r>
      <w:r w:rsidRPr="00355576">
        <w:rPr>
          <w:szCs w:val="24"/>
          <w:vertAlign w:val="superscript"/>
        </w:rPr>
        <w:t>o</w:t>
      </w:r>
      <w:r w:rsidRPr="00355576">
        <w:t xml:space="preserve"> 2 - [</w:t>
      </w:r>
      <w:r w:rsidRPr="00355576">
        <w:rPr>
          <w:i/>
        </w:rPr>
        <w:t>i</w:t>
      </w:r>
      <w:r w:rsidRPr="00355576">
        <w:rPr>
          <w:i/>
          <w:szCs w:val="24"/>
          <w:lang w:eastAsia="ja-JP"/>
        </w:rPr>
        <w:t>nsérer</w:t>
      </w:r>
      <w:r w:rsidRPr="00355576">
        <w:rPr>
          <w:i/>
        </w:rPr>
        <w:t xml:space="preserve"> le nom du </w:t>
      </w:r>
      <w:r w:rsidR="00684156" w:rsidRPr="00355576">
        <w:rPr>
          <w:i/>
          <w:szCs w:val="24"/>
        </w:rPr>
        <w:t>Bordereau</w:t>
      </w:r>
      <w:r w:rsidRPr="00355576">
        <w:t>] ;</w:t>
      </w:r>
    </w:p>
    <w:p w14:paraId="717807F6" w14:textId="42F3D5B2" w:rsidR="00B6360B" w:rsidRPr="00355576" w:rsidRDefault="00B6360B" w:rsidP="00FC13B9">
      <w:pPr>
        <w:ind w:left="540" w:hanging="114"/>
      </w:pPr>
      <w:r w:rsidRPr="00355576">
        <w:t>Bordereau</w:t>
      </w:r>
      <w:r w:rsidRPr="00355576">
        <w:rPr>
          <w:szCs w:val="24"/>
        </w:rPr>
        <w:t xml:space="preserve"> n</w:t>
      </w:r>
      <w:r w:rsidRPr="00355576">
        <w:rPr>
          <w:szCs w:val="24"/>
          <w:vertAlign w:val="superscript"/>
        </w:rPr>
        <w:t>o</w:t>
      </w:r>
      <w:r w:rsidRPr="00355576">
        <w:t xml:space="preserve"> 3 - [</w:t>
      </w:r>
      <w:r w:rsidRPr="00355576">
        <w:rPr>
          <w:i/>
        </w:rPr>
        <w:t>i</w:t>
      </w:r>
      <w:r w:rsidRPr="00355576">
        <w:rPr>
          <w:i/>
          <w:szCs w:val="24"/>
          <w:lang w:eastAsia="ja-JP"/>
        </w:rPr>
        <w:t>nsérer</w:t>
      </w:r>
      <w:r w:rsidRPr="00355576">
        <w:rPr>
          <w:i/>
        </w:rPr>
        <w:t xml:space="preserve"> le nom du </w:t>
      </w:r>
      <w:r w:rsidR="00684156" w:rsidRPr="00355576">
        <w:rPr>
          <w:i/>
          <w:szCs w:val="24"/>
        </w:rPr>
        <w:t>Bordereau</w:t>
      </w:r>
      <w:r w:rsidRPr="00355576">
        <w:t>] ;</w:t>
      </w:r>
    </w:p>
    <w:p w14:paraId="24D65AEF" w14:textId="1F59E8EE" w:rsidR="00B6360B" w:rsidRPr="00355576" w:rsidRDefault="00B6360B" w:rsidP="00FC13B9">
      <w:pPr>
        <w:ind w:left="540" w:hanging="114"/>
      </w:pPr>
      <w:r w:rsidRPr="00355576">
        <w:t>Bordereau</w:t>
      </w:r>
      <w:r w:rsidRPr="00355576">
        <w:rPr>
          <w:szCs w:val="24"/>
        </w:rPr>
        <w:t xml:space="preserve"> n</w:t>
      </w:r>
      <w:r w:rsidRPr="00355576">
        <w:rPr>
          <w:szCs w:val="24"/>
          <w:vertAlign w:val="superscript"/>
        </w:rPr>
        <w:t>o</w:t>
      </w:r>
      <w:r w:rsidRPr="00355576">
        <w:t xml:space="preserve"> 4 - [</w:t>
      </w:r>
      <w:r w:rsidRPr="00355576">
        <w:rPr>
          <w:i/>
        </w:rPr>
        <w:t>i</w:t>
      </w:r>
      <w:r w:rsidRPr="00355576">
        <w:rPr>
          <w:i/>
          <w:szCs w:val="24"/>
          <w:lang w:eastAsia="ja-JP"/>
        </w:rPr>
        <w:t>nsérer</w:t>
      </w:r>
      <w:r w:rsidRPr="00355576">
        <w:rPr>
          <w:i/>
        </w:rPr>
        <w:t xml:space="preserve"> le nom du </w:t>
      </w:r>
      <w:r w:rsidR="00684156" w:rsidRPr="00355576">
        <w:rPr>
          <w:i/>
          <w:szCs w:val="24"/>
        </w:rPr>
        <w:t>Bordereau</w:t>
      </w:r>
      <w:r w:rsidRPr="00355576">
        <w:t>] ;</w:t>
      </w:r>
    </w:p>
    <w:p w14:paraId="4E6B5253" w14:textId="1D351B68" w:rsidR="00B6360B" w:rsidRPr="00355576" w:rsidRDefault="00B6360B" w:rsidP="00FC13B9">
      <w:pPr>
        <w:ind w:left="540" w:hanging="114"/>
      </w:pPr>
      <w:r w:rsidRPr="00355576">
        <w:rPr>
          <w:szCs w:val="24"/>
        </w:rPr>
        <w:t xml:space="preserve">Bordereau des Travaux en régie </w:t>
      </w:r>
      <w:r w:rsidRPr="00355576">
        <w:t>;</w:t>
      </w:r>
    </w:p>
    <w:p w14:paraId="2E6ABB71" w14:textId="700B0B30" w:rsidR="00B6360B" w:rsidRPr="00355576" w:rsidRDefault="00B6360B" w:rsidP="00FC13B9">
      <w:pPr>
        <w:ind w:left="540" w:hanging="114"/>
      </w:pPr>
      <w:r w:rsidRPr="00355576">
        <w:rPr>
          <w:szCs w:val="24"/>
        </w:rPr>
        <w:t xml:space="preserve">Bordereau des sommes provisionnelles de nature spécifique </w:t>
      </w:r>
      <w:r w:rsidRPr="00355576">
        <w:t>; et</w:t>
      </w:r>
    </w:p>
    <w:p w14:paraId="4FA59EF0" w14:textId="7F13A6AA" w:rsidR="00B6360B" w:rsidRPr="00355576" w:rsidRDefault="00B6360B" w:rsidP="00FC13B9">
      <w:pPr>
        <w:ind w:left="540" w:hanging="114"/>
        <w:rPr>
          <w:lang w:eastAsia="ja-JP"/>
        </w:rPr>
      </w:pPr>
      <w:r w:rsidRPr="00355576">
        <w:rPr>
          <w:szCs w:val="24"/>
        </w:rPr>
        <w:t>Tableau récapitulatif</w:t>
      </w:r>
      <w:r w:rsidRPr="00355576">
        <w:t>.</w:t>
      </w:r>
    </w:p>
    <w:p w14:paraId="1FCF4291" w14:textId="77777777" w:rsidR="00B6360B" w:rsidRPr="00355576" w:rsidRDefault="00B6360B" w:rsidP="00FC13B9">
      <w:pPr>
        <w:ind w:left="540"/>
        <w:rPr>
          <w:lang w:eastAsia="ja-JP"/>
        </w:rPr>
      </w:pPr>
    </w:p>
    <w:p w14:paraId="6D39854C" w14:textId="77777777" w:rsidR="00B6360B" w:rsidRPr="00355576" w:rsidRDefault="00B6360B" w:rsidP="00FC13B9">
      <w:pPr>
        <w:tabs>
          <w:tab w:val="left" w:pos="426"/>
        </w:tabs>
        <w:ind w:left="426" w:hanging="426"/>
        <w:rPr>
          <w:lang w:eastAsia="ja-JP"/>
        </w:rPr>
      </w:pPr>
      <w:r w:rsidRPr="00355576">
        <w:t>2.</w:t>
      </w:r>
      <w:r w:rsidRPr="00355576">
        <w:tab/>
        <w:t>L</w:t>
      </w:r>
      <w:r w:rsidRPr="00355576">
        <w:rPr>
          <w:szCs w:val="24"/>
        </w:rPr>
        <w:t>es tableaux du Bordereau des prix et du Détail quantitatif et estimatif doivent être chiffrés dans la(les) monnaie(s) indiquée(s) ci-dessous </w:t>
      </w:r>
      <w:r w:rsidRPr="00355576">
        <w:rPr>
          <w:lang w:eastAsia="ja-JP"/>
        </w:rPr>
        <w:t>:</w:t>
      </w:r>
    </w:p>
    <w:p w14:paraId="52BB9F88" w14:textId="77777777" w:rsidR="00B6360B" w:rsidRPr="00355576" w:rsidRDefault="00B6360B" w:rsidP="00FC13B9">
      <w:pPr>
        <w:tabs>
          <w:tab w:val="left" w:pos="993"/>
        </w:tabs>
        <w:ind w:left="993" w:hanging="567"/>
        <w:rPr>
          <w:lang w:eastAsia="ja-JP"/>
        </w:rPr>
      </w:pPr>
      <w:r w:rsidRPr="00355576">
        <w:rPr>
          <w:lang w:eastAsia="ja-JP"/>
        </w:rPr>
        <w:t xml:space="preserve">(a) </w:t>
      </w:r>
      <w:r w:rsidRPr="00355576">
        <w:rPr>
          <w:lang w:eastAsia="ja-JP"/>
        </w:rPr>
        <w:tab/>
        <w:t>[</w:t>
      </w:r>
      <w:r w:rsidRPr="00355576">
        <w:rPr>
          <w:i/>
          <w:szCs w:val="24"/>
          <w:lang w:eastAsia="ja-JP"/>
        </w:rPr>
        <w:t xml:space="preserve">Le Maître d’ouvrage doit </w:t>
      </w:r>
      <w:r w:rsidRPr="00355576">
        <w:rPr>
          <w:rFonts w:hint="eastAsia"/>
          <w:i/>
          <w:szCs w:val="24"/>
          <w:lang w:eastAsia="ja-JP"/>
        </w:rPr>
        <w:t>i</w:t>
      </w:r>
      <w:r w:rsidRPr="00355576">
        <w:rPr>
          <w:i/>
          <w:szCs w:val="24"/>
          <w:lang w:eastAsia="ja-JP"/>
        </w:rPr>
        <w:t>nsérer le nom de la monnaie nationale comme indiqué dans l’Article 15.1 des DP.</w:t>
      </w:r>
      <w:r w:rsidRPr="00355576">
        <w:rPr>
          <w:lang w:eastAsia="ja-JP"/>
        </w:rPr>
        <w:t>]</w:t>
      </w:r>
    </w:p>
    <w:p w14:paraId="02E4060B" w14:textId="5749AF14" w:rsidR="00B6360B" w:rsidRPr="00355576" w:rsidRDefault="00B6360B" w:rsidP="00FC13B9">
      <w:pPr>
        <w:tabs>
          <w:tab w:val="left" w:pos="993"/>
        </w:tabs>
        <w:ind w:left="993" w:hanging="567"/>
        <w:rPr>
          <w:lang w:eastAsia="ja-JP"/>
        </w:rPr>
      </w:pPr>
      <w:r w:rsidRPr="00355576">
        <w:rPr>
          <w:lang w:eastAsia="ja-JP"/>
        </w:rPr>
        <w:t xml:space="preserve">(b) </w:t>
      </w:r>
      <w:r w:rsidRPr="00355576">
        <w:rPr>
          <w:lang w:eastAsia="ja-JP"/>
        </w:rPr>
        <w:tab/>
      </w:r>
      <w:r w:rsidR="003608E2" w:rsidRPr="00355576">
        <w:rPr>
          <w:lang w:eastAsia="ja-JP"/>
        </w:rPr>
        <w:t xml:space="preserve">Le </w:t>
      </w:r>
      <w:r w:rsidRPr="00355576">
        <w:rPr>
          <w:szCs w:val="24"/>
          <w:lang w:eastAsia="ja-JP"/>
        </w:rPr>
        <w:t>yen japonais (JPY</w:t>
      </w:r>
      <w:r w:rsidRPr="00355576">
        <w:rPr>
          <w:lang w:eastAsia="ja-JP"/>
        </w:rPr>
        <w:t>).</w:t>
      </w:r>
    </w:p>
    <w:p w14:paraId="00C87B1D" w14:textId="40CE6A15" w:rsidR="00B6360B" w:rsidRPr="00355576" w:rsidRDefault="00B6360B" w:rsidP="00FC13B9">
      <w:pPr>
        <w:tabs>
          <w:tab w:val="left" w:pos="993"/>
        </w:tabs>
        <w:ind w:left="993" w:hanging="567"/>
      </w:pPr>
      <w:r w:rsidRPr="00355576">
        <w:rPr>
          <w:lang w:eastAsia="ja-JP"/>
        </w:rPr>
        <w:t xml:space="preserve">(c) </w:t>
      </w:r>
      <w:r w:rsidRPr="00355576">
        <w:rPr>
          <w:lang w:eastAsia="ja-JP"/>
        </w:rPr>
        <w:tab/>
        <w:t>[</w:t>
      </w:r>
      <w:r w:rsidRPr="00355576">
        <w:rPr>
          <w:i/>
          <w:szCs w:val="24"/>
          <w:lang w:eastAsia="ja-JP"/>
        </w:rPr>
        <w:t xml:space="preserve">Le Maître d’ouvrage doit </w:t>
      </w:r>
      <w:r w:rsidRPr="00355576">
        <w:rPr>
          <w:rFonts w:hint="eastAsia"/>
          <w:i/>
          <w:szCs w:val="24"/>
          <w:lang w:eastAsia="ja-JP"/>
        </w:rPr>
        <w:t>i</w:t>
      </w:r>
      <w:r w:rsidRPr="00355576">
        <w:rPr>
          <w:i/>
          <w:szCs w:val="24"/>
          <w:lang w:eastAsia="ja-JP"/>
        </w:rPr>
        <w:t>nsérer le nom de toute(s) autre(s) monnaie(s) étrangère(s), comme indiqué dans l’Article 15.1 des DP</w:t>
      </w:r>
      <w:r w:rsidRPr="00355576">
        <w:rPr>
          <w:i/>
          <w:lang w:eastAsia="ja-JP"/>
        </w:rPr>
        <w:t>.</w:t>
      </w:r>
      <w:r w:rsidRPr="00355576">
        <w:rPr>
          <w:lang w:eastAsia="ja-JP"/>
        </w:rPr>
        <w:t>]</w:t>
      </w:r>
    </w:p>
    <w:p w14:paraId="2627B3F9" w14:textId="77777777" w:rsidR="00B6360B" w:rsidRPr="00355576" w:rsidRDefault="00B6360B" w:rsidP="00FC13B9">
      <w:pPr>
        <w:tabs>
          <w:tab w:val="left" w:pos="3390"/>
        </w:tabs>
      </w:pPr>
      <w:r w:rsidRPr="00355576">
        <w:tab/>
      </w:r>
    </w:p>
    <w:p w14:paraId="5C3016EA" w14:textId="77777777" w:rsidR="00B6360B" w:rsidRPr="00355576" w:rsidRDefault="00B6360B" w:rsidP="00FC13B9">
      <w:pPr>
        <w:tabs>
          <w:tab w:val="left" w:pos="3390"/>
        </w:tabs>
      </w:pPr>
    </w:p>
    <w:p w14:paraId="3BEBF64C" w14:textId="77777777" w:rsidR="00B6360B" w:rsidRPr="00355576" w:rsidRDefault="00B6360B" w:rsidP="00FC13B9">
      <w:pPr>
        <w:tabs>
          <w:tab w:val="left" w:pos="3390"/>
        </w:tabs>
      </w:pPr>
    </w:p>
    <w:p w14:paraId="66549753" w14:textId="77777777" w:rsidR="00B6360B" w:rsidRPr="00355576" w:rsidRDefault="00B6360B" w:rsidP="00FC13B9">
      <w:pPr>
        <w:tabs>
          <w:tab w:val="left" w:pos="3390"/>
        </w:tabs>
      </w:pPr>
    </w:p>
    <w:p w14:paraId="563E4390" w14:textId="77777777" w:rsidR="00B6360B" w:rsidRPr="00355576" w:rsidRDefault="00B6360B" w:rsidP="00FC13B9">
      <w:pPr>
        <w:tabs>
          <w:tab w:val="left" w:pos="3390"/>
        </w:tabs>
      </w:pPr>
    </w:p>
    <w:p w14:paraId="2DB2C12F" w14:textId="77777777" w:rsidR="00B6360B" w:rsidRPr="00355576" w:rsidRDefault="00B6360B" w:rsidP="00FC13B9">
      <w:pPr>
        <w:tabs>
          <w:tab w:val="left" w:pos="3390"/>
        </w:tabs>
      </w:pPr>
    </w:p>
    <w:p w14:paraId="3DA9E1B2" w14:textId="77777777" w:rsidR="00B6360B" w:rsidRPr="00355576" w:rsidRDefault="00B6360B">
      <w:pPr>
        <w:suppressAutoHyphens w:val="0"/>
        <w:overflowPunct/>
        <w:autoSpaceDE/>
        <w:autoSpaceDN/>
        <w:adjustRightInd/>
        <w:jc w:val="left"/>
        <w:textAlignment w:val="auto"/>
      </w:pPr>
      <w:bookmarkStart w:id="399" w:name="_Toc525745548"/>
      <w:r w:rsidRPr="00355576">
        <w:rPr>
          <w:b/>
        </w:rPr>
        <w:br w:type="page"/>
      </w:r>
    </w:p>
    <w:p w14:paraId="3944374A" w14:textId="59B554EA" w:rsidR="00B6360B" w:rsidRPr="00355576" w:rsidRDefault="00B6360B" w:rsidP="00FC13B9">
      <w:pPr>
        <w:pStyle w:val="SectionIVHeading2"/>
        <w:rPr>
          <w:lang w:val="fr-FR"/>
        </w:rPr>
      </w:pPr>
      <w:r w:rsidRPr="00355576">
        <w:rPr>
          <w:lang w:val="fr-FR"/>
        </w:rPr>
        <w:t>Bordereau n</w:t>
      </w:r>
      <w:r w:rsidRPr="00355576">
        <w:rPr>
          <w:vertAlign w:val="superscript"/>
          <w:lang w:val="fr-FR"/>
        </w:rPr>
        <w:t>o</w:t>
      </w:r>
      <w:r w:rsidRPr="00355576">
        <w:rPr>
          <w:lang w:val="fr-FR"/>
        </w:rPr>
        <w:t xml:space="preserve"> [</w:t>
      </w:r>
      <w:r w:rsidRPr="00355576">
        <w:rPr>
          <w:i/>
          <w:lang w:val="fr-FR"/>
        </w:rPr>
        <w:t>i</w:t>
      </w:r>
      <w:r w:rsidRPr="00355576">
        <w:rPr>
          <w:i/>
          <w:szCs w:val="24"/>
          <w:lang w:val="fr-FR" w:eastAsia="ja-JP"/>
        </w:rPr>
        <w:t>nsérer</w:t>
      </w:r>
      <w:r w:rsidRPr="00355576">
        <w:rPr>
          <w:i/>
          <w:lang w:val="fr-FR"/>
        </w:rPr>
        <w:t xml:space="preserve"> le n</w:t>
      </w:r>
      <w:r w:rsidRPr="00355576">
        <w:rPr>
          <w:i/>
          <w:vertAlign w:val="superscript"/>
          <w:lang w:val="fr-FR"/>
        </w:rPr>
        <w:t>o</w:t>
      </w:r>
      <w:r w:rsidRPr="00355576">
        <w:rPr>
          <w:lang w:val="fr-FR"/>
        </w:rPr>
        <w:t xml:space="preserve">] : </w:t>
      </w:r>
      <w:bookmarkEnd w:id="399"/>
      <w:r w:rsidRPr="00355576">
        <w:rPr>
          <w:lang w:val="fr-FR"/>
        </w:rPr>
        <w:t>[</w:t>
      </w:r>
      <w:r w:rsidRPr="00355576">
        <w:rPr>
          <w:i/>
          <w:lang w:val="fr-FR"/>
        </w:rPr>
        <w:t>i</w:t>
      </w:r>
      <w:r w:rsidRPr="00355576">
        <w:rPr>
          <w:i/>
          <w:szCs w:val="24"/>
          <w:lang w:val="fr-FR" w:eastAsia="ja-JP"/>
        </w:rPr>
        <w:t>nsérer</w:t>
      </w:r>
      <w:r w:rsidRPr="00355576">
        <w:rPr>
          <w:i/>
          <w:lang w:val="fr-FR"/>
        </w:rPr>
        <w:t xml:space="preserve"> le nom du Bordereau</w:t>
      </w:r>
      <w:r w:rsidRPr="00355576">
        <w:rPr>
          <w:lang w:val="fr-FR"/>
        </w:rPr>
        <w:t>]</w:t>
      </w:r>
    </w:p>
    <w:tbl>
      <w:tblPr>
        <w:tblW w:w="9005" w:type="dxa"/>
        <w:tblInd w:w="120" w:type="dxa"/>
        <w:tblLayout w:type="fixed"/>
        <w:tblLook w:val="0000" w:firstRow="0" w:lastRow="0" w:firstColumn="0" w:lastColumn="0" w:noHBand="0" w:noVBand="0"/>
      </w:tblPr>
      <w:tblGrid>
        <w:gridCol w:w="707"/>
        <w:gridCol w:w="2062"/>
        <w:gridCol w:w="709"/>
        <w:gridCol w:w="850"/>
        <w:gridCol w:w="1169"/>
        <w:gridCol w:w="1099"/>
        <w:gridCol w:w="1276"/>
        <w:gridCol w:w="1133"/>
      </w:tblGrid>
      <w:tr w:rsidR="00B6360B" w:rsidRPr="00355576" w14:paraId="3BE36B86" w14:textId="77777777" w:rsidTr="00FC13B9">
        <w:trPr>
          <w:trHeight w:val="255"/>
        </w:trPr>
        <w:tc>
          <w:tcPr>
            <w:tcW w:w="707" w:type="dxa"/>
            <w:vMerge w:val="restart"/>
            <w:tcBorders>
              <w:top w:val="double" w:sz="6" w:space="0" w:color="auto"/>
              <w:left w:val="double" w:sz="6" w:space="0" w:color="auto"/>
              <w:bottom w:val="single" w:sz="6" w:space="0" w:color="auto"/>
              <w:right w:val="single" w:sz="6" w:space="0" w:color="auto"/>
            </w:tcBorders>
          </w:tcPr>
          <w:p w14:paraId="0909F29E" w14:textId="77777777" w:rsidR="00B6360B" w:rsidRPr="00355576" w:rsidRDefault="00B6360B" w:rsidP="00FC13B9">
            <w:pPr>
              <w:jc w:val="center"/>
              <w:rPr>
                <w:i/>
              </w:rPr>
            </w:pPr>
            <w:r w:rsidRPr="00355576">
              <w:rPr>
                <w:i/>
                <w:sz w:val="22"/>
                <w:szCs w:val="22"/>
              </w:rPr>
              <w:t>n</w:t>
            </w:r>
            <w:r w:rsidRPr="00355576">
              <w:rPr>
                <w:i/>
                <w:sz w:val="22"/>
                <w:szCs w:val="22"/>
                <w:vertAlign w:val="superscript"/>
              </w:rPr>
              <w:t xml:space="preserve">o </w:t>
            </w:r>
            <w:r w:rsidRPr="00355576">
              <w:rPr>
                <w:i/>
                <w:sz w:val="22"/>
                <w:szCs w:val="22"/>
              </w:rPr>
              <w:t>du poste</w:t>
            </w:r>
          </w:p>
        </w:tc>
        <w:tc>
          <w:tcPr>
            <w:tcW w:w="2062" w:type="dxa"/>
            <w:vMerge w:val="restart"/>
            <w:tcBorders>
              <w:top w:val="double" w:sz="6" w:space="0" w:color="auto"/>
              <w:left w:val="single" w:sz="6" w:space="0" w:color="auto"/>
              <w:bottom w:val="single" w:sz="6" w:space="0" w:color="auto"/>
              <w:right w:val="single" w:sz="6" w:space="0" w:color="auto"/>
            </w:tcBorders>
          </w:tcPr>
          <w:p w14:paraId="5DAD5DFB" w14:textId="77777777" w:rsidR="00B6360B" w:rsidRPr="00355576" w:rsidRDefault="00B6360B" w:rsidP="00FC13B9">
            <w:pPr>
              <w:jc w:val="center"/>
              <w:rPr>
                <w:i/>
              </w:rPr>
            </w:pPr>
            <w:r w:rsidRPr="00355576">
              <w:rPr>
                <w:i/>
                <w:sz w:val="22"/>
                <w:szCs w:val="22"/>
              </w:rPr>
              <w:t>Description</w:t>
            </w:r>
          </w:p>
        </w:tc>
        <w:tc>
          <w:tcPr>
            <w:tcW w:w="709" w:type="dxa"/>
            <w:vMerge w:val="restart"/>
            <w:tcBorders>
              <w:top w:val="double" w:sz="6" w:space="0" w:color="auto"/>
              <w:left w:val="single" w:sz="6" w:space="0" w:color="auto"/>
              <w:bottom w:val="single" w:sz="6" w:space="0" w:color="auto"/>
              <w:right w:val="single" w:sz="6" w:space="0" w:color="auto"/>
            </w:tcBorders>
          </w:tcPr>
          <w:p w14:paraId="5EFB4411" w14:textId="77777777" w:rsidR="00B6360B" w:rsidRPr="00355576" w:rsidRDefault="00B6360B" w:rsidP="00FC13B9">
            <w:pPr>
              <w:jc w:val="center"/>
              <w:rPr>
                <w:i/>
              </w:rPr>
            </w:pPr>
            <w:r w:rsidRPr="00355576">
              <w:rPr>
                <w:i/>
                <w:sz w:val="22"/>
                <w:szCs w:val="22"/>
              </w:rPr>
              <w:t>Unité</w:t>
            </w:r>
          </w:p>
        </w:tc>
        <w:tc>
          <w:tcPr>
            <w:tcW w:w="850" w:type="dxa"/>
            <w:vMerge w:val="restart"/>
            <w:tcBorders>
              <w:top w:val="double" w:sz="6" w:space="0" w:color="auto"/>
              <w:left w:val="single" w:sz="6" w:space="0" w:color="auto"/>
              <w:bottom w:val="single" w:sz="6" w:space="0" w:color="auto"/>
              <w:right w:val="single" w:sz="6" w:space="0" w:color="auto"/>
            </w:tcBorders>
          </w:tcPr>
          <w:p w14:paraId="686F30DE" w14:textId="77777777" w:rsidR="00B6360B" w:rsidRPr="00355576" w:rsidRDefault="00B6360B" w:rsidP="00FC13B9">
            <w:pPr>
              <w:jc w:val="center"/>
              <w:rPr>
                <w:i/>
              </w:rPr>
            </w:pPr>
            <w:r w:rsidRPr="00355576">
              <w:rPr>
                <w:i/>
                <w:sz w:val="22"/>
                <w:szCs w:val="22"/>
              </w:rPr>
              <w:t>Quan-tité</w:t>
            </w:r>
          </w:p>
        </w:tc>
        <w:tc>
          <w:tcPr>
            <w:tcW w:w="2268" w:type="dxa"/>
            <w:gridSpan w:val="2"/>
            <w:tcBorders>
              <w:top w:val="double" w:sz="6" w:space="0" w:color="auto"/>
              <w:left w:val="single" w:sz="6" w:space="0" w:color="auto"/>
              <w:bottom w:val="single" w:sz="6" w:space="0" w:color="auto"/>
              <w:right w:val="single" w:sz="6" w:space="0" w:color="auto"/>
            </w:tcBorders>
          </w:tcPr>
          <w:p w14:paraId="0CB295AF" w14:textId="77777777" w:rsidR="00B6360B" w:rsidRPr="00355576" w:rsidRDefault="00B6360B" w:rsidP="00FC13B9">
            <w:pPr>
              <w:jc w:val="center"/>
              <w:rPr>
                <w:i/>
              </w:rPr>
            </w:pPr>
            <w:r w:rsidRPr="00355576">
              <w:rPr>
                <w:i/>
                <w:sz w:val="22"/>
                <w:szCs w:val="22"/>
              </w:rPr>
              <w:t>Prix unitaire</w:t>
            </w:r>
          </w:p>
        </w:tc>
        <w:tc>
          <w:tcPr>
            <w:tcW w:w="2409" w:type="dxa"/>
            <w:gridSpan w:val="2"/>
            <w:tcBorders>
              <w:top w:val="double" w:sz="6" w:space="0" w:color="auto"/>
              <w:left w:val="single" w:sz="6" w:space="0" w:color="auto"/>
              <w:bottom w:val="single" w:sz="6" w:space="0" w:color="auto"/>
              <w:right w:val="double" w:sz="6" w:space="0" w:color="auto"/>
            </w:tcBorders>
          </w:tcPr>
          <w:p w14:paraId="3A2516AB" w14:textId="77777777" w:rsidR="00B6360B" w:rsidRPr="00355576" w:rsidRDefault="00B6360B" w:rsidP="00FC13B9">
            <w:pPr>
              <w:jc w:val="center"/>
              <w:rPr>
                <w:i/>
              </w:rPr>
            </w:pPr>
            <w:r w:rsidRPr="00355576">
              <w:rPr>
                <w:i/>
                <w:sz w:val="22"/>
                <w:szCs w:val="22"/>
              </w:rPr>
              <w:t>Prix total</w:t>
            </w:r>
          </w:p>
        </w:tc>
      </w:tr>
      <w:tr w:rsidR="00B6360B" w:rsidRPr="00355576" w14:paraId="2796383F" w14:textId="77777777" w:rsidTr="00FC13B9">
        <w:trPr>
          <w:trHeight w:val="300"/>
        </w:trPr>
        <w:tc>
          <w:tcPr>
            <w:tcW w:w="707" w:type="dxa"/>
            <w:vMerge/>
            <w:tcBorders>
              <w:top w:val="single" w:sz="6" w:space="0" w:color="auto"/>
              <w:left w:val="double" w:sz="6" w:space="0" w:color="auto"/>
              <w:bottom w:val="single" w:sz="6" w:space="0" w:color="auto"/>
              <w:right w:val="single" w:sz="6" w:space="0" w:color="auto"/>
            </w:tcBorders>
          </w:tcPr>
          <w:p w14:paraId="1EA0BF82" w14:textId="77777777" w:rsidR="00B6360B" w:rsidRPr="00355576" w:rsidRDefault="00B6360B" w:rsidP="00FC13B9">
            <w:pPr>
              <w:jc w:val="center"/>
              <w:rPr>
                <w:i/>
              </w:rPr>
            </w:pPr>
          </w:p>
        </w:tc>
        <w:tc>
          <w:tcPr>
            <w:tcW w:w="2062" w:type="dxa"/>
            <w:vMerge/>
            <w:tcBorders>
              <w:top w:val="single" w:sz="6" w:space="0" w:color="auto"/>
              <w:left w:val="single" w:sz="6" w:space="0" w:color="auto"/>
              <w:bottom w:val="single" w:sz="6" w:space="0" w:color="auto"/>
              <w:right w:val="single" w:sz="6" w:space="0" w:color="auto"/>
            </w:tcBorders>
          </w:tcPr>
          <w:p w14:paraId="17DFB12D" w14:textId="77777777" w:rsidR="00B6360B" w:rsidRPr="00355576" w:rsidRDefault="00B6360B" w:rsidP="00FC13B9">
            <w:pPr>
              <w:jc w:val="center"/>
              <w:rPr>
                <w:i/>
              </w:rPr>
            </w:pPr>
          </w:p>
        </w:tc>
        <w:tc>
          <w:tcPr>
            <w:tcW w:w="709" w:type="dxa"/>
            <w:vMerge/>
            <w:tcBorders>
              <w:top w:val="single" w:sz="6" w:space="0" w:color="auto"/>
              <w:left w:val="single" w:sz="6" w:space="0" w:color="auto"/>
              <w:bottom w:val="single" w:sz="6" w:space="0" w:color="auto"/>
              <w:right w:val="single" w:sz="6" w:space="0" w:color="auto"/>
            </w:tcBorders>
          </w:tcPr>
          <w:p w14:paraId="7B9CC1BE" w14:textId="77777777" w:rsidR="00B6360B" w:rsidRPr="00355576" w:rsidRDefault="00B6360B" w:rsidP="00FC13B9">
            <w:pPr>
              <w:jc w:val="center"/>
              <w:rPr>
                <w:i/>
              </w:rPr>
            </w:pPr>
          </w:p>
        </w:tc>
        <w:tc>
          <w:tcPr>
            <w:tcW w:w="850" w:type="dxa"/>
            <w:vMerge/>
            <w:tcBorders>
              <w:top w:val="single" w:sz="6" w:space="0" w:color="auto"/>
              <w:left w:val="single" w:sz="6" w:space="0" w:color="auto"/>
              <w:bottom w:val="single" w:sz="6" w:space="0" w:color="auto"/>
              <w:right w:val="single" w:sz="6" w:space="0" w:color="auto"/>
            </w:tcBorders>
          </w:tcPr>
          <w:p w14:paraId="47C19148" w14:textId="77777777" w:rsidR="00B6360B" w:rsidRPr="00355576" w:rsidRDefault="00B6360B" w:rsidP="00FC13B9">
            <w:pPr>
              <w:jc w:val="center"/>
              <w:rPr>
                <w:i/>
              </w:rPr>
            </w:pPr>
          </w:p>
        </w:tc>
        <w:tc>
          <w:tcPr>
            <w:tcW w:w="1169" w:type="dxa"/>
            <w:tcBorders>
              <w:top w:val="single" w:sz="6" w:space="0" w:color="auto"/>
              <w:left w:val="single" w:sz="6" w:space="0" w:color="auto"/>
              <w:bottom w:val="single" w:sz="6" w:space="0" w:color="auto"/>
              <w:right w:val="single" w:sz="6" w:space="0" w:color="auto"/>
            </w:tcBorders>
          </w:tcPr>
          <w:p w14:paraId="67EF495A"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099" w:type="dxa"/>
            <w:tcBorders>
              <w:top w:val="single" w:sz="6" w:space="0" w:color="auto"/>
              <w:left w:val="single" w:sz="6" w:space="0" w:color="auto"/>
              <w:bottom w:val="single" w:sz="6" w:space="0" w:color="auto"/>
              <w:right w:val="single" w:sz="6" w:space="0" w:color="auto"/>
            </w:tcBorders>
          </w:tcPr>
          <w:p w14:paraId="61DDE580"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c>
          <w:tcPr>
            <w:tcW w:w="1276" w:type="dxa"/>
            <w:tcBorders>
              <w:top w:val="single" w:sz="6" w:space="0" w:color="auto"/>
              <w:left w:val="single" w:sz="6" w:space="0" w:color="auto"/>
              <w:bottom w:val="single" w:sz="6" w:space="0" w:color="auto"/>
              <w:right w:val="single" w:sz="6" w:space="0" w:color="auto"/>
            </w:tcBorders>
          </w:tcPr>
          <w:p w14:paraId="18BA373E"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133" w:type="dxa"/>
            <w:tcBorders>
              <w:top w:val="single" w:sz="6" w:space="0" w:color="auto"/>
              <w:left w:val="single" w:sz="6" w:space="0" w:color="auto"/>
              <w:bottom w:val="single" w:sz="6" w:space="0" w:color="auto"/>
              <w:right w:val="double" w:sz="6" w:space="0" w:color="auto"/>
            </w:tcBorders>
          </w:tcPr>
          <w:p w14:paraId="3AE613E6"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r>
      <w:tr w:rsidR="00B6360B" w:rsidRPr="00355576" w14:paraId="14386346" w14:textId="77777777" w:rsidTr="00FC13B9">
        <w:tc>
          <w:tcPr>
            <w:tcW w:w="707" w:type="dxa"/>
            <w:tcBorders>
              <w:top w:val="single" w:sz="6" w:space="0" w:color="auto"/>
              <w:left w:val="double" w:sz="6" w:space="0" w:color="auto"/>
              <w:bottom w:val="single" w:sz="6" w:space="0" w:color="auto"/>
              <w:right w:val="single" w:sz="6" w:space="0" w:color="auto"/>
            </w:tcBorders>
          </w:tcPr>
          <w:p w14:paraId="48F88C9F"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02379166" w14:textId="77777777" w:rsidR="00B6360B" w:rsidRPr="00355576" w:rsidRDefault="00B6360B" w:rsidP="00FC13B9">
            <w:pPr>
              <w:rPr>
                <w:lang w:eastAsia="ja-JP"/>
              </w:rPr>
            </w:pPr>
          </w:p>
        </w:tc>
        <w:tc>
          <w:tcPr>
            <w:tcW w:w="709" w:type="dxa"/>
            <w:tcBorders>
              <w:top w:val="single" w:sz="6" w:space="0" w:color="auto"/>
              <w:left w:val="single" w:sz="6" w:space="0" w:color="auto"/>
              <w:bottom w:val="single" w:sz="6" w:space="0" w:color="auto"/>
              <w:right w:val="single" w:sz="6" w:space="0" w:color="auto"/>
            </w:tcBorders>
          </w:tcPr>
          <w:p w14:paraId="28D19D2B"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0C874D6C"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3DB1E7B3"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6D129218"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7C7B9B46"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2D00D6AD" w14:textId="77777777" w:rsidR="00B6360B" w:rsidRPr="00355576" w:rsidRDefault="00B6360B" w:rsidP="00FC13B9">
            <w:pPr>
              <w:jc w:val="center"/>
            </w:pPr>
          </w:p>
        </w:tc>
      </w:tr>
      <w:tr w:rsidR="00B6360B" w:rsidRPr="00355576" w14:paraId="0B216295" w14:textId="77777777" w:rsidTr="00FC13B9">
        <w:tc>
          <w:tcPr>
            <w:tcW w:w="707" w:type="dxa"/>
            <w:tcBorders>
              <w:top w:val="single" w:sz="6" w:space="0" w:color="auto"/>
              <w:left w:val="double" w:sz="6" w:space="0" w:color="auto"/>
              <w:bottom w:val="single" w:sz="6" w:space="0" w:color="auto"/>
              <w:right w:val="single" w:sz="6" w:space="0" w:color="auto"/>
            </w:tcBorders>
          </w:tcPr>
          <w:p w14:paraId="52451F4A"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40CE2FD3"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410D989B"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41A43BD0"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54977BAB"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5270388B"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36361C24"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54E25D47" w14:textId="77777777" w:rsidR="00B6360B" w:rsidRPr="00355576" w:rsidRDefault="00B6360B" w:rsidP="00FC13B9">
            <w:pPr>
              <w:jc w:val="center"/>
            </w:pPr>
          </w:p>
        </w:tc>
      </w:tr>
      <w:tr w:rsidR="00B6360B" w:rsidRPr="00355576" w14:paraId="3307CEFA" w14:textId="77777777" w:rsidTr="00FC13B9">
        <w:tc>
          <w:tcPr>
            <w:tcW w:w="707" w:type="dxa"/>
            <w:tcBorders>
              <w:top w:val="single" w:sz="6" w:space="0" w:color="auto"/>
              <w:left w:val="double" w:sz="6" w:space="0" w:color="auto"/>
              <w:bottom w:val="single" w:sz="6" w:space="0" w:color="auto"/>
              <w:right w:val="single" w:sz="6" w:space="0" w:color="auto"/>
            </w:tcBorders>
          </w:tcPr>
          <w:p w14:paraId="1ACFB64A"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2D90E54A"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2AB90866"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1783F398"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3C24CD16"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6ADC87AD"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294DEB04"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2D3DB2F9" w14:textId="77777777" w:rsidR="00B6360B" w:rsidRPr="00355576" w:rsidRDefault="00B6360B" w:rsidP="00FC13B9">
            <w:pPr>
              <w:jc w:val="center"/>
            </w:pPr>
          </w:p>
        </w:tc>
      </w:tr>
      <w:tr w:rsidR="00B6360B" w:rsidRPr="00355576" w14:paraId="59B2AB03" w14:textId="77777777" w:rsidTr="00FC13B9">
        <w:tc>
          <w:tcPr>
            <w:tcW w:w="707" w:type="dxa"/>
            <w:tcBorders>
              <w:top w:val="single" w:sz="6" w:space="0" w:color="auto"/>
              <w:left w:val="double" w:sz="6" w:space="0" w:color="auto"/>
              <w:bottom w:val="single" w:sz="6" w:space="0" w:color="auto"/>
              <w:right w:val="single" w:sz="6" w:space="0" w:color="auto"/>
            </w:tcBorders>
          </w:tcPr>
          <w:p w14:paraId="4D9C2276" w14:textId="77777777" w:rsidR="00B6360B" w:rsidRPr="00355576" w:rsidRDefault="00B6360B" w:rsidP="00FC13B9">
            <w:pPr>
              <w:jc w:val="center"/>
              <w:rPr>
                <w:lang w:eastAsia="ja-JP"/>
              </w:rPr>
            </w:pPr>
          </w:p>
        </w:tc>
        <w:tc>
          <w:tcPr>
            <w:tcW w:w="2062" w:type="dxa"/>
            <w:tcBorders>
              <w:top w:val="single" w:sz="6" w:space="0" w:color="auto"/>
              <w:left w:val="single" w:sz="6" w:space="0" w:color="auto"/>
              <w:bottom w:val="single" w:sz="6" w:space="0" w:color="auto"/>
              <w:right w:val="single" w:sz="6" w:space="0" w:color="auto"/>
            </w:tcBorders>
          </w:tcPr>
          <w:p w14:paraId="79E2FA4E"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13A982B1"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6907799E"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5ED1A0E0"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2B15A298"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780B664D"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686083F1" w14:textId="77777777" w:rsidR="00B6360B" w:rsidRPr="00355576" w:rsidRDefault="00B6360B" w:rsidP="00FC13B9">
            <w:pPr>
              <w:jc w:val="center"/>
            </w:pPr>
          </w:p>
        </w:tc>
      </w:tr>
      <w:tr w:rsidR="00B6360B" w:rsidRPr="00355576" w14:paraId="2E20591D" w14:textId="77777777" w:rsidTr="00FC13B9">
        <w:tc>
          <w:tcPr>
            <w:tcW w:w="707" w:type="dxa"/>
            <w:tcBorders>
              <w:top w:val="single" w:sz="6" w:space="0" w:color="auto"/>
              <w:left w:val="double" w:sz="6" w:space="0" w:color="auto"/>
              <w:bottom w:val="single" w:sz="6" w:space="0" w:color="auto"/>
              <w:right w:val="single" w:sz="6" w:space="0" w:color="auto"/>
            </w:tcBorders>
          </w:tcPr>
          <w:p w14:paraId="36577299"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53D42F9F"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0E33D103"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74E6294B"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3CCB0DD8"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54DEEB03"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6EAC03D"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76DD9815" w14:textId="77777777" w:rsidR="00B6360B" w:rsidRPr="00355576" w:rsidRDefault="00B6360B" w:rsidP="00FC13B9">
            <w:pPr>
              <w:jc w:val="center"/>
            </w:pPr>
          </w:p>
        </w:tc>
      </w:tr>
      <w:tr w:rsidR="00B6360B" w:rsidRPr="00355576" w14:paraId="35D88EA3" w14:textId="77777777" w:rsidTr="00FC13B9">
        <w:tc>
          <w:tcPr>
            <w:tcW w:w="707" w:type="dxa"/>
            <w:tcBorders>
              <w:top w:val="single" w:sz="6" w:space="0" w:color="auto"/>
              <w:left w:val="double" w:sz="6" w:space="0" w:color="auto"/>
              <w:bottom w:val="single" w:sz="6" w:space="0" w:color="auto"/>
              <w:right w:val="single" w:sz="6" w:space="0" w:color="auto"/>
            </w:tcBorders>
          </w:tcPr>
          <w:p w14:paraId="2A076E33"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7A1B6AFF"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08E4BBFD"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4A0C9C6C"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60D9A7F6" w14:textId="77777777" w:rsidR="00B6360B" w:rsidRPr="00355576" w:rsidRDefault="00B6360B" w:rsidP="00FC13B9">
            <w:pPr>
              <w:jc w:val="center"/>
              <w:rPr>
                <w:lang w:eastAsia="ja-JP"/>
              </w:rPr>
            </w:pPr>
          </w:p>
        </w:tc>
        <w:tc>
          <w:tcPr>
            <w:tcW w:w="1099" w:type="dxa"/>
            <w:tcBorders>
              <w:top w:val="single" w:sz="6" w:space="0" w:color="auto"/>
              <w:left w:val="single" w:sz="6" w:space="0" w:color="auto"/>
              <w:bottom w:val="single" w:sz="6" w:space="0" w:color="auto"/>
              <w:right w:val="single" w:sz="6" w:space="0" w:color="auto"/>
            </w:tcBorders>
          </w:tcPr>
          <w:p w14:paraId="190D6235"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317D5CED"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3162C97D" w14:textId="77777777" w:rsidR="00B6360B" w:rsidRPr="00355576" w:rsidRDefault="00B6360B" w:rsidP="00FC13B9">
            <w:pPr>
              <w:jc w:val="center"/>
            </w:pPr>
          </w:p>
        </w:tc>
      </w:tr>
      <w:tr w:rsidR="00B6360B" w:rsidRPr="00355576" w14:paraId="6F22D83C" w14:textId="77777777" w:rsidTr="00FC13B9">
        <w:tc>
          <w:tcPr>
            <w:tcW w:w="707" w:type="dxa"/>
            <w:tcBorders>
              <w:top w:val="single" w:sz="6" w:space="0" w:color="auto"/>
              <w:left w:val="double" w:sz="6" w:space="0" w:color="auto"/>
              <w:bottom w:val="single" w:sz="6" w:space="0" w:color="auto"/>
              <w:right w:val="single" w:sz="6" w:space="0" w:color="auto"/>
            </w:tcBorders>
          </w:tcPr>
          <w:p w14:paraId="4FE4CEF7"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17E4CC13"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3F75AF6C"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20D796C1"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09BF3FC3" w14:textId="77777777" w:rsidR="00B6360B" w:rsidRPr="00355576" w:rsidRDefault="00B6360B" w:rsidP="00FC13B9">
            <w:pPr>
              <w:jc w:val="center"/>
              <w:rPr>
                <w:lang w:eastAsia="ja-JP"/>
              </w:rPr>
            </w:pPr>
          </w:p>
        </w:tc>
        <w:tc>
          <w:tcPr>
            <w:tcW w:w="1099" w:type="dxa"/>
            <w:tcBorders>
              <w:top w:val="single" w:sz="6" w:space="0" w:color="auto"/>
              <w:left w:val="single" w:sz="6" w:space="0" w:color="auto"/>
              <w:bottom w:val="single" w:sz="6" w:space="0" w:color="auto"/>
              <w:right w:val="single" w:sz="6" w:space="0" w:color="auto"/>
            </w:tcBorders>
          </w:tcPr>
          <w:p w14:paraId="08FDC08F"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9D0E194"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2D6AA403" w14:textId="77777777" w:rsidR="00B6360B" w:rsidRPr="00355576" w:rsidRDefault="00B6360B" w:rsidP="00FC13B9">
            <w:pPr>
              <w:jc w:val="center"/>
            </w:pPr>
          </w:p>
        </w:tc>
      </w:tr>
      <w:tr w:rsidR="00B6360B" w:rsidRPr="00355576" w14:paraId="58F42B96" w14:textId="77777777" w:rsidTr="00FC13B9">
        <w:tc>
          <w:tcPr>
            <w:tcW w:w="707" w:type="dxa"/>
            <w:tcBorders>
              <w:top w:val="single" w:sz="6" w:space="0" w:color="auto"/>
              <w:left w:val="double" w:sz="6" w:space="0" w:color="auto"/>
              <w:bottom w:val="single" w:sz="6" w:space="0" w:color="auto"/>
              <w:right w:val="single" w:sz="6" w:space="0" w:color="auto"/>
            </w:tcBorders>
          </w:tcPr>
          <w:p w14:paraId="26CE6B23"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57F0E293"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4F30F878"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24B8EFFB"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65DB4899"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287CFC4F"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5DE83DA9"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319269DE" w14:textId="77777777" w:rsidR="00B6360B" w:rsidRPr="00355576" w:rsidRDefault="00B6360B" w:rsidP="00FC13B9">
            <w:pPr>
              <w:jc w:val="center"/>
            </w:pPr>
          </w:p>
        </w:tc>
      </w:tr>
      <w:tr w:rsidR="00B6360B" w:rsidRPr="00355576" w14:paraId="2C3D88D6" w14:textId="77777777" w:rsidTr="00FC13B9">
        <w:tc>
          <w:tcPr>
            <w:tcW w:w="707" w:type="dxa"/>
            <w:tcBorders>
              <w:top w:val="single" w:sz="6" w:space="0" w:color="auto"/>
              <w:left w:val="double" w:sz="6" w:space="0" w:color="auto"/>
              <w:bottom w:val="single" w:sz="6" w:space="0" w:color="auto"/>
              <w:right w:val="single" w:sz="6" w:space="0" w:color="auto"/>
            </w:tcBorders>
          </w:tcPr>
          <w:p w14:paraId="2A38ED57"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64F5DFE5"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479B445C"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2A9A540A"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7D96DC92"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1F98BE2F"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41C4CF57"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36531446" w14:textId="77777777" w:rsidR="00B6360B" w:rsidRPr="00355576" w:rsidRDefault="00B6360B" w:rsidP="00FC13B9">
            <w:pPr>
              <w:jc w:val="center"/>
            </w:pPr>
          </w:p>
        </w:tc>
      </w:tr>
      <w:tr w:rsidR="00B6360B" w:rsidRPr="00355576" w14:paraId="63EA6028" w14:textId="77777777" w:rsidTr="00FC13B9">
        <w:tc>
          <w:tcPr>
            <w:tcW w:w="707" w:type="dxa"/>
            <w:tcBorders>
              <w:top w:val="single" w:sz="6" w:space="0" w:color="auto"/>
              <w:left w:val="double" w:sz="6" w:space="0" w:color="auto"/>
              <w:bottom w:val="single" w:sz="6" w:space="0" w:color="auto"/>
              <w:right w:val="single" w:sz="6" w:space="0" w:color="auto"/>
            </w:tcBorders>
          </w:tcPr>
          <w:p w14:paraId="4FB7578D"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47A6A5F2"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5F391A11"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2CA9E042"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0C0D14E7"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6CE79BFC"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C5809FC"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2883D0B4" w14:textId="77777777" w:rsidR="00B6360B" w:rsidRPr="00355576" w:rsidRDefault="00B6360B" w:rsidP="00FC13B9">
            <w:pPr>
              <w:jc w:val="center"/>
            </w:pPr>
          </w:p>
        </w:tc>
      </w:tr>
      <w:tr w:rsidR="00B6360B" w:rsidRPr="00355576" w14:paraId="479F0FEF" w14:textId="77777777" w:rsidTr="00FC13B9">
        <w:tc>
          <w:tcPr>
            <w:tcW w:w="707" w:type="dxa"/>
            <w:tcBorders>
              <w:top w:val="single" w:sz="6" w:space="0" w:color="auto"/>
              <w:left w:val="double" w:sz="6" w:space="0" w:color="auto"/>
              <w:bottom w:val="single" w:sz="6" w:space="0" w:color="auto"/>
              <w:right w:val="single" w:sz="6" w:space="0" w:color="auto"/>
            </w:tcBorders>
          </w:tcPr>
          <w:p w14:paraId="3177C569"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5ADD0FAE"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6DAF6B70"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7DB990BC"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52F26F9C"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39B0A27E"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4856880D"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3AAE311E" w14:textId="77777777" w:rsidR="00B6360B" w:rsidRPr="00355576" w:rsidRDefault="00B6360B" w:rsidP="00FC13B9">
            <w:pPr>
              <w:jc w:val="center"/>
            </w:pPr>
          </w:p>
        </w:tc>
      </w:tr>
      <w:tr w:rsidR="00B6360B" w:rsidRPr="00355576" w14:paraId="64418B9D" w14:textId="77777777" w:rsidTr="00FC13B9">
        <w:tc>
          <w:tcPr>
            <w:tcW w:w="707" w:type="dxa"/>
            <w:tcBorders>
              <w:top w:val="single" w:sz="6" w:space="0" w:color="auto"/>
              <w:left w:val="double" w:sz="6" w:space="0" w:color="auto"/>
              <w:bottom w:val="single" w:sz="6" w:space="0" w:color="auto"/>
              <w:right w:val="single" w:sz="6" w:space="0" w:color="auto"/>
            </w:tcBorders>
          </w:tcPr>
          <w:p w14:paraId="3C331AF7" w14:textId="77777777" w:rsidR="00B6360B" w:rsidRPr="00355576" w:rsidRDefault="00B6360B" w:rsidP="00FC13B9">
            <w:pPr>
              <w:jc w:val="center"/>
              <w:rPr>
                <w:lang w:eastAsia="ja-JP"/>
              </w:rPr>
            </w:pPr>
          </w:p>
        </w:tc>
        <w:tc>
          <w:tcPr>
            <w:tcW w:w="2062" w:type="dxa"/>
            <w:tcBorders>
              <w:top w:val="single" w:sz="6" w:space="0" w:color="auto"/>
              <w:left w:val="single" w:sz="6" w:space="0" w:color="auto"/>
              <w:bottom w:val="single" w:sz="6" w:space="0" w:color="auto"/>
              <w:right w:val="single" w:sz="6" w:space="0" w:color="auto"/>
            </w:tcBorders>
          </w:tcPr>
          <w:p w14:paraId="0F9E5917" w14:textId="77777777" w:rsidR="00B6360B" w:rsidRPr="00355576" w:rsidRDefault="00B6360B" w:rsidP="00FC13B9">
            <w:pPr>
              <w:rPr>
                <w:lang w:eastAsia="ja-JP"/>
              </w:rPr>
            </w:pPr>
          </w:p>
        </w:tc>
        <w:tc>
          <w:tcPr>
            <w:tcW w:w="709" w:type="dxa"/>
            <w:tcBorders>
              <w:top w:val="single" w:sz="6" w:space="0" w:color="auto"/>
              <w:left w:val="single" w:sz="6" w:space="0" w:color="auto"/>
              <w:bottom w:val="single" w:sz="6" w:space="0" w:color="auto"/>
              <w:right w:val="single" w:sz="6" w:space="0" w:color="auto"/>
            </w:tcBorders>
          </w:tcPr>
          <w:p w14:paraId="48CC7549" w14:textId="77777777" w:rsidR="00B6360B" w:rsidRPr="00355576" w:rsidRDefault="00B6360B" w:rsidP="00FC13B9">
            <w:pPr>
              <w:jc w:val="center"/>
              <w:rPr>
                <w:lang w:eastAsia="ja-JP"/>
              </w:rPr>
            </w:pPr>
          </w:p>
        </w:tc>
        <w:tc>
          <w:tcPr>
            <w:tcW w:w="850" w:type="dxa"/>
            <w:tcBorders>
              <w:top w:val="single" w:sz="6" w:space="0" w:color="auto"/>
              <w:left w:val="single" w:sz="6" w:space="0" w:color="auto"/>
              <w:bottom w:val="single" w:sz="6" w:space="0" w:color="auto"/>
              <w:right w:val="single" w:sz="6" w:space="0" w:color="auto"/>
            </w:tcBorders>
          </w:tcPr>
          <w:p w14:paraId="66BC589E" w14:textId="77777777" w:rsidR="00B6360B" w:rsidRPr="00355576" w:rsidRDefault="00B6360B" w:rsidP="00FC13B9">
            <w:pPr>
              <w:jc w:val="center"/>
              <w:rPr>
                <w:lang w:eastAsia="ja-JP"/>
              </w:rPr>
            </w:pPr>
          </w:p>
        </w:tc>
        <w:tc>
          <w:tcPr>
            <w:tcW w:w="1169" w:type="dxa"/>
            <w:tcBorders>
              <w:top w:val="single" w:sz="6" w:space="0" w:color="auto"/>
              <w:left w:val="single" w:sz="6" w:space="0" w:color="auto"/>
              <w:bottom w:val="single" w:sz="6" w:space="0" w:color="auto"/>
              <w:right w:val="single" w:sz="6" w:space="0" w:color="auto"/>
            </w:tcBorders>
          </w:tcPr>
          <w:p w14:paraId="62A0A334"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47A1DAC1"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2752084A"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1114C11F" w14:textId="77777777" w:rsidR="00B6360B" w:rsidRPr="00355576" w:rsidRDefault="00B6360B" w:rsidP="00FC13B9">
            <w:pPr>
              <w:jc w:val="center"/>
            </w:pPr>
          </w:p>
        </w:tc>
      </w:tr>
      <w:tr w:rsidR="00B6360B" w:rsidRPr="00355576" w14:paraId="589144C8" w14:textId="77777777" w:rsidTr="00FC13B9">
        <w:tc>
          <w:tcPr>
            <w:tcW w:w="707" w:type="dxa"/>
            <w:tcBorders>
              <w:top w:val="single" w:sz="6" w:space="0" w:color="auto"/>
              <w:left w:val="double" w:sz="6" w:space="0" w:color="auto"/>
              <w:bottom w:val="single" w:sz="6" w:space="0" w:color="auto"/>
              <w:right w:val="single" w:sz="6" w:space="0" w:color="auto"/>
            </w:tcBorders>
          </w:tcPr>
          <w:p w14:paraId="4195FF92" w14:textId="77777777" w:rsidR="00B6360B" w:rsidRPr="00355576" w:rsidRDefault="00B6360B" w:rsidP="00FC13B9">
            <w:pPr>
              <w:rPr>
                <w:lang w:eastAsia="ja-JP"/>
              </w:rPr>
            </w:pPr>
          </w:p>
        </w:tc>
        <w:tc>
          <w:tcPr>
            <w:tcW w:w="2062" w:type="dxa"/>
            <w:tcBorders>
              <w:top w:val="single" w:sz="6" w:space="0" w:color="auto"/>
              <w:left w:val="single" w:sz="6" w:space="0" w:color="auto"/>
              <w:bottom w:val="single" w:sz="6" w:space="0" w:color="auto"/>
              <w:right w:val="single" w:sz="6" w:space="0" w:color="auto"/>
            </w:tcBorders>
          </w:tcPr>
          <w:p w14:paraId="327A4F58"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1942AB81" w14:textId="77777777" w:rsidR="00B6360B" w:rsidRPr="00355576" w:rsidDel="00F2383D" w:rsidRDefault="00B6360B" w:rsidP="00FC13B9">
            <w:pPr>
              <w:jc w:val="center"/>
              <w:rPr>
                <w:lang w:eastAsia="ja-JP"/>
              </w:rPr>
            </w:pPr>
          </w:p>
        </w:tc>
        <w:tc>
          <w:tcPr>
            <w:tcW w:w="850" w:type="dxa"/>
            <w:tcBorders>
              <w:top w:val="single" w:sz="6" w:space="0" w:color="auto"/>
              <w:left w:val="single" w:sz="6" w:space="0" w:color="auto"/>
              <w:bottom w:val="single" w:sz="6" w:space="0" w:color="auto"/>
              <w:right w:val="single" w:sz="6" w:space="0" w:color="auto"/>
            </w:tcBorders>
          </w:tcPr>
          <w:p w14:paraId="2DBA20BF" w14:textId="77777777" w:rsidR="00B6360B" w:rsidRPr="00355576" w:rsidDel="00F2383D" w:rsidRDefault="00B6360B" w:rsidP="00FC13B9">
            <w:pPr>
              <w:jc w:val="center"/>
              <w:rPr>
                <w:lang w:eastAsia="ja-JP"/>
              </w:rPr>
            </w:pPr>
          </w:p>
        </w:tc>
        <w:tc>
          <w:tcPr>
            <w:tcW w:w="1169" w:type="dxa"/>
            <w:tcBorders>
              <w:top w:val="single" w:sz="6" w:space="0" w:color="auto"/>
              <w:left w:val="single" w:sz="6" w:space="0" w:color="auto"/>
              <w:bottom w:val="single" w:sz="6" w:space="0" w:color="auto"/>
              <w:right w:val="single" w:sz="6" w:space="0" w:color="auto"/>
            </w:tcBorders>
          </w:tcPr>
          <w:p w14:paraId="588711A8"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50BD44CE"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8056676"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52386541" w14:textId="77777777" w:rsidR="00B6360B" w:rsidRPr="00355576" w:rsidRDefault="00B6360B" w:rsidP="00FC13B9">
            <w:pPr>
              <w:jc w:val="center"/>
            </w:pPr>
          </w:p>
        </w:tc>
      </w:tr>
      <w:tr w:rsidR="00B6360B" w:rsidRPr="00355576" w14:paraId="1AFD7206" w14:textId="77777777" w:rsidTr="00FC13B9">
        <w:tc>
          <w:tcPr>
            <w:tcW w:w="707" w:type="dxa"/>
            <w:tcBorders>
              <w:top w:val="single" w:sz="6" w:space="0" w:color="auto"/>
              <w:left w:val="double" w:sz="6" w:space="0" w:color="auto"/>
              <w:bottom w:val="single" w:sz="6" w:space="0" w:color="auto"/>
              <w:right w:val="single" w:sz="6" w:space="0" w:color="auto"/>
            </w:tcBorders>
          </w:tcPr>
          <w:p w14:paraId="58088226"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5975CF4F"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179EEBEF"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46CDE852"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645669FA"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622C9401"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6336D1B0"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49173949" w14:textId="77777777" w:rsidR="00B6360B" w:rsidRPr="00355576" w:rsidRDefault="00B6360B" w:rsidP="00FC13B9">
            <w:pPr>
              <w:jc w:val="center"/>
            </w:pPr>
          </w:p>
        </w:tc>
      </w:tr>
      <w:tr w:rsidR="00B6360B" w:rsidRPr="00355576" w14:paraId="6AA3F7F9" w14:textId="77777777" w:rsidTr="00FC13B9">
        <w:tc>
          <w:tcPr>
            <w:tcW w:w="707" w:type="dxa"/>
            <w:tcBorders>
              <w:top w:val="single" w:sz="6" w:space="0" w:color="auto"/>
              <w:left w:val="double" w:sz="6" w:space="0" w:color="auto"/>
              <w:bottom w:val="single" w:sz="6" w:space="0" w:color="auto"/>
              <w:right w:val="single" w:sz="6" w:space="0" w:color="auto"/>
            </w:tcBorders>
          </w:tcPr>
          <w:p w14:paraId="080C151E"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5292D792"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6664D44D"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45318D20"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18FFE7D5"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2C6D9CBD"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422C7A5"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4551B545" w14:textId="77777777" w:rsidR="00B6360B" w:rsidRPr="00355576" w:rsidRDefault="00B6360B" w:rsidP="00FC13B9">
            <w:pPr>
              <w:jc w:val="center"/>
            </w:pPr>
          </w:p>
        </w:tc>
      </w:tr>
      <w:tr w:rsidR="00B6360B" w:rsidRPr="00355576" w14:paraId="5E332BBF" w14:textId="77777777" w:rsidTr="00FC13B9">
        <w:tc>
          <w:tcPr>
            <w:tcW w:w="707" w:type="dxa"/>
            <w:tcBorders>
              <w:top w:val="single" w:sz="6" w:space="0" w:color="auto"/>
              <w:left w:val="double" w:sz="6" w:space="0" w:color="auto"/>
              <w:bottom w:val="single" w:sz="6" w:space="0" w:color="auto"/>
              <w:right w:val="single" w:sz="6" w:space="0" w:color="auto"/>
            </w:tcBorders>
          </w:tcPr>
          <w:p w14:paraId="2F6CF87B" w14:textId="77777777" w:rsidR="00B6360B" w:rsidRPr="00355576" w:rsidRDefault="00B6360B" w:rsidP="00FC13B9">
            <w:pPr>
              <w:jc w:val="center"/>
            </w:pPr>
          </w:p>
        </w:tc>
        <w:tc>
          <w:tcPr>
            <w:tcW w:w="2062" w:type="dxa"/>
            <w:tcBorders>
              <w:top w:val="single" w:sz="6" w:space="0" w:color="auto"/>
              <w:left w:val="single" w:sz="6" w:space="0" w:color="auto"/>
              <w:bottom w:val="single" w:sz="6" w:space="0" w:color="auto"/>
              <w:right w:val="single" w:sz="6" w:space="0" w:color="auto"/>
            </w:tcBorders>
          </w:tcPr>
          <w:p w14:paraId="0285452E"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4DBB958E"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306549FF"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38D48B36"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4CED6CB6"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4B7050A4"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2ED28B35" w14:textId="77777777" w:rsidR="00B6360B" w:rsidRPr="00355576" w:rsidRDefault="00B6360B" w:rsidP="00FC13B9">
            <w:pPr>
              <w:jc w:val="center"/>
            </w:pPr>
          </w:p>
        </w:tc>
      </w:tr>
      <w:tr w:rsidR="00B6360B" w:rsidRPr="00355576" w14:paraId="47DB88C2" w14:textId="77777777" w:rsidTr="00FC13B9">
        <w:tc>
          <w:tcPr>
            <w:tcW w:w="707" w:type="dxa"/>
            <w:tcBorders>
              <w:top w:val="single" w:sz="6" w:space="0" w:color="auto"/>
              <w:left w:val="double" w:sz="6" w:space="0" w:color="auto"/>
              <w:bottom w:val="single" w:sz="6" w:space="0" w:color="auto"/>
              <w:right w:val="single" w:sz="6" w:space="0" w:color="auto"/>
            </w:tcBorders>
          </w:tcPr>
          <w:p w14:paraId="6C2220C4" w14:textId="77777777" w:rsidR="00B6360B" w:rsidRPr="00355576" w:rsidRDefault="00B6360B" w:rsidP="00FC13B9"/>
        </w:tc>
        <w:tc>
          <w:tcPr>
            <w:tcW w:w="2062" w:type="dxa"/>
            <w:tcBorders>
              <w:top w:val="single" w:sz="6" w:space="0" w:color="auto"/>
              <w:left w:val="single" w:sz="6" w:space="0" w:color="auto"/>
              <w:bottom w:val="single" w:sz="6" w:space="0" w:color="auto"/>
              <w:right w:val="single" w:sz="6" w:space="0" w:color="auto"/>
            </w:tcBorders>
          </w:tcPr>
          <w:p w14:paraId="744FEBFF"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391D8BF3"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3D8EBBEC"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27CC33FD"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5FF32FEC"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F8267B9"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18D1E8C5" w14:textId="77777777" w:rsidR="00B6360B" w:rsidRPr="00355576" w:rsidRDefault="00B6360B" w:rsidP="00FC13B9">
            <w:pPr>
              <w:jc w:val="center"/>
            </w:pPr>
          </w:p>
        </w:tc>
      </w:tr>
      <w:tr w:rsidR="00B6360B" w:rsidRPr="00355576" w14:paraId="5DA122F4" w14:textId="77777777" w:rsidTr="00FC13B9">
        <w:tc>
          <w:tcPr>
            <w:tcW w:w="707" w:type="dxa"/>
            <w:tcBorders>
              <w:top w:val="single" w:sz="6" w:space="0" w:color="auto"/>
              <w:left w:val="double" w:sz="6" w:space="0" w:color="auto"/>
              <w:bottom w:val="single" w:sz="6" w:space="0" w:color="auto"/>
              <w:right w:val="single" w:sz="6" w:space="0" w:color="auto"/>
            </w:tcBorders>
          </w:tcPr>
          <w:p w14:paraId="4C1A6759" w14:textId="77777777" w:rsidR="00B6360B" w:rsidRPr="00355576" w:rsidRDefault="00B6360B" w:rsidP="00FC13B9"/>
        </w:tc>
        <w:tc>
          <w:tcPr>
            <w:tcW w:w="2062" w:type="dxa"/>
            <w:tcBorders>
              <w:top w:val="single" w:sz="6" w:space="0" w:color="auto"/>
              <w:left w:val="single" w:sz="6" w:space="0" w:color="auto"/>
              <w:bottom w:val="single" w:sz="6" w:space="0" w:color="auto"/>
              <w:right w:val="single" w:sz="6" w:space="0" w:color="auto"/>
            </w:tcBorders>
          </w:tcPr>
          <w:p w14:paraId="2BFB9840"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6E0C9DB3"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750ABCAF"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37F56BB4"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5D31A20B"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54226F0A"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480AB3D1" w14:textId="77777777" w:rsidR="00B6360B" w:rsidRPr="00355576" w:rsidRDefault="00B6360B" w:rsidP="00FC13B9">
            <w:pPr>
              <w:jc w:val="center"/>
            </w:pPr>
          </w:p>
        </w:tc>
      </w:tr>
      <w:tr w:rsidR="00B6360B" w:rsidRPr="00355576" w14:paraId="733AF611" w14:textId="77777777" w:rsidTr="00FC13B9">
        <w:tc>
          <w:tcPr>
            <w:tcW w:w="707" w:type="dxa"/>
            <w:tcBorders>
              <w:top w:val="single" w:sz="6" w:space="0" w:color="auto"/>
              <w:left w:val="double" w:sz="6" w:space="0" w:color="auto"/>
              <w:bottom w:val="single" w:sz="6" w:space="0" w:color="auto"/>
              <w:right w:val="single" w:sz="6" w:space="0" w:color="auto"/>
            </w:tcBorders>
          </w:tcPr>
          <w:p w14:paraId="09C6D62B" w14:textId="77777777" w:rsidR="00B6360B" w:rsidRPr="00355576" w:rsidRDefault="00B6360B" w:rsidP="00FC13B9"/>
        </w:tc>
        <w:tc>
          <w:tcPr>
            <w:tcW w:w="2062" w:type="dxa"/>
            <w:tcBorders>
              <w:top w:val="single" w:sz="6" w:space="0" w:color="auto"/>
              <w:left w:val="single" w:sz="6" w:space="0" w:color="auto"/>
              <w:bottom w:val="single" w:sz="6" w:space="0" w:color="auto"/>
              <w:right w:val="single" w:sz="6" w:space="0" w:color="auto"/>
            </w:tcBorders>
          </w:tcPr>
          <w:p w14:paraId="2C12D5D6"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69A23EA4"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104A19DC"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05CEBF34"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6789DCCB"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2EE84CB6"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20D3AA5A" w14:textId="77777777" w:rsidR="00B6360B" w:rsidRPr="00355576" w:rsidRDefault="00B6360B" w:rsidP="00FC13B9">
            <w:pPr>
              <w:jc w:val="center"/>
            </w:pPr>
          </w:p>
        </w:tc>
      </w:tr>
      <w:tr w:rsidR="00B6360B" w:rsidRPr="00355576" w14:paraId="2BFA6E19" w14:textId="77777777" w:rsidTr="00FC13B9">
        <w:tc>
          <w:tcPr>
            <w:tcW w:w="707" w:type="dxa"/>
            <w:tcBorders>
              <w:top w:val="single" w:sz="6" w:space="0" w:color="auto"/>
              <w:left w:val="double" w:sz="6" w:space="0" w:color="auto"/>
              <w:bottom w:val="single" w:sz="6" w:space="0" w:color="auto"/>
              <w:right w:val="single" w:sz="6" w:space="0" w:color="auto"/>
            </w:tcBorders>
          </w:tcPr>
          <w:p w14:paraId="37FECCEF" w14:textId="77777777" w:rsidR="00B6360B" w:rsidRPr="00355576" w:rsidRDefault="00B6360B" w:rsidP="00FC13B9"/>
        </w:tc>
        <w:tc>
          <w:tcPr>
            <w:tcW w:w="2062" w:type="dxa"/>
            <w:tcBorders>
              <w:top w:val="single" w:sz="6" w:space="0" w:color="auto"/>
              <w:left w:val="single" w:sz="6" w:space="0" w:color="auto"/>
              <w:bottom w:val="single" w:sz="6" w:space="0" w:color="auto"/>
              <w:right w:val="single" w:sz="6" w:space="0" w:color="auto"/>
            </w:tcBorders>
          </w:tcPr>
          <w:p w14:paraId="4508AFE3"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795060BE"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1B9C4B97"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560CAF5A"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3FB0052F"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5EC3AEB8"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1412B019" w14:textId="77777777" w:rsidR="00B6360B" w:rsidRPr="00355576" w:rsidRDefault="00B6360B" w:rsidP="00FC13B9">
            <w:pPr>
              <w:jc w:val="center"/>
            </w:pPr>
          </w:p>
        </w:tc>
      </w:tr>
      <w:tr w:rsidR="00B6360B" w:rsidRPr="00355576" w14:paraId="62835DB6" w14:textId="77777777" w:rsidTr="00FC13B9">
        <w:tc>
          <w:tcPr>
            <w:tcW w:w="707" w:type="dxa"/>
            <w:tcBorders>
              <w:top w:val="single" w:sz="6" w:space="0" w:color="auto"/>
              <w:left w:val="double" w:sz="6" w:space="0" w:color="auto"/>
              <w:bottom w:val="single" w:sz="6" w:space="0" w:color="auto"/>
              <w:right w:val="single" w:sz="6" w:space="0" w:color="auto"/>
            </w:tcBorders>
          </w:tcPr>
          <w:p w14:paraId="415E85B5" w14:textId="77777777" w:rsidR="00B6360B" w:rsidRPr="00355576" w:rsidRDefault="00B6360B" w:rsidP="00FC13B9"/>
        </w:tc>
        <w:tc>
          <w:tcPr>
            <w:tcW w:w="2062" w:type="dxa"/>
            <w:tcBorders>
              <w:top w:val="single" w:sz="6" w:space="0" w:color="auto"/>
              <w:left w:val="single" w:sz="6" w:space="0" w:color="auto"/>
              <w:bottom w:val="single" w:sz="6" w:space="0" w:color="auto"/>
              <w:right w:val="single" w:sz="6" w:space="0" w:color="auto"/>
            </w:tcBorders>
          </w:tcPr>
          <w:p w14:paraId="623C3550" w14:textId="77777777" w:rsidR="00B6360B" w:rsidRPr="00355576" w:rsidRDefault="00B6360B" w:rsidP="00FC13B9"/>
        </w:tc>
        <w:tc>
          <w:tcPr>
            <w:tcW w:w="709" w:type="dxa"/>
            <w:tcBorders>
              <w:top w:val="single" w:sz="6" w:space="0" w:color="auto"/>
              <w:left w:val="single" w:sz="6" w:space="0" w:color="auto"/>
              <w:bottom w:val="single" w:sz="6" w:space="0" w:color="auto"/>
              <w:right w:val="single" w:sz="6" w:space="0" w:color="auto"/>
            </w:tcBorders>
          </w:tcPr>
          <w:p w14:paraId="3AD61F9F"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4387DD45"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4E4076FC"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1A217000"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0FD26A4C"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1644A53A" w14:textId="77777777" w:rsidR="00B6360B" w:rsidRPr="00355576" w:rsidRDefault="00B6360B" w:rsidP="00FC13B9">
            <w:pPr>
              <w:jc w:val="center"/>
            </w:pPr>
          </w:p>
        </w:tc>
      </w:tr>
      <w:tr w:rsidR="00B6360B" w:rsidRPr="00355576" w14:paraId="09A449DC" w14:textId="77777777" w:rsidTr="00FC13B9">
        <w:tc>
          <w:tcPr>
            <w:tcW w:w="707" w:type="dxa"/>
            <w:tcBorders>
              <w:top w:val="single" w:sz="6" w:space="0" w:color="auto"/>
              <w:left w:val="double" w:sz="6" w:space="0" w:color="auto"/>
              <w:bottom w:val="single" w:sz="6" w:space="0" w:color="auto"/>
              <w:right w:val="single" w:sz="6" w:space="0" w:color="auto"/>
            </w:tcBorders>
          </w:tcPr>
          <w:p w14:paraId="64AEFF6F" w14:textId="77777777" w:rsidR="00B6360B" w:rsidRPr="00355576" w:rsidRDefault="00B6360B" w:rsidP="00FC13B9">
            <w:r w:rsidRPr="00355576">
              <w:t>155</w:t>
            </w:r>
          </w:p>
        </w:tc>
        <w:tc>
          <w:tcPr>
            <w:tcW w:w="2062" w:type="dxa"/>
            <w:tcBorders>
              <w:top w:val="single" w:sz="6" w:space="0" w:color="auto"/>
              <w:left w:val="single" w:sz="6" w:space="0" w:color="auto"/>
              <w:bottom w:val="single" w:sz="6" w:space="0" w:color="auto"/>
              <w:right w:val="single" w:sz="6" w:space="0" w:color="auto"/>
            </w:tcBorders>
          </w:tcPr>
          <w:p w14:paraId="288A29E1" w14:textId="77777777" w:rsidR="00B6360B" w:rsidRPr="00355576" w:rsidRDefault="00B6360B" w:rsidP="00FC13B9">
            <w:r w:rsidRPr="00355576">
              <w:t>—etc.—</w:t>
            </w:r>
          </w:p>
        </w:tc>
        <w:tc>
          <w:tcPr>
            <w:tcW w:w="709" w:type="dxa"/>
            <w:tcBorders>
              <w:top w:val="single" w:sz="6" w:space="0" w:color="auto"/>
              <w:left w:val="single" w:sz="6" w:space="0" w:color="auto"/>
              <w:bottom w:val="single" w:sz="6" w:space="0" w:color="auto"/>
              <w:right w:val="single" w:sz="6" w:space="0" w:color="auto"/>
            </w:tcBorders>
          </w:tcPr>
          <w:p w14:paraId="57756D6F" w14:textId="77777777" w:rsidR="00B6360B" w:rsidRPr="00355576" w:rsidRDefault="00B6360B" w:rsidP="00FC13B9">
            <w:pPr>
              <w:jc w:val="center"/>
            </w:pPr>
          </w:p>
        </w:tc>
        <w:tc>
          <w:tcPr>
            <w:tcW w:w="850" w:type="dxa"/>
            <w:tcBorders>
              <w:top w:val="single" w:sz="6" w:space="0" w:color="auto"/>
              <w:left w:val="single" w:sz="6" w:space="0" w:color="auto"/>
              <w:bottom w:val="single" w:sz="6" w:space="0" w:color="auto"/>
              <w:right w:val="single" w:sz="6" w:space="0" w:color="auto"/>
            </w:tcBorders>
          </w:tcPr>
          <w:p w14:paraId="4EF42D37" w14:textId="77777777" w:rsidR="00B6360B" w:rsidRPr="00355576" w:rsidRDefault="00B6360B" w:rsidP="00FC13B9">
            <w:pPr>
              <w:jc w:val="center"/>
            </w:pPr>
          </w:p>
        </w:tc>
        <w:tc>
          <w:tcPr>
            <w:tcW w:w="1169" w:type="dxa"/>
            <w:tcBorders>
              <w:top w:val="single" w:sz="6" w:space="0" w:color="auto"/>
              <w:left w:val="single" w:sz="6" w:space="0" w:color="auto"/>
              <w:bottom w:val="single" w:sz="6" w:space="0" w:color="auto"/>
              <w:right w:val="single" w:sz="6" w:space="0" w:color="auto"/>
            </w:tcBorders>
          </w:tcPr>
          <w:p w14:paraId="0877746B" w14:textId="77777777" w:rsidR="00B6360B" w:rsidRPr="00355576" w:rsidRDefault="00B6360B" w:rsidP="00FC13B9">
            <w:pPr>
              <w:jc w:val="center"/>
            </w:pPr>
          </w:p>
        </w:tc>
        <w:tc>
          <w:tcPr>
            <w:tcW w:w="1099" w:type="dxa"/>
            <w:tcBorders>
              <w:top w:val="single" w:sz="6" w:space="0" w:color="auto"/>
              <w:left w:val="single" w:sz="6" w:space="0" w:color="auto"/>
              <w:bottom w:val="single" w:sz="6" w:space="0" w:color="auto"/>
              <w:right w:val="single" w:sz="6" w:space="0" w:color="auto"/>
            </w:tcBorders>
          </w:tcPr>
          <w:p w14:paraId="69B9F3C0"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single" w:sz="6" w:space="0" w:color="auto"/>
            </w:tcBorders>
          </w:tcPr>
          <w:p w14:paraId="1DC90683" w14:textId="77777777" w:rsidR="00B6360B" w:rsidRPr="00355576" w:rsidRDefault="00B6360B" w:rsidP="00FC13B9">
            <w:pPr>
              <w:jc w:val="center"/>
            </w:pPr>
          </w:p>
        </w:tc>
        <w:tc>
          <w:tcPr>
            <w:tcW w:w="1133" w:type="dxa"/>
            <w:tcBorders>
              <w:top w:val="single" w:sz="6" w:space="0" w:color="auto"/>
              <w:left w:val="single" w:sz="6" w:space="0" w:color="auto"/>
              <w:bottom w:val="single" w:sz="6" w:space="0" w:color="auto"/>
              <w:right w:val="double" w:sz="6" w:space="0" w:color="auto"/>
            </w:tcBorders>
          </w:tcPr>
          <w:p w14:paraId="440B896F" w14:textId="77777777" w:rsidR="00B6360B" w:rsidRPr="00355576" w:rsidRDefault="00B6360B" w:rsidP="00FC13B9">
            <w:pPr>
              <w:jc w:val="center"/>
            </w:pPr>
          </w:p>
        </w:tc>
      </w:tr>
      <w:tr w:rsidR="00B6360B" w:rsidRPr="00355576" w14:paraId="1B6FDBEE" w14:textId="77777777" w:rsidTr="00FC13B9">
        <w:tc>
          <w:tcPr>
            <w:tcW w:w="6596" w:type="dxa"/>
            <w:gridSpan w:val="6"/>
            <w:tcBorders>
              <w:top w:val="single" w:sz="4" w:space="0" w:color="auto"/>
              <w:left w:val="double" w:sz="6" w:space="0" w:color="auto"/>
              <w:bottom w:val="double" w:sz="6" w:space="0" w:color="auto"/>
              <w:right w:val="single" w:sz="6" w:space="0" w:color="auto"/>
            </w:tcBorders>
          </w:tcPr>
          <w:p w14:paraId="7EB22AED" w14:textId="2C30F8C8" w:rsidR="00B6360B" w:rsidRPr="00355576" w:rsidRDefault="00B6360B" w:rsidP="00FC13B9">
            <w:pPr>
              <w:wordWrap w:val="0"/>
              <w:jc w:val="right"/>
            </w:pPr>
            <w:r w:rsidRPr="00355576">
              <w:t>Total du Bordereau n</w:t>
            </w:r>
            <w:r w:rsidRPr="00355576">
              <w:rPr>
                <w:vertAlign w:val="superscript"/>
              </w:rPr>
              <w:t>o</w:t>
            </w:r>
            <w:r w:rsidRPr="00355576">
              <w:t xml:space="preserve"> [</w:t>
            </w:r>
            <w:r w:rsidRPr="00355576">
              <w:rPr>
                <w:rFonts w:hint="eastAsia"/>
                <w:i/>
                <w:szCs w:val="24"/>
              </w:rPr>
              <w:t>i</w:t>
            </w:r>
            <w:r w:rsidRPr="00355576">
              <w:rPr>
                <w:i/>
                <w:szCs w:val="24"/>
              </w:rPr>
              <w:t>nsérer</w:t>
            </w:r>
            <w:r w:rsidRPr="00355576">
              <w:rPr>
                <w:i/>
              </w:rPr>
              <w:t xml:space="preserve"> le n</w:t>
            </w:r>
            <w:r w:rsidRPr="00355576">
              <w:rPr>
                <w:i/>
                <w:vertAlign w:val="superscript"/>
              </w:rPr>
              <w:t>o</w:t>
            </w:r>
            <w:r w:rsidRPr="00355576">
              <w:t>]</w:t>
            </w:r>
          </w:p>
          <w:p w14:paraId="1425B42C" w14:textId="77777777" w:rsidR="00B6360B" w:rsidRPr="00355576" w:rsidRDefault="00B6360B" w:rsidP="00FC13B9">
            <w:pPr>
              <w:jc w:val="right"/>
            </w:pPr>
            <w:r w:rsidRPr="00355576">
              <w:t>(</w:t>
            </w:r>
            <w:r w:rsidRPr="00355576">
              <w:rPr>
                <w:rFonts w:hint="eastAsia"/>
              </w:rPr>
              <w:t>à</w:t>
            </w:r>
            <w:r w:rsidRPr="00355576">
              <w:t xml:space="preserve"> reprendre dans le tableau récapitulatif, p.</w:t>
            </w:r>
            <w:r w:rsidRPr="00355576">
              <w:rPr>
                <w:u w:val="single"/>
              </w:rPr>
              <w:t xml:space="preserve">     </w:t>
            </w:r>
            <w:r w:rsidRPr="00355576">
              <w:t>)</w:t>
            </w:r>
          </w:p>
        </w:tc>
        <w:tc>
          <w:tcPr>
            <w:tcW w:w="1276" w:type="dxa"/>
            <w:tcBorders>
              <w:top w:val="single" w:sz="4" w:space="0" w:color="auto"/>
              <w:left w:val="single" w:sz="6" w:space="0" w:color="auto"/>
              <w:bottom w:val="double" w:sz="6" w:space="0" w:color="auto"/>
              <w:right w:val="single" w:sz="6" w:space="0" w:color="auto"/>
            </w:tcBorders>
            <w:vAlign w:val="bottom"/>
          </w:tcPr>
          <w:p w14:paraId="057DA905" w14:textId="77777777" w:rsidR="00B6360B" w:rsidRPr="00355576" w:rsidRDefault="00B6360B" w:rsidP="00FC13B9">
            <w:pPr>
              <w:jc w:val="center"/>
              <w:rPr>
                <w:lang w:eastAsia="ja-JP"/>
              </w:rPr>
            </w:pPr>
            <w:r w:rsidRPr="00355576">
              <w:rPr>
                <w:rFonts w:hint="eastAsia"/>
                <w:lang w:eastAsia="ja-JP"/>
              </w:rPr>
              <w:t>-----</w:t>
            </w:r>
          </w:p>
        </w:tc>
        <w:tc>
          <w:tcPr>
            <w:tcW w:w="1133" w:type="dxa"/>
            <w:tcBorders>
              <w:top w:val="single" w:sz="4" w:space="0" w:color="auto"/>
              <w:left w:val="single" w:sz="6" w:space="0" w:color="auto"/>
              <w:bottom w:val="double" w:sz="6" w:space="0" w:color="auto"/>
              <w:right w:val="double" w:sz="6" w:space="0" w:color="auto"/>
            </w:tcBorders>
            <w:vAlign w:val="bottom"/>
          </w:tcPr>
          <w:p w14:paraId="40C9DEA9" w14:textId="77777777" w:rsidR="00B6360B" w:rsidRPr="00355576" w:rsidRDefault="00B6360B" w:rsidP="00FC13B9">
            <w:pPr>
              <w:jc w:val="center"/>
              <w:rPr>
                <w:lang w:eastAsia="ja-JP"/>
              </w:rPr>
            </w:pPr>
            <w:r w:rsidRPr="00355576">
              <w:rPr>
                <w:rFonts w:hint="eastAsia"/>
                <w:lang w:eastAsia="ja-JP"/>
              </w:rPr>
              <w:t>-----</w:t>
            </w:r>
          </w:p>
        </w:tc>
      </w:tr>
    </w:tbl>
    <w:p w14:paraId="2D54E778" w14:textId="77777777" w:rsidR="00B6360B" w:rsidRPr="00355576" w:rsidRDefault="00B6360B" w:rsidP="00FC13B9"/>
    <w:p w14:paraId="2D40AE4D" w14:textId="77777777" w:rsidR="00B6360B" w:rsidRPr="00355576" w:rsidRDefault="00B6360B" w:rsidP="00FC13B9">
      <w:pPr>
        <w:pStyle w:val="SectionIVHeading2"/>
        <w:tabs>
          <w:tab w:val="left" w:pos="2337"/>
        </w:tabs>
        <w:jc w:val="both"/>
        <w:rPr>
          <w:lang w:val="en-GB"/>
        </w:rPr>
      </w:pPr>
    </w:p>
    <w:p w14:paraId="256B934B" w14:textId="77777777" w:rsidR="00B6360B" w:rsidRPr="00355576" w:rsidRDefault="00B6360B" w:rsidP="00FC13B9">
      <w:pPr>
        <w:jc w:val="center"/>
        <w:rPr>
          <w:b/>
          <w:sz w:val="28"/>
          <w:szCs w:val="28"/>
        </w:rPr>
      </w:pPr>
      <w:r w:rsidRPr="00355576">
        <w:br w:type="page"/>
      </w:r>
    </w:p>
    <w:tbl>
      <w:tblPr>
        <w:tblW w:w="9014" w:type="dxa"/>
        <w:tblLayout w:type="fixed"/>
        <w:tblLook w:val="0000" w:firstRow="0" w:lastRow="0" w:firstColumn="0" w:lastColumn="0" w:noHBand="0" w:noVBand="0"/>
      </w:tblPr>
      <w:tblGrid>
        <w:gridCol w:w="9014"/>
      </w:tblGrid>
      <w:tr w:rsidR="00B6360B" w:rsidRPr="00355576" w14:paraId="0020E4B4" w14:textId="77777777" w:rsidTr="00CB013E">
        <w:trPr>
          <w:trHeight w:val="599"/>
        </w:trPr>
        <w:tc>
          <w:tcPr>
            <w:tcW w:w="9014" w:type="dxa"/>
            <w:vAlign w:val="center"/>
          </w:tcPr>
          <w:p w14:paraId="2AFE7D7D" w14:textId="77777777" w:rsidR="00B6360B" w:rsidRPr="00355576" w:rsidRDefault="00B6360B" w:rsidP="00FC13B9">
            <w:pPr>
              <w:pStyle w:val="SectionIVHeader0"/>
              <w:outlineLvl w:val="1"/>
              <w:rPr>
                <w:i/>
                <w:lang w:val="en-GB"/>
              </w:rPr>
            </w:pPr>
            <w:r w:rsidRPr="00355576">
              <w:rPr>
                <w:lang w:val="en-GB"/>
              </w:rPr>
              <w:t>Option II. Programme d’activités</w:t>
            </w:r>
          </w:p>
        </w:tc>
      </w:tr>
    </w:tbl>
    <w:p w14:paraId="08F27B07" w14:textId="77777777" w:rsidR="00B6360B" w:rsidRPr="00355576" w:rsidRDefault="00B6360B" w:rsidP="00FC13B9">
      <w:pPr>
        <w:rPr>
          <w:lang w:val="en-US"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B6360B" w:rsidRPr="00355576" w14:paraId="4107CA6D" w14:textId="77777777" w:rsidTr="00CB013E">
        <w:trPr>
          <w:trHeight w:val="7203"/>
        </w:trPr>
        <w:tc>
          <w:tcPr>
            <w:tcW w:w="9067" w:type="dxa"/>
            <w:shd w:val="clear" w:color="auto" w:fill="auto"/>
          </w:tcPr>
          <w:p w14:paraId="59666068" w14:textId="77777777" w:rsidR="00B6360B" w:rsidRPr="00355576" w:rsidRDefault="00B6360B" w:rsidP="00FC13B9">
            <w:pPr>
              <w:jc w:val="center"/>
              <w:rPr>
                <w:lang w:eastAsia="ja-JP"/>
              </w:rPr>
            </w:pPr>
            <w:r w:rsidRPr="00355576">
              <w:br w:type="page"/>
            </w:r>
          </w:p>
          <w:p w14:paraId="478D6C15" w14:textId="77777777" w:rsidR="00B6360B" w:rsidRPr="00355576" w:rsidRDefault="00B6360B" w:rsidP="00FC13B9">
            <w:pPr>
              <w:spacing w:after="120"/>
              <w:jc w:val="center"/>
              <w:rPr>
                <w:b/>
              </w:rPr>
            </w:pPr>
            <w:r w:rsidRPr="00355576">
              <w:rPr>
                <w:b/>
              </w:rPr>
              <w:t xml:space="preserve">Notes </w:t>
            </w:r>
            <w:r w:rsidRPr="00355576">
              <w:rPr>
                <w:b/>
                <w:szCs w:val="24"/>
                <w:lang w:eastAsia="en-US"/>
              </w:rPr>
              <w:t>à l’intention du Maître d’ouvrage</w:t>
            </w:r>
            <w:r w:rsidRPr="00355576">
              <w:rPr>
                <w:b/>
              </w:rPr>
              <w:t xml:space="preserve"> </w:t>
            </w:r>
          </w:p>
          <w:p w14:paraId="17784B48" w14:textId="5540359B" w:rsidR="00B6360B" w:rsidRPr="00355576" w:rsidRDefault="00B6360B" w:rsidP="00FC13B9">
            <w:pPr>
              <w:spacing w:after="120"/>
              <w:rPr>
                <w:b/>
              </w:rPr>
            </w:pPr>
            <w:r w:rsidRPr="00355576">
              <w:rPr>
                <w:b/>
              </w:rPr>
              <w:t xml:space="preserve">Le </w:t>
            </w:r>
            <w:r w:rsidRPr="00355576">
              <w:rPr>
                <w:rStyle w:val="Table"/>
                <w:rFonts w:ascii="Times New Roman" w:hAnsi="Times New Roman"/>
                <w:b/>
                <w:bCs/>
                <w:spacing w:val="-2"/>
                <w:sz w:val="24"/>
                <w:szCs w:val="24"/>
                <w:lang w:eastAsia="ja-JP"/>
              </w:rPr>
              <w:t>Programme d’activités</w:t>
            </w:r>
            <w:r w:rsidRPr="00355576">
              <w:rPr>
                <w:b/>
              </w:rPr>
              <w:t xml:space="preserve"> sera uniquement applicable dans le cas d’un marché à prix forfaitaire. </w:t>
            </w:r>
          </w:p>
          <w:p w14:paraId="7CECC0F9" w14:textId="21414136" w:rsidR="00B6360B" w:rsidRPr="00355576" w:rsidRDefault="00B6360B" w:rsidP="00FC13B9">
            <w:pPr>
              <w:pStyle w:val="explanatorynotes"/>
              <w:keepNext/>
              <w:keepLines/>
              <w:spacing w:after="60" w:line="240" w:lineRule="auto"/>
              <w:rPr>
                <w:rFonts w:ascii="Times New Roman" w:hAnsi="Times New Roman"/>
                <w:sz w:val="24"/>
                <w:szCs w:val="24"/>
                <w:lang w:val="fr-FR"/>
              </w:rPr>
            </w:pPr>
            <w:r w:rsidRPr="00355576">
              <w:rPr>
                <w:rFonts w:ascii="Times New Roman" w:hAnsi="Times New Roman"/>
                <w:sz w:val="24"/>
                <w:szCs w:val="24"/>
                <w:lang w:val="fr-FR"/>
              </w:rPr>
              <w:t>Le Programme d’activité a pour objectifs de :</w:t>
            </w:r>
          </w:p>
          <w:p w14:paraId="21B41D06" w14:textId="3690435F" w:rsidR="00B6360B" w:rsidRPr="00355576" w:rsidRDefault="00B6360B" w:rsidP="00FC13B9">
            <w:pPr>
              <w:pStyle w:val="explanatorynotes"/>
              <w:keepNext/>
              <w:keepLines/>
              <w:tabs>
                <w:tab w:val="left" w:pos="426"/>
              </w:tabs>
              <w:spacing w:after="60" w:line="240" w:lineRule="auto"/>
              <w:ind w:left="425" w:hanging="425"/>
              <w:rPr>
                <w:rFonts w:ascii="Times New Roman" w:hAnsi="Times New Roman"/>
                <w:sz w:val="24"/>
                <w:szCs w:val="24"/>
                <w:lang w:val="fr-FR"/>
              </w:rPr>
            </w:pPr>
            <w:r w:rsidRPr="00355576">
              <w:rPr>
                <w:rFonts w:ascii="Times New Roman" w:hAnsi="Times New Roman"/>
                <w:sz w:val="24"/>
                <w:szCs w:val="24"/>
                <w:lang w:val="fr-FR"/>
              </w:rPr>
              <w:t>(a)</w:t>
            </w:r>
            <w:r w:rsidRPr="00355576">
              <w:rPr>
                <w:rFonts w:ascii="Times New Roman" w:hAnsi="Times New Roman"/>
                <w:sz w:val="24"/>
                <w:szCs w:val="24"/>
                <w:lang w:val="fr-FR"/>
              </w:rPr>
              <w:tab/>
              <w:t>fournir des informations suffisantes sur les</w:t>
            </w:r>
            <w:r w:rsidRPr="00355576">
              <w:rPr>
                <w:rStyle w:val="Table"/>
                <w:rFonts w:ascii="Times New Roman" w:hAnsi="Times New Roman"/>
                <w:bCs/>
                <w:spacing w:val="-2"/>
                <w:sz w:val="24"/>
                <w:szCs w:val="24"/>
                <w:lang w:val="fr-FR" w:eastAsia="ja-JP"/>
              </w:rPr>
              <w:t xml:space="preserve"> travaux des activités</w:t>
            </w:r>
            <w:r w:rsidRPr="00355576">
              <w:rPr>
                <w:rFonts w:ascii="Times New Roman" w:hAnsi="Times New Roman"/>
                <w:sz w:val="24"/>
                <w:szCs w:val="24"/>
                <w:lang w:val="fr-FR"/>
              </w:rPr>
              <w:t xml:space="preserve"> à réaliser pour que les offres soient préparées avec précision et de manière efficace; et</w:t>
            </w:r>
          </w:p>
          <w:p w14:paraId="15CA3FBB" w14:textId="77777777" w:rsidR="00B6360B" w:rsidRPr="00355576" w:rsidRDefault="00B6360B" w:rsidP="00FC13B9">
            <w:pPr>
              <w:pStyle w:val="explanatorynotes"/>
              <w:keepNext/>
              <w:keepLines/>
              <w:tabs>
                <w:tab w:val="left" w:pos="426"/>
              </w:tabs>
              <w:spacing w:after="60" w:line="240" w:lineRule="auto"/>
              <w:ind w:left="425" w:hanging="425"/>
              <w:rPr>
                <w:rFonts w:ascii="Times New Roman" w:hAnsi="Times New Roman"/>
                <w:sz w:val="24"/>
                <w:szCs w:val="24"/>
                <w:lang w:val="fr-FR"/>
              </w:rPr>
            </w:pPr>
            <w:r w:rsidRPr="00355576">
              <w:rPr>
                <w:rFonts w:ascii="Times New Roman" w:hAnsi="Times New Roman"/>
                <w:sz w:val="24"/>
                <w:szCs w:val="24"/>
                <w:lang w:val="fr-FR"/>
              </w:rPr>
              <w:t>(b)</w:t>
            </w:r>
            <w:r w:rsidRPr="00355576">
              <w:rPr>
                <w:rFonts w:ascii="Times New Roman" w:hAnsi="Times New Roman"/>
                <w:sz w:val="24"/>
                <w:szCs w:val="24"/>
                <w:lang w:val="fr-FR"/>
              </w:rPr>
              <w:tab/>
              <w:t>lors de l’exécution du Marché, constituer les documents chiffrés utilisés pour la valorisation périodique des Travaux exécutés.</w:t>
            </w:r>
          </w:p>
          <w:p w14:paraId="0AFBA687" w14:textId="7E5F4AFE" w:rsidR="00B6360B" w:rsidRPr="00355576" w:rsidRDefault="00B6360B" w:rsidP="00FC13B9">
            <w:pPr>
              <w:pStyle w:val="explanatorynotes"/>
              <w:keepNext/>
              <w:keepLines/>
              <w:tabs>
                <w:tab w:val="left" w:pos="0"/>
              </w:tabs>
              <w:spacing w:after="0" w:line="240" w:lineRule="auto"/>
              <w:rPr>
                <w:rFonts w:ascii="Times New Roman" w:hAnsi="Times New Roman"/>
                <w:sz w:val="24"/>
                <w:szCs w:val="24"/>
                <w:lang w:val="fr-FR"/>
              </w:rPr>
            </w:pPr>
            <w:r w:rsidRPr="00355576">
              <w:rPr>
                <w:rFonts w:ascii="Times New Roman" w:hAnsi="Times New Roman"/>
                <w:sz w:val="24"/>
                <w:szCs w:val="24"/>
                <w:lang w:val="fr-FR"/>
              </w:rPr>
              <w:t xml:space="preserve">Pour que le Programme d’activités remplisse les fonctions décrites ci-dessus, il doit être bien structuré et cohérent, et sa présentation et son contenu devra être aussi compréhensible et concis que possible. </w:t>
            </w:r>
          </w:p>
          <w:p w14:paraId="7330485B" w14:textId="77777777" w:rsidR="00B6360B" w:rsidRPr="00355576" w:rsidRDefault="00B6360B" w:rsidP="00FC13B9">
            <w:pPr>
              <w:pStyle w:val="explanatorynotes"/>
              <w:keepNext/>
              <w:keepLines/>
              <w:tabs>
                <w:tab w:val="left" w:pos="0"/>
              </w:tabs>
              <w:spacing w:after="0" w:line="240" w:lineRule="auto"/>
              <w:rPr>
                <w:rFonts w:ascii="Times New Roman" w:hAnsi="Times New Roman"/>
                <w:sz w:val="24"/>
                <w:szCs w:val="24"/>
                <w:lang w:val="fr-FR"/>
              </w:rPr>
            </w:pPr>
          </w:p>
          <w:p w14:paraId="1E54B78F" w14:textId="77777777" w:rsidR="00B6360B" w:rsidRPr="00355576" w:rsidRDefault="00B6360B" w:rsidP="00FC13B9">
            <w:pPr>
              <w:spacing w:after="200"/>
              <w:rPr>
                <w:lang w:eastAsia="ja-JP"/>
              </w:rPr>
            </w:pPr>
            <w:r w:rsidRPr="00355576">
              <w:rPr>
                <w:lang w:eastAsia="ja-JP"/>
              </w:rPr>
              <w:t>Le concept de « programme d’activités » chiffré a été introduit, pour les marchés à prix forfaitaire, afin de permettre que les paiements soient effectués par « activité » complétée, sur la base du pourcentage d’achèvement de chaque activité. Ci-après quelques exemples d’activités :</w:t>
            </w:r>
          </w:p>
          <w:p w14:paraId="33129D07" w14:textId="703096F2" w:rsidR="00B6360B" w:rsidRPr="00355576" w:rsidRDefault="00B6360B" w:rsidP="00FC13B9">
            <w:pPr>
              <w:pStyle w:val="explanatorynotes"/>
              <w:keepNext/>
              <w:keepLines/>
              <w:tabs>
                <w:tab w:val="left" w:pos="426"/>
              </w:tabs>
              <w:spacing w:after="60" w:line="240" w:lineRule="auto"/>
              <w:ind w:left="425" w:hanging="425"/>
              <w:rPr>
                <w:rFonts w:ascii="Times New Roman" w:hAnsi="Times New Roman"/>
                <w:sz w:val="24"/>
                <w:szCs w:val="24"/>
                <w:lang w:val="fr-FR" w:eastAsia="ja-JP"/>
              </w:rPr>
            </w:pPr>
            <w:r w:rsidRPr="00355576">
              <w:rPr>
                <w:rFonts w:ascii="Times New Roman" w:hAnsi="Times New Roman"/>
                <w:sz w:val="24"/>
                <w:szCs w:val="24"/>
                <w:lang w:val="fr-FR" w:eastAsia="ja-JP"/>
              </w:rPr>
              <w:t>a)</w:t>
            </w:r>
            <w:r w:rsidRPr="00355576">
              <w:rPr>
                <w:rFonts w:ascii="Times New Roman" w:hAnsi="Times New Roman"/>
                <w:sz w:val="24"/>
                <w:szCs w:val="24"/>
                <w:lang w:val="fr-FR" w:eastAsia="ja-JP"/>
              </w:rPr>
              <w:tab/>
              <w:t>pour des marchés de réasphaltage d</w:t>
            </w:r>
            <w:r w:rsidRPr="00355576">
              <w:rPr>
                <w:rFonts w:ascii="Times New Roman" w:hAnsi="Times New Roman" w:hint="eastAsia"/>
                <w:sz w:val="24"/>
                <w:szCs w:val="24"/>
                <w:lang w:val="fr-FR" w:eastAsia="ja-JP"/>
              </w:rPr>
              <w:t xml:space="preserve">e </w:t>
            </w:r>
            <w:r w:rsidRPr="00355576">
              <w:rPr>
                <w:rFonts w:ascii="Times New Roman" w:hAnsi="Times New Roman"/>
                <w:sz w:val="24"/>
                <w:szCs w:val="24"/>
                <w:lang w:val="fr-FR" w:eastAsia="ja-JP"/>
              </w:rPr>
              <w:t>routes, chaque kilomètre complété ;</w:t>
            </w:r>
          </w:p>
          <w:p w14:paraId="6C1ED23C" w14:textId="131BB143" w:rsidR="00B6360B" w:rsidRPr="00355576" w:rsidRDefault="00B6360B" w:rsidP="00FC13B9">
            <w:pPr>
              <w:pStyle w:val="explanatorynotes"/>
              <w:keepNext/>
              <w:keepLines/>
              <w:tabs>
                <w:tab w:val="left" w:pos="426"/>
              </w:tabs>
              <w:spacing w:after="60" w:line="240" w:lineRule="auto"/>
              <w:ind w:left="425" w:hanging="425"/>
              <w:rPr>
                <w:rFonts w:ascii="Times New Roman" w:hAnsi="Times New Roman"/>
                <w:sz w:val="24"/>
                <w:szCs w:val="24"/>
                <w:lang w:val="fr-FR" w:eastAsia="ja-JP"/>
              </w:rPr>
            </w:pPr>
            <w:r w:rsidRPr="00355576">
              <w:rPr>
                <w:rFonts w:ascii="Times New Roman" w:hAnsi="Times New Roman"/>
                <w:sz w:val="24"/>
                <w:szCs w:val="24"/>
                <w:lang w:val="fr-FR" w:eastAsia="ja-JP"/>
              </w:rPr>
              <w:t>b)</w:t>
            </w:r>
            <w:r w:rsidRPr="00355576">
              <w:rPr>
                <w:rFonts w:ascii="Times New Roman" w:hAnsi="Times New Roman"/>
                <w:sz w:val="24"/>
                <w:szCs w:val="24"/>
                <w:lang w:val="fr-FR" w:eastAsia="ja-JP"/>
              </w:rPr>
              <w:tab/>
              <w:t>pour des projets de construction de plusieurs unités de logement individuel ou de salles de classe, chacune de ces unités ;</w:t>
            </w:r>
          </w:p>
          <w:p w14:paraId="75742694" w14:textId="286C07D2" w:rsidR="00B6360B" w:rsidRPr="00355576" w:rsidRDefault="00B6360B" w:rsidP="00FC13B9">
            <w:pPr>
              <w:pStyle w:val="explanatorynotes"/>
              <w:keepNext/>
              <w:keepLines/>
              <w:tabs>
                <w:tab w:val="left" w:pos="426"/>
              </w:tabs>
              <w:spacing w:after="60" w:line="240" w:lineRule="auto"/>
              <w:ind w:left="425" w:hanging="425"/>
              <w:rPr>
                <w:rFonts w:ascii="Times New Roman" w:hAnsi="Times New Roman"/>
                <w:sz w:val="24"/>
                <w:szCs w:val="24"/>
                <w:lang w:val="fr-FR" w:eastAsia="ja-JP"/>
              </w:rPr>
            </w:pPr>
            <w:r w:rsidRPr="00355576">
              <w:rPr>
                <w:rFonts w:ascii="Times New Roman" w:hAnsi="Times New Roman"/>
                <w:sz w:val="24"/>
                <w:szCs w:val="24"/>
                <w:lang w:val="fr-FR" w:eastAsia="ja-JP"/>
              </w:rPr>
              <w:t>c)</w:t>
            </w:r>
            <w:r w:rsidRPr="00355576">
              <w:rPr>
                <w:rFonts w:ascii="Times New Roman" w:hAnsi="Times New Roman"/>
                <w:sz w:val="24"/>
                <w:szCs w:val="24"/>
                <w:lang w:val="fr-FR" w:eastAsia="ja-JP"/>
              </w:rPr>
              <w:tab/>
              <w:t>pour la construction d’un bâtiment à plusieurs étages, les travaux d’excavation, les fondations, le béton (ou l’acier) de structure par étage, le revêtement par m</w:t>
            </w:r>
            <w:r w:rsidRPr="00355576">
              <w:rPr>
                <w:rFonts w:ascii="Times New Roman" w:hAnsi="Times New Roman"/>
                <w:sz w:val="24"/>
                <w:szCs w:val="24"/>
                <w:vertAlign w:val="superscript"/>
                <w:lang w:val="fr-FR" w:eastAsia="ja-JP"/>
              </w:rPr>
              <w:t>2</w:t>
            </w:r>
            <w:r w:rsidRPr="00355576">
              <w:rPr>
                <w:rFonts w:ascii="Times New Roman" w:hAnsi="Times New Roman"/>
                <w:sz w:val="24"/>
                <w:szCs w:val="24"/>
                <w:lang w:val="fr-FR" w:eastAsia="ja-JP"/>
              </w:rPr>
              <w:t>, les services (électricité, eau, égo</w:t>
            </w:r>
            <w:r w:rsidR="006D0A10" w:rsidRPr="00355576">
              <w:rPr>
                <w:rFonts w:ascii="Times New Roman" w:hAnsi="Times New Roman"/>
                <w:sz w:val="24"/>
                <w:szCs w:val="24"/>
                <w:lang w:val="fr-FR" w:eastAsia="ja-JP"/>
              </w:rPr>
              <w:t>u</w:t>
            </w:r>
            <w:r w:rsidRPr="00355576">
              <w:rPr>
                <w:rFonts w:ascii="Times New Roman" w:hAnsi="Times New Roman"/>
                <w:sz w:val="24"/>
                <w:szCs w:val="24"/>
                <w:lang w:val="fr-FR" w:eastAsia="ja-JP"/>
              </w:rPr>
              <w:t>ts, écoulements), chacun payable comme un pourcentage achevé par rapport aux prestations pour l’ensemble du bâtiment.</w:t>
            </w:r>
          </w:p>
          <w:p w14:paraId="03F8F36E" w14:textId="77777777" w:rsidR="00B6360B" w:rsidRPr="00355576" w:rsidRDefault="00B6360B" w:rsidP="00FC13B9">
            <w:pPr>
              <w:pStyle w:val="explanatorynotes"/>
              <w:keepNext/>
              <w:keepLines/>
              <w:tabs>
                <w:tab w:val="left" w:pos="0"/>
              </w:tabs>
              <w:spacing w:after="0" w:line="240" w:lineRule="auto"/>
              <w:rPr>
                <w:rFonts w:ascii="Times New Roman" w:hAnsi="Times New Roman"/>
                <w:sz w:val="24"/>
                <w:szCs w:val="24"/>
                <w:lang w:val="fr-FR"/>
              </w:rPr>
            </w:pPr>
          </w:p>
          <w:p w14:paraId="009F7996" w14:textId="43FAAFE2" w:rsidR="00B6360B" w:rsidRPr="00355576" w:rsidRDefault="00B6360B" w:rsidP="00FC13B9">
            <w:pPr>
              <w:pStyle w:val="explanatorynotes"/>
              <w:keepNext/>
              <w:keepLines/>
              <w:tabs>
                <w:tab w:val="left" w:pos="0"/>
              </w:tabs>
              <w:spacing w:after="0" w:line="240" w:lineRule="auto"/>
              <w:rPr>
                <w:rFonts w:ascii="Times New Roman" w:hAnsi="Times New Roman"/>
                <w:sz w:val="24"/>
                <w:szCs w:val="24"/>
                <w:lang w:val="fr-FR"/>
              </w:rPr>
            </w:pPr>
            <w:r w:rsidRPr="00355576">
              <w:rPr>
                <w:rFonts w:ascii="Times New Roman" w:hAnsi="Times New Roman"/>
                <w:sz w:val="24"/>
                <w:szCs w:val="24"/>
                <w:lang w:val="fr-FR"/>
              </w:rPr>
              <w:t xml:space="preserve">Le rédacteur du Programme d’activités devra consulter et suivre, lorsqu'il y a lieu, les </w:t>
            </w:r>
            <w:r w:rsidRPr="00355576">
              <w:rPr>
                <w:rFonts w:ascii="Times New Roman" w:hAnsi="Times New Roman" w:hint="eastAsia"/>
                <w:sz w:val="24"/>
                <w:szCs w:val="24"/>
                <w:lang w:val="fr-FR"/>
              </w:rPr>
              <w:t xml:space="preserve">directives </w:t>
            </w:r>
            <w:r w:rsidRPr="00355576">
              <w:rPr>
                <w:rFonts w:ascii="Times New Roman" w:hAnsi="Times New Roman"/>
                <w:sz w:val="24"/>
                <w:szCs w:val="24"/>
                <w:lang w:val="fr-FR"/>
              </w:rPr>
              <w:t xml:space="preserve">et instructions indiquées dans les </w:t>
            </w:r>
            <w:r w:rsidRPr="00355576">
              <w:rPr>
                <w:rFonts w:ascii="Times New Roman" w:hAnsi="Times New Roman"/>
                <w:b/>
                <w:sz w:val="24"/>
                <w:szCs w:val="24"/>
                <w:lang w:val="fr-FR"/>
              </w:rPr>
              <w:t xml:space="preserve">Bordereaux des prix de la Section IV du Dossier Standard d’Appel d’offres pour la passation de marchés de Conception-Construction d’installations et Travaux, </w:t>
            </w:r>
            <w:r w:rsidRPr="00355576">
              <w:rPr>
                <w:rFonts w:ascii="Times New Roman" w:hAnsi="Times New Roman"/>
                <w:sz w:val="24"/>
                <w:szCs w:val="24"/>
                <w:lang w:val="fr-FR"/>
              </w:rPr>
              <w:t>dernière version, à propos de ce qui suit :</w:t>
            </w:r>
          </w:p>
          <w:p w14:paraId="010832EF" w14:textId="60CE898C"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 contenu des Bordereaux des prix</w:t>
            </w:r>
            <w:r w:rsidRPr="00355576">
              <w:rPr>
                <w:rFonts w:ascii="Times New Roman" w:hAnsi="Times New Roman"/>
                <w:sz w:val="24"/>
                <w:szCs w:val="24"/>
                <w:lang w:val="fr-FR" w:eastAsia="ja-JP"/>
              </w:rPr>
              <w:t xml:space="preserve"> et </w:t>
            </w:r>
            <w:r w:rsidRPr="00355576">
              <w:rPr>
                <w:rFonts w:ascii="Times New Roman" w:hAnsi="Times New Roman"/>
                <w:sz w:val="24"/>
                <w:szCs w:val="24"/>
                <w:lang w:val="fr-FR"/>
              </w:rPr>
              <w:t>des préambules ;</w:t>
            </w:r>
          </w:p>
          <w:p w14:paraId="32969A39" w14:textId="6E7F98A6"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lang w:val="fr-FR"/>
              </w:rPr>
            </w:pPr>
            <w:r w:rsidRPr="00355576">
              <w:rPr>
                <w:rFonts w:ascii="Times New Roman" w:hAnsi="Times New Roman"/>
                <w:sz w:val="24"/>
                <w:szCs w:val="24"/>
                <w:lang w:val="fr-FR"/>
              </w:rPr>
              <w:t>le Bordereau des Travaux en régie ;</w:t>
            </w:r>
          </w:p>
          <w:p w14:paraId="56A73FCD" w14:textId="300FFB83"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rPr>
            </w:pPr>
            <w:r w:rsidRPr="00355576">
              <w:rPr>
                <w:rFonts w:ascii="Times New Roman" w:hAnsi="Times New Roman"/>
                <w:sz w:val="24"/>
                <w:szCs w:val="24"/>
              </w:rPr>
              <w:t>l</w:t>
            </w:r>
            <w:r w:rsidRPr="00355576">
              <w:rPr>
                <w:rFonts w:ascii="Times New Roman" w:hAnsi="Times New Roman"/>
                <w:sz w:val="24"/>
                <w:szCs w:val="24"/>
                <w:lang w:val="fr-FR"/>
              </w:rPr>
              <w:t>es sommes provisionnelles</w:t>
            </w:r>
            <w:r w:rsidRPr="00355576">
              <w:rPr>
                <w:rFonts w:ascii="Times New Roman" w:hAnsi="Times New Roman"/>
                <w:sz w:val="24"/>
                <w:szCs w:val="24"/>
              </w:rPr>
              <w:t xml:space="preserve"> ;</w:t>
            </w:r>
          </w:p>
          <w:p w14:paraId="69478AC7" w14:textId="77777777" w:rsidR="00B6360B" w:rsidRPr="00355576" w:rsidRDefault="00B6360B" w:rsidP="00B6360B">
            <w:pPr>
              <w:pStyle w:val="explanatorynotes"/>
              <w:keepNext/>
              <w:keepLines/>
              <w:numPr>
                <w:ilvl w:val="0"/>
                <w:numId w:val="49"/>
              </w:numPr>
              <w:tabs>
                <w:tab w:val="left" w:pos="426"/>
              </w:tabs>
              <w:overflowPunct/>
              <w:autoSpaceDE/>
              <w:autoSpaceDN/>
              <w:adjustRightInd/>
              <w:spacing w:after="60" w:line="240" w:lineRule="auto"/>
              <w:textAlignment w:val="auto"/>
              <w:rPr>
                <w:rFonts w:ascii="Times New Roman" w:hAnsi="Times New Roman"/>
                <w:sz w:val="24"/>
                <w:szCs w:val="24"/>
              </w:rPr>
            </w:pPr>
            <w:r w:rsidRPr="00355576">
              <w:rPr>
                <w:rFonts w:ascii="Times New Roman" w:hAnsi="Times New Roman"/>
                <w:sz w:val="24"/>
                <w:szCs w:val="24"/>
              </w:rPr>
              <w:t>l</w:t>
            </w:r>
            <w:r w:rsidRPr="00355576">
              <w:rPr>
                <w:rFonts w:ascii="Times New Roman" w:hAnsi="Times New Roman"/>
                <w:sz w:val="24"/>
                <w:szCs w:val="24"/>
                <w:lang w:val="fr-FR"/>
              </w:rPr>
              <w:t>e tableau récapitulatif</w:t>
            </w:r>
            <w:r w:rsidRPr="00355576">
              <w:rPr>
                <w:sz w:val="24"/>
                <w:lang w:eastAsia="ja-JP"/>
              </w:rPr>
              <w:t>.</w:t>
            </w:r>
          </w:p>
          <w:p w14:paraId="78A3DAA4" w14:textId="77777777" w:rsidR="00B6360B" w:rsidRPr="00355576" w:rsidRDefault="00B6360B" w:rsidP="00FC13B9">
            <w:pPr>
              <w:rPr>
                <w:sz w:val="22"/>
                <w:lang w:eastAsia="ja-JP"/>
              </w:rPr>
            </w:pPr>
          </w:p>
        </w:tc>
      </w:tr>
    </w:tbl>
    <w:p w14:paraId="62ED9362" w14:textId="77777777" w:rsidR="00B6360B" w:rsidRPr="00355576" w:rsidRDefault="00B6360B" w:rsidP="00FC13B9">
      <w:pPr>
        <w:jc w:val="center"/>
        <w:rPr>
          <w:sz w:val="28"/>
          <w:szCs w:val="28"/>
        </w:rPr>
      </w:pPr>
      <w:r w:rsidRPr="00355576">
        <w:rPr>
          <w:lang w:eastAsia="ja-JP"/>
        </w:rPr>
        <w:br w:type="page"/>
      </w:r>
      <w:r w:rsidRPr="00355576">
        <w:rPr>
          <w:b/>
          <w:sz w:val="28"/>
          <w:szCs w:val="28"/>
        </w:rPr>
        <w:t xml:space="preserve">A.  Préambule du </w:t>
      </w:r>
      <w:r w:rsidRPr="00355576">
        <w:rPr>
          <w:rStyle w:val="Table"/>
          <w:rFonts w:ascii="Times New Roman" w:hAnsi="Times New Roman"/>
          <w:b/>
          <w:bCs/>
          <w:spacing w:val="-2"/>
          <w:sz w:val="28"/>
          <w:szCs w:val="28"/>
          <w:lang w:eastAsia="ja-JP"/>
        </w:rPr>
        <w:t>Programme d’activités</w:t>
      </w:r>
      <w:r w:rsidRPr="00355576">
        <w:rPr>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0EE63B99" w14:textId="77777777" w:rsidTr="00FC13B9">
        <w:tc>
          <w:tcPr>
            <w:tcW w:w="9219" w:type="dxa"/>
            <w:shd w:val="clear" w:color="auto" w:fill="auto"/>
          </w:tcPr>
          <w:p w14:paraId="4F3C03FF" w14:textId="77777777" w:rsidR="00B6360B" w:rsidRPr="00355576" w:rsidRDefault="00B6360B" w:rsidP="00003FBD">
            <w:pPr>
              <w:spacing w:before="60" w:after="120"/>
              <w:jc w:val="center"/>
              <w:rPr>
                <w:b/>
              </w:rPr>
            </w:pPr>
            <w:r w:rsidRPr="00355576">
              <w:rPr>
                <w:b/>
              </w:rPr>
              <w:t xml:space="preserve">Notes </w:t>
            </w:r>
            <w:r w:rsidRPr="00355576">
              <w:rPr>
                <w:b/>
                <w:szCs w:val="24"/>
                <w:lang w:eastAsia="en-US"/>
              </w:rPr>
              <w:t>à l’intention du Maître d’ouvrage</w:t>
            </w:r>
          </w:p>
          <w:p w14:paraId="4C722EF8" w14:textId="4293CC58" w:rsidR="00B6360B" w:rsidRPr="00355576" w:rsidRDefault="00B6360B" w:rsidP="00FC13B9">
            <w:pPr>
              <w:spacing w:after="120"/>
              <w:rPr>
                <w:b/>
              </w:rPr>
            </w:pPr>
            <w:r w:rsidRPr="00355576">
              <w:rPr>
                <w:b/>
              </w:rPr>
              <w:t>Le contenu de ce paragraphe A, Préambule du</w:t>
            </w:r>
            <w:r w:rsidRPr="00355576">
              <w:rPr>
                <w:b/>
                <w:szCs w:val="24"/>
              </w:rPr>
              <w:t xml:space="preserve"> </w:t>
            </w:r>
            <w:r w:rsidRPr="00355576">
              <w:rPr>
                <w:rStyle w:val="Table"/>
                <w:rFonts w:ascii="Times New Roman" w:hAnsi="Times New Roman"/>
                <w:b/>
                <w:bCs/>
                <w:spacing w:val="-2"/>
                <w:sz w:val="24"/>
                <w:szCs w:val="24"/>
                <w:lang w:eastAsia="ja-JP"/>
              </w:rPr>
              <w:t>Programme d’activités,</w:t>
            </w:r>
            <w:r w:rsidRPr="00355576">
              <w:rPr>
                <w:b/>
                <w:szCs w:val="24"/>
              </w:rPr>
              <w:t xml:space="preserve"> </w:t>
            </w:r>
            <w:r w:rsidRPr="00355576">
              <w:rPr>
                <w:b/>
              </w:rPr>
              <w:t>sera uniquement applicable dans le cas d’un marché à prix forfaitaire.</w:t>
            </w:r>
          </w:p>
          <w:p w14:paraId="5380B80F" w14:textId="77777777" w:rsidR="00B6360B" w:rsidRPr="00355576" w:rsidRDefault="00B6360B" w:rsidP="00FC13B9">
            <w:r w:rsidRPr="00355576">
              <w:rPr>
                <w:szCs w:val="24"/>
              </w:rPr>
              <w:t>Le préambule est une partie essentielle du</w:t>
            </w:r>
            <w:r w:rsidRPr="00355576">
              <w:t xml:space="preserve"> Programme d’activités </w:t>
            </w:r>
            <w:r w:rsidRPr="00355576">
              <w:rPr>
                <w:szCs w:val="24"/>
              </w:rPr>
              <w:t xml:space="preserve">car il énonce les principes généraux sur la base desquels le </w:t>
            </w:r>
            <w:r w:rsidRPr="00355576">
              <w:t>Programme d’activités</w:t>
            </w:r>
            <w:r w:rsidRPr="00355576">
              <w:rPr>
                <w:szCs w:val="24"/>
              </w:rPr>
              <w:t xml:space="preserve"> est préparé et chiffré</w:t>
            </w:r>
            <w:r w:rsidRPr="00355576">
              <w:t xml:space="preserve">. </w:t>
            </w:r>
            <w:r w:rsidRPr="00355576">
              <w:rPr>
                <w:szCs w:val="24"/>
              </w:rPr>
              <w:t>Les paragraphes suivants ont été rédigés à l’intention du Maître d’ouvrage et ils doivent être modifiés ou complétés selon le cas, compte tenu des exigences spécifiques au pays, au projet et aux travaux.</w:t>
            </w:r>
            <w:r w:rsidRPr="00355576">
              <w:t xml:space="preserve"> </w:t>
            </w:r>
          </w:p>
          <w:p w14:paraId="0C21FABC" w14:textId="77777777" w:rsidR="00B6360B" w:rsidRPr="00355576" w:rsidRDefault="00B6360B" w:rsidP="00FC13B9"/>
          <w:p w14:paraId="0E9CA543" w14:textId="77777777" w:rsidR="00B6360B" w:rsidRPr="00355576" w:rsidRDefault="00B6360B" w:rsidP="00FC13B9">
            <w:r w:rsidRPr="00355576">
              <w:t>L</w:t>
            </w:r>
            <w:r w:rsidRPr="00355576">
              <w:rPr>
                <w:szCs w:val="24"/>
              </w:rPr>
              <w:t>e préambule doit être cohérent avec les Conditions Générales et Particulières</w:t>
            </w:r>
            <w:r w:rsidRPr="00355576">
              <w:rPr>
                <w:rFonts w:hint="eastAsia"/>
                <w:szCs w:val="24"/>
                <w:lang w:eastAsia="ja-JP"/>
              </w:rPr>
              <w:t xml:space="preserve"> </w:t>
            </w:r>
            <w:r w:rsidRPr="00355576">
              <w:rPr>
                <w:szCs w:val="24"/>
                <w:lang w:eastAsia="ja-JP"/>
              </w:rPr>
              <w:t>du Marché, les Spécifications, les Plans et tout autre document faisant partie du Marché. Le Maître d’ouvrage doit s’assurer</w:t>
            </w:r>
            <w:r w:rsidRPr="00355576">
              <w:rPr>
                <w:rFonts w:hint="eastAsia"/>
                <w:szCs w:val="24"/>
                <w:lang w:eastAsia="ja-JP"/>
              </w:rPr>
              <w:t xml:space="preserve"> que le préambule est joint au</w:t>
            </w:r>
            <w:r w:rsidRPr="00355576">
              <w:t xml:space="preserve"> Programme d’activités </w:t>
            </w:r>
            <w:r w:rsidRPr="00355576">
              <w:rPr>
                <w:szCs w:val="24"/>
              </w:rPr>
              <w:t>chiffré lors de la constitution des documents du Marché</w:t>
            </w:r>
            <w:r w:rsidRPr="00355576">
              <w:t>.</w:t>
            </w:r>
          </w:p>
          <w:p w14:paraId="2A7CC033" w14:textId="77777777" w:rsidR="00B6360B" w:rsidRPr="00355576" w:rsidRDefault="00B6360B" w:rsidP="00FC13B9"/>
        </w:tc>
      </w:tr>
    </w:tbl>
    <w:p w14:paraId="3189129B" w14:textId="77777777" w:rsidR="00B6360B" w:rsidRPr="00355576" w:rsidRDefault="00B6360B" w:rsidP="00FC13B9"/>
    <w:p w14:paraId="729B9CB9" w14:textId="77777777" w:rsidR="00B6360B" w:rsidRPr="00355576" w:rsidRDefault="00B6360B" w:rsidP="00FC13B9"/>
    <w:p w14:paraId="56D84BEF" w14:textId="77777777" w:rsidR="00B6360B" w:rsidRPr="00355576" w:rsidRDefault="00B6360B" w:rsidP="00FC13B9">
      <w:pPr>
        <w:tabs>
          <w:tab w:val="left" w:pos="426"/>
        </w:tabs>
        <w:ind w:left="426" w:hanging="426"/>
        <w:rPr>
          <w:lang w:eastAsia="ja-JP"/>
        </w:rPr>
      </w:pPr>
      <w:r w:rsidRPr="00355576">
        <w:t>1.</w:t>
      </w:r>
      <w:r w:rsidRPr="00355576">
        <w:tab/>
        <w:t xml:space="preserve">Le Programme d’activités doit </w:t>
      </w:r>
      <w:r w:rsidRPr="00355576">
        <w:rPr>
          <w:szCs w:val="24"/>
        </w:rPr>
        <w:t xml:space="preserve">être pris en compte conjointement avec les Conditions Générales et Particulières du Marché, les </w:t>
      </w:r>
      <w:r w:rsidRPr="00355576">
        <w:t>Spécifications, et les Plans.</w:t>
      </w:r>
    </w:p>
    <w:p w14:paraId="42E5EADD" w14:textId="77777777" w:rsidR="00B6360B" w:rsidRPr="00355576" w:rsidRDefault="00B6360B" w:rsidP="00FC13B9">
      <w:pPr>
        <w:tabs>
          <w:tab w:val="left" w:pos="426"/>
        </w:tabs>
        <w:ind w:left="426" w:hanging="426"/>
      </w:pPr>
    </w:p>
    <w:p w14:paraId="096FEE5D" w14:textId="0FEB4662" w:rsidR="00B6360B" w:rsidRPr="00355576" w:rsidRDefault="00B6360B" w:rsidP="00FC13B9">
      <w:pPr>
        <w:tabs>
          <w:tab w:val="left" w:pos="426"/>
        </w:tabs>
        <w:ind w:left="426" w:hanging="426"/>
      </w:pPr>
      <w:r w:rsidRPr="00355576">
        <w:t>2.</w:t>
      </w:r>
      <w:r w:rsidRPr="00355576">
        <w:tab/>
        <w:t>L</w:t>
      </w:r>
      <w:r w:rsidRPr="00355576">
        <w:rPr>
          <w:noProof/>
        </w:rPr>
        <w:t xml:space="preserve">e Marché est exécuté sur la base d’un prix forfaitaire. Les Bordereaux ne donnent généralement pas une description complète </w:t>
      </w:r>
      <w:r w:rsidRPr="00355576">
        <w:rPr>
          <w:rStyle w:val="Table"/>
          <w:rFonts w:ascii="Times New Roman" w:hAnsi="Times New Roman"/>
          <w:bCs/>
          <w:spacing w:val="-2"/>
          <w:sz w:val="24"/>
          <w:szCs w:val="24"/>
          <w:lang w:eastAsia="ja-JP"/>
        </w:rPr>
        <w:t>des travaux des activités</w:t>
      </w:r>
      <w:r w:rsidRPr="00355576">
        <w:rPr>
          <w:noProof/>
        </w:rPr>
        <w:t xml:space="preserve"> à exécuter dans chacune des</w:t>
      </w:r>
      <w:r w:rsidRPr="00355576">
        <w:rPr>
          <w:noProof/>
          <w:color w:val="FF0000"/>
        </w:rPr>
        <w:t xml:space="preserve"> </w:t>
      </w:r>
      <w:r w:rsidRPr="00355576">
        <w:rPr>
          <w:rStyle w:val="Table"/>
          <w:rFonts w:ascii="Times New Roman" w:hAnsi="Times New Roman"/>
          <w:bCs/>
          <w:spacing w:val="-2"/>
          <w:sz w:val="24"/>
          <w:szCs w:val="24"/>
          <w:lang w:eastAsia="ja-JP"/>
        </w:rPr>
        <w:t>activités</w:t>
      </w:r>
      <w:r w:rsidRPr="00355576">
        <w:rPr>
          <w:noProof/>
        </w:rPr>
        <w:t xml:space="preserve">. Les Soumissionnaires sont réputés avoir lu les </w:t>
      </w:r>
      <w:r w:rsidRPr="00355576">
        <w:t>Spécifications</w:t>
      </w:r>
      <w:r w:rsidRPr="00355576">
        <w:rPr>
          <w:noProof/>
        </w:rPr>
        <w:t xml:space="preserve"> et autres sections du Dossier d’appel d’offres, et avoir examiné les Plans, pour comprendre l’ensemble des exigences de chaque poste avant d’en indiquer les prix.</w:t>
      </w:r>
    </w:p>
    <w:p w14:paraId="2618239A" w14:textId="77777777" w:rsidR="00B6360B" w:rsidRPr="00355576" w:rsidRDefault="00B6360B" w:rsidP="00FC13B9">
      <w:pPr>
        <w:tabs>
          <w:tab w:val="left" w:pos="426"/>
        </w:tabs>
        <w:ind w:left="426" w:hanging="426"/>
      </w:pPr>
    </w:p>
    <w:p w14:paraId="071A9F2B" w14:textId="77777777" w:rsidR="00B6360B" w:rsidRPr="00355576" w:rsidRDefault="00B6360B" w:rsidP="00FC13B9">
      <w:pPr>
        <w:tabs>
          <w:tab w:val="left" w:pos="426"/>
        </w:tabs>
        <w:ind w:left="426" w:hanging="426"/>
      </w:pPr>
      <w:r w:rsidRPr="00355576">
        <w:t>3.</w:t>
      </w:r>
      <w:r w:rsidRPr="00355576">
        <w:tab/>
        <w:t>Un</w:t>
      </w:r>
      <w:r w:rsidRPr="00355576">
        <w:rPr>
          <w:szCs w:val="24"/>
        </w:rPr>
        <w:t xml:space="preserve"> prix devra être indiqué pour chaque </w:t>
      </w:r>
      <w:r w:rsidRPr="00355576">
        <w:rPr>
          <w:rStyle w:val="Table"/>
          <w:rFonts w:ascii="Times New Roman" w:hAnsi="Times New Roman"/>
          <w:bCs/>
          <w:spacing w:val="-2"/>
          <w:sz w:val="24"/>
          <w:szCs w:val="24"/>
          <w:lang w:eastAsia="ja-JP"/>
        </w:rPr>
        <w:t>activité</w:t>
      </w:r>
      <w:r w:rsidRPr="00355576">
        <w:rPr>
          <w:color w:val="FF0000"/>
          <w:szCs w:val="24"/>
        </w:rPr>
        <w:t xml:space="preserve"> </w:t>
      </w:r>
      <w:r w:rsidRPr="00355576">
        <w:rPr>
          <w:szCs w:val="24"/>
        </w:rPr>
        <w:t xml:space="preserve">dans le </w:t>
      </w:r>
      <w:r w:rsidRPr="00355576">
        <w:t>Programme d’activités</w:t>
      </w:r>
      <w:r w:rsidRPr="00355576">
        <w:rPr>
          <w:szCs w:val="24"/>
        </w:rPr>
        <w:t xml:space="preserve">, et les postes pour lesquels l’Entrepreneur n’a pas indiqué de prix dans le </w:t>
      </w:r>
      <w:r w:rsidRPr="00355576">
        <w:t>Programme d’activités</w:t>
      </w:r>
      <w:r w:rsidRPr="00355576">
        <w:rPr>
          <w:szCs w:val="24"/>
        </w:rPr>
        <w:t xml:space="preserve"> seront considérés comme couverts par les prix indiqués pour d’autres postes, et ne seront pas payés séparément.</w:t>
      </w:r>
    </w:p>
    <w:p w14:paraId="2358EE65" w14:textId="77777777" w:rsidR="00B6360B" w:rsidRPr="00355576" w:rsidRDefault="00B6360B" w:rsidP="00FC13B9">
      <w:pPr>
        <w:tabs>
          <w:tab w:val="left" w:pos="426"/>
        </w:tabs>
        <w:ind w:left="426" w:hanging="426"/>
      </w:pPr>
    </w:p>
    <w:p w14:paraId="25BE4DE4" w14:textId="77777777" w:rsidR="00B6360B" w:rsidRPr="00355576" w:rsidRDefault="00B6360B" w:rsidP="00FC13B9">
      <w:pPr>
        <w:tabs>
          <w:tab w:val="left" w:pos="426"/>
        </w:tabs>
        <w:ind w:left="426" w:hanging="426"/>
      </w:pPr>
      <w:r w:rsidRPr="00355576">
        <w:t>4.</w:t>
      </w:r>
      <w:r w:rsidRPr="00355576">
        <w:tab/>
        <w:t xml:space="preserve">Le </w:t>
      </w:r>
      <w:r w:rsidRPr="00355576">
        <w:rPr>
          <w:szCs w:val="24"/>
        </w:rPr>
        <w:t>coût total pour répondre aux exigences des dispositions du Marché sera inclus dans les postes spécifiés dans le</w:t>
      </w:r>
      <w:r w:rsidRPr="00355576">
        <w:t xml:space="preserve"> Programme d’activités</w:t>
      </w:r>
      <w:r w:rsidRPr="00355576">
        <w:rPr>
          <w:szCs w:val="24"/>
        </w:rPr>
        <w:t xml:space="preserve"> chiffré. Lorsqu’un poste n’est pas spécifié, le coût afférent sera considéré comme inclus dans</w:t>
      </w:r>
      <w:r w:rsidRPr="00355576">
        <w:rPr>
          <w:color w:val="FF0000"/>
          <w:szCs w:val="24"/>
        </w:rPr>
        <w:t xml:space="preserve"> </w:t>
      </w:r>
      <w:r w:rsidRPr="00355576">
        <w:rPr>
          <w:szCs w:val="24"/>
        </w:rPr>
        <w:t>les taux ou</w:t>
      </w:r>
      <w:r w:rsidRPr="00355576">
        <w:rPr>
          <w:color w:val="FF0000"/>
          <w:szCs w:val="24"/>
        </w:rPr>
        <w:t xml:space="preserve"> </w:t>
      </w:r>
      <w:r w:rsidRPr="00355576">
        <w:rPr>
          <w:szCs w:val="24"/>
        </w:rPr>
        <w:t>prix mentionnés pour des postes apparentés des travaux</w:t>
      </w:r>
      <w:r w:rsidRPr="00355576">
        <w:t>.</w:t>
      </w:r>
    </w:p>
    <w:p w14:paraId="10BEFC52" w14:textId="77777777" w:rsidR="00B6360B" w:rsidRPr="00355576" w:rsidRDefault="00B6360B" w:rsidP="00FC13B9">
      <w:pPr>
        <w:tabs>
          <w:tab w:val="left" w:pos="426"/>
        </w:tabs>
        <w:ind w:left="426" w:hanging="426"/>
      </w:pPr>
    </w:p>
    <w:p w14:paraId="09E29D20" w14:textId="77777777" w:rsidR="00B6360B" w:rsidRPr="00355576" w:rsidRDefault="00B6360B" w:rsidP="00FC13B9">
      <w:pPr>
        <w:tabs>
          <w:tab w:val="left" w:pos="426"/>
        </w:tabs>
        <w:ind w:left="426" w:hanging="426"/>
      </w:pPr>
      <w:r w:rsidRPr="00355576">
        <w:t>5.</w:t>
      </w:r>
      <w:r w:rsidRPr="00355576">
        <w:tab/>
      </w:r>
      <w:r w:rsidRPr="00355576">
        <w:rPr>
          <w:szCs w:val="24"/>
        </w:rPr>
        <w:t>Les exigences générales, les indications et</w:t>
      </w:r>
      <w:r w:rsidRPr="00355576">
        <w:rPr>
          <w:rFonts w:hint="eastAsia"/>
          <w:szCs w:val="24"/>
          <w:lang w:eastAsia="ja-JP"/>
        </w:rPr>
        <w:t>/</w:t>
      </w:r>
      <w:r w:rsidRPr="00355576">
        <w:rPr>
          <w:szCs w:val="24"/>
          <w:lang w:eastAsia="ja-JP"/>
        </w:rPr>
        <w:t>ou</w:t>
      </w:r>
      <w:r w:rsidRPr="00355576">
        <w:rPr>
          <w:szCs w:val="24"/>
        </w:rPr>
        <w:t xml:space="preserve"> la description des travaux et matériaux ne sont pas nécessairement reprises ou résumées dans le</w:t>
      </w:r>
      <w:r w:rsidRPr="00355576">
        <w:t xml:space="preserve"> </w:t>
      </w:r>
      <w:r w:rsidRPr="00355576">
        <w:rPr>
          <w:szCs w:val="24"/>
        </w:rPr>
        <w:t>Programme d’activités</w:t>
      </w:r>
      <w:r w:rsidRPr="00355576">
        <w:t>.</w:t>
      </w:r>
      <w:r w:rsidRPr="00355576">
        <w:rPr>
          <w:szCs w:val="24"/>
        </w:rPr>
        <w:t xml:space="preserve"> Les sections correspondantes des documents du Marché doivent être consultées avant de chiffrer les prix pour chaque poste du </w:t>
      </w:r>
      <w:r w:rsidRPr="00355576">
        <w:t>Programme d’activités.</w:t>
      </w:r>
    </w:p>
    <w:p w14:paraId="55B2851A" w14:textId="77777777" w:rsidR="00B6360B" w:rsidRPr="00355576" w:rsidRDefault="00B6360B" w:rsidP="00FC13B9">
      <w:pPr>
        <w:tabs>
          <w:tab w:val="left" w:pos="426"/>
        </w:tabs>
        <w:ind w:left="426" w:hanging="426"/>
      </w:pPr>
      <w:r w:rsidRPr="00355576">
        <w:tab/>
      </w:r>
    </w:p>
    <w:p w14:paraId="3CA9244A" w14:textId="77777777" w:rsidR="00B6360B" w:rsidRPr="00355576" w:rsidRDefault="00B6360B" w:rsidP="00FC13B9">
      <w:pPr>
        <w:tabs>
          <w:tab w:val="left" w:pos="426"/>
        </w:tabs>
        <w:ind w:left="426" w:hanging="426"/>
        <w:rPr>
          <w:lang w:eastAsia="ja-JP"/>
        </w:rPr>
      </w:pPr>
      <w:r w:rsidRPr="00355576">
        <w:t>6.</w:t>
      </w:r>
      <w:r w:rsidRPr="00355576">
        <w:tab/>
        <w:t>L</w:t>
      </w:r>
      <w:r w:rsidRPr="00355576">
        <w:rPr>
          <w:szCs w:val="24"/>
        </w:rPr>
        <w:t xml:space="preserve">es sommes provisionnelles indiquées dans le Programme d’activités seront dépensées en tout ou en parties selon les instructions et à la discrétion du </w:t>
      </w:r>
      <w:r w:rsidRPr="00355576">
        <w:rPr>
          <w:rFonts w:hint="eastAsia"/>
        </w:rPr>
        <w:t>D</w:t>
      </w:r>
      <w:r w:rsidRPr="00355576">
        <w:t xml:space="preserve">irecteur de projet </w:t>
      </w:r>
      <w:r w:rsidRPr="00355576">
        <w:rPr>
          <w:szCs w:val="24"/>
        </w:rPr>
        <w:t>conformément à l’Article 42 des Conditions Générales du Marché, selon le cas</w:t>
      </w:r>
      <w:r w:rsidRPr="00355576">
        <w:t xml:space="preserve">. </w:t>
      </w:r>
    </w:p>
    <w:p w14:paraId="3FE20FA9" w14:textId="77777777" w:rsidR="00B6360B" w:rsidRPr="00355576" w:rsidRDefault="00B6360B" w:rsidP="00FC13B9">
      <w:pPr>
        <w:tabs>
          <w:tab w:val="left" w:pos="426"/>
        </w:tabs>
        <w:ind w:left="426" w:hanging="426"/>
      </w:pPr>
    </w:p>
    <w:p w14:paraId="5E7FABFF" w14:textId="77777777" w:rsidR="00B6360B" w:rsidRPr="00355576" w:rsidRDefault="00B6360B" w:rsidP="00FC13B9">
      <w:pPr>
        <w:tabs>
          <w:tab w:val="left" w:pos="426"/>
        </w:tabs>
        <w:ind w:left="426" w:hanging="426"/>
      </w:pPr>
      <w:r w:rsidRPr="00355576">
        <w:rPr>
          <w:lang w:eastAsia="ja-JP"/>
        </w:rPr>
        <w:t>7</w:t>
      </w:r>
      <w:r w:rsidRPr="00355576">
        <w:t>.</w:t>
      </w:r>
      <w:r w:rsidRPr="00355576">
        <w:tab/>
        <w:t xml:space="preserve">Lorsque </w:t>
      </w:r>
      <w:r w:rsidRPr="00355576">
        <w:rPr>
          <w:szCs w:val="24"/>
        </w:rPr>
        <w:t xml:space="preserve">les prix indiqués dans le Programme d’activités sont libellés en : </w:t>
      </w:r>
    </w:p>
    <w:p w14:paraId="62F63B2A" w14:textId="7C42B6C6" w:rsidR="00B6360B" w:rsidRPr="00355576" w:rsidRDefault="00B6360B" w:rsidP="00FC13B9">
      <w:pPr>
        <w:tabs>
          <w:tab w:val="left" w:pos="993"/>
        </w:tabs>
        <w:spacing w:after="60"/>
        <w:ind w:left="992" w:hanging="567"/>
      </w:pPr>
      <w:r w:rsidRPr="00355576">
        <w:t xml:space="preserve">(a) </w:t>
      </w:r>
      <w:r w:rsidRPr="00355576">
        <w:tab/>
        <w:t>[</w:t>
      </w:r>
      <w:r w:rsidR="00673F8B" w:rsidRPr="00355576">
        <w:rPr>
          <w:i/>
          <w:szCs w:val="24"/>
        </w:rPr>
        <w:t xml:space="preserve">le </w:t>
      </w:r>
      <w:r w:rsidRPr="00355576">
        <w:rPr>
          <w:i/>
          <w:szCs w:val="24"/>
        </w:rPr>
        <w:t>Maître d’ouvrage doit insérer le nom de la monnaie nationale</w:t>
      </w:r>
      <w:r w:rsidRPr="00355576">
        <w:rPr>
          <w:rFonts w:hint="eastAsia"/>
          <w:i/>
          <w:szCs w:val="24"/>
        </w:rPr>
        <w:t xml:space="preserve"> </w:t>
      </w:r>
      <w:r w:rsidRPr="00355576">
        <w:rPr>
          <w:i/>
          <w:szCs w:val="24"/>
        </w:rPr>
        <w:t>comme indiqué dans l’Article 15.1 des DP</w:t>
      </w:r>
      <w:r w:rsidRPr="00355576">
        <w:rPr>
          <w:szCs w:val="24"/>
        </w:rPr>
        <w:t xml:space="preserve">], </w:t>
      </w:r>
      <w:r w:rsidR="00673F8B" w:rsidRPr="00355576">
        <w:rPr>
          <w:szCs w:val="24"/>
        </w:rPr>
        <w:t xml:space="preserve">ils </w:t>
      </w:r>
      <w:r w:rsidRPr="00355576">
        <w:rPr>
          <w:szCs w:val="24"/>
        </w:rPr>
        <w:t>seront exprimés avec [</w:t>
      </w:r>
      <w:r w:rsidR="00673F8B" w:rsidRPr="00355576">
        <w:rPr>
          <w:i/>
          <w:szCs w:val="24"/>
        </w:rPr>
        <w:t>l</w:t>
      </w:r>
      <w:r w:rsidRPr="00355576">
        <w:rPr>
          <w:i/>
          <w:szCs w:val="24"/>
        </w:rPr>
        <w:t>e Maître d’ouvrage doit indiquer le nombre de chiffres après la virgule</w:t>
      </w:r>
      <w:r w:rsidRPr="00355576">
        <w:rPr>
          <w:szCs w:val="24"/>
        </w:rPr>
        <w:t>] décimale(s)</w:t>
      </w:r>
      <w:r w:rsidR="005D2B80" w:rsidRPr="00355576">
        <w:t> ;</w:t>
      </w:r>
    </w:p>
    <w:p w14:paraId="1B4898D2" w14:textId="266ACF87" w:rsidR="00B6360B" w:rsidRPr="00355576" w:rsidRDefault="00B6360B" w:rsidP="00FC13B9">
      <w:pPr>
        <w:tabs>
          <w:tab w:val="left" w:pos="993"/>
        </w:tabs>
        <w:spacing w:after="60"/>
        <w:ind w:left="992" w:hanging="567"/>
      </w:pPr>
      <w:r w:rsidRPr="00355576">
        <w:t xml:space="preserve">(b) </w:t>
      </w:r>
      <w:r w:rsidRPr="00355576">
        <w:tab/>
      </w:r>
      <w:r w:rsidRPr="00355576">
        <w:rPr>
          <w:szCs w:val="24"/>
        </w:rPr>
        <w:t xml:space="preserve">yen japonais </w:t>
      </w:r>
      <w:r w:rsidRPr="00355576">
        <w:rPr>
          <w:rFonts w:hint="eastAsia"/>
          <w:szCs w:val="24"/>
        </w:rPr>
        <w:t>(</w:t>
      </w:r>
      <w:r w:rsidRPr="00355576">
        <w:rPr>
          <w:szCs w:val="24"/>
        </w:rPr>
        <w:t xml:space="preserve">JPY), </w:t>
      </w:r>
      <w:r w:rsidR="005D2B80" w:rsidRPr="00355576">
        <w:rPr>
          <w:szCs w:val="24"/>
        </w:rPr>
        <w:t xml:space="preserve">ils </w:t>
      </w:r>
      <w:r w:rsidRPr="00355576">
        <w:rPr>
          <w:szCs w:val="24"/>
        </w:rPr>
        <w:t>seront exprimés sans décimale</w:t>
      </w:r>
      <w:r w:rsidR="005D2B80" w:rsidRPr="00355576">
        <w:t> ;</w:t>
      </w:r>
    </w:p>
    <w:p w14:paraId="4B1B6C9B" w14:textId="11F0B6C2" w:rsidR="00B6360B" w:rsidRPr="00355576" w:rsidRDefault="00B6360B" w:rsidP="00FC13B9">
      <w:pPr>
        <w:tabs>
          <w:tab w:val="left" w:pos="993"/>
        </w:tabs>
        <w:spacing w:after="60"/>
        <w:ind w:left="992" w:hanging="567"/>
      </w:pPr>
      <w:r w:rsidRPr="00355576">
        <w:t xml:space="preserve">(c) </w:t>
      </w:r>
      <w:r w:rsidRPr="00355576">
        <w:tab/>
        <w:t>[</w:t>
      </w:r>
      <w:r w:rsidR="005D2B80" w:rsidRPr="00355576">
        <w:rPr>
          <w:i/>
          <w:szCs w:val="24"/>
        </w:rPr>
        <w:t>l</w:t>
      </w:r>
      <w:r w:rsidRPr="00355576">
        <w:rPr>
          <w:i/>
          <w:szCs w:val="24"/>
        </w:rPr>
        <w:t>e Maître d’ouvrage doit insérer le nom de toute autre monnaie étrangère, comme indiqué dans l’Article 15.1 des DP</w:t>
      </w:r>
      <w:r w:rsidRPr="00355576">
        <w:rPr>
          <w:szCs w:val="24"/>
        </w:rPr>
        <w:t xml:space="preserve">], </w:t>
      </w:r>
      <w:r w:rsidR="005D2B80" w:rsidRPr="00355576">
        <w:rPr>
          <w:szCs w:val="24"/>
        </w:rPr>
        <w:t xml:space="preserve">ils </w:t>
      </w:r>
      <w:r w:rsidRPr="00355576">
        <w:rPr>
          <w:szCs w:val="24"/>
        </w:rPr>
        <w:t>seront exprimés avec [</w:t>
      </w:r>
      <w:r w:rsidR="005D2B80" w:rsidRPr="00355576">
        <w:rPr>
          <w:i/>
          <w:szCs w:val="24"/>
        </w:rPr>
        <w:t>l</w:t>
      </w:r>
      <w:r w:rsidRPr="00355576">
        <w:rPr>
          <w:i/>
          <w:szCs w:val="24"/>
        </w:rPr>
        <w:t>e Maître d’ouvrage doit indiquer le nombre de chiffres après la virgule</w:t>
      </w:r>
      <w:r w:rsidRPr="00355576">
        <w:rPr>
          <w:szCs w:val="24"/>
        </w:rPr>
        <w:t>] décimale(s)</w:t>
      </w:r>
      <w:r w:rsidRPr="00355576">
        <w:t>.</w:t>
      </w:r>
    </w:p>
    <w:p w14:paraId="7622589D" w14:textId="77777777" w:rsidR="00B6360B" w:rsidRPr="00355576" w:rsidRDefault="00B6360B" w:rsidP="00FC13B9">
      <w:pPr>
        <w:tabs>
          <w:tab w:val="left" w:pos="426"/>
        </w:tabs>
        <w:ind w:left="426" w:hanging="426"/>
      </w:pPr>
      <w:r w:rsidRPr="00355576">
        <w:tab/>
      </w:r>
    </w:p>
    <w:p w14:paraId="1EAE64DD" w14:textId="77777777" w:rsidR="00B6360B" w:rsidRPr="00355576" w:rsidRDefault="00B6360B" w:rsidP="00FC13B9">
      <w:pPr>
        <w:tabs>
          <w:tab w:val="left" w:pos="426"/>
        </w:tabs>
        <w:ind w:left="426" w:hanging="426"/>
      </w:pPr>
      <w:r w:rsidRPr="00355576">
        <w:tab/>
        <w:t>T</w:t>
      </w:r>
      <w:r w:rsidRPr="00355576">
        <w:rPr>
          <w:rFonts w:hint="eastAsia"/>
          <w:szCs w:val="24"/>
        </w:rPr>
        <w:t xml:space="preserve">out prix résultant </w:t>
      </w:r>
      <w:r w:rsidRPr="00355576">
        <w:rPr>
          <w:szCs w:val="24"/>
        </w:rPr>
        <w:t xml:space="preserve">de calculs </w:t>
      </w:r>
      <w:r w:rsidRPr="00355576">
        <w:rPr>
          <w:szCs w:val="24"/>
          <w:lang w:eastAsia="ja-JP"/>
        </w:rPr>
        <w:t>sera arrondi à la ou aux décimales les plus proches, comme indiqué pour chaque monnaie correspondante ci-dessus</w:t>
      </w:r>
      <w:r w:rsidRPr="00355576">
        <w:t>.</w:t>
      </w:r>
    </w:p>
    <w:p w14:paraId="2360466F" w14:textId="77777777" w:rsidR="00B6360B" w:rsidRPr="00355576" w:rsidRDefault="00B6360B" w:rsidP="00FC13B9">
      <w:pPr>
        <w:tabs>
          <w:tab w:val="left" w:pos="426"/>
        </w:tabs>
        <w:ind w:left="426" w:hanging="426"/>
      </w:pPr>
    </w:p>
    <w:p w14:paraId="3F7AC320" w14:textId="2EDDFAC9" w:rsidR="00B6360B" w:rsidRPr="00355576" w:rsidRDefault="00B6360B" w:rsidP="00FC13B9">
      <w:pPr>
        <w:tabs>
          <w:tab w:val="left" w:pos="540"/>
        </w:tabs>
        <w:jc w:val="center"/>
        <w:rPr>
          <w:b/>
          <w:sz w:val="28"/>
          <w:szCs w:val="28"/>
          <w:lang w:eastAsia="ja-JP"/>
        </w:rPr>
      </w:pPr>
      <w:r w:rsidRPr="00355576">
        <w:br w:type="page"/>
      </w:r>
      <w:r w:rsidRPr="00355576">
        <w:rPr>
          <w:b/>
          <w:sz w:val="28"/>
          <w:szCs w:val="28"/>
        </w:rPr>
        <w:t xml:space="preserve">B. </w:t>
      </w:r>
      <w:r w:rsidR="00564099" w:rsidRPr="00355576">
        <w:rPr>
          <w:b/>
          <w:sz w:val="28"/>
          <w:szCs w:val="28"/>
        </w:rPr>
        <w:t xml:space="preserve"> </w:t>
      </w:r>
      <w:r w:rsidRPr="00355576">
        <w:rPr>
          <w:b/>
          <w:sz w:val="28"/>
          <w:szCs w:val="28"/>
        </w:rPr>
        <w:t>Travaux d’activités</w:t>
      </w:r>
    </w:p>
    <w:p w14:paraId="639C824E" w14:textId="77777777" w:rsidR="00B6360B" w:rsidRPr="00355576" w:rsidRDefault="00B6360B" w:rsidP="00FC13B9">
      <w:r w:rsidRPr="003555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59C30FF0" w14:textId="77777777" w:rsidTr="00FC13B9">
        <w:tc>
          <w:tcPr>
            <w:tcW w:w="9219" w:type="dxa"/>
            <w:shd w:val="clear" w:color="auto" w:fill="auto"/>
          </w:tcPr>
          <w:p w14:paraId="063FE8D2" w14:textId="77777777" w:rsidR="00B6360B" w:rsidRPr="00355576" w:rsidRDefault="00B6360B" w:rsidP="006216EB">
            <w:pPr>
              <w:spacing w:before="60"/>
              <w:jc w:val="center"/>
              <w:rPr>
                <w:b/>
              </w:rPr>
            </w:pPr>
            <w:r w:rsidRPr="00355576">
              <w:rPr>
                <w:b/>
              </w:rPr>
              <w:t xml:space="preserve">Notes </w:t>
            </w:r>
            <w:r w:rsidRPr="00355576">
              <w:rPr>
                <w:b/>
                <w:szCs w:val="24"/>
                <w:lang w:eastAsia="en-US"/>
              </w:rPr>
              <w:t>à l’intention du Maître d’ouvrage</w:t>
            </w:r>
            <w:r w:rsidRPr="00355576">
              <w:rPr>
                <w:b/>
              </w:rPr>
              <w:t xml:space="preserve"> </w:t>
            </w:r>
          </w:p>
          <w:p w14:paraId="5CD364C7" w14:textId="77777777" w:rsidR="00B6360B" w:rsidRPr="00355576" w:rsidRDefault="00B6360B" w:rsidP="00FC13B9">
            <w:pPr>
              <w:jc w:val="center"/>
              <w:rPr>
                <w:b/>
              </w:rPr>
            </w:pPr>
          </w:p>
          <w:p w14:paraId="34CE11BE" w14:textId="30E9AFC3" w:rsidR="00B6360B" w:rsidRPr="00355576" w:rsidRDefault="00B6360B" w:rsidP="00FC13B9">
            <w:pPr>
              <w:rPr>
                <w:rStyle w:val="afe"/>
                <w:rFonts w:ascii="Arial" w:hAnsi="Arial"/>
              </w:rPr>
            </w:pPr>
            <w:r w:rsidRPr="00355576">
              <w:rPr>
                <w:b/>
              </w:rPr>
              <w:t>Le contenu de ce paragraphe B, Travaux d’activités, sera uniquement applicable dans le cas d’un marché à prix forfaitaire</w:t>
            </w:r>
            <w:r w:rsidRPr="00355576">
              <w:t>.</w:t>
            </w:r>
            <w:r w:rsidRPr="00355576" w:rsidDel="00BD299B">
              <w:rPr>
                <w:rStyle w:val="afe"/>
                <w:rFonts w:ascii="Arial" w:hAnsi="Arial"/>
              </w:rPr>
              <w:t xml:space="preserve"> </w:t>
            </w:r>
          </w:p>
          <w:p w14:paraId="608B6BA1" w14:textId="77777777" w:rsidR="00B6360B" w:rsidRPr="00355576" w:rsidRDefault="00B6360B" w:rsidP="00FC13B9">
            <w:pPr>
              <w:rPr>
                <w:rStyle w:val="afe"/>
                <w:rFonts w:ascii="Arial" w:hAnsi="Arial"/>
              </w:rPr>
            </w:pPr>
          </w:p>
          <w:p w14:paraId="5FACF5E0" w14:textId="55BD168C" w:rsidR="00B6360B" w:rsidRPr="00355576" w:rsidRDefault="00B6360B" w:rsidP="00FC13B9">
            <w:pPr>
              <w:pStyle w:val="explanatorynotes"/>
              <w:spacing w:after="0" w:line="240" w:lineRule="auto"/>
              <w:rPr>
                <w:rFonts w:ascii="Times New Roman" w:hAnsi="Times New Roman"/>
                <w:bCs/>
                <w:sz w:val="24"/>
                <w:szCs w:val="24"/>
                <w:lang w:val="fr-FR"/>
              </w:rPr>
            </w:pPr>
            <w:r w:rsidRPr="00355576">
              <w:rPr>
                <w:rFonts w:ascii="Times New Roman" w:hAnsi="Times New Roman"/>
                <w:bCs/>
                <w:sz w:val="24"/>
                <w:szCs w:val="24"/>
                <w:lang w:val="fr-FR"/>
              </w:rPr>
              <w:t>Les textes et tableaux suivants</w:t>
            </w:r>
            <w:r w:rsidRPr="00355576">
              <w:rPr>
                <w:szCs w:val="24"/>
                <w:lang w:val="fr-FR" w:eastAsia="en-US"/>
              </w:rPr>
              <w:t xml:space="preserve"> </w:t>
            </w:r>
            <w:r w:rsidRPr="00355576">
              <w:rPr>
                <w:rFonts w:ascii="Times New Roman" w:hAnsi="Times New Roman"/>
                <w:bCs/>
                <w:sz w:val="24"/>
                <w:szCs w:val="24"/>
                <w:lang w:val="fr-FR"/>
              </w:rPr>
              <w:t>sont donnés uniquement à titre indicatif pour le Maître d’ouvrage et/ou son consultant, et ils doivent être modifiés ou complétés selon le cas, compte tenu des exigences spécifiques au pays, au projet et aux travaux</w:t>
            </w:r>
            <w:r w:rsidRPr="00355576">
              <w:rPr>
                <w:rFonts w:ascii="Times New Roman" w:hAnsi="Times New Roman" w:hint="eastAsia"/>
                <w:bCs/>
                <w:sz w:val="24"/>
                <w:szCs w:val="24"/>
                <w:lang w:val="fr-FR"/>
              </w:rPr>
              <w:t>.</w:t>
            </w:r>
          </w:p>
          <w:p w14:paraId="09616BEB" w14:textId="77777777" w:rsidR="00B6360B" w:rsidRPr="00355576" w:rsidRDefault="00B6360B" w:rsidP="00FC13B9">
            <w:pPr>
              <w:pStyle w:val="explanatorynotes"/>
              <w:spacing w:after="0" w:line="240" w:lineRule="auto"/>
              <w:rPr>
                <w:rFonts w:ascii="Times New Roman" w:hAnsi="Times New Roman"/>
                <w:bCs/>
                <w:sz w:val="24"/>
                <w:szCs w:val="24"/>
                <w:lang w:val="fr-FR"/>
              </w:rPr>
            </w:pPr>
          </w:p>
          <w:p w14:paraId="7975CC2B" w14:textId="3B133192" w:rsidR="00B6360B" w:rsidRPr="00355576" w:rsidRDefault="00B6360B" w:rsidP="00FC13B9">
            <w:pPr>
              <w:suppressAutoHyphens w:val="0"/>
              <w:overflowPunct/>
              <w:autoSpaceDE/>
              <w:autoSpaceDN/>
              <w:adjustRightInd/>
              <w:textAlignment w:val="auto"/>
              <w:rPr>
                <w:szCs w:val="24"/>
                <w:lang w:eastAsia="en-US"/>
              </w:rPr>
            </w:pPr>
            <w:r w:rsidRPr="00355576">
              <w:rPr>
                <w:bCs/>
                <w:szCs w:val="24"/>
              </w:rPr>
              <w:t>Ils doivent également être cohérents avec les Conditions Générales et Particulières du Marché, les Spécifications, les Plans et tout autre document faisant partie du Marché. Le cas échéant, les différents postes de</w:t>
            </w:r>
            <w:r w:rsidRPr="00355576">
              <w:rPr>
                <w:rFonts w:hint="eastAsia"/>
                <w:bCs/>
                <w:szCs w:val="24"/>
                <w:lang w:eastAsia="ja-JP"/>
              </w:rPr>
              <w:t>s</w:t>
            </w:r>
            <w:r w:rsidRPr="00355576">
              <w:rPr>
                <w:bCs/>
                <w:szCs w:val="24"/>
              </w:rPr>
              <w:t xml:space="preserve"> travaux devront être classés dans des Bordereaux d’activités en tenant compte de leur nature et de leur étendue, ainsi que du calendrier d’exécution</w:t>
            </w:r>
            <w:r w:rsidRPr="00355576">
              <w:rPr>
                <w:szCs w:val="24"/>
                <w:lang w:eastAsia="en-US"/>
              </w:rPr>
              <w:t>.</w:t>
            </w:r>
          </w:p>
          <w:p w14:paraId="3726777F" w14:textId="77777777" w:rsidR="00B6360B" w:rsidRPr="00355576" w:rsidRDefault="00B6360B" w:rsidP="00FC13B9"/>
        </w:tc>
      </w:tr>
    </w:tbl>
    <w:p w14:paraId="2B474AFF" w14:textId="77777777" w:rsidR="00B6360B" w:rsidRPr="00355576" w:rsidRDefault="00B6360B" w:rsidP="00FC13B9"/>
    <w:p w14:paraId="6914E62F" w14:textId="77777777" w:rsidR="00B6360B" w:rsidRPr="00355576" w:rsidRDefault="00B6360B" w:rsidP="00FC13B9">
      <w:pPr>
        <w:tabs>
          <w:tab w:val="left" w:pos="426"/>
        </w:tabs>
        <w:ind w:left="426" w:hanging="426"/>
      </w:pPr>
    </w:p>
    <w:p w14:paraId="61CF9933" w14:textId="3C67003C" w:rsidR="00B6360B" w:rsidRPr="00355576" w:rsidRDefault="00B6360B" w:rsidP="00FC13B9">
      <w:pPr>
        <w:tabs>
          <w:tab w:val="left" w:pos="426"/>
        </w:tabs>
        <w:ind w:left="426" w:hanging="426"/>
        <w:rPr>
          <w:lang w:eastAsia="ja-JP"/>
        </w:rPr>
      </w:pPr>
      <w:r w:rsidRPr="00355576">
        <w:t>1.</w:t>
      </w:r>
      <w:r w:rsidRPr="00355576">
        <w:tab/>
        <w:t>L</w:t>
      </w:r>
      <w:r w:rsidRPr="00355576">
        <w:rPr>
          <w:rStyle w:val="Table"/>
          <w:rFonts w:ascii="Times New Roman" w:hAnsi="Times New Roman"/>
          <w:bCs/>
          <w:spacing w:val="-2"/>
          <w:sz w:val="24"/>
          <w:szCs w:val="24"/>
        </w:rPr>
        <w:t>e Programme d’activités</w:t>
      </w:r>
      <w:r w:rsidRPr="00355576">
        <w:t xml:space="preserve"> sera</w:t>
      </w:r>
      <w:r w:rsidRPr="00355576">
        <w:rPr>
          <w:szCs w:val="24"/>
        </w:rPr>
        <w:t xml:space="preserve"> normalement</w:t>
      </w:r>
      <w:r w:rsidR="00B5348F" w:rsidRPr="00355576">
        <w:rPr>
          <w:rStyle w:val="afe"/>
        </w:rPr>
        <w:t xml:space="preserve"> </w:t>
      </w:r>
      <w:r w:rsidRPr="00355576">
        <w:rPr>
          <w:szCs w:val="24"/>
        </w:rPr>
        <w:t xml:space="preserve">composé des Bordereaux et du </w:t>
      </w:r>
      <w:r w:rsidRPr="00355576">
        <w:rPr>
          <w:rFonts w:hint="eastAsia"/>
          <w:szCs w:val="24"/>
          <w:lang w:eastAsia="ja-JP"/>
        </w:rPr>
        <w:t>t</w:t>
      </w:r>
      <w:r w:rsidRPr="00355576">
        <w:rPr>
          <w:szCs w:val="24"/>
        </w:rPr>
        <w:t xml:space="preserve">ableau récapitulatif suivants </w:t>
      </w:r>
      <w:r w:rsidRPr="00355576">
        <w:t>:</w:t>
      </w:r>
    </w:p>
    <w:p w14:paraId="74352A97" w14:textId="74A630CA" w:rsidR="00B6360B" w:rsidRPr="00355576" w:rsidRDefault="00B6360B" w:rsidP="00FC13B9">
      <w:pPr>
        <w:ind w:left="540" w:hanging="114"/>
      </w:pPr>
      <w:r w:rsidRPr="00355576">
        <w:rPr>
          <w:szCs w:val="24"/>
        </w:rPr>
        <w:t>Bordereau d’activités n</w:t>
      </w:r>
      <w:r w:rsidRPr="00355576">
        <w:rPr>
          <w:szCs w:val="24"/>
          <w:vertAlign w:val="superscript"/>
        </w:rPr>
        <w:t>o</w:t>
      </w:r>
      <w:r w:rsidRPr="00355576">
        <w:rPr>
          <w:szCs w:val="24"/>
        </w:rPr>
        <w:t xml:space="preserve"> [</w:t>
      </w:r>
      <w:r w:rsidRPr="00355576">
        <w:rPr>
          <w:i/>
        </w:rPr>
        <w:t>i</w:t>
      </w:r>
      <w:r w:rsidRPr="00355576">
        <w:rPr>
          <w:i/>
          <w:szCs w:val="24"/>
          <w:lang w:eastAsia="ja-JP"/>
        </w:rPr>
        <w:t xml:space="preserve">nsérer le </w:t>
      </w:r>
      <w:r w:rsidRPr="00355576">
        <w:rPr>
          <w:i/>
          <w:szCs w:val="24"/>
        </w:rPr>
        <w:t>n</w:t>
      </w:r>
      <w:r w:rsidRPr="00355576">
        <w:rPr>
          <w:i/>
          <w:szCs w:val="24"/>
          <w:vertAlign w:val="superscript"/>
        </w:rPr>
        <w:t>o</w:t>
      </w:r>
      <w:r w:rsidRPr="00355576">
        <w:rPr>
          <w:szCs w:val="24"/>
        </w:rPr>
        <w:t xml:space="preserve">] </w:t>
      </w:r>
      <w:r w:rsidRPr="00355576">
        <w:t>- [</w:t>
      </w:r>
      <w:r w:rsidRPr="00355576">
        <w:rPr>
          <w:i/>
        </w:rPr>
        <w:t>i</w:t>
      </w:r>
      <w:r w:rsidRPr="00355576">
        <w:rPr>
          <w:i/>
          <w:szCs w:val="24"/>
          <w:lang w:eastAsia="ja-JP"/>
        </w:rPr>
        <w:t>nsérer</w:t>
      </w:r>
      <w:r w:rsidRPr="00355576">
        <w:rPr>
          <w:i/>
        </w:rPr>
        <w:t xml:space="preserve"> le nom du </w:t>
      </w:r>
      <w:r w:rsidRPr="00355576">
        <w:rPr>
          <w:i/>
          <w:szCs w:val="24"/>
        </w:rPr>
        <w:t>Bordereau</w:t>
      </w:r>
      <w:r w:rsidRPr="00355576">
        <w:t>] ;</w:t>
      </w:r>
    </w:p>
    <w:p w14:paraId="36AFE6BB" w14:textId="67CE2168" w:rsidR="00B6360B" w:rsidRPr="00355576" w:rsidRDefault="00B6360B" w:rsidP="00FC13B9">
      <w:pPr>
        <w:ind w:left="540" w:hanging="114"/>
      </w:pPr>
      <w:r w:rsidRPr="00355576">
        <w:rPr>
          <w:szCs w:val="24"/>
        </w:rPr>
        <w:t xml:space="preserve">Bordereau des Travaux en régie </w:t>
      </w:r>
      <w:r w:rsidRPr="00355576">
        <w:t>;</w:t>
      </w:r>
    </w:p>
    <w:p w14:paraId="153361C9" w14:textId="7D35E9C3" w:rsidR="00B6360B" w:rsidRPr="00355576" w:rsidRDefault="00B6360B" w:rsidP="00FC13B9">
      <w:pPr>
        <w:ind w:left="540" w:hanging="114"/>
      </w:pPr>
      <w:r w:rsidRPr="00355576">
        <w:rPr>
          <w:szCs w:val="24"/>
        </w:rPr>
        <w:t xml:space="preserve">Bordereau des sommes provisionnelles de nature spécifique </w:t>
      </w:r>
      <w:r w:rsidRPr="00355576">
        <w:t>; et</w:t>
      </w:r>
    </w:p>
    <w:p w14:paraId="4BF8BCD4" w14:textId="1A42182D" w:rsidR="00B6360B" w:rsidRPr="00355576" w:rsidRDefault="00B6360B" w:rsidP="00FC13B9">
      <w:pPr>
        <w:ind w:left="540" w:hanging="114"/>
        <w:rPr>
          <w:lang w:eastAsia="ja-JP"/>
        </w:rPr>
      </w:pPr>
      <w:r w:rsidRPr="00355576">
        <w:t>Tableau</w:t>
      </w:r>
      <w:r w:rsidRPr="00355576">
        <w:rPr>
          <w:szCs w:val="24"/>
        </w:rPr>
        <w:t xml:space="preserve"> récapitulatif</w:t>
      </w:r>
      <w:r w:rsidRPr="00355576">
        <w:t>.</w:t>
      </w:r>
    </w:p>
    <w:p w14:paraId="2070F01A" w14:textId="77777777" w:rsidR="00B6360B" w:rsidRPr="00355576" w:rsidRDefault="00B6360B" w:rsidP="00FC13B9">
      <w:pPr>
        <w:ind w:left="540"/>
        <w:rPr>
          <w:lang w:eastAsia="ja-JP"/>
        </w:rPr>
      </w:pPr>
    </w:p>
    <w:p w14:paraId="27B7DC2E" w14:textId="75E6C460" w:rsidR="00B6360B" w:rsidRPr="00355576" w:rsidRDefault="00B6360B" w:rsidP="00FC13B9">
      <w:pPr>
        <w:tabs>
          <w:tab w:val="left" w:pos="426"/>
        </w:tabs>
        <w:ind w:left="426" w:hanging="426"/>
        <w:rPr>
          <w:lang w:eastAsia="ja-JP"/>
        </w:rPr>
      </w:pPr>
      <w:r w:rsidRPr="00355576">
        <w:t>2.</w:t>
      </w:r>
      <w:r w:rsidRPr="00355576">
        <w:tab/>
        <w:t>Les</w:t>
      </w:r>
      <w:r w:rsidRPr="00355576">
        <w:rPr>
          <w:rStyle w:val="Table"/>
          <w:bCs/>
          <w:spacing w:val="-2"/>
          <w:szCs w:val="24"/>
        </w:rPr>
        <w:t xml:space="preserve"> </w:t>
      </w:r>
      <w:r w:rsidRPr="00355576">
        <w:rPr>
          <w:szCs w:val="24"/>
        </w:rPr>
        <w:t>tableaux du Programme d’activités</w:t>
      </w:r>
      <w:r w:rsidRPr="00355576">
        <w:t xml:space="preserve"> </w:t>
      </w:r>
      <w:r w:rsidRPr="00355576">
        <w:rPr>
          <w:szCs w:val="24"/>
        </w:rPr>
        <w:t>doivent être chiffrés dans la(les) monnaie(s) indiquée(s) ci-dessous :</w:t>
      </w:r>
    </w:p>
    <w:p w14:paraId="5386962B" w14:textId="77777777" w:rsidR="00B6360B" w:rsidRPr="00355576" w:rsidRDefault="00B6360B" w:rsidP="00FC13B9">
      <w:pPr>
        <w:tabs>
          <w:tab w:val="left" w:pos="993"/>
        </w:tabs>
        <w:ind w:left="993" w:hanging="567"/>
        <w:rPr>
          <w:lang w:eastAsia="ja-JP"/>
        </w:rPr>
      </w:pPr>
      <w:r w:rsidRPr="00355576">
        <w:rPr>
          <w:lang w:eastAsia="ja-JP"/>
        </w:rPr>
        <w:t xml:space="preserve">(a) </w:t>
      </w:r>
      <w:r w:rsidRPr="00355576">
        <w:rPr>
          <w:lang w:eastAsia="ja-JP"/>
        </w:rPr>
        <w:tab/>
        <w:t>[</w:t>
      </w:r>
      <w:r w:rsidRPr="00355576">
        <w:rPr>
          <w:i/>
          <w:szCs w:val="24"/>
          <w:lang w:eastAsia="ja-JP"/>
        </w:rPr>
        <w:t xml:space="preserve">Le Maître d’ouvrage doit </w:t>
      </w:r>
      <w:r w:rsidRPr="00355576">
        <w:rPr>
          <w:rFonts w:hint="eastAsia"/>
          <w:i/>
          <w:szCs w:val="24"/>
          <w:lang w:eastAsia="ja-JP"/>
        </w:rPr>
        <w:t>i</w:t>
      </w:r>
      <w:r w:rsidRPr="00355576">
        <w:rPr>
          <w:i/>
          <w:szCs w:val="24"/>
          <w:lang w:eastAsia="ja-JP"/>
        </w:rPr>
        <w:t>nsérer le nom de la monnaie nationale comme indiqué dans l’Article 15.1 des DP.</w:t>
      </w:r>
      <w:r w:rsidRPr="00355576">
        <w:rPr>
          <w:lang w:eastAsia="ja-JP"/>
        </w:rPr>
        <w:t>]</w:t>
      </w:r>
    </w:p>
    <w:p w14:paraId="6D3BD812" w14:textId="5A9FE53A" w:rsidR="00B6360B" w:rsidRPr="00355576" w:rsidRDefault="00B6360B" w:rsidP="00FC13B9">
      <w:pPr>
        <w:tabs>
          <w:tab w:val="left" w:pos="993"/>
        </w:tabs>
        <w:ind w:left="993" w:hanging="567"/>
        <w:rPr>
          <w:lang w:eastAsia="ja-JP"/>
        </w:rPr>
      </w:pPr>
      <w:r w:rsidRPr="00355576">
        <w:rPr>
          <w:lang w:eastAsia="ja-JP"/>
        </w:rPr>
        <w:t xml:space="preserve">(b) </w:t>
      </w:r>
      <w:r w:rsidRPr="00355576">
        <w:rPr>
          <w:lang w:eastAsia="ja-JP"/>
        </w:rPr>
        <w:tab/>
      </w:r>
      <w:r w:rsidR="003028BD" w:rsidRPr="00355576">
        <w:rPr>
          <w:lang w:eastAsia="ja-JP"/>
        </w:rPr>
        <w:t xml:space="preserve">Le </w:t>
      </w:r>
      <w:r w:rsidRPr="00355576">
        <w:rPr>
          <w:szCs w:val="24"/>
          <w:lang w:eastAsia="ja-JP"/>
        </w:rPr>
        <w:t>yen japonais (JPY</w:t>
      </w:r>
      <w:r w:rsidRPr="00355576">
        <w:rPr>
          <w:lang w:eastAsia="ja-JP"/>
        </w:rPr>
        <w:t>).</w:t>
      </w:r>
    </w:p>
    <w:p w14:paraId="2BDD0C52" w14:textId="4329B71D" w:rsidR="00B6360B" w:rsidRPr="00355576" w:rsidRDefault="00B6360B" w:rsidP="00FC13B9">
      <w:pPr>
        <w:tabs>
          <w:tab w:val="left" w:pos="993"/>
        </w:tabs>
        <w:ind w:left="993" w:hanging="567"/>
      </w:pPr>
      <w:r w:rsidRPr="00355576">
        <w:rPr>
          <w:lang w:eastAsia="ja-JP"/>
        </w:rPr>
        <w:t xml:space="preserve">(c) </w:t>
      </w:r>
      <w:r w:rsidRPr="00355576">
        <w:rPr>
          <w:lang w:eastAsia="ja-JP"/>
        </w:rPr>
        <w:tab/>
        <w:t>[</w:t>
      </w:r>
      <w:r w:rsidRPr="00355576">
        <w:rPr>
          <w:i/>
          <w:szCs w:val="24"/>
          <w:lang w:eastAsia="ja-JP"/>
        </w:rPr>
        <w:t xml:space="preserve">Le Maître d’ouvrage doit </w:t>
      </w:r>
      <w:r w:rsidRPr="00355576">
        <w:rPr>
          <w:rFonts w:hint="eastAsia"/>
          <w:i/>
          <w:szCs w:val="24"/>
          <w:lang w:eastAsia="ja-JP"/>
        </w:rPr>
        <w:t>i</w:t>
      </w:r>
      <w:r w:rsidRPr="00355576">
        <w:rPr>
          <w:i/>
          <w:szCs w:val="24"/>
          <w:lang w:eastAsia="ja-JP"/>
        </w:rPr>
        <w:t>nsérer le nom de toute(s) autre(s) monnaie(s) étrangère(s), comme indiqué dans l’Article 15.1 des DP</w:t>
      </w:r>
      <w:r w:rsidRPr="00355576">
        <w:rPr>
          <w:i/>
          <w:lang w:eastAsia="ja-JP"/>
        </w:rPr>
        <w:t>.</w:t>
      </w:r>
      <w:r w:rsidRPr="00355576">
        <w:rPr>
          <w:lang w:eastAsia="ja-JP"/>
        </w:rPr>
        <w:t>]</w:t>
      </w:r>
    </w:p>
    <w:p w14:paraId="5A2E8146" w14:textId="5680E07A" w:rsidR="00B6360B" w:rsidRPr="00355576" w:rsidRDefault="00B6360B" w:rsidP="00FC13B9">
      <w:pPr>
        <w:pStyle w:val="SectionIVHeading2"/>
        <w:rPr>
          <w:lang w:val="fr-FR"/>
        </w:rPr>
      </w:pPr>
      <w:r w:rsidRPr="00355576">
        <w:rPr>
          <w:lang w:val="fr-FR"/>
        </w:rPr>
        <w:br w:type="page"/>
        <w:t>Bordereau d’activités n</w:t>
      </w:r>
      <w:r w:rsidRPr="00355576">
        <w:rPr>
          <w:vertAlign w:val="superscript"/>
          <w:lang w:val="fr-FR"/>
        </w:rPr>
        <w:t>o</w:t>
      </w:r>
      <w:r w:rsidRPr="00355576">
        <w:rPr>
          <w:lang w:val="fr-FR"/>
        </w:rPr>
        <w:t xml:space="preserve"> [</w:t>
      </w:r>
      <w:r w:rsidRPr="00355576">
        <w:rPr>
          <w:i/>
          <w:lang w:val="fr-FR"/>
        </w:rPr>
        <w:t>i</w:t>
      </w:r>
      <w:r w:rsidRPr="00355576">
        <w:rPr>
          <w:i/>
          <w:szCs w:val="24"/>
          <w:lang w:val="fr-FR" w:eastAsia="ja-JP"/>
        </w:rPr>
        <w:t>nsérer</w:t>
      </w:r>
      <w:r w:rsidRPr="00355576">
        <w:rPr>
          <w:i/>
          <w:lang w:val="fr-FR"/>
        </w:rPr>
        <w:t xml:space="preserve"> le n</w:t>
      </w:r>
      <w:r w:rsidRPr="00355576">
        <w:rPr>
          <w:i/>
          <w:vertAlign w:val="superscript"/>
          <w:lang w:val="fr-FR"/>
        </w:rPr>
        <w:t>o</w:t>
      </w:r>
      <w:r w:rsidRPr="00355576">
        <w:rPr>
          <w:lang w:val="fr-FR"/>
        </w:rPr>
        <w:t>] : [</w:t>
      </w:r>
      <w:r w:rsidRPr="00355576">
        <w:rPr>
          <w:i/>
          <w:lang w:val="fr-FR"/>
        </w:rPr>
        <w:t>i</w:t>
      </w:r>
      <w:r w:rsidRPr="00355576">
        <w:rPr>
          <w:i/>
          <w:szCs w:val="24"/>
          <w:lang w:val="fr-FR" w:eastAsia="ja-JP"/>
        </w:rPr>
        <w:t>nsérer</w:t>
      </w:r>
      <w:r w:rsidRPr="00355576">
        <w:rPr>
          <w:i/>
          <w:lang w:val="fr-FR"/>
        </w:rPr>
        <w:t xml:space="preserve"> le nom du Bordereau</w:t>
      </w:r>
      <w:r w:rsidRPr="00355576">
        <w:rPr>
          <w:lang w:val="fr-FR"/>
        </w:rPr>
        <w:t>]</w:t>
      </w:r>
    </w:p>
    <w:tbl>
      <w:tblPr>
        <w:tblW w:w="9071" w:type="dxa"/>
        <w:tblInd w:w="120" w:type="dxa"/>
        <w:tblLayout w:type="fixed"/>
        <w:tblLook w:val="0000" w:firstRow="0" w:lastRow="0" w:firstColumn="0" w:lastColumn="0" w:noHBand="0" w:noVBand="0"/>
      </w:tblPr>
      <w:tblGrid>
        <w:gridCol w:w="707"/>
        <w:gridCol w:w="4820"/>
        <w:gridCol w:w="1134"/>
        <w:gridCol w:w="1134"/>
        <w:gridCol w:w="1276"/>
      </w:tblGrid>
      <w:tr w:rsidR="00B6360B" w:rsidRPr="00355576" w14:paraId="6416CA41" w14:textId="77777777" w:rsidTr="00FC13B9">
        <w:trPr>
          <w:trHeight w:val="255"/>
        </w:trPr>
        <w:tc>
          <w:tcPr>
            <w:tcW w:w="707" w:type="dxa"/>
            <w:vMerge w:val="restart"/>
            <w:tcBorders>
              <w:top w:val="double" w:sz="6" w:space="0" w:color="auto"/>
              <w:left w:val="double" w:sz="6" w:space="0" w:color="auto"/>
              <w:bottom w:val="single" w:sz="6" w:space="0" w:color="auto"/>
              <w:right w:val="single" w:sz="6" w:space="0" w:color="auto"/>
            </w:tcBorders>
          </w:tcPr>
          <w:p w14:paraId="45225251" w14:textId="77777777" w:rsidR="00B6360B" w:rsidRPr="00355576" w:rsidRDefault="00B6360B" w:rsidP="00FC13B9">
            <w:pPr>
              <w:jc w:val="center"/>
              <w:rPr>
                <w:i/>
              </w:rPr>
            </w:pPr>
            <w:r w:rsidRPr="00355576">
              <w:rPr>
                <w:i/>
                <w:sz w:val="22"/>
                <w:szCs w:val="22"/>
              </w:rPr>
              <w:t>n</w:t>
            </w:r>
            <w:r w:rsidRPr="00355576">
              <w:rPr>
                <w:i/>
                <w:sz w:val="22"/>
                <w:szCs w:val="22"/>
                <w:vertAlign w:val="superscript"/>
              </w:rPr>
              <w:t xml:space="preserve">o </w:t>
            </w:r>
            <w:r w:rsidRPr="00355576">
              <w:rPr>
                <w:i/>
                <w:sz w:val="22"/>
                <w:szCs w:val="22"/>
              </w:rPr>
              <w:t>du poste</w:t>
            </w:r>
          </w:p>
        </w:tc>
        <w:tc>
          <w:tcPr>
            <w:tcW w:w="5954" w:type="dxa"/>
            <w:gridSpan w:val="2"/>
            <w:tcBorders>
              <w:top w:val="double" w:sz="6" w:space="0" w:color="auto"/>
              <w:left w:val="single" w:sz="6" w:space="0" w:color="auto"/>
              <w:bottom w:val="single" w:sz="2" w:space="0" w:color="auto"/>
              <w:right w:val="single" w:sz="6" w:space="0" w:color="auto"/>
            </w:tcBorders>
          </w:tcPr>
          <w:p w14:paraId="50BCB8E1" w14:textId="77777777" w:rsidR="00B6360B" w:rsidRPr="00355576" w:rsidRDefault="00B6360B" w:rsidP="00FC13B9">
            <w:pPr>
              <w:jc w:val="center"/>
              <w:rPr>
                <w:i/>
              </w:rPr>
            </w:pPr>
            <w:r w:rsidRPr="00355576">
              <w:rPr>
                <w:i/>
              </w:rPr>
              <w:t>Activités</w:t>
            </w:r>
          </w:p>
        </w:tc>
        <w:tc>
          <w:tcPr>
            <w:tcW w:w="2410" w:type="dxa"/>
            <w:gridSpan w:val="2"/>
            <w:tcBorders>
              <w:top w:val="double" w:sz="6" w:space="0" w:color="auto"/>
              <w:left w:val="single" w:sz="6" w:space="0" w:color="auto"/>
              <w:bottom w:val="single" w:sz="6" w:space="0" w:color="auto"/>
              <w:right w:val="double" w:sz="6" w:space="0" w:color="auto"/>
            </w:tcBorders>
          </w:tcPr>
          <w:p w14:paraId="730D6634" w14:textId="77777777" w:rsidR="00B6360B" w:rsidRPr="00355576" w:rsidRDefault="00B6360B" w:rsidP="00FC13B9">
            <w:pPr>
              <w:jc w:val="center"/>
              <w:rPr>
                <w:i/>
              </w:rPr>
            </w:pPr>
            <w:r w:rsidRPr="00355576">
              <w:rPr>
                <w:i/>
              </w:rPr>
              <w:t>Montant</w:t>
            </w:r>
          </w:p>
        </w:tc>
      </w:tr>
      <w:tr w:rsidR="00B6360B" w:rsidRPr="00355576" w14:paraId="7089C9CD" w14:textId="77777777" w:rsidTr="00FC13B9">
        <w:trPr>
          <w:trHeight w:val="300"/>
        </w:trPr>
        <w:tc>
          <w:tcPr>
            <w:tcW w:w="707" w:type="dxa"/>
            <w:vMerge/>
            <w:tcBorders>
              <w:top w:val="single" w:sz="6" w:space="0" w:color="auto"/>
              <w:left w:val="double" w:sz="6" w:space="0" w:color="auto"/>
              <w:bottom w:val="double" w:sz="6" w:space="0" w:color="auto"/>
              <w:right w:val="single" w:sz="6" w:space="0" w:color="auto"/>
            </w:tcBorders>
          </w:tcPr>
          <w:p w14:paraId="595A1912" w14:textId="77777777" w:rsidR="00B6360B" w:rsidRPr="00355576" w:rsidRDefault="00B6360B" w:rsidP="00FC13B9">
            <w:pPr>
              <w:jc w:val="center"/>
              <w:rPr>
                <w:i/>
              </w:rPr>
            </w:pPr>
          </w:p>
        </w:tc>
        <w:tc>
          <w:tcPr>
            <w:tcW w:w="4820" w:type="dxa"/>
            <w:tcBorders>
              <w:top w:val="single" w:sz="2" w:space="0" w:color="auto"/>
              <w:left w:val="single" w:sz="6" w:space="0" w:color="auto"/>
              <w:bottom w:val="double" w:sz="6" w:space="0" w:color="auto"/>
              <w:right w:val="single" w:sz="6" w:space="0" w:color="auto"/>
            </w:tcBorders>
          </w:tcPr>
          <w:p w14:paraId="7080B23C" w14:textId="77777777" w:rsidR="00B6360B" w:rsidRPr="00355576" w:rsidRDefault="00B6360B" w:rsidP="00FC13B9">
            <w:pPr>
              <w:jc w:val="center"/>
              <w:rPr>
                <w:i/>
              </w:rPr>
            </w:pPr>
            <w:r w:rsidRPr="00355576">
              <w:rPr>
                <w:i/>
                <w:sz w:val="22"/>
                <w:szCs w:val="22"/>
              </w:rPr>
              <w:t>Description</w:t>
            </w:r>
          </w:p>
        </w:tc>
        <w:tc>
          <w:tcPr>
            <w:tcW w:w="1134" w:type="dxa"/>
            <w:tcBorders>
              <w:top w:val="single" w:sz="2" w:space="0" w:color="auto"/>
              <w:left w:val="single" w:sz="6" w:space="0" w:color="auto"/>
              <w:bottom w:val="double" w:sz="6" w:space="0" w:color="auto"/>
              <w:right w:val="single" w:sz="6" w:space="0" w:color="auto"/>
            </w:tcBorders>
          </w:tcPr>
          <w:p w14:paraId="14429AD1" w14:textId="77777777" w:rsidR="00B6360B" w:rsidRPr="00355576" w:rsidRDefault="00B6360B" w:rsidP="00FC13B9">
            <w:pPr>
              <w:jc w:val="center"/>
              <w:rPr>
                <w:i/>
              </w:rPr>
            </w:pPr>
            <w:r w:rsidRPr="00355576">
              <w:rPr>
                <w:i/>
                <w:sz w:val="22"/>
                <w:szCs w:val="22"/>
              </w:rPr>
              <w:t>Unité</w:t>
            </w:r>
            <w:r w:rsidRPr="00355576">
              <w:rPr>
                <w:i/>
              </w:rPr>
              <w:t xml:space="preserve"> </w:t>
            </w:r>
          </w:p>
        </w:tc>
        <w:tc>
          <w:tcPr>
            <w:tcW w:w="1134" w:type="dxa"/>
            <w:tcBorders>
              <w:top w:val="single" w:sz="6" w:space="0" w:color="auto"/>
              <w:left w:val="single" w:sz="6" w:space="0" w:color="auto"/>
              <w:bottom w:val="double" w:sz="6" w:space="0" w:color="auto"/>
              <w:right w:val="single" w:sz="6" w:space="0" w:color="auto"/>
            </w:tcBorders>
          </w:tcPr>
          <w:p w14:paraId="5A39F082"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276" w:type="dxa"/>
            <w:tcBorders>
              <w:top w:val="single" w:sz="6" w:space="0" w:color="auto"/>
              <w:left w:val="single" w:sz="6" w:space="0" w:color="auto"/>
              <w:bottom w:val="double" w:sz="6" w:space="0" w:color="auto"/>
              <w:right w:val="double" w:sz="6" w:space="0" w:color="auto"/>
            </w:tcBorders>
          </w:tcPr>
          <w:p w14:paraId="7BCC87FC"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r>
      <w:tr w:rsidR="00B6360B" w:rsidRPr="00355576" w14:paraId="25709194" w14:textId="77777777" w:rsidTr="00FC13B9">
        <w:tc>
          <w:tcPr>
            <w:tcW w:w="707" w:type="dxa"/>
            <w:tcBorders>
              <w:top w:val="double" w:sz="6" w:space="0" w:color="auto"/>
              <w:left w:val="double" w:sz="6" w:space="0" w:color="auto"/>
              <w:bottom w:val="single" w:sz="6" w:space="0" w:color="auto"/>
              <w:right w:val="single" w:sz="6" w:space="0" w:color="auto"/>
            </w:tcBorders>
          </w:tcPr>
          <w:p w14:paraId="710FB608" w14:textId="77777777" w:rsidR="00B6360B" w:rsidRPr="00355576" w:rsidRDefault="00B6360B" w:rsidP="00FC13B9">
            <w:pPr>
              <w:jc w:val="center"/>
            </w:pPr>
          </w:p>
        </w:tc>
        <w:tc>
          <w:tcPr>
            <w:tcW w:w="4820" w:type="dxa"/>
            <w:tcBorders>
              <w:top w:val="double" w:sz="6" w:space="0" w:color="auto"/>
              <w:left w:val="single" w:sz="6" w:space="0" w:color="auto"/>
              <w:bottom w:val="single" w:sz="6" w:space="0" w:color="auto"/>
              <w:right w:val="single" w:sz="6" w:space="0" w:color="auto"/>
            </w:tcBorders>
          </w:tcPr>
          <w:p w14:paraId="02C734CA" w14:textId="77777777" w:rsidR="00B6360B" w:rsidRPr="00355576" w:rsidRDefault="00B6360B" w:rsidP="00FC13B9">
            <w:pPr>
              <w:rPr>
                <w:lang w:eastAsia="ja-JP"/>
              </w:rPr>
            </w:pPr>
          </w:p>
        </w:tc>
        <w:tc>
          <w:tcPr>
            <w:tcW w:w="1134" w:type="dxa"/>
            <w:tcBorders>
              <w:top w:val="double" w:sz="6" w:space="0" w:color="auto"/>
              <w:left w:val="single" w:sz="6" w:space="0" w:color="auto"/>
              <w:bottom w:val="single" w:sz="6" w:space="0" w:color="auto"/>
              <w:right w:val="single" w:sz="6" w:space="0" w:color="auto"/>
            </w:tcBorders>
          </w:tcPr>
          <w:p w14:paraId="2F40E1CE" w14:textId="77777777" w:rsidR="00B6360B" w:rsidRPr="00355576" w:rsidRDefault="00B6360B" w:rsidP="00FC13B9">
            <w:pPr>
              <w:jc w:val="center"/>
            </w:pPr>
          </w:p>
        </w:tc>
        <w:tc>
          <w:tcPr>
            <w:tcW w:w="1134" w:type="dxa"/>
            <w:tcBorders>
              <w:top w:val="double" w:sz="6" w:space="0" w:color="auto"/>
              <w:left w:val="single" w:sz="6" w:space="0" w:color="auto"/>
              <w:bottom w:val="single" w:sz="6" w:space="0" w:color="auto"/>
              <w:right w:val="single" w:sz="6" w:space="0" w:color="auto"/>
            </w:tcBorders>
          </w:tcPr>
          <w:p w14:paraId="67236D0F" w14:textId="77777777" w:rsidR="00B6360B" w:rsidRPr="00355576" w:rsidRDefault="00B6360B" w:rsidP="00FC13B9">
            <w:pPr>
              <w:jc w:val="center"/>
            </w:pPr>
          </w:p>
        </w:tc>
        <w:tc>
          <w:tcPr>
            <w:tcW w:w="1276" w:type="dxa"/>
            <w:tcBorders>
              <w:top w:val="double" w:sz="6" w:space="0" w:color="auto"/>
              <w:left w:val="single" w:sz="6" w:space="0" w:color="auto"/>
              <w:bottom w:val="single" w:sz="6" w:space="0" w:color="auto"/>
              <w:right w:val="double" w:sz="6" w:space="0" w:color="auto"/>
            </w:tcBorders>
          </w:tcPr>
          <w:p w14:paraId="551BC565" w14:textId="77777777" w:rsidR="00B6360B" w:rsidRPr="00355576" w:rsidRDefault="00B6360B" w:rsidP="00FC13B9">
            <w:pPr>
              <w:jc w:val="center"/>
            </w:pPr>
          </w:p>
        </w:tc>
      </w:tr>
      <w:tr w:rsidR="00B6360B" w:rsidRPr="00355576" w14:paraId="24D7E2DF" w14:textId="77777777" w:rsidTr="00FC13B9">
        <w:tc>
          <w:tcPr>
            <w:tcW w:w="707" w:type="dxa"/>
            <w:tcBorders>
              <w:top w:val="single" w:sz="6" w:space="0" w:color="auto"/>
              <w:left w:val="double" w:sz="6" w:space="0" w:color="auto"/>
              <w:bottom w:val="single" w:sz="6" w:space="0" w:color="auto"/>
              <w:right w:val="single" w:sz="6" w:space="0" w:color="auto"/>
            </w:tcBorders>
          </w:tcPr>
          <w:p w14:paraId="6A8DA518"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57036AC0"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39232A35"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151700A8"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2E80F8DC" w14:textId="77777777" w:rsidR="00B6360B" w:rsidRPr="00355576" w:rsidRDefault="00B6360B" w:rsidP="00FC13B9">
            <w:pPr>
              <w:jc w:val="center"/>
            </w:pPr>
          </w:p>
        </w:tc>
      </w:tr>
      <w:tr w:rsidR="00B6360B" w:rsidRPr="00355576" w14:paraId="4DB13E14" w14:textId="77777777" w:rsidTr="00FC13B9">
        <w:tc>
          <w:tcPr>
            <w:tcW w:w="707" w:type="dxa"/>
            <w:tcBorders>
              <w:top w:val="single" w:sz="6" w:space="0" w:color="auto"/>
              <w:left w:val="double" w:sz="6" w:space="0" w:color="auto"/>
              <w:bottom w:val="single" w:sz="6" w:space="0" w:color="auto"/>
              <w:right w:val="single" w:sz="6" w:space="0" w:color="auto"/>
            </w:tcBorders>
          </w:tcPr>
          <w:p w14:paraId="09273B6A"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411F000A"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5D5151C1"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13BA35F4"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69B48723" w14:textId="77777777" w:rsidR="00B6360B" w:rsidRPr="00355576" w:rsidRDefault="00B6360B" w:rsidP="00FC13B9">
            <w:pPr>
              <w:jc w:val="center"/>
            </w:pPr>
          </w:p>
        </w:tc>
      </w:tr>
      <w:tr w:rsidR="00B6360B" w:rsidRPr="00355576" w14:paraId="027A97CB" w14:textId="77777777" w:rsidTr="00FC13B9">
        <w:tc>
          <w:tcPr>
            <w:tcW w:w="707" w:type="dxa"/>
            <w:tcBorders>
              <w:top w:val="single" w:sz="6" w:space="0" w:color="auto"/>
              <w:left w:val="double" w:sz="6" w:space="0" w:color="auto"/>
              <w:bottom w:val="single" w:sz="6" w:space="0" w:color="auto"/>
              <w:right w:val="single" w:sz="6" w:space="0" w:color="auto"/>
            </w:tcBorders>
          </w:tcPr>
          <w:p w14:paraId="23A7627A" w14:textId="77777777" w:rsidR="00B6360B" w:rsidRPr="00355576" w:rsidRDefault="00B6360B" w:rsidP="00FC13B9">
            <w:pPr>
              <w:jc w:val="center"/>
              <w:rPr>
                <w:lang w:eastAsia="ja-JP"/>
              </w:rPr>
            </w:pPr>
          </w:p>
        </w:tc>
        <w:tc>
          <w:tcPr>
            <w:tcW w:w="4820" w:type="dxa"/>
            <w:tcBorders>
              <w:top w:val="single" w:sz="6" w:space="0" w:color="auto"/>
              <w:left w:val="single" w:sz="6" w:space="0" w:color="auto"/>
              <w:bottom w:val="single" w:sz="6" w:space="0" w:color="auto"/>
              <w:right w:val="single" w:sz="6" w:space="0" w:color="auto"/>
            </w:tcBorders>
          </w:tcPr>
          <w:p w14:paraId="6779BAA9"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43FAC527"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066A4841"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3662AC59" w14:textId="77777777" w:rsidR="00B6360B" w:rsidRPr="00355576" w:rsidRDefault="00B6360B" w:rsidP="00FC13B9">
            <w:pPr>
              <w:jc w:val="center"/>
            </w:pPr>
          </w:p>
        </w:tc>
      </w:tr>
      <w:tr w:rsidR="00B6360B" w:rsidRPr="00355576" w14:paraId="354C06AC" w14:textId="77777777" w:rsidTr="00FC13B9">
        <w:tc>
          <w:tcPr>
            <w:tcW w:w="707" w:type="dxa"/>
            <w:tcBorders>
              <w:top w:val="single" w:sz="6" w:space="0" w:color="auto"/>
              <w:left w:val="double" w:sz="6" w:space="0" w:color="auto"/>
              <w:bottom w:val="single" w:sz="6" w:space="0" w:color="auto"/>
              <w:right w:val="single" w:sz="6" w:space="0" w:color="auto"/>
            </w:tcBorders>
          </w:tcPr>
          <w:p w14:paraId="341E08D5"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7F45B529"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3043D850"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35CE36A0"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43126F7E" w14:textId="77777777" w:rsidR="00B6360B" w:rsidRPr="00355576" w:rsidRDefault="00B6360B" w:rsidP="00FC13B9">
            <w:pPr>
              <w:jc w:val="center"/>
            </w:pPr>
          </w:p>
        </w:tc>
      </w:tr>
      <w:tr w:rsidR="00B6360B" w:rsidRPr="00355576" w14:paraId="69197534" w14:textId="77777777" w:rsidTr="00FC13B9">
        <w:tc>
          <w:tcPr>
            <w:tcW w:w="707" w:type="dxa"/>
            <w:tcBorders>
              <w:top w:val="single" w:sz="6" w:space="0" w:color="auto"/>
              <w:left w:val="double" w:sz="6" w:space="0" w:color="auto"/>
              <w:bottom w:val="single" w:sz="6" w:space="0" w:color="auto"/>
              <w:right w:val="single" w:sz="6" w:space="0" w:color="auto"/>
            </w:tcBorders>
          </w:tcPr>
          <w:p w14:paraId="40A8BC6A"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245116BC"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55E1F72C"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58D43AC2"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60DF1445" w14:textId="77777777" w:rsidR="00B6360B" w:rsidRPr="00355576" w:rsidRDefault="00B6360B" w:rsidP="00FC13B9">
            <w:pPr>
              <w:jc w:val="center"/>
            </w:pPr>
          </w:p>
        </w:tc>
      </w:tr>
      <w:tr w:rsidR="00B6360B" w:rsidRPr="00355576" w14:paraId="2726F385" w14:textId="77777777" w:rsidTr="00FC13B9">
        <w:tc>
          <w:tcPr>
            <w:tcW w:w="707" w:type="dxa"/>
            <w:tcBorders>
              <w:top w:val="single" w:sz="6" w:space="0" w:color="auto"/>
              <w:left w:val="double" w:sz="6" w:space="0" w:color="auto"/>
              <w:bottom w:val="single" w:sz="6" w:space="0" w:color="auto"/>
              <w:right w:val="single" w:sz="6" w:space="0" w:color="auto"/>
            </w:tcBorders>
          </w:tcPr>
          <w:p w14:paraId="10B23970"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20524698"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0F6B04F2"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17A97595"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5B109B69" w14:textId="77777777" w:rsidR="00B6360B" w:rsidRPr="00355576" w:rsidRDefault="00B6360B" w:rsidP="00FC13B9">
            <w:pPr>
              <w:jc w:val="center"/>
            </w:pPr>
          </w:p>
        </w:tc>
      </w:tr>
      <w:tr w:rsidR="00B6360B" w:rsidRPr="00355576" w14:paraId="2551C2D3" w14:textId="77777777" w:rsidTr="00FC13B9">
        <w:tc>
          <w:tcPr>
            <w:tcW w:w="707" w:type="dxa"/>
            <w:tcBorders>
              <w:top w:val="single" w:sz="6" w:space="0" w:color="auto"/>
              <w:left w:val="double" w:sz="6" w:space="0" w:color="auto"/>
              <w:bottom w:val="single" w:sz="6" w:space="0" w:color="auto"/>
              <w:right w:val="single" w:sz="6" w:space="0" w:color="auto"/>
            </w:tcBorders>
          </w:tcPr>
          <w:p w14:paraId="1C591022"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1FCCA186"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085D5BDD"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0099DA06"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294DB627" w14:textId="77777777" w:rsidR="00B6360B" w:rsidRPr="00355576" w:rsidRDefault="00B6360B" w:rsidP="00FC13B9">
            <w:pPr>
              <w:jc w:val="center"/>
            </w:pPr>
          </w:p>
        </w:tc>
      </w:tr>
      <w:tr w:rsidR="00B6360B" w:rsidRPr="00355576" w14:paraId="5C1BF747" w14:textId="77777777" w:rsidTr="00FC13B9">
        <w:tc>
          <w:tcPr>
            <w:tcW w:w="707" w:type="dxa"/>
            <w:tcBorders>
              <w:top w:val="single" w:sz="6" w:space="0" w:color="auto"/>
              <w:left w:val="double" w:sz="6" w:space="0" w:color="auto"/>
              <w:bottom w:val="single" w:sz="6" w:space="0" w:color="auto"/>
              <w:right w:val="single" w:sz="6" w:space="0" w:color="auto"/>
            </w:tcBorders>
          </w:tcPr>
          <w:p w14:paraId="4CABD0A9"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7670C7D5"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5FAF3634"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5FBF6498"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4C831726" w14:textId="77777777" w:rsidR="00B6360B" w:rsidRPr="00355576" w:rsidRDefault="00B6360B" w:rsidP="00FC13B9">
            <w:pPr>
              <w:jc w:val="center"/>
            </w:pPr>
          </w:p>
        </w:tc>
      </w:tr>
      <w:tr w:rsidR="00B6360B" w:rsidRPr="00355576" w14:paraId="61AA40A6" w14:textId="77777777" w:rsidTr="00FC13B9">
        <w:tc>
          <w:tcPr>
            <w:tcW w:w="707" w:type="dxa"/>
            <w:tcBorders>
              <w:top w:val="single" w:sz="6" w:space="0" w:color="auto"/>
              <w:left w:val="double" w:sz="6" w:space="0" w:color="auto"/>
              <w:bottom w:val="single" w:sz="6" w:space="0" w:color="auto"/>
              <w:right w:val="single" w:sz="6" w:space="0" w:color="auto"/>
            </w:tcBorders>
          </w:tcPr>
          <w:p w14:paraId="37EA3CE7"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302F4927"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211631D7"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6B82C252"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1265ACFE" w14:textId="77777777" w:rsidR="00B6360B" w:rsidRPr="00355576" w:rsidRDefault="00B6360B" w:rsidP="00FC13B9">
            <w:pPr>
              <w:jc w:val="center"/>
            </w:pPr>
          </w:p>
        </w:tc>
      </w:tr>
      <w:tr w:rsidR="00B6360B" w:rsidRPr="00355576" w14:paraId="6CFB23B8" w14:textId="77777777" w:rsidTr="00FC13B9">
        <w:tc>
          <w:tcPr>
            <w:tcW w:w="707" w:type="dxa"/>
            <w:tcBorders>
              <w:top w:val="single" w:sz="6" w:space="0" w:color="auto"/>
              <w:left w:val="double" w:sz="6" w:space="0" w:color="auto"/>
              <w:bottom w:val="single" w:sz="6" w:space="0" w:color="auto"/>
              <w:right w:val="single" w:sz="6" w:space="0" w:color="auto"/>
            </w:tcBorders>
          </w:tcPr>
          <w:p w14:paraId="5B7EF8DE"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311E5150"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73223CC8"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0382B2E1"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48151CB5" w14:textId="77777777" w:rsidR="00B6360B" w:rsidRPr="00355576" w:rsidRDefault="00B6360B" w:rsidP="00FC13B9">
            <w:pPr>
              <w:jc w:val="center"/>
            </w:pPr>
          </w:p>
        </w:tc>
      </w:tr>
      <w:tr w:rsidR="00B6360B" w:rsidRPr="00355576" w14:paraId="0BC397CE" w14:textId="77777777" w:rsidTr="00FC13B9">
        <w:tc>
          <w:tcPr>
            <w:tcW w:w="707" w:type="dxa"/>
            <w:tcBorders>
              <w:top w:val="single" w:sz="6" w:space="0" w:color="auto"/>
              <w:left w:val="double" w:sz="6" w:space="0" w:color="auto"/>
              <w:bottom w:val="single" w:sz="6" w:space="0" w:color="auto"/>
              <w:right w:val="single" w:sz="6" w:space="0" w:color="auto"/>
            </w:tcBorders>
          </w:tcPr>
          <w:p w14:paraId="79962D1F" w14:textId="77777777" w:rsidR="00B6360B" w:rsidRPr="00355576" w:rsidRDefault="00B6360B" w:rsidP="00FC13B9">
            <w:pPr>
              <w:jc w:val="center"/>
              <w:rPr>
                <w:lang w:eastAsia="ja-JP"/>
              </w:rPr>
            </w:pPr>
          </w:p>
        </w:tc>
        <w:tc>
          <w:tcPr>
            <w:tcW w:w="4820" w:type="dxa"/>
            <w:tcBorders>
              <w:top w:val="single" w:sz="6" w:space="0" w:color="auto"/>
              <w:left w:val="single" w:sz="6" w:space="0" w:color="auto"/>
              <w:bottom w:val="single" w:sz="6" w:space="0" w:color="auto"/>
              <w:right w:val="single" w:sz="6" w:space="0" w:color="auto"/>
            </w:tcBorders>
          </w:tcPr>
          <w:p w14:paraId="114DF207" w14:textId="77777777" w:rsidR="00B6360B" w:rsidRPr="00355576" w:rsidRDefault="00B6360B" w:rsidP="00FC13B9">
            <w:pP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764AC271" w14:textId="77777777" w:rsidR="00B6360B" w:rsidRPr="00355576" w:rsidRDefault="00B6360B" w:rsidP="00FC13B9">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2D126954"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365F9428" w14:textId="77777777" w:rsidR="00B6360B" w:rsidRPr="00355576" w:rsidRDefault="00B6360B" w:rsidP="00FC13B9">
            <w:pPr>
              <w:jc w:val="center"/>
            </w:pPr>
          </w:p>
        </w:tc>
      </w:tr>
      <w:tr w:rsidR="00B6360B" w:rsidRPr="00355576" w14:paraId="5E6973EA" w14:textId="77777777" w:rsidTr="00FC13B9">
        <w:tc>
          <w:tcPr>
            <w:tcW w:w="707" w:type="dxa"/>
            <w:tcBorders>
              <w:top w:val="single" w:sz="6" w:space="0" w:color="auto"/>
              <w:left w:val="double" w:sz="6" w:space="0" w:color="auto"/>
              <w:bottom w:val="single" w:sz="6" w:space="0" w:color="auto"/>
              <w:right w:val="single" w:sz="6" w:space="0" w:color="auto"/>
            </w:tcBorders>
          </w:tcPr>
          <w:p w14:paraId="69A36212" w14:textId="77777777" w:rsidR="00B6360B" w:rsidRPr="00355576" w:rsidRDefault="00B6360B" w:rsidP="00FC13B9">
            <w:pPr>
              <w:rPr>
                <w:lang w:eastAsia="ja-JP"/>
              </w:rPr>
            </w:pPr>
          </w:p>
        </w:tc>
        <w:tc>
          <w:tcPr>
            <w:tcW w:w="4820" w:type="dxa"/>
            <w:tcBorders>
              <w:top w:val="single" w:sz="6" w:space="0" w:color="auto"/>
              <w:left w:val="single" w:sz="6" w:space="0" w:color="auto"/>
              <w:bottom w:val="single" w:sz="6" w:space="0" w:color="auto"/>
              <w:right w:val="single" w:sz="6" w:space="0" w:color="auto"/>
            </w:tcBorders>
          </w:tcPr>
          <w:p w14:paraId="3BF63B22"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70476516" w14:textId="77777777" w:rsidR="00B6360B" w:rsidRPr="00355576" w:rsidDel="00F2383D" w:rsidRDefault="00B6360B" w:rsidP="00FC13B9">
            <w:pPr>
              <w:jc w:val="center"/>
              <w:rPr>
                <w:lang w:eastAsia="ja-JP"/>
              </w:rPr>
            </w:pPr>
          </w:p>
        </w:tc>
        <w:tc>
          <w:tcPr>
            <w:tcW w:w="1134" w:type="dxa"/>
            <w:tcBorders>
              <w:top w:val="single" w:sz="6" w:space="0" w:color="auto"/>
              <w:left w:val="single" w:sz="6" w:space="0" w:color="auto"/>
              <w:bottom w:val="single" w:sz="6" w:space="0" w:color="auto"/>
              <w:right w:val="single" w:sz="6" w:space="0" w:color="auto"/>
            </w:tcBorders>
          </w:tcPr>
          <w:p w14:paraId="7DFDDFBF"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0F7D8BD0" w14:textId="77777777" w:rsidR="00B6360B" w:rsidRPr="00355576" w:rsidRDefault="00B6360B" w:rsidP="00FC13B9">
            <w:pPr>
              <w:jc w:val="center"/>
            </w:pPr>
          </w:p>
        </w:tc>
      </w:tr>
      <w:tr w:rsidR="00B6360B" w:rsidRPr="00355576" w14:paraId="37628453" w14:textId="77777777" w:rsidTr="00FC13B9">
        <w:tc>
          <w:tcPr>
            <w:tcW w:w="707" w:type="dxa"/>
            <w:tcBorders>
              <w:top w:val="single" w:sz="6" w:space="0" w:color="auto"/>
              <w:left w:val="double" w:sz="6" w:space="0" w:color="auto"/>
              <w:bottom w:val="single" w:sz="6" w:space="0" w:color="auto"/>
              <w:right w:val="single" w:sz="6" w:space="0" w:color="auto"/>
            </w:tcBorders>
          </w:tcPr>
          <w:p w14:paraId="0E90D18B"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64C38CCC"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3CFD5D01"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5EE5C29B"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2F67ACF2" w14:textId="77777777" w:rsidR="00B6360B" w:rsidRPr="00355576" w:rsidRDefault="00B6360B" w:rsidP="00FC13B9">
            <w:pPr>
              <w:jc w:val="center"/>
            </w:pPr>
          </w:p>
        </w:tc>
      </w:tr>
      <w:tr w:rsidR="00B6360B" w:rsidRPr="00355576" w14:paraId="5D772FEB" w14:textId="77777777" w:rsidTr="00FC13B9">
        <w:tc>
          <w:tcPr>
            <w:tcW w:w="707" w:type="dxa"/>
            <w:tcBorders>
              <w:top w:val="single" w:sz="6" w:space="0" w:color="auto"/>
              <w:left w:val="double" w:sz="6" w:space="0" w:color="auto"/>
              <w:bottom w:val="single" w:sz="6" w:space="0" w:color="auto"/>
              <w:right w:val="single" w:sz="6" w:space="0" w:color="auto"/>
            </w:tcBorders>
          </w:tcPr>
          <w:p w14:paraId="597B37C5"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671775AD"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0A0A6A62"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4C9FE0BB"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2C7D4971" w14:textId="77777777" w:rsidR="00B6360B" w:rsidRPr="00355576" w:rsidRDefault="00B6360B" w:rsidP="00FC13B9">
            <w:pPr>
              <w:jc w:val="center"/>
            </w:pPr>
          </w:p>
        </w:tc>
      </w:tr>
      <w:tr w:rsidR="00B6360B" w:rsidRPr="00355576" w14:paraId="12CAA5BB" w14:textId="77777777" w:rsidTr="00FC13B9">
        <w:tc>
          <w:tcPr>
            <w:tcW w:w="707" w:type="dxa"/>
            <w:tcBorders>
              <w:top w:val="single" w:sz="6" w:space="0" w:color="auto"/>
              <w:left w:val="double" w:sz="6" w:space="0" w:color="auto"/>
              <w:bottom w:val="single" w:sz="6" w:space="0" w:color="auto"/>
              <w:right w:val="single" w:sz="6" w:space="0" w:color="auto"/>
            </w:tcBorders>
          </w:tcPr>
          <w:p w14:paraId="4076293B" w14:textId="77777777" w:rsidR="00B6360B" w:rsidRPr="00355576" w:rsidRDefault="00B6360B" w:rsidP="00FC13B9">
            <w:pPr>
              <w:jc w:val="center"/>
            </w:pPr>
          </w:p>
        </w:tc>
        <w:tc>
          <w:tcPr>
            <w:tcW w:w="4820" w:type="dxa"/>
            <w:tcBorders>
              <w:top w:val="single" w:sz="6" w:space="0" w:color="auto"/>
              <w:left w:val="single" w:sz="6" w:space="0" w:color="auto"/>
              <w:bottom w:val="single" w:sz="6" w:space="0" w:color="auto"/>
              <w:right w:val="single" w:sz="6" w:space="0" w:color="auto"/>
            </w:tcBorders>
          </w:tcPr>
          <w:p w14:paraId="101894A1"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1A0A8FF3"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22411E3E"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3731F682" w14:textId="77777777" w:rsidR="00B6360B" w:rsidRPr="00355576" w:rsidRDefault="00B6360B" w:rsidP="00FC13B9">
            <w:pPr>
              <w:jc w:val="center"/>
            </w:pPr>
          </w:p>
        </w:tc>
      </w:tr>
      <w:tr w:rsidR="00B6360B" w:rsidRPr="00355576" w14:paraId="5F3B1FBC" w14:textId="77777777" w:rsidTr="00FC13B9">
        <w:tc>
          <w:tcPr>
            <w:tcW w:w="707" w:type="dxa"/>
            <w:tcBorders>
              <w:top w:val="single" w:sz="6" w:space="0" w:color="auto"/>
              <w:left w:val="double" w:sz="6" w:space="0" w:color="auto"/>
              <w:bottom w:val="single" w:sz="6" w:space="0" w:color="auto"/>
              <w:right w:val="single" w:sz="6" w:space="0" w:color="auto"/>
            </w:tcBorders>
          </w:tcPr>
          <w:p w14:paraId="0344BBDF" w14:textId="77777777" w:rsidR="00B6360B" w:rsidRPr="00355576" w:rsidRDefault="00B6360B" w:rsidP="00FC13B9"/>
        </w:tc>
        <w:tc>
          <w:tcPr>
            <w:tcW w:w="4820" w:type="dxa"/>
            <w:tcBorders>
              <w:top w:val="single" w:sz="6" w:space="0" w:color="auto"/>
              <w:left w:val="single" w:sz="6" w:space="0" w:color="auto"/>
              <w:bottom w:val="single" w:sz="6" w:space="0" w:color="auto"/>
              <w:right w:val="single" w:sz="6" w:space="0" w:color="auto"/>
            </w:tcBorders>
          </w:tcPr>
          <w:p w14:paraId="7EE811AE"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27FB3ED8"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6CA6ADF9"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516D0A90" w14:textId="77777777" w:rsidR="00B6360B" w:rsidRPr="00355576" w:rsidRDefault="00B6360B" w:rsidP="00FC13B9">
            <w:pPr>
              <w:jc w:val="center"/>
            </w:pPr>
          </w:p>
        </w:tc>
      </w:tr>
      <w:tr w:rsidR="00B6360B" w:rsidRPr="00355576" w14:paraId="7222BC62" w14:textId="77777777" w:rsidTr="00FC13B9">
        <w:tc>
          <w:tcPr>
            <w:tcW w:w="707" w:type="dxa"/>
            <w:tcBorders>
              <w:top w:val="single" w:sz="6" w:space="0" w:color="auto"/>
              <w:left w:val="double" w:sz="6" w:space="0" w:color="auto"/>
              <w:bottom w:val="single" w:sz="6" w:space="0" w:color="auto"/>
              <w:right w:val="single" w:sz="6" w:space="0" w:color="auto"/>
            </w:tcBorders>
          </w:tcPr>
          <w:p w14:paraId="7A3D5EF0" w14:textId="77777777" w:rsidR="00B6360B" w:rsidRPr="00355576" w:rsidRDefault="00B6360B" w:rsidP="00FC13B9"/>
        </w:tc>
        <w:tc>
          <w:tcPr>
            <w:tcW w:w="4820" w:type="dxa"/>
            <w:tcBorders>
              <w:top w:val="single" w:sz="6" w:space="0" w:color="auto"/>
              <w:left w:val="single" w:sz="6" w:space="0" w:color="auto"/>
              <w:bottom w:val="single" w:sz="6" w:space="0" w:color="auto"/>
              <w:right w:val="single" w:sz="6" w:space="0" w:color="auto"/>
            </w:tcBorders>
          </w:tcPr>
          <w:p w14:paraId="1F700FC1"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29192E9D"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461E0C29"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09C5538B" w14:textId="77777777" w:rsidR="00B6360B" w:rsidRPr="00355576" w:rsidRDefault="00B6360B" w:rsidP="00FC13B9">
            <w:pPr>
              <w:jc w:val="center"/>
            </w:pPr>
          </w:p>
        </w:tc>
      </w:tr>
      <w:tr w:rsidR="00B6360B" w:rsidRPr="00355576" w14:paraId="68E0A194" w14:textId="77777777" w:rsidTr="00FC13B9">
        <w:tc>
          <w:tcPr>
            <w:tcW w:w="707" w:type="dxa"/>
            <w:tcBorders>
              <w:top w:val="single" w:sz="6" w:space="0" w:color="auto"/>
              <w:left w:val="double" w:sz="6" w:space="0" w:color="auto"/>
              <w:bottom w:val="single" w:sz="6" w:space="0" w:color="auto"/>
              <w:right w:val="single" w:sz="6" w:space="0" w:color="auto"/>
            </w:tcBorders>
          </w:tcPr>
          <w:p w14:paraId="39A1E0FB" w14:textId="77777777" w:rsidR="00B6360B" w:rsidRPr="00355576" w:rsidRDefault="00B6360B" w:rsidP="00FC13B9"/>
        </w:tc>
        <w:tc>
          <w:tcPr>
            <w:tcW w:w="4820" w:type="dxa"/>
            <w:tcBorders>
              <w:top w:val="single" w:sz="6" w:space="0" w:color="auto"/>
              <w:left w:val="single" w:sz="6" w:space="0" w:color="auto"/>
              <w:bottom w:val="single" w:sz="6" w:space="0" w:color="auto"/>
              <w:right w:val="single" w:sz="6" w:space="0" w:color="auto"/>
            </w:tcBorders>
          </w:tcPr>
          <w:p w14:paraId="1240CDE2"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5B2722A1"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076857ED"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4901E5FB" w14:textId="77777777" w:rsidR="00B6360B" w:rsidRPr="00355576" w:rsidRDefault="00B6360B" w:rsidP="00FC13B9">
            <w:pPr>
              <w:jc w:val="center"/>
            </w:pPr>
          </w:p>
        </w:tc>
      </w:tr>
      <w:tr w:rsidR="00B6360B" w:rsidRPr="00355576" w14:paraId="08FA977C" w14:textId="77777777" w:rsidTr="00FC13B9">
        <w:tc>
          <w:tcPr>
            <w:tcW w:w="707" w:type="dxa"/>
            <w:tcBorders>
              <w:top w:val="single" w:sz="6" w:space="0" w:color="auto"/>
              <w:left w:val="double" w:sz="6" w:space="0" w:color="auto"/>
              <w:bottom w:val="single" w:sz="6" w:space="0" w:color="auto"/>
              <w:right w:val="single" w:sz="6" w:space="0" w:color="auto"/>
            </w:tcBorders>
          </w:tcPr>
          <w:p w14:paraId="0CA38AFA" w14:textId="77777777" w:rsidR="00B6360B" w:rsidRPr="00355576" w:rsidRDefault="00B6360B" w:rsidP="00FC13B9"/>
        </w:tc>
        <w:tc>
          <w:tcPr>
            <w:tcW w:w="4820" w:type="dxa"/>
            <w:tcBorders>
              <w:top w:val="single" w:sz="6" w:space="0" w:color="auto"/>
              <w:left w:val="single" w:sz="6" w:space="0" w:color="auto"/>
              <w:bottom w:val="single" w:sz="6" w:space="0" w:color="auto"/>
              <w:right w:val="single" w:sz="6" w:space="0" w:color="auto"/>
            </w:tcBorders>
          </w:tcPr>
          <w:p w14:paraId="791754FC"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0F244248"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7D0F8C02"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587B3058" w14:textId="77777777" w:rsidR="00B6360B" w:rsidRPr="00355576" w:rsidRDefault="00B6360B" w:rsidP="00FC13B9">
            <w:pPr>
              <w:jc w:val="center"/>
            </w:pPr>
          </w:p>
        </w:tc>
      </w:tr>
      <w:tr w:rsidR="00B6360B" w:rsidRPr="00355576" w14:paraId="2FE55AA0" w14:textId="77777777" w:rsidTr="00FC13B9">
        <w:tc>
          <w:tcPr>
            <w:tcW w:w="707" w:type="dxa"/>
            <w:tcBorders>
              <w:top w:val="single" w:sz="6" w:space="0" w:color="auto"/>
              <w:left w:val="double" w:sz="6" w:space="0" w:color="auto"/>
              <w:bottom w:val="single" w:sz="6" w:space="0" w:color="auto"/>
              <w:right w:val="single" w:sz="6" w:space="0" w:color="auto"/>
            </w:tcBorders>
          </w:tcPr>
          <w:p w14:paraId="109218A9" w14:textId="77777777" w:rsidR="00B6360B" w:rsidRPr="00355576" w:rsidRDefault="00B6360B" w:rsidP="00FC13B9"/>
        </w:tc>
        <w:tc>
          <w:tcPr>
            <w:tcW w:w="4820" w:type="dxa"/>
            <w:tcBorders>
              <w:top w:val="single" w:sz="6" w:space="0" w:color="auto"/>
              <w:left w:val="single" w:sz="6" w:space="0" w:color="auto"/>
              <w:bottom w:val="single" w:sz="6" w:space="0" w:color="auto"/>
              <w:right w:val="single" w:sz="6" w:space="0" w:color="auto"/>
            </w:tcBorders>
          </w:tcPr>
          <w:p w14:paraId="4FC8D01A"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65E464F0"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06012FD2"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76943C97" w14:textId="77777777" w:rsidR="00B6360B" w:rsidRPr="00355576" w:rsidRDefault="00B6360B" w:rsidP="00FC13B9">
            <w:pPr>
              <w:jc w:val="center"/>
            </w:pPr>
          </w:p>
        </w:tc>
      </w:tr>
      <w:tr w:rsidR="00B6360B" w:rsidRPr="00355576" w14:paraId="61177B9E" w14:textId="77777777" w:rsidTr="00FC13B9">
        <w:tc>
          <w:tcPr>
            <w:tcW w:w="707" w:type="dxa"/>
            <w:tcBorders>
              <w:top w:val="single" w:sz="6" w:space="0" w:color="auto"/>
              <w:left w:val="double" w:sz="6" w:space="0" w:color="auto"/>
              <w:bottom w:val="single" w:sz="6" w:space="0" w:color="auto"/>
              <w:right w:val="single" w:sz="6" w:space="0" w:color="auto"/>
            </w:tcBorders>
          </w:tcPr>
          <w:p w14:paraId="0CD28A03" w14:textId="77777777" w:rsidR="00B6360B" w:rsidRPr="00355576" w:rsidRDefault="00B6360B" w:rsidP="00FC13B9"/>
        </w:tc>
        <w:tc>
          <w:tcPr>
            <w:tcW w:w="4820" w:type="dxa"/>
            <w:tcBorders>
              <w:top w:val="single" w:sz="6" w:space="0" w:color="auto"/>
              <w:left w:val="single" w:sz="6" w:space="0" w:color="auto"/>
              <w:bottom w:val="single" w:sz="6" w:space="0" w:color="auto"/>
              <w:right w:val="single" w:sz="6" w:space="0" w:color="auto"/>
            </w:tcBorders>
          </w:tcPr>
          <w:p w14:paraId="04055F6C" w14:textId="77777777" w:rsidR="00B6360B" w:rsidRPr="00355576" w:rsidRDefault="00B6360B" w:rsidP="00FC13B9"/>
        </w:tc>
        <w:tc>
          <w:tcPr>
            <w:tcW w:w="1134" w:type="dxa"/>
            <w:tcBorders>
              <w:top w:val="single" w:sz="6" w:space="0" w:color="auto"/>
              <w:left w:val="single" w:sz="6" w:space="0" w:color="auto"/>
              <w:bottom w:val="single" w:sz="6" w:space="0" w:color="auto"/>
              <w:right w:val="single" w:sz="6" w:space="0" w:color="auto"/>
            </w:tcBorders>
          </w:tcPr>
          <w:p w14:paraId="5D2A6CE7"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3FA0BC60" w14:textId="77777777" w:rsidR="00B6360B" w:rsidRPr="00355576" w:rsidRDefault="00B6360B" w:rsidP="00FC13B9">
            <w:pPr>
              <w:jc w:val="center"/>
            </w:pPr>
          </w:p>
        </w:tc>
        <w:tc>
          <w:tcPr>
            <w:tcW w:w="1276" w:type="dxa"/>
            <w:tcBorders>
              <w:top w:val="single" w:sz="6" w:space="0" w:color="auto"/>
              <w:left w:val="single" w:sz="6" w:space="0" w:color="auto"/>
              <w:bottom w:val="single" w:sz="6" w:space="0" w:color="auto"/>
              <w:right w:val="double" w:sz="6" w:space="0" w:color="auto"/>
            </w:tcBorders>
          </w:tcPr>
          <w:p w14:paraId="14677C47" w14:textId="77777777" w:rsidR="00B6360B" w:rsidRPr="00355576" w:rsidRDefault="00B6360B" w:rsidP="00FC13B9">
            <w:pPr>
              <w:jc w:val="center"/>
            </w:pPr>
          </w:p>
        </w:tc>
      </w:tr>
      <w:tr w:rsidR="00B6360B" w:rsidRPr="00355576" w14:paraId="54A2787A" w14:textId="77777777" w:rsidTr="00FC13B9">
        <w:trPr>
          <w:trHeight w:val="567"/>
        </w:trPr>
        <w:tc>
          <w:tcPr>
            <w:tcW w:w="6661" w:type="dxa"/>
            <w:gridSpan w:val="3"/>
            <w:tcBorders>
              <w:top w:val="single" w:sz="6" w:space="0" w:color="auto"/>
              <w:left w:val="double" w:sz="6" w:space="0" w:color="auto"/>
              <w:bottom w:val="double" w:sz="6" w:space="0" w:color="auto"/>
              <w:right w:val="single" w:sz="6" w:space="0" w:color="auto"/>
            </w:tcBorders>
          </w:tcPr>
          <w:p w14:paraId="5CEE55B5" w14:textId="68D8BE4E" w:rsidR="00B6360B" w:rsidRPr="00355576" w:rsidRDefault="00B6360B" w:rsidP="00FC13B9">
            <w:pPr>
              <w:jc w:val="right"/>
            </w:pPr>
            <w:r w:rsidRPr="00355576">
              <w:t>Total du Bordereau d’activités n</w:t>
            </w:r>
            <w:r w:rsidRPr="00355576">
              <w:rPr>
                <w:vertAlign w:val="superscript"/>
              </w:rPr>
              <w:t>o</w:t>
            </w:r>
            <w:r w:rsidRPr="00355576">
              <w:t xml:space="preserve"> [</w:t>
            </w:r>
            <w:r w:rsidRPr="00355576">
              <w:rPr>
                <w:rFonts w:hint="eastAsia"/>
                <w:i/>
                <w:szCs w:val="24"/>
              </w:rPr>
              <w:t>i</w:t>
            </w:r>
            <w:r w:rsidRPr="00355576">
              <w:rPr>
                <w:i/>
                <w:szCs w:val="24"/>
              </w:rPr>
              <w:t>nsérer le</w:t>
            </w:r>
            <w:r w:rsidRPr="00355576">
              <w:rPr>
                <w:i/>
              </w:rPr>
              <w:t xml:space="preserve"> n</w:t>
            </w:r>
            <w:r w:rsidRPr="00355576">
              <w:rPr>
                <w:i/>
                <w:vertAlign w:val="superscript"/>
              </w:rPr>
              <w:t>o</w:t>
            </w:r>
            <w:r w:rsidRPr="00355576">
              <w:t>]</w:t>
            </w:r>
          </w:p>
          <w:p w14:paraId="3E5ADD84" w14:textId="77777777" w:rsidR="00B6360B" w:rsidRPr="00355576" w:rsidRDefault="00B6360B" w:rsidP="00FC13B9">
            <w:pPr>
              <w:jc w:val="right"/>
            </w:pPr>
            <w:r w:rsidRPr="00355576">
              <w:t>(</w:t>
            </w:r>
            <w:r w:rsidRPr="00355576">
              <w:rPr>
                <w:rFonts w:hint="eastAsia"/>
              </w:rPr>
              <w:t>à</w:t>
            </w:r>
            <w:r w:rsidRPr="00355576">
              <w:t xml:space="preserve"> reprendre dans le tableau récapitulatif, p.</w:t>
            </w:r>
            <w:r w:rsidRPr="00355576">
              <w:rPr>
                <w:u w:val="single"/>
              </w:rPr>
              <w:t xml:space="preserve">     </w:t>
            </w:r>
            <w:r w:rsidRPr="00355576">
              <w:t>)</w:t>
            </w:r>
          </w:p>
        </w:tc>
        <w:tc>
          <w:tcPr>
            <w:tcW w:w="1134" w:type="dxa"/>
            <w:tcBorders>
              <w:top w:val="single" w:sz="6" w:space="0" w:color="auto"/>
              <w:left w:val="single" w:sz="6" w:space="0" w:color="auto"/>
              <w:bottom w:val="double" w:sz="6" w:space="0" w:color="auto"/>
              <w:right w:val="single" w:sz="6" w:space="0" w:color="auto"/>
            </w:tcBorders>
            <w:vAlign w:val="bottom"/>
          </w:tcPr>
          <w:p w14:paraId="3EF0E5D9" w14:textId="77777777" w:rsidR="00B6360B" w:rsidRPr="00355576" w:rsidRDefault="00B6360B" w:rsidP="00FC13B9">
            <w:pPr>
              <w:jc w:val="center"/>
            </w:pPr>
            <w:r w:rsidRPr="00355576">
              <w:rPr>
                <w:rFonts w:hint="eastAsia"/>
                <w:lang w:eastAsia="ja-JP"/>
              </w:rPr>
              <w:t>-----</w:t>
            </w:r>
          </w:p>
        </w:tc>
        <w:tc>
          <w:tcPr>
            <w:tcW w:w="1276" w:type="dxa"/>
            <w:tcBorders>
              <w:top w:val="single" w:sz="6" w:space="0" w:color="auto"/>
              <w:left w:val="single" w:sz="6" w:space="0" w:color="auto"/>
              <w:bottom w:val="double" w:sz="6" w:space="0" w:color="auto"/>
              <w:right w:val="double" w:sz="6" w:space="0" w:color="auto"/>
            </w:tcBorders>
            <w:vAlign w:val="bottom"/>
          </w:tcPr>
          <w:p w14:paraId="3AAE87F4" w14:textId="77777777" w:rsidR="00B6360B" w:rsidRPr="00355576" w:rsidRDefault="00B6360B" w:rsidP="00FC13B9">
            <w:pPr>
              <w:jc w:val="center"/>
            </w:pPr>
            <w:r w:rsidRPr="00355576">
              <w:rPr>
                <w:rFonts w:hint="eastAsia"/>
                <w:lang w:eastAsia="ja-JP"/>
              </w:rPr>
              <w:t>-----</w:t>
            </w:r>
          </w:p>
        </w:tc>
      </w:tr>
    </w:tbl>
    <w:p w14:paraId="77F4BC2E" w14:textId="77777777" w:rsidR="00B6360B" w:rsidRPr="00355576" w:rsidRDefault="00B6360B" w:rsidP="00FC13B9"/>
    <w:p w14:paraId="02E42514" w14:textId="77777777" w:rsidR="00B6360B" w:rsidRPr="00355576" w:rsidRDefault="00B6360B" w:rsidP="00FC13B9">
      <w:pPr>
        <w:pStyle w:val="SectionIVHeading2"/>
        <w:tabs>
          <w:tab w:val="left" w:pos="2337"/>
        </w:tabs>
        <w:jc w:val="both"/>
        <w:rPr>
          <w:lang w:val="en-GB"/>
        </w:rPr>
      </w:pPr>
    </w:p>
    <w:p w14:paraId="056F2731" w14:textId="2057C5B8" w:rsidR="00B6360B" w:rsidRPr="00355576" w:rsidRDefault="00B6360B" w:rsidP="00FC13B9">
      <w:pPr>
        <w:jc w:val="center"/>
        <w:rPr>
          <w:b/>
          <w:sz w:val="28"/>
          <w:szCs w:val="28"/>
        </w:rPr>
      </w:pPr>
      <w:r w:rsidRPr="00355576">
        <w:br w:type="page"/>
      </w:r>
      <w:r w:rsidRPr="00355576">
        <w:rPr>
          <w:b/>
          <w:sz w:val="28"/>
          <w:szCs w:val="28"/>
        </w:rPr>
        <w:t xml:space="preserve">C. </w:t>
      </w:r>
      <w:r w:rsidR="00564099" w:rsidRPr="00355576">
        <w:rPr>
          <w:b/>
          <w:sz w:val="28"/>
          <w:szCs w:val="28"/>
        </w:rPr>
        <w:t xml:space="preserve"> </w:t>
      </w:r>
      <w:r w:rsidRPr="00355576">
        <w:rPr>
          <w:b/>
          <w:sz w:val="28"/>
          <w:szCs w:val="28"/>
        </w:rPr>
        <w:t>Bordereau des Travaux en régie</w:t>
      </w:r>
      <w:r w:rsidRPr="00355576">
        <w:rPr>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2AAA3731" w14:textId="77777777" w:rsidTr="00FC13B9">
        <w:tc>
          <w:tcPr>
            <w:tcW w:w="9219" w:type="dxa"/>
            <w:shd w:val="clear" w:color="auto" w:fill="auto"/>
          </w:tcPr>
          <w:p w14:paraId="143F3BC0" w14:textId="77777777" w:rsidR="00B6360B" w:rsidRPr="00355576" w:rsidRDefault="00B6360B" w:rsidP="00A84242">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before="60" w:after="120"/>
              <w:jc w:val="center"/>
              <w:rPr>
                <w:b/>
              </w:rPr>
            </w:pPr>
            <w:r w:rsidRPr="00355576">
              <w:rPr>
                <w:b/>
                <w:szCs w:val="24"/>
                <w:lang w:eastAsia="en-US"/>
              </w:rPr>
              <w:t>Notes</w:t>
            </w:r>
            <w:r w:rsidRPr="00355576">
              <w:rPr>
                <w:b/>
                <w:bCs/>
                <w:szCs w:val="24"/>
              </w:rPr>
              <w:t xml:space="preserve"> à l’intention du Maître d’ouvrage</w:t>
            </w:r>
          </w:p>
          <w:p w14:paraId="58E40104" w14:textId="4DCD0ED3"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rPr>
                <w:b/>
              </w:rPr>
            </w:pPr>
            <w:r w:rsidRPr="00355576">
              <w:rPr>
                <w:b/>
              </w:rPr>
              <w:t>Le contenu de ce paragraphe C, Bordereau des Travaux en régie, sera applicable quel que soit le type de marché (à prix unitaire ou à prix forfaitaire).</w:t>
            </w:r>
          </w:p>
          <w:p w14:paraId="3E07E3F6" w14:textId="360EE66A"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spacing w:val="-2"/>
              </w:rPr>
            </w:pPr>
            <w:r w:rsidRPr="00355576">
              <w:rPr>
                <w:szCs w:val="24"/>
              </w:rPr>
              <w:t>Un « Bordereau des Travaux en régie » se trouve habituellement dans les marchés où la possible incidence de travaux de nature accessoire ne peut pas être couverte par des descriptions explicites et des quantités approximatives dans le Bordereau des prix et le Détail quantitatif et estimatif (dans le cas d’un</w:t>
            </w:r>
            <w:r w:rsidRPr="00355576">
              <w:rPr>
                <w:b/>
              </w:rPr>
              <w:t xml:space="preserve"> </w:t>
            </w:r>
            <w:r w:rsidRPr="00355576">
              <w:t>marché à prix unitaire</w:t>
            </w:r>
            <w:r w:rsidRPr="00355576">
              <w:rPr>
                <w:szCs w:val="24"/>
              </w:rPr>
              <w:t>) ou par les activités</w:t>
            </w:r>
            <w:r w:rsidRPr="00355576">
              <w:rPr>
                <w:rFonts w:hint="eastAsia"/>
              </w:rPr>
              <w:t xml:space="preserve"> </w:t>
            </w:r>
            <w:r w:rsidRPr="00355576">
              <w:rPr>
                <w:rFonts w:hint="eastAsia"/>
                <w:szCs w:val="24"/>
              </w:rPr>
              <w:t>é</w:t>
            </w:r>
            <w:r w:rsidRPr="00355576">
              <w:rPr>
                <w:szCs w:val="24"/>
              </w:rPr>
              <w:t>numérées dans le Programme d’activités (dans le cas d’un</w:t>
            </w:r>
            <w:r w:rsidRPr="00355576">
              <w:t xml:space="preserve"> marché à prix forfaitaire</w:t>
            </w:r>
            <w:r w:rsidRPr="00355576">
              <w:rPr>
                <w:szCs w:val="24"/>
              </w:rPr>
              <w:t>).</w:t>
            </w:r>
          </w:p>
          <w:p w14:paraId="4FC12CEF" w14:textId="77777777"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spacing w:val="-2"/>
              </w:rPr>
            </w:pPr>
          </w:p>
          <w:p w14:paraId="437CED59" w14:textId="66A9E729" w:rsidR="00B6360B" w:rsidRPr="00355576" w:rsidRDefault="00B6360B" w:rsidP="00A84242">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rPr>
                <w:spacing w:val="-2"/>
              </w:rPr>
            </w:pPr>
            <w:r w:rsidRPr="00355576">
              <w:rPr>
                <w:szCs w:val="24"/>
              </w:rPr>
              <w:t>Le Maître d’ouvrage ou le consultant doit énumérer, en son nom, dans le Bordereau des Travaux en régie ci-dessous, les postes de la main-d’œuvre, des matériaux et des équipements de l’Entrepreneur, susceptibles d’être requis en cas de travaux non couverts par le Marché, compte tenu de la nature, de l’étendue et de la portée des Travaux, le projet et la localité.</w:t>
            </w:r>
          </w:p>
        </w:tc>
      </w:tr>
    </w:tbl>
    <w:p w14:paraId="5F140DB1" w14:textId="77777777" w:rsidR="00B6360B" w:rsidRPr="00355576" w:rsidRDefault="00B6360B" w:rsidP="00FC13B9">
      <w:pPr>
        <w:rPr>
          <w:spacing w:val="-2"/>
        </w:rPr>
      </w:pPr>
      <w:r w:rsidRPr="00355576" w:rsidDel="001E192B">
        <w:rPr>
          <w:spacing w:val="-2"/>
        </w:rPr>
        <w:t xml:space="preserve"> </w:t>
      </w:r>
    </w:p>
    <w:p w14:paraId="1F5E36AA" w14:textId="4042FDDF" w:rsidR="00B6360B" w:rsidRPr="00355576" w:rsidRDefault="00B6360B" w:rsidP="00FC13B9">
      <w:pPr>
        <w:rPr>
          <w:b/>
        </w:rPr>
      </w:pPr>
      <w:bookmarkStart w:id="400" w:name="_Toc86101622"/>
      <w:r w:rsidRPr="00355576">
        <w:rPr>
          <w:b/>
        </w:rPr>
        <w:t>Généralités</w:t>
      </w:r>
      <w:bookmarkEnd w:id="400"/>
    </w:p>
    <w:p w14:paraId="7C63D8CB" w14:textId="77777777" w:rsidR="00B6360B" w:rsidRPr="00355576" w:rsidRDefault="00B6360B" w:rsidP="00FC13B9"/>
    <w:p w14:paraId="1D80D710" w14:textId="51A69C6F" w:rsidR="00B6360B" w:rsidRPr="00355576" w:rsidRDefault="00B6360B" w:rsidP="00FC13B9">
      <w:pPr>
        <w:tabs>
          <w:tab w:val="left" w:pos="426"/>
        </w:tabs>
        <w:ind w:left="426" w:hanging="426"/>
      </w:pPr>
      <w:r w:rsidRPr="00355576">
        <w:t>1.</w:t>
      </w:r>
      <w:r w:rsidRPr="00355576">
        <w:tab/>
        <w:t>I</w:t>
      </w:r>
      <w:r w:rsidRPr="00355576">
        <w:rPr>
          <w:lang w:eastAsia="en-US"/>
        </w:rPr>
        <w:t>l</w:t>
      </w:r>
      <w:r w:rsidRPr="00355576">
        <w:rPr>
          <w:szCs w:val="24"/>
        </w:rPr>
        <w:t xml:space="preserve"> convient de se référer à l’Article</w:t>
      </w:r>
      <w:r w:rsidRPr="00355576">
        <w:t xml:space="preserve"> 43 </w:t>
      </w:r>
      <w:r w:rsidRPr="00355576">
        <w:rPr>
          <w:szCs w:val="24"/>
        </w:rPr>
        <w:t xml:space="preserve">des Conditions Générales. Les travaux ne doivent pas être exécutés sur une base de </w:t>
      </w:r>
      <w:r w:rsidR="00F44A62" w:rsidRPr="00355576">
        <w:rPr>
          <w:szCs w:val="24"/>
        </w:rPr>
        <w:t>t</w:t>
      </w:r>
      <w:r w:rsidRPr="00355576">
        <w:rPr>
          <w:szCs w:val="24"/>
        </w:rPr>
        <w:t xml:space="preserve">ravaux en régie, sauf sur ordre écrit du </w:t>
      </w:r>
      <w:r w:rsidRPr="00355576">
        <w:rPr>
          <w:rFonts w:hint="eastAsia"/>
        </w:rPr>
        <w:t>D</w:t>
      </w:r>
      <w:r w:rsidRPr="00355576">
        <w:t>irecteur de projet</w:t>
      </w:r>
      <w:r w:rsidRPr="00355576">
        <w:rPr>
          <w:szCs w:val="24"/>
        </w:rPr>
        <w:t xml:space="preserve">. Les Soumissionnaires doivent inscrire les taux de base dans les postes des Travaux en régie des </w:t>
      </w:r>
      <w:r w:rsidR="004906AF" w:rsidRPr="00355576">
        <w:rPr>
          <w:szCs w:val="24"/>
        </w:rPr>
        <w:t>B</w:t>
      </w:r>
      <w:r w:rsidRPr="00355576">
        <w:rPr>
          <w:szCs w:val="24"/>
        </w:rPr>
        <w:t xml:space="preserve">ordereaux. Ces taux s’appliqueront à toute quantité de Travaux en régie commandée par le </w:t>
      </w:r>
      <w:r w:rsidRPr="00355576">
        <w:rPr>
          <w:rFonts w:hint="eastAsia"/>
        </w:rPr>
        <w:t>D</w:t>
      </w:r>
      <w:r w:rsidRPr="00355576">
        <w:t>irecteur de projet</w:t>
      </w:r>
      <w:r w:rsidRPr="00355576">
        <w:rPr>
          <w:szCs w:val="24"/>
        </w:rPr>
        <w:t xml:space="preserve">. Les quantités nominales sont indiquées pour chaque poste des travaux en régie, et le total augmenté des </w:t>
      </w:r>
      <w:r w:rsidR="004906AF" w:rsidRPr="00355576">
        <w:rPr>
          <w:szCs w:val="24"/>
        </w:rPr>
        <w:t>T</w:t>
      </w:r>
      <w:r w:rsidRPr="00355576">
        <w:rPr>
          <w:szCs w:val="24"/>
        </w:rPr>
        <w:t xml:space="preserve">ravaux en régie doit être reportés sur les sommes provisionnelle dans le tableau récapitulatif. À moins que le paiement ne soit calculé avec un taux en vigueur ou actualisé d’une autre façon, les paiements pour les travaux en régie seront soumis à la révision des prix conformément aux dispositions des Conditions du Marché. Les taux de base appliqués aux postes des Travaux en régie peuvent être indiqués et payables dans une seule monnaie (en monnaie nationale ou en monnaie étrangère) ou en plusieurs monnaies (monnaies </w:t>
      </w:r>
      <w:r w:rsidR="00F44A62" w:rsidRPr="00355576">
        <w:rPr>
          <w:szCs w:val="24"/>
        </w:rPr>
        <w:t>nationale</w:t>
      </w:r>
      <w:r w:rsidRPr="00355576">
        <w:rPr>
          <w:szCs w:val="24"/>
        </w:rPr>
        <w:t xml:space="preserve"> et étrangères), selon le cas</w:t>
      </w:r>
      <w:r w:rsidRPr="00355576">
        <w:rPr>
          <w:rFonts w:hint="eastAsia"/>
          <w:lang w:eastAsia="ja-JP"/>
        </w:rPr>
        <w:t>.</w:t>
      </w:r>
    </w:p>
    <w:p w14:paraId="72C74944" w14:textId="77777777" w:rsidR="00B6360B" w:rsidRPr="00355576" w:rsidRDefault="00B6360B" w:rsidP="00FC13B9">
      <w:pPr>
        <w:rPr>
          <w:b/>
        </w:rPr>
      </w:pPr>
    </w:p>
    <w:p w14:paraId="6252A857" w14:textId="77777777" w:rsidR="00B6360B" w:rsidRPr="00355576" w:rsidRDefault="00B6360B" w:rsidP="00982F63">
      <w:pPr>
        <w:rPr>
          <w:b/>
        </w:rPr>
      </w:pPr>
      <w:r w:rsidRPr="00355576">
        <w:rPr>
          <w:b/>
        </w:rPr>
        <w:t>Travaux en régie - Main-d’œuvre</w:t>
      </w:r>
    </w:p>
    <w:p w14:paraId="18110E84" w14:textId="77777777" w:rsidR="00B6360B" w:rsidRPr="00355576" w:rsidRDefault="00B6360B" w:rsidP="00FC13B9">
      <w:pPr>
        <w:tabs>
          <w:tab w:val="left" w:pos="426"/>
        </w:tabs>
        <w:ind w:left="426" w:hanging="426"/>
      </w:pPr>
    </w:p>
    <w:p w14:paraId="6166898F" w14:textId="77777777" w:rsidR="00B6360B" w:rsidRPr="00355576" w:rsidRDefault="00B6360B" w:rsidP="00FC13B9">
      <w:pPr>
        <w:tabs>
          <w:tab w:val="left" w:pos="426"/>
        </w:tabs>
        <w:ind w:left="426" w:hanging="426"/>
        <w:rPr>
          <w:lang w:eastAsia="ja-JP"/>
        </w:rPr>
      </w:pPr>
      <w:r w:rsidRPr="00355576">
        <w:t>2.</w:t>
      </w:r>
      <w:r w:rsidRPr="00355576">
        <w:tab/>
        <w:t>L</w:t>
      </w:r>
      <w:r w:rsidRPr="00355576">
        <w:rPr>
          <w:szCs w:val="24"/>
        </w:rPr>
        <w:t xml:space="preserve">ors du calcul des sommes à payer à l’Entrepreneur pour l’exécution des travaux en régie, les heures de main-d’œuvre seront comptées à partir de l’heure d’arrivée sur le lieu de travail pour exécuter le poste des travaux en régie en question, jusqu’à l’heure de retour au point de départ d’origine. Seules les heures des catégories de main-d’œuvre compétentes pour effectuer directement les travaux requis par le </w:t>
      </w:r>
      <w:r w:rsidRPr="00355576">
        <w:rPr>
          <w:rFonts w:hint="eastAsia"/>
        </w:rPr>
        <w:t>D</w:t>
      </w:r>
      <w:r w:rsidRPr="00355576">
        <w:t>irecteur de projet</w:t>
      </w:r>
      <w:r w:rsidRPr="00355576">
        <w:rPr>
          <w:szCs w:val="24"/>
        </w:rPr>
        <w:t xml:space="preserve"> seront mesurées. Les heures des chefs d’équipes qui sont effectivement en charge du travail au sein d’une équipe seront également mesurées, mais les heures des contremaîtres ou d’autres membres du personnel d’intervention supervisant le travail ne seront pas mesurées</w:t>
      </w:r>
      <w:r w:rsidRPr="00355576">
        <w:t>.</w:t>
      </w:r>
    </w:p>
    <w:p w14:paraId="35B82837" w14:textId="77777777" w:rsidR="00B6360B" w:rsidRPr="00355576" w:rsidRDefault="00B6360B" w:rsidP="00FC13B9">
      <w:pPr>
        <w:tabs>
          <w:tab w:val="left" w:pos="540"/>
        </w:tabs>
        <w:rPr>
          <w:lang w:eastAsia="ja-JP"/>
        </w:rPr>
      </w:pPr>
    </w:p>
    <w:p w14:paraId="74EB83B8" w14:textId="77777777" w:rsidR="00B6360B" w:rsidRPr="00355576" w:rsidRDefault="00B6360B" w:rsidP="00A84242">
      <w:pPr>
        <w:tabs>
          <w:tab w:val="left" w:pos="426"/>
        </w:tabs>
        <w:ind w:left="425" w:hanging="425"/>
      </w:pPr>
      <w:r w:rsidRPr="00355576">
        <w:t>3.</w:t>
      </w:r>
      <w:r w:rsidRPr="00355576">
        <w:tab/>
        <w:t>L</w:t>
      </w:r>
      <w:r w:rsidRPr="00355576">
        <w:rPr>
          <w:szCs w:val="24"/>
        </w:rPr>
        <w:t>’Entrepreneur aura droit au paiement du total des heures durant lesquelles la main-d</w:t>
      </w:r>
      <w:r w:rsidRPr="00355576">
        <w:rPr>
          <w:b/>
          <w:szCs w:val="24"/>
        </w:rPr>
        <w:t>’</w:t>
      </w:r>
      <w:r w:rsidRPr="00355576">
        <w:rPr>
          <w:szCs w:val="24"/>
        </w:rPr>
        <w:t xml:space="preserve">œuvre est employée pour les Travaux en régie, calculé aux taux de base qu’il a inscrits dans le </w:t>
      </w:r>
      <w:r w:rsidRPr="00355576">
        <w:rPr>
          <w:b/>
          <w:szCs w:val="24"/>
        </w:rPr>
        <w:t>Bordereau des Travaux en régie intitulé «</w:t>
      </w:r>
      <w:r w:rsidRPr="00355576">
        <w:t> </w:t>
      </w:r>
      <w:r w:rsidRPr="00355576">
        <w:rPr>
          <w:b/>
          <w:szCs w:val="24"/>
        </w:rPr>
        <w:t>1. Main-d’œuvre</w:t>
      </w:r>
      <w:r w:rsidRPr="00355576">
        <w:t> </w:t>
      </w:r>
      <w:r w:rsidRPr="00355576">
        <w:rPr>
          <w:b/>
          <w:szCs w:val="24"/>
        </w:rPr>
        <w:t>»</w:t>
      </w:r>
      <w:r w:rsidRPr="00355576">
        <w:rPr>
          <w:szCs w:val="24"/>
        </w:rPr>
        <w:t>, ainsi que le paiement d’un pourcentage supplémentaire sur les taux de base pour couvrir le profit, les frais généraux, etc. de l’Entrepreneur, tels que décrit ci-dessous</w:t>
      </w:r>
      <w:r w:rsidRPr="00355576">
        <w:t>:</w:t>
      </w:r>
    </w:p>
    <w:p w14:paraId="0A291D76" w14:textId="77777777" w:rsidR="00B6360B" w:rsidRPr="00355576" w:rsidRDefault="00B6360B" w:rsidP="00FC13B9">
      <w:pPr>
        <w:tabs>
          <w:tab w:val="left" w:pos="540"/>
        </w:tabs>
      </w:pPr>
    </w:p>
    <w:p w14:paraId="665BF5D5" w14:textId="77777777" w:rsidR="00B6360B" w:rsidRPr="00355576" w:rsidRDefault="00B6360B" w:rsidP="00982F63">
      <w:pPr>
        <w:tabs>
          <w:tab w:val="left" w:pos="1080"/>
        </w:tabs>
        <w:ind w:left="992" w:hanging="567"/>
        <w:rPr>
          <w:lang w:eastAsia="ja-JP"/>
        </w:rPr>
      </w:pPr>
      <w:r w:rsidRPr="00355576">
        <w:t>(a)</w:t>
      </w:r>
      <w:r w:rsidRPr="00355576">
        <w:tab/>
        <w:t>L</w:t>
      </w:r>
      <w:r w:rsidRPr="00355576">
        <w:rPr>
          <w:szCs w:val="24"/>
        </w:rPr>
        <w:t>es taux de base pour la main-d’œuvre sont réputés couvrir tous les coûts directs de l’Entrepreneur, y compris (mais sans s’y limiter) le montant des salaires payés pour cette main-d’œuvre, les temps de transport, les heures supplémentaires, les indemnités de subsistance et toute somme versée à ou au nom de cette main-d’œuvre pour des prestations sociales conformément aux lois et réglementations de [</w:t>
      </w:r>
      <w:r w:rsidRPr="00355576">
        <w:rPr>
          <w:i/>
          <w:szCs w:val="24"/>
        </w:rPr>
        <w:t>le pays du Maître d’ouvrage</w:t>
      </w:r>
      <w:r w:rsidRPr="00355576">
        <w:t>].</w:t>
      </w:r>
    </w:p>
    <w:p w14:paraId="70F2CE88" w14:textId="77777777" w:rsidR="00B6360B" w:rsidRPr="00355576" w:rsidRDefault="00B6360B" w:rsidP="00FC13B9">
      <w:pPr>
        <w:tabs>
          <w:tab w:val="left" w:pos="1080"/>
        </w:tabs>
        <w:ind w:left="1080" w:hanging="540"/>
      </w:pPr>
    </w:p>
    <w:p w14:paraId="2DEA35A9" w14:textId="77777777" w:rsidR="00B6360B" w:rsidRPr="00355576" w:rsidRDefault="00B6360B" w:rsidP="00982F63">
      <w:pPr>
        <w:tabs>
          <w:tab w:val="left" w:pos="1078"/>
        </w:tabs>
        <w:ind w:left="992" w:hanging="567"/>
        <w:rPr>
          <w:lang w:eastAsia="ja-JP"/>
        </w:rPr>
      </w:pPr>
      <w:r w:rsidRPr="00355576">
        <w:t>(b)</w:t>
      </w:r>
      <w:r w:rsidRPr="00355576">
        <w:tab/>
        <w:t>Le</w:t>
      </w:r>
      <w:r w:rsidRPr="00355576">
        <w:rPr>
          <w:szCs w:val="24"/>
        </w:rPr>
        <w:t xml:space="preserve"> pourcentage supplémentaire indiqué par le Soumissionnaire doit être appliqué aux coûts de base encourus en vertu de (a) ci-dessus, et le paiement de ce pourcentage supplémentaire sera réputé couvrir le profit, les frais généraux, la supervision et les responsabilités de l’Entrepreneur, et les assurances et les indemnités pour la main-d’œuvre, la comptabilisation du temps et le travail de bureau, l’utilisation de magasins de consommables, de l’eau, de l’éclairage et de l’électricité</w:t>
      </w:r>
      <w:r w:rsidRPr="00355576">
        <w:t> </w:t>
      </w:r>
      <w:r w:rsidRPr="00355576">
        <w:rPr>
          <w:szCs w:val="24"/>
        </w:rPr>
        <w:t>; l’utilisation et la réparation de divers types d’échafaudages, d’ateliers et de magasins, d’outils électriques portatifs, d’installations manuelles et de matériels</w:t>
      </w:r>
      <w:r w:rsidRPr="00355576">
        <w:t> </w:t>
      </w:r>
      <w:r w:rsidRPr="00355576">
        <w:rPr>
          <w:szCs w:val="24"/>
        </w:rPr>
        <w:t>; la supervision par le personnel de l’Entrepreneur, les contremaîtres et les autres membres du personnel de supervision</w:t>
      </w:r>
      <w:r w:rsidRPr="00355576">
        <w:t> </w:t>
      </w:r>
      <w:r w:rsidRPr="00355576">
        <w:rPr>
          <w:szCs w:val="24"/>
        </w:rPr>
        <w:t>; et les frais relatifs à ce qui précède</w:t>
      </w:r>
      <w:r w:rsidRPr="00355576">
        <w:t>.</w:t>
      </w:r>
      <w:r w:rsidRPr="00355576">
        <w:rPr>
          <w:rFonts w:hint="eastAsia"/>
          <w:lang w:eastAsia="ja-JP"/>
        </w:rPr>
        <w:t xml:space="preserve"> </w:t>
      </w:r>
    </w:p>
    <w:p w14:paraId="0D1970C9" w14:textId="77777777" w:rsidR="00B6360B" w:rsidRPr="00355576" w:rsidRDefault="00B6360B" w:rsidP="00FC13B9">
      <w:pPr>
        <w:rPr>
          <w:i/>
        </w:rPr>
      </w:pPr>
    </w:p>
    <w:p w14:paraId="24088113" w14:textId="77777777" w:rsidR="00B6360B" w:rsidRPr="00355576" w:rsidRDefault="00B6360B" w:rsidP="00FC13B9">
      <w:pPr>
        <w:spacing w:after="60"/>
        <w:rPr>
          <w:b/>
        </w:rPr>
      </w:pPr>
      <w:r w:rsidRPr="00355576">
        <w:rPr>
          <w:b/>
        </w:rPr>
        <w:t>Travaux en régie - Matériaux</w:t>
      </w:r>
    </w:p>
    <w:p w14:paraId="754C7643" w14:textId="77777777" w:rsidR="00B6360B" w:rsidRPr="00355576" w:rsidRDefault="00B6360B" w:rsidP="00FC13B9">
      <w:pPr>
        <w:tabs>
          <w:tab w:val="left" w:pos="426"/>
        </w:tabs>
        <w:ind w:left="426" w:hanging="426"/>
      </w:pPr>
      <w:r w:rsidRPr="00355576">
        <w:t>4.</w:t>
      </w:r>
      <w:r w:rsidRPr="00355576">
        <w:tab/>
        <w:t>L</w:t>
      </w:r>
      <w:r w:rsidRPr="00355576">
        <w:rPr>
          <w:szCs w:val="24"/>
        </w:rPr>
        <w:t xml:space="preserve">’Entrepreneur aura droit au paiement des matériaux utilisés pour les Travaux en régie (à l’exception des matériaux dont le coût est inclus dans le pourcentage ajouté aux coûts de main-d’œuvre détaillé ci-dessus), calculé aux taux de base qu’il a inscrits dans le </w:t>
      </w:r>
      <w:r w:rsidRPr="00355576">
        <w:rPr>
          <w:b/>
          <w:szCs w:val="24"/>
        </w:rPr>
        <w:t>Bordereau des Travaux en régie intitulé « 2. Matériaux »</w:t>
      </w:r>
      <w:r w:rsidRPr="00355576">
        <w:rPr>
          <w:szCs w:val="24"/>
        </w:rPr>
        <w:t xml:space="preserve">, ainsi que le paiement d’un pourcentage supplémentaire sur les taux de base pour couvrir le profit, les frais généraux, etc. de l’Entrepreneur, tels que décrit ci-dessous </w:t>
      </w:r>
      <w:r w:rsidRPr="00355576">
        <w:t>:</w:t>
      </w:r>
    </w:p>
    <w:p w14:paraId="1161E9AB" w14:textId="77777777" w:rsidR="00B6360B" w:rsidRPr="00355576" w:rsidRDefault="00B6360B" w:rsidP="00FC13B9"/>
    <w:p w14:paraId="744E0C60" w14:textId="77777777" w:rsidR="00B6360B" w:rsidRPr="00355576" w:rsidRDefault="00B6360B" w:rsidP="00982F63">
      <w:pPr>
        <w:tabs>
          <w:tab w:val="left" w:pos="1080"/>
        </w:tabs>
        <w:ind w:left="992" w:hanging="567"/>
        <w:rPr>
          <w:lang w:eastAsia="ja-JP"/>
        </w:rPr>
      </w:pPr>
      <w:r w:rsidRPr="00355576">
        <w:t>(a)</w:t>
      </w:r>
      <w:r w:rsidRPr="00355576">
        <w:tab/>
        <w:t>les</w:t>
      </w:r>
      <w:r w:rsidRPr="00355576">
        <w:rPr>
          <w:szCs w:val="24"/>
        </w:rPr>
        <w:t xml:space="preserve"> taux de base pour les matériaux doivent être calculés sur la base du prix facturé, du fret, de l’assurance, des frais de manutention, des dommages, des pertes, etc., et prévoir une livraison en magasin pour un stockage sur le Chantier</w:t>
      </w:r>
      <w:r w:rsidRPr="00355576">
        <w:t>.</w:t>
      </w:r>
      <w:r w:rsidRPr="00355576">
        <w:rPr>
          <w:rFonts w:hint="eastAsia"/>
          <w:lang w:eastAsia="ja-JP"/>
        </w:rPr>
        <w:t xml:space="preserve"> </w:t>
      </w:r>
    </w:p>
    <w:p w14:paraId="713DB51C" w14:textId="77777777" w:rsidR="00B6360B" w:rsidRPr="00355576" w:rsidRDefault="00B6360B" w:rsidP="00FC13B9">
      <w:pPr>
        <w:tabs>
          <w:tab w:val="left" w:pos="1620"/>
        </w:tabs>
        <w:ind w:left="1620" w:hanging="540"/>
        <w:rPr>
          <w:lang w:eastAsia="ja-JP"/>
        </w:rPr>
      </w:pPr>
    </w:p>
    <w:p w14:paraId="6759E549" w14:textId="77777777" w:rsidR="00B6360B" w:rsidRPr="00355576" w:rsidRDefault="00B6360B" w:rsidP="00982F63">
      <w:pPr>
        <w:tabs>
          <w:tab w:val="left" w:pos="1078"/>
        </w:tabs>
        <w:ind w:left="992" w:hanging="567"/>
        <w:rPr>
          <w:lang w:eastAsia="ja-JP"/>
        </w:rPr>
      </w:pPr>
      <w:r w:rsidRPr="00355576">
        <w:t>(b)</w:t>
      </w:r>
      <w:r w:rsidRPr="00355576">
        <w:tab/>
        <w:t xml:space="preserve">le </w:t>
      </w:r>
      <w:r w:rsidRPr="00355576">
        <w:rPr>
          <w:szCs w:val="24"/>
        </w:rPr>
        <w:t>pourcentage supplémentaire doit être indiqué par le Soumissionnaire et appliqué aux coûts de base encourus en vertu de (a) ci-dessus, et le paiement de ce pourcentage supplémentaire sera réputé couvrir le profit, les frais généraux, les frais administratifs et tous les autres frais liés à l’achat et l’approvisionnement de ces matériaux</w:t>
      </w:r>
      <w:r w:rsidRPr="00355576">
        <w:t>.</w:t>
      </w:r>
    </w:p>
    <w:p w14:paraId="7EBE13EE" w14:textId="17E5CCBD" w:rsidR="00B6360B" w:rsidRPr="00355576" w:rsidRDefault="00B6360B" w:rsidP="00FC13B9"/>
    <w:p w14:paraId="5D0F9FAC" w14:textId="77777777" w:rsidR="00B6360B" w:rsidRPr="00355576" w:rsidRDefault="00B6360B" w:rsidP="00982F63">
      <w:pPr>
        <w:tabs>
          <w:tab w:val="left" w:pos="1078"/>
        </w:tabs>
        <w:ind w:left="992" w:hanging="567"/>
      </w:pPr>
      <w:r w:rsidRPr="00355576">
        <w:t>(c)</w:t>
      </w:r>
      <w:r w:rsidRPr="00355576">
        <w:tab/>
        <w:t>l</w:t>
      </w:r>
      <w:r w:rsidRPr="00355576">
        <w:rPr>
          <w:szCs w:val="24"/>
        </w:rPr>
        <w:t xml:space="preserve">es frais de transport des matériaux pour les travaux commandés en tant que des travaux en régie depuis le magasin ou les stocks du Chantier jusqu’au lieu d’utilisation </w:t>
      </w:r>
      <w:r w:rsidRPr="00355576">
        <w:t>:</w:t>
      </w:r>
    </w:p>
    <w:p w14:paraId="3B6D8065" w14:textId="77777777" w:rsidR="00B6360B" w:rsidRPr="00355576" w:rsidRDefault="00B6360B" w:rsidP="00982F63">
      <w:pPr>
        <w:tabs>
          <w:tab w:val="left" w:pos="1078"/>
        </w:tabs>
        <w:ind w:left="1658" w:hanging="666"/>
      </w:pPr>
      <w:r w:rsidRPr="00355576">
        <w:t xml:space="preserve">(i) </w:t>
      </w:r>
      <w:r w:rsidRPr="00355576">
        <w:tab/>
        <w:t>n</w:t>
      </w:r>
      <w:r w:rsidRPr="00355576">
        <w:rPr>
          <w:lang w:eastAsia="en-US"/>
        </w:rPr>
        <w:t>e</w:t>
      </w:r>
      <w:r w:rsidRPr="00355576">
        <w:rPr>
          <w:szCs w:val="24"/>
        </w:rPr>
        <w:t xml:space="preserve"> doivent pas être inclus dans le taux de base ou le pourcentage ci-dessus ; e</w:t>
      </w:r>
      <w:r w:rsidRPr="00355576">
        <w:t>t</w:t>
      </w:r>
    </w:p>
    <w:p w14:paraId="72E386A5" w14:textId="77777777" w:rsidR="00B6360B" w:rsidRPr="00355576" w:rsidRDefault="00B6360B" w:rsidP="00982F63">
      <w:pPr>
        <w:tabs>
          <w:tab w:val="left" w:pos="1078"/>
        </w:tabs>
        <w:ind w:left="1658" w:hanging="666"/>
      </w:pPr>
      <w:r w:rsidRPr="00355576">
        <w:t xml:space="preserve">(ii) </w:t>
      </w:r>
      <w:r w:rsidRPr="00355576">
        <w:tab/>
        <w:t>d</w:t>
      </w:r>
      <w:r w:rsidRPr="00355576">
        <w:rPr>
          <w:szCs w:val="24"/>
        </w:rPr>
        <w:t>oivent être payés séparément selon le Bordereau des Travaux en régie intitulé</w:t>
      </w:r>
      <w:r w:rsidRPr="00355576">
        <w:t xml:space="preserve"> </w:t>
      </w:r>
      <w:r w:rsidRPr="00355576">
        <w:rPr>
          <w:szCs w:val="24"/>
        </w:rPr>
        <w:t>«</w:t>
      </w:r>
      <w:r w:rsidRPr="00355576">
        <w:t> </w:t>
      </w:r>
      <w:r w:rsidRPr="00355576">
        <w:rPr>
          <w:szCs w:val="24"/>
        </w:rPr>
        <w:t>1.</w:t>
      </w:r>
      <w:r w:rsidRPr="00355576">
        <w:t> </w:t>
      </w:r>
      <w:r w:rsidRPr="00355576">
        <w:rPr>
          <w:szCs w:val="24"/>
        </w:rPr>
        <w:t>Main-d</w:t>
      </w:r>
      <w:r w:rsidRPr="00355576">
        <w:rPr>
          <w:b/>
          <w:szCs w:val="24"/>
        </w:rPr>
        <w:t>’</w:t>
      </w:r>
      <w:r w:rsidRPr="00355576">
        <w:rPr>
          <w:szCs w:val="24"/>
        </w:rPr>
        <w:t>œuvre</w:t>
      </w:r>
      <w:r w:rsidRPr="00355576">
        <w:t> </w:t>
      </w:r>
      <w:r w:rsidRPr="00355576">
        <w:rPr>
          <w:szCs w:val="24"/>
        </w:rPr>
        <w:t>» et/ou le Bordereau des Travaux en régie intitulé «</w:t>
      </w:r>
      <w:r w:rsidRPr="00355576">
        <w:t> </w:t>
      </w:r>
      <w:r w:rsidRPr="00355576">
        <w:rPr>
          <w:szCs w:val="24"/>
        </w:rPr>
        <w:t>3.</w:t>
      </w:r>
      <w:r w:rsidRPr="00355576">
        <w:t> </w:t>
      </w:r>
      <w:r w:rsidRPr="00355576">
        <w:rPr>
          <w:szCs w:val="24"/>
        </w:rPr>
        <w:t>Équipements de l</w:t>
      </w:r>
      <w:r w:rsidRPr="00355576">
        <w:rPr>
          <w:b/>
          <w:szCs w:val="24"/>
        </w:rPr>
        <w:t>’</w:t>
      </w:r>
      <w:r w:rsidRPr="00355576">
        <w:rPr>
          <w:szCs w:val="24"/>
        </w:rPr>
        <w:t>Entrepreneur</w:t>
      </w:r>
      <w:r w:rsidRPr="00355576">
        <w:t> </w:t>
      </w:r>
      <w:r w:rsidRPr="00355576">
        <w:rPr>
          <w:szCs w:val="24"/>
        </w:rPr>
        <w:t>», selon le ca</w:t>
      </w:r>
      <w:r w:rsidRPr="00355576">
        <w:t>s.</w:t>
      </w:r>
    </w:p>
    <w:p w14:paraId="1DB14D9F" w14:textId="77777777" w:rsidR="00B6360B" w:rsidRPr="00355576" w:rsidRDefault="00B6360B" w:rsidP="00FC13B9">
      <w:pPr>
        <w:pStyle w:val="SectionIVHeading2"/>
        <w:spacing w:before="0" w:after="0"/>
        <w:jc w:val="both"/>
        <w:rPr>
          <w:lang w:val="fr-FR" w:eastAsia="ja-JP"/>
        </w:rPr>
      </w:pPr>
    </w:p>
    <w:p w14:paraId="35FB92F8" w14:textId="77777777" w:rsidR="00B6360B" w:rsidRPr="00355576" w:rsidRDefault="00B6360B" w:rsidP="00982F63">
      <w:pPr>
        <w:rPr>
          <w:b/>
        </w:rPr>
      </w:pPr>
      <w:r w:rsidRPr="00355576">
        <w:rPr>
          <w:b/>
        </w:rPr>
        <w:t>Travaux en régie - Équipements de l’Entrepreneur</w:t>
      </w:r>
    </w:p>
    <w:p w14:paraId="0F421581" w14:textId="77777777" w:rsidR="00B6360B" w:rsidRPr="00355576" w:rsidRDefault="00B6360B" w:rsidP="00FC13B9"/>
    <w:p w14:paraId="753FAE6E" w14:textId="77777777" w:rsidR="00B6360B" w:rsidRPr="00355576" w:rsidRDefault="00B6360B" w:rsidP="00FC13B9">
      <w:pPr>
        <w:tabs>
          <w:tab w:val="left" w:pos="426"/>
        </w:tabs>
        <w:ind w:left="426" w:hanging="426"/>
      </w:pPr>
      <w:r w:rsidRPr="00355576">
        <w:t>5.</w:t>
      </w:r>
      <w:r w:rsidRPr="00355576">
        <w:tab/>
        <w:t>L</w:t>
      </w:r>
      <w:r w:rsidRPr="00355576">
        <w:rPr>
          <w:szCs w:val="24"/>
        </w:rPr>
        <w:t xml:space="preserve">’Entrepreneur aura droit au paiement des équipements de l’Entrepreneur (y compris ceux déjà sur le Chantier) utilisé pour les Travaux en régie calculés aux taux de base qu’il a inscrits dans le </w:t>
      </w:r>
      <w:r w:rsidRPr="00355576">
        <w:rPr>
          <w:b/>
          <w:szCs w:val="24"/>
        </w:rPr>
        <w:t>Bordereau des Travaux en régie intitulé «</w:t>
      </w:r>
      <w:r w:rsidRPr="00355576">
        <w:t> </w:t>
      </w:r>
      <w:r w:rsidRPr="00355576">
        <w:rPr>
          <w:b/>
          <w:szCs w:val="24"/>
        </w:rPr>
        <w:t>3. Équipements de l’Entrepreneur</w:t>
      </w:r>
      <w:r w:rsidRPr="00355576">
        <w:t> </w:t>
      </w:r>
      <w:r w:rsidRPr="00355576">
        <w:rPr>
          <w:b/>
          <w:szCs w:val="24"/>
        </w:rPr>
        <w:t>»</w:t>
      </w:r>
      <w:r w:rsidRPr="00355576">
        <w:rPr>
          <w:szCs w:val="24"/>
        </w:rPr>
        <w:t xml:space="preserve">, ainsi que le paiement d’un pourcentage supplémentaire sur les taux de base pour couvrir les profits, les frais généraux, etc. de l’Entrepreneur, tels que décrits ci-dessous </w:t>
      </w:r>
      <w:r w:rsidRPr="00355576">
        <w:t>:</w:t>
      </w:r>
    </w:p>
    <w:p w14:paraId="2713B77C" w14:textId="77777777" w:rsidR="00B6360B" w:rsidRPr="00355576" w:rsidRDefault="00B6360B" w:rsidP="00FC13B9">
      <w:pPr>
        <w:tabs>
          <w:tab w:val="left" w:pos="426"/>
        </w:tabs>
        <w:ind w:left="426" w:hanging="426"/>
      </w:pPr>
    </w:p>
    <w:p w14:paraId="3A72DDE6" w14:textId="77777777" w:rsidR="00B6360B" w:rsidRPr="00355576" w:rsidRDefault="00B6360B" w:rsidP="00FC13B9">
      <w:pPr>
        <w:tabs>
          <w:tab w:val="left" w:pos="993"/>
        </w:tabs>
        <w:ind w:left="993" w:hanging="567"/>
      </w:pPr>
      <w:r w:rsidRPr="00355576">
        <w:t xml:space="preserve">(a)  </w:t>
      </w:r>
      <w:r w:rsidRPr="00355576">
        <w:tab/>
        <w:t>L</w:t>
      </w:r>
      <w:r w:rsidRPr="00355576">
        <w:rPr>
          <w:szCs w:val="24"/>
        </w:rPr>
        <w:t>es taux de base pour les équipements sont réputés couvrir tous les coûts directs pour l’Entrepreneur, y compris (mais sans s’y limiter) l’amortissement, les intérêts, l’indemnité, l’assurance, les réparations, l’entretien, les fournitures, le carburant, les lubrifiants et d’autres biens consommables directement liés à l’utilisation de ces équipements</w:t>
      </w:r>
      <w:r w:rsidRPr="00355576">
        <w:t xml:space="preserve">. </w:t>
      </w:r>
    </w:p>
    <w:p w14:paraId="63B78FD4" w14:textId="77777777" w:rsidR="00B6360B" w:rsidRPr="00355576" w:rsidRDefault="00B6360B" w:rsidP="00FC13B9">
      <w:pPr>
        <w:tabs>
          <w:tab w:val="left" w:pos="993"/>
        </w:tabs>
        <w:ind w:left="993" w:hanging="567"/>
      </w:pPr>
    </w:p>
    <w:p w14:paraId="1415989A" w14:textId="77777777" w:rsidR="00B6360B" w:rsidRPr="00355576" w:rsidRDefault="00B6360B" w:rsidP="00FC13B9">
      <w:pPr>
        <w:tabs>
          <w:tab w:val="left" w:pos="993"/>
        </w:tabs>
        <w:ind w:left="993" w:hanging="567"/>
      </w:pPr>
      <w:r w:rsidRPr="00355576">
        <w:t xml:space="preserve">(b) </w:t>
      </w:r>
      <w:r w:rsidRPr="00355576">
        <w:tab/>
        <w:t>L</w:t>
      </w:r>
      <w:r w:rsidRPr="00355576">
        <w:rPr>
          <w:szCs w:val="24"/>
        </w:rPr>
        <w:t>e pourcentage supplémentaire doit être indiqué par le Soumissionnaire et appliqué aux coûts de base encourus en vertu de (a) ci-dessus, et le paiement de ce pourcentage supplémentaire sera réputé couvrir les profits, les frais généraux, les frais administratifs de l’Entrepreneur, et tous les autres frais liés à l’utilisation de ces équipements</w:t>
      </w:r>
      <w:r w:rsidRPr="00355576">
        <w:t>.</w:t>
      </w:r>
    </w:p>
    <w:p w14:paraId="1B8C0498" w14:textId="77777777" w:rsidR="00B6360B" w:rsidRPr="00355576" w:rsidRDefault="00B6360B" w:rsidP="00FC13B9">
      <w:pPr>
        <w:tabs>
          <w:tab w:val="left" w:pos="993"/>
        </w:tabs>
        <w:ind w:left="993" w:hanging="567"/>
      </w:pPr>
    </w:p>
    <w:p w14:paraId="6598FAFB" w14:textId="77777777" w:rsidR="00B6360B" w:rsidRPr="00355576" w:rsidRDefault="00B6360B" w:rsidP="00A84242">
      <w:pPr>
        <w:tabs>
          <w:tab w:val="left" w:pos="993"/>
        </w:tabs>
        <w:ind w:left="992" w:hanging="567"/>
      </w:pPr>
      <w:r w:rsidRPr="00355576">
        <w:t>(c)</w:t>
      </w:r>
      <w:r w:rsidRPr="00355576">
        <w:tab/>
        <w:t>L</w:t>
      </w:r>
      <w:r w:rsidRPr="00355576">
        <w:rPr>
          <w:szCs w:val="24"/>
        </w:rPr>
        <w:t>es coûts des chauffeurs, des opérateurs et des assistants :</w:t>
      </w:r>
    </w:p>
    <w:p w14:paraId="38E15F21" w14:textId="77777777" w:rsidR="00B6360B" w:rsidRPr="00355576" w:rsidRDefault="00B6360B" w:rsidP="00A84242">
      <w:pPr>
        <w:pStyle w:val="afc"/>
        <w:tabs>
          <w:tab w:val="left" w:pos="1680"/>
        </w:tabs>
        <w:ind w:left="1560" w:hanging="540"/>
        <w:rPr>
          <w:lang w:val="fr-FR"/>
        </w:rPr>
      </w:pPr>
      <w:r w:rsidRPr="00355576">
        <w:rPr>
          <w:lang w:val="fr-FR"/>
        </w:rPr>
        <w:t xml:space="preserve">(i) </w:t>
      </w:r>
      <w:r w:rsidRPr="00355576">
        <w:rPr>
          <w:lang w:val="fr-FR"/>
        </w:rPr>
        <w:tab/>
        <w:t>ne doivent pas être inclus dans le taux de base ou le pourcentage mentionnés ci-dessus ; et</w:t>
      </w:r>
    </w:p>
    <w:p w14:paraId="390B36B3" w14:textId="77777777" w:rsidR="00B6360B" w:rsidRPr="00355576" w:rsidRDefault="00B6360B" w:rsidP="00A84242">
      <w:pPr>
        <w:pStyle w:val="afc"/>
        <w:tabs>
          <w:tab w:val="left" w:pos="1680"/>
        </w:tabs>
        <w:ind w:left="1560" w:hanging="540"/>
        <w:rPr>
          <w:lang w:val="fr-FR"/>
        </w:rPr>
      </w:pPr>
      <w:r w:rsidRPr="00355576">
        <w:rPr>
          <w:lang w:val="fr-FR"/>
        </w:rPr>
        <w:t xml:space="preserve">(ii) </w:t>
      </w:r>
      <w:r w:rsidRPr="00355576">
        <w:rPr>
          <w:lang w:val="fr-FR"/>
        </w:rPr>
        <w:tab/>
        <w:t>doivent être payés séparément dans le Bordereau des Travaux en régie intitulé « 1. Main-d’œuvre ».</w:t>
      </w:r>
    </w:p>
    <w:p w14:paraId="7E3E5654" w14:textId="77777777" w:rsidR="00B6360B" w:rsidRPr="00355576" w:rsidRDefault="00B6360B" w:rsidP="00FC13B9">
      <w:pPr>
        <w:pStyle w:val="afc"/>
        <w:tabs>
          <w:tab w:val="left" w:pos="1560"/>
        </w:tabs>
        <w:ind w:left="1620"/>
        <w:rPr>
          <w:lang w:val="en-US"/>
        </w:rPr>
      </w:pPr>
    </w:p>
    <w:p w14:paraId="3882C489" w14:textId="77777777" w:rsidR="00B6360B" w:rsidRPr="00355576" w:rsidRDefault="00B6360B" w:rsidP="00FC13B9">
      <w:pPr>
        <w:pStyle w:val="afc"/>
        <w:tabs>
          <w:tab w:val="left" w:pos="1560"/>
        </w:tabs>
        <w:ind w:left="16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4075E14A" w14:textId="77777777" w:rsidTr="00FC13B9">
        <w:tc>
          <w:tcPr>
            <w:tcW w:w="9219" w:type="dxa"/>
            <w:shd w:val="clear" w:color="auto" w:fill="auto"/>
          </w:tcPr>
          <w:p w14:paraId="0BBA8487" w14:textId="77777777"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rPr>
            </w:pPr>
            <w:r w:rsidRPr="00355576">
              <w:rPr>
                <w:b/>
                <w:szCs w:val="24"/>
              </w:rPr>
              <w:t>Notes à l’intention du Maître d’ouvrage</w:t>
            </w:r>
          </w:p>
          <w:p w14:paraId="0D7AF0D5" w14:textId="77777777"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Lines="50" w:after="120"/>
              <w:rPr>
                <w:spacing w:val="-2"/>
              </w:rPr>
            </w:pPr>
            <w:r w:rsidRPr="00355576">
              <w:rPr>
                <w:spacing w:val="-2"/>
              </w:rPr>
              <w:t>U</w:t>
            </w:r>
            <w:r w:rsidRPr="00355576">
              <w:rPr>
                <w:szCs w:val="24"/>
              </w:rPr>
              <w:t>ne alternative au paiement séparé indiqué au (i) du point (c), (parfois adopté pour des raisons administratives) consiste à inclure le coût des chauffeurs, opérateurs et assistants dans les taux de base pour les équipements de l’Entrepreneur. Le paragraphe 5 devra alors être modifié en conséquence</w:t>
            </w:r>
            <w:r w:rsidRPr="00355576">
              <w:rPr>
                <w:spacing w:val="-2"/>
              </w:rPr>
              <w:t xml:space="preserve">. </w:t>
            </w:r>
          </w:p>
        </w:tc>
      </w:tr>
    </w:tbl>
    <w:p w14:paraId="0550996C" w14:textId="77777777" w:rsidR="00B6360B" w:rsidRPr="00355576" w:rsidRDefault="00B6360B" w:rsidP="00FC13B9">
      <w:pPr>
        <w:pStyle w:val="afc"/>
        <w:tabs>
          <w:tab w:val="left" w:pos="1560"/>
        </w:tabs>
        <w:ind w:left="1620"/>
        <w:rPr>
          <w:lang w:val="fr-FR"/>
        </w:rPr>
      </w:pPr>
    </w:p>
    <w:p w14:paraId="001A66EE" w14:textId="7FCC2443" w:rsidR="00B6360B" w:rsidRPr="00355576" w:rsidRDefault="00B6360B" w:rsidP="00FC13B9">
      <w:pPr>
        <w:tabs>
          <w:tab w:val="left" w:pos="426"/>
        </w:tabs>
        <w:ind w:left="426" w:hanging="426"/>
        <w:rPr>
          <w:lang w:eastAsia="ja-JP"/>
        </w:rPr>
      </w:pPr>
      <w:r w:rsidRPr="00355576">
        <w:t>6.</w:t>
      </w:r>
      <w:r w:rsidRPr="00355576">
        <w:tab/>
        <w:t>L</w:t>
      </w:r>
      <w:r w:rsidRPr="00355576">
        <w:rPr>
          <w:lang w:eastAsia="en-US"/>
        </w:rPr>
        <w:t>ors</w:t>
      </w:r>
      <w:r w:rsidRPr="00355576">
        <w:rPr>
          <w:szCs w:val="24"/>
        </w:rPr>
        <w:t xml:space="preserve"> du calcul des sommes à payer à l’Entrepreneur pour les équipements de l’Entrepreneur utilisés dans le cadre des </w:t>
      </w:r>
      <w:r w:rsidR="004906AF" w:rsidRPr="00355576">
        <w:rPr>
          <w:szCs w:val="24"/>
        </w:rPr>
        <w:t>T</w:t>
      </w:r>
      <w:r w:rsidRPr="00355576">
        <w:rPr>
          <w:szCs w:val="24"/>
        </w:rPr>
        <w:t xml:space="preserve">ravaux en régie, seul le nombre réel des heures de travail sera éligible au paiement, sauf les cas, le cas échéant et sur autorisation du </w:t>
      </w:r>
      <w:r w:rsidRPr="00355576">
        <w:rPr>
          <w:rFonts w:hint="eastAsia"/>
        </w:rPr>
        <w:t>D</w:t>
      </w:r>
      <w:r w:rsidRPr="00355576">
        <w:t>irecteur de projet</w:t>
      </w:r>
      <w:r w:rsidRPr="00355576">
        <w:rPr>
          <w:szCs w:val="24"/>
        </w:rPr>
        <w:t xml:space="preserve">, où le temps de trajet depuis l’emplacement des équipements de l’Entrepreneur sur le Chantier lorsque le </w:t>
      </w:r>
      <w:r w:rsidRPr="00355576">
        <w:rPr>
          <w:rFonts w:hint="eastAsia"/>
        </w:rPr>
        <w:t>D</w:t>
      </w:r>
      <w:r w:rsidRPr="00355576">
        <w:t>irecteur de projet</w:t>
      </w:r>
      <w:r w:rsidRPr="00355576">
        <w:rPr>
          <w:szCs w:val="24"/>
        </w:rPr>
        <w:t xml:space="preserve"> les a commandés dans le cadre des travaux en régie et le temps de trajet du retour doivent être inclus dans le paiement</w:t>
      </w:r>
      <w:r w:rsidRPr="00355576">
        <w:t>.</w:t>
      </w:r>
    </w:p>
    <w:p w14:paraId="0FEB6FC3" w14:textId="6EC87E5B" w:rsidR="00B6360B" w:rsidRPr="00355576" w:rsidRDefault="00B6360B" w:rsidP="00FC13B9"/>
    <w:p w14:paraId="562B4144" w14:textId="77777777" w:rsidR="00B6360B" w:rsidRPr="00355576" w:rsidRDefault="00B6360B" w:rsidP="00FC13B9"/>
    <w:p w14:paraId="5473A31A" w14:textId="77777777" w:rsidR="00B6360B" w:rsidRPr="00355576" w:rsidRDefault="00B6360B" w:rsidP="00FC13B9">
      <w:pPr>
        <w:jc w:val="center"/>
        <w:rPr>
          <w:b/>
          <w:sz w:val="28"/>
        </w:rPr>
      </w:pPr>
      <w:r w:rsidRPr="00355576">
        <w:br w:type="page"/>
      </w:r>
      <w:bookmarkStart w:id="401" w:name="_Toc86100056"/>
      <w:bookmarkStart w:id="402" w:name="_Toc89380381"/>
      <w:bookmarkStart w:id="403" w:name="_Toc89383043"/>
      <w:bookmarkStart w:id="404" w:name="_Toc89413060"/>
      <w:bookmarkStart w:id="405" w:name="_Toc89423476"/>
      <w:bookmarkStart w:id="406" w:name="_Toc334616454"/>
      <w:r w:rsidRPr="00355576">
        <w:rPr>
          <w:b/>
          <w:sz w:val="28"/>
        </w:rPr>
        <w:t>Bordereau des Travaux en régie</w:t>
      </w:r>
      <w:bookmarkStart w:id="407" w:name="_Toc86100057"/>
      <w:bookmarkStart w:id="408" w:name="_Toc86102230"/>
      <w:bookmarkStart w:id="409" w:name="_Toc89380382"/>
      <w:bookmarkStart w:id="410" w:name="_Toc89383044"/>
      <w:bookmarkStart w:id="411" w:name="_Toc89413061"/>
      <w:bookmarkEnd w:id="401"/>
      <w:bookmarkEnd w:id="402"/>
      <w:bookmarkEnd w:id="403"/>
      <w:bookmarkEnd w:id="404"/>
      <w:r w:rsidRPr="00355576">
        <w:rPr>
          <w:b/>
          <w:sz w:val="28"/>
        </w:rPr>
        <w:br/>
        <w:t>1. Main-d’œuvre</w:t>
      </w:r>
      <w:bookmarkEnd w:id="405"/>
      <w:bookmarkEnd w:id="407"/>
      <w:bookmarkEnd w:id="408"/>
      <w:bookmarkEnd w:id="409"/>
      <w:bookmarkEnd w:id="410"/>
      <w:bookmarkEnd w:id="411"/>
    </w:p>
    <w:p w14:paraId="734500D9" w14:textId="77777777" w:rsidR="00B6360B" w:rsidRPr="00355576" w:rsidRDefault="00B6360B" w:rsidP="00FC13B9">
      <w:pPr>
        <w:jc w:val="center"/>
        <w:rPr>
          <w:b/>
        </w:rPr>
      </w:pPr>
    </w:p>
    <w:tbl>
      <w:tblPr>
        <w:tblW w:w="9498" w:type="dxa"/>
        <w:tblInd w:w="-165" w:type="dxa"/>
        <w:tblLayout w:type="fixed"/>
        <w:tblLook w:val="0000" w:firstRow="0" w:lastRow="0" w:firstColumn="0" w:lastColumn="0" w:noHBand="0" w:noVBand="0"/>
      </w:tblPr>
      <w:tblGrid>
        <w:gridCol w:w="851"/>
        <w:gridCol w:w="2268"/>
        <w:gridCol w:w="709"/>
        <w:gridCol w:w="1134"/>
        <w:gridCol w:w="1134"/>
        <w:gridCol w:w="1124"/>
        <w:gridCol w:w="1108"/>
        <w:gridCol w:w="1170"/>
      </w:tblGrid>
      <w:tr w:rsidR="00B6360B" w:rsidRPr="00355576" w14:paraId="0C216976" w14:textId="77777777" w:rsidTr="003F0CDC">
        <w:tc>
          <w:tcPr>
            <w:tcW w:w="851" w:type="dxa"/>
            <w:vMerge w:val="restart"/>
            <w:tcBorders>
              <w:top w:val="double" w:sz="6" w:space="0" w:color="auto"/>
              <w:left w:val="double" w:sz="6" w:space="0" w:color="auto"/>
            </w:tcBorders>
          </w:tcPr>
          <w:bookmarkEnd w:id="406"/>
          <w:p w14:paraId="393E6DF5" w14:textId="77777777" w:rsidR="00B6360B" w:rsidRPr="00355576" w:rsidRDefault="00B6360B" w:rsidP="00FC13B9">
            <w:pPr>
              <w:jc w:val="center"/>
              <w:rPr>
                <w:i/>
              </w:rPr>
            </w:pPr>
            <w:r w:rsidRPr="00355576">
              <w:rPr>
                <w:i/>
                <w:sz w:val="22"/>
                <w:szCs w:val="22"/>
              </w:rPr>
              <w:t>n</w:t>
            </w:r>
            <w:r w:rsidRPr="00355576">
              <w:rPr>
                <w:i/>
                <w:sz w:val="22"/>
                <w:szCs w:val="22"/>
                <w:vertAlign w:val="superscript"/>
              </w:rPr>
              <w:t>o</w:t>
            </w:r>
            <w:r w:rsidRPr="00355576">
              <w:rPr>
                <w:i/>
                <w:sz w:val="22"/>
                <w:szCs w:val="22"/>
              </w:rPr>
              <w:t xml:space="preserve"> du poste</w:t>
            </w:r>
          </w:p>
        </w:tc>
        <w:tc>
          <w:tcPr>
            <w:tcW w:w="2268" w:type="dxa"/>
            <w:vMerge w:val="restart"/>
            <w:tcBorders>
              <w:top w:val="double" w:sz="6" w:space="0" w:color="auto"/>
              <w:left w:val="single" w:sz="4" w:space="0" w:color="auto"/>
            </w:tcBorders>
          </w:tcPr>
          <w:p w14:paraId="2B0D23DA" w14:textId="77777777" w:rsidR="00B6360B" w:rsidRPr="00355576" w:rsidRDefault="00B6360B" w:rsidP="00FC13B9">
            <w:pPr>
              <w:jc w:val="center"/>
              <w:rPr>
                <w:i/>
              </w:rPr>
            </w:pPr>
            <w:r w:rsidRPr="00355576">
              <w:rPr>
                <w:i/>
                <w:sz w:val="22"/>
                <w:szCs w:val="22"/>
              </w:rPr>
              <w:t>Description</w:t>
            </w:r>
          </w:p>
        </w:tc>
        <w:tc>
          <w:tcPr>
            <w:tcW w:w="709" w:type="dxa"/>
            <w:vMerge w:val="restart"/>
            <w:tcBorders>
              <w:top w:val="double" w:sz="6" w:space="0" w:color="auto"/>
              <w:left w:val="single" w:sz="4" w:space="0" w:color="auto"/>
            </w:tcBorders>
          </w:tcPr>
          <w:p w14:paraId="32251F7D" w14:textId="77777777" w:rsidR="00B6360B" w:rsidRPr="00355576" w:rsidRDefault="00B6360B" w:rsidP="00FC13B9">
            <w:pPr>
              <w:jc w:val="center"/>
              <w:rPr>
                <w:i/>
              </w:rPr>
            </w:pPr>
            <w:r w:rsidRPr="00355576">
              <w:rPr>
                <w:i/>
                <w:sz w:val="22"/>
                <w:szCs w:val="22"/>
              </w:rPr>
              <w:t>Unité</w:t>
            </w:r>
          </w:p>
        </w:tc>
        <w:tc>
          <w:tcPr>
            <w:tcW w:w="1134" w:type="dxa"/>
            <w:vMerge w:val="restart"/>
            <w:tcBorders>
              <w:top w:val="double" w:sz="6" w:space="0" w:color="auto"/>
              <w:left w:val="single" w:sz="4" w:space="0" w:color="auto"/>
            </w:tcBorders>
          </w:tcPr>
          <w:p w14:paraId="5535C837" w14:textId="77777777" w:rsidR="00B6360B" w:rsidRPr="00355576" w:rsidRDefault="00B6360B" w:rsidP="00FC13B9">
            <w:pPr>
              <w:jc w:val="center"/>
              <w:rPr>
                <w:i/>
              </w:rPr>
            </w:pPr>
            <w:r w:rsidRPr="00355576">
              <w:rPr>
                <w:i/>
                <w:sz w:val="22"/>
                <w:szCs w:val="22"/>
              </w:rPr>
              <w:t>Quantité nominale</w:t>
            </w:r>
          </w:p>
        </w:tc>
        <w:tc>
          <w:tcPr>
            <w:tcW w:w="2258" w:type="dxa"/>
            <w:gridSpan w:val="2"/>
            <w:tcBorders>
              <w:top w:val="double" w:sz="6" w:space="0" w:color="auto"/>
              <w:left w:val="single" w:sz="4" w:space="0" w:color="auto"/>
              <w:bottom w:val="single" w:sz="6" w:space="0" w:color="auto"/>
              <w:right w:val="single" w:sz="4" w:space="0" w:color="auto"/>
            </w:tcBorders>
          </w:tcPr>
          <w:p w14:paraId="0B4EBC9A" w14:textId="3262B398" w:rsidR="00B6360B" w:rsidRPr="00355576" w:rsidRDefault="00B6360B" w:rsidP="00745CB1">
            <w:pPr>
              <w:jc w:val="center"/>
              <w:rPr>
                <w:i/>
                <w:lang w:eastAsia="ja-JP"/>
              </w:rPr>
            </w:pPr>
            <w:r w:rsidRPr="00355576">
              <w:rPr>
                <w:i/>
                <w:sz w:val="22"/>
                <w:szCs w:val="22"/>
              </w:rPr>
              <w:t>Prix unitaire</w:t>
            </w:r>
          </w:p>
        </w:tc>
        <w:tc>
          <w:tcPr>
            <w:tcW w:w="2278" w:type="dxa"/>
            <w:gridSpan w:val="2"/>
            <w:tcBorders>
              <w:top w:val="double" w:sz="6" w:space="0" w:color="auto"/>
              <w:left w:val="single" w:sz="4" w:space="0" w:color="auto"/>
              <w:bottom w:val="single" w:sz="6" w:space="0" w:color="auto"/>
              <w:right w:val="double" w:sz="6" w:space="0" w:color="auto"/>
            </w:tcBorders>
          </w:tcPr>
          <w:p w14:paraId="66A61285" w14:textId="77777777" w:rsidR="00B6360B" w:rsidRPr="00355576" w:rsidRDefault="00B6360B" w:rsidP="00FC13B9">
            <w:pPr>
              <w:jc w:val="center"/>
              <w:rPr>
                <w:i/>
                <w:lang w:eastAsia="ja-JP"/>
              </w:rPr>
            </w:pPr>
            <w:r w:rsidRPr="00355576">
              <w:rPr>
                <w:i/>
                <w:sz w:val="22"/>
                <w:szCs w:val="22"/>
                <w:lang w:eastAsia="ja-JP"/>
              </w:rPr>
              <w:t>Prix total</w:t>
            </w:r>
          </w:p>
        </w:tc>
      </w:tr>
      <w:tr w:rsidR="00B6360B" w:rsidRPr="00355576" w14:paraId="7A59BD3C" w14:textId="77777777" w:rsidTr="003F0CDC">
        <w:tc>
          <w:tcPr>
            <w:tcW w:w="851" w:type="dxa"/>
            <w:vMerge/>
            <w:tcBorders>
              <w:left w:val="double" w:sz="6" w:space="0" w:color="auto"/>
              <w:bottom w:val="double" w:sz="6" w:space="0" w:color="auto"/>
            </w:tcBorders>
          </w:tcPr>
          <w:p w14:paraId="78D791FB" w14:textId="77777777" w:rsidR="00B6360B" w:rsidRPr="00355576" w:rsidRDefault="00B6360B" w:rsidP="00FC13B9">
            <w:pPr>
              <w:jc w:val="center"/>
              <w:rPr>
                <w:i/>
              </w:rPr>
            </w:pPr>
          </w:p>
        </w:tc>
        <w:tc>
          <w:tcPr>
            <w:tcW w:w="2268" w:type="dxa"/>
            <w:vMerge/>
            <w:tcBorders>
              <w:left w:val="single" w:sz="4" w:space="0" w:color="auto"/>
              <w:bottom w:val="double" w:sz="6" w:space="0" w:color="auto"/>
            </w:tcBorders>
          </w:tcPr>
          <w:p w14:paraId="01083A48" w14:textId="77777777" w:rsidR="00B6360B" w:rsidRPr="00355576" w:rsidRDefault="00B6360B" w:rsidP="00FC13B9">
            <w:pPr>
              <w:jc w:val="center"/>
              <w:rPr>
                <w:i/>
              </w:rPr>
            </w:pPr>
          </w:p>
        </w:tc>
        <w:tc>
          <w:tcPr>
            <w:tcW w:w="709" w:type="dxa"/>
            <w:vMerge/>
            <w:tcBorders>
              <w:left w:val="single" w:sz="4" w:space="0" w:color="auto"/>
              <w:bottom w:val="double" w:sz="6" w:space="0" w:color="auto"/>
            </w:tcBorders>
          </w:tcPr>
          <w:p w14:paraId="33B08571" w14:textId="77777777" w:rsidR="00B6360B" w:rsidRPr="00355576" w:rsidRDefault="00B6360B" w:rsidP="00FC13B9">
            <w:pPr>
              <w:jc w:val="center"/>
              <w:rPr>
                <w:i/>
              </w:rPr>
            </w:pPr>
          </w:p>
        </w:tc>
        <w:tc>
          <w:tcPr>
            <w:tcW w:w="1134" w:type="dxa"/>
            <w:vMerge/>
            <w:tcBorders>
              <w:left w:val="single" w:sz="4" w:space="0" w:color="auto"/>
              <w:bottom w:val="double" w:sz="6" w:space="0" w:color="auto"/>
            </w:tcBorders>
          </w:tcPr>
          <w:p w14:paraId="15FC1D1E" w14:textId="77777777" w:rsidR="00B6360B" w:rsidRPr="00355576" w:rsidRDefault="00B6360B" w:rsidP="00FC13B9">
            <w:pPr>
              <w:jc w:val="center"/>
              <w:rPr>
                <w:i/>
              </w:rPr>
            </w:pPr>
          </w:p>
        </w:tc>
        <w:tc>
          <w:tcPr>
            <w:tcW w:w="1134" w:type="dxa"/>
            <w:tcBorders>
              <w:top w:val="single" w:sz="6" w:space="0" w:color="auto"/>
              <w:left w:val="single" w:sz="4" w:space="0" w:color="auto"/>
              <w:bottom w:val="double" w:sz="6" w:space="0" w:color="auto"/>
              <w:right w:val="dotted" w:sz="4" w:space="0" w:color="auto"/>
            </w:tcBorders>
          </w:tcPr>
          <w:p w14:paraId="03F5B772"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124" w:type="dxa"/>
            <w:tcBorders>
              <w:top w:val="single" w:sz="6" w:space="0" w:color="auto"/>
              <w:left w:val="single" w:sz="4" w:space="0" w:color="auto"/>
              <w:bottom w:val="double" w:sz="6" w:space="0" w:color="auto"/>
              <w:right w:val="single" w:sz="4" w:space="0" w:color="auto"/>
            </w:tcBorders>
          </w:tcPr>
          <w:p w14:paraId="048B3A57"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c>
          <w:tcPr>
            <w:tcW w:w="1108" w:type="dxa"/>
            <w:tcBorders>
              <w:top w:val="single" w:sz="6" w:space="0" w:color="auto"/>
              <w:left w:val="single" w:sz="4" w:space="0" w:color="auto"/>
              <w:bottom w:val="double" w:sz="6" w:space="0" w:color="auto"/>
              <w:right w:val="single" w:sz="4" w:space="0" w:color="auto"/>
            </w:tcBorders>
          </w:tcPr>
          <w:p w14:paraId="6C49D3FD"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170" w:type="dxa"/>
            <w:tcBorders>
              <w:top w:val="single" w:sz="6" w:space="0" w:color="auto"/>
              <w:left w:val="single" w:sz="4" w:space="0" w:color="auto"/>
              <w:bottom w:val="double" w:sz="6" w:space="0" w:color="auto"/>
              <w:right w:val="double" w:sz="6" w:space="0" w:color="auto"/>
            </w:tcBorders>
          </w:tcPr>
          <w:p w14:paraId="675671D4"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r>
      <w:tr w:rsidR="00B6360B" w:rsidRPr="00355576" w14:paraId="48EAEEC0" w14:textId="77777777" w:rsidTr="003F0CDC">
        <w:tc>
          <w:tcPr>
            <w:tcW w:w="851" w:type="dxa"/>
            <w:tcBorders>
              <w:top w:val="double" w:sz="6" w:space="0" w:color="auto"/>
              <w:left w:val="double" w:sz="6" w:space="0" w:color="auto"/>
              <w:bottom w:val="single" w:sz="6" w:space="0" w:color="auto"/>
              <w:right w:val="single" w:sz="4" w:space="0" w:color="auto"/>
            </w:tcBorders>
          </w:tcPr>
          <w:p w14:paraId="5FBDA43A" w14:textId="77777777" w:rsidR="00B6360B" w:rsidRPr="00355576" w:rsidRDefault="00B6360B" w:rsidP="00FC13B9">
            <w:r w:rsidRPr="00355576">
              <w:t>D101</w:t>
            </w:r>
          </w:p>
        </w:tc>
        <w:tc>
          <w:tcPr>
            <w:tcW w:w="2268" w:type="dxa"/>
            <w:tcBorders>
              <w:top w:val="double" w:sz="6" w:space="0" w:color="auto"/>
              <w:left w:val="single" w:sz="4" w:space="0" w:color="auto"/>
              <w:bottom w:val="single" w:sz="6" w:space="0" w:color="auto"/>
              <w:right w:val="single" w:sz="4" w:space="0" w:color="auto"/>
            </w:tcBorders>
          </w:tcPr>
          <w:p w14:paraId="0952219C" w14:textId="77777777" w:rsidR="00B6360B" w:rsidRPr="00355576" w:rsidRDefault="00B6360B" w:rsidP="00FC13B9"/>
        </w:tc>
        <w:tc>
          <w:tcPr>
            <w:tcW w:w="709" w:type="dxa"/>
            <w:tcBorders>
              <w:top w:val="double" w:sz="6" w:space="0" w:color="auto"/>
              <w:left w:val="single" w:sz="4" w:space="0" w:color="auto"/>
              <w:bottom w:val="single" w:sz="6" w:space="0" w:color="auto"/>
              <w:right w:val="single" w:sz="4" w:space="0" w:color="auto"/>
            </w:tcBorders>
          </w:tcPr>
          <w:p w14:paraId="2EE01DA9" w14:textId="77777777" w:rsidR="00B6360B" w:rsidRPr="00355576" w:rsidRDefault="00B6360B" w:rsidP="00FC13B9">
            <w:pPr>
              <w:jc w:val="right"/>
            </w:pPr>
          </w:p>
        </w:tc>
        <w:tc>
          <w:tcPr>
            <w:tcW w:w="1134" w:type="dxa"/>
            <w:tcBorders>
              <w:top w:val="double" w:sz="6" w:space="0" w:color="auto"/>
              <w:left w:val="single" w:sz="4" w:space="0" w:color="auto"/>
              <w:bottom w:val="single" w:sz="6" w:space="0" w:color="auto"/>
              <w:right w:val="single" w:sz="4" w:space="0" w:color="auto"/>
            </w:tcBorders>
          </w:tcPr>
          <w:p w14:paraId="66DEBAE1" w14:textId="77777777" w:rsidR="00B6360B" w:rsidRPr="00355576" w:rsidRDefault="00B6360B" w:rsidP="00FC13B9">
            <w:pPr>
              <w:jc w:val="right"/>
            </w:pPr>
          </w:p>
        </w:tc>
        <w:tc>
          <w:tcPr>
            <w:tcW w:w="1134" w:type="dxa"/>
            <w:tcBorders>
              <w:top w:val="double" w:sz="6" w:space="0" w:color="auto"/>
              <w:left w:val="single" w:sz="4" w:space="0" w:color="auto"/>
              <w:bottom w:val="single" w:sz="6" w:space="0" w:color="auto"/>
              <w:right w:val="single" w:sz="4" w:space="0" w:color="auto"/>
            </w:tcBorders>
          </w:tcPr>
          <w:p w14:paraId="09B42574" w14:textId="77777777" w:rsidR="00B6360B" w:rsidRPr="00355576" w:rsidRDefault="00B6360B" w:rsidP="00FC13B9">
            <w:pPr>
              <w:jc w:val="center"/>
            </w:pPr>
          </w:p>
        </w:tc>
        <w:tc>
          <w:tcPr>
            <w:tcW w:w="1124" w:type="dxa"/>
            <w:tcBorders>
              <w:top w:val="double" w:sz="6" w:space="0" w:color="auto"/>
              <w:left w:val="single" w:sz="4" w:space="0" w:color="auto"/>
              <w:bottom w:val="single" w:sz="6" w:space="0" w:color="auto"/>
              <w:right w:val="single" w:sz="4" w:space="0" w:color="auto"/>
            </w:tcBorders>
          </w:tcPr>
          <w:p w14:paraId="5F0D9334" w14:textId="77777777" w:rsidR="00B6360B" w:rsidRPr="00355576" w:rsidRDefault="00B6360B" w:rsidP="00FC13B9">
            <w:pPr>
              <w:jc w:val="center"/>
            </w:pPr>
          </w:p>
        </w:tc>
        <w:tc>
          <w:tcPr>
            <w:tcW w:w="1108" w:type="dxa"/>
            <w:tcBorders>
              <w:top w:val="double" w:sz="6" w:space="0" w:color="auto"/>
              <w:left w:val="single" w:sz="4" w:space="0" w:color="auto"/>
              <w:bottom w:val="single" w:sz="6" w:space="0" w:color="auto"/>
              <w:right w:val="single" w:sz="4" w:space="0" w:color="auto"/>
            </w:tcBorders>
          </w:tcPr>
          <w:p w14:paraId="26D51758" w14:textId="77777777" w:rsidR="00B6360B" w:rsidRPr="00355576" w:rsidRDefault="00B6360B" w:rsidP="00FC13B9">
            <w:pPr>
              <w:jc w:val="center"/>
            </w:pPr>
          </w:p>
        </w:tc>
        <w:tc>
          <w:tcPr>
            <w:tcW w:w="1170" w:type="dxa"/>
            <w:tcBorders>
              <w:top w:val="double" w:sz="6" w:space="0" w:color="auto"/>
              <w:left w:val="single" w:sz="4" w:space="0" w:color="auto"/>
              <w:bottom w:val="single" w:sz="6" w:space="0" w:color="auto"/>
              <w:right w:val="double" w:sz="6" w:space="0" w:color="auto"/>
            </w:tcBorders>
          </w:tcPr>
          <w:p w14:paraId="57ED628F" w14:textId="77777777" w:rsidR="00B6360B" w:rsidRPr="00355576" w:rsidRDefault="00B6360B" w:rsidP="00FC13B9">
            <w:pPr>
              <w:jc w:val="center"/>
            </w:pPr>
          </w:p>
        </w:tc>
      </w:tr>
      <w:tr w:rsidR="00B6360B" w:rsidRPr="00355576" w14:paraId="3E2575C5" w14:textId="77777777" w:rsidTr="003F0CDC">
        <w:tc>
          <w:tcPr>
            <w:tcW w:w="851" w:type="dxa"/>
            <w:tcBorders>
              <w:top w:val="single" w:sz="6" w:space="0" w:color="auto"/>
              <w:left w:val="double" w:sz="6" w:space="0" w:color="auto"/>
              <w:bottom w:val="single" w:sz="6" w:space="0" w:color="auto"/>
              <w:right w:val="single" w:sz="4" w:space="0" w:color="auto"/>
            </w:tcBorders>
          </w:tcPr>
          <w:p w14:paraId="77D61DAE" w14:textId="77777777" w:rsidR="00B6360B" w:rsidRPr="00355576" w:rsidRDefault="00B6360B" w:rsidP="00FC13B9">
            <w:r w:rsidRPr="00355576">
              <w:t>D102</w:t>
            </w:r>
          </w:p>
        </w:tc>
        <w:tc>
          <w:tcPr>
            <w:tcW w:w="2268" w:type="dxa"/>
            <w:tcBorders>
              <w:top w:val="single" w:sz="6" w:space="0" w:color="auto"/>
              <w:left w:val="single" w:sz="4" w:space="0" w:color="auto"/>
              <w:bottom w:val="single" w:sz="6" w:space="0" w:color="auto"/>
              <w:right w:val="single" w:sz="4" w:space="0" w:color="auto"/>
            </w:tcBorders>
          </w:tcPr>
          <w:p w14:paraId="6C3D858F"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0F39A7C7"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1E63544"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7963F7A"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0A0E19FE"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5A07E39D"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7BB3DCAB" w14:textId="77777777" w:rsidR="00B6360B" w:rsidRPr="00355576" w:rsidRDefault="00B6360B" w:rsidP="00FC13B9">
            <w:pPr>
              <w:jc w:val="center"/>
            </w:pPr>
          </w:p>
        </w:tc>
      </w:tr>
      <w:tr w:rsidR="00B6360B" w:rsidRPr="00355576" w14:paraId="13639F5B" w14:textId="77777777" w:rsidTr="003F0CDC">
        <w:tc>
          <w:tcPr>
            <w:tcW w:w="851" w:type="dxa"/>
            <w:tcBorders>
              <w:top w:val="single" w:sz="6" w:space="0" w:color="auto"/>
              <w:left w:val="double" w:sz="6" w:space="0" w:color="auto"/>
              <w:bottom w:val="single" w:sz="6" w:space="0" w:color="auto"/>
              <w:right w:val="single" w:sz="4" w:space="0" w:color="auto"/>
            </w:tcBorders>
          </w:tcPr>
          <w:p w14:paraId="3E23E4E7" w14:textId="77777777" w:rsidR="00B6360B" w:rsidRPr="00355576" w:rsidRDefault="00B6360B" w:rsidP="00FC13B9">
            <w:r w:rsidRPr="00355576">
              <w:t>D103</w:t>
            </w:r>
          </w:p>
        </w:tc>
        <w:tc>
          <w:tcPr>
            <w:tcW w:w="2268" w:type="dxa"/>
            <w:tcBorders>
              <w:top w:val="single" w:sz="6" w:space="0" w:color="auto"/>
              <w:left w:val="single" w:sz="4" w:space="0" w:color="auto"/>
              <w:bottom w:val="single" w:sz="6" w:space="0" w:color="auto"/>
              <w:right w:val="single" w:sz="4" w:space="0" w:color="auto"/>
            </w:tcBorders>
          </w:tcPr>
          <w:p w14:paraId="02113FB3"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6AC557F8"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2FCCA9CD"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599AECD2"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277C1BD7"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5F44E1FE"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709EB3C6" w14:textId="77777777" w:rsidR="00B6360B" w:rsidRPr="00355576" w:rsidRDefault="00B6360B" w:rsidP="00FC13B9">
            <w:pPr>
              <w:jc w:val="center"/>
            </w:pPr>
          </w:p>
        </w:tc>
      </w:tr>
      <w:tr w:rsidR="00B6360B" w:rsidRPr="00355576" w14:paraId="09FA84E1" w14:textId="77777777" w:rsidTr="003F0CDC">
        <w:tc>
          <w:tcPr>
            <w:tcW w:w="851" w:type="dxa"/>
            <w:tcBorders>
              <w:top w:val="single" w:sz="6" w:space="0" w:color="auto"/>
              <w:left w:val="double" w:sz="6" w:space="0" w:color="auto"/>
              <w:bottom w:val="single" w:sz="6" w:space="0" w:color="auto"/>
              <w:right w:val="single" w:sz="4" w:space="0" w:color="auto"/>
            </w:tcBorders>
          </w:tcPr>
          <w:p w14:paraId="6FE5133D" w14:textId="77777777" w:rsidR="00B6360B" w:rsidRPr="00355576" w:rsidRDefault="00B6360B" w:rsidP="00FC13B9">
            <w:r w:rsidRPr="00355576">
              <w:t>D104</w:t>
            </w:r>
          </w:p>
        </w:tc>
        <w:tc>
          <w:tcPr>
            <w:tcW w:w="2268" w:type="dxa"/>
            <w:tcBorders>
              <w:top w:val="single" w:sz="6" w:space="0" w:color="auto"/>
              <w:left w:val="single" w:sz="4" w:space="0" w:color="auto"/>
              <w:bottom w:val="single" w:sz="6" w:space="0" w:color="auto"/>
              <w:right w:val="single" w:sz="4" w:space="0" w:color="auto"/>
            </w:tcBorders>
          </w:tcPr>
          <w:p w14:paraId="421FF94E"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5FABFFC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48031FC"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250A6F55"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1C5DE11B"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58917863"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5FC454EA" w14:textId="77777777" w:rsidR="00B6360B" w:rsidRPr="00355576" w:rsidRDefault="00B6360B" w:rsidP="00FC13B9">
            <w:pPr>
              <w:jc w:val="center"/>
            </w:pPr>
          </w:p>
        </w:tc>
      </w:tr>
      <w:tr w:rsidR="00B6360B" w:rsidRPr="00355576" w14:paraId="1867CF96" w14:textId="77777777" w:rsidTr="003F0CDC">
        <w:tc>
          <w:tcPr>
            <w:tcW w:w="851" w:type="dxa"/>
            <w:tcBorders>
              <w:top w:val="single" w:sz="6" w:space="0" w:color="auto"/>
              <w:left w:val="double" w:sz="6" w:space="0" w:color="auto"/>
              <w:bottom w:val="single" w:sz="6" w:space="0" w:color="auto"/>
              <w:right w:val="single" w:sz="4" w:space="0" w:color="auto"/>
            </w:tcBorders>
          </w:tcPr>
          <w:p w14:paraId="6AC8667B" w14:textId="77777777" w:rsidR="00B6360B" w:rsidRPr="00355576" w:rsidRDefault="00B6360B" w:rsidP="00FC13B9">
            <w:r w:rsidRPr="00355576">
              <w:t>D105</w:t>
            </w:r>
          </w:p>
        </w:tc>
        <w:tc>
          <w:tcPr>
            <w:tcW w:w="2268" w:type="dxa"/>
            <w:tcBorders>
              <w:top w:val="single" w:sz="6" w:space="0" w:color="auto"/>
              <w:left w:val="single" w:sz="4" w:space="0" w:color="auto"/>
              <w:bottom w:val="single" w:sz="6" w:space="0" w:color="auto"/>
              <w:right w:val="single" w:sz="4" w:space="0" w:color="auto"/>
            </w:tcBorders>
          </w:tcPr>
          <w:p w14:paraId="2510661C"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012A0988"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4BC5337"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7D1304A"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7F363483"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5D89772E"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7DAE07A2" w14:textId="77777777" w:rsidR="00B6360B" w:rsidRPr="00355576" w:rsidRDefault="00B6360B" w:rsidP="00FC13B9">
            <w:pPr>
              <w:jc w:val="center"/>
            </w:pPr>
          </w:p>
        </w:tc>
      </w:tr>
      <w:tr w:rsidR="00B6360B" w:rsidRPr="00355576" w14:paraId="466CE866" w14:textId="77777777" w:rsidTr="003F0CDC">
        <w:tc>
          <w:tcPr>
            <w:tcW w:w="851" w:type="dxa"/>
            <w:tcBorders>
              <w:top w:val="single" w:sz="6" w:space="0" w:color="auto"/>
              <w:left w:val="double" w:sz="6" w:space="0" w:color="auto"/>
              <w:bottom w:val="single" w:sz="6" w:space="0" w:color="auto"/>
              <w:right w:val="single" w:sz="4" w:space="0" w:color="auto"/>
            </w:tcBorders>
          </w:tcPr>
          <w:p w14:paraId="6193592C" w14:textId="77777777" w:rsidR="00B6360B" w:rsidRPr="00355576" w:rsidRDefault="00B6360B" w:rsidP="00FC13B9">
            <w:r w:rsidRPr="00355576">
              <w:t>D106</w:t>
            </w:r>
          </w:p>
        </w:tc>
        <w:tc>
          <w:tcPr>
            <w:tcW w:w="2268" w:type="dxa"/>
            <w:tcBorders>
              <w:top w:val="single" w:sz="6" w:space="0" w:color="auto"/>
              <w:left w:val="single" w:sz="4" w:space="0" w:color="auto"/>
              <w:bottom w:val="single" w:sz="6" w:space="0" w:color="auto"/>
              <w:right w:val="single" w:sz="4" w:space="0" w:color="auto"/>
            </w:tcBorders>
          </w:tcPr>
          <w:p w14:paraId="6CD0E937"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258FC2F7"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17374B6F"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F55A2A9"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534E1638"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75B7409A"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1236411E" w14:textId="77777777" w:rsidR="00B6360B" w:rsidRPr="00355576" w:rsidRDefault="00B6360B" w:rsidP="00FC13B9">
            <w:pPr>
              <w:jc w:val="center"/>
            </w:pPr>
          </w:p>
        </w:tc>
      </w:tr>
      <w:tr w:rsidR="00B6360B" w:rsidRPr="00355576" w14:paraId="5DB2BA85" w14:textId="77777777" w:rsidTr="003F0CDC">
        <w:tc>
          <w:tcPr>
            <w:tcW w:w="851" w:type="dxa"/>
            <w:tcBorders>
              <w:top w:val="single" w:sz="6" w:space="0" w:color="auto"/>
              <w:left w:val="double" w:sz="6" w:space="0" w:color="auto"/>
              <w:bottom w:val="single" w:sz="6" w:space="0" w:color="auto"/>
              <w:right w:val="single" w:sz="4" w:space="0" w:color="auto"/>
            </w:tcBorders>
          </w:tcPr>
          <w:p w14:paraId="5B1C7C5A" w14:textId="77777777" w:rsidR="00B6360B" w:rsidRPr="00355576" w:rsidRDefault="00B6360B" w:rsidP="00FC13B9">
            <w:r w:rsidRPr="00355576">
              <w:t>D107</w:t>
            </w:r>
          </w:p>
        </w:tc>
        <w:tc>
          <w:tcPr>
            <w:tcW w:w="2268" w:type="dxa"/>
            <w:tcBorders>
              <w:top w:val="single" w:sz="6" w:space="0" w:color="auto"/>
              <w:left w:val="single" w:sz="4" w:space="0" w:color="auto"/>
              <w:bottom w:val="single" w:sz="6" w:space="0" w:color="auto"/>
              <w:right w:val="single" w:sz="4" w:space="0" w:color="auto"/>
            </w:tcBorders>
          </w:tcPr>
          <w:p w14:paraId="6EDB66BA"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7200EC32"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28723978"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1137B73"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2373AFDD"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282E76E5"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1993FF38" w14:textId="77777777" w:rsidR="00B6360B" w:rsidRPr="00355576" w:rsidRDefault="00B6360B" w:rsidP="00FC13B9">
            <w:pPr>
              <w:jc w:val="center"/>
            </w:pPr>
          </w:p>
        </w:tc>
      </w:tr>
      <w:tr w:rsidR="00B6360B" w:rsidRPr="00355576" w14:paraId="64670B50" w14:textId="77777777" w:rsidTr="003F0CDC">
        <w:tc>
          <w:tcPr>
            <w:tcW w:w="851" w:type="dxa"/>
            <w:tcBorders>
              <w:top w:val="single" w:sz="6" w:space="0" w:color="auto"/>
              <w:left w:val="double" w:sz="6" w:space="0" w:color="auto"/>
              <w:bottom w:val="single" w:sz="6" w:space="0" w:color="auto"/>
              <w:right w:val="single" w:sz="4" w:space="0" w:color="auto"/>
            </w:tcBorders>
          </w:tcPr>
          <w:p w14:paraId="2CAA5C7B" w14:textId="77777777" w:rsidR="00B6360B" w:rsidRPr="00355576" w:rsidRDefault="00B6360B" w:rsidP="00FC13B9">
            <w:r w:rsidRPr="00355576">
              <w:t>D108</w:t>
            </w:r>
          </w:p>
        </w:tc>
        <w:tc>
          <w:tcPr>
            <w:tcW w:w="2268" w:type="dxa"/>
            <w:tcBorders>
              <w:top w:val="single" w:sz="6" w:space="0" w:color="auto"/>
              <w:left w:val="single" w:sz="4" w:space="0" w:color="auto"/>
              <w:bottom w:val="single" w:sz="6" w:space="0" w:color="auto"/>
              <w:right w:val="single" w:sz="4" w:space="0" w:color="auto"/>
            </w:tcBorders>
          </w:tcPr>
          <w:p w14:paraId="1EAA9E32"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1283B0E5"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125F4AA"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82815CC"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04D8E624"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10019AF1"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28A1DB4E" w14:textId="77777777" w:rsidR="00B6360B" w:rsidRPr="00355576" w:rsidRDefault="00B6360B" w:rsidP="00FC13B9">
            <w:pPr>
              <w:jc w:val="center"/>
            </w:pPr>
          </w:p>
        </w:tc>
      </w:tr>
      <w:tr w:rsidR="00B6360B" w:rsidRPr="00355576" w14:paraId="7D4093D8" w14:textId="77777777" w:rsidTr="003F0CDC">
        <w:tc>
          <w:tcPr>
            <w:tcW w:w="851" w:type="dxa"/>
            <w:tcBorders>
              <w:top w:val="single" w:sz="6" w:space="0" w:color="auto"/>
              <w:left w:val="double" w:sz="6" w:space="0" w:color="auto"/>
              <w:bottom w:val="single" w:sz="6" w:space="0" w:color="auto"/>
              <w:right w:val="single" w:sz="4" w:space="0" w:color="auto"/>
            </w:tcBorders>
          </w:tcPr>
          <w:p w14:paraId="6029DCF1" w14:textId="77777777" w:rsidR="00B6360B" w:rsidRPr="00355576" w:rsidRDefault="00B6360B" w:rsidP="00FC13B9">
            <w:r w:rsidRPr="00355576">
              <w:t>D109</w:t>
            </w:r>
          </w:p>
        </w:tc>
        <w:tc>
          <w:tcPr>
            <w:tcW w:w="2268" w:type="dxa"/>
            <w:tcBorders>
              <w:top w:val="single" w:sz="6" w:space="0" w:color="auto"/>
              <w:left w:val="single" w:sz="4" w:space="0" w:color="auto"/>
              <w:bottom w:val="single" w:sz="6" w:space="0" w:color="auto"/>
              <w:right w:val="single" w:sz="4" w:space="0" w:color="auto"/>
            </w:tcBorders>
          </w:tcPr>
          <w:p w14:paraId="410E046F"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51CCEBF7"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D85542C"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EFAF5F9"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3CBB3111"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74562A52"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28A28121" w14:textId="77777777" w:rsidR="00B6360B" w:rsidRPr="00355576" w:rsidRDefault="00B6360B" w:rsidP="00FC13B9">
            <w:pPr>
              <w:jc w:val="center"/>
            </w:pPr>
          </w:p>
        </w:tc>
      </w:tr>
      <w:tr w:rsidR="00B6360B" w:rsidRPr="00355576" w14:paraId="2CC258ED" w14:textId="77777777" w:rsidTr="003F0CDC">
        <w:tc>
          <w:tcPr>
            <w:tcW w:w="851" w:type="dxa"/>
            <w:tcBorders>
              <w:top w:val="single" w:sz="6" w:space="0" w:color="auto"/>
              <w:left w:val="double" w:sz="6" w:space="0" w:color="auto"/>
              <w:bottom w:val="single" w:sz="6" w:space="0" w:color="auto"/>
              <w:right w:val="single" w:sz="4" w:space="0" w:color="auto"/>
            </w:tcBorders>
          </w:tcPr>
          <w:p w14:paraId="3174C2E6" w14:textId="77777777" w:rsidR="00B6360B" w:rsidRPr="00355576" w:rsidRDefault="00B6360B" w:rsidP="00FC13B9">
            <w:r w:rsidRPr="00355576">
              <w:t>D110</w:t>
            </w:r>
          </w:p>
        </w:tc>
        <w:tc>
          <w:tcPr>
            <w:tcW w:w="2268" w:type="dxa"/>
            <w:tcBorders>
              <w:top w:val="single" w:sz="6" w:space="0" w:color="auto"/>
              <w:left w:val="single" w:sz="4" w:space="0" w:color="auto"/>
              <w:bottom w:val="single" w:sz="6" w:space="0" w:color="auto"/>
              <w:right w:val="single" w:sz="4" w:space="0" w:color="auto"/>
            </w:tcBorders>
          </w:tcPr>
          <w:p w14:paraId="6765CE17"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47A02EB5"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72CB43D"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90B63E0"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05034871"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69FED623"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7069FAAB" w14:textId="77777777" w:rsidR="00B6360B" w:rsidRPr="00355576" w:rsidRDefault="00B6360B" w:rsidP="00FC13B9">
            <w:pPr>
              <w:jc w:val="center"/>
            </w:pPr>
          </w:p>
        </w:tc>
      </w:tr>
      <w:tr w:rsidR="00B6360B" w:rsidRPr="00355576" w14:paraId="6DD21217" w14:textId="77777777" w:rsidTr="003F0CDC">
        <w:tc>
          <w:tcPr>
            <w:tcW w:w="851" w:type="dxa"/>
            <w:tcBorders>
              <w:top w:val="single" w:sz="6" w:space="0" w:color="auto"/>
              <w:left w:val="double" w:sz="6" w:space="0" w:color="auto"/>
              <w:bottom w:val="single" w:sz="6" w:space="0" w:color="auto"/>
              <w:right w:val="single" w:sz="4" w:space="0" w:color="auto"/>
            </w:tcBorders>
          </w:tcPr>
          <w:p w14:paraId="36DA37AB" w14:textId="77777777" w:rsidR="00B6360B" w:rsidRPr="00355576" w:rsidRDefault="00B6360B" w:rsidP="00FC13B9"/>
        </w:tc>
        <w:tc>
          <w:tcPr>
            <w:tcW w:w="2268" w:type="dxa"/>
            <w:tcBorders>
              <w:top w:val="single" w:sz="6" w:space="0" w:color="auto"/>
              <w:left w:val="single" w:sz="4" w:space="0" w:color="auto"/>
              <w:bottom w:val="single" w:sz="6" w:space="0" w:color="auto"/>
              <w:right w:val="single" w:sz="4" w:space="0" w:color="auto"/>
            </w:tcBorders>
          </w:tcPr>
          <w:p w14:paraId="6C965E1B" w14:textId="77777777" w:rsidR="00B6360B" w:rsidRPr="00355576" w:rsidDel="007F6CE6" w:rsidRDefault="00B6360B" w:rsidP="00FC13B9"/>
        </w:tc>
        <w:tc>
          <w:tcPr>
            <w:tcW w:w="709" w:type="dxa"/>
            <w:tcBorders>
              <w:top w:val="single" w:sz="6" w:space="0" w:color="auto"/>
              <w:left w:val="single" w:sz="4" w:space="0" w:color="auto"/>
              <w:bottom w:val="single" w:sz="6" w:space="0" w:color="auto"/>
              <w:right w:val="single" w:sz="4" w:space="0" w:color="auto"/>
            </w:tcBorders>
          </w:tcPr>
          <w:p w14:paraId="5FA51A7B" w14:textId="77777777" w:rsidR="00B6360B" w:rsidRPr="00355576" w:rsidDel="007F6CE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5BF5D772" w14:textId="77777777" w:rsidR="00B6360B" w:rsidRPr="00355576" w:rsidDel="007F6CE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1570670" w14:textId="77777777" w:rsidR="00B6360B" w:rsidRPr="00355576" w:rsidRDefault="00B6360B" w:rsidP="00FC13B9">
            <w:pPr>
              <w:jc w:val="center"/>
            </w:pPr>
          </w:p>
        </w:tc>
        <w:tc>
          <w:tcPr>
            <w:tcW w:w="1124" w:type="dxa"/>
            <w:tcBorders>
              <w:top w:val="single" w:sz="6" w:space="0" w:color="auto"/>
              <w:left w:val="single" w:sz="4" w:space="0" w:color="auto"/>
              <w:bottom w:val="single" w:sz="6" w:space="0" w:color="auto"/>
              <w:right w:val="single" w:sz="4" w:space="0" w:color="auto"/>
            </w:tcBorders>
          </w:tcPr>
          <w:p w14:paraId="029E97E3"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19357E7D" w14:textId="77777777" w:rsidR="00B6360B" w:rsidRPr="00355576" w:rsidRDefault="00B6360B" w:rsidP="00FC13B9">
            <w:pPr>
              <w:jc w:val="center"/>
            </w:pPr>
          </w:p>
        </w:tc>
        <w:tc>
          <w:tcPr>
            <w:tcW w:w="1170" w:type="dxa"/>
            <w:tcBorders>
              <w:top w:val="single" w:sz="6" w:space="0" w:color="auto"/>
              <w:left w:val="single" w:sz="4" w:space="0" w:color="auto"/>
              <w:bottom w:val="single" w:sz="6" w:space="0" w:color="auto"/>
              <w:right w:val="double" w:sz="6" w:space="0" w:color="auto"/>
            </w:tcBorders>
          </w:tcPr>
          <w:p w14:paraId="34424807" w14:textId="77777777" w:rsidR="00B6360B" w:rsidRPr="00355576" w:rsidRDefault="00B6360B" w:rsidP="00FC13B9">
            <w:pPr>
              <w:jc w:val="center"/>
            </w:pPr>
          </w:p>
        </w:tc>
      </w:tr>
      <w:tr w:rsidR="00B6360B" w:rsidRPr="00355576" w14:paraId="5E649218" w14:textId="77777777" w:rsidTr="003F0CDC">
        <w:tc>
          <w:tcPr>
            <w:tcW w:w="851" w:type="dxa"/>
            <w:tcBorders>
              <w:top w:val="dotted" w:sz="4" w:space="0" w:color="auto"/>
              <w:left w:val="double" w:sz="6" w:space="0" w:color="auto"/>
              <w:bottom w:val="dotted" w:sz="4" w:space="0" w:color="auto"/>
              <w:right w:val="single" w:sz="4" w:space="0" w:color="auto"/>
            </w:tcBorders>
          </w:tcPr>
          <w:p w14:paraId="2F0CE0E0"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1C1BAB72"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6C8D057C"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918546A"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56B55C7"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71C68317"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679FF45A"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7E6E0937" w14:textId="77777777" w:rsidR="00B6360B" w:rsidRPr="00355576" w:rsidRDefault="00B6360B" w:rsidP="00FC13B9">
            <w:pPr>
              <w:jc w:val="center"/>
            </w:pPr>
          </w:p>
        </w:tc>
      </w:tr>
      <w:tr w:rsidR="00B6360B" w:rsidRPr="00355576" w14:paraId="5D7DDC9B" w14:textId="77777777" w:rsidTr="003F0CDC">
        <w:tc>
          <w:tcPr>
            <w:tcW w:w="851" w:type="dxa"/>
            <w:tcBorders>
              <w:top w:val="dotted" w:sz="4" w:space="0" w:color="auto"/>
              <w:left w:val="double" w:sz="6" w:space="0" w:color="auto"/>
              <w:bottom w:val="dotted" w:sz="4" w:space="0" w:color="auto"/>
              <w:right w:val="single" w:sz="4" w:space="0" w:color="auto"/>
            </w:tcBorders>
          </w:tcPr>
          <w:p w14:paraId="53457A29"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2B6C4FC3"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753CAFA6"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42B5BE8"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E719CA2"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6792EC62"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0A835D6C"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6CA3A856" w14:textId="77777777" w:rsidR="00B6360B" w:rsidRPr="00355576" w:rsidRDefault="00B6360B" w:rsidP="00FC13B9">
            <w:pPr>
              <w:jc w:val="center"/>
            </w:pPr>
          </w:p>
        </w:tc>
      </w:tr>
      <w:tr w:rsidR="00B6360B" w:rsidRPr="00355576" w14:paraId="0A28BB03" w14:textId="77777777" w:rsidTr="003F0CDC">
        <w:tc>
          <w:tcPr>
            <w:tcW w:w="851" w:type="dxa"/>
            <w:tcBorders>
              <w:top w:val="dotted" w:sz="4" w:space="0" w:color="auto"/>
              <w:left w:val="double" w:sz="6" w:space="0" w:color="auto"/>
              <w:bottom w:val="dotted" w:sz="4" w:space="0" w:color="auto"/>
              <w:right w:val="single" w:sz="4" w:space="0" w:color="auto"/>
            </w:tcBorders>
          </w:tcPr>
          <w:p w14:paraId="40851FC5"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4E208CE7"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51CA4692"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80221E9"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4DBBD6F"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5CFF4AB3"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48E1AD23"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14BBF813" w14:textId="77777777" w:rsidR="00B6360B" w:rsidRPr="00355576" w:rsidRDefault="00B6360B" w:rsidP="00FC13B9">
            <w:pPr>
              <w:jc w:val="center"/>
            </w:pPr>
          </w:p>
        </w:tc>
      </w:tr>
      <w:tr w:rsidR="00B6360B" w:rsidRPr="00355576" w14:paraId="1C314D93" w14:textId="77777777" w:rsidTr="003F0CDC">
        <w:tc>
          <w:tcPr>
            <w:tcW w:w="851" w:type="dxa"/>
            <w:tcBorders>
              <w:top w:val="dotted" w:sz="4" w:space="0" w:color="auto"/>
              <w:left w:val="double" w:sz="6" w:space="0" w:color="auto"/>
              <w:bottom w:val="dotted" w:sz="4" w:space="0" w:color="auto"/>
              <w:right w:val="single" w:sz="4" w:space="0" w:color="auto"/>
            </w:tcBorders>
          </w:tcPr>
          <w:p w14:paraId="579B07DA"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71892503"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355DD6BB"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C039A79"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14A0C4A"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70C6684B"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069BF74A"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286A970B" w14:textId="77777777" w:rsidR="00B6360B" w:rsidRPr="00355576" w:rsidRDefault="00B6360B" w:rsidP="00FC13B9">
            <w:pPr>
              <w:jc w:val="center"/>
            </w:pPr>
          </w:p>
        </w:tc>
      </w:tr>
      <w:tr w:rsidR="00B6360B" w:rsidRPr="00355576" w14:paraId="22E05F06" w14:textId="77777777" w:rsidTr="003F0CDC">
        <w:tc>
          <w:tcPr>
            <w:tcW w:w="851" w:type="dxa"/>
            <w:tcBorders>
              <w:top w:val="dotted" w:sz="4" w:space="0" w:color="auto"/>
              <w:left w:val="double" w:sz="6" w:space="0" w:color="auto"/>
              <w:bottom w:val="dotted" w:sz="4" w:space="0" w:color="auto"/>
              <w:right w:val="single" w:sz="4" w:space="0" w:color="auto"/>
            </w:tcBorders>
          </w:tcPr>
          <w:p w14:paraId="2A79CC4E"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1D9FA641"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10B9BDE5"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40B6A919"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A81F2AF"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2647EBCF"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302E1B93"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73E492CB" w14:textId="77777777" w:rsidR="00B6360B" w:rsidRPr="00355576" w:rsidRDefault="00B6360B" w:rsidP="00FC13B9">
            <w:pPr>
              <w:jc w:val="center"/>
            </w:pPr>
          </w:p>
        </w:tc>
      </w:tr>
      <w:tr w:rsidR="00B6360B" w:rsidRPr="00355576" w14:paraId="6AA1AFAA" w14:textId="77777777" w:rsidTr="003F0CDC">
        <w:tc>
          <w:tcPr>
            <w:tcW w:w="851" w:type="dxa"/>
            <w:tcBorders>
              <w:top w:val="dotted" w:sz="4" w:space="0" w:color="auto"/>
              <w:left w:val="double" w:sz="6" w:space="0" w:color="auto"/>
              <w:bottom w:val="dotted" w:sz="4" w:space="0" w:color="auto"/>
              <w:right w:val="single" w:sz="4" w:space="0" w:color="auto"/>
            </w:tcBorders>
          </w:tcPr>
          <w:p w14:paraId="14AA249A"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5E4ADCFE"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790CED30"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FF4405F"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856791E"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08715070"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7E2798AC"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50190355" w14:textId="77777777" w:rsidR="00B6360B" w:rsidRPr="00355576" w:rsidRDefault="00B6360B" w:rsidP="00FC13B9">
            <w:pPr>
              <w:jc w:val="center"/>
            </w:pPr>
          </w:p>
        </w:tc>
      </w:tr>
      <w:tr w:rsidR="00B6360B" w:rsidRPr="00355576" w14:paraId="09B695ED" w14:textId="77777777" w:rsidTr="003F0CDC">
        <w:tc>
          <w:tcPr>
            <w:tcW w:w="851" w:type="dxa"/>
            <w:tcBorders>
              <w:top w:val="dotted" w:sz="4" w:space="0" w:color="auto"/>
              <w:left w:val="double" w:sz="6" w:space="0" w:color="auto"/>
              <w:bottom w:val="dotted" w:sz="4" w:space="0" w:color="auto"/>
              <w:right w:val="single" w:sz="4" w:space="0" w:color="auto"/>
            </w:tcBorders>
          </w:tcPr>
          <w:p w14:paraId="57DCFA27"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53758B80"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5F758577"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A8E0983"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60FB3EA"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5376033B"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7166C593"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0EB67BC3" w14:textId="77777777" w:rsidR="00B6360B" w:rsidRPr="00355576" w:rsidRDefault="00B6360B" w:rsidP="00FC13B9">
            <w:pPr>
              <w:jc w:val="center"/>
            </w:pPr>
          </w:p>
        </w:tc>
      </w:tr>
      <w:tr w:rsidR="00B6360B" w:rsidRPr="00355576" w14:paraId="74E9C0FE" w14:textId="77777777" w:rsidTr="003F0CDC">
        <w:tc>
          <w:tcPr>
            <w:tcW w:w="851" w:type="dxa"/>
            <w:tcBorders>
              <w:top w:val="dotted" w:sz="4" w:space="0" w:color="auto"/>
              <w:left w:val="double" w:sz="6" w:space="0" w:color="auto"/>
              <w:bottom w:val="dotted" w:sz="4" w:space="0" w:color="auto"/>
              <w:right w:val="single" w:sz="4" w:space="0" w:color="auto"/>
            </w:tcBorders>
          </w:tcPr>
          <w:p w14:paraId="3CA24D69"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39808458"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1261FD96"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44A2042"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AC469BB" w14:textId="77777777" w:rsidR="00B6360B" w:rsidRPr="00355576" w:rsidRDefault="00B6360B" w:rsidP="00FC13B9">
            <w:pPr>
              <w:jc w:val="center"/>
            </w:pPr>
          </w:p>
        </w:tc>
        <w:tc>
          <w:tcPr>
            <w:tcW w:w="1124" w:type="dxa"/>
            <w:tcBorders>
              <w:top w:val="dotted" w:sz="4" w:space="0" w:color="auto"/>
              <w:left w:val="single" w:sz="4" w:space="0" w:color="auto"/>
              <w:right w:val="single" w:sz="4" w:space="0" w:color="auto"/>
            </w:tcBorders>
          </w:tcPr>
          <w:p w14:paraId="1C18F80A"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04F04797" w14:textId="77777777" w:rsidR="00B6360B" w:rsidRPr="00355576" w:rsidRDefault="00B6360B" w:rsidP="00FC13B9">
            <w:pPr>
              <w:jc w:val="center"/>
            </w:pPr>
          </w:p>
        </w:tc>
        <w:tc>
          <w:tcPr>
            <w:tcW w:w="1170" w:type="dxa"/>
            <w:tcBorders>
              <w:top w:val="dotted" w:sz="4" w:space="0" w:color="auto"/>
              <w:left w:val="single" w:sz="4" w:space="0" w:color="auto"/>
              <w:right w:val="double" w:sz="6" w:space="0" w:color="auto"/>
            </w:tcBorders>
          </w:tcPr>
          <w:p w14:paraId="10F728ED" w14:textId="77777777" w:rsidR="00B6360B" w:rsidRPr="00355576" w:rsidRDefault="00B6360B" w:rsidP="00FC13B9">
            <w:pPr>
              <w:jc w:val="center"/>
            </w:pPr>
          </w:p>
        </w:tc>
      </w:tr>
      <w:tr w:rsidR="00B6360B" w:rsidRPr="00355576" w14:paraId="26F10169" w14:textId="77777777" w:rsidTr="003F0CDC">
        <w:tc>
          <w:tcPr>
            <w:tcW w:w="851" w:type="dxa"/>
            <w:tcBorders>
              <w:top w:val="dotted" w:sz="4" w:space="0" w:color="auto"/>
              <w:left w:val="double" w:sz="6" w:space="0" w:color="auto"/>
              <w:bottom w:val="single" w:sz="4" w:space="0" w:color="auto"/>
              <w:right w:val="single" w:sz="4" w:space="0" w:color="auto"/>
            </w:tcBorders>
          </w:tcPr>
          <w:p w14:paraId="469DD99E" w14:textId="77777777" w:rsidR="00B6360B" w:rsidRPr="00355576" w:rsidRDefault="00B6360B" w:rsidP="00FC13B9"/>
        </w:tc>
        <w:tc>
          <w:tcPr>
            <w:tcW w:w="2268" w:type="dxa"/>
            <w:tcBorders>
              <w:top w:val="dotted" w:sz="4" w:space="0" w:color="auto"/>
              <w:left w:val="single" w:sz="4" w:space="0" w:color="auto"/>
              <w:bottom w:val="single" w:sz="4" w:space="0" w:color="auto"/>
              <w:right w:val="single" w:sz="4" w:space="0" w:color="auto"/>
            </w:tcBorders>
          </w:tcPr>
          <w:p w14:paraId="30B25A4A" w14:textId="77777777" w:rsidR="00B6360B" w:rsidRPr="00355576" w:rsidRDefault="00B6360B" w:rsidP="00FC13B9"/>
        </w:tc>
        <w:tc>
          <w:tcPr>
            <w:tcW w:w="709" w:type="dxa"/>
            <w:tcBorders>
              <w:top w:val="dotted" w:sz="4" w:space="0" w:color="auto"/>
              <w:left w:val="single" w:sz="4" w:space="0" w:color="auto"/>
              <w:bottom w:val="single" w:sz="4" w:space="0" w:color="auto"/>
              <w:right w:val="single" w:sz="4" w:space="0" w:color="auto"/>
            </w:tcBorders>
          </w:tcPr>
          <w:p w14:paraId="453EA532" w14:textId="77777777" w:rsidR="00B6360B" w:rsidRPr="00355576" w:rsidRDefault="00B6360B" w:rsidP="00FC13B9">
            <w:pPr>
              <w:jc w:val="right"/>
            </w:pPr>
          </w:p>
        </w:tc>
        <w:tc>
          <w:tcPr>
            <w:tcW w:w="1134" w:type="dxa"/>
            <w:tcBorders>
              <w:top w:val="dotted" w:sz="4" w:space="0" w:color="auto"/>
              <w:left w:val="single" w:sz="4" w:space="0" w:color="auto"/>
              <w:bottom w:val="single" w:sz="4" w:space="0" w:color="auto"/>
              <w:right w:val="single" w:sz="4" w:space="0" w:color="auto"/>
            </w:tcBorders>
          </w:tcPr>
          <w:p w14:paraId="0F54409D" w14:textId="77777777" w:rsidR="00B6360B" w:rsidRPr="00355576" w:rsidRDefault="00B6360B" w:rsidP="00FC13B9">
            <w:pPr>
              <w:jc w:val="right"/>
            </w:pPr>
          </w:p>
        </w:tc>
        <w:tc>
          <w:tcPr>
            <w:tcW w:w="1134" w:type="dxa"/>
            <w:tcBorders>
              <w:top w:val="dotted" w:sz="4" w:space="0" w:color="auto"/>
              <w:left w:val="single" w:sz="4" w:space="0" w:color="auto"/>
              <w:bottom w:val="single" w:sz="4" w:space="0" w:color="auto"/>
              <w:right w:val="single" w:sz="4" w:space="0" w:color="auto"/>
            </w:tcBorders>
          </w:tcPr>
          <w:p w14:paraId="2E3F8B85" w14:textId="77777777" w:rsidR="00B6360B" w:rsidRPr="00355576" w:rsidRDefault="00B6360B" w:rsidP="00FC13B9">
            <w:pPr>
              <w:jc w:val="center"/>
            </w:pPr>
          </w:p>
        </w:tc>
        <w:tc>
          <w:tcPr>
            <w:tcW w:w="1124" w:type="dxa"/>
            <w:tcBorders>
              <w:top w:val="dotted" w:sz="4" w:space="0" w:color="auto"/>
              <w:left w:val="single" w:sz="4" w:space="0" w:color="auto"/>
              <w:bottom w:val="single" w:sz="4" w:space="0" w:color="auto"/>
              <w:right w:val="single" w:sz="4" w:space="0" w:color="auto"/>
            </w:tcBorders>
          </w:tcPr>
          <w:p w14:paraId="56D847E7" w14:textId="77777777" w:rsidR="00B6360B" w:rsidRPr="00355576" w:rsidRDefault="00B6360B" w:rsidP="00FC13B9">
            <w:pPr>
              <w:jc w:val="center"/>
            </w:pPr>
          </w:p>
        </w:tc>
        <w:tc>
          <w:tcPr>
            <w:tcW w:w="1108" w:type="dxa"/>
            <w:tcBorders>
              <w:top w:val="dotted" w:sz="4" w:space="0" w:color="auto"/>
              <w:left w:val="single" w:sz="4" w:space="0" w:color="auto"/>
              <w:bottom w:val="single" w:sz="4" w:space="0" w:color="auto"/>
              <w:right w:val="single" w:sz="4" w:space="0" w:color="auto"/>
            </w:tcBorders>
          </w:tcPr>
          <w:p w14:paraId="424B59E9" w14:textId="77777777" w:rsidR="00B6360B" w:rsidRPr="00355576" w:rsidRDefault="00B6360B" w:rsidP="00FC13B9">
            <w:pPr>
              <w:jc w:val="center"/>
            </w:pPr>
          </w:p>
        </w:tc>
        <w:tc>
          <w:tcPr>
            <w:tcW w:w="1170" w:type="dxa"/>
            <w:tcBorders>
              <w:top w:val="dotted" w:sz="4" w:space="0" w:color="auto"/>
              <w:left w:val="single" w:sz="4" w:space="0" w:color="auto"/>
              <w:bottom w:val="single" w:sz="4" w:space="0" w:color="auto"/>
              <w:right w:val="double" w:sz="6" w:space="0" w:color="auto"/>
            </w:tcBorders>
          </w:tcPr>
          <w:p w14:paraId="5FC5162F" w14:textId="77777777" w:rsidR="00B6360B" w:rsidRPr="00355576" w:rsidRDefault="00B6360B" w:rsidP="00FC13B9">
            <w:pPr>
              <w:jc w:val="center"/>
            </w:pPr>
          </w:p>
        </w:tc>
      </w:tr>
      <w:tr w:rsidR="00B6360B" w:rsidRPr="00355576" w14:paraId="22401CFF" w14:textId="77777777" w:rsidTr="003F0CDC">
        <w:tc>
          <w:tcPr>
            <w:tcW w:w="7220" w:type="dxa"/>
            <w:gridSpan w:val="6"/>
            <w:tcBorders>
              <w:top w:val="single" w:sz="4" w:space="0" w:color="auto"/>
              <w:left w:val="double" w:sz="6" w:space="0" w:color="auto"/>
              <w:bottom w:val="single" w:sz="4" w:space="0" w:color="auto"/>
              <w:right w:val="single" w:sz="4" w:space="0" w:color="auto"/>
            </w:tcBorders>
          </w:tcPr>
          <w:p w14:paraId="06CFE80C" w14:textId="77777777" w:rsidR="00B6360B" w:rsidRPr="00355576" w:rsidRDefault="00B6360B" w:rsidP="00FC13B9">
            <w:pPr>
              <w:jc w:val="right"/>
            </w:pPr>
            <w:r w:rsidRPr="00355576">
              <w:rPr>
                <w:lang w:eastAsia="ja-JP"/>
              </w:rPr>
              <w:t>Sous total</w:t>
            </w:r>
          </w:p>
        </w:tc>
        <w:tc>
          <w:tcPr>
            <w:tcW w:w="1108" w:type="dxa"/>
            <w:tcBorders>
              <w:top w:val="single" w:sz="4" w:space="0" w:color="auto"/>
              <w:left w:val="single" w:sz="4" w:space="0" w:color="auto"/>
              <w:bottom w:val="single" w:sz="4" w:space="0" w:color="auto"/>
              <w:right w:val="single" w:sz="4" w:space="0" w:color="auto"/>
            </w:tcBorders>
          </w:tcPr>
          <w:p w14:paraId="7105D219" w14:textId="77777777" w:rsidR="00B6360B" w:rsidRPr="00355576" w:rsidRDefault="00B6360B" w:rsidP="00FC13B9">
            <w:pPr>
              <w:jc w:val="center"/>
            </w:pPr>
          </w:p>
        </w:tc>
        <w:tc>
          <w:tcPr>
            <w:tcW w:w="1170" w:type="dxa"/>
            <w:tcBorders>
              <w:top w:val="single" w:sz="4" w:space="0" w:color="auto"/>
              <w:left w:val="single" w:sz="4" w:space="0" w:color="auto"/>
              <w:bottom w:val="single" w:sz="4" w:space="0" w:color="auto"/>
              <w:right w:val="double" w:sz="6" w:space="0" w:color="auto"/>
            </w:tcBorders>
          </w:tcPr>
          <w:p w14:paraId="0759FCB3" w14:textId="77777777" w:rsidR="00B6360B" w:rsidRPr="00355576" w:rsidRDefault="00B6360B" w:rsidP="00FC13B9">
            <w:pPr>
              <w:jc w:val="center"/>
            </w:pPr>
          </w:p>
        </w:tc>
      </w:tr>
      <w:tr w:rsidR="00B6360B" w:rsidRPr="00355576" w14:paraId="26AB18AD" w14:textId="77777777" w:rsidTr="003F0CDC">
        <w:trPr>
          <w:trHeight w:val="310"/>
        </w:trPr>
        <w:tc>
          <w:tcPr>
            <w:tcW w:w="7220" w:type="dxa"/>
            <w:gridSpan w:val="6"/>
            <w:tcBorders>
              <w:top w:val="single" w:sz="4" w:space="0" w:color="auto"/>
              <w:left w:val="double" w:sz="6" w:space="0" w:color="auto"/>
              <w:right w:val="single" w:sz="4" w:space="0" w:color="auto"/>
            </w:tcBorders>
          </w:tcPr>
          <w:p w14:paraId="10A51E6F" w14:textId="491ADF38" w:rsidR="00B6360B" w:rsidRPr="00355576" w:rsidRDefault="00B6360B" w:rsidP="00FC13B9">
            <w:r w:rsidRPr="00355576">
              <w:t>Le montant à ajouter pour couvrir le profit, les frais généraux, etc. de l’Entrepreneur est de ___ pour</w:t>
            </w:r>
            <w:r w:rsidR="00BB6475" w:rsidRPr="00355576">
              <w:t xml:space="preserve"> </w:t>
            </w:r>
            <w:r w:rsidRPr="00355576">
              <w:t>cent</w:t>
            </w:r>
            <w:r w:rsidRPr="00355576">
              <w:rPr>
                <w:vertAlign w:val="superscript"/>
              </w:rPr>
              <w:t xml:space="preserve">1 </w:t>
            </w:r>
            <w:r w:rsidRPr="00355576">
              <w:t>du Sous total</w:t>
            </w:r>
          </w:p>
        </w:tc>
        <w:tc>
          <w:tcPr>
            <w:tcW w:w="1108" w:type="dxa"/>
            <w:tcBorders>
              <w:top w:val="single" w:sz="4" w:space="0" w:color="auto"/>
              <w:left w:val="single" w:sz="4" w:space="0" w:color="auto"/>
              <w:right w:val="single" w:sz="4" w:space="0" w:color="auto"/>
            </w:tcBorders>
          </w:tcPr>
          <w:p w14:paraId="298D39DB" w14:textId="77777777" w:rsidR="00B6360B" w:rsidRPr="00355576" w:rsidRDefault="00B6360B" w:rsidP="00FC13B9">
            <w:pPr>
              <w:jc w:val="center"/>
            </w:pPr>
          </w:p>
        </w:tc>
        <w:tc>
          <w:tcPr>
            <w:tcW w:w="1170" w:type="dxa"/>
            <w:tcBorders>
              <w:top w:val="single" w:sz="4" w:space="0" w:color="auto"/>
              <w:left w:val="single" w:sz="4" w:space="0" w:color="auto"/>
              <w:right w:val="double" w:sz="6" w:space="0" w:color="auto"/>
            </w:tcBorders>
          </w:tcPr>
          <w:p w14:paraId="29F13C82" w14:textId="77777777" w:rsidR="00B6360B" w:rsidRPr="00355576" w:rsidRDefault="00B6360B" w:rsidP="00FC13B9">
            <w:pPr>
              <w:jc w:val="center"/>
            </w:pPr>
          </w:p>
        </w:tc>
      </w:tr>
      <w:tr w:rsidR="00B6360B" w:rsidRPr="00355576" w14:paraId="6AE7869E" w14:textId="77777777" w:rsidTr="003F0CDC">
        <w:tc>
          <w:tcPr>
            <w:tcW w:w="851" w:type="dxa"/>
            <w:tcBorders>
              <w:left w:val="double" w:sz="6" w:space="0" w:color="auto"/>
              <w:bottom w:val="single" w:sz="4" w:space="0" w:color="auto"/>
            </w:tcBorders>
          </w:tcPr>
          <w:p w14:paraId="0CDE6956" w14:textId="77777777" w:rsidR="00B6360B" w:rsidRPr="00355576" w:rsidRDefault="00B6360B" w:rsidP="00FC13B9"/>
        </w:tc>
        <w:tc>
          <w:tcPr>
            <w:tcW w:w="2268" w:type="dxa"/>
            <w:tcBorders>
              <w:bottom w:val="single" w:sz="4" w:space="0" w:color="auto"/>
            </w:tcBorders>
          </w:tcPr>
          <w:p w14:paraId="4B7BBC78" w14:textId="77777777" w:rsidR="00B6360B" w:rsidRPr="00355576" w:rsidRDefault="00B6360B" w:rsidP="00FC13B9"/>
        </w:tc>
        <w:tc>
          <w:tcPr>
            <w:tcW w:w="709" w:type="dxa"/>
            <w:tcBorders>
              <w:bottom w:val="single" w:sz="4" w:space="0" w:color="auto"/>
            </w:tcBorders>
          </w:tcPr>
          <w:p w14:paraId="64FA1238" w14:textId="77777777" w:rsidR="00B6360B" w:rsidRPr="00355576" w:rsidRDefault="00B6360B" w:rsidP="00FC13B9"/>
        </w:tc>
        <w:tc>
          <w:tcPr>
            <w:tcW w:w="1134" w:type="dxa"/>
            <w:tcBorders>
              <w:bottom w:val="single" w:sz="4" w:space="0" w:color="auto"/>
            </w:tcBorders>
          </w:tcPr>
          <w:p w14:paraId="6899EB3F" w14:textId="77777777" w:rsidR="00B6360B" w:rsidRPr="00355576" w:rsidRDefault="00B6360B" w:rsidP="00FC13B9"/>
        </w:tc>
        <w:tc>
          <w:tcPr>
            <w:tcW w:w="1134" w:type="dxa"/>
            <w:tcBorders>
              <w:bottom w:val="single" w:sz="4" w:space="0" w:color="auto"/>
            </w:tcBorders>
          </w:tcPr>
          <w:p w14:paraId="73E2C838" w14:textId="77777777" w:rsidR="00B6360B" w:rsidRPr="00355576" w:rsidRDefault="00B6360B" w:rsidP="00FC13B9"/>
        </w:tc>
        <w:tc>
          <w:tcPr>
            <w:tcW w:w="1124" w:type="dxa"/>
            <w:tcBorders>
              <w:bottom w:val="single" w:sz="4" w:space="0" w:color="auto"/>
              <w:right w:val="single" w:sz="4" w:space="0" w:color="auto"/>
            </w:tcBorders>
          </w:tcPr>
          <w:p w14:paraId="5E28019B" w14:textId="77777777" w:rsidR="00B6360B" w:rsidRPr="00355576" w:rsidRDefault="00B6360B" w:rsidP="00FC13B9">
            <w:pPr>
              <w:jc w:val="center"/>
            </w:pPr>
          </w:p>
        </w:tc>
        <w:tc>
          <w:tcPr>
            <w:tcW w:w="1108" w:type="dxa"/>
            <w:tcBorders>
              <w:left w:val="single" w:sz="4" w:space="0" w:color="auto"/>
              <w:bottom w:val="single" w:sz="4" w:space="0" w:color="auto"/>
              <w:right w:val="single" w:sz="4" w:space="0" w:color="auto"/>
            </w:tcBorders>
          </w:tcPr>
          <w:p w14:paraId="3FD27B7D" w14:textId="77777777" w:rsidR="00B6360B" w:rsidRPr="00355576" w:rsidRDefault="00B6360B" w:rsidP="00FC13B9">
            <w:pPr>
              <w:jc w:val="center"/>
            </w:pPr>
          </w:p>
        </w:tc>
        <w:tc>
          <w:tcPr>
            <w:tcW w:w="1170" w:type="dxa"/>
            <w:tcBorders>
              <w:left w:val="single" w:sz="4" w:space="0" w:color="auto"/>
              <w:bottom w:val="single" w:sz="4" w:space="0" w:color="auto"/>
              <w:right w:val="double" w:sz="6" w:space="0" w:color="auto"/>
            </w:tcBorders>
          </w:tcPr>
          <w:p w14:paraId="08D83EA2" w14:textId="77777777" w:rsidR="00B6360B" w:rsidRPr="00355576" w:rsidRDefault="00B6360B" w:rsidP="00FC13B9">
            <w:pPr>
              <w:jc w:val="center"/>
            </w:pPr>
          </w:p>
        </w:tc>
      </w:tr>
      <w:tr w:rsidR="00B6360B" w:rsidRPr="00355576" w14:paraId="40678C29" w14:textId="77777777" w:rsidTr="003F0CDC">
        <w:tc>
          <w:tcPr>
            <w:tcW w:w="6096" w:type="dxa"/>
            <w:gridSpan w:val="5"/>
            <w:tcBorders>
              <w:top w:val="single" w:sz="4" w:space="0" w:color="auto"/>
              <w:left w:val="double" w:sz="6" w:space="0" w:color="auto"/>
              <w:bottom w:val="double" w:sz="6" w:space="0" w:color="auto"/>
              <w:right w:val="single" w:sz="4" w:space="0" w:color="auto"/>
            </w:tcBorders>
          </w:tcPr>
          <w:p w14:paraId="4F245D53" w14:textId="77777777" w:rsidR="00B6360B" w:rsidRPr="00355576" w:rsidRDefault="00B6360B" w:rsidP="00FC13B9">
            <w:pPr>
              <w:spacing w:after="60"/>
              <w:jc w:val="right"/>
              <w:rPr>
                <w:lang w:eastAsia="ja-JP"/>
              </w:rPr>
            </w:pPr>
            <w:r w:rsidRPr="00355576">
              <w:rPr>
                <w:lang w:eastAsia="ja-JP"/>
              </w:rPr>
              <w:t>Total des Travaux en régie pour la main-d’œuvre</w:t>
            </w:r>
            <w:r w:rsidRPr="00355576">
              <w:rPr>
                <w:rFonts w:hint="eastAsia"/>
                <w:lang w:eastAsia="ja-JP"/>
              </w:rPr>
              <w:t xml:space="preserve"> </w:t>
            </w:r>
          </w:p>
          <w:p w14:paraId="411D11CB" w14:textId="77777777" w:rsidR="00B6360B" w:rsidRPr="00355576" w:rsidRDefault="00B6360B" w:rsidP="00FC13B9">
            <w:pPr>
              <w:spacing w:after="60"/>
              <w:jc w:val="right"/>
              <w:rPr>
                <w:lang w:eastAsia="ja-JP"/>
              </w:rPr>
            </w:pPr>
            <w:r w:rsidRPr="00355576">
              <w:rPr>
                <w:rFonts w:hint="eastAsia"/>
                <w:lang w:eastAsia="ja-JP"/>
              </w:rPr>
              <w:t>(à</w:t>
            </w:r>
            <w:r w:rsidRPr="00355576">
              <w:rPr>
                <w:lang w:eastAsia="ja-JP"/>
              </w:rPr>
              <w:t xml:space="preserve"> reporter dans le tableau récapitulatif des Travaux en régie, p.___</w:t>
            </w:r>
            <w:r w:rsidRPr="00355576">
              <w:rPr>
                <w:rFonts w:hint="eastAsia"/>
                <w:lang w:eastAsia="ja-JP"/>
              </w:rPr>
              <w:t>)</w:t>
            </w:r>
          </w:p>
        </w:tc>
        <w:tc>
          <w:tcPr>
            <w:tcW w:w="1124" w:type="dxa"/>
            <w:tcBorders>
              <w:top w:val="single" w:sz="4" w:space="0" w:color="auto"/>
              <w:left w:val="single" w:sz="4" w:space="0" w:color="auto"/>
              <w:bottom w:val="double" w:sz="6" w:space="0" w:color="auto"/>
              <w:right w:val="single" w:sz="4" w:space="0" w:color="auto"/>
            </w:tcBorders>
          </w:tcPr>
          <w:p w14:paraId="13406E04" w14:textId="77777777" w:rsidR="00B6360B" w:rsidRPr="00355576" w:rsidRDefault="00B6360B" w:rsidP="00FC13B9">
            <w:pPr>
              <w:jc w:val="center"/>
              <w:rPr>
                <w:lang w:eastAsia="ja-JP"/>
              </w:rPr>
            </w:pPr>
          </w:p>
        </w:tc>
        <w:tc>
          <w:tcPr>
            <w:tcW w:w="1108" w:type="dxa"/>
            <w:tcBorders>
              <w:top w:val="single" w:sz="4" w:space="0" w:color="auto"/>
              <w:left w:val="single" w:sz="4" w:space="0" w:color="auto"/>
              <w:bottom w:val="double" w:sz="6" w:space="0" w:color="auto"/>
              <w:right w:val="single" w:sz="4" w:space="0" w:color="auto"/>
            </w:tcBorders>
            <w:vAlign w:val="bottom"/>
          </w:tcPr>
          <w:p w14:paraId="29C95E0E" w14:textId="77777777" w:rsidR="00B6360B" w:rsidRPr="00355576" w:rsidRDefault="00B6360B" w:rsidP="00FC13B9">
            <w:pPr>
              <w:jc w:val="center"/>
              <w:rPr>
                <w:lang w:eastAsia="ja-JP"/>
              </w:rPr>
            </w:pPr>
            <w:r w:rsidRPr="00355576">
              <w:rPr>
                <w:rFonts w:hint="eastAsia"/>
                <w:lang w:eastAsia="ja-JP"/>
              </w:rPr>
              <w:t>-----</w:t>
            </w:r>
          </w:p>
        </w:tc>
        <w:tc>
          <w:tcPr>
            <w:tcW w:w="1170" w:type="dxa"/>
            <w:tcBorders>
              <w:top w:val="single" w:sz="4" w:space="0" w:color="auto"/>
              <w:left w:val="single" w:sz="4" w:space="0" w:color="auto"/>
              <w:bottom w:val="double" w:sz="6" w:space="0" w:color="auto"/>
              <w:right w:val="double" w:sz="6" w:space="0" w:color="auto"/>
            </w:tcBorders>
            <w:vAlign w:val="bottom"/>
          </w:tcPr>
          <w:p w14:paraId="2D2A0751" w14:textId="77777777" w:rsidR="00B6360B" w:rsidRPr="00355576" w:rsidRDefault="00B6360B" w:rsidP="00FC13B9">
            <w:pPr>
              <w:jc w:val="center"/>
              <w:rPr>
                <w:lang w:eastAsia="ja-JP"/>
              </w:rPr>
            </w:pPr>
            <w:r w:rsidRPr="00355576">
              <w:rPr>
                <w:rFonts w:hint="eastAsia"/>
                <w:lang w:eastAsia="ja-JP"/>
              </w:rPr>
              <w:t>-----</w:t>
            </w:r>
          </w:p>
        </w:tc>
      </w:tr>
    </w:tbl>
    <w:p w14:paraId="5F78E3A6" w14:textId="77777777" w:rsidR="00B6360B" w:rsidRPr="00355576" w:rsidRDefault="00B6360B" w:rsidP="00FC13B9">
      <w:pPr>
        <w:tabs>
          <w:tab w:val="left" w:pos="284"/>
        </w:tabs>
        <w:spacing w:before="120"/>
        <w:ind w:left="284" w:hanging="284"/>
        <w:rPr>
          <w:rFonts w:eastAsia="Arial Unicode MS"/>
          <w:u w:val="single"/>
          <w:lang w:eastAsia="ja-JP"/>
        </w:rPr>
      </w:pPr>
      <w:r w:rsidRPr="00355576">
        <w:rPr>
          <w:rFonts w:eastAsia="Arial Unicode MS"/>
          <w:szCs w:val="24"/>
          <w:u w:val="single"/>
          <w:lang w:eastAsia="ja-JP"/>
        </w:rPr>
        <w:t>Notes à l’intention des Soumissionnaire</w:t>
      </w:r>
      <w:r w:rsidRPr="00355576">
        <w:rPr>
          <w:rFonts w:eastAsia="Arial Unicode MS"/>
          <w:u w:val="single"/>
          <w:lang w:eastAsia="ja-JP"/>
        </w:rPr>
        <w:t>s</w:t>
      </w:r>
    </w:p>
    <w:p w14:paraId="3BC24094" w14:textId="77777777" w:rsidR="00B6360B" w:rsidRPr="00355576" w:rsidRDefault="00B6360B" w:rsidP="00FC13B9">
      <w:pPr>
        <w:tabs>
          <w:tab w:val="left" w:pos="284"/>
        </w:tabs>
        <w:spacing w:before="120"/>
        <w:ind w:left="284" w:hanging="284"/>
        <w:jc w:val="left"/>
      </w:pPr>
      <w:r w:rsidRPr="00355576">
        <w:t>1.</w:t>
      </w:r>
      <w:r w:rsidRPr="00355576">
        <w:tab/>
        <w:t>Le Soumissionnaire doit indiquer le pourcentage pour le profit, les frais généraux, etc. de l’Entrepreneur conformément au point (b) du paragraphe 3 ci-dessus.</w:t>
      </w:r>
    </w:p>
    <w:p w14:paraId="26344F79" w14:textId="77777777" w:rsidR="00B6360B" w:rsidRPr="00355576" w:rsidRDefault="00B6360B" w:rsidP="00FC13B9">
      <w:pPr>
        <w:tabs>
          <w:tab w:val="center" w:pos="4500"/>
        </w:tabs>
      </w:pPr>
    </w:p>
    <w:p w14:paraId="3FD9A967" w14:textId="77777777" w:rsidR="00B6360B" w:rsidRPr="00355576" w:rsidRDefault="00B6360B" w:rsidP="00FC13B9">
      <w:pPr>
        <w:tabs>
          <w:tab w:val="center" w:pos="4500"/>
        </w:tabs>
      </w:pPr>
    </w:p>
    <w:p w14:paraId="1C44A318" w14:textId="77777777" w:rsidR="00B6360B" w:rsidRPr="00355576" w:rsidRDefault="00B6360B" w:rsidP="00FC13B9">
      <w:pPr>
        <w:jc w:val="center"/>
        <w:rPr>
          <w:b/>
          <w:sz w:val="28"/>
        </w:rPr>
      </w:pPr>
      <w:r w:rsidRPr="00355576">
        <w:br w:type="page"/>
      </w:r>
      <w:bookmarkStart w:id="412" w:name="_Toc86100058"/>
      <w:bookmarkStart w:id="413" w:name="_Toc89380383"/>
      <w:bookmarkStart w:id="414" w:name="_Toc89383045"/>
      <w:bookmarkStart w:id="415" w:name="_Toc89413062"/>
      <w:bookmarkStart w:id="416" w:name="_Toc525745553"/>
      <w:bookmarkStart w:id="417" w:name="_Toc89423477"/>
      <w:bookmarkStart w:id="418" w:name="_Toc334616455"/>
      <w:r w:rsidRPr="00355576">
        <w:rPr>
          <w:b/>
          <w:sz w:val="28"/>
        </w:rPr>
        <w:t>Bordereau des Travaux en régie</w:t>
      </w:r>
      <w:bookmarkStart w:id="419" w:name="_Toc86100059"/>
      <w:bookmarkStart w:id="420" w:name="_Toc86102232"/>
      <w:bookmarkStart w:id="421" w:name="_Toc89380384"/>
      <w:bookmarkStart w:id="422" w:name="_Toc89383046"/>
      <w:bookmarkStart w:id="423" w:name="_Toc89413063"/>
      <w:bookmarkEnd w:id="412"/>
      <w:bookmarkEnd w:id="413"/>
      <w:bookmarkEnd w:id="414"/>
      <w:bookmarkEnd w:id="415"/>
      <w:bookmarkEnd w:id="416"/>
      <w:r w:rsidRPr="00355576">
        <w:rPr>
          <w:b/>
          <w:sz w:val="28"/>
        </w:rPr>
        <w:br/>
        <w:t>2. Matériaux</w:t>
      </w:r>
      <w:bookmarkEnd w:id="417"/>
      <w:bookmarkEnd w:id="419"/>
      <w:bookmarkEnd w:id="420"/>
      <w:bookmarkEnd w:id="421"/>
      <w:bookmarkEnd w:id="422"/>
      <w:bookmarkEnd w:id="423"/>
    </w:p>
    <w:p w14:paraId="10319EEC" w14:textId="77777777" w:rsidR="00B6360B" w:rsidRPr="00355576" w:rsidRDefault="00B6360B" w:rsidP="00FC13B9">
      <w:pPr>
        <w:jc w:val="center"/>
        <w:rPr>
          <w:b/>
        </w:rPr>
      </w:pPr>
    </w:p>
    <w:tbl>
      <w:tblPr>
        <w:tblW w:w="9475" w:type="dxa"/>
        <w:jc w:val="center"/>
        <w:tblLayout w:type="fixed"/>
        <w:tblLook w:val="0000" w:firstRow="0" w:lastRow="0" w:firstColumn="0" w:lastColumn="0" w:noHBand="0" w:noVBand="0"/>
      </w:tblPr>
      <w:tblGrid>
        <w:gridCol w:w="828"/>
        <w:gridCol w:w="2268"/>
        <w:gridCol w:w="709"/>
        <w:gridCol w:w="1134"/>
        <w:gridCol w:w="1134"/>
        <w:gridCol w:w="1084"/>
        <w:gridCol w:w="1108"/>
        <w:gridCol w:w="1210"/>
      </w:tblGrid>
      <w:tr w:rsidR="00B6360B" w:rsidRPr="00355576" w14:paraId="0D244C0F" w14:textId="77777777" w:rsidTr="003F0CDC">
        <w:trPr>
          <w:jc w:val="center"/>
        </w:trPr>
        <w:tc>
          <w:tcPr>
            <w:tcW w:w="828" w:type="dxa"/>
            <w:vMerge w:val="restart"/>
            <w:tcBorders>
              <w:top w:val="double" w:sz="6" w:space="0" w:color="auto"/>
              <w:left w:val="double" w:sz="6" w:space="0" w:color="auto"/>
            </w:tcBorders>
          </w:tcPr>
          <w:bookmarkEnd w:id="418"/>
          <w:p w14:paraId="5AAA76FC" w14:textId="77777777" w:rsidR="00B6360B" w:rsidRPr="00355576" w:rsidRDefault="00B6360B" w:rsidP="00FC13B9">
            <w:pPr>
              <w:jc w:val="center"/>
              <w:rPr>
                <w:i/>
              </w:rPr>
            </w:pPr>
            <w:r w:rsidRPr="00355576">
              <w:rPr>
                <w:i/>
                <w:sz w:val="22"/>
                <w:szCs w:val="22"/>
              </w:rPr>
              <w:t>n</w:t>
            </w:r>
            <w:r w:rsidRPr="00355576">
              <w:rPr>
                <w:i/>
                <w:sz w:val="22"/>
                <w:szCs w:val="22"/>
                <w:vertAlign w:val="superscript"/>
              </w:rPr>
              <w:t xml:space="preserve">o </w:t>
            </w:r>
            <w:r w:rsidRPr="00355576">
              <w:rPr>
                <w:i/>
                <w:sz w:val="22"/>
                <w:szCs w:val="22"/>
              </w:rPr>
              <w:t>du poste</w:t>
            </w:r>
          </w:p>
        </w:tc>
        <w:tc>
          <w:tcPr>
            <w:tcW w:w="2268" w:type="dxa"/>
            <w:vMerge w:val="restart"/>
            <w:tcBorders>
              <w:top w:val="double" w:sz="6" w:space="0" w:color="auto"/>
              <w:left w:val="single" w:sz="4" w:space="0" w:color="auto"/>
            </w:tcBorders>
          </w:tcPr>
          <w:p w14:paraId="58A384AD" w14:textId="77777777" w:rsidR="00B6360B" w:rsidRPr="00355576" w:rsidRDefault="00B6360B" w:rsidP="00FC13B9">
            <w:pPr>
              <w:jc w:val="center"/>
              <w:rPr>
                <w:i/>
              </w:rPr>
            </w:pPr>
            <w:r w:rsidRPr="00355576">
              <w:rPr>
                <w:i/>
                <w:sz w:val="22"/>
                <w:szCs w:val="22"/>
              </w:rPr>
              <w:t>Description</w:t>
            </w:r>
          </w:p>
        </w:tc>
        <w:tc>
          <w:tcPr>
            <w:tcW w:w="709" w:type="dxa"/>
            <w:vMerge w:val="restart"/>
            <w:tcBorders>
              <w:top w:val="double" w:sz="6" w:space="0" w:color="auto"/>
              <w:left w:val="single" w:sz="4" w:space="0" w:color="auto"/>
            </w:tcBorders>
          </w:tcPr>
          <w:p w14:paraId="1425C69A" w14:textId="77777777" w:rsidR="00B6360B" w:rsidRPr="00355576" w:rsidRDefault="00B6360B" w:rsidP="00FC13B9">
            <w:pPr>
              <w:jc w:val="center"/>
              <w:rPr>
                <w:i/>
              </w:rPr>
            </w:pPr>
            <w:r w:rsidRPr="00355576">
              <w:rPr>
                <w:i/>
                <w:sz w:val="22"/>
                <w:szCs w:val="22"/>
              </w:rPr>
              <w:t>Unité</w:t>
            </w:r>
          </w:p>
        </w:tc>
        <w:tc>
          <w:tcPr>
            <w:tcW w:w="1134" w:type="dxa"/>
            <w:vMerge w:val="restart"/>
            <w:tcBorders>
              <w:top w:val="double" w:sz="6" w:space="0" w:color="auto"/>
              <w:left w:val="single" w:sz="4" w:space="0" w:color="auto"/>
            </w:tcBorders>
          </w:tcPr>
          <w:p w14:paraId="0840CF0D" w14:textId="77777777" w:rsidR="00B6360B" w:rsidRPr="00355576" w:rsidRDefault="00B6360B" w:rsidP="00FC13B9">
            <w:pPr>
              <w:jc w:val="center"/>
              <w:rPr>
                <w:i/>
              </w:rPr>
            </w:pPr>
            <w:r w:rsidRPr="00355576">
              <w:rPr>
                <w:i/>
                <w:sz w:val="22"/>
                <w:szCs w:val="22"/>
              </w:rPr>
              <w:t>Quantité nominale</w:t>
            </w:r>
          </w:p>
        </w:tc>
        <w:tc>
          <w:tcPr>
            <w:tcW w:w="2218" w:type="dxa"/>
            <w:gridSpan w:val="2"/>
            <w:tcBorders>
              <w:top w:val="double" w:sz="6" w:space="0" w:color="auto"/>
              <w:left w:val="single" w:sz="4" w:space="0" w:color="auto"/>
              <w:bottom w:val="single" w:sz="6" w:space="0" w:color="auto"/>
              <w:right w:val="single" w:sz="4" w:space="0" w:color="auto"/>
            </w:tcBorders>
          </w:tcPr>
          <w:p w14:paraId="3953D5AD" w14:textId="77777777" w:rsidR="00B6360B" w:rsidRPr="00355576" w:rsidRDefault="00B6360B" w:rsidP="00FC13B9">
            <w:pPr>
              <w:jc w:val="center"/>
              <w:rPr>
                <w:i/>
                <w:lang w:eastAsia="ja-JP"/>
              </w:rPr>
            </w:pPr>
            <w:r w:rsidRPr="00355576">
              <w:rPr>
                <w:i/>
                <w:sz w:val="22"/>
                <w:szCs w:val="22"/>
              </w:rPr>
              <w:t>Prix unitaire</w:t>
            </w:r>
          </w:p>
        </w:tc>
        <w:tc>
          <w:tcPr>
            <w:tcW w:w="2318" w:type="dxa"/>
            <w:gridSpan w:val="2"/>
            <w:tcBorders>
              <w:top w:val="double" w:sz="6" w:space="0" w:color="auto"/>
              <w:left w:val="single" w:sz="4" w:space="0" w:color="auto"/>
              <w:bottom w:val="single" w:sz="6" w:space="0" w:color="auto"/>
              <w:right w:val="double" w:sz="6" w:space="0" w:color="auto"/>
            </w:tcBorders>
          </w:tcPr>
          <w:p w14:paraId="60393147" w14:textId="77777777" w:rsidR="00B6360B" w:rsidRPr="00355576" w:rsidRDefault="00B6360B" w:rsidP="00FC13B9">
            <w:pPr>
              <w:jc w:val="center"/>
              <w:rPr>
                <w:i/>
                <w:lang w:eastAsia="ja-JP"/>
              </w:rPr>
            </w:pPr>
            <w:r w:rsidRPr="00355576">
              <w:rPr>
                <w:i/>
                <w:sz w:val="22"/>
                <w:szCs w:val="22"/>
              </w:rPr>
              <w:t>Prix total</w:t>
            </w:r>
          </w:p>
        </w:tc>
      </w:tr>
      <w:tr w:rsidR="00B6360B" w:rsidRPr="00355576" w14:paraId="575365CA" w14:textId="77777777" w:rsidTr="003F0CDC">
        <w:trPr>
          <w:jc w:val="center"/>
        </w:trPr>
        <w:tc>
          <w:tcPr>
            <w:tcW w:w="828" w:type="dxa"/>
            <w:vMerge/>
            <w:tcBorders>
              <w:left w:val="double" w:sz="6" w:space="0" w:color="auto"/>
              <w:bottom w:val="double" w:sz="6" w:space="0" w:color="auto"/>
            </w:tcBorders>
          </w:tcPr>
          <w:p w14:paraId="44869811" w14:textId="77777777" w:rsidR="00B6360B" w:rsidRPr="00355576" w:rsidRDefault="00B6360B" w:rsidP="00FC13B9">
            <w:pPr>
              <w:jc w:val="center"/>
              <w:rPr>
                <w:i/>
              </w:rPr>
            </w:pPr>
          </w:p>
        </w:tc>
        <w:tc>
          <w:tcPr>
            <w:tcW w:w="2268" w:type="dxa"/>
            <w:vMerge/>
            <w:tcBorders>
              <w:left w:val="single" w:sz="4" w:space="0" w:color="auto"/>
              <w:bottom w:val="double" w:sz="6" w:space="0" w:color="auto"/>
            </w:tcBorders>
          </w:tcPr>
          <w:p w14:paraId="7A849BFD" w14:textId="77777777" w:rsidR="00B6360B" w:rsidRPr="00355576" w:rsidRDefault="00B6360B" w:rsidP="00FC13B9">
            <w:pPr>
              <w:jc w:val="center"/>
              <w:rPr>
                <w:i/>
              </w:rPr>
            </w:pPr>
          </w:p>
        </w:tc>
        <w:tc>
          <w:tcPr>
            <w:tcW w:w="709" w:type="dxa"/>
            <w:vMerge/>
            <w:tcBorders>
              <w:left w:val="single" w:sz="4" w:space="0" w:color="auto"/>
              <w:bottom w:val="double" w:sz="6" w:space="0" w:color="auto"/>
            </w:tcBorders>
          </w:tcPr>
          <w:p w14:paraId="4C61349E" w14:textId="77777777" w:rsidR="00B6360B" w:rsidRPr="00355576" w:rsidRDefault="00B6360B" w:rsidP="00FC13B9">
            <w:pPr>
              <w:jc w:val="center"/>
              <w:rPr>
                <w:i/>
              </w:rPr>
            </w:pPr>
          </w:p>
        </w:tc>
        <w:tc>
          <w:tcPr>
            <w:tcW w:w="1134" w:type="dxa"/>
            <w:vMerge/>
            <w:tcBorders>
              <w:left w:val="single" w:sz="4" w:space="0" w:color="auto"/>
              <w:bottom w:val="double" w:sz="6" w:space="0" w:color="auto"/>
            </w:tcBorders>
          </w:tcPr>
          <w:p w14:paraId="482C670B" w14:textId="77777777" w:rsidR="00B6360B" w:rsidRPr="00355576" w:rsidRDefault="00B6360B" w:rsidP="00FC13B9">
            <w:pPr>
              <w:jc w:val="center"/>
              <w:rPr>
                <w:i/>
              </w:rPr>
            </w:pPr>
          </w:p>
        </w:tc>
        <w:tc>
          <w:tcPr>
            <w:tcW w:w="1134" w:type="dxa"/>
            <w:tcBorders>
              <w:top w:val="single" w:sz="6" w:space="0" w:color="auto"/>
              <w:left w:val="single" w:sz="4" w:space="0" w:color="auto"/>
              <w:bottom w:val="double" w:sz="6" w:space="0" w:color="auto"/>
              <w:right w:val="dotted" w:sz="4" w:space="0" w:color="auto"/>
            </w:tcBorders>
          </w:tcPr>
          <w:p w14:paraId="6A79DC12"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084" w:type="dxa"/>
            <w:tcBorders>
              <w:top w:val="single" w:sz="6" w:space="0" w:color="auto"/>
              <w:left w:val="single" w:sz="4" w:space="0" w:color="auto"/>
              <w:bottom w:val="double" w:sz="6" w:space="0" w:color="auto"/>
              <w:right w:val="single" w:sz="4" w:space="0" w:color="auto"/>
            </w:tcBorders>
          </w:tcPr>
          <w:p w14:paraId="5FFC9EE4"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c>
          <w:tcPr>
            <w:tcW w:w="1108" w:type="dxa"/>
            <w:tcBorders>
              <w:top w:val="single" w:sz="6" w:space="0" w:color="auto"/>
              <w:left w:val="single" w:sz="4" w:space="0" w:color="auto"/>
              <w:bottom w:val="double" w:sz="6" w:space="0" w:color="auto"/>
              <w:right w:val="single" w:sz="4" w:space="0" w:color="auto"/>
            </w:tcBorders>
          </w:tcPr>
          <w:p w14:paraId="7968706F"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210" w:type="dxa"/>
            <w:tcBorders>
              <w:top w:val="single" w:sz="6" w:space="0" w:color="auto"/>
              <w:left w:val="single" w:sz="4" w:space="0" w:color="auto"/>
              <w:bottom w:val="double" w:sz="6" w:space="0" w:color="auto"/>
              <w:right w:val="double" w:sz="6" w:space="0" w:color="auto"/>
            </w:tcBorders>
          </w:tcPr>
          <w:p w14:paraId="36AE49D6"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r>
      <w:tr w:rsidR="00B6360B" w:rsidRPr="00355576" w14:paraId="2438C0F9" w14:textId="77777777" w:rsidTr="003F0CDC">
        <w:trPr>
          <w:jc w:val="center"/>
        </w:trPr>
        <w:tc>
          <w:tcPr>
            <w:tcW w:w="828" w:type="dxa"/>
            <w:tcBorders>
              <w:top w:val="double" w:sz="6" w:space="0" w:color="auto"/>
              <w:left w:val="double" w:sz="6" w:space="0" w:color="auto"/>
              <w:bottom w:val="single" w:sz="6" w:space="0" w:color="auto"/>
              <w:right w:val="single" w:sz="4" w:space="0" w:color="auto"/>
            </w:tcBorders>
          </w:tcPr>
          <w:p w14:paraId="3574E86D" w14:textId="77777777" w:rsidR="00B6360B" w:rsidRPr="00355576" w:rsidRDefault="00B6360B" w:rsidP="00FC13B9">
            <w:r w:rsidRPr="00355576">
              <w:t>D201</w:t>
            </w:r>
          </w:p>
        </w:tc>
        <w:tc>
          <w:tcPr>
            <w:tcW w:w="2268" w:type="dxa"/>
            <w:tcBorders>
              <w:top w:val="double" w:sz="6" w:space="0" w:color="auto"/>
              <w:left w:val="single" w:sz="4" w:space="0" w:color="auto"/>
              <w:bottom w:val="single" w:sz="6" w:space="0" w:color="auto"/>
              <w:right w:val="single" w:sz="4" w:space="0" w:color="auto"/>
            </w:tcBorders>
          </w:tcPr>
          <w:p w14:paraId="6105629B" w14:textId="77777777" w:rsidR="00B6360B" w:rsidRPr="00355576" w:rsidRDefault="00B6360B" w:rsidP="00FC13B9"/>
        </w:tc>
        <w:tc>
          <w:tcPr>
            <w:tcW w:w="709" w:type="dxa"/>
            <w:tcBorders>
              <w:top w:val="double" w:sz="6" w:space="0" w:color="auto"/>
              <w:left w:val="single" w:sz="4" w:space="0" w:color="auto"/>
              <w:bottom w:val="single" w:sz="6" w:space="0" w:color="auto"/>
              <w:right w:val="single" w:sz="4" w:space="0" w:color="auto"/>
            </w:tcBorders>
          </w:tcPr>
          <w:p w14:paraId="26A4B950" w14:textId="77777777" w:rsidR="00B6360B" w:rsidRPr="00355576" w:rsidRDefault="00B6360B" w:rsidP="00FC13B9">
            <w:pPr>
              <w:jc w:val="right"/>
            </w:pPr>
          </w:p>
        </w:tc>
        <w:tc>
          <w:tcPr>
            <w:tcW w:w="1134" w:type="dxa"/>
            <w:tcBorders>
              <w:top w:val="double" w:sz="6" w:space="0" w:color="auto"/>
              <w:left w:val="single" w:sz="4" w:space="0" w:color="auto"/>
              <w:bottom w:val="single" w:sz="6" w:space="0" w:color="auto"/>
              <w:right w:val="single" w:sz="4" w:space="0" w:color="auto"/>
            </w:tcBorders>
          </w:tcPr>
          <w:p w14:paraId="18660636" w14:textId="77777777" w:rsidR="00B6360B" w:rsidRPr="00355576" w:rsidRDefault="00B6360B" w:rsidP="00FC13B9">
            <w:pPr>
              <w:jc w:val="right"/>
            </w:pPr>
          </w:p>
        </w:tc>
        <w:tc>
          <w:tcPr>
            <w:tcW w:w="1134" w:type="dxa"/>
            <w:tcBorders>
              <w:top w:val="double" w:sz="6" w:space="0" w:color="auto"/>
              <w:left w:val="single" w:sz="4" w:space="0" w:color="auto"/>
              <w:bottom w:val="single" w:sz="6" w:space="0" w:color="auto"/>
              <w:right w:val="single" w:sz="4" w:space="0" w:color="auto"/>
            </w:tcBorders>
          </w:tcPr>
          <w:p w14:paraId="1D08F86C" w14:textId="77777777" w:rsidR="00B6360B" w:rsidRPr="00355576" w:rsidRDefault="00B6360B" w:rsidP="00FC13B9">
            <w:pPr>
              <w:jc w:val="center"/>
            </w:pPr>
          </w:p>
        </w:tc>
        <w:tc>
          <w:tcPr>
            <w:tcW w:w="1084" w:type="dxa"/>
            <w:tcBorders>
              <w:top w:val="double" w:sz="6" w:space="0" w:color="auto"/>
              <w:left w:val="single" w:sz="4" w:space="0" w:color="auto"/>
              <w:bottom w:val="single" w:sz="6" w:space="0" w:color="auto"/>
              <w:right w:val="single" w:sz="4" w:space="0" w:color="auto"/>
            </w:tcBorders>
          </w:tcPr>
          <w:p w14:paraId="7C2F008D" w14:textId="77777777" w:rsidR="00B6360B" w:rsidRPr="00355576" w:rsidRDefault="00B6360B" w:rsidP="00FC13B9">
            <w:pPr>
              <w:jc w:val="center"/>
            </w:pPr>
          </w:p>
        </w:tc>
        <w:tc>
          <w:tcPr>
            <w:tcW w:w="1108" w:type="dxa"/>
            <w:tcBorders>
              <w:top w:val="double" w:sz="6" w:space="0" w:color="auto"/>
              <w:left w:val="single" w:sz="4" w:space="0" w:color="auto"/>
              <w:bottom w:val="single" w:sz="6" w:space="0" w:color="auto"/>
              <w:right w:val="single" w:sz="4" w:space="0" w:color="auto"/>
            </w:tcBorders>
          </w:tcPr>
          <w:p w14:paraId="32351FB4" w14:textId="77777777" w:rsidR="00B6360B" w:rsidRPr="00355576" w:rsidRDefault="00B6360B" w:rsidP="00FC13B9">
            <w:pPr>
              <w:jc w:val="center"/>
            </w:pPr>
          </w:p>
        </w:tc>
        <w:tc>
          <w:tcPr>
            <w:tcW w:w="1210" w:type="dxa"/>
            <w:tcBorders>
              <w:top w:val="double" w:sz="6" w:space="0" w:color="auto"/>
              <w:left w:val="single" w:sz="4" w:space="0" w:color="auto"/>
              <w:bottom w:val="single" w:sz="6" w:space="0" w:color="auto"/>
              <w:right w:val="double" w:sz="6" w:space="0" w:color="auto"/>
            </w:tcBorders>
          </w:tcPr>
          <w:p w14:paraId="3B0E073F" w14:textId="77777777" w:rsidR="00B6360B" w:rsidRPr="00355576" w:rsidRDefault="00B6360B" w:rsidP="00FC13B9">
            <w:pPr>
              <w:jc w:val="center"/>
            </w:pPr>
          </w:p>
        </w:tc>
      </w:tr>
      <w:tr w:rsidR="00B6360B" w:rsidRPr="00355576" w14:paraId="2756E6D5"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304FD611" w14:textId="77777777" w:rsidR="00B6360B" w:rsidRPr="00355576" w:rsidRDefault="00B6360B" w:rsidP="00FC13B9">
            <w:r w:rsidRPr="00355576">
              <w:t>D202</w:t>
            </w:r>
          </w:p>
        </w:tc>
        <w:tc>
          <w:tcPr>
            <w:tcW w:w="2268" w:type="dxa"/>
            <w:tcBorders>
              <w:top w:val="single" w:sz="6" w:space="0" w:color="auto"/>
              <w:left w:val="single" w:sz="4" w:space="0" w:color="auto"/>
              <w:bottom w:val="single" w:sz="6" w:space="0" w:color="auto"/>
              <w:right w:val="single" w:sz="4" w:space="0" w:color="auto"/>
            </w:tcBorders>
          </w:tcPr>
          <w:p w14:paraId="01D41A34"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40FDF011"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8EF985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AB41C1E"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7AA794EB"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0A08FC67"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15C7A6CE" w14:textId="77777777" w:rsidR="00B6360B" w:rsidRPr="00355576" w:rsidRDefault="00B6360B" w:rsidP="00FC13B9">
            <w:pPr>
              <w:jc w:val="center"/>
            </w:pPr>
          </w:p>
        </w:tc>
      </w:tr>
      <w:tr w:rsidR="00B6360B" w:rsidRPr="00355576" w14:paraId="57DBD919"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4BE2437C" w14:textId="77777777" w:rsidR="00B6360B" w:rsidRPr="00355576" w:rsidRDefault="00B6360B" w:rsidP="00FC13B9">
            <w:r w:rsidRPr="00355576">
              <w:t>D203</w:t>
            </w:r>
          </w:p>
        </w:tc>
        <w:tc>
          <w:tcPr>
            <w:tcW w:w="2268" w:type="dxa"/>
            <w:tcBorders>
              <w:top w:val="single" w:sz="6" w:space="0" w:color="auto"/>
              <w:left w:val="single" w:sz="4" w:space="0" w:color="auto"/>
              <w:bottom w:val="single" w:sz="6" w:space="0" w:color="auto"/>
              <w:right w:val="single" w:sz="4" w:space="0" w:color="auto"/>
            </w:tcBorders>
          </w:tcPr>
          <w:p w14:paraId="4243B82D"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3AFD5ECE"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252AD11D"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76A51BED"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372D3D7F"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5D9D0847"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6C536F25" w14:textId="77777777" w:rsidR="00B6360B" w:rsidRPr="00355576" w:rsidRDefault="00B6360B" w:rsidP="00FC13B9">
            <w:pPr>
              <w:jc w:val="center"/>
            </w:pPr>
          </w:p>
        </w:tc>
      </w:tr>
      <w:tr w:rsidR="00B6360B" w:rsidRPr="00355576" w14:paraId="2556CE03"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28247B43" w14:textId="77777777" w:rsidR="00B6360B" w:rsidRPr="00355576" w:rsidRDefault="00B6360B" w:rsidP="00FC13B9">
            <w:r w:rsidRPr="00355576">
              <w:t>D204</w:t>
            </w:r>
          </w:p>
        </w:tc>
        <w:tc>
          <w:tcPr>
            <w:tcW w:w="2268" w:type="dxa"/>
            <w:tcBorders>
              <w:top w:val="single" w:sz="6" w:space="0" w:color="auto"/>
              <w:left w:val="single" w:sz="4" w:space="0" w:color="auto"/>
              <w:bottom w:val="single" w:sz="6" w:space="0" w:color="auto"/>
              <w:right w:val="single" w:sz="4" w:space="0" w:color="auto"/>
            </w:tcBorders>
          </w:tcPr>
          <w:p w14:paraId="1A997164"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0B9FB7B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957854E"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7DA1C00C"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41518DD6"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70BB1FC8"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55BF4214" w14:textId="77777777" w:rsidR="00B6360B" w:rsidRPr="00355576" w:rsidRDefault="00B6360B" w:rsidP="00FC13B9">
            <w:pPr>
              <w:jc w:val="center"/>
            </w:pPr>
          </w:p>
        </w:tc>
      </w:tr>
      <w:tr w:rsidR="00B6360B" w:rsidRPr="00355576" w14:paraId="59E22088"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0E2A0D47" w14:textId="77777777" w:rsidR="00B6360B" w:rsidRPr="00355576" w:rsidRDefault="00B6360B" w:rsidP="00FC13B9">
            <w:r w:rsidRPr="00355576">
              <w:t>D205</w:t>
            </w:r>
          </w:p>
        </w:tc>
        <w:tc>
          <w:tcPr>
            <w:tcW w:w="2268" w:type="dxa"/>
            <w:tcBorders>
              <w:top w:val="single" w:sz="6" w:space="0" w:color="auto"/>
              <w:left w:val="single" w:sz="4" w:space="0" w:color="auto"/>
              <w:bottom w:val="single" w:sz="6" w:space="0" w:color="auto"/>
              <w:right w:val="single" w:sz="4" w:space="0" w:color="auto"/>
            </w:tcBorders>
          </w:tcPr>
          <w:p w14:paraId="7E4C1B81"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48C82557"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14D4FA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DF5735D"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5C578B61"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258AE4DA"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5C7A4627" w14:textId="77777777" w:rsidR="00B6360B" w:rsidRPr="00355576" w:rsidRDefault="00B6360B" w:rsidP="00FC13B9">
            <w:pPr>
              <w:jc w:val="center"/>
            </w:pPr>
          </w:p>
        </w:tc>
      </w:tr>
      <w:tr w:rsidR="00B6360B" w:rsidRPr="00355576" w14:paraId="2321BCFB"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5306DD7E" w14:textId="77777777" w:rsidR="00B6360B" w:rsidRPr="00355576" w:rsidRDefault="00B6360B" w:rsidP="00FC13B9">
            <w:r w:rsidRPr="00355576">
              <w:t>D206</w:t>
            </w:r>
          </w:p>
        </w:tc>
        <w:tc>
          <w:tcPr>
            <w:tcW w:w="2268" w:type="dxa"/>
            <w:tcBorders>
              <w:top w:val="single" w:sz="6" w:space="0" w:color="auto"/>
              <w:left w:val="single" w:sz="4" w:space="0" w:color="auto"/>
              <w:bottom w:val="single" w:sz="6" w:space="0" w:color="auto"/>
              <w:right w:val="single" w:sz="4" w:space="0" w:color="auto"/>
            </w:tcBorders>
          </w:tcPr>
          <w:p w14:paraId="496C0DAE"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51559D0F"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5C7721EA"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15CE333"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43850986"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61CB2608"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497EDE44" w14:textId="77777777" w:rsidR="00B6360B" w:rsidRPr="00355576" w:rsidRDefault="00B6360B" w:rsidP="00FC13B9">
            <w:pPr>
              <w:jc w:val="center"/>
            </w:pPr>
          </w:p>
        </w:tc>
      </w:tr>
      <w:tr w:rsidR="00B6360B" w:rsidRPr="00355576" w14:paraId="02E3E3FC"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605BC0B3" w14:textId="77777777" w:rsidR="00B6360B" w:rsidRPr="00355576" w:rsidRDefault="00B6360B" w:rsidP="00FC13B9">
            <w:r w:rsidRPr="00355576">
              <w:t>D207</w:t>
            </w:r>
          </w:p>
        </w:tc>
        <w:tc>
          <w:tcPr>
            <w:tcW w:w="2268" w:type="dxa"/>
            <w:tcBorders>
              <w:top w:val="single" w:sz="6" w:space="0" w:color="auto"/>
              <w:left w:val="single" w:sz="4" w:space="0" w:color="auto"/>
              <w:bottom w:val="single" w:sz="6" w:space="0" w:color="auto"/>
              <w:right w:val="single" w:sz="4" w:space="0" w:color="auto"/>
            </w:tcBorders>
          </w:tcPr>
          <w:p w14:paraId="3AFC72DC"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01CF47FA"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809046F"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5CFBDC29"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4539E674"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594ACB54"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25673188" w14:textId="77777777" w:rsidR="00B6360B" w:rsidRPr="00355576" w:rsidRDefault="00B6360B" w:rsidP="00FC13B9">
            <w:pPr>
              <w:jc w:val="center"/>
            </w:pPr>
          </w:p>
        </w:tc>
      </w:tr>
      <w:tr w:rsidR="00B6360B" w:rsidRPr="00355576" w14:paraId="5BA77CA0"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7BADE926" w14:textId="77777777" w:rsidR="00B6360B" w:rsidRPr="00355576" w:rsidRDefault="00B6360B" w:rsidP="00FC13B9">
            <w:r w:rsidRPr="00355576">
              <w:t>D208</w:t>
            </w:r>
          </w:p>
        </w:tc>
        <w:tc>
          <w:tcPr>
            <w:tcW w:w="2268" w:type="dxa"/>
            <w:tcBorders>
              <w:top w:val="single" w:sz="6" w:space="0" w:color="auto"/>
              <w:left w:val="single" w:sz="4" w:space="0" w:color="auto"/>
              <w:bottom w:val="single" w:sz="6" w:space="0" w:color="auto"/>
              <w:right w:val="single" w:sz="4" w:space="0" w:color="auto"/>
            </w:tcBorders>
          </w:tcPr>
          <w:p w14:paraId="59D65642"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0EB811B3"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68BACD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7772590B"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78CEE9E3"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34EFA313"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684FE23F" w14:textId="77777777" w:rsidR="00B6360B" w:rsidRPr="00355576" w:rsidRDefault="00B6360B" w:rsidP="00FC13B9">
            <w:pPr>
              <w:jc w:val="center"/>
            </w:pPr>
          </w:p>
        </w:tc>
      </w:tr>
      <w:tr w:rsidR="00B6360B" w:rsidRPr="00355576" w14:paraId="4E570F5B"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4364FBFD" w14:textId="77777777" w:rsidR="00B6360B" w:rsidRPr="00355576" w:rsidRDefault="00B6360B" w:rsidP="00FC13B9">
            <w:r w:rsidRPr="00355576">
              <w:t>D209</w:t>
            </w:r>
          </w:p>
        </w:tc>
        <w:tc>
          <w:tcPr>
            <w:tcW w:w="2268" w:type="dxa"/>
            <w:tcBorders>
              <w:top w:val="single" w:sz="6" w:space="0" w:color="auto"/>
              <w:left w:val="single" w:sz="4" w:space="0" w:color="auto"/>
              <w:bottom w:val="single" w:sz="6" w:space="0" w:color="auto"/>
              <w:right w:val="single" w:sz="4" w:space="0" w:color="auto"/>
            </w:tcBorders>
          </w:tcPr>
          <w:p w14:paraId="1423E80A"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408973EA"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7430BF42"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D262C5C"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0C806FC3"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364C3101"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2400D0CD" w14:textId="77777777" w:rsidR="00B6360B" w:rsidRPr="00355576" w:rsidRDefault="00B6360B" w:rsidP="00FC13B9">
            <w:pPr>
              <w:jc w:val="center"/>
            </w:pPr>
          </w:p>
        </w:tc>
      </w:tr>
      <w:tr w:rsidR="00B6360B" w:rsidRPr="00355576" w14:paraId="4040819C"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7CF4E973" w14:textId="77777777" w:rsidR="00B6360B" w:rsidRPr="00355576" w:rsidRDefault="00B6360B" w:rsidP="00FC13B9">
            <w:r w:rsidRPr="00355576">
              <w:t>D210</w:t>
            </w:r>
          </w:p>
        </w:tc>
        <w:tc>
          <w:tcPr>
            <w:tcW w:w="2268" w:type="dxa"/>
            <w:tcBorders>
              <w:top w:val="single" w:sz="6" w:space="0" w:color="auto"/>
              <w:left w:val="single" w:sz="4" w:space="0" w:color="auto"/>
              <w:bottom w:val="single" w:sz="6" w:space="0" w:color="auto"/>
              <w:right w:val="single" w:sz="4" w:space="0" w:color="auto"/>
            </w:tcBorders>
          </w:tcPr>
          <w:p w14:paraId="5AACE759" w14:textId="77777777" w:rsidR="00B6360B" w:rsidRPr="00355576" w:rsidRDefault="00B6360B" w:rsidP="00FC13B9"/>
        </w:tc>
        <w:tc>
          <w:tcPr>
            <w:tcW w:w="709" w:type="dxa"/>
            <w:tcBorders>
              <w:top w:val="single" w:sz="6" w:space="0" w:color="auto"/>
              <w:left w:val="single" w:sz="4" w:space="0" w:color="auto"/>
              <w:bottom w:val="single" w:sz="6" w:space="0" w:color="auto"/>
              <w:right w:val="single" w:sz="4" w:space="0" w:color="auto"/>
            </w:tcBorders>
          </w:tcPr>
          <w:p w14:paraId="363423DD"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950A9A8"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768959BC"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0E447AFC"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742EC86C"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41CBBDE3" w14:textId="77777777" w:rsidR="00B6360B" w:rsidRPr="00355576" w:rsidRDefault="00B6360B" w:rsidP="00FC13B9">
            <w:pPr>
              <w:jc w:val="center"/>
            </w:pPr>
          </w:p>
        </w:tc>
      </w:tr>
      <w:tr w:rsidR="00B6360B" w:rsidRPr="00355576" w14:paraId="6B9B1A55" w14:textId="77777777" w:rsidTr="003F0CDC">
        <w:trPr>
          <w:jc w:val="center"/>
        </w:trPr>
        <w:tc>
          <w:tcPr>
            <w:tcW w:w="828" w:type="dxa"/>
            <w:tcBorders>
              <w:top w:val="single" w:sz="6" w:space="0" w:color="auto"/>
              <w:left w:val="double" w:sz="6" w:space="0" w:color="auto"/>
              <w:bottom w:val="single" w:sz="6" w:space="0" w:color="auto"/>
              <w:right w:val="single" w:sz="4" w:space="0" w:color="auto"/>
            </w:tcBorders>
          </w:tcPr>
          <w:p w14:paraId="05B916D7" w14:textId="77777777" w:rsidR="00B6360B" w:rsidRPr="00355576" w:rsidRDefault="00B6360B" w:rsidP="00FC13B9"/>
        </w:tc>
        <w:tc>
          <w:tcPr>
            <w:tcW w:w="2268" w:type="dxa"/>
            <w:tcBorders>
              <w:top w:val="single" w:sz="6" w:space="0" w:color="auto"/>
              <w:left w:val="single" w:sz="4" w:space="0" w:color="auto"/>
              <w:bottom w:val="single" w:sz="6" w:space="0" w:color="auto"/>
              <w:right w:val="single" w:sz="4" w:space="0" w:color="auto"/>
            </w:tcBorders>
          </w:tcPr>
          <w:p w14:paraId="28ADEF6D" w14:textId="77777777" w:rsidR="00B6360B" w:rsidRPr="00355576" w:rsidDel="007F6CE6" w:rsidRDefault="00B6360B" w:rsidP="00FC13B9"/>
        </w:tc>
        <w:tc>
          <w:tcPr>
            <w:tcW w:w="709" w:type="dxa"/>
            <w:tcBorders>
              <w:top w:val="single" w:sz="6" w:space="0" w:color="auto"/>
              <w:left w:val="single" w:sz="4" w:space="0" w:color="auto"/>
              <w:bottom w:val="single" w:sz="6" w:space="0" w:color="auto"/>
              <w:right w:val="single" w:sz="4" w:space="0" w:color="auto"/>
            </w:tcBorders>
          </w:tcPr>
          <w:p w14:paraId="33C700B7" w14:textId="77777777" w:rsidR="00B6360B" w:rsidRPr="00355576" w:rsidDel="007F6CE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74733755" w14:textId="77777777" w:rsidR="00B6360B" w:rsidRPr="00355576" w:rsidDel="007F6CE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31EA355" w14:textId="77777777" w:rsidR="00B6360B" w:rsidRPr="00355576" w:rsidRDefault="00B6360B" w:rsidP="00FC13B9">
            <w:pPr>
              <w:jc w:val="center"/>
            </w:pPr>
          </w:p>
        </w:tc>
        <w:tc>
          <w:tcPr>
            <w:tcW w:w="1084" w:type="dxa"/>
            <w:tcBorders>
              <w:top w:val="single" w:sz="6" w:space="0" w:color="auto"/>
              <w:left w:val="single" w:sz="4" w:space="0" w:color="auto"/>
              <w:bottom w:val="single" w:sz="6" w:space="0" w:color="auto"/>
              <w:right w:val="single" w:sz="4" w:space="0" w:color="auto"/>
            </w:tcBorders>
          </w:tcPr>
          <w:p w14:paraId="496C9346" w14:textId="77777777" w:rsidR="00B6360B" w:rsidRPr="00355576" w:rsidRDefault="00B6360B" w:rsidP="00FC13B9">
            <w:pPr>
              <w:jc w:val="center"/>
            </w:pPr>
          </w:p>
        </w:tc>
        <w:tc>
          <w:tcPr>
            <w:tcW w:w="1108" w:type="dxa"/>
            <w:tcBorders>
              <w:top w:val="single" w:sz="6" w:space="0" w:color="auto"/>
              <w:left w:val="single" w:sz="4" w:space="0" w:color="auto"/>
              <w:bottom w:val="single" w:sz="6" w:space="0" w:color="auto"/>
              <w:right w:val="single" w:sz="4" w:space="0" w:color="auto"/>
            </w:tcBorders>
          </w:tcPr>
          <w:p w14:paraId="655AC264" w14:textId="77777777" w:rsidR="00B6360B" w:rsidRPr="00355576" w:rsidRDefault="00B6360B" w:rsidP="00FC13B9">
            <w:pPr>
              <w:jc w:val="center"/>
            </w:pPr>
          </w:p>
        </w:tc>
        <w:tc>
          <w:tcPr>
            <w:tcW w:w="1210" w:type="dxa"/>
            <w:tcBorders>
              <w:top w:val="single" w:sz="6" w:space="0" w:color="auto"/>
              <w:left w:val="single" w:sz="4" w:space="0" w:color="auto"/>
              <w:bottom w:val="single" w:sz="6" w:space="0" w:color="auto"/>
              <w:right w:val="double" w:sz="6" w:space="0" w:color="auto"/>
            </w:tcBorders>
          </w:tcPr>
          <w:p w14:paraId="65E05EA0" w14:textId="77777777" w:rsidR="00B6360B" w:rsidRPr="00355576" w:rsidRDefault="00B6360B" w:rsidP="00FC13B9">
            <w:pPr>
              <w:jc w:val="center"/>
            </w:pPr>
          </w:p>
        </w:tc>
      </w:tr>
      <w:tr w:rsidR="00B6360B" w:rsidRPr="00355576" w14:paraId="0C1A7182"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384E1289"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2629DBBA"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2EDF2CC3"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42C5058A"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1B724AAA"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0AA712D5"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468A3C43"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4036A9BC" w14:textId="77777777" w:rsidR="00B6360B" w:rsidRPr="00355576" w:rsidRDefault="00B6360B" w:rsidP="00FC13B9">
            <w:pPr>
              <w:jc w:val="center"/>
            </w:pPr>
          </w:p>
        </w:tc>
      </w:tr>
      <w:tr w:rsidR="00B6360B" w:rsidRPr="00355576" w14:paraId="6486D17C"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6D814464"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1329AB10"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40944CAB"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144E1D62"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13C9E33D"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431F5C33"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2520DD7B"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78DD8010" w14:textId="77777777" w:rsidR="00B6360B" w:rsidRPr="00355576" w:rsidRDefault="00B6360B" w:rsidP="00FC13B9">
            <w:pPr>
              <w:jc w:val="center"/>
            </w:pPr>
          </w:p>
        </w:tc>
      </w:tr>
      <w:tr w:rsidR="00B6360B" w:rsidRPr="00355576" w14:paraId="5CD7102A"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231F5CA3"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0531A3D9"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5C676C02"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06A78111"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30F11B6"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54275738"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0449F2F6"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23FA8543" w14:textId="77777777" w:rsidR="00B6360B" w:rsidRPr="00355576" w:rsidRDefault="00B6360B" w:rsidP="00FC13B9">
            <w:pPr>
              <w:jc w:val="center"/>
            </w:pPr>
          </w:p>
        </w:tc>
      </w:tr>
      <w:tr w:rsidR="00B6360B" w:rsidRPr="00355576" w14:paraId="70627352"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4193F745"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6481EE00"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67947154"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44CCA2F8"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994DCCE"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5EE7CD6F"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7DC10C3D"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71FF7618" w14:textId="77777777" w:rsidR="00B6360B" w:rsidRPr="00355576" w:rsidRDefault="00B6360B" w:rsidP="00FC13B9">
            <w:pPr>
              <w:jc w:val="center"/>
            </w:pPr>
          </w:p>
        </w:tc>
      </w:tr>
      <w:tr w:rsidR="00B6360B" w:rsidRPr="00355576" w14:paraId="073BB185"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0BEF13B1"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6DD32D5D"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59802E3D"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257AB1E7"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F07B94A"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165C4BF0"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6DD9F9FF"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5E58943C" w14:textId="77777777" w:rsidR="00B6360B" w:rsidRPr="00355576" w:rsidRDefault="00B6360B" w:rsidP="00FC13B9">
            <w:pPr>
              <w:jc w:val="center"/>
            </w:pPr>
          </w:p>
        </w:tc>
      </w:tr>
      <w:tr w:rsidR="00B6360B" w:rsidRPr="00355576" w14:paraId="36985616"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1815E820"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1B76DEEE"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3A5318FE"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20F29B85"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16450F97"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7273D843"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613C7C52"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687A4AE6" w14:textId="77777777" w:rsidR="00B6360B" w:rsidRPr="00355576" w:rsidRDefault="00B6360B" w:rsidP="00FC13B9">
            <w:pPr>
              <w:jc w:val="center"/>
            </w:pPr>
          </w:p>
        </w:tc>
      </w:tr>
      <w:tr w:rsidR="00B6360B" w:rsidRPr="00355576" w14:paraId="0C07F15C"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0D2B5F7D"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53FAFB8D"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5E913274"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03496B01"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29AB731"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7472A49F"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6D226617"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5BB363C9" w14:textId="77777777" w:rsidR="00B6360B" w:rsidRPr="00355576" w:rsidRDefault="00B6360B" w:rsidP="00FC13B9">
            <w:pPr>
              <w:jc w:val="center"/>
            </w:pPr>
          </w:p>
        </w:tc>
      </w:tr>
      <w:tr w:rsidR="00B6360B" w:rsidRPr="00355576" w14:paraId="5AA3F6F0" w14:textId="77777777" w:rsidTr="003F0CDC">
        <w:trPr>
          <w:jc w:val="center"/>
        </w:trPr>
        <w:tc>
          <w:tcPr>
            <w:tcW w:w="828" w:type="dxa"/>
            <w:tcBorders>
              <w:top w:val="dotted" w:sz="4" w:space="0" w:color="auto"/>
              <w:left w:val="double" w:sz="6" w:space="0" w:color="auto"/>
              <w:bottom w:val="dotted" w:sz="4" w:space="0" w:color="auto"/>
              <w:right w:val="single" w:sz="4" w:space="0" w:color="auto"/>
            </w:tcBorders>
          </w:tcPr>
          <w:p w14:paraId="27C31A02" w14:textId="77777777" w:rsidR="00B6360B" w:rsidRPr="00355576" w:rsidRDefault="00B6360B" w:rsidP="00FC13B9"/>
        </w:tc>
        <w:tc>
          <w:tcPr>
            <w:tcW w:w="2268" w:type="dxa"/>
            <w:tcBorders>
              <w:top w:val="dotted" w:sz="4" w:space="0" w:color="auto"/>
              <w:left w:val="single" w:sz="4" w:space="0" w:color="auto"/>
              <w:bottom w:val="dotted" w:sz="4" w:space="0" w:color="auto"/>
              <w:right w:val="single" w:sz="4" w:space="0" w:color="auto"/>
            </w:tcBorders>
          </w:tcPr>
          <w:p w14:paraId="02C9926D" w14:textId="77777777" w:rsidR="00B6360B" w:rsidRPr="00355576" w:rsidRDefault="00B6360B" w:rsidP="00FC13B9"/>
        </w:tc>
        <w:tc>
          <w:tcPr>
            <w:tcW w:w="709" w:type="dxa"/>
            <w:tcBorders>
              <w:top w:val="dotted" w:sz="4" w:space="0" w:color="auto"/>
              <w:left w:val="single" w:sz="4" w:space="0" w:color="auto"/>
              <w:bottom w:val="dotted" w:sz="4" w:space="0" w:color="auto"/>
              <w:right w:val="single" w:sz="4" w:space="0" w:color="auto"/>
            </w:tcBorders>
          </w:tcPr>
          <w:p w14:paraId="0A030EF5"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26178B1"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05FE4CC" w14:textId="77777777" w:rsidR="00B6360B" w:rsidRPr="00355576" w:rsidRDefault="00B6360B" w:rsidP="00FC13B9">
            <w:pPr>
              <w:jc w:val="center"/>
            </w:pPr>
          </w:p>
        </w:tc>
        <w:tc>
          <w:tcPr>
            <w:tcW w:w="1084" w:type="dxa"/>
            <w:tcBorders>
              <w:top w:val="dotted" w:sz="4" w:space="0" w:color="auto"/>
              <w:left w:val="single" w:sz="4" w:space="0" w:color="auto"/>
              <w:right w:val="single" w:sz="4" w:space="0" w:color="auto"/>
            </w:tcBorders>
          </w:tcPr>
          <w:p w14:paraId="59D95424" w14:textId="77777777" w:rsidR="00B6360B" w:rsidRPr="00355576" w:rsidRDefault="00B6360B" w:rsidP="00FC13B9">
            <w:pPr>
              <w:jc w:val="center"/>
            </w:pPr>
          </w:p>
        </w:tc>
        <w:tc>
          <w:tcPr>
            <w:tcW w:w="1108" w:type="dxa"/>
            <w:tcBorders>
              <w:top w:val="dotted" w:sz="4" w:space="0" w:color="auto"/>
              <w:left w:val="single" w:sz="4" w:space="0" w:color="auto"/>
              <w:right w:val="single" w:sz="4" w:space="0" w:color="auto"/>
            </w:tcBorders>
          </w:tcPr>
          <w:p w14:paraId="017DCC23" w14:textId="77777777" w:rsidR="00B6360B" w:rsidRPr="00355576" w:rsidRDefault="00B6360B" w:rsidP="00FC13B9">
            <w:pPr>
              <w:jc w:val="center"/>
            </w:pPr>
          </w:p>
        </w:tc>
        <w:tc>
          <w:tcPr>
            <w:tcW w:w="1210" w:type="dxa"/>
            <w:tcBorders>
              <w:top w:val="dotted" w:sz="4" w:space="0" w:color="auto"/>
              <w:left w:val="single" w:sz="4" w:space="0" w:color="auto"/>
              <w:right w:val="double" w:sz="6" w:space="0" w:color="auto"/>
            </w:tcBorders>
          </w:tcPr>
          <w:p w14:paraId="520D1323" w14:textId="77777777" w:rsidR="00B6360B" w:rsidRPr="00355576" w:rsidRDefault="00B6360B" w:rsidP="00FC13B9">
            <w:pPr>
              <w:jc w:val="center"/>
            </w:pPr>
          </w:p>
        </w:tc>
      </w:tr>
      <w:tr w:rsidR="00B6360B" w:rsidRPr="00355576" w14:paraId="1EBE4697" w14:textId="77777777" w:rsidTr="003F0CDC">
        <w:trPr>
          <w:jc w:val="center"/>
        </w:trPr>
        <w:tc>
          <w:tcPr>
            <w:tcW w:w="828" w:type="dxa"/>
            <w:tcBorders>
              <w:top w:val="dotted" w:sz="4" w:space="0" w:color="auto"/>
              <w:left w:val="double" w:sz="6" w:space="0" w:color="auto"/>
              <w:bottom w:val="single" w:sz="4" w:space="0" w:color="auto"/>
              <w:right w:val="single" w:sz="4" w:space="0" w:color="auto"/>
            </w:tcBorders>
          </w:tcPr>
          <w:p w14:paraId="5F453698" w14:textId="77777777" w:rsidR="00B6360B" w:rsidRPr="00355576" w:rsidRDefault="00B6360B" w:rsidP="00FC13B9"/>
        </w:tc>
        <w:tc>
          <w:tcPr>
            <w:tcW w:w="2268" w:type="dxa"/>
            <w:tcBorders>
              <w:top w:val="dotted" w:sz="4" w:space="0" w:color="auto"/>
              <w:left w:val="single" w:sz="4" w:space="0" w:color="auto"/>
              <w:bottom w:val="single" w:sz="4" w:space="0" w:color="auto"/>
              <w:right w:val="single" w:sz="4" w:space="0" w:color="auto"/>
            </w:tcBorders>
          </w:tcPr>
          <w:p w14:paraId="7D4C4426" w14:textId="77777777" w:rsidR="00B6360B" w:rsidRPr="00355576" w:rsidRDefault="00B6360B" w:rsidP="00FC13B9"/>
        </w:tc>
        <w:tc>
          <w:tcPr>
            <w:tcW w:w="709" w:type="dxa"/>
            <w:tcBorders>
              <w:top w:val="dotted" w:sz="4" w:space="0" w:color="auto"/>
              <w:left w:val="single" w:sz="4" w:space="0" w:color="auto"/>
              <w:bottom w:val="single" w:sz="4" w:space="0" w:color="auto"/>
              <w:right w:val="single" w:sz="4" w:space="0" w:color="auto"/>
            </w:tcBorders>
          </w:tcPr>
          <w:p w14:paraId="71DF6B53" w14:textId="77777777" w:rsidR="00B6360B" w:rsidRPr="00355576" w:rsidRDefault="00B6360B" w:rsidP="00FC13B9">
            <w:pPr>
              <w:jc w:val="right"/>
            </w:pPr>
          </w:p>
        </w:tc>
        <w:tc>
          <w:tcPr>
            <w:tcW w:w="1134" w:type="dxa"/>
            <w:tcBorders>
              <w:top w:val="dotted" w:sz="4" w:space="0" w:color="auto"/>
              <w:left w:val="single" w:sz="4" w:space="0" w:color="auto"/>
              <w:bottom w:val="single" w:sz="4" w:space="0" w:color="auto"/>
              <w:right w:val="single" w:sz="4" w:space="0" w:color="auto"/>
            </w:tcBorders>
          </w:tcPr>
          <w:p w14:paraId="2325435E" w14:textId="77777777" w:rsidR="00B6360B" w:rsidRPr="00355576" w:rsidRDefault="00B6360B" w:rsidP="00FC13B9">
            <w:pPr>
              <w:jc w:val="right"/>
            </w:pPr>
          </w:p>
        </w:tc>
        <w:tc>
          <w:tcPr>
            <w:tcW w:w="1134" w:type="dxa"/>
            <w:tcBorders>
              <w:top w:val="dotted" w:sz="4" w:space="0" w:color="auto"/>
              <w:left w:val="single" w:sz="4" w:space="0" w:color="auto"/>
              <w:bottom w:val="single" w:sz="4" w:space="0" w:color="auto"/>
              <w:right w:val="single" w:sz="4" w:space="0" w:color="auto"/>
            </w:tcBorders>
          </w:tcPr>
          <w:p w14:paraId="67963C7F" w14:textId="77777777" w:rsidR="00B6360B" w:rsidRPr="00355576" w:rsidRDefault="00B6360B" w:rsidP="00FC13B9">
            <w:pPr>
              <w:jc w:val="center"/>
            </w:pPr>
          </w:p>
        </w:tc>
        <w:tc>
          <w:tcPr>
            <w:tcW w:w="1084" w:type="dxa"/>
            <w:tcBorders>
              <w:top w:val="dotted" w:sz="4" w:space="0" w:color="auto"/>
              <w:left w:val="single" w:sz="4" w:space="0" w:color="auto"/>
              <w:bottom w:val="single" w:sz="4" w:space="0" w:color="auto"/>
              <w:right w:val="single" w:sz="4" w:space="0" w:color="auto"/>
            </w:tcBorders>
          </w:tcPr>
          <w:p w14:paraId="099BBBB1" w14:textId="77777777" w:rsidR="00B6360B" w:rsidRPr="00355576" w:rsidRDefault="00B6360B" w:rsidP="00FC13B9">
            <w:pPr>
              <w:jc w:val="center"/>
            </w:pPr>
          </w:p>
        </w:tc>
        <w:tc>
          <w:tcPr>
            <w:tcW w:w="1108" w:type="dxa"/>
            <w:tcBorders>
              <w:top w:val="dotted" w:sz="4" w:space="0" w:color="auto"/>
              <w:left w:val="single" w:sz="4" w:space="0" w:color="auto"/>
              <w:bottom w:val="single" w:sz="4" w:space="0" w:color="auto"/>
              <w:right w:val="single" w:sz="4" w:space="0" w:color="auto"/>
            </w:tcBorders>
          </w:tcPr>
          <w:p w14:paraId="367C29D4" w14:textId="77777777" w:rsidR="00B6360B" w:rsidRPr="00355576" w:rsidRDefault="00B6360B" w:rsidP="00FC13B9">
            <w:pPr>
              <w:jc w:val="center"/>
            </w:pPr>
          </w:p>
        </w:tc>
        <w:tc>
          <w:tcPr>
            <w:tcW w:w="1210" w:type="dxa"/>
            <w:tcBorders>
              <w:top w:val="dotted" w:sz="4" w:space="0" w:color="auto"/>
              <w:left w:val="single" w:sz="4" w:space="0" w:color="auto"/>
              <w:bottom w:val="single" w:sz="4" w:space="0" w:color="auto"/>
              <w:right w:val="double" w:sz="6" w:space="0" w:color="auto"/>
            </w:tcBorders>
          </w:tcPr>
          <w:p w14:paraId="545D6A27" w14:textId="77777777" w:rsidR="00B6360B" w:rsidRPr="00355576" w:rsidRDefault="00B6360B" w:rsidP="00FC13B9">
            <w:pPr>
              <w:jc w:val="center"/>
            </w:pPr>
          </w:p>
        </w:tc>
      </w:tr>
      <w:tr w:rsidR="00B6360B" w:rsidRPr="00355576" w14:paraId="5D9A35D7" w14:textId="77777777" w:rsidTr="003F0CDC">
        <w:trPr>
          <w:jc w:val="center"/>
        </w:trPr>
        <w:tc>
          <w:tcPr>
            <w:tcW w:w="7157" w:type="dxa"/>
            <w:gridSpan w:val="6"/>
            <w:tcBorders>
              <w:top w:val="single" w:sz="4" w:space="0" w:color="auto"/>
              <w:left w:val="double" w:sz="6" w:space="0" w:color="auto"/>
              <w:bottom w:val="single" w:sz="4" w:space="0" w:color="auto"/>
              <w:right w:val="single" w:sz="4" w:space="0" w:color="auto"/>
            </w:tcBorders>
          </w:tcPr>
          <w:p w14:paraId="04A6E254" w14:textId="77777777" w:rsidR="00B6360B" w:rsidRPr="00355576" w:rsidRDefault="00B6360B" w:rsidP="00FC13B9">
            <w:pPr>
              <w:jc w:val="right"/>
            </w:pPr>
            <w:r w:rsidRPr="00355576">
              <w:rPr>
                <w:lang w:eastAsia="ja-JP"/>
              </w:rPr>
              <w:t>Sous total</w:t>
            </w:r>
          </w:p>
        </w:tc>
        <w:tc>
          <w:tcPr>
            <w:tcW w:w="1108" w:type="dxa"/>
            <w:tcBorders>
              <w:top w:val="single" w:sz="4" w:space="0" w:color="auto"/>
              <w:left w:val="single" w:sz="4" w:space="0" w:color="auto"/>
              <w:bottom w:val="single" w:sz="4" w:space="0" w:color="auto"/>
              <w:right w:val="single" w:sz="4" w:space="0" w:color="auto"/>
            </w:tcBorders>
          </w:tcPr>
          <w:p w14:paraId="11457155" w14:textId="77777777" w:rsidR="00B6360B" w:rsidRPr="00355576" w:rsidRDefault="00B6360B" w:rsidP="00FC13B9">
            <w:pPr>
              <w:jc w:val="center"/>
            </w:pPr>
          </w:p>
        </w:tc>
        <w:tc>
          <w:tcPr>
            <w:tcW w:w="1210" w:type="dxa"/>
            <w:tcBorders>
              <w:top w:val="single" w:sz="4" w:space="0" w:color="auto"/>
              <w:left w:val="single" w:sz="4" w:space="0" w:color="auto"/>
              <w:bottom w:val="single" w:sz="4" w:space="0" w:color="auto"/>
              <w:right w:val="double" w:sz="6" w:space="0" w:color="auto"/>
            </w:tcBorders>
          </w:tcPr>
          <w:p w14:paraId="301981ED" w14:textId="77777777" w:rsidR="00B6360B" w:rsidRPr="00355576" w:rsidRDefault="00B6360B" w:rsidP="00FC13B9">
            <w:pPr>
              <w:jc w:val="center"/>
            </w:pPr>
          </w:p>
        </w:tc>
      </w:tr>
      <w:tr w:rsidR="00B6360B" w:rsidRPr="00355576" w14:paraId="2C3BD533" w14:textId="77777777" w:rsidTr="003F0CDC">
        <w:trPr>
          <w:jc w:val="center"/>
        </w:trPr>
        <w:tc>
          <w:tcPr>
            <w:tcW w:w="7157" w:type="dxa"/>
            <w:gridSpan w:val="6"/>
            <w:tcBorders>
              <w:top w:val="single" w:sz="4" w:space="0" w:color="auto"/>
              <w:left w:val="double" w:sz="6" w:space="0" w:color="auto"/>
              <w:right w:val="single" w:sz="4" w:space="0" w:color="auto"/>
            </w:tcBorders>
          </w:tcPr>
          <w:p w14:paraId="001063A8" w14:textId="5873F03D" w:rsidR="00B6360B" w:rsidRPr="00355576" w:rsidRDefault="00B6360B" w:rsidP="00FC13B9">
            <w:r w:rsidRPr="00355576">
              <w:t>Le montant à ajouter pour couvrir le profit, les frais généraux, etc. de l’Entrepreneur est de ___ pour</w:t>
            </w:r>
            <w:r w:rsidR="002263D2" w:rsidRPr="00355576">
              <w:t xml:space="preserve"> </w:t>
            </w:r>
            <w:r w:rsidRPr="00355576">
              <w:t>cent</w:t>
            </w:r>
            <w:r w:rsidRPr="00355576">
              <w:rPr>
                <w:vertAlign w:val="superscript"/>
              </w:rPr>
              <w:t>1</w:t>
            </w:r>
            <w:r w:rsidRPr="00355576">
              <w:t xml:space="preserve"> du Sous total </w:t>
            </w:r>
          </w:p>
        </w:tc>
        <w:tc>
          <w:tcPr>
            <w:tcW w:w="1108" w:type="dxa"/>
            <w:tcBorders>
              <w:top w:val="single" w:sz="4" w:space="0" w:color="auto"/>
              <w:left w:val="single" w:sz="4" w:space="0" w:color="auto"/>
              <w:right w:val="single" w:sz="4" w:space="0" w:color="auto"/>
            </w:tcBorders>
          </w:tcPr>
          <w:p w14:paraId="0FCBE2C0" w14:textId="77777777" w:rsidR="00B6360B" w:rsidRPr="00355576" w:rsidRDefault="00B6360B" w:rsidP="00FC13B9">
            <w:pPr>
              <w:jc w:val="center"/>
            </w:pPr>
          </w:p>
        </w:tc>
        <w:tc>
          <w:tcPr>
            <w:tcW w:w="1210" w:type="dxa"/>
            <w:tcBorders>
              <w:top w:val="single" w:sz="4" w:space="0" w:color="auto"/>
              <w:left w:val="single" w:sz="4" w:space="0" w:color="auto"/>
              <w:right w:val="double" w:sz="6" w:space="0" w:color="auto"/>
            </w:tcBorders>
          </w:tcPr>
          <w:p w14:paraId="1BC69481" w14:textId="77777777" w:rsidR="00B6360B" w:rsidRPr="00355576" w:rsidRDefault="00B6360B" w:rsidP="00FC13B9">
            <w:pPr>
              <w:jc w:val="center"/>
            </w:pPr>
          </w:p>
        </w:tc>
      </w:tr>
      <w:tr w:rsidR="00B6360B" w:rsidRPr="00355576" w14:paraId="5AD1BCEC" w14:textId="77777777" w:rsidTr="003F0CDC">
        <w:trPr>
          <w:jc w:val="center"/>
        </w:trPr>
        <w:tc>
          <w:tcPr>
            <w:tcW w:w="828" w:type="dxa"/>
            <w:tcBorders>
              <w:left w:val="double" w:sz="6" w:space="0" w:color="auto"/>
              <w:bottom w:val="single" w:sz="4" w:space="0" w:color="auto"/>
            </w:tcBorders>
          </w:tcPr>
          <w:p w14:paraId="0E6EDFF8" w14:textId="77777777" w:rsidR="00B6360B" w:rsidRPr="00355576" w:rsidRDefault="00B6360B" w:rsidP="00FC13B9"/>
        </w:tc>
        <w:tc>
          <w:tcPr>
            <w:tcW w:w="2268" w:type="dxa"/>
            <w:tcBorders>
              <w:bottom w:val="single" w:sz="4" w:space="0" w:color="auto"/>
            </w:tcBorders>
          </w:tcPr>
          <w:p w14:paraId="4E92E9C9" w14:textId="77777777" w:rsidR="00B6360B" w:rsidRPr="00355576" w:rsidRDefault="00B6360B" w:rsidP="00FC13B9"/>
        </w:tc>
        <w:tc>
          <w:tcPr>
            <w:tcW w:w="709" w:type="dxa"/>
            <w:tcBorders>
              <w:bottom w:val="single" w:sz="4" w:space="0" w:color="auto"/>
            </w:tcBorders>
          </w:tcPr>
          <w:p w14:paraId="751FA2CD" w14:textId="77777777" w:rsidR="00B6360B" w:rsidRPr="00355576" w:rsidRDefault="00B6360B" w:rsidP="00FC13B9"/>
        </w:tc>
        <w:tc>
          <w:tcPr>
            <w:tcW w:w="1134" w:type="dxa"/>
            <w:tcBorders>
              <w:bottom w:val="single" w:sz="4" w:space="0" w:color="auto"/>
            </w:tcBorders>
          </w:tcPr>
          <w:p w14:paraId="59B58A0F" w14:textId="77777777" w:rsidR="00B6360B" w:rsidRPr="00355576" w:rsidRDefault="00B6360B" w:rsidP="00FC13B9"/>
        </w:tc>
        <w:tc>
          <w:tcPr>
            <w:tcW w:w="1134" w:type="dxa"/>
            <w:tcBorders>
              <w:bottom w:val="single" w:sz="4" w:space="0" w:color="auto"/>
            </w:tcBorders>
          </w:tcPr>
          <w:p w14:paraId="247E3765" w14:textId="77777777" w:rsidR="00B6360B" w:rsidRPr="00355576" w:rsidRDefault="00B6360B" w:rsidP="00FC13B9"/>
        </w:tc>
        <w:tc>
          <w:tcPr>
            <w:tcW w:w="1084" w:type="dxa"/>
            <w:tcBorders>
              <w:bottom w:val="single" w:sz="4" w:space="0" w:color="auto"/>
              <w:right w:val="single" w:sz="4" w:space="0" w:color="auto"/>
            </w:tcBorders>
          </w:tcPr>
          <w:p w14:paraId="191FDE48" w14:textId="77777777" w:rsidR="00B6360B" w:rsidRPr="00355576" w:rsidRDefault="00B6360B" w:rsidP="00FC13B9">
            <w:pPr>
              <w:jc w:val="center"/>
            </w:pPr>
          </w:p>
        </w:tc>
        <w:tc>
          <w:tcPr>
            <w:tcW w:w="1108" w:type="dxa"/>
            <w:tcBorders>
              <w:left w:val="single" w:sz="4" w:space="0" w:color="auto"/>
              <w:bottom w:val="single" w:sz="4" w:space="0" w:color="auto"/>
              <w:right w:val="single" w:sz="4" w:space="0" w:color="auto"/>
            </w:tcBorders>
          </w:tcPr>
          <w:p w14:paraId="769F39A8" w14:textId="77777777" w:rsidR="00B6360B" w:rsidRPr="00355576" w:rsidRDefault="00B6360B" w:rsidP="00FC13B9">
            <w:pPr>
              <w:jc w:val="center"/>
            </w:pPr>
          </w:p>
        </w:tc>
        <w:tc>
          <w:tcPr>
            <w:tcW w:w="1210" w:type="dxa"/>
            <w:tcBorders>
              <w:left w:val="single" w:sz="4" w:space="0" w:color="auto"/>
              <w:bottom w:val="single" w:sz="4" w:space="0" w:color="auto"/>
              <w:right w:val="double" w:sz="6" w:space="0" w:color="auto"/>
            </w:tcBorders>
          </w:tcPr>
          <w:p w14:paraId="5573E980" w14:textId="77777777" w:rsidR="00B6360B" w:rsidRPr="00355576" w:rsidRDefault="00B6360B" w:rsidP="00FC13B9">
            <w:pPr>
              <w:jc w:val="center"/>
            </w:pPr>
          </w:p>
        </w:tc>
      </w:tr>
      <w:tr w:rsidR="00B6360B" w:rsidRPr="00355576" w14:paraId="4A32C5DF" w14:textId="77777777" w:rsidTr="003F0CDC">
        <w:trPr>
          <w:jc w:val="center"/>
        </w:trPr>
        <w:tc>
          <w:tcPr>
            <w:tcW w:w="6073" w:type="dxa"/>
            <w:gridSpan w:val="5"/>
            <w:tcBorders>
              <w:top w:val="single" w:sz="4" w:space="0" w:color="auto"/>
              <w:left w:val="double" w:sz="6" w:space="0" w:color="auto"/>
              <w:bottom w:val="double" w:sz="6" w:space="0" w:color="auto"/>
              <w:right w:val="single" w:sz="4" w:space="0" w:color="auto"/>
            </w:tcBorders>
          </w:tcPr>
          <w:p w14:paraId="3B499961" w14:textId="77777777" w:rsidR="00B6360B" w:rsidRPr="00355576" w:rsidRDefault="00B6360B" w:rsidP="00FC13B9">
            <w:pPr>
              <w:jc w:val="right"/>
              <w:rPr>
                <w:lang w:eastAsia="ja-JP"/>
              </w:rPr>
            </w:pPr>
            <w:r w:rsidRPr="00355576">
              <w:rPr>
                <w:lang w:eastAsia="ja-JP"/>
              </w:rPr>
              <w:t>Total des Travaux en régie pour les matériaux</w:t>
            </w:r>
          </w:p>
          <w:p w14:paraId="118DEA72" w14:textId="77777777" w:rsidR="00B6360B" w:rsidRPr="00355576" w:rsidRDefault="00B6360B" w:rsidP="00FC13B9">
            <w:pPr>
              <w:spacing w:after="60"/>
              <w:jc w:val="right"/>
              <w:rPr>
                <w:lang w:eastAsia="ja-JP"/>
              </w:rPr>
            </w:pPr>
            <w:r w:rsidRPr="00355576">
              <w:rPr>
                <w:lang w:eastAsia="ja-JP"/>
              </w:rPr>
              <w:t xml:space="preserve"> (à reporter dans le tableau récapitulatif des Travaux en régie, p.___)</w:t>
            </w:r>
          </w:p>
        </w:tc>
        <w:tc>
          <w:tcPr>
            <w:tcW w:w="1084" w:type="dxa"/>
            <w:tcBorders>
              <w:top w:val="single" w:sz="4" w:space="0" w:color="auto"/>
              <w:left w:val="single" w:sz="4" w:space="0" w:color="auto"/>
              <w:bottom w:val="double" w:sz="6" w:space="0" w:color="auto"/>
              <w:right w:val="single" w:sz="4" w:space="0" w:color="auto"/>
            </w:tcBorders>
          </w:tcPr>
          <w:p w14:paraId="0C67C07A" w14:textId="77777777" w:rsidR="00B6360B" w:rsidRPr="00355576" w:rsidRDefault="00B6360B" w:rsidP="00FC13B9">
            <w:pPr>
              <w:jc w:val="center"/>
              <w:rPr>
                <w:lang w:eastAsia="ja-JP"/>
              </w:rPr>
            </w:pPr>
          </w:p>
        </w:tc>
        <w:tc>
          <w:tcPr>
            <w:tcW w:w="1108" w:type="dxa"/>
            <w:tcBorders>
              <w:top w:val="single" w:sz="4" w:space="0" w:color="auto"/>
              <w:left w:val="single" w:sz="4" w:space="0" w:color="auto"/>
              <w:bottom w:val="double" w:sz="6" w:space="0" w:color="auto"/>
              <w:right w:val="single" w:sz="4" w:space="0" w:color="auto"/>
            </w:tcBorders>
            <w:vAlign w:val="bottom"/>
          </w:tcPr>
          <w:p w14:paraId="034FD07B" w14:textId="77777777" w:rsidR="00B6360B" w:rsidRPr="00355576" w:rsidRDefault="00B6360B" w:rsidP="00FC13B9">
            <w:pPr>
              <w:jc w:val="center"/>
              <w:rPr>
                <w:lang w:eastAsia="ja-JP"/>
              </w:rPr>
            </w:pPr>
            <w:r w:rsidRPr="00355576">
              <w:rPr>
                <w:rFonts w:hint="eastAsia"/>
                <w:lang w:eastAsia="ja-JP"/>
              </w:rPr>
              <w:t>-----</w:t>
            </w:r>
          </w:p>
        </w:tc>
        <w:tc>
          <w:tcPr>
            <w:tcW w:w="1210" w:type="dxa"/>
            <w:tcBorders>
              <w:top w:val="single" w:sz="4" w:space="0" w:color="auto"/>
              <w:left w:val="single" w:sz="4" w:space="0" w:color="auto"/>
              <w:bottom w:val="double" w:sz="6" w:space="0" w:color="auto"/>
              <w:right w:val="double" w:sz="6" w:space="0" w:color="auto"/>
            </w:tcBorders>
            <w:vAlign w:val="bottom"/>
          </w:tcPr>
          <w:p w14:paraId="27FDAF17" w14:textId="77777777" w:rsidR="00B6360B" w:rsidRPr="00355576" w:rsidRDefault="00B6360B" w:rsidP="00FC13B9">
            <w:pPr>
              <w:jc w:val="center"/>
              <w:rPr>
                <w:lang w:eastAsia="ja-JP"/>
              </w:rPr>
            </w:pPr>
            <w:r w:rsidRPr="00355576">
              <w:rPr>
                <w:rFonts w:hint="eastAsia"/>
                <w:lang w:eastAsia="ja-JP"/>
              </w:rPr>
              <w:t>-----</w:t>
            </w:r>
          </w:p>
        </w:tc>
      </w:tr>
    </w:tbl>
    <w:p w14:paraId="18DDD58E" w14:textId="77777777" w:rsidR="00B6360B" w:rsidRPr="00355576" w:rsidRDefault="00B6360B" w:rsidP="00FC13B9">
      <w:pPr>
        <w:tabs>
          <w:tab w:val="left" w:pos="284"/>
        </w:tabs>
        <w:spacing w:before="120"/>
        <w:ind w:left="284" w:hanging="284"/>
        <w:rPr>
          <w:rFonts w:eastAsia="Arial Unicode MS"/>
          <w:u w:val="single"/>
          <w:lang w:eastAsia="ja-JP"/>
        </w:rPr>
      </w:pPr>
      <w:r w:rsidRPr="00355576">
        <w:rPr>
          <w:rFonts w:eastAsia="Arial Unicode MS"/>
          <w:szCs w:val="24"/>
          <w:u w:val="single"/>
          <w:lang w:eastAsia="ja-JP"/>
        </w:rPr>
        <w:t>Notes à l’intention des Soumissionnaire</w:t>
      </w:r>
      <w:r w:rsidRPr="00355576">
        <w:rPr>
          <w:rFonts w:eastAsia="Arial Unicode MS"/>
          <w:u w:val="single"/>
          <w:lang w:eastAsia="ja-JP"/>
        </w:rPr>
        <w:t>s</w:t>
      </w:r>
    </w:p>
    <w:p w14:paraId="11565E63" w14:textId="77777777" w:rsidR="00B6360B" w:rsidRPr="00355576" w:rsidRDefault="00B6360B" w:rsidP="00FC13B9">
      <w:pPr>
        <w:tabs>
          <w:tab w:val="left" w:pos="284"/>
        </w:tabs>
        <w:spacing w:before="120"/>
        <w:ind w:left="284" w:hanging="284"/>
        <w:jc w:val="left"/>
      </w:pPr>
      <w:r w:rsidRPr="00355576">
        <w:t>1.</w:t>
      </w:r>
      <w:r w:rsidRPr="00355576">
        <w:tab/>
        <w:t>Le Soumissionnaire doit indiquer le pourcentage pour le profit, les frais généraux, etc. de l’Entrepreneur conformément au point (b) du paragraphe 4 ci-dessus.</w:t>
      </w:r>
    </w:p>
    <w:p w14:paraId="396FBF7A" w14:textId="77777777" w:rsidR="00B6360B" w:rsidRPr="00355576" w:rsidRDefault="00B6360B" w:rsidP="00FC13B9">
      <w:pPr>
        <w:rPr>
          <w:lang w:eastAsia="ja-JP"/>
        </w:rPr>
      </w:pPr>
    </w:p>
    <w:p w14:paraId="0F11780D" w14:textId="77777777" w:rsidR="00B6360B" w:rsidRPr="00355576" w:rsidRDefault="00B6360B" w:rsidP="00FC13B9"/>
    <w:p w14:paraId="2C373E33" w14:textId="5CE599B6" w:rsidR="00B6360B" w:rsidRPr="00355576" w:rsidRDefault="00B6360B" w:rsidP="00FC13B9">
      <w:pPr>
        <w:jc w:val="center"/>
        <w:rPr>
          <w:b/>
          <w:sz w:val="28"/>
        </w:rPr>
      </w:pPr>
      <w:r w:rsidRPr="00355576">
        <w:br w:type="page"/>
      </w:r>
      <w:bookmarkStart w:id="424" w:name="_Toc86100060"/>
      <w:bookmarkStart w:id="425" w:name="_Toc89380385"/>
      <w:bookmarkStart w:id="426" w:name="_Toc89383047"/>
      <w:bookmarkStart w:id="427" w:name="_Toc89413064"/>
      <w:bookmarkStart w:id="428" w:name="_Toc334616456"/>
      <w:bookmarkStart w:id="429" w:name="_Toc525745554"/>
      <w:bookmarkStart w:id="430" w:name="_Toc89423478"/>
      <w:r w:rsidRPr="00355576">
        <w:rPr>
          <w:b/>
          <w:sz w:val="28"/>
        </w:rPr>
        <w:t>Bordereau des Travaux en régie</w:t>
      </w:r>
      <w:bookmarkStart w:id="431" w:name="_Toc86100061"/>
      <w:bookmarkStart w:id="432" w:name="_Toc86102234"/>
      <w:bookmarkStart w:id="433" w:name="_Toc89380386"/>
      <w:bookmarkStart w:id="434" w:name="_Toc89383048"/>
      <w:bookmarkStart w:id="435" w:name="_Toc89413065"/>
      <w:bookmarkEnd w:id="424"/>
      <w:bookmarkEnd w:id="425"/>
      <w:bookmarkEnd w:id="426"/>
      <w:bookmarkEnd w:id="427"/>
      <w:r w:rsidRPr="00355576">
        <w:rPr>
          <w:b/>
          <w:sz w:val="28"/>
        </w:rPr>
        <w:br/>
        <w:t>3. Équipements de l’Entrepreneur</w:t>
      </w:r>
      <w:bookmarkEnd w:id="428"/>
      <w:bookmarkEnd w:id="429"/>
      <w:bookmarkEnd w:id="430"/>
      <w:bookmarkEnd w:id="431"/>
      <w:bookmarkEnd w:id="432"/>
      <w:bookmarkEnd w:id="433"/>
      <w:bookmarkEnd w:id="434"/>
      <w:bookmarkEnd w:id="435"/>
    </w:p>
    <w:p w14:paraId="5E59FC33" w14:textId="77777777" w:rsidR="00B6360B" w:rsidRPr="00355576" w:rsidRDefault="00B6360B" w:rsidP="00FC13B9">
      <w:pPr>
        <w:jc w:val="center"/>
        <w:rPr>
          <w:b/>
        </w:rPr>
      </w:pPr>
    </w:p>
    <w:tbl>
      <w:tblPr>
        <w:tblW w:w="9333" w:type="dxa"/>
        <w:jc w:val="center"/>
        <w:tblLayout w:type="fixed"/>
        <w:tblLook w:val="0000" w:firstRow="0" w:lastRow="0" w:firstColumn="0" w:lastColumn="0" w:noHBand="0" w:noVBand="0"/>
      </w:tblPr>
      <w:tblGrid>
        <w:gridCol w:w="798"/>
        <w:gridCol w:w="2109"/>
        <w:gridCol w:w="756"/>
        <w:gridCol w:w="1134"/>
        <w:gridCol w:w="1134"/>
        <w:gridCol w:w="1134"/>
        <w:gridCol w:w="1134"/>
        <w:gridCol w:w="1134"/>
      </w:tblGrid>
      <w:tr w:rsidR="00B6360B" w:rsidRPr="00355576" w14:paraId="25FEEA80" w14:textId="77777777" w:rsidTr="003F0CDC">
        <w:trPr>
          <w:jc w:val="center"/>
        </w:trPr>
        <w:tc>
          <w:tcPr>
            <w:tcW w:w="798" w:type="dxa"/>
            <w:vMerge w:val="restart"/>
            <w:tcBorders>
              <w:top w:val="double" w:sz="6" w:space="0" w:color="auto"/>
              <w:left w:val="double" w:sz="6" w:space="0" w:color="auto"/>
            </w:tcBorders>
          </w:tcPr>
          <w:p w14:paraId="3D2D09EB" w14:textId="77777777" w:rsidR="00B6360B" w:rsidRPr="00355576" w:rsidRDefault="00B6360B" w:rsidP="00FC13B9">
            <w:pPr>
              <w:jc w:val="center"/>
              <w:rPr>
                <w:i/>
              </w:rPr>
            </w:pPr>
            <w:r w:rsidRPr="00355576">
              <w:rPr>
                <w:i/>
                <w:sz w:val="22"/>
                <w:szCs w:val="22"/>
              </w:rPr>
              <w:t>n</w:t>
            </w:r>
            <w:r w:rsidRPr="00355576">
              <w:rPr>
                <w:i/>
                <w:sz w:val="22"/>
                <w:szCs w:val="22"/>
                <w:vertAlign w:val="superscript"/>
              </w:rPr>
              <w:t xml:space="preserve">o </w:t>
            </w:r>
            <w:r w:rsidRPr="00355576">
              <w:rPr>
                <w:i/>
                <w:sz w:val="22"/>
                <w:szCs w:val="22"/>
              </w:rPr>
              <w:t>du poste</w:t>
            </w:r>
          </w:p>
        </w:tc>
        <w:tc>
          <w:tcPr>
            <w:tcW w:w="2109" w:type="dxa"/>
            <w:vMerge w:val="restart"/>
            <w:tcBorders>
              <w:top w:val="double" w:sz="6" w:space="0" w:color="auto"/>
              <w:left w:val="single" w:sz="4" w:space="0" w:color="auto"/>
            </w:tcBorders>
          </w:tcPr>
          <w:p w14:paraId="03E24A9A" w14:textId="77777777" w:rsidR="00B6360B" w:rsidRPr="00355576" w:rsidRDefault="00B6360B" w:rsidP="00FC13B9">
            <w:pPr>
              <w:jc w:val="center"/>
              <w:rPr>
                <w:i/>
              </w:rPr>
            </w:pPr>
            <w:r w:rsidRPr="00355576">
              <w:rPr>
                <w:i/>
                <w:sz w:val="22"/>
                <w:szCs w:val="22"/>
              </w:rPr>
              <w:t>Description</w:t>
            </w:r>
          </w:p>
        </w:tc>
        <w:tc>
          <w:tcPr>
            <w:tcW w:w="756" w:type="dxa"/>
            <w:vMerge w:val="restart"/>
            <w:tcBorders>
              <w:top w:val="double" w:sz="6" w:space="0" w:color="auto"/>
              <w:left w:val="single" w:sz="4" w:space="0" w:color="auto"/>
            </w:tcBorders>
          </w:tcPr>
          <w:p w14:paraId="1B549B56" w14:textId="77777777" w:rsidR="00B6360B" w:rsidRPr="00355576" w:rsidRDefault="00B6360B" w:rsidP="00FC13B9">
            <w:pPr>
              <w:jc w:val="center"/>
              <w:rPr>
                <w:i/>
              </w:rPr>
            </w:pPr>
            <w:r w:rsidRPr="00355576">
              <w:rPr>
                <w:i/>
                <w:sz w:val="22"/>
                <w:szCs w:val="22"/>
              </w:rPr>
              <w:t>Unité</w:t>
            </w:r>
          </w:p>
        </w:tc>
        <w:tc>
          <w:tcPr>
            <w:tcW w:w="1134" w:type="dxa"/>
            <w:vMerge w:val="restart"/>
            <w:tcBorders>
              <w:top w:val="double" w:sz="6" w:space="0" w:color="auto"/>
              <w:left w:val="single" w:sz="4" w:space="0" w:color="auto"/>
            </w:tcBorders>
          </w:tcPr>
          <w:p w14:paraId="17D7FE39" w14:textId="77777777" w:rsidR="00B6360B" w:rsidRPr="00355576" w:rsidRDefault="00B6360B" w:rsidP="00FC13B9">
            <w:pPr>
              <w:jc w:val="center"/>
              <w:rPr>
                <w:i/>
              </w:rPr>
            </w:pPr>
            <w:r w:rsidRPr="00355576">
              <w:rPr>
                <w:i/>
                <w:sz w:val="22"/>
                <w:szCs w:val="22"/>
              </w:rPr>
              <w:t>Quantité nominale</w:t>
            </w:r>
          </w:p>
        </w:tc>
        <w:tc>
          <w:tcPr>
            <w:tcW w:w="2268" w:type="dxa"/>
            <w:gridSpan w:val="2"/>
            <w:tcBorders>
              <w:top w:val="double" w:sz="6" w:space="0" w:color="auto"/>
              <w:left w:val="single" w:sz="4" w:space="0" w:color="auto"/>
              <w:bottom w:val="single" w:sz="6" w:space="0" w:color="auto"/>
              <w:right w:val="single" w:sz="4" w:space="0" w:color="auto"/>
            </w:tcBorders>
          </w:tcPr>
          <w:p w14:paraId="54408B3A" w14:textId="77777777" w:rsidR="00B6360B" w:rsidRPr="00355576" w:rsidRDefault="00B6360B" w:rsidP="00FC13B9">
            <w:pPr>
              <w:jc w:val="center"/>
              <w:rPr>
                <w:i/>
                <w:lang w:eastAsia="ja-JP"/>
              </w:rPr>
            </w:pPr>
            <w:r w:rsidRPr="00355576">
              <w:rPr>
                <w:i/>
                <w:sz w:val="22"/>
                <w:szCs w:val="22"/>
              </w:rPr>
              <w:t>Prix unitaire</w:t>
            </w:r>
          </w:p>
        </w:tc>
        <w:tc>
          <w:tcPr>
            <w:tcW w:w="2268" w:type="dxa"/>
            <w:gridSpan w:val="2"/>
            <w:tcBorders>
              <w:top w:val="double" w:sz="6" w:space="0" w:color="auto"/>
              <w:left w:val="single" w:sz="4" w:space="0" w:color="auto"/>
              <w:bottom w:val="single" w:sz="6" w:space="0" w:color="auto"/>
              <w:right w:val="double" w:sz="6" w:space="0" w:color="auto"/>
            </w:tcBorders>
          </w:tcPr>
          <w:p w14:paraId="4B2A0497" w14:textId="77777777" w:rsidR="00B6360B" w:rsidRPr="00355576" w:rsidRDefault="00B6360B" w:rsidP="00FC13B9">
            <w:pPr>
              <w:jc w:val="center"/>
              <w:rPr>
                <w:i/>
                <w:lang w:eastAsia="ja-JP"/>
              </w:rPr>
            </w:pPr>
            <w:r w:rsidRPr="00355576">
              <w:rPr>
                <w:i/>
                <w:sz w:val="22"/>
                <w:szCs w:val="22"/>
              </w:rPr>
              <w:t>Prix total</w:t>
            </w:r>
          </w:p>
        </w:tc>
      </w:tr>
      <w:tr w:rsidR="00B6360B" w:rsidRPr="00355576" w14:paraId="2A63D6F8" w14:textId="77777777" w:rsidTr="003F0CDC">
        <w:trPr>
          <w:jc w:val="center"/>
        </w:trPr>
        <w:tc>
          <w:tcPr>
            <w:tcW w:w="798" w:type="dxa"/>
            <w:vMerge/>
            <w:tcBorders>
              <w:left w:val="double" w:sz="6" w:space="0" w:color="auto"/>
              <w:bottom w:val="double" w:sz="6" w:space="0" w:color="auto"/>
            </w:tcBorders>
          </w:tcPr>
          <w:p w14:paraId="3F76FB94" w14:textId="77777777" w:rsidR="00B6360B" w:rsidRPr="00355576" w:rsidRDefault="00B6360B" w:rsidP="00FC13B9">
            <w:pPr>
              <w:jc w:val="center"/>
              <w:rPr>
                <w:i/>
              </w:rPr>
            </w:pPr>
          </w:p>
        </w:tc>
        <w:tc>
          <w:tcPr>
            <w:tcW w:w="2109" w:type="dxa"/>
            <w:vMerge/>
            <w:tcBorders>
              <w:left w:val="single" w:sz="4" w:space="0" w:color="auto"/>
              <w:bottom w:val="double" w:sz="6" w:space="0" w:color="auto"/>
            </w:tcBorders>
          </w:tcPr>
          <w:p w14:paraId="529E36C1" w14:textId="77777777" w:rsidR="00B6360B" w:rsidRPr="00355576" w:rsidRDefault="00B6360B" w:rsidP="00FC13B9">
            <w:pPr>
              <w:jc w:val="center"/>
              <w:rPr>
                <w:i/>
              </w:rPr>
            </w:pPr>
          </w:p>
        </w:tc>
        <w:tc>
          <w:tcPr>
            <w:tcW w:w="756" w:type="dxa"/>
            <w:vMerge/>
            <w:tcBorders>
              <w:left w:val="single" w:sz="4" w:space="0" w:color="auto"/>
              <w:bottom w:val="double" w:sz="6" w:space="0" w:color="auto"/>
            </w:tcBorders>
          </w:tcPr>
          <w:p w14:paraId="1AA769B9" w14:textId="77777777" w:rsidR="00B6360B" w:rsidRPr="00355576" w:rsidRDefault="00B6360B" w:rsidP="00FC13B9">
            <w:pPr>
              <w:jc w:val="center"/>
              <w:rPr>
                <w:i/>
              </w:rPr>
            </w:pPr>
          </w:p>
        </w:tc>
        <w:tc>
          <w:tcPr>
            <w:tcW w:w="1134" w:type="dxa"/>
            <w:vMerge/>
            <w:tcBorders>
              <w:left w:val="single" w:sz="4" w:space="0" w:color="auto"/>
              <w:bottom w:val="double" w:sz="6" w:space="0" w:color="auto"/>
            </w:tcBorders>
          </w:tcPr>
          <w:p w14:paraId="238FAF5B" w14:textId="77777777" w:rsidR="00B6360B" w:rsidRPr="00355576" w:rsidRDefault="00B6360B" w:rsidP="00FC13B9">
            <w:pPr>
              <w:jc w:val="center"/>
              <w:rPr>
                <w:i/>
              </w:rPr>
            </w:pPr>
          </w:p>
        </w:tc>
        <w:tc>
          <w:tcPr>
            <w:tcW w:w="1134" w:type="dxa"/>
            <w:tcBorders>
              <w:top w:val="single" w:sz="6" w:space="0" w:color="auto"/>
              <w:left w:val="single" w:sz="4" w:space="0" w:color="auto"/>
              <w:bottom w:val="double" w:sz="6" w:space="0" w:color="auto"/>
              <w:right w:val="dotted" w:sz="4" w:space="0" w:color="auto"/>
            </w:tcBorders>
          </w:tcPr>
          <w:p w14:paraId="5A470508"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134" w:type="dxa"/>
            <w:tcBorders>
              <w:top w:val="single" w:sz="6" w:space="0" w:color="auto"/>
              <w:left w:val="single" w:sz="4" w:space="0" w:color="auto"/>
              <w:bottom w:val="double" w:sz="6" w:space="0" w:color="auto"/>
              <w:right w:val="single" w:sz="4" w:space="0" w:color="auto"/>
            </w:tcBorders>
          </w:tcPr>
          <w:p w14:paraId="7198EEFA"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c>
          <w:tcPr>
            <w:tcW w:w="1134" w:type="dxa"/>
            <w:tcBorders>
              <w:top w:val="single" w:sz="6" w:space="0" w:color="auto"/>
              <w:left w:val="single" w:sz="4" w:space="0" w:color="auto"/>
              <w:bottom w:val="double" w:sz="6" w:space="0" w:color="auto"/>
              <w:right w:val="single" w:sz="4" w:space="0" w:color="auto"/>
            </w:tcBorders>
          </w:tcPr>
          <w:p w14:paraId="1314DC51"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134" w:type="dxa"/>
            <w:tcBorders>
              <w:top w:val="single" w:sz="6" w:space="0" w:color="auto"/>
              <w:left w:val="single" w:sz="4" w:space="0" w:color="auto"/>
              <w:bottom w:val="double" w:sz="6" w:space="0" w:color="auto"/>
              <w:right w:val="double" w:sz="6" w:space="0" w:color="auto"/>
            </w:tcBorders>
          </w:tcPr>
          <w:p w14:paraId="2254CDB1"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r>
      <w:tr w:rsidR="00B6360B" w:rsidRPr="00355576" w14:paraId="3743F3DC" w14:textId="77777777" w:rsidTr="003F0CDC">
        <w:trPr>
          <w:jc w:val="center"/>
        </w:trPr>
        <w:tc>
          <w:tcPr>
            <w:tcW w:w="798" w:type="dxa"/>
            <w:tcBorders>
              <w:top w:val="double" w:sz="6" w:space="0" w:color="auto"/>
              <w:left w:val="double" w:sz="6" w:space="0" w:color="auto"/>
              <w:bottom w:val="single" w:sz="6" w:space="0" w:color="auto"/>
              <w:right w:val="single" w:sz="4" w:space="0" w:color="auto"/>
            </w:tcBorders>
          </w:tcPr>
          <w:p w14:paraId="533AAF80" w14:textId="77777777" w:rsidR="00B6360B" w:rsidRPr="00355576" w:rsidRDefault="00B6360B" w:rsidP="00FC13B9">
            <w:r w:rsidRPr="00355576">
              <w:t>D301</w:t>
            </w:r>
          </w:p>
        </w:tc>
        <w:tc>
          <w:tcPr>
            <w:tcW w:w="2109" w:type="dxa"/>
            <w:tcBorders>
              <w:top w:val="double" w:sz="6" w:space="0" w:color="auto"/>
              <w:left w:val="single" w:sz="4" w:space="0" w:color="auto"/>
              <w:bottom w:val="single" w:sz="6" w:space="0" w:color="auto"/>
              <w:right w:val="single" w:sz="4" w:space="0" w:color="auto"/>
            </w:tcBorders>
          </w:tcPr>
          <w:p w14:paraId="0D6B9F50" w14:textId="77777777" w:rsidR="00B6360B" w:rsidRPr="00355576" w:rsidRDefault="00B6360B" w:rsidP="00FC13B9"/>
        </w:tc>
        <w:tc>
          <w:tcPr>
            <w:tcW w:w="756" w:type="dxa"/>
            <w:tcBorders>
              <w:top w:val="double" w:sz="6" w:space="0" w:color="auto"/>
              <w:left w:val="single" w:sz="4" w:space="0" w:color="auto"/>
              <w:bottom w:val="single" w:sz="6" w:space="0" w:color="auto"/>
              <w:right w:val="single" w:sz="4" w:space="0" w:color="auto"/>
            </w:tcBorders>
          </w:tcPr>
          <w:p w14:paraId="74CB836C" w14:textId="77777777" w:rsidR="00B6360B" w:rsidRPr="00355576" w:rsidRDefault="00B6360B" w:rsidP="00FC13B9">
            <w:pPr>
              <w:jc w:val="right"/>
            </w:pPr>
          </w:p>
        </w:tc>
        <w:tc>
          <w:tcPr>
            <w:tcW w:w="1134" w:type="dxa"/>
            <w:tcBorders>
              <w:top w:val="double" w:sz="6" w:space="0" w:color="auto"/>
              <w:left w:val="single" w:sz="4" w:space="0" w:color="auto"/>
              <w:bottom w:val="single" w:sz="6" w:space="0" w:color="auto"/>
              <w:right w:val="single" w:sz="4" w:space="0" w:color="auto"/>
            </w:tcBorders>
          </w:tcPr>
          <w:p w14:paraId="3E7DAB63" w14:textId="77777777" w:rsidR="00B6360B" w:rsidRPr="00355576" w:rsidRDefault="00B6360B" w:rsidP="00FC13B9">
            <w:pPr>
              <w:jc w:val="right"/>
            </w:pPr>
          </w:p>
        </w:tc>
        <w:tc>
          <w:tcPr>
            <w:tcW w:w="1134" w:type="dxa"/>
            <w:tcBorders>
              <w:top w:val="double" w:sz="6" w:space="0" w:color="auto"/>
              <w:left w:val="single" w:sz="4" w:space="0" w:color="auto"/>
              <w:bottom w:val="single" w:sz="6" w:space="0" w:color="auto"/>
              <w:right w:val="single" w:sz="4" w:space="0" w:color="auto"/>
            </w:tcBorders>
          </w:tcPr>
          <w:p w14:paraId="7624D731" w14:textId="77777777" w:rsidR="00B6360B" w:rsidRPr="00355576" w:rsidRDefault="00B6360B" w:rsidP="00FC13B9">
            <w:pPr>
              <w:jc w:val="center"/>
            </w:pPr>
          </w:p>
        </w:tc>
        <w:tc>
          <w:tcPr>
            <w:tcW w:w="1134" w:type="dxa"/>
            <w:tcBorders>
              <w:top w:val="double" w:sz="6" w:space="0" w:color="auto"/>
              <w:left w:val="single" w:sz="4" w:space="0" w:color="auto"/>
              <w:bottom w:val="single" w:sz="6" w:space="0" w:color="auto"/>
              <w:right w:val="single" w:sz="4" w:space="0" w:color="auto"/>
            </w:tcBorders>
          </w:tcPr>
          <w:p w14:paraId="7E607805" w14:textId="77777777" w:rsidR="00B6360B" w:rsidRPr="00355576" w:rsidRDefault="00B6360B" w:rsidP="00FC13B9">
            <w:pPr>
              <w:jc w:val="center"/>
            </w:pPr>
          </w:p>
        </w:tc>
        <w:tc>
          <w:tcPr>
            <w:tcW w:w="1134" w:type="dxa"/>
            <w:tcBorders>
              <w:top w:val="double" w:sz="6" w:space="0" w:color="auto"/>
              <w:left w:val="single" w:sz="4" w:space="0" w:color="auto"/>
              <w:bottom w:val="single" w:sz="6" w:space="0" w:color="auto"/>
              <w:right w:val="single" w:sz="4" w:space="0" w:color="auto"/>
            </w:tcBorders>
          </w:tcPr>
          <w:p w14:paraId="55E95685" w14:textId="77777777" w:rsidR="00B6360B" w:rsidRPr="00355576" w:rsidRDefault="00B6360B" w:rsidP="00FC13B9">
            <w:pPr>
              <w:jc w:val="center"/>
            </w:pPr>
          </w:p>
        </w:tc>
        <w:tc>
          <w:tcPr>
            <w:tcW w:w="1134" w:type="dxa"/>
            <w:tcBorders>
              <w:top w:val="double" w:sz="6" w:space="0" w:color="auto"/>
              <w:left w:val="single" w:sz="4" w:space="0" w:color="auto"/>
              <w:bottom w:val="single" w:sz="6" w:space="0" w:color="auto"/>
              <w:right w:val="double" w:sz="6" w:space="0" w:color="auto"/>
            </w:tcBorders>
          </w:tcPr>
          <w:p w14:paraId="73A90C26" w14:textId="77777777" w:rsidR="00B6360B" w:rsidRPr="00355576" w:rsidRDefault="00B6360B" w:rsidP="00FC13B9">
            <w:pPr>
              <w:jc w:val="center"/>
            </w:pPr>
          </w:p>
        </w:tc>
      </w:tr>
      <w:tr w:rsidR="00B6360B" w:rsidRPr="00355576" w14:paraId="6E5470CB"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44EF01AF" w14:textId="77777777" w:rsidR="00B6360B" w:rsidRPr="00355576" w:rsidRDefault="00B6360B" w:rsidP="00FC13B9">
            <w:r w:rsidRPr="00355576">
              <w:t>D302</w:t>
            </w:r>
          </w:p>
        </w:tc>
        <w:tc>
          <w:tcPr>
            <w:tcW w:w="2109" w:type="dxa"/>
            <w:tcBorders>
              <w:top w:val="single" w:sz="6" w:space="0" w:color="auto"/>
              <w:left w:val="single" w:sz="4" w:space="0" w:color="auto"/>
              <w:bottom w:val="single" w:sz="6" w:space="0" w:color="auto"/>
              <w:right w:val="single" w:sz="4" w:space="0" w:color="auto"/>
            </w:tcBorders>
          </w:tcPr>
          <w:p w14:paraId="20206A59"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169C8EA8"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F1990F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2DADD3F"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0166965A"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57A2B3B7"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17D55617" w14:textId="77777777" w:rsidR="00B6360B" w:rsidRPr="00355576" w:rsidRDefault="00B6360B" w:rsidP="00FC13B9">
            <w:pPr>
              <w:jc w:val="center"/>
            </w:pPr>
          </w:p>
        </w:tc>
      </w:tr>
      <w:tr w:rsidR="00B6360B" w:rsidRPr="00355576" w14:paraId="60D3144F"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3877FDAE" w14:textId="77777777" w:rsidR="00B6360B" w:rsidRPr="00355576" w:rsidRDefault="00B6360B" w:rsidP="00FC13B9">
            <w:r w:rsidRPr="00355576">
              <w:t>D303</w:t>
            </w:r>
          </w:p>
        </w:tc>
        <w:tc>
          <w:tcPr>
            <w:tcW w:w="2109" w:type="dxa"/>
            <w:tcBorders>
              <w:top w:val="single" w:sz="6" w:space="0" w:color="auto"/>
              <w:left w:val="single" w:sz="4" w:space="0" w:color="auto"/>
              <w:bottom w:val="single" w:sz="6" w:space="0" w:color="auto"/>
              <w:right w:val="single" w:sz="4" w:space="0" w:color="auto"/>
            </w:tcBorders>
          </w:tcPr>
          <w:p w14:paraId="6E4BBF45"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6AF5A9B5"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D7C7777"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5B001407"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2D0D3DDD"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700B21A5"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7616B963" w14:textId="77777777" w:rsidR="00B6360B" w:rsidRPr="00355576" w:rsidRDefault="00B6360B" w:rsidP="00FC13B9">
            <w:pPr>
              <w:jc w:val="center"/>
            </w:pPr>
          </w:p>
        </w:tc>
      </w:tr>
      <w:tr w:rsidR="00B6360B" w:rsidRPr="00355576" w14:paraId="6101A878"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1CBEF298" w14:textId="77777777" w:rsidR="00B6360B" w:rsidRPr="00355576" w:rsidRDefault="00B6360B" w:rsidP="00FC13B9">
            <w:r w:rsidRPr="00355576">
              <w:t>D304</w:t>
            </w:r>
          </w:p>
        </w:tc>
        <w:tc>
          <w:tcPr>
            <w:tcW w:w="2109" w:type="dxa"/>
            <w:tcBorders>
              <w:top w:val="single" w:sz="6" w:space="0" w:color="auto"/>
              <w:left w:val="single" w:sz="4" w:space="0" w:color="auto"/>
              <w:bottom w:val="single" w:sz="6" w:space="0" w:color="auto"/>
              <w:right w:val="single" w:sz="4" w:space="0" w:color="auto"/>
            </w:tcBorders>
          </w:tcPr>
          <w:p w14:paraId="646D672A"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541BAE11"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4F1AD06"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68799C6"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1B22E533"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24BF85B5"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627942B9" w14:textId="77777777" w:rsidR="00B6360B" w:rsidRPr="00355576" w:rsidRDefault="00B6360B" w:rsidP="00FC13B9">
            <w:pPr>
              <w:jc w:val="center"/>
            </w:pPr>
          </w:p>
        </w:tc>
      </w:tr>
      <w:tr w:rsidR="00B6360B" w:rsidRPr="00355576" w14:paraId="4702810E"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17A8E7B3" w14:textId="77777777" w:rsidR="00B6360B" w:rsidRPr="00355576" w:rsidRDefault="00B6360B" w:rsidP="00FC13B9">
            <w:r w:rsidRPr="00355576">
              <w:t>D305</w:t>
            </w:r>
          </w:p>
        </w:tc>
        <w:tc>
          <w:tcPr>
            <w:tcW w:w="2109" w:type="dxa"/>
            <w:tcBorders>
              <w:top w:val="single" w:sz="6" w:space="0" w:color="auto"/>
              <w:left w:val="single" w:sz="4" w:space="0" w:color="auto"/>
              <w:bottom w:val="single" w:sz="6" w:space="0" w:color="auto"/>
              <w:right w:val="single" w:sz="4" w:space="0" w:color="auto"/>
            </w:tcBorders>
          </w:tcPr>
          <w:p w14:paraId="45CD8B47"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7965070B"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3CC328C"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BBC00F2"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367D26D2"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7A471722"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144F732F" w14:textId="77777777" w:rsidR="00B6360B" w:rsidRPr="00355576" w:rsidRDefault="00B6360B" w:rsidP="00FC13B9">
            <w:pPr>
              <w:jc w:val="center"/>
            </w:pPr>
          </w:p>
        </w:tc>
      </w:tr>
      <w:tr w:rsidR="00B6360B" w:rsidRPr="00355576" w14:paraId="3691DCEC"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461DCBA7" w14:textId="77777777" w:rsidR="00B6360B" w:rsidRPr="00355576" w:rsidRDefault="00B6360B" w:rsidP="00FC13B9">
            <w:r w:rsidRPr="00355576">
              <w:t>D306</w:t>
            </w:r>
          </w:p>
        </w:tc>
        <w:tc>
          <w:tcPr>
            <w:tcW w:w="2109" w:type="dxa"/>
            <w:tcBorders>
              <w:top w:val="single" w:sz="6" w:space="0" w:color="auto"/>
              <w:left w:val="single" w:sz="4" w:space="0" w:color="auto"/>
              <w:bottom w:val="single" w:sz="6" w:space="0" w:color="auto"/>
              <w:right w:val="single" w:sz="4" w:space="0" w:color="auto"/>
            </w:tcBorders>
          </w:tcPr>
          <w:p w14:paraId="001AB025"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1AE43331"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F8C97AC"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FA3848B"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0F2080EC"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6CFE8897"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7BCB0528" w14:textId="77777777" w:rsidR="00B6360B" w:rsidRPr="00355576" w:rsidRDefault="00B6360B" w:rsidP="00FC13B9">
            <w:pPr>
              <w:jc w:val="center"/>
            </w:pPr>
          </w:p>
        </w:tc>
      </w:tr>
      <w:tr w:rsidR="00B6360B" w:rsidRPr="00355576" w14:paraId="3C35DCF1"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14D51A49" w14:textId="77777777" w:rsidR="00B6360B" w:rsidRPr="00355576" w:rsidRDefault="00B6360B" w:rsidP="00FC13B9">
            <w:r w:rsidRPr="00355576">
              <w:t>D307</w:t>
            </w:r>
          </w:p>
        </w:tc>
        <w:tc>
          <w:tcPr>
            <w:tcW w:w="2109" w:type="dxa"/>
            <w:tcBorders>
              <w:top w:val="single" w:sz="6" w:space="0" w:color="auto"/>
              <w:left w:val="single" w:sz="4" w:space="0" w:color="auto"/>
              <w:bottom w:val="single" w:sz="6" w:space="0" w:color="auto"/>
              <w:right w:val="single" w:sz="4" w:space="0" w:color="auto"/>
            </w:tcBorders>
          </w:tcPr>
          <w:p w14:paraId="4E5E201C"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0C02B7DA"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5F53EC54"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19E2CF5"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1C2F6FB3"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62DCDE72"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4E4EB300" w14:textId="77777777" w:rsidR="00B6360B" w:rsidRPr="00355576" w:rsidRDefault="00B6360B" w:rsidP="00FC13B9">
            <w:pPr>
              <w:jc w:val="center"/>
            </w:pPr>
          </w:p>
        </w:tc>
      </w:tr>
      <w:tr w:rsidR="00B6360B" w:rsidRPr="00355576" w14:paraId="363F3FFF"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7969F080" w14:textId="77777777" w:rsidR="00B6360B" w:rsidRPr="00355576" w:rsidRDefault="00B6360B" w:rsidP="00FC13B9">
            <w:r w:rsidRPr="00355576">
              <w:t>D308</w:t>
            </w:r>
          </w:p>
        </w:tc>
        <w:tc>
          <w:tcPr>
            <w:tcW w:w="2109" w:type="dxa"/>
            <w:tcBorders>
              <w:top w:val="single" w:sz="6" w:space="0" w:color="auto"/>
              <w:left w:val="single" w:sz="4" w:space="0" w:color="auto"/>
              <w:bottom w:val="single" w:sz="6" w:space="0" w:color="auto"/>
              <w:right w:val="single" w:sz="4" w:space="0" w:color="auto"/>
            </w:tcBorders>
          </w:tcPr>
          <w:p w14:paraId="703C4E5E"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54974D54"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B7E7FFC"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4F00B2AC"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68D35F4D"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0FFBFF9E"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518A006D" w14:textId="77777777" w:rsidR="00B6360B" w:rsidRPr="00355576" w:rsidRDefault="00B6360B" w:rsidP="00FC13B9">
            <w:pPr>
              <w:jc w:val="center"/>
            </w:pPr>
          </w:p>
        </w:tc>
      </w:tr>
      <w:tr w:rsidR="00B6360B" w:rsidRPr="00355576" w14:paraId="31B5634D"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3386F0C8" w14:textId="77777777" w:rsidR="00B6360B" w:rsidRPr="00355576" w:rsidRDefault="00B6360B" w:rsidP="00FC13B9">
            <w:r w:rsidRPr="00355576">
              <w:t>D309</w:t>
            </w:r>
          </w:p>
        </w:tc>
        <w:tc>
          <w:tcPr>
            <w:tcW w:w="2109" w:type="dxa"/>
            <w:tcBorders>
              <w:top w:val="single" w:sz="6" w:space="0" w:color="auto"/>
              <w:left w:val="single" w:sz="4" w:space="0" w:color="auto"/>
              <w:bottom w:val="single" w:sz="6" w:space="0" w:color="auto"/>
              <w:right w:val="single" w:sz="4" w:space="0" w:color="auto"/>
            </w:tcBorders>
          </w:tcPr>
          <w:p w14:paraId="5ACFE5A6"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74A9E599"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4DA05AF"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2B18E204"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74A38C51"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414AE999"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71F07B41" w14:textId="77777777" w:rsidR="00B6360B" w:rsidRPr="00355576" w:rsidRDefault="00B6360B" w:rsidP="00FC13B9">
            <w:pPr>
              <w:jc w:val="center"/>
            </w:pPr>
          </w:p>
        </w:tc>
      </w:tr>
      <w:tr w:rsidR="00B6360B" w:rsidRPr="00355576" w14:paraId="3503FE39"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16AF5006" w14:textId="77777777" w:rsidR="00B6360B" w:rsidRPr="00355576" w:rsidRDefault="00B6360B" w:rsidP="00FC13B9">
            <w:r w:rsidRPr="00355576">
              <w:t>D310</w:t>
            </w:r>
          </w:p>
        </w:tc>
        <w:tc>
          <w:tcPr>
            <w:tcW w:w="2109" w:type="dxa"/>
            <w:tcBorders>
              <w:top w:val="single" w:sz="6" w:space="0" w:color="auto"/>
              <w:left w:val="single" w:sz="4" w:space="0" w:color="auto"/>
              <w:bottom w:val="single" w:sz="6" w:space="0" w:color="auto"/>
              <w:right w:val="single" w:sz="4" w:space="0" w:color="auto"/>
            </w:tcBorders>
          </w:tcPr>
          <w:p w14:paraId="5E9DC1DB" w14:textId="77777777" w:rsidR="00B6360B" w:rsidRPr="00355576" w:rsidRDefault="00B6360B" w:rsidP="00FC13B9"/>
        </w:tc>
        <w:tc>
          <w:tcPr>
            <w:tcW w:w="756" w:type="dxa"/>
            <w:tcBorders>
              <w:top w:val="single" w:sz="6" w:space="0" w:color="auto"/>
              <w:left w:val="single" w:sz="4" w:space="0" w:color="auto"/>
              <w:bottom w:val="single" w:sz="6" w:space="0" w:color="auto"/>
              <w:right w:val="single" w:sz="4" w:space="0" w:color="auto"/>
            </w:tcBorders>
          </w:tcPr>
          <w:p w14:paraId="6522D9EE"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050F6478" w14:textId="77777777" w:rsidR="00B6360B" w:rsidRPr="0035557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A8DFD60"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743E2509"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0F1FD052"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52878B9E" w14:textId="77777777" w:rsidR="00B6360B" w:rsidRPr="00355576" w:rsidRDefault="00B6360B" w:rsidP="00FC13B9">
            <w:pPr>
              <w:jc w:val="center"/>
            </w:pPr>
          </w:p>
        </w:tc>
      </w:tr>
      <w:tr w:rsidR="00B6360B" w:rsidRPr="00355576" w14:paraId="7573A1E6" w14:textId="77777777" w:rsidTr="003F0CDC">
        <w:trPr>
          <w:jc w:val="center"/>
        </w:trPr>
        <w:tc>
          <w:tcPr>
            <w:tcW w:w="798" w:type="dxa"/>
            <w:tcBorders>
              <w:top w:val="single" w:sz="6" w:space="0" w:color="auto"/>
              <w:left w:val="double" w:sz="6" w:space="0" w:color="auto"/>
              <w:bottom w:val="single" w:sz="6" w:space="0" w:color="auto"/>
              <w:right w:val="single" w:sz="4" w:space="0" w:color="auto"/>
            </w:tcBorders>
          </w:tcPr>
          <w:p w14:paraId="753C91AB" w14:textId="77777777" w:rsidR="00B6360B" w:rsidRPr="00355576" w:rsidRDefault="00B6360B" w:rsidP="00FC13B9"/>
        </w:tc>
        <w:tc>
          <w:tcPr>
            <w:tcW w:w="2109" w:type="dxa"/>
            <w:tcBorders>
              <w:top w:val="single" w:sz="6" w:space="0" w:color="auto"/>
              <w:left w:val="single" w:sz="4" w:space="0" w:color="auto"/>
              <w:bottom w:val="single" w:sz="6" w:space="0" w:color="auto"/>
              <w:right w:val="single" w:sz="4" w:space="0" w:color="auto"/>
            </w:tcBorders>
          </w:tcPr>
          <w:p w14:paraId="2FAD3978" w14:textId="77777777" w:rsidR="00B6360B" w:rsidRPr="00355576" w:rsidDel="007F6CE6" w:rsidRDefault="00B6360B" w:rsidP="00FC13B9"/>
        </w:tc>
        <w:tc>
          <w:tcPr>
            <w:tcW w:w="756" w:type="dxa"/>
            <w:tcBorders>
              <w:top w:val="single" w:sz="6" w:space="0" w:color="auto"/>
              <w:left w:val="single" w:sz="4" w:space="0" w:color="auto"/>
              <w:bottom w:val="single" w:sz="6" w:space="0" w:color="auto"/>
              <w:right w:val="single" w:sz="4" w:space="0" w:color="auto"/>
            </w:tcBorders>
          </w:tcPr>
          <w:p w14:paraId="23827D3F" w14:textId="77777777" w:rsidR="00B6360B" w:rsidRPr="00355576" w:rsidDel="007F6CE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600BACC1" w14:textId="77777777" w:rsidR="00B6360B" w:rsidRPr="00355576" w:rsidDel="007F6CE6" w:rsidRDefault="00B6360B" w:rsidP="00FC13B9">
            <w:pPr>
              <w:jc w:val="right"/>
            </w:pPr>
          </w:p>
        </w:tc>
        <w:tc>
          <w:tcPr>
            <w:tcW w:w="1134" w:type="dxa"/>
            <w:tcBorders>
              <w:top w:val="single" w:sz="6" w:space="0" w:color="auto"/>
              <w:left w:val="single" w:sz="4" w:space="0" w:color="auto"/>
              <w:bottom w:val="single" w:sz="6" w:space="0" w:color="auto"/>
              <w:right w:val="single" w:sz="4" w:space="0" w:color="auto"/>
            </w:tcBorders>
          </w:tcPr>
          <w:p w14:paraId="3AEF6445"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0CE68416"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single" w:sz="4" w:space="0" w:color="auto"/>
            </w:tcBorders>
          </w:tcPr>
          <w:p w14:paraId="0265EB61" w14:textId="77777777" w:rsidR="00B6360B" w:rsidRPr="00355576" w:rsidRDefault="00B6360B" w:rsidP="00FC13B9">
            <w:pPr>
              <w:jc w:val="center"/>
            </w:pPr>
          </w:p>
        </w:tc>
        <w:tc>
          <w:tcPr>
            <w:tcW w:w="1134" w:type="dxa"/>
            <w:tcBorders>
              <w:top w:val="single" w:sz="6" w:space="0" w:color="auto"/>
              <w:left w:val="single" w:sz="4" w:space="0" w:color="auto"/>
              <w:bottom w:val="single" w:sz="6" w:space="0" w:color="auto"/>
              <w:right w:val="double" w:sz="6" w:space="0" w:color="auto"/>
            </w:tcBorders>
          </w:tcPr>
          <w:p w14:paraId="1B03A23C" w14:textId="77777777" w:rsidR="00B6360B" w:rsidRPr="00355576" w:rsidRDefault="00B6360B" w:rsidP="00FC13B9">
            <w:pPr>
              <w:jc w:val="center"/>
            </w:pPr>
          </w:p>
        </w:tc>
      </w:tr>
      <w:tr w:rsidR="00B6360B" w:rsidRPr="00355576" w14:paraId="73941E96"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7016FE0C"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3D1CF830"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1B6A1D96"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0FDB64B"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0473AEE"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37AC9494"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72CCBC9E"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336CE4D9" w14:textId="77777777" w:rsidR="00B6360B" w:rsidRPr="00355576" w:rsidRDefault="00B6360B" w:rsidP="00FC13B9">
            <w:pPr>
              <w:jc w:val="center"/>
            </w:pPr>
          </w:p>
        </w:tc>
      </w:tr>
      <w:tr w:rsidR="00B6360B" w:rsidRPr="00355576" w14:paraId="22003CEA"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146664D2"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37367760"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3F8E625C"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4603E02"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0B37C3B9"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755C4062"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6F1EE7EF"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0FB4B13D" w14:textId="77777777" w:rsidR="00B6360B" w:rsidRPr="00355576" w:rsidRDefault="00B6360B" w:rsidP="00FC13B9">
            <w:pPr>
              <w:jc w:val="center"/>
            </w:pPr>
          </w:p>
        </w:tc>
      </w:tr>
      <w:tr w:rsidR="00B6360B" w:rsidRPr="00355576" w14:paraId="51E686E3"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7E2DA8FB"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38B8AC6E"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1FBBCC8F"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02A34034"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4BE2AB7C"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51D98E69"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2239453D"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0A21E8A4" w14:textId="77777777" w:rsidR="00B6360B" w:rsidRPr="00355576" w:rsidRDefault="00B6360B" w:rsidP="00FC13B9">
            <w:pPr>
              <w:jc w:val="center"/>
            </w:pPr>
          </w:p>
        </w:tc>
      </w:tr>
      <w:tr w:rsidR="00B6360B" w:rsidRPr="00355576" w14:paraId="5A266EB1"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13D18BDB"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68EF1EC8"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387CD0C6"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276207E9"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6D63029"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12028FC8"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07529AF1"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070EB445" w14:textId="77777777" w:rsidR="00B6360B" w:rsidRPr="00355576" w:rsidRDefault="00B6360B" w:rsidP="00FC13B9">
            <w:pPr>
              <w:jc w:val="center"/>
            </w:pPr>
          </w:p>
        </w:tc>
      </w:tr>
      <w:tr w:rsidR="00B6360B" w:rsidRPr="00355576" w14:paraId="67756F7F"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0F715BEA"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0ADFCACC"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46739CB8"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C5029EA"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0A64E581"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5BC54421"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39D37DA8"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01885D71" w14:textId="77777777" w:rsidR="00B6360B" w:rsidRPr="00355576" w:rsidRDefault="00B6360B" w:rsidP="00FC13B9">
            <w:pPr>
              <w:jc w:val="center"/>
            </w:pPr>
          </w:p>
        </w:tc>
      </w:tr>
      <w:tr w:rsidR="00B6360B" w:rsidRPr="00355576" w14:paraId="1DA391FD"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1F4344DD"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72B59C89"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3C433432"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793648E3"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32972DCB"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6CC48C00"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4B3BD23D"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50FD39E9" w14:textId="77777777" w:rsidR="00B6360B" w:rsidRPr="00355576" w:rsidRDefault="00B6360B" w:rsidP="00FC13B9">
            <w:pPr>
              <w:jc w:val="center"/>
            </w:pPr>
          </w:p>
        </w:tc>
      </w:tr>
      <w:tr w:rsidR="00B6360B" w:rsidRPr="00355576" w14:paraId="762875AE"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2724516E"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3754BD7B"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48F5ED54"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1D9E7A99"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3D1F335"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086C17DE"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35DC4A6F"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5F20534C" w14:textId="77777777" w:rsidR="00B6360B" w:rsidRPr="00355576" w:rsidRDefault="00B6360B" w:rsidP="00FC13B9">
            <w:pPr>
              <w:jc w:val="center"/>
            </w:pPr>
          </w:p>
        </w:tc>
      </w:tr>
      <w:tr w:rsidR="00B6360B" w:rsidRPr="00355576" w14:paraId="436FA7EF" w14:textId="77777777" w:rsidTr="003F0CDC">
        <w:trPr>
          <w:jc w:val="center"/>
        </w:trPr>
        <w:tc>
          <w:tcPr>
            <w:tcW w:w="798" w:type="dxa"/>
            <w:tcBorders>
              <w:top w:val="dotted" w:sz="4" w:space="0" w:color="auto"/>
              <w:left w:val="double" w:sz="6" w:space="0" w:color="auto"/>
              <w:bottom w:val="dotted" w:sz="4" w:space="0" w:color="auto"/>
              <w:right w:val="single" w:sz="4" w:space="0" w:color="auto"/>
            </w:tcBorders>
          </w:tcPr>
          <w:p w14:paraId="093783B5" w14:textId="77777777" w:rsidR="00B6360B" w:rsidRPr="00355576" w:rsidRDefault="00B6360B" w:rsidP="00FC13B9"/>
        </w:tc>
        <w:tc>
          <w:tcPr>
            <w:tcW w:w="2109" w:type="dxa"/>
            <w:tcBorders>
              <w:top w:val="dotted" w:sz="4" w:space="0" w:color="auto"/>
              <w:left w:val="single" w:sz="4" w:space="0" w:color="auto"/>
              <w:bottom w:val="dotted" w:sz="4" w:space="0" w:color="auto"/>
              <w:right w:val="single" w:sz="4" w:space="0" w:color="auto"/>
            </w:tcBorders>
          </w:tcPr>
          <w:p w14:paraId="31C47505" w14:textId="77777777" w:rsidR="00B6360B" w:rsidRPr="00355576" w:rsidRDefault="00B6360B" w:rsidP="00FC13B9"/>
        </w:tc>
        <w:tc>
          <w:tcPr>
            <w:tcW w:w="756" w:type="dxa"/>
            <w:tcBorders>
              <w:top w:val="dotted" w:sz="4" w:space="0" w:color="auto"/>
              <w:left w:val="single" w:sz="4" w:space="0" w:color="auto"/>
              <w:bottom w:val="dotted" w:sz="4" w:space="0" w:color="auto"/>
              <w:right w:val="single" w:sz="4" w:space="0" w:color="auto"/>
            </w:tcBorders>
          </w:tcPr>
          <w:p w14:paraId="58CA187B"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5C1A1474" w14:textId="77777777" w:rsidR="00B6360B" w:rsidRPr="00355576" w:rsidRDefault="00B6360B" w:rsidP="00FC13B9">
            <w:pPr>
              <w:jc w:val="right"/>
            </w:pPr>
          </w:p>
        </w:tc>
        <w:tc>
          <w:tcPr>
            <w:tcW w:w="1134" w:type="dxa"/>
            <w:tcBorders>
              <w:top w:val="dotted" w:sz="4" w:space="0" w:color="auto"/>
              <w:left w:val="single" w:sz="4" w:space="0" w:color="auto"/>
              <w:bottom w:val="dotted" w:sz="4" w:space="0" w:color="auto"/>
              <w:right w:val="single" w:sz="4" w:space="0" w:color="auto"/>
            </w:tcBorders>
          </w:tcPr>
          <w:p w14:paraId="6F8F83F3"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6FC5EB00" w14:textId="77777777" w:rsidR="00B6360B" w:rsidRPr="00355576" w:rsidRDefault="00B6360B" w:rsidP="00FC13B9">
            <w:pPr>
              <w:jc w:val="center"/>
            </w:pPr>
          </w:p>
        </w:tc>
        <w:tc>
          <w:tcPr>
            <w:tcW w:w="1134" w:type="dxa"/>
            <w:tcBorders>
              <w:top w:val="dotted" w:sz="4" w:space="0" w:color="auto"/>
              <w:left w:val="single" w:sz="4" w:space="0" w:color="auto"/>
              <w:right w:val="single" w:sz="4" w:space="0" w:color="auto"/>
            </w:tcBorders>
          </w:tcPr>
          <w:p w14:paraId="16D5443B" w14:textId="77777777" w:rsidR="00B6360B" w:rsidRPr="00355576" w:rsidRDefault="00B6360B" w:rsidP="00FC13B9">
            <w:pPr>
              <w:jc w:val="center"/>
            </w:pPr>
          </w:p>
        </w:tc>
        <w:tc>
          <w:tcPr>
            <w:tcW w:w="1134" w:type="dxa"/>
            <w:tcBorders>
              <w:top w:val="dotted" w:sz="4" w:space="0" w:color="auto"/>
              <w:left w:val="single" w:sz="4" w:space="0" w:color="auto"/>
              <w:right w:val="double" w:sz="6" w:space="0" w:color="auto"/>
            </w:tcBorders>
          </w:tcPr>
          <w:p w14:paraId="0EA74E33" w14:textId="77777777" w:rsidR="00B6360B" w:rsidRPr="00355576" w:rsidRDefault="00B6360B" w:rsidP="00FC13B9">
            <w:pPr>
              <w:jc w:val="center"/>
            </w:pPr>
          </w:p>
        </w:tc>
      </w:tr>
      <w:tr w:rsidR="00B6360B" w:rsidRPr="00355576" w14:paraId="463630A8" w14:textId="77777777" w:rsidTr="003F0CDC">
        <w:trPr>
          <w:jc w:val="center"/>
        </w:trPr>
        <w:tc>
          <w:tcPr>
            <w:tcW w:w="798" w:type="dxa"/>
            <w:tcBorders>
              <w:top w:val="dotted" w:sz="4" w:space="0" w:color="auto"/>
              <w:left w:val="double" w:sz="6" w:space="0" w:color="auto"/>
              <w:bottom w:val="single" w:sz="4" w:space="0" w:color="auto"/>
              <w:right w:val="single" w:sz="4" w:space="0" w:color="auto"/>
            </w:tcBorders>
          </w:tcPr>
          <w:p w14:paraId="2D8A5883" w14:textId="77777777" w:rsidR="00B6360B" w:rsidRPr="00355576" w:rsidRDefault="00B6360B" w:rsidP="00FC13B9"/>
        </w:tc>
        <w:tc>
          <w:tcPr>
            <w:tcW w:w="2109" w:type="dxa"/>
            <w:tcBorders>
              <w:top w:val="dotted" w:sz="4" w:space="0" w:color="auto"/>
              <w:left w:val="single" w:sz="4" w:space="0" w:color="auto"/>
              <w:bottom w:val="single" w:sz="4" w:space="0" w:color="auto"/>
              <w:right w:val="single" w:sz="4" w:space="0" w:color="auto"/>
            </w:tcBorders>
          </w:tcPr>
          <w:p w14:paraId="2F726784" w14:textId="77777777" w:rsidR="00B6360B" w:rsidRPr="00355576" w:rsidRDefault="00B6360B" w:rsidP="00FC13B9"/>
        </w:tc>
        <w:tc>
          <w:tcPr>
            <w:tcW w:w="756" w:type="dxa"/>
            <w:tcBorders>
              <w:top w:val="dotted" w:sz="4" w:space="0" w:color="auto"/>
              <w:left w:val="single" w:sz="4" w:space="0" w:color="auto"/>
              <w:bottom w:val="single" w:sz="4" w:space="0" w:color="auto"/>
              <w:right w:val="single" w:sz="4" w:space="0" w:color="auto"/>
            </w:tcBorders>
          </w:tcPr>
          <w:p w14:paraId="52FA0932" w14:textId="77777777" w:rsidR="00B6360B" w:rsidRPr="00355576" w:rsidRDefault="00B6360B" w:rsidP="00FC13B9">
            <w:pPr>
              <w:jc w:val="right"/>
            </w:pPr>
          </w:p>
        </w:tc>
        <w:tc>
          <w:tcPr>
            <w:tcW w:w="1134" w:type="dxa"/>
            <w:tcBorders>
              <w:top w:val="dotted" w:sz="4" w:space="0" w:color="auto"/>
              <w:left w:val="single" w:sz="4" w:space="0" w:color="auto"/>
              <w:bottom w:val="single" w:sz="4" w:space="0" w:color="auto"/>
              <w:right w:val="single" w:sz="4" w:space="0" w:color="auto"/>
            </w:tcBorders>
          </w:tcPr>
          <w:p w14:paraId="5D3F9FA0" w14:textId="77777777" w:rsidR="00B6360B" w:rsidRPr="00355576" w:rsidRDefault="00B6360B" w:rsidP="00FC13B9">
            <w:pPr>
              <w:jc w:val="right"/>
            </w:pPr>
          </w:p>
        </w:tc>
        <w:tc>
          <w:tcPr>
            <w:tcW w:w="1134" w:type="dxa"/>
            <w:tcBorders>
              <w:top w:val="dotted" w:sz="4" w:space="0" w:color="auto"/>
              <w:left w:val="single" w:sz="4" w:space="0" w:color="auto"/>
              <w:bottom w:val="single" w:sz="4" w:space="0" w:color="auto"/>
              <w:right w:val="single" w:sz="4" w:space="0" w:color="auto"/>
            </w:tcBorders>
          </w:tcPr>
          <w:p w14:paraId="6CDB9C82" w14:textId="77777777" w:rsidR="00B6360B" w:rsidRPr="00355576" w:rsidRDefault="00B6360B" w:rsidP="00FC13B9">
            <w:pPr>
              <w:jc w:val="center"/>
            </w:pPr>
          </w:p>
        </w:tc>
        <w:tc>
          <w:tcPr>
            <w:tcW w:w="1134" w:type="dxa"/>
            <w:tcBorders>
              <w:top w:val="dotted" w:sz="4" w:space="0" w:color="auto"/>
              <w:left w:val="single" w:sz="4" w:space="0" w:color="auto"/>
              <w:bottom w:val="single" w:sz="4" w:space="0" w:color="auto"/>
              <w:right w:val="single" w:sz="4" w:space="0" w:color="auto"/>
            </w:tcBorders>
          </w:tcPr>
          <w:p w14:paraId="401009D5" w14:textId="77777777" w:rsidR="00B6360B" w:rsidRPr="00355576" w:rsidRDefault="00B6360B" w:rsidP="00FC13B9">
            <w:pPr>
              <w:jc w:val="center"/>
            </w:pPr>
          </w:p>
        </w:tc>
        <w:tc>
          <w:tcPr>
            <w:tcW w:w="1134" w:type="dxa"/>
            <w:tcBorders>
              <w:top w:val="dotted" w:sz="4" w:space="0" w:color="auto"/>
              <w:left w:val="single" w:sz="4" w:space="0" w:color="auto"/>
              <w:bottom w:val="single" w:sz="4" w:space="0" w:color="auto"/>
              <w:right w:val="single" w:sz="4" w:space="0" w:color="auto"/>
            </w:tcBorders>
          </w:tcPr>
          <w:p w14:paraId="42560BB7" w14:textId="77777777" w:rsidR="00B6360B" w:rsidRPr="00355576" w:rsidRDefault="00B6360B" w:rsidP="00FC13B9">
            <w:pPr>
              <w:jc w:val="center"/>
            </w:pPr>
          </w:p>
        </w:tc>
        <w:tc>
          <w:tcPr>
            <w:tcW w:w="1134" w:type="dxa"/>
            <w:tcBorders>
              <w:top w:val="dotted" w:sz="4" w:space="0" w:color="auto"/>
              <w:left w:val="single" w:sz="4" w:space="0" w:color="auto"/>
              <w:bottom w:val="single" w:sz="4" w:space="0" w:color="auto"/>
              <w:right w:val="double" w:sz="6" w:space="0" w:color="auto"/>
            </w:tcBorders>
          </w:tcPr>
          <w:p w14:paraId="7A0C556D" w14:textId="77777777" w:rsidR="00B6360B" w:rsidRPr="00355576" w:rsidRDefault="00B6360B" w:rsidP="00FC13B9">
            <w:pPr>
              <w:jc w:val="center"/>
            </w:pPr>
          </w:p>
        </w:tc>
      </w:tr>
      <w:tr w:rsidR="00B6360B" w:rsidRPr="00355576" w14:paraId="1E8ADB02" w14:textId="77777777" w:rsidTr="003F0CDC">
        <w:trPr>
          <w:jc w:val="center"/>
        </w:trPr>
        <w:tc>
          <w:tcPr>
            <w:tcW w:w="7065" w:type="dxa"/>
            <w:gridSpan w:val="6"/>
            <w:tcBorders>
              <w:top w:val="single" w:sz="4" w:space="0" w:color="auto"/>
              <w:left w:val="double" w:sz="6" w:space="0" w:color="auto"/>
              <w:bottom w:val="single" w:sz="4" w:space="0" w:color="auto"/>
              <w:right w:val="single" w:sz="4" w:space="0" w:color="auto"/>
            </w:tcBorders>
          </w:tcPr>
          <w:p w14:paraId="27F572D3" w14:textId="77777777" w:rsidR="00B6360B" w:rsidRPr="00355576" w:rsidRDefault="00B6360B" w:rsidP="00FC13B9">
            <w:pPr>
              <w:jc w:val="right"/>
            </w:pPr>
            <w:r w:rsidRPr="00355576">
              <w:rPr>
                <w:lang w:eastAsia="ja-JP"/>
              </w:rPr>
              <w:t>Sous total</w:t>
            </w:r>
          </w:p>
        </w:tc>
        <w:tc>
          <w:tcPr>
            <w:tcW w:w="1134" w:type="dxa"/>
            <w:tcBorders>
              <w:top w:val="single" w:sz="4" w:space="0" w:color="auto"/>
              <w:left w:val="single" w:sz="4" w:space="0" w:color="auto"/>
              <w:bottom w:val="single" w:sz="4" w:space="0" w:color="auto"/>
              <w:right w:val="single" w:sz="4" w:space="0" w:color="auto"/>
            </w:tcBorders>
          </w:tcPr>
          <w:p w14:paraId="0E42E1AC" w14:textId="77777777" w:rsidR="00B6360B" w:rsidRPr="00355576" w:rsidRDefault="00B6360B" w:rsidP="00FC13B9">
            <w:pPr>
              <w:jc w:val="center"/>
            </w:pPr>
          </w:p>
        </w:tc>
        <w:tc>
          <w:tcPr>
            <w:tcW w:w="1134" w:type="dxa"/>
            <w:tcBorders>
              <w:top w:val="single" w:sz="4" w:space="0" w:color="auto"/>
              <w:left w:val="single" w:sz="4" w:space="0" w:color="auto"/>
              <w:bottom w:val="single" w:sz="4" w:space="0" w:color="auto"/>
              <w:right w:val="double" w:sz="6" w:space="0" w:color="auto"/>
            </w:tcBorders>
          </w:tcPr>
          <w:p w14:paraId="36D82EDE" w14:textId="77777777" w:rsidR="00B6360B" w:rsidRPr="00355576" w:rsidRDefault="00B6360B" w:rsidP="00FC13B9">
            <w:pPr>
              <w:jc w:val="center"/>
            </w:pPr>
          </w:p>
        </w:tc>
      </w:tr>
      <w:tr w:rsidR="00B6360B" w:rsidRPr="00355576" w14:paraId="31F344DA" w14:textId="77777777" w:rsidTr="003F0CDC">
        <w:trPr>
          <w:jc w:val="center"/>
        </w:trPr>
        <w:tc>
          <w:tcPr>
            <w:tcW w:w="7065" w:type="dxa"/>
            <w:gridSpan w:val="6"/>
            <w:tcBorders>
              <w:top w:val="single" w:sz="4" w:space="0" w:color="auto"/>
              <w:left w:val="double" w:sz="6" w:space="0" w:color="auto"/>
              <w:right w:val="single" w:sz="4" w:space="0" w:color="auto"/>
            </w:tcBorders>
          </w:tcPr>
          <w:p w14:paraId="5000A5D4" w14:textId="72D43497" w:rsidR="00B6360B" w:rsidRPr="00355576" w:rsidRDefault="00B6360B" w:rsidP="00FC13B9">
            <w:r w:rsidRPr="00355576">
              <w:t>Le montant à ajouter pour couvrir le profit, les frais généraux, etc. de l’Entrepreneur est de ___ pour</w:t>
            </w:r>
            <w:r w:rsidR="002263D2" w:rsidRPr="00355576">
              <w:t xml:space="preserve"> </w:t>
            </w:r>
            <w:r w:rsidRPr="00355576">
              <w:t>cent</w:t>
            </w:r>
            <w:r w:rsidRPr="00355576">
              <w:rPr>
                <w:vertAlign w:val="superscript"/>
              </w:rPr>
              <w:t>1</w:t>
            </w:r>
            <w:r w:rsidRPr="00355576">
              <w:t xml:space="preserve"> du Sous total </w:t>
            </w:r>
          </w:p>
        </w:tc>
        <w:tc>
          <w:tcPr>
            <w:tcW w:w="1134" w:type="dxa"/>
            <w:tcBorders>
              <w:top w:val="single" w:sz="4" w:space="0" w:color="auto"/>
              <w:left w:val="single" w:sz="4" w:space="0" w:color="auto"/>
              <w:right w:val="single" w:sz="4" w:space="0" w:color="auto"/>
            </w:tcBorders>
          </w:tcPr>
          <w:p w14:paraId="43E6A882" w14:textId="77777777" w:rsidR="00B6360B" w:rsidRPr="00355576" w:rsidRDefault="00B6360B" w:rsidP="00FC13B9">
            <w:pPr>
              <w:jc w:val="center"/>
            </w:pPr>
          </w:p>
        </w:tc>
        <w:tc>
          <w:tcPr>
            <w:tcW w:w="1134" w:type="dxa"/>
            <w:tcBorders>
              <w:top w:val="single" w:sz="4" w:space="0" w:color="auto"/>
              <w:left w:val="single" w:sz="4" w:space="0" w:color="auto"/>
              <w:right w:val="double" w:sz="6" w:space="0" w:color="auto"/>
            </w:tcBorders>
          </w:tcPr>
          <w:p w14:paraId="02DB4BB0" w14:textId="77777777" w:rsidR="00B6360B" w:rsidRPr="00355576" w:rsidRDefault="00B6360B" w:rsidP="00FC13B9">
            <w:pPr>
              <w:jc w:val="center"/>
            </w:pPr>
          </w:p>
        </w:tc>
      </w:tr>
      <w:tr w:rsidR="00B6360B" w:rsidRPr="00355576" w14:paraId="2EF30705" w14:textId="77777777" w:rsidTr="003F0CDC">
        <w:trPr>
          <w:jc w:val="center"/>
        </w:trPr>
        <w:tc>
          <w:tcPr>
            <w:tcW w:w="798" w:type="dxa"/>
            <w:tcBorders>
              <w:left w:val="double" w:sz="6" w:space="0" w:color="auto"/>
              <w:bottom w:val="single" w:sz="4" w:space="0" w:color="auto"/>
            </w:tcBorders>
          </w:tcPr>
          <w:p w14:paraId="5CA53597" w14:textId="77777777" w:rsidR="00B6360B" w:rsidRPr="00355576" w:rsidRDefault="00B6360B" w:rsidP="00FC13B9"/>
        </w:tc>
        <w:tc>
          <w:tcPr>
            <w:tcW w:w="2109" w:type="dxa"/>
            <w:tcBorders>
              <w:bottom w:val="single" w:sz="4" w:space="0" w:color="auto"/>
            </w:tcBorders>
          </w:tcPr>
          <w:p w14:paraId="4905BCE5" w14:textId="77777777" w:rsidR="00B6360B" w:rsidRPr="00355576" w:rsidRDefault="00B6360B" w:rsidP="00FC13B9"/>
        </w:tc>
        <w:tc>
          <w:tcPr>
            <w:tcW w:w="756" w:type="dxa"/>
            <w:tcBorders>
              <w:bottom w:val="single" w:sz="4" w:space="0" w:color="auto"/>
            </w:tcBorders>
          </w:tcPr>
          <w:p w14:paraId="7C2C6B43" w14:textId="77777777" w:rsidR="00B6360B" w:rsidRPr="00355576" w:rsidRDefault="00B6360B" w:rsidP="00FC13B9"/>
        </w:tc>
        <w:tc>
          <w:tcPr>
            <w:tcW w:w="1134" w:type="dxa"/>
            <w:tcBorders>
              <w:bottom w:val="single" w:sz="4" w:space="0" w:color="auto"/>
            </w:tcBorders>
          </w:tcPr>
          <w:p w14:paraId="4F1BF3E2" w14:textId="77777777" w:rsidR="00B6360B" w:rsidRPr="00355576" w:rsidRDefault="00B6360B" w:rsidP="00FC13B9"/>
        </w:tc>
        <w:tc>
          <w:tcPr>
            <w:tcW w:w="1134" w:type="dxa"/>
            <w:tcBorders>
              <w:bottom w:val="single" w:sz="4" w:space="0" w:color="auto"/>
            </w:tcBorders>
          </w:tcPr>
          <w:p w14:paraId="7E67F964" w14:textId="77777777" w:rsidR="00B6360B" w:rsidRPr="00355576" w:rsidRDefault="00B6360B" w:rsidP="00FC13B9"/>
        </w:tc>
        <w:tc>
          <w:tcPr>
            <w:tcW w:w="1134" w:type="dxa"/>
            <w:tcBorders>
              <w:bottom w:val="single" w:sz="4" w:space="0" w:color="auto"/>
              <w:right w:val="single" w:sz="4" w:space="0" w:color="auto"/>
            </w:tcBorders>
          </w:tcPr>
          <w:p w14:paraId="75D77ECA" w14:textId="77777777" w:rsidR="00B6360B" w:rsidRPr="00355576" w:rsidRDefault="00B6360B" w:rsidP="00FC13B9">
            <w:pPr>
              <w:jc w:val="center"/>
            </w:pPr>
          </w:p>
        </w:tc>
        <w:tc>
          <w:tcPr>
            <w:tcW w:w="1134" w:type="dxa"/>
            <w:tcBorders>
              <w:left w:val="single" w:sz="4" w:space="0" w:color="auto"/>
              <w:bottom w:val="single" w:sz="4" w:space="0" w:color="auto"/>
              <w:right w:val="single" w:sz="4" w:space="0" w:color="auto"/>
            </w:tcBorders>
          </w:tcPr>
          <w:p w14:paraId="6728092F" w14:textId="77777777" w:rsidR="00B6360B" w:rsidRPr="00355576" w:rsidRDefault="00B6360B" w:rsidP="00FC13B9">
            <w:pPr>
              <w:jc w:val="center"/>
            </w:pPr>
          </w:p>
        </w:tc>
        <w:tc>
          <w:tcPr>
            <w:tcW w:w="1134" w:type="dxa"/>
            <w:tcBorders>
              <w:left w:val="single" w:sz="4" w:space="0" w:color="auto"/>
              <w:bottom w:val="single" w:sz="4" w:space="0" w:color="auto"/>
              <w:right w:val="double" w:sz="6" w:space="0" w:color="auto"/>
            </w:tcBorders>
          </w:tcPr>
          <w:p w14:paraId="05F54F62" w14:textId="77777777" w:rsidR="00B6360B" w:rsidRPr="00355576" w:rsidRDefault="00B6360B" w:rsidP="00FC13B9">
            <w:pPr>
              <w:jc w:val="center"/>
            </w:pPr>
          </w:p>
        </w:tc>
      </w:tr>
      <w:tr w:rsidR="00B6360B" w:rsidRPr="00355576" w14:paraId="76DFFB0A" w14:textId="77777777" w:rsidTr="003F0CDC">
        <w:trPr>
          <w:jc w:val="center"/>
        </w:trPr>
        <w:tc>
          <w:tcPr>
            <w:tcW w:w="5931" w:type="dxa"/>
            <w:gridSpan w:val="5"/>
            <w:tcBorders>
              <w:top w:val="single" w:sz="4" w:space="0" w:color="auto"/>
              <w:left w:val="double" w:sz="6" w:space="0" w:color="auto"/>
              <w:bottom w:val="double" w:sz="6" w:space="0" w:color="auto"/>
              <w:right w:val="single" w:sz="4" w:space="0" w:color="auto"/>
            </w:tcBorders>
          </w:tcPr>
          <w:p w14:paraId="3C6108EF" w14:textId="77777777" w:rsidR="00B6360B" w:rsidRPr="00355576" w:rsidRDefault="00B6360B" w:rsidP="00FC13B9">
            <w:pPr>
              <w:jc w:val="right"/>
              <w:rPr>
                <w:lang w:eastAsia="ja-JP"/>
              </w:rPr>
            </w:pPr>
            <w:r w:rsidRPr="00355576">
              <w:rPr>
                <w:lang w:eastAsia="ja-JP"/>
              </w:rPr>
              <w:t>Total des Travaux en régie pour les équipements de l’Entrepreneur</w:t>
            </w:r>
          </w:p>
          <w:p w14:paraId="71A0828D" w14:textId="77777777" w:rsidR="00B6360B" w:rsidRPr="00355576" w:rsidRDefault="00B6360B" w:rsidP="00FC13B9">
            <w:pPr>
              <w:spacing w:after="60"/>
              <w:jc w:val="right"/>
              <w:rPr>
                <w:lang w:eastAsia="ja-JP"/>
              </w:rPr>
            </w:pPr>
            <w:r w:rsidRPr="00355576">
              <w:rPr>
                <w:lang w:eastAsia="ja-JP"/>
              </w:rPr>
              <w:t xml:space="preserve"> (à reporter dans le tableau récapitulatif des Travaux en régie, p.___)</w:t>
            </w:r>
          </w:p>
        </w:tc>
        <w:tc>
          <w:tcPr>
            <w:tcW w:w="1134" w:type="dxa"/>
            <w:tcBorders>
              <w:top w:val="single" w:sz="4" w:space="0" w:color="auto"/>
              <w:left w:val="single" w:sz="4" w:space="0" w:color="auto"/>
              <w:bottom w:val="double" w:sz="6" w:space="0" w:color="auto"/>
              <w:right w:val="single" w:sz="4" w:space="0" w:color="auto"/>
            </w:tcBorders>
          </w:tcPr>
          <w:p w14:paraId="35BD513C" w14:textId="77777777" w:rsidR="00B6360B" w:rsidRPr="00355576" w:rsidRDefault="00B6360B" w:rsidP="00FC13B9">
            <w:pPr>
              <w:jc w:val="center"/>
              <w:rPr>
                <w:lang w:eastAsia="ja-JP"/>
              </w:rPr>
            </w:pPr>
          </w:p>
        </w:tc>
        <w:tc>
          <w:tcPr>
            <w:tcW w:w="1134" w:type="dxa"/>
            <w:tcBorders>
              <w:top w:val="single" w:sz="4" w:space="0" w:color="auto"/>
              <w:left w:val="single" w:sz="4" w:space="0" w:color="auto"/>
              <w:bottom w:val="double" w:sz="6" w:space="0" w:color="auto"/>
              <w:right w:val="single" w:sz="4" w:space="0" w:color="auto"/>
            </w:tcBorders>
            <w:vAlign w:val="bottom"/>
          </w:tcPr>
          <w:p w14:paraId="3AE247EF" w14:textId="77777777" w:rsidR="00B6360B" w:rsidRPr="00355576" w:rsidRDefault="00B6360B" w:rsidP="00FC13B9">
            <w:pPr>
              <w:jc w:val="center"/>
              <w:rPr>
                <w:lang w:eastAsia="ja-JP"/>
              </w:rPr>
            </w:pPr>
            <w:r w:rsidRPr="00355576">
              <w:rPr>
                <w:rFonts w:hint="eastAsia"/>
                <w:lang w:eastAsia="ja-JP"/>
              </w:rPr>
              <w:t>-----</w:t>
            </w:r>
          </w:p>
        </w:tc>
        <w:tc>
          <w:tcPr>
            <w:tcW w:w="1134" w:type="dxa"/>
            <w:tcBorders>
              <w:top w:val="single" w:sz="4" w:space="0" w:color="auto"/>
              <w:left w:val="single" w:sz="4" w:space="0" w:color="auto"/>
              <w:bottom w:val="double" w:sz="6" w:space="0" w:color="auto"/>
              <w:right w:val="double" w:sz="6" w:space="0" w:color="auto"/>
            </w:tcBorders>
            <w:vAlign w:val="bottom"/>
          </w:tcPr>
          <w:p w14:paraId="15EE6D33" w14:textId="77777777" w:rsidR="00B6360B" w:rsidRPr="00355576" w:rsidRDefault="00B6360B" w:rsidP="00FC13B9">
            <w:pPr>
              <w:jc w:val="center"/>
              <w:rPr>
                <w:lang w:eastAsia="ja-JP"/>
              </w:rPr>
            </w:pPr>
            <w:r w:rsidRPr="00355576">
              <w:rPr>
                <w:rFonts w:hint="eastAsia"/>
                <w:lang w:eastAsia="ja-JP"/>
              </w:rPr>
              <w:t>-----</w:t>
            </w:r>
          </w:p>
        </w:tc>
      </w:tr>
    </w:tbl>
    <w:p w14:paraId="09AEB3B6" w14:textId="77777777" w:rsidR="00B6360B" w:rsidRPr="00355576" w:rsidRDefault="00B6360B" w:rsidP="00FC13B9">
      <w:pPr>
        <w:tabs>
          <w:tab w:val="left" w:pos="284"/>
        </w:tabs>
        <w:spacing w:before="120"/>
        <w:ind w:left="284" w:hanging="284"/>
        <w:rPr>
          <w:rFonts w:eastAsia="Arial Unicode MS"/>
          <w:u w:val="single"/>
          <w:lang w:eastAsia="ja-JP"/>
        </w:rPr>
      </w:pPr>
      <w:r w:rsidRPr="00355576">
        <w:rPr>
          <w:rFonts w:eastAsia="Arial Unicode MS"/>
          <w:u w:val="single"/>
          <w:lang w:eastAsia="ja-JP"/>
        </w:rPr>
        <w:t>N</w:t>
      </w:r>
      <w:r w:rsidRPr="00355576">
        <w:rPr>
          <w:rFonts w:eastAsia="Arial Unicode MS"/>
          <w:szCs w:val="24"/>
          <w:u w:val="single"/>
          <w:lang w:eastAsia="ja-JP"/>
        </w:rPr>
        <w:t>otes à l’intention des Soumissionnaire</w:t>
      </w:r>
      <w:r w:rsidRPr="00355576">
        <w:rPr>
          <w:rFonts w:eastAsia="Arial Unicode MS"/>
          <w:u w:val="single"/>
          <w:lang w:eastAsia="ja-JP"/>
        </w:rPr>
        <w:t>s</w:t>
      </w:r>
    </w:p>
    <w:p w14:paraId="0E30F103" w14:textId="77777777" w:rsidR="00B6360B" w:rsidRPr="00355576" w:rsidRDefault="00B6360B" w:rsidP="00FC13B9">
      <w:pPr>
        <w:tabs>
          <w:tab w:val="left" w:pos="284"/>
        </w:tabs>
        <w:spacing w:before="120"/>
        <w:ind w:left="284" w:hanging="284"/>
        <w:jc w:val="left"/>
      </w:pPr>
      <w:r w:rsidRPr="00355576">
        <w:t>1.</w:t>
      </w:r>
      <w:r w:rsidRPr="00355576">
        <w:tab/>
        <w:t>Le Soumissionnaire doit indiquer le pourcentage pour le profit, les frais généraux, etc. de l’Entrepreneur conformément au point (b) du paragraphe 5 ci-dessus.</w:t>
      </w:r>
    </w:p>
    <w:p w14:paraId="069AB3CB" w14:textId="77777777" w:rsidR="00B6360B" w:rsidRPr="00355576" w:rsidRDefault="00B6360B" w:rsidP="00FC13B9"/>
    <w:p w14:paraId="77F032F5" w14:textId="77777777" w:rsidR="00B6360B" w:rsidRPr="00355576" w:rsidRDefault="00B6360B" w:rsidP="00FC13B9"/>
    <w:p w14:paraId="54DFD464" w14:textId="77777777" w:rsidR="00B6360B" w:rsidRPr="00355576" w:rsidRDefault="00B6360B" w:rsidP="00FC13B9"/>
    <w:p w14:paraId="29E3F60B" w14:textId="09EA1C09" w:rsidR="00B6360B" w:rsidRPr="00355576" w:rsidRDefault="00B6360B" w:rsidP="00FC13B9">
      <w:pPr>
        <w:jc w:val="center"/>
        <w:rPr>
          <w:b/>
          <w:sz w:val="28"/>
        </w:rPr>
      </w:pPr>
      <w:r w:rsidRPr="00355576">
        <w:br w:type="page"/>
      </w:r>
      <w:bookmarkStart w:id="436" w:name="_Toc86100062"/>
      <w:bookmarkStart w:id="437" w:name="_Toc89380387"/>
      <w:bookmarkStart w:id="438" w:name="_Toc89383049"/>
      <w:bookmarkStart w:id="439" w:name="_Toc89413066"/>
      <w:bookmarkStart w:id="440" w:name="_Toc89423479"/>
      <w:r w:rsidRPr="00355576">
        <w:rPr>
          <w:b/>
          <w:sz w:val="28"/>
        </w:rPr>
        <w:t>Tableau récapitulatif des Travaux en régie</w:t>
      </w:r>
      <w:bookmarkEnd w:id="436"/>
      <w:bookmarkEnd w:id="437"/>
      <w:bookmarkEnd w:id="438"/>
      <w:bookmarkEnd w:id="439"/>
      <w:bookmarkEnd w:id="440"/>
    </w:p>
    <w:p w14:paraId="2962C52F" w14:textId="77777777" w:rsidR="00B6360B" w:rsidRPr="00355576" w:rsidRDefault="00B6360B" w:rsidP="00FC13B9">
      <w:pPr>
        <w:jc w:val="center"/>
        <w:rPr>
          <w:b/>
        </w:rPr>
      </w:pPr>
    </w:p>
    <w:tbl>
      <w:tblPr>
        <w:tblW w:w="9251" w:type="dxa"/>
        <w:jc w:val="center"/>
        <w:tblLayout w:type="fixed"/>
        <w:tblLook w:val="0000" w:firstRow="0" w:lastRow="0" w:firstColumn="0" w:lastColumn="0" w:noHBand="0" w:noVBand="0"/>
      </w:tblPr>
      <w:tblGrid>
        <w:gridCol w:w="2652"/>
        <w:gridCol w:w="3756"/>
        <w:gridCol w:w="1371"/>
        <w:gridCol w:w="1472"/>
      </w:tblGrid>
      <w:tr w:rsidR="00B6360B" w:rsidRPr="00355576" w14:paraId="04B9AE13" w14:textId="77777777" w:rsidTr="00FC13B9">
        <w:trPr>
          <w:jc w:val="center"/>
        </w:trPr>
        <w:tc>
          <w:tcPr>
            <w:tcW w:w="6408" w:type="dxa"/>
            <w:gridSpan w:val="2"/>
            <w:vMerge w:val="restart"/>
            <w:tcBorders>
              <w:top w:val="double" w:sz="6" w:space="0" w:color="auto"/>
              <w:left w:val="double" w:sz="6" w:space="0" w:color="auto"/>
            </w:tcBorders>
            <w:vAlign w:val="center"/>
          </w:tcPr>
          <w:p w14:paraId="4D3376F6" w14:textId="77777777" w:rsidR="00B6360B" w:rsidRPr="00355576" w:rsidRDefault="00B6360B" w:rsidP="00FC13B9">
            <w:pPr>
              <w:tabs>
                <w:tab w:val="left" w:pos="4695"/>
              </w:tabs>
              <w:jc w:val="center"/>
              <w:rPr>
                <w:lang w:eastAsia="ja-JP"/>
              </w:rPr>
            </w:pPr>
            <w:r w:rsidRPr="00355576">
              <w:rPr>
                <w:lang w:eastAsia="ja-JP"/>
              </w:rPr>
              <w:t>Description</w:t>
            </w:r>
          </w:p>
        </w:tc>
        <w:tc>
          <w:tcPr>
            <w:tcW w:w="2843" w:type="dxa"/>
            <w:gridSpan w:val="2"/>
            <w:tcBorders>
              <w:top w:val="double" w:sz="6" w:space="0" w:color="auto"/>
              <w:left w:val="single" w:sz="4" w:space="0" w:color="auto"/>
              <w:bottom w:val="single" w:sz="4" w:space="0" w:color="000000"/>
              <w:right w:val="double" w:sz="6" w:space="0" w:color="auto"/>
            </w:tcBorders>
          </w:tcPr>
          <w:p w14:paraId="4A67A1DE" w14:textId="77777777" w:rsidR="00B6360B" w:rsidRPr="00355576" w:rsidRDefault="00B6360B" w:rsidP="00FC13B9">
            <w:pPr>
              <w:jc w:val="center"/>
              <w:rPr>
                <w:i/>
              </w:rPr>
            </w:pPr>
            <w:r w:rsidRPr="00355576">
              <w:rPr>
                <w:i/>
              </w:rPr>
              <w:t>Montant</w:t>
            </w:r>
          </w:p>
        </w:tc>
      </w:tr>
      <w:tr w:rsidR="00B6360B" w:rsidRPr="00355576" w14:paraId="7B5C2E42" w14:textId="77777777" w:rsidTr="00FC13B9">
        <w:trPr>
          <w:jc w:val="center"/>
        </w:trPr>
        <w:tc>
          <w:tcPr>
            <w:tcW w:w="6408" w:type="dxa"/>
            <w:gridSpan w:val="2"/>
            <w:vMerge/>
            <w:tcBorders>
              <w:left w:val="double" w:sz="6" w:space="0" w:color="auto"/>
              <w:bottom w:val="single" w:sz="6" w:space="0" w:color="auto"/>
            </w:tcBorders>
          </w:tcPr>
          <w:p w14:paraId="6257BC02" w14:textId="77777777" w:rsidR="00B6360B" w:rsidRPr="00355576" w:rsidRDefault="00B6360B" w:rsidP="00FC13B9">
            <w:pPr>
              <w:jc w:val="center"/>
              <w:rPr>
                <w:i/>
              </w:rPr>
            </w:pPr>
          </w:p>
        </w:tc>
        <w:tc>
          <w:tcPr>
            <w:tcW w:w="1371" w:type="dxa"/>
            <w:tcBorders>
              <w:top w:val="single" w:sz="4" w:space="0" w:color="000000"/>
              <w:left w:val="single" w:sz="4" w:space="0" w:color="auto"/>
              <w:bottom w:val="double" w:sz="6" w:space="0" w:color="auto"/>
              <w:right w:val="single" w:sz="4" w:space="0" w:color="auto"/>
            </w:tcBorders>
          </w:tcPr>
          <w:p w14:paraId="5AD47FE7" w14:textId="77777777" w:rsidR="00B6360B" w:rsidRPr="00355576" w:rsidRDefault="00B6360B" w:rsidP="00FC13B9">
            <w:pPr>
              <w:jc w:val="center"/>
              <w:rPr>
                <w:i/>
                <w:lang w:eastAsia="ja-JP"/>
              </w:rPr>
            </w:pPr>
            <w:r w:rsidRPr="00355576">
              <w:rPr>
                <w:i/>
                <w:sz w:val="22"/>
                <w:szCs w:val="22"/>
                <w:lang w:eastAsia="ja-JP"/>
              </w:rPr>
              <w:t>Part en monnaie nationale</w:t>
            </w:r>
          </w:p>
        </w:tc>
        <w:tc>
          <w:tcPr>
            <w:tcW w:w="1472" w:type="dxa"/>
            <w:tcBorders>
              <w:top w:val="single" w:sz="4" w:space="0" w:color="000000"/>
              <w:left w:val="single" w:sz="4" w:space="0" w:color="auto"/>
              <w:bottom w:val="double" w:sz="6" w:space="0" w:color="auto"/>
              <w:right w:val="double" w:sz="6" w:space="0" w:color="auto"/>
            </w:tcBorders>
          </w:tcPr>
          <w:p w14:paraId="253B9F54" w14:textId="77777777" w:rsidR="00B6360B" w:rsidRPr="00355576" w:rsidRDefault="00B6360B" w:rsidP="00FC13B9">
            <w:pPr>
              <w:jc w:val="center"/>
              <w:rPr>
                <w:i/>
                <w:lang w:eastAsia="ja-JP"/>
              </w:rPr>
            </w:pPr>
            <w:r w:rsidRPr="00355576">
              <w:rPr>
                <w:i/>
                <w:sz w:val="22"/>
                <w:szCs w:val="22"/>
                <w:lang w:eastAsia="ja-JP"/>
              </w:rPr>
              <w:t xml:space="preserve">Part en monnaie </w:t>
            </w:r>
            <w:r w:rsidRPr="00355576">
              <w:rPr>
                <w:rFonts w:hint="eastAsia"/>
                <w:i/>
                <w:sz w:val="22"/>
                <w:szCs w:val="22"/>
                <w:lang w:eastAsia="ja-JP"/>
              </w:rPr>
              <w:t>é</w:t>
            </w:r>
            <w:r w:rsidRPr="00355576">
              <w:rPr>
                <w:i/>
                <w:sz w:val="22"/>
                <w:szCs w:val="22"/>
                <w:lang w:eastAsia="ja-JP"/>
              </w:rPr>
              <w:t>trangère</w:t>
            </w:r>
          </w:p>
        </w:tc>
      </w:tr>
      <w:tr w:rsidR="00B6360B" w:rsidRPr="00355576" w14:paraId="29F777AF" w14:textId="77777777" w:rsidTr="00FC13B9">
        <w:trPr>
          <w:jc w:val="center"/>
        </w:trPr>
        <w:tc>
          <w:tcPr>
            <w:tcW w:w="6408" w:type="dxa"/>
            <w:gridSpan w:val="2"/>
            <w:tcBorders>
              <w:top w:val="double" w:sz="6" w:space="0" w:color="auto"/>
              <w:left w:val="double" w:sz="6" w:space="0" w:color="auto"/>
              <w:bottom w:val="single" w:sz="6" w:space="0" w:color="auto"/>
              <w:right w:val="single" w:sz="6" w:space="0" w:color="auto"/>
            </w:tcBorders>
          </w:tcPr>
          <w:p w14:paraId="1A678487" w14:textId="77777777" w:rsidR="00B6360B" w:rsidRPr="00355576" w:rsidRDefault="00B6360B" w:rsidP="00FC13B9">
            <w:pPr>
              <w:tabs>
                <w:tab w:val="left" w:pos="330"/>
              </w:tabs>
              <w:spacing w:after="60"/>
            </w:pPr>
            <w:r w:rsidRPr="00355576">
              <w:t>1.</w:t>
            </w:r>
            <w:r w:rsidRPr="00355576">
              <w:tab/>
              <w:t>Total des Travaux en régie pour la main-d’œuvre</w:t>
            </w:r>
          </w:p>
        </w:tc>
        <w:tc>
          <w:tcPr>
            <w:tcW w:w="1371" w:type="dxa"/>
            <w:tcBorders>
              <w:top w:val="double" w:sz="6" w:space="0" w:color="auto"/>
              <w:left w:val="single" w:sz="6" w:space="0" w:color="auto"/>
              <w:bottom w:val="single" w:sz="6" w:space="0" w:color="auto"/>
              <w:right w:val="single" w:sz="6" w:space="0" w:color="auto"/>
            </w:tcBorders>
          </w:tcPr>
          <w:p w14:paraId="1053EDE9" w14:textId="77777777" w:rsidR="00B6360B" w:rsidRPr="00355576" w:rsidRDefault="00B6360B" w:rsidP="00FC13B9">
            <w:pPr>
              <w:spacing w:after="60"/>
              <w:jc w:val="center"/>
            </w:pPr>
          </w:p>
        </w:tc>
        <w:tc>
          <w:tcPr>
            <w:tcW w:w="1472" w:type="dxa"/>
            <w:tcBorders>
              <w:top w:val="double" w:sz="6" w:space="0" w:color="auto"/>
              <w:left w:val="single" w:sz="6" w:space="0" w:color="auto"/>
              <w:bottom w:val="single" w:sz="6" w:space="0" w:color="auto"/>
              <w:right w:val="double" w:sz="6" w:space="0" w:color="auto"/>
            </w:tcBorders>
          </w:tcPr>
          <w:p w14:paraId="7EDAC654" w14:textId="77777777" w:rsidR="00B6360B" w:rsidRPr="00355576" w:rsidRDefault="00B6360B" w:rsidP="00FC13B9">
            <w:pPr>
              <w:spacing w:after="60"/>
              <w:jc w:val="center"/>
            </w:pPr>
          </w:p>
        </w:tc>
      </w:tr>
      <w:tr w:rsidR="00B6360B" w:rsidRPr="00355576" w14:paraId="2EC79EEA" w14:textId="77777777" w:rsidTr="00FC13B9">
        <w:trPr>
          <w:jc w:val="center"/>
        </w:trPr>
        <w:tc>
          <w:tcPr>
            <w:tcW w:w="6408" w:type="dxa"/>
            <w:gridSpan w:val="2"/>
            <w:tcBorders>
              <w:top w:val="single" w:sz="6" w:space="0" w:color="auto"/>
              <w:left w:val="double" w:sz="6" w:space="0" w:color="auto"/>
              <w:bottom w:val="single" w:sz="6" w:space="0" w:color="auto"/>
              <w:right w:val="single" w:sz="6" w:space="0" w:color="auto"/>
            </w:tcBorders>
          </w:tcPr>
          <w:p w14:paraId="15B72F19" w14:textId="77777777" w:rsidR="00B6360B" w:rsidRPr="00355576" w:rsidRDefault="00B6360B" w:rsidP="00FC13B9">
            <w:pPr>
              <w:tabs>
                <w:tab w:val="left" w:pos="330"/>
              </w:tabs>
              <w:spacing w:after="60"/>
            </w:pPr>
            <w:r w:rsidRPr="00355576">
              <w:t>2.</w:t>
            </w:r>
            <w:r w:rsidRPr="00355576">
              <w:tab/>
              <w:t>Total des Travaux en régie pour les matériaux</w:t>
            </w:r>
          </w:p>
        </w:tc>
        <w:tc>
          <w:tcPr>
            <w:tcW w:w="1371" w:type="dxa"/>
            <w:tcBorders>
              <w:top w:val="single" w:sz="6" w:space="0" w:color="auto"/>
              <w:left w:val="single" w:sz="6" w:space="0" w:color="auto"/>
              <w:bottom w:val="single" w:sz="6" w:space="0" w:color="auto"/>
              <w:right w:val="single" w:sz="6" w:space="0" w:color="auto"/>
            </w:tcBorders>
          </w:tcPr>
          <w:p w14:paraId="2F96803D" w14:textId="77777777" w:rsidR="00B6360B" w:rsidRPr="00355576" w:rsidRDefault="00B6360B" w:rsidP="00FC13B9">
            <w:pPr>
              <w:spacing w:after="60"/>
              <w:jc w:val="center"/>
            </w:pPr>
          </w:p>
        </w:tc>
        <w:tc>
          <w:tcPr>
            <w:tcW w:w="1472" w:type="dxa"/>
            <w:tcBorders>
              <w:top w:val="single" w:sz="6" w:space="0" w:color="auto"/>
              <w:left w:val="single" w:sz="6" w:space="0" w:color="auto"/>
              <w:bottom w:val="single" w:sz="6" w:space="0" w:color="auto"/>
              <w:right w:val="double" w:sz="6" w:space="0" w:color="auto"/>
            </w:tcBorders>
          </w:tcPr>
          <w:p w14:paraId="3BC279CE" w14:textId="77777777" w:rsidR="00B6360B" w:rsidRPr="00355576" w:rsidRDefault="00B6360B" w:rsidP="00FC13B9">
            <w:pPr>
              <w:spacing w:after="60"/>
              <w:jc w:val="center"/>
            </w:pPr>
          </w:p>
        </w:tc>
      </w:tr>
      <w:tr w:rsidR="00B6360B" w:rsidRPr="00355576" w14:paraId="5293F83E" w14:textId="77777777" w:rsidTr="00FC13B9">
        <w:trPr>
          <w:jc w:val="center"/>
        </w:trPr>
        <w:tc>
          <w:tcPr>
            <w:tcW w:w="6408" w:type="dxa"/>
            <w:gridSpan w:val="2"/>
            <w:tcBorders>
              <w:top w:val="single" w:sz="6" w:space="0" w:color="auto"/>
              <w:left w:val="double" w:sz="6" w:space="0" w:color="auto"/>
              <w:bottom w:val="single" w:sz="6" w:space="0" w:color="auto"/>
              <w:right w:val="single" w:sz="6" w:space="0" w:color="auto"/>
            </w:tcBorders>
          </w:tcPr>
          <w:p w14:paraId="3B2850FF" w14:textId="77777777" w:rsidR="00B6360B" w:rsidRPr="00355576" w:rsidRDefault="00B6360B" w:rsidP="00FC13B9">
            <w:pPr>
              <w:tabs>
                <w:tab w:val="left" w:pos="330"/>
              </w:tabs>
              <w:spacing w:after="60"/>
            </w:pPr>
            <w:r w:rsidRPr="00355576">
              <w:t>3.</w:t>
            </w:r>
            <w:r w:rsidRPr="00355576">
              <w:tab/>
              <w:t>Total des Travaux en régie pour les équipements de l’Entrepreneur</w:t>
            </w:r>
          </w:p>
        </w:tc>
        <w:tc>
          <w:tcPr>
            <w:tcW w:w="1371" w:type="dxa"/>
            <w:tcBorders>
              <w:top w:val="single" w:sz="6" w:space="0" w:color="auto"/>
              <w:left w:val="single" w:sz="6" w:space="0" w:color="auto"/>
              <w:bottom w:val="single" w:sz="6" w:space="0" w:color="auto"/>
              <w:right w:val="single" w:sz="6" w:space="0" w:color="auto"/>
            </w:tcBorders>
          </w:tcPr>
          <w:p w14:paraId="14B82640" w14:textId="77777777" w:rsidR="00B6360B" w:rsidRPr="00355576" w:rsidRDefault="00B6360B" w:rsidP="00FC13B9">
            <w:pPr>
              <w:spacing w:after="60"/>
              <w:jc w:val="center"/>
            </w:pPr>
          </w:p>
        </w:tc>
        <w:tc>
          <w:tcPr>
            <w:tcW w:w="1472" w:type="dxa"/>
            <w:tcBorders>
              <w:top w:val="single" w:sz="6" w:space="0" w:color="auto"/>
              <w:left w:val="single" w:sz="6" w:space="0" w:color="auto"/>
              <w:bottom w:val="single" w:sz="6" w:space="0" w:color="auto"/>
              <w:right w:val="double" w:sz="6" w:space="0" w:color="auto"/>
            </w:tcBorders>
          </w:tcPr>
          <w:p w14:paraId="77A01008" w14:textId="77777777" w:rsidR="00B6360B" w:rsidRPr="00355576" w:rsidRDefault="00B6360B" w:rsidP="00FC13B9">
            <w:pPr>
              <w:spacing w:after="60"/>
              <w:jc w:val="center"/>
            </w:pPr>
          </w:p>
        </w:tc>
      </w:tr>
      <w:tr w:rsidR="00B6360B" w:rsidRPr="00355576" w14:paraId="47092F3B" w14:textId="77777777" w:rsidTr="00FC13B9">
        <w:trPr>
          <w:jc w:val="center"/>
        </w:trPr>
        <w:tc>
          <w:tcPr>
            <w:tcW w:w="6408" w:type="dxa"/>
            <w:gridSpan w:val="2"/>
            <w:tcBorders>
              <w:top w:val="single" w:sz="6" w:space="0" w:color="auto"/>
              <w:left w:val="double" w:sz="6" w:space="0" w:color="auto"/>
              <w:right w:val="single" w:sz="6" w:space="0" w:color="auto"/>
            </w:tcBorders>
          </w:tcPr>
          <w:p w14:paraId="11A74DC0" w14:textId="77777777" w:rsidR="00B6360B" w:rsidRPr="00355576" w:rsidRDefault="00B6360B" w:rsidP="00FC13B9">
            <w:pPr>
              <w:spacing w:after="60"/>
              <w:jc w:val="right"/>
            </w:pPr>
            <w:r w:rsidRPr="00355576">
              <w:t>Total des Travaux en régie (sommes provisionnelles)</w:t>
            </w:r>
          </w:p>
          <w:p w14:paraId="5A5E6F74" w14:textId="77777777" w:rsidR="00B6360B" w:rsidRPr="00355576" w:rsidRDefault="00B6360B" w:rsidP="00FC13B9">
            <w:pPr>
              <w:tabs>
                <w:tab w:val="left" w:pos="3930"/>
              </w:tabs>
              <w:spacing w:after="60"/>
              <w:jc w:val="right"/>
            </w:pPr>
            <w:r w:rsidRPr="00355576">
              <w:t>(à reporter dans le tableau récapitulatif, p.</w:t>
            </w:r>
            <w:r w:rsidRPr="00355576">
              <w:rPr>
                <w:u w:val="single"/>
              </w:rPr>
              <w:t xml:space="preserve">     </w:t>
            </w:r>
            <w:r w:rsidRPr="00355576">
              <w:t>)</w:t>
            </w:r>
          </w:p>
        </w:tc>
        <w:tc>
          <w:tcPr>
            <w:tcW w:w="1371" w:type="dxa"/>
            <w:tcBorders>
              <w:top w:val="single" w:sz="6" w:space="0" w:color="auto"/>
              <w:left w:val="single" w:sz="6" w:space="0" w:color="auto"/>
              <w:right w:val="single" w:sz="6" w:space="0" w:color="auto"/>
            </w:tcBorders>
            <w:vAlign w:val="bottom"/>
          </w:tcPr>
          <w:p w14:paraId="73E69186" w14:textId="77777777" w:rsidR="00B6360B" w:rsidRPr="00355576" w:rsidRDefault="00B6360B" w:rsidP="00FC13B9">
            <w:pPr>
              <w:spacing w:after="60"/>
              <w:jc w:val="center"/>
              <w:rPr>
                <w:lang w:eastAsia="ja-JP"/>
              </w:rPr>
            </w:pPr>
            <w:r w:rsidRPr="00355576">
              <w:rPr>
                <w:rFonts w:hint="eastAsia"/>
                <w:lang w:eastAsia="ja-JP"/>
              </w:rPr>
              <w:t>---------</w:t>
            </w:r>
          </w:p>
        </w:tc>
        <w:tc>
          <w:tcPr>
            <w:tcW w:w="1472" w:type="dxa"/>
            <w:tcBorders>
              <w:top w:val="single" w:sz="6" w:space="0" w:color="auto"/>
              <w:left w:val="single" w:sz="6" w:space="0" w:color="auto"/>
              <w:right w:val="double" w:sz="6" w:space="0" w:color="auto"/>
            </w:tcBorders>
            <w:vAlign w:val="bottom"/>
          </w:tcPr>
          <w:p w14:paraId="6F69C075" w14:textId="77777777" w:rsidR="00B6360B" w:rsidRPr="00355576" w:rsidRDefault="00B6360B" w:rsidP="00FC13B9">
            <w:pPr>
              <w:spacing w:after="60"/>
              <w:jc w:val="center"/>
              <w:rPr>
                <w:lang w:eastAsia="ja-JP"/>
              </w:rPr>
            </w:pPr>
            <w:r w:rsidRPr="00355576">
              <w:rPr>
                <w:rFonts w:hint="eastAsia"/>
                <w:lang w:eastAsia="ja-JP"/>
              </w:rPr>
              <w:t>---------</w:t>
            </w:r>
          </w:p>
        </w:tc>
      </w:tr>
      <w:tr w:rsidR="00B6360B" w:rsidRPr="00355576" w14:paraId="7043F415" w14:textId="77777777" w:rsidTr="00FC13B9">
        <w:trPr>
          <w:jc w:val="center"/>
        </w:trPr>
        <w:tc>
          <w:tcPr>
            <w:tcW w:w="2652" w:type="dxa"/>
            <w:tcBorders>
              <w:top w:val="double" w:sz="6" w:space="0" w:color="auto"/>
            </w:tcBorders>
          </w:tcPr>
          <w:p w14:paraId="4665C579" w14:textId="77777777" w:rsidR="00B6360B" w:rsidRPr="00355576" w:rsidRDefault="00B6360B" w:rsidP="00FC13B9">
            <w:pPr>
              <w:rPr>
                <w:sz w:val="20"/>
              </w:rPr>
            </w:pPr>
          </w:p>
        </w:tc>
        <w:tc>
          <w:tcPr>
            <w:tcW w:w="6599" w:type="dxa"/>
            <w:gridSpan w:val="3"/>
            <w:tcBorders>
              <w:top w:val="double" w:sz="6" w:space="0" w:color="auto"/>
            </w:tcBorders>
          </w:tcPr>
          <w:p w14:paraId="49558108" w14:textId="77777777" w:rsidR="00B6360B" w:rsidRPr="00355576" w:rsidRDefault="00B6360B" w:rsidP="00FC13B9">
            <w:pPr>
              <w:rPr>
                <w:sz w:val="20"/>
              </w:rPr>
            </w:pPr>
          </w:p>
        </w:tc>
      </w:tr>
    </w:tbl>
    <w:p w14:paraId="79F7C435" w14:textId="77777777" w:rsidR="00B6360B" w:rsidRPr="00355576" w:rsidRDefault="00B6360B" w:rsidP="00FC13B9"/>
    <w:p w14:paraId="312F2BC0" w14:textId="77777777" w:rsidR="00B6360B" w:rsidRPr="00355576" w:rsidRDefault="00B6360B" w:rsidP="00FC13B9"/>
    <w:p w14:paraId="79AE4062" w14:textId="2AD46715" w:rsidR="00B6360B" w:rsidRPr="00355576" w:rsidRDefault="00B6360B" w:rsidP="00FC13B9">
      <w:pPr>
        <w:jc w:val="center"/>
        <w:rPr>
          <w:b/>
          <w:sz w:val="28"/>
        </w:rPr>
      </w:pPr>
      <w:r w:rsidRPr="00355576">
        <w:br w:type="page"/>
      </w:r>
      <w:bookmarkStart w:id="441" w:name="_Toc327863866"/>
      <w:bookmarkStart w:id="442" w:name="_Toc86100063"/>
      <w:bookmarkStart w:id="443" w:name="_Toc86101627"/>
      <w:bookmarkStart w:id="444" w:name="_Toc89380388"/>
      <w:bookmarkStart w:id="445" w:name="_Toc89383050"/>
      <w:bookmarkStart w:id="446" w:name="_Toc89413067"/>
      <w:bookmarkStart w:id="447" w:name="_Toc89423480"/>
      <w:r w:rsidRPr="00355576">
        <w:rPr>
          <w:b/>
          <w:sz w:val="28"/>
        </w:rPr>
        <w:t>Bordereau des sommes provisionnelles de nature spécifique</w:t>
      </w:r>
      <w:bookmarkEnd w:id="441"/>
      <w:bookmarkEnd w:id="442"/>
      <w:bookmarkEnd w:id="443"/>
      <w:bookmarkEnd w:id="444"/>
      <w:bookmarkEnd w:id="445"/>
      <w:bookmarkEnd w:id="446"/>
      <w:bookmarkEnd w:id="447"/>
    </w:p>
    <w:p w14:paraId="2CE8F56D" w14:textId="77777777" w:rsidR="00B6360B" w:rsidRPr="00355576" w:rsidRDefault="00B6360B" w:rsidP="00FC13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3D09BBC7" w14:textId="77777777" w:rsidTr="00FC13B9">
        <w:tc>
          <w:tcPr>
            <w:tcW w:w="9219" w:type="dxa"/>
            <w:shd w:val="clear" w:color="auto" w:fill="auto"/>
          </w:tcPr>
          <w:p w14:paraId="001C19F6" w14:textId="77777777" w:rsidR="00B6360B" w:rsidRPr="00355576" w:rsidRDefault="00B6360B" w:rsidP="006439AF">
            <w:pPr>
              <w:spacing w:before="60"/>
              <w:jc w:val="center"/>
              <w:rPr>
                <w:b/>
                <w:szCs w:val="24"/>
              </w:rPr>
            </w:pPr>
            <w:r w:rsidRPr="00355576">
              <w:rPr>
                <w:rFonts w:hint="eastAsia"/>
                <w:b/>
                <w:szCs w:val="24"/>
              </w:rPr>
              <w:t>Notes à l</w:t>
            </w:r>
            <w:r w:rsidRPr="00355576">
              <w:rPr>
                <w:b/>
                <w:szCs w:val="24"/>
              </w:rPr>
              <w:t>’intention du Maître d’ouvrage</w:t>
            </w:r>
          </w:p>
          <w:p w14:paraId="511CB128" w14:textId="77777777" w:rsidR="00B6360B" w:rsidRPr="00355576" w:rsidRDefault="00B6360B" w:rsidP="00FC13B9">
            <w:pPr>
              <w:jc w:val="left"/>
              <w:rPr>
                <w:b/>
                <w:szCs w:val="24"/>
              </w:rPr>
            </w:pPr>
          </w:p>
          <w:p w14:paraId="7FEDB1AC" w14:textId="77777777" w:rsidR="001263C4"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rPr>
                <w:b/>
                <w:szCs w:val="24"/>
              </w:rPr>
            </w:pPr>
            <w:r w:rsidRPr="00355576">
              <w:rPr>
                <w:b/>
                <w:i/>
                <w:szCs w:val="24"/>
              </w:rPr>
              <w:t>Ce Bordereau des sommes provisionnelles de nature spécifique sera inclus</w:t>
            </w:r>
            <w:r w:rsidRPr="00355576">
              <w:t xml:space="preserve"> </w:t>
            </w:r>
            <w:r w:rsidRPr="00355576">
              <w:rPr>
                <w:b/>
                <w:i/>
                <w:szCs w:val="24"/>
              </w:rPr>
              <w:t>quel que soit le type de marché (à prix unitaire ou à prix forfaitaire).</w:t>
            </w:r>
          </w:p>
          <w:p w14:paraId="12806E9C" w14:textId="0F90A2D1"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rPr>
                <w:szCs w:val="24"/>
              </w:rPr>
            </w:pPr>
            <w:r w:rsidRPr="00355576">
              <w:rPr>
                <w:szCs w:val="24"/>
              </w:rPr>
              <w:t>Les parts en monnaie nationale et en monnaie(s) étrangère(s) du Montant doivent être insérées pour chaque somme provisionnelle dans les colonnes respectives de « Montant ».</w:t>
            </w:r>
          </w:p>
          <w:p w14:paraId="64200FC4" w14:textId="77777777" w:rsidR="00B6360B" w:rsidRPr="00355576" w:rsidRDefault="00B6360B" w:rsidP="00FC13B9"/>
        </w:tc>
      </w:tr>
    </w:tbl>
    <w:p w14:paraId="39759883" w14:textId="77777777" w:rsidR="00B6360B" w:rsidRPr="00355576" w:rsidRDefault="00B6360B" w:rsidP="00FC13B9"/>
    <w:tbl>
      <w:tblPr>
        <w:tblW w:w="9072" w:type="dxa"/>
        <w:tblInd w:w="54" w:type="dxa"/>
        <w:tblLayout w:type="fixed"/>
        <w:tblLook w:val="0000" w:firstRow="0" w:lastRow="0" w:firstColumn="0" w:lastColumn="0" w:noHBand="0" w:noVBand="0"/>
      </w:tblPr>
      <w:tblGrid>
        <w:gridCol w:w="763"/>
        <w:gridCol w:w="4820"/>
        <w:gridCol w:w="1744"/>
        <w:gridCol w:w="1745"/>
      </w:tblGrid>
      <w:tr w:rsidR="00B6360B" w:rsidRPr="00355576" w14:paraId="180AF149" w14:textId="77777777" w:rsidTr="00564099">
        <w:trPr>
          <w:trHeight w:val="525"/>
        </w:trPr>
        <w:tc>
          <w:tcPr>
            <w:tcW w:w="763" w:type="dxa"/>
            <w:vMerge w:val="restart"/>
            <w:tcBorders>
              <w:top w:val="double" w:sz="6" w:space="0" w:color="auto"/>
              <w:left w:val="double" w:sz="6" w:space="0" w:color="auto"/>
              <w:right w:val="single" w:sz="6" w:space="0" w:color="auto"/>
            </w:tcBorders>
          </w:tcPr>
          <w:p w14:paraId="6F689D8C" w14:textId="77777777" w:rsidR="00B6360B" w:rsidRPr="00355576" w:rsidRDefault="00B6360B" w:rsidP="00FC13B9">
            <w:pPr>
              <w:spacing w:line="240" w:lineRule="exact"/>
              <w:contextualSpacing/>
              <w:jc w:val="center"/>
              <w:rPr>
                <w:lang w:eastAsia="ja-JP"/>
              </w:rPr>
            </w:pPr>
            <w:r w:rsidRPr="00355576">
              <w:t>n</w:t>
            </w:r>
            <w:r w:rsidRPr="00355576">
              <w:rPr>
                <w:vertAlign w:val="superscript"/>
              </w:rPr>
              <w:t>o</w:t>
            </w:r>
            <w:r w:rsidRPr="00355576">
              <w:t xml:space="preserve"> du poste</w:t>
            </w:r>
          </w:p>
        </w:tc>
        <w:tc>
          <w:tcPr>
            <w:tcW w:w="4820" w:type="dxa"/>
            <w:vMerge w:val="restart"/>
            <w:tcBorders>
              <w:top w:val="double" w:sz="6" w:space="0" w:color="auto"/>
              <w:left w:val="single" w:sz="6" w:space="0" w:color="auto"/>
              <w:right w:val="single" w:sz="6" w:space="0" w:color="auto"/>
            </w:tcBorders>
          </w:tcPr>
          <w:p w14:paraId="1B70FA66" w14:textId="77777777" w:rsidR="00B6360B" w:rsidRPr="00355576" w:rsidRDefault="00B6360B" w:rsidP="00FC13B9">
            <w:pPr>
              <w:spacing w:line="240" w:lineRule="exact"/>
              <w:contextualSpacing/>
              <w:jc w:val="center"/>
            </w:pPr>
            <w:r w:rsidRPr="00355576">
              <w:t xml:space="preserve">Description </w:t>
            </w:r>
          </w:p>
        </w:tc>
        <w:tc>
          <w:tcPr>
            <w:tcW w:w="3489" w:type="dxa"/>
            <w:gridSpan w:val="2"/>
            <w:tcBorders>
              <w:top w:val="double" w:sz="6" w:space="0" w:color="auto"/>
              <w:left w:val="single" w:sz="6" w:space="0" w:color="auto"/>
              <w:right w:val="double" w:sz="6" w:space="0" w:color="auto"/>
            </w:tcBorders>
          </w:tcPr>
          <w:p w14:paraId="5842DC51" w14:textId="77777777" w:rsidR="00B6360B" w:rsidRPr="00355576" w:rsidRDefault="00B6360B" w:rsidP="00FC13B9">
            <w:pPr>
              <w:spacing w:line="240" w:lineRule="exact"/>
              <w:contextualSpacing/>
              <w:jc w:val="center"/>
            </w:pPr>
            <w:r w:rsidRPr="00355576">
              <w:t>Montant</w:t>
            </w:r>
          </w:p>
        </w:tc>
      </w:tr>
      <w:tr w:rsidR="00B6360B" w:rsidRPr="00355576" w14:paraId="35B9CFF3" w14:textId="77777777" w:rsidTr="00564099">
        <w:tc>
          <w:tcPr>
            <w:tcW w:w="763" w:type="dxa"/>
            <w:vMerge/>
            <w:tcBorders>
              <w:left w:val="double" w:sz="6" w:space="0" w:color="auto"/>
              <w:bottom w:val="single" w:sz="6" w:space="0" w:color="auto"/>
              <w:right w:val="single" w:sz="6" w:space="0" w:color="auto"/>
            </w:tcBorders>
          </w:tcPr>
          <w:p w14:paraId="76D73989" w14:textId="77777777" w:rsidR="00B6360B" w:rsidRPr="00355576" w:rsidRDefault="00B6360B" w:rsidP="00FC13B9">
            <w:pPr>
              <w:spacing w:line="240" w:lineRule="exact"/>
              <w:contextualSpacing/>
              <w:jc w:val="center"/>
            </w:pPr>
          </w:p>
        </w:tc>
        <w:tc>
          <w:tcPr>
            <w:tcW w:w="4820" w:type="dxa"/>
            <w:vMerge/>
            <w:tcBorders>
              <w:left w:val="single" w:sz="6" w:space="0" w:color="auto"/>
              <w:bottom w:val="single" w:sz="6" w:space="0" w:color="auto"/>
              <w:right w:val="single" w:sz="6" w:space="0" w:color="auto"/>
            </w:tcBorders>
          </w:tcPr>
          <w:p w14:paraId="39C72991" w14:textId="77777777" w:rsidR="00B6360B" w:rsidRPr="00355576" w:rsidRDefault="00B6360B" w:rsidP="00FC13B9">
            <w:pPr>
              <w:spacing w:line="240" w:lineRule="exact"/>
              <w:contextualSpacing/>
              <w:jc w:val="center"/>
            </w:pPr>
          </w:p>
        </w:tc>
        <w:tc>
          <w:tcPr>
            <w:tcW w:w="1744" w:type="dxa"/>
            <w:tcBorders>
              <w:top w:val="single" w:sz="6" w:space="0" w:color="auto"/>
              <w:left w:val="single" w:sz="6" w:space="0" w:color="auto"/>
              <w:bottom w:val="single" w:sz="6" w:space="0" w:color="auto"/>
              <w:right w:val="single" w:sz="6" w:space="0" w:color="auto"/>
            </w:tcBorders>
          </w:tcPr>
          <w:p w14:paraId="28926FA0" w14:textId="77777777" w:rsidR="00B6360B" w:rsidRPr="00355576" w:rsidRDefault="00B6360B" w:rsidP="00FC13B9">
            <w:pPr>
              <w:spacing w:line="240" w:lineRule="exact"/>
              <w:contextualSpacing/>
              <w:jc w:val="center"/>
              <w:rPr>
                <w:lang w:eastAsia="ja-JP"/>
              </w:rPr>
            </w:pPr>
            <w:r w:rsidRPr="00355576">
              <w:rPr>
                <w:lang w:eastAsia="ja-JP"/>
              </w:rPr>
              <w:t>Part en monnaie nationale</w:t>
            </w:r>
          </w:p>
        </w:tc>
        <w:tc>
          <w:tcPr>
            <w:tcW w:w="1745" w:type="dxa"/>
            <w:tcBorders>
              <w:top w:val="single" w:sz="6" w:space="0" w:color="auto"/>
              <w:left w:val="single" w:sz="6" w:space="0" w:color="auto"/>
              <w:bottom w:val="single" w:sz="6" w:space="0" w:color="auto"/>
              <w:right w:val="double" w:sz="6" w:space="0" w:color="auto"/>
            </w:tcBorders>
          </w:tcPr>
          <w:p w14:paraId="14D11FB3" w14:textId="77777777" w:rsidR="00B6360B" w:rsidRPr="00355576" w:rsidRDefault="00B6360B" w:rsidP="00FC13B9">
            <w:pPr>
              <w:spacing w:line="240" w:lineRule="exact"/>
              <w:contextualSpacing/>
              <w:jc w:val="center"/>
              <w:rPr>
                <w:lang w:eastAsia="ja-JP"/>
              </w:rPr>
            </w:pPr>
            <w:r w:rsidRPr="00355576">
              <w:rPr>
                <w:lang w:eastAsia="ja-JP"/>
              </w:rPr>
              <w:t>Part en monnaie étrangère</w:t>
            </w:r>
          </w:p>
        </w:tc>
      </w:tr>
      <w:tr w:rsidR="00B6360B" w:rsidRPr="00355576" w14:paraId="135EB763" w14:textId="77777777" w:rsidTr="00564099">
        <w:tc>
          <w:tcPr>
            <w:tcW w:w="763" w:type="dxa"/>
            <w:tcBorders>
              <w:top w:val="single" w:sz="6" w:space="0" w:color="auto"/>
              <w:left w:val="double" w:sz="6" w:space="0" w:color="auto"/>
              <w:bottom w:val="single" w:sz="6" w:space="0" w:color="auto"/>
              <w:right w:val="single" w:sz="6" w:space="0" w:color="auto"/>
            </w:tcBorders>
          </w:tcPr>
          <w:p w14:paraId="346B606A" w14:textId="77777777" w:rsidR="00B6360B" w:rsidRPr="00355576" w:rsidRDefault="00B6360B" w:rsidP="00FC13B9">
            <w:pPr>
              <w:spacing w:line="240" w:lineRule="exact"/>
              <w:contextualSpacing/>
              <w:jc w:val="center"/>
            </w:pPr>
            <w:r w:rsidRPr="00355576">
              <w:t>1</w:t>
            </w:r>
          </w:p>
        </w:tc>
        <w:tc>
          <w:tcPr>
            <w:tcW w:w="4820" w:type="dxa"/>
            <w:tcBorders>
              <w:top w:val="single" w:sz="6" w:space="0" w:color="auto"/>
              <w:left w:val="single" w:sz="6" w:space="0" w:color="auto"/>
              <w:bottom w:val="single" w:sz="6" w:space="0" w:color="auto"/>
              <w:right w:val="single" w:sz="6" w:space="0" w:color="auto"/>
            </w:tcBorders>
          </w:tcPr>
          <w:p w14:paraId="165E92C2" w14:textId="77777777" w:rsidR="00B6360B" w:rsidRPr="00355576" w:rsidRDefault="00B6360B" w:rsidP="00FC13B9">
            <w:pPr>
              <w:spacing w:line="240" w:lineRule="exact"/>
              <w:contextualSpacing/>
            </w:pPr>
            <w:r w:rsidRPr="00355576">
              <w:t>Fourniture et installation des équipements dans la station de pompage</w:t>
            </w:r>
          </w:p>
        </w:tc>
        <w:tc>
          <w:tcPr>
            <w:tcW w:w="1744" w:type="dxa"/>
            <w:tcBorders>
              <w:top w:val="single" w:sz="6" w:space="0" w:color="auto"/>
              <w:left w:val="single" w:sz="6" w:space="0" w:color="auto"/>
              <w:bottom w:val="single" w:sz="6" w:space="0" w:color="auto"/>
              <w:right w:val="single" w:sz="6" w:space="0" w:color="auto"/>
            </w:tcBorders>
          </w:tcPr>
          <w:p w14:paraId="4530E48F" w14:textId="77777777" w:rsidR="00B6360B" w:rsidRPr="00355576" w:rsidRDefault="00B6360B" w:rsidP="00FC13B9">
            <w:pPr>
              <w:jc w:val="center"/>
            </w:pPr>
            <w:r w:rsidRPr="00355576">
              <w:t>[forfait]</w:t>
            </w:r>
          </w:p>
        </w:tc>
        <w:tc>
          <w:tcPr>
            <w:tcW w:w="1745" w:type="dxa"/>
            <w:tcBorders>
              <w:top w:val="single" w:sz="6" w:space="0" w:color="auto"/>
              <w:left w:val="single" w:sz="6" w:space="0" w:color="auto"/>
              <w:bottom w:val="single" w:sz="6" w:space="0" w:color="auto"/>
              <w:right w:val="double" w:sz="6" w:space="0" w:color="auto"/>
            </w:tcBorders>
          </w:tcPr>
          <w:p w14:paraId="7FBD11BF" w14:textId="77777777" w:rsidR="00B6360B" w:rsidRPr="00355576" w:rsidRDefault="00B6360B" w:rsidP="00FC13B9">
            <w:pPr>
              <w:jc w:val="center"/>
            </w:pPr>
            <w:r w:rsidRPr="00355576">
              <w:t>[forfait]</w:t>
            </w:r>
          </w:p>
        </w:tc>
      </w:tr>
      <w:tr w:rsidR="00B6360B" w:rsidRPr="00355576" w14:paraId="46F44A46" w14:textId="77777777" w:rsidTr="00564099">
        <w:tc>
          <w:tcPr>
            <w:tcW w:w="763" w:type="dxa"/>
            <w:tcBorders>
              <w:top w:val="single" w:sz="6" w:space="0" w:color="auto"/>
              <w:left w:val="double" w:sz="6" w:space="0" w:color="auto"/>
              <w:bottom w:val="single" w:sz="6" w:space="0" w:color="auto"/>
              <w:right w:val="single" w:sz="6" w:space="0" w:color="auto"/>
            </w:tcBorders>
          </w:tcPr>
          <w:p w14:paraId="33AE1321" w14:textId="77777777" w:rsidR="00B6360B" w:rsidRPr="00355576" w:rsidRDefault="00B6360B" w:rsidP="00FC13B9">
            <w:pPr>
              <w:spacing w:line="240" w:lineRule="exact"/>
              <w:contextualSpacing/>
              <w:jc w:val="center"/>
            </w:pPr>
            <w:r w:rsidRPr="00355576">
              <w:t>2</w:t>
            </w:r>
          </w:p>
        </w:tc>
        <w:tc>
          <w:tcPr>
            <w:tcW w:w="4820" w:type="dxa"/>
            <w:tcBorders>
              <w:top w:val="single" w:sz="6" w:space="0" w:color="auto"/>
              <w:left w:val="single" w:sz="6" w:space="0" w:color="auto"/>
              <w:bottom w:val="single" w:sz="6" w:space="0" w:color="auto"/>
              <w:right w:val="single" w:sz="6" w:space="0" w:color="auto"/>
            </w:tcBorders>
          </w:tcPr>
          <w:p w14:paraId="38209B60" w14:textId="77777777" w:rsidR="00B6360B" w:rsidRPr="00355576" w:rsidRDefault="00B6360B" w:rsidP="00FC13B9">
            <w:pPr>
              <w:spacing w:line="240" w:lineRule="exact"/>
              <w:contextualSpacing/>
            </w:pPr>
            <w:r w:rsidRPr="00355576">
              <w:t>Système de ventilation du tunnel du métro</w:t>
            </w:r>
          </w:p>
        </w:tc>
        <w:tc>
          <w:tcPr>
            <w:tcW w:w="1744" w:type="dxa"/>
            <w:tcBorders>
              <w:top w:val="single" w:sz="6" w:space="0" w:color="auto"/>
              <w:left w:val="single" w:sz="6" w:space="0" w:color="auto"/>
              <w:bottom w:val="single" w:sz="6" w:space="0" w:color="auto"/>
              <w:right w:val="single" w:sz="6" w:space="0" w:color="auto"/>
            </w:tcBorders>
            <w:vAlign w:val="center"/>
          </w:tcPr>
          <w:p w14:paraId="55F5892A" w14:textId="77777777" w:rsidR="00B6360B" w:rsidRPr="00355576" w:rsidRDefault="00B6360B" w:rsidP="00FC13B9">
            <w:pPr>
              <w:jc w:val="center"/>
            </w:pPr>
            <w:r w:rsidRPr="00355576">
              <w:t>[forfait]</w:t>
            </w:r>
          </w:p>
        </w:tc>
        <w:tc>
          <w:tcPr>
            <w:tcW w:w="1745" w:type="dxa"/>
            <w:tcBorders>
              <w:top w:val="single" w:sz="6" w:space="0" w:color="auto"/>
              <w:left w:val="single" w:sz="6" w:space="0" w:color="auto"/>
              <w:bottom w:val="single" w:sz="6" w:space="0" w:color="auto"/>
              <w:right w:val="double" w:sz="6" w:space="0" w:color="auto"/>
            </w:tcBorders>
            <w:vAlign w:val="center"/>
          </w:tcPr>
          <w:p w14:paraId="479C018D" w14:textId="77777777" w:rsidR="00B6360B" w:rsidRPr="00355576" w:rsidRDefault="00B6360B" w:rsidP="00FC13B9">
            <w:pPr>
              <w:jc w:val="center"/>
            </w:pPr>
            <w:r w:rsidRPr="00355576">
              <w:t>[forfait]</w:t>
            </w:r>
          </w:p>
        </w:tc>
      </w:tr>
      <w:tr w:rsidR="00B6360B" w:rsidRPr="00355576" w14:paraId="5F9D2508" w14:textId="77777777" w:rsidTr="00564099">
        <w:tc>
          <w:tcPr>
            <w:tcW w:w="763" w:type="dxa"/>
            <w:tcBorders>
              <w:top w:val="single" w:sz="6" w:space="0" w:color="auto"/>
              <w:left w:val="double" w:sz="6" w:space="0" w:color="auto"/>
              <w:bottom w:val="single" w:sz="6" w:space="0" w:color="auto"/>
              <w:right w:val="single" w:sz="6" w:space="0" w:color="auto"/>
            </w:tcBorders>
          </w:tcPr>
          <w:p w14:paraId="24D24748" w14:textId="77777777" w:rsidR="00B6360B" w:rsidRPr="00355576" w:rsidRDefault="00B6360B" w:rsidP="00FC13B9">
            <w:pPr>
              <w:spacing w:line="240" w:lineRule="exact"/>
              <w:contextualSpacing/>
              <w:jc w:val="center"/>
            </w:pPr>
            <w:r w:rsidRPr="00355576">
              <w:t>3</w:t>
            </w:r>
          </w:p>
        </w:tc>
        <w:tc>
          <w:tcPr>
            <w:tcW w:w="4820" w:type="dxa"/>
            <w:tcBorders>
              <w:top w:val="single" w:sz="6" w:space="0" w:color="auto"/>
              <w:left w:val="single" w:sz="6" w:space="0" w:color="auto"/>
              <w:bottom w:val="single" w:sz="6" w:space="0" w:color="auto"/>
              <w:right w:val="single" w:sz="6" w:space="0" w:color="auto"/>
            </w:tcBorders>
          </w:tcPr>
          <w:p w14:paraId="3205658E"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1415CE9B"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23A3D7DE" w14:textId="77777777" w:rsidR="00B6360B" w:rsidRPr="00355576" w:rsidRDefault="00B6360B" w:rsidP="00FC13B9">
            <w:pPr>
              <w:tabs>
                <w:tab w:val="decimal" w:pos="1050"/>
              </w:tabs>
              <w:spacing w:line="240" w:lineRule="exact"/>
              <w:contextualSpacing/>
            </w:pPr>
          </w:p>
        </w:tc>
      </w:tr>
      <w:tr w:rsidR="00B6360B" w:rsidRPr="00355576" w14:paraId="730AA044" w14:textId="77777777" w:rsidTr="00564099">
        <w:tc>
          <w:tcPr>
            <w:tcW w:w="763" w:type="dxa"/>
            <w:tcBorders>
              <w:top w:val="single" w:sz="6" w:space="0" w:color="auto"/>
              <w:left w:val="double" w:sz="6" w:space="0" w:color="auto"/>
              <w:bottom w:val="single" w:sz="6" w:space="0" w:color="auto"/>
              <w:right w:val="single" w:sz="6" w:space="0" w:color="auto"/>
            </w:tcBorders>
          </w:tcPr>
          <w:p w14:paraId="2AA28564" w14:textId="77777777" w:rsidR="00B6360B" w:rsidRPr="00355576" w:rsidRDefault="00B6360B" w:rsidP="00FC13B9">
            <w:pPr>
              <w:spacing w:line="240" w:lineRule="exact"/>
              <w:contextualSpacing/>
              <w:jc w:val="center"/>
            </w:pPr>
            <w:r w:rsidRPr="00355576">
              <w:t>4</w:t>
            </w:r>
          </w:p>
        </w:tc>
        <w:tc>
          <w:tcPr>
            <w:tcW w:w="4820" w:type="dxa"/>
            <w:tcBorders>
              <w:top w:val="single" w:sz="6" w:space="0" w:color="auto"/>
              <w:left w:val="single" w:sz="6" w:space="0" w:color="auto"/>
              <w:bottom w:val="single" w:sz="6" w:space="0" w:color="auto"/>
              <w:right w:val="single" w:sz="6" w:space="0" w:color="auto"/>
            </w:tcBorders>
          </w:tcPr>
          <w:p w14:paraId="37E40CDE"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42CE7BB0"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066BDD04" w14:textId="77777777" w:rsidR="00B6360B" w:rsidRPr="00355576" w:rsidRDefault="00B6360B" w:rsidP="00FC13B9">
            <w:pPr>
              <w:tabs>
                <w:tab w:val="decimal" w:pos="1050"/>
              </w:tabs>
              <w:spacing w:line="240" w:lineRule="exact"/>
              <w:contextualSpacing/>
              <w:rPr>
                <w:lang w:eastAsia="ja-JP"/>
              </w:rPr>
            </w:pPr>
          </w:p>
        </w:tc>
      </w:tr>
      <w:tr w:rsidR="00B6360B" w:rsidRPr="00355576" w14:paraId="6F70E530" w14:textId="77777777" w:rsidTr="00564099">
        <w:tc>
          <w:tcPr>
            <w:tcW w:w="763" w:type="dxa"/>
            <w:tcBorders>
              <w:top w:val="single" w:sz="6" w:space="0" w:color="auto"/>
              <w:left w:val="double" w:sz="6" w:space="0" w:color="auto"/>
              <w:bottom w:val="single" w:sz="6" w:space="0" w:color="auto"/>
              <w:right w:val="single" w:sz="6" w:space="0" w:color="auto"/>
            </w:tcBorders>
          </w:tcPr>
          <w:p w14:paraId="79B34B48" w14:textId="77777777" w:rsidR="00B6360B" w:rsidRPr="00355576" w:rsidRDefault="00B6360B" w:rsidP="00FC13B9">
            <w:pPr>
              <w:spacing w:line="240" w:lineRule="exact"/>
              <w:contextualSpacing/>
              <w:jc w:val="center"/>
            </w:pPr>
          </w:p>
        </w:tc>
        <w:tc>
          <w:tcPr>
            <w:tcW w:w="4820" w:type="dxa"/>
            <w:tcBorders>
              <w:top w:val="single" w:sz="6" w:space="0" w:color="auto"/>
              <w:left w:val="single" w:sz="6" w:space="0" w:color="auto"/>
              <w:bottom w:val="single" w:sz="6" w:space="0" w:color="auto"/>
              <w:right w:val="single" w:sz="6" w:space="0" w:color="auto"/>
            </w:tcBorders>
          </w:tcPr>
          <w:p w14:paraId="6E5C0FA6"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5CD1554E"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65C270DE" w14:textId="77777777" w:rsidR="00B6360B" w:rsidRPr="00355576" w:rsidRDefault="00B6360B" w:rsidP="00FC13B9">
            <w:pPr>
              <w:tabs>
                <w:tab w:val="decimal" w:pos="1050"/>
              </w:tabs>
              <w:spacing w:line="240" w:lineRule="exact"/>
              <w:contextualSpacing/>
              <w:rPr>
                <w:lang w:eastAsia="ja-JP"/>
              </w:rPr>
            </w:pPr>
          </w:p>
        </w:tc>
      </w:tr>
      <w:tr w:rsidR="00B6360B" w:rsidRPr="00355576" w14:paraId="2ABA6B95" w14:textId="77777777" w:rsidTr="00564099">
        <w:tc>
          <w:tcPr>
            <w:tcW w:w="763" w:type="dxa"/>
            <w:tcBorders>
              <w:top w:val="single" w:sz="6" w:space="0" w:color="auto"/>
              <w:left w:val="double" w:sz="6" w:space="0" w:color="auto"/>
              <w:bottom w:val="single" w:sz="6" w:space="0" w:color="auto"/>
              <w:right w:val="single" w:sz="6" w:space="0" w:color="auto"/>
            </w:tcBorders>
          </w:tcPr>
          <w:p w14:paraId="59155BE5" w14:textId="77777777" w:rsidR="00B6360B" w:rsidRPr="00355576" w:rsidRDefault="00B6360B" w:rsidP="00FC13B9">
            <w:pPr>
              <w:spacing w:line="240" w:lineRule="exact"/>
              <w:contextualSpacing/>
              <w:jc w:val="center"/>
            </w:pPr>
          </w:p>
        </w:tc>
        <w:tc>
          <w:tcPr>
            <w:tcW w:w="4820" w:type="dxa"/>
            <w:tcBorders>
              <w:top w:val="single" w:sz="6" w:space="0" w:color="auto"/>
              <w:left w:val="single" w:sz="6" w:space="0" w:color="auto"/>
              <w:bottom w:val="single" w:sz="6" w:space="0" w:color="auto"/>
              <w:right w:val="single" w:sz="6" w:space="0" w:color="auto"/>
            </w:tcBorders>
          </w:tcPr>
          <w:p w14:paraId="23734AF7"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190FB95A"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0B468073" w14:textId="77777777" w:rsidR="00B6360B" w:rsidRPr="00355576" w:rsidRDefault="00B6360B" w:rsidP="00FC13B9">
            <w:pPr>
              <w:tabs>
                <w:tab w:val="decimal" w:pos="1050"/>
              </w:tabs>
              <w:spacing w:line="240" w:lineRule="exact"/>
              <w:contextualSpacing/>
              <w:rPr>
                <w:lang w:eastAsia="ja-JP"/>
              </w:rPr>
            </w:pPr>
          </w:p>
        </w:tc>
      </w:tr>
      <w:tr w:rsidR="00B6360B" w:rsidRPr="00355576" w14:paraId="1943E1EB" w14:textId="77777777" w:rsidTr="00564099">
        <w:tc>
          <w:tcPr>
            <w:tcW w:w="763" w:type="dxa"/>
            <w:tcBorders>
              <w:top w:val="single" w:sz="6" w:space="0" w:color="auto"/>
              <w:left w:val="double" w:sz="6" w:space="0" w:color="auto"/>
              <w:bottom w:val="single" w:sz="6" w:space="0" w:color="auto"/>
              <w:right w:val="single" w:sz="6" w:space="0" w:color="auto"/>
            </w:tcBorders>
          </w:tcPr>
          <w:p w14:paraId="4CBE089F" w14:textId="77777777" w:rsidR="00B6360B" w:rsidRPr="00355576" w:rsidRDefault="00B6360B" w:rsidP="00FC13B9">
            <w:pPr>
              <w:spacing w:line="240" w:lineRule="exact"/>
              <w:contextualSpacing/>
              <w:jc w:val="center"/>
            </w:pPr>
          </w:p>
        </w:tc>
        <w:tc>
          <w:tcPr>
            <w:tcW w:w="4820" w:type="dxa"/>
            <w:tcBorders>
              <w:top w:val="single" w:sz="6" w:space="0" w:color="auto"/>
              <w:left w:val="single" w:sz="6" w:space="0" w:color="auto"/>
              <w:bottom w:val="single" w:sz="6" w:space="0" w:color="auto"/>
              <w:right w:val="single" w:sz="6" w:space="0" w:color="auto"/>
            </w:tcBorders>
          </w:tcPr>
          <w:p w14:paraId="315D9F45"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6FB3D5EE"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612310AF" w14:textId="77777777" w:rsidR="00B6360B" w:rsidRPr="00355576" w:rsidRDefault="00B6360B" w:rsidP="00FC13B9">
            <w:pPr>
              <w:tabs>
                <w:tab w:val="decimal" w:pos="1050"/>
              </w:tabs>
              <w:spacing w:line="240" w:lineRule="exact"/>
              <w:contextualSpacing/>
              <w:rPr>
                <w:lang w:eastAsia="ja-JP"/>
              </w:rPr>
            </w:pPr>
          </w:p>
        </w:tc>
      </w:tr>
      <w:tr w:rsidR="00B6360B" w:rsidRPr="00355576" w14:paraId="70461C02" w14:textId="77777777" w:rsidTr="00564099">
        <w:tc>
          <w:tcPr>
            <w:tcW w:w="763" w:type="dxa"/>
            <w:tcBorders>
              <w:top w:val="single" w:sz="6" w:space="0" w:color="auto"/>
              <w:left w:val="double" w:sz="6" w:space="0" w:color="auto"/>
              <w:bottom w:val="single" w:sz="6" w:space="0" w:color="auto"/>
              <w:right w:val="single" w:sz="6" w:space="0" w:color="auto"/>
            </w:tcBorders>
          </w:tcPr>
          <w:p w14:paraId="5C3EADC4" w14:textId="77777777" w:rsidR="00B6360B" w:rsidRPr="00355576" w:rsidRDefault="00B6360B" w:rsidP="00FC13B9">
            <w:pPr>
              <w:spacing w:line="240" w:lineRule="exact"/>
              <w:contextualSpacing/>
              <w:jc w:val="center"/>
            </w:pPr>
          </w:p>
        </w:tc>
        <w:tc>
          <w:tcPr>
            <w:tcW w:w="4820" w:type="dxa"/>
            <w:tcBorders>
              <w:top w:val="single" w:sz="6" w:space="0" w:color="auto"/>
              <w:left w:val="single" w:sz="6" w:space="0" w:color="auto"/>
              <w:bottom w:val="single" w:sz="6" w:space="0" w:color="auto"/>
              <w:right w:val="single" w:sz="6" w:space="0" w:color="auto"/>
            </w:tcBorders>
          </w:tcPr>
          <w:p w14:paraId="6B9D1749"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0493389E"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1EEFCADC" w14:textId="77777777" w:rsidR="00B6360B" w:rsidRPr="00355576" w:rsidRDefault="00B6360B" w:rsidP="00FC13B9">
            <w:pPr>
              <w:tabs>
                <w:tab w:val="decimal" w:pos="1050"/>
              </w:tabs>
              <w:spacing w:line="240" w:lineRule="exact"/>
              <w:contextualSpacing/>
              <w:rPr>
                <w:lang w:eastAsia="ja-JP"/>
              </w:rPr>
            </w:pPr>
          </w:p>
        </w:tc>
      </w:tr>
      <w:tr w:rsidR="00B6360B" w:rsidRPr="00355576" w14:paraId="6A928B64" w14:textId="77777777" w:rsidTr="00564099">
        <w:tc>
          <w:tcPr>
            <w:tcW w:w="763" w:type="dxa"/>
            <w:tcBorders>
              <w:top w:val="single" w:sz="6" w:space="0" w:color="auto"/>
              <w:left w:val="double" w:sz="6" w:space="0" w:color="auto"/>
              <w:bottom w:val="single" w:sz="6" w:space="0" w:color="auto"/>
              <w:right w:val="single" w:sz="6" w:space="0" w:color="auto"/>
            </w:tcBorders>
          </w:tcPr>
          <w:p w14:paraId="4CAD5A82" w14:textId="77777777" w:rsidR="00B6360B" w:rsidRPr="00355576" w:rsidRDefault="00B6360B" w:rsidP="00FC13B9">
            <w:pPr>
              <w:spacing w:line="240" w:lineRule="exact"/>
              <w:contextualSpacing/>
              <w:jc w:val="center"/>
            </w:pPr>
          </w:p>
        </w:tc>
        <w:tc>
          <w:tcPr>
            <w:tcW w:w="4820" w:type="dxa"/>
            <w:tcBorders>
              <w:top w:val="single" w:sz="6" w:space="0" w:color="auto"/>
              <w:left w:val="single" w:sz="6" w:space="0" w:color="auto"/>
              <w:bottom w:val="single" w:sz="6" w:space="0" w:color="auto"/>
              <w:right w:val="single" w:sz="6" w:space="0" w:color="auto"/>
            </w:tcBorders>
          </w:tcPr>
          <w:p w14:paraId="317608B7"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18392601"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6373BFD0" w14:textId="77777777" w:rsidR="00B6360B" w:rsidRPr="00355576" w:rsidRDefault="00B6360B" w:rsidP="00FC13B9">
            <w:pPr>
              <w:tabs>
                <w:tab w:val="decimal" w:pos="1050"/>
              </w:tabs>
              <w:spacing w:line="240" w:lineRule="exact"/>
              <w:contextualSpacing/>
              <w:rPr>
                <w:lang w:eastAsia="ja-JP"/>
              </w:rPr>
            </w:pPr>
          </w:p>
        </w:tc>
      </w:tr>
      <w:tr w:rsidR="00B6360B" w:rsidRPr="00355576" w14:paraId="3B204DAB" w14:textId="77777777" w:rsidTr="00564099">
        <w:tc>
          <w:tcPr>
            <w:tcW w:w="763" w:type="dxa"/>
            <w:tcBorders>
              <w:top w:val="single" w:sz="6" w:space="0" w:color="auto"/>
              <w:left w:val="double" w:sz="6" w:space="0" w:color="auto"/>
              <w:bottom w:val="single" w:sz="6" w:space="0" w:color="auto"/>
              <w:right w:val="single" w:sz="6" w:space="0" w:color="auto"/>
            </w:tcBorders>
          </w:tcPr>
          <w:p w14:paraId="12FA6CB3" w14:textId="77777777" w:rsidR="00B6360B" w:rsidRPr="00355576" w:rsidRDefault="00B6360B" w:rsidP="00FC13B9">
            <w:pPr>
              <w:spacing w:line="240" w:lineRule="exact"/>
              <w:contextualSpacing/>
              <w:jc w:val="center"/>
            </w:pPr>
            <w:r w:rsidRPr="00355576">
              <w:t>etc.</w:t>
            </w:r>
          </w:p>
        </w:tc>
        <w:tc>
          <w:tcPr>
            <w:tcW w:w="4820" w:type="dxa"/>
            <w:tcBorders>
              <w:top w:val="single" w:sz="6" w:space="0" w:color="auto"/>
              <w:left w:val="single" w:sz="6" w:space="0" w:color="auto"/>
              <w:bottom w:val="single" w:sz="6" w:space="0" w:color="auto"/>
              <w:right w:val="single" w:sz="6" w:space="0" w:color="auto"/>
            </w:tcBorders>
          </w:tcPr>
          <w:p w14:paraId="2C28BBB0" w14:textId="77777777" w:rsidR="00B6360B" w:rsidRPr="00355576" w:rsidRDefault="00B6360B" w:rsidP="00FC13B9">
            <w:pPr>
              <w:spacing w:line="240" w:lineRule="exact"/>
              <w:contextualSpacing/>
            </w:pPr>
          </w:p>
        </w:tc>
        <w:tc>
          <w:tcPr>
            <w:tcW w:w="1744" w:type="dxa"/>
            <w:tcBorders>
              <w:top w:val="single" w:sz="6" w:space="0" w:color="auto"/>
              <w:left w:val="single" w:sz="6" w:space="0" w:color="auto"/>
              <w:bottom w:val="single" w:sz="6" w:space="0" w:color="auto"/>
              <w:right w:val="single" w:sz="6" w:space="0" w:color="auto"/>
            </w:tcBorders>
          </w:tcPr>
          <w:p w14:paraId="31B50C4E" w14:textId="77777777" w:rsidR="00B6360B" w:rsidRPr="00355576" w:rsidRDefault="00B6360B" w:rsidP="00FC13B9">
            <w:pPr>
              <w:tabs>
                <w:tab w:val="decimal" w:pos="1050"/>
              </w:tabs>
              <w:spacing w:line="240" w:lineRule="exact"/>
              <w:contextualSpacing/>
            </w:pPr>
          </w:p>
        </w:tc>
        <w:tc>
          <w:tcPr>
            <w:tcW w:w="1745" w:type="dxa"/>
            <w:tcBorders>
              <w:top w:val="single" w:sz="6" w:space="0" w:color="auto"/>
              <w:left w:val="single" w:sz="6" w:space="0" w:color="auto"/>
              <w:bottom w:val="single" w:sz="6" w:space="0" w:color="auto"/>
              <w:right w:val="double" w:sz="6" w:space="0" w:color="auto"/>
            </w:tcBorders>
          </w:tcPr>
          <w:p w14:paraId="09A5DD1D" w14:textId="77777777" w:rsidR="00B6360B" w:rsidRPr="00355576" w:rsidRDefault="00B6360B" w:rsidP="00FC13B9">
            <w:pPr>
              <w:tabs>
                <w:tab w:val="decimal" w:pos="1050"/>
              </w:tabs>
              <w:spacing w:line="240" w:lineRule="exact"/>
              <w:contextualSpacing/>
            </w:pPr>
          </w:p>
        </w:tc>
      </w:tr>
      <w:tr w:rsidR="00B6360B" w:rsidRPr="00355576" w14:paraId="2C9D3FF4" w14:textId="77777777" w:rsidTr="00564099">
        <w:trPr>
          <w:trHeight w:val="337"/>
        </w:trPr>
        <w:tc>
          <w:tcPr>
            <w:tcW w:w="763" w:type="dxa"/>
            <w:tcBorders>
              <w:top w:val="single" w:sz="6" w:space="0" w:color="auto"/>
              <w:left w:val="double" w:sz="6" w:space="0" w:color="auto"/>
              <w:bottom w:val="double" w:sz="6" w:space="0" w:color="auto"/>
              <w:right w:val="single" w:sz="6" w:space="0" w:color="auto"/>
            </w:tcBorders>
          </w:tcPr>
          <w:p w14:paraId="6150726F" w14:textId="77777777" w:rsidR="00B6360B" w:rsidRPr="00355576" w:rsidRDefault="00B6360B" w:rsidP="00FC13B9">
            <w:pPr>
              <w:spacing w:line="240" w:lineRule="exact"/>
              <w:contextualSpacing/>
              <w:jc w:val="center"/>
              <w:rPr>
                <w:b/>
              </w:rPr>
            </w:pPr>
          </w:p>
        </w:tc>
        <w:tc>
          <w:tcPr>
            <w:tcW w:w="4820" w:type="dxa"/>
            <w:tcBorders>
              <w:top w:val="single" w:sz="6" w:space="0" w:color="auto"/>
              <w:left w:val="single" w:sz="6" w:space="0" w:color="auto"/>
              <w:bottom w:val="double" w:sz="6" w:space="0" w:color="auto"/>
              <w:right w:val="single" w:sz="6" w:space="0" w:color="auto"/>
            </w:tcBorders>
          </w:tcPr>
          <w:p w14:paraId="6642F9F1" w14:textId="77777777" w:rsidR="00B6360B" w:rsidRPr="00355576" w:rsidRDefault="00B6360B" w:rsidP="00FC13B9">
            <w:pPr>
              <w:spacing w:after="120" w:line="240" w:lineRule="exact"/>
              <w:contextualSpacing/>
            </w:pPr>
            <w:r w:rsidRPr="00355576">
              <w:t>Total (à reporter dans le poste (C) du tableau récapitulatif, p.</w:t>
            </w:r>
            <w:r w:rsidRPr="00355576">
              <w:rPr>
                <w:u w:val="single"/>
              </w:rPr>
              <w:t xml:space="preserve">     </w:t>
            </w:r>
            <w:r w:rsidRPr="00355576">
              <w:t>)</w:t>
            </w:r>
          </w:p>
        </w:tc>
        <w:tc>
          <w:tcPr>
            <w:tcW w:w="1744" w:type="dxa"/>
            <w:tcBorders>
              <w:top w:val="single" w:sz="6" w:space="0" w:color="auto"/>
              <w:left w:val="single" w:sz="6" w:space="0" w:color="auto"/>
              <w:bottom w:val="double" w:sz="6" w:space="0" w:color="auto"/>
              <w:right w:val="single" w:sz="6" w:space="0" w:color="auto"/>
            </w:tcBorders>
          </w:tcPr>
          <w:p w14:paraId="327B88CA" w14:textId="77777777" w:rsidR="00B6360B" w:rsidRPr="00355576" w:rsidRDefault="00B6360B" w:rsidP="00FC13B9">
            <w:pPr>
              <w:jc w:val="center"/>
            </w:pPr>
            <w:r w:rsidRPr="00355576">
              <w:t>[forfait]</w:t>
            </w:r>
          </w:p>
        </w:tc>
        <w:tc>
          <w:tcPr>
            <w:tcW w:w="1745" w:type="dxa"/>
            <w:tcBorders>
              <w:top w:val="single" w:sz="6" w:space="0" w:color="auto"/>
              <w:left w:val="single" w:sz="6" w:space="0" w:color="auto"/>
              <w:bottom w:val="double" w:sz="6" w:space="0" w:color="auto"/>
              <w:right w:val="double" w:sz="6" w:space="0" w:color="auto"/>
            </w:tcBorders>
          </w:tcPr>
          <w:p w14:paraId="483B78FC" w14:textId="77777777" w:rsidR="00B6360B" w:rsidRPr="00355576" w:rsidRDefault="00B6360B" w:rsidP="00FC13B9">
            <w:pPr>
              <w:jc w:val="center"/>
            </w:pPr>
            <w:r w:rsidRPr="00355576">
              <w:t>[forfait]</w:t>
            </w:r>
          </w:p>
        </w:tc>
      </w:tr>
    </w:tbl>
    <w:p w14:paraId="27AB3667" w14:textId="77777777" w:rsidR="00B6360B" w:rsidRPr="00355576" w:rsidRDefault="00B6360B" w:rsidP="00FC13B9">
      <w:pPr>
        <w:tabs>
          <w:tab w:val="left" w:pos="284"/>
        </w:tabs>
        <w:spacing w:before="120"/>
        <w:ind w:left="284" w:hanging="284"/>
        <w:rPr>
          <w:rFonts w:eastAsia="Arial Unicode MS"/>
          <w:u w:val="single"/>
          <w:lang w:eastAsia="ja-JP"/>
        </w:rPr>
      </w:pPr>
      <w:r w:rsidRPr="00355576">
        <w:rPr>
          <w:rFonts w:eastAsia="Arial Unicode MS"/>
          <w:u w:val="single"/>
          <w:lang w:eastAsia="ja-JP"/>
        </w:rPr>
        <w:t xml:space="preserve">Notes </w:t>
      </w:r>
      <w:r w:rsidRPr="00355576">
        <w:rPr>
          <w:rFonts w:eastAsia="Arial Unicode MS"/>
          <w:szCs w:val="24"/>
          <w:u w:val="single"/>
          <w:lang w:eastAsia="ja-JP"/>
        </w:rPr>
        <w:t>à l’intention des Soumissionnaire</w:t>
      </w:r>
    </w:p>
    <w:p w14:paraId="6E52E12F" w14:textId="77777777" w:rsidR="00B6360B" w:rsidRPr="00355576" w:rsidRDefault="00B6360B" w:rsidP="00FC13B9">
      <w:pPr>
        <w:tabs>
          <w:tab w:val="left" w:pos="284"/>
        </w:tabs>
        <w:spacing w:before="120"/>
        <w:ind w:left="284" w:hanging="284"/>
      </w:pPr>
      <w:r w:rsidRPr="00355576">
        <w:t>1.</w:t>
      </w:r>
      <w:r w:rsidRPr="00355576">
        <w:tab/>
        <w:t xml:space="preserve">Les sommes provisionnelles indiquées ci-dessus seront dépensées en tout ou en parties selon les instructions du </w:t>
      </w:r>
      <w:r w:rsidRPr="00355576">
        <w:rPr>
          <w:rFonts w:hint="eastAsia"/>
        </w:rPr>
        <w:t>D</w:t>
      </w:r>
      <w:r w:rsidRPr="00355576">
        <w:t>irecteur de projet et conformément à l’Article 42 des CG.</w:t>
      </w:r>
    </w:p>
    <w:p w14:paraId="7C95CB1F" w14:textId="77777777" w:rsidR="00B6360B" w:rsidRPr="00355576" w:rsidRDefault="00B6360B" w:rsidP="00FC13B9">
      <w:r w:rsidRPr="00355576">
        <w:br w:type="page"/>
      </w:r>
    </w:p>
    <w:p w14:paraId="199E58A1" w14:textId="2C939C61" w:rsidR="00B6360B" w:rsidRPr="00355576" w:rsidRDefault="00B6360B" w:rsidP="00FC13B9">
      <w:pPr>
        <w:jc w:val="center"/>
        <w:rPr>
          <w:b/>
          <w:sz w:val="28"/>
        </w:rPr>
      </w:pPr>
      <w:bookmarkStart w:id="448" w:name="_Toc86100064"/>
      <w:bookmarkStart w:id="449" w:name="_Toc86101628"/>
      <w:bookmarkStart w:id="450" w:name="_Toc89380389"/>
      <w:bookmarkStart w:id="451" w:name="_Toc89383051"/>
      <w:bookmarkStart w:id="452" w:name="_Toc89413068"/>
      <w:bookmarkStart w:id="453" w:name="_Toc89423481"/>
      <w:r w:rsidRPr="00355576">
        <w:rPr>
          <w:b/>
          <w:sz w:val="28"/>
        </w:rPr>
        <w:t>Tableau récapitulatif</w:t>
      </w:r>
      <w:bookmarkEnd w:id="448"/>
      <w:bookmarkEnd w:id="449"/>
      <w:bookmarkEnd w:id="450"/>
      <w:bookmarkEnd w:id="451"/>
      <w:bookmarkEnd w:id="452"/>
      <w:bookmarkEnd w:id="453"/>
    </w:p>
    <w:p w14:paraId="6ABACF69" w14:textId="77777777" w:rsidR="00B6360B" w:rsidRPr="00355576" w:rsidRDefault="00B6360B" w:rsidP="00FC13B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6360B" w:rsidRPr="00355576" w14:paraId="5C2DBD76" w14:textId="77777777" w:rsidTr="00FC13B9">
        <w:tc>
          <w:tcPr>
            <w:tcW w:w="9219" w:type="dxa"/>
            <w:shd w:val="clear" w:color="auto" w:fill="auto"/>
          </w:tcPr>
          <w:p w14:paraId="1BB3CE75" w14:textId="77777777" w:rsidR="00B6360B" w:rsidRPr="00355576" w:rsidRDefault="00B6360B" w:rsidP="00FC13B9">
            <w:pPr>
              <w:spacing w:beforeLines="50" w:before="120"/>
              <w:jc w:val="center"/>
              <w:rPr>
                <w:b/>
                <w:szCs w:val="24"/>
              </w:rPr>
            </w:pPr>
            <w:r w:rsidRPr="00355576">
              <w:rPr>
                <w:rFonts w:hint="eastAsia"/>
                <w:b/>
                <w:szCs w:val="24"/>
              </w:rPr>
              <w:t>Notes à l</w:t>
            </w:r>
            <w:r w:rsidRPr="00355576">
              <w:rPr>
                <w:b/>
                <w:szCs w:val="24"/>
              </w:rPr>
              <w:t>’intention du Maître d’ouvrage</w:t>
            </w:r>
          </w:p>
          <w:p w14:paraId="5C0413C7" w14:textId="77777777" w:rsidR="00B6360B" w:rsidRPr="00355576" w:rsidRDefault="00B6360B" w:rsidP="00FC13B9">
            <w:pPr>
              <w:jc w:val="left"/>
              <w:rPr>
                <w:b/>
                <w:szCs w:val="24"/>
              </w:rPr>
            </w:pPr>
          </w:p>
          <w:p w14:paraId="237798C1" w14:textId="2D4DDACF" w:rsidR="00B6360B" w:rsidRPr="00355576" w:rsidRDefault="00B6360B" w:rsidP="00FC13B9">
            <w:pPr>
              <w:tabs>
                <w:tab w:val="left" w:pos="36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120" w:line="0" w:lineRule="atLeast"/>
              <w:rPr>
                <w:b/>
              </w:rPr>
            </w:pPr>
            <w:r w:rsidRPr="00355576">
              <w:rPr>
                <w:b/>
              </w:rPr>
              <w:t>Ce tableau récapitulatif sera inclus quel que soit le type de marché (à prix unitaire ou à prix forfaitaire). En ce qui concerne les indications « Bordereau(x)/Bordereau(x) d’activités », seul le terme « Bordereau(x) » sera retenu dans le cas d’un marché à prix unitaire, ou le terme « Bordereau(x) d’activités » dans le cas d’un marché à prix forfaitaire.</w:t>
            </w:r>
          </w:p>
          <w:p w14:paraId="3E2BE753" w14:textId="77777777" w:rsidR="00B6360B" w:rsidRPr="00355576" w:rsidRDefault="00B6360B" w:rsidP="00FC13B9">
            <w:pPr>
              <w:tabs>
                <w:tab w:val="left" w:pos="1050"/>
              </w:tabs>
              <w:spacing w:after="120" w:line="240" w:lineRule="atLeast"/>
              <w:rPr>
                <w:u w:val="single"/>
              </w:rPr>
            </w:pPr>
            <w:r w:rsidRPr="00355576">
              <w:t>Pour le poste (C), les parts en monnaie nationale et en monnaie(s) étrangère(s) du coût estimé total des sommes provisionnelles de nature spécifique, telles que décrites au Bordereau des sommes provisionnelles, doivent être insérées dans les colonnes respectives de « Montant ».</w:t>
            </w:r>
          </w:p>
          <w:p w14:paraId="3556325F" w14:textId="77777777" w:rsidR="00B6360B" w:rsidRPr="00355576" w:rsidRDefault="00B6360B" w:rsidP="00FC13B9">
            <w:pPr>
              <w:tabs>
                <w:tab w:val="left" w:pos="284"/>
                <w:tab w:val="left" w:pos="1050"/>
              </w:tabs>
              <w:spacing w:after="120" w:line="240" w:lineRule="atLeast"/>
              <w:ind w:left="425" w:hanging="425"/>
            </w:pPr>
            <w:r w:rsidRPr="00355576">
              <w:t>Pour le poste (E), suivant les options décrites à l’Article 14.8 des DP :</w:t>
            </w:r>
          </w:p>
          <w:p w14:paraId="46D72A79" w14:textId="77777777" w:rsidR="00B6360B" w:rsidRPr="00355576" w:rsidRDefault="00B6360B" w:rsidP="00FC13B9">
            <w:pPr>
              <w:tabs>
                <w:tab w:val="left" w:pos="709"/>
              </w:tabs>
              <w:spacing w:after="60" w:line="240" w:lineRule="atLeast"/>
              <w:ind w:left="425" w:hanging="425"/>
            </w:pPr>
            <w:r w:rsidRPr="00355576">
              <w:t xml:space="preserve">(a) </w:t>
            </w:r>
            <w:r w:rsidRPr="00355576">
              <w:tab/>
              <w:t xml:space="preserve">si l’option A est choisie, indiquer le pourcentage applicable dans « (...%) » ; </w:t>
            </w:r>
          </w:p>
          <w:p w14:paraId="47853421" w14:textId="77777777" w:rsidR="00B6360B" w:rsidRPr="00355576" w:rsidRDefault="00B6360B" w:rsidP="00FC13B9">
            <w:pPr>
              <w:tabs>
                <w:tab w:val="left" w:pos="709"/>
              </w:tabs>
              <w:spacing w:after="120" w:line="240" w:lineRule="atLeast"/>
              <w:ind w:left="425" w:hanging="425"/>
            </w:pPr>
            <w:r w:rsidRPr="00355576">
              <w:t>(b)</w:t>
            </w:r>
            <w:r w:rsidRPr="00355576">
              <w:tab/>
              <w:t>si l’option B est choisie, supprimer « (...%) » ainsi que la note 1, et indiquer les parts en monnaie nationale et en monnaie(s) étrangère(s) du montant correspondant dans les colonnes respectives de « Montant ».</w:t>
            </w:r>
          </w:p>
        </w:tc>
      </w:tr>
    </w:tbl>
    <w:p w14:paraId="69D9A149" w14:textId="77777777" w:rsidR="00AE0039" w:rsidRPr="00355576" w:rsidRDefault="00AE0039" w:rsidP="00FC13B9">
      <w:pPr>
        <w:jc w:val="center"/>
      </w:pPr>
    </w:p>
    <w:tbl>
      <w:tblPr>
        <w:tblW w:w="9072" w:type="dxa"/>
        <w:tblInd w:w="108" w:type="dxa"/>
        <w:tblLayout w:type="fixed"/>
        <w:tblLook w:val="0000" w:firstRow="0" w:lastRow="0" w:firstColumn="0" w:lastColumn="0" w:noHBand="0" w:noVBand="0"/>
      </w:tblPr>
      <w:tblGrid>
        <w:gridCol w:w="560"/>
        <w:gridCol w:w="4685"/>
        <w:gridCol w:w="11"/>
        <w:gridCol w:w="1548"/>
        <w:gridCol w:w="1134"/>
        <w:gridCol w:w="1134"/>
      </w:tblGrid>
      <w:tr w:rsidR="00B6360B" w:rsidRPr="00355576" w14:paraId="0F92FD3F" w14:textId="77777777" w:rsidTr="00FC13B9">
        <w:tc>
          <w:tcPr>
            <w:tcW w:w="5256" w:type="dxa"/>
            <w:gridSpan w:val="3"/>
            <w:tcBorders>
              <w:top w:val="double" w:sz="6" w:space="0" w:color="auto"/>
              <w:left w:val="double" w:sz="6" w:space="0" w:color="auto"/>
            </w:tcBorders>
          </w:tcPr>
          <w:p w14:paraId="29BE666E" w14:textId="77777777" w:rsidR="00B6360B" w:rsidRPr="00355576" w:rsidRDefault="00B6360B" w:rsidP="00FC13B9">
            <w:pPr>
              <w:jc w:val="center"/>
            </w:pPr>
            <w:r w:rsidRPr="00355576">
              <w:t>Description</w:t>
            </w:r>
          </w:p>
        </w:tc>
        <w:tc>
          <w:tcPr>
            <w:tcW w:w="1548" w:type="dxa"/>
            <w:tcBorders>
              <w:top w:val="double" w:sz="6" w:space="0" w:color="auto"/>
              <w:left w:val="single" w:sz="4" w:space="0" w:color="auto"/>
              <w:right w:val="single" w:sz="6" w:space="0" w:color="auto"/>
            </w:tcBorders>
          </w:tcPr>
          <w:p w14:paraId="086C4FA6" w14:textId="77777777" w:rsidR="00B6360B" w:rsidRPr="00355576" w:rsidRDefault="00B6360B" w:rsidP="00FC13B9">
            <w:pPr>
              <w:jc w:val="center"/>
            </w:pPr>
            <w:r w:rsidRPr="00355576">
              <w:t>Page</w:t>
            </w:r>
          </w:p>
        </w:tc>
        <w:tc>
          <w:tcPr>
            <w:tcW w:w="2268" w:type="dxa"/>
            <w:gridSpan w:val="2"/>
            <w:tcBorders>
              <w:top w:val="double" w:sz="6" w:space="0" w:color="auto"/>
              <w:left w:val="single" w:sz="6" w:space="0" w:color="auto"/>
              <w:bottom w:val="single" w:sz="6" w:space="0" w:color="auto"/>
              <w:right w:val="double" w:sz="6" w:space="0" w:color="auto"/>
            </w:tcBorders>
          </w:tcPr>
          <w:p w14:paraId="3E3843EF" w14:textId="77777777" w:rsidR="00B6360B" w:rsidRPr="00355576" w:rsidRDefault="00B6360B" w:rsidP="00FC13B9">
            <w:pPr>
              <w:jc w:val="center"/>
            </w:pPr>
            <w:r w:rsidRPr="00355576">
              <w:t>Montant</w:t>
            </w:r>
          </w:p>
        </w:tc>
      </w:tr>
      <w:tr w:rsidR="00B6360B" w:rsidRPr="00355576" w14:paraId="59A7EBE8" w14:textId="77777777" w:rsidTr="00FC13B9">
        <w:tc>
          <w:tcPr>
            <w:tcW w:w="5256" w:type="dxa"/>
            <w:gridSpan w:val="3"/>
            <w:tcBorders>
              <w:left w:val="double" w:sz="6" w:space="0" w:color="auto"/>
              <w:bottom w:val="single" w:sz="6" w:space="0" w:color="auto"/>
            </w:tcBorders>
          </w:tcPr>
          <w:p w14:paraId="150A1010" w14:textId="77777777" w:rsidR="00B6360B" w:rsidRPr="00355576" w:rsidRDefault="00B6360B" w:rsidP="00FC13B9">
            <w:pPr>
              <w:jc w:val="center"/>
            </w:pPr>
          </w:p>
        </w:tc>
        <w:tc>
          <w:tcPr>
            <w:tcW w:w="1548" w:type="dxa"/>
            <w:tcBorders>
              <w:left w:val="single" w:sz="4" w:space="0" w:color="auto"/>
              <w:bottom w:val="single" w:sz="6" w:space="0" w:color="auto"/>
              <w:right w:val="single" w:sz="6" w:space="0" w:color="auto"/>
            </w:tcBorders>
          </w:tcPr>
          <w:p w14:paraId="3E16F5CD" w14:textId="77777777" w:rsidR="00B6360B" w:rsidRPr="00355576" w:rsidRDefault="00B6360B" w:rsidP="00FC13B9">
            <w:pPr>
              <w:jc w:val="center"/>
            </w:pPr>
          </w:p>
        </w:tc>
        <w:tc>
          <w:tcPr>
            <w:tcW w:w="1134" w:type="dxa"/>
            <w:tcBorders>
              <w:top w:val="single" w:sz="6" w:space="0" w:color="auto"/>
              <w:left w:val="single" w:sz="6" w:space="0" w:color="auto"/>
              <w:bottom w:val="single" w:sz="6" w:space="0" w:color="auto"/>
              <w:right w:val="single" w:sz="6" w:space="0" w:color="auto"/>
            </w:tcBorders>
          </w:tcPr>
          <w:p w14:paraId="11E097F6" w14:textId="77777777" w:rsidR="00B6360B" w:rsidRPr="00355576" w:rsidRDefault="00B6360B" w:rsidP="00FC13B9">
            <w:pPr>
              <w:jc w:val="center"/>
              <w:rPr>
                <w:lang w:eastAsia="ja-JP"/>
              </w:rPr>
            </w:pPr>
            <w:r w:rsidRPr="00355576">
              <w:rPr>
                <w:lang w:eastAsia="ja-JP"/>
              </w:rPr>
              <w:t>Part en monnaie nationale</w:t>
            </w:r>
          </w:p>
        </w:tc>
        <w:tc>
          <w:tcPr>
            <w:tcW w:w="1134" w:type="dxa"/>
            <w:tcBorders>
              <w:top w:val="single" w:sz="6" w:space="0" w:color="auto"/>
              <w:left w:val="single" w:sz="6" w:space="0" w:color="auto"/>
              <w:bottom w:val="single" w:sz="6" w:space="0" w:color="auto"/>
              <w:right w:val="double" w:sz="6" w:space="0" w:color="auto"/>
            </w:tcBorders>
          </w:tcPr>
          <w:p w14:paraId="70326DB7" w14:textId="77777777" w:rsidR="00B6360B" w:rsidRPr="00355576" w:rsidRDefault="00B6360B" w:rsidP="00FC13B9">
            <w:pPr>
              <w:jc w:val="center"/>
              <w:rPr>
                <w:lang w:eastAsia="ja-JP"/>
              </w:rPr>
            </w:pPr>
            <w:r w:rsidRPr="00355576">
              <w:rPr>
                <w:lang w:eastAsia="ja-JP"/>
              </w:rPr>
              <w:t>Part en monnaie étrangère</w:t>
            </w:r>
          </w:p>
        </w:tc>
      </w:tr>
      <w:tr w:rsidR="00B6360B" w:rsidRPr="00355576" w14:paraId="4B3EAB92" w14:textId="77777777" w:rsidTr="00FC13B9">
        <w:tc>
          <w:tcPr>
            <w:tcW w:w="5256" w:type="dxa"/>
            <w:gridSpan w:val="3"/>
            <w:tcBorders>
              <w:top w:val="single" w:sz="6" w:space="0" w:color="auto"/>
              <w:left w:val="double" w:sz="6" w:space="0" w:color="auto"/>
              <w:bottom w:val="single" w:sz="6" w:space="0" w:color="auto"/>
              <w:right w:val="single" w:sz="6" w:space="0" w:color="auto"/>
            </w:tcBorders>
          </w:tcPr>
          <w:p w14:paraId="1A1208D0" w14:textId="324A3551" w:rsidR="00B6360B" w:rsidRPr="00355576" w:rsidRDefault="00B6360B" w:rsidP="00FC13B9">
            <w:pPr>
              <w:tabs>
                <w:tab w:val="left" w:pos="330"/>
              </w:tabs>
              <w:spacing w:after="60"/>
            </w:pPr>
            <w:r w:rsidRPr="00355576">
              <w:t>Bordereau/Bordereau d’activités n</w:t>
            </w:r>
            <w:r w:rsidRPr="00355576">
              <w:rPr>
                <w:vertAlign w:val="superscript"/>
              </w:rPr>
              <w:t>o</w:t>
            </w:r>
            <w:r w:rsidRPr="00355576">
              <w:t xml:space="preserve"> [</w:t>
            </w:r>
            <w:r w:rsidRPr="00355576">
              <w:rPr>
                <w:i/>
              </w:rPr>
              <w:t>insérer le n</w:t>
            </w:r>
            <w:r w:rsidRPr="00355576">
              <w:rPr>
                <w:i/>
                <w:vertAlign w:val="superscript"/>
              </w:rPr>
              <w:t>o</w:t>
            </w:r>
            <w:r w:rsidRPr="00355576">
              <w:t>] : [</w:t>
            </w:r>
            <w:r w:rsidRPr="00355576">
              <w:rPr>
                <w:i/>
              </w:rPr>
              <w:t>insérer le nom du Bordereau</w:t>
            </w:r>
            <w:r w:rsidRPr="00355576">
              <w:t>]</w:t>
            </w:r>
          </w:p>
        </w:tc>
        <w:tc>
          <w:tcPr>
            <w:tcW w:w="1548" w:type="dxa"/>
            <w:tcBorders>
              <w:top w:val="single" w:sz="6" w:space="0" w:color="auto"/>
              <w:left w:val="single" w:sz="6" w:space="0" w:color="auto"/>
              <w:bottom w:val="single" w:sz="6" w:space="0" w:color="auto"/>
              <w:right w:val="single" w:sz="6" w:space="0" w:color="auto"/>
            </w:tcBorders>
          </w:tcPr>
          <w:p w14:paraId="40E8CBC2" w14:textId="77777777" w:rsidR="00B6360B" w:rsidRPr="00355576" w:rsidRDefault="00B6360B" w:rsidP="00FC13B9">
            <w:pPr>
              <w:spacing w:after="60"/>
              <w:jc w:val="center"/>
            </w:pPr>
          </w:p>
        </w:tc>
        <w:tc>
          <w:tcPr>
            <w:tcW w:w="1134" w:type="dxa"/>
            <w:tcBorders>
              <w:top w:val="single" w:sz="6" w:space="0" w:color="auto"/>
              <w:left w:val="single" w:sz="6" w:space="0" w:color="auto"/>
              <w:bottom w:val="single" w:sz="6" w:space="0" w:color="auto"/>
              <w:right w:val="single" w:sz="6" w:space="0" w:color="auto"/>
            </w:tcBorders>
          </w:tcPr>
          <w:p w14:paraId="3DDDB428" w14:textId="77777777" w:rsidR="00B6360B" w:rsidRPr="00355576" w:rsidRDefault="00B6360B" w:rsidP="00FC13B9">
            <w:pPr>
              <w:spacing w:after="60"/>
              <w:jc w:val="right"/>
            </w:pPr>
          </w:p>
        </w:tc>
        <w:tc>
          <w:tcPr>
            <w:tcW w:w="1134" w:type="dxa"/>
            <w:tcBorders>
              <w:top w:val="single" w:sz="6" w:space="0" w:color="auto"/>
              <w:left w:val="single" w:sz="6" w:space="0" w:color="auto"/>
              <w:bottom w:val="single" w:sz="6" w:space="0" w:color="auto"/>
              <w:right w:val="double" w:sz="6" w:space="0" w:color="auto"/>
            </w:tcBorders>
          </w:tcPr>
          <w:p w14:paraId="7D5544D5" w14:textId="77777777" w:rsidR="00B6360B" w:rsidRPr="00355576" w:rsidRDefault="00B6360B" w:rsidP="00FC13B9">
            <w:pPr>
              <w:spacing w:after="60"/>
              <w:jc w:val="right"/>
            </w:pPr>
          </w:p>
        </w:tc>
      </w:tr>
      <w:tr w:rsidR="00B6360B" w:rsidRPr="00355576" w14:paraId="1657C659" w14:textId="77777777" w:rsidTr="00FC13B9">
        <w:tc>
          <w:tcPr>
            <w:tcW w:w="5256" w:type="dxa"/>
            <w:gridSpan w:val="3"/>
            <w:tcBorders>
              <w:top w:val="single" w:sz="6" w:space="0" w:color="auto"/>
              <w:left w:val="double" w:sz="6" w:space="0" w:color="auto"/>
              <w:bottom w:val="single" w:sz="6" w:space="0" w:color="auto"/>
              <w:right w:val="single" w:sz="6" w:space="0" w:color="auto"/>
            </w:tcBorders>
          </w:tcPr>
          <w:p w14:paraId="3E48D42F" w14:textId="77777777" w:rsidR="00B6360B" w:rsidRPr="00355576" w:rsidRDefault="00B6360B" w:rsidP="00FC13B9">
            <w:pPr>
              <w:tabs>
                <w:tab w:val="left" w:pos="330"/>
              </w:tabs>
              <w:spacing w:after="60"/>
            </w:pPr>
          </w:p>
        </w:tc>
        <w:tc>
          <w:tcPr>
            <w:tcW w:w="1548" w:type="dxa"/>
            <w:tcBorders>
              <w:top w:val="single" w:sz="6" w:space="0" w:color="auto"/>
              <w:left w:val="single" w:sz="6" w:space="0" w:color="auto"/>
              <w:bottom w:val="single" w:sz="6" w:space="0" w:color="auto"/>
              <w:right w:val="single" w:sz="6" w:space="0" w:color="auto"/>
            </w:tcBorders>
          </w:tcPr>
          <w:p w14:paraId="0B00E83E" w14:textId="77777777" w:rsidR="00B6360B" w:rsidRPr="00355576" w:rsidRDefault="00B6360B" w:rsidP="00FC13B9">
            <w:pPr>
              <w:spacing w:after="60"/>
              <w:jc w:val="center"/>
            </w:pPr>
          </w:p>
        </w:tc>
        <w:tc>
          <w:tcPr>
            <w:tcW w:w="1134" w:type="dxa"/>
            <w:tcBorders>
              <w:top w:val="single" w:sz="6" w:space="0" w:color="auto"/>
              <w:left w:val="single" w:sz="6" w:space="0" w:color="auto"/>
              <w:bottom w:val="single" w:sz="6" w:space="0" w:color="auto"/>
              <w:right w:val="single" w:sz="6" w:space="0" w:color="auto"/>
            </w:tcBorders>
          </w:tcPr>
          <w:p w14:paraId="3CDA4BD8" w14:textId="77777777" w:rsidR="00B6360B" w:rsidRPr="00355576" w:rsidRDefault="00B6360B" w:rsidP="00FC13B9">
            <w:pPr>
              <w:spacing w:after="60"/>
              <w:jc w:val="right"/>
            </w:pPr>
          </w:p>
        </w:tc>
        <w:tc>
          <w:tcPr>
            <w:tcW w:w="1134" w:type="dxa"/>
            <w:tcBorders>
              <w:top w:val="single" w:sz="6" w:space="0" w:color="auto"/>
              <w:left w:val="single" w:sz="6" w:space="0" w:color="auto"/>
              <w:bottom w:val="single" w:sz="6" w:space="0" w:color="auto"/>
              <w:right w:val="double" w:sz="6" w:space="0" w:color="auto"/>
            </w:tcBorders>
          </w:tcPr>
          <w:p w14:paraId="1D9C7596" w14:textId="77777777" w:rsidR="00B6360B" w:rsidRPr="00355576" w:rsidRDefault="00B6360B" w:rsidP="00FC13B9">
            <w:pPr>
              <w:spacing w:after="60"/>
              <w:jc w:val="right"/>
            </w:pPr>
          </w:p>
        </w:tc>
      </w:tr>
      <w:tr w:rsidR="00B6360B" w:rsidRPr="00355576" w14:paraId="12389B69" w14:textId="77777777" w:rsidTr="00FC13B9">
        <w:tc>
          <w:tcPr>
            <w:tcW w:w="5256" w:type="dxa"/>
            <w:gridSpan w:val="3"/>
            <w:tcBorders>
              <w:top w:val="single" w:sz="6" w:space="0" w:color="auto"/>
              <w:left w:val="double" w:sz="6" w:space="0" w:color="auto"/>
              <w:bottom w:val="single" w:sz="6" w:space="0" w:color="auto"/>
              <w:right w:val="single" w:sz="6" w:space="0" w:color="auto"/>
            </w:tcBorders>
          </w:tcPr>
          <w:p w14:paraId="4061096B" w14:textId="77777777" w:rsidR="00B6360B" w:rsidRPr="00355576" w:rsidRDefault="00B6360B" w:rsidP="00FC13B9">
            <w:pPr>
              <w:tabs>
                <w:tab w:val="left" w:pos="330"/>
              </w:tabs>
              <w:spacing w:after="60"/>
            </w:pPr>
          </w:p>
        </w:tc>
        <w:tc>
          <w:tcPr>
            <w:tcW w:w="1548" w:type="dxa"/>
            <w:tcBorders>
              <w:top w:val="single" w:sz="6" w:space="0" w:color="auto"/>
              <w:left w:val="single" w:sz="6" w:space="0" w:color="auto"/>
              <w:bottom w:val="single" w:sz="6" w:space="0" w:color="auto"/>
              <w:right w:val="single" w:sz="6" w:space="0" w:color="auto"/>
            </w:tcBorders>
          </w:tcPr>
          <w:p w14:paraId="65B3137A" w14:textId="77777777" w:rsidR="00B6360B" w:rsidRPr="00355576" w:rsidRDefault="00B6360B" w:rsidP="00FC13B9">
            <w:pPr>
              <w:spacing w:after="60"/>
              <w:jc w:val="center"/>
            </w:pPr>
          </w:p>
        </w:tc>
        <w:tc>
          <w:tcPr>
            <w:tcW w:w="1134" w:type="dxa"/>
            <w:tcBorders>
              <w:top w:val="single" w:sz="6" w:space="0" w:color="auto"/>
              <w:left w:val="single" w:sz="6" w:space="0" w:color="auto"/>
              <w:bottom w:val="single" w:sz="6" w:space="0" w:color="auto"/>
              <w:right w:val="single" w:sz="6" w:space="0" w:color="auto"/>
            </w:tcBorders>
          </w:tcPr>
          <w:p w14:paraId="21FF25B6" w14:textId="77777777" w:rsidR="00B6360B" w:rsidRPr="00355576" w:rsidRDefault="00B6360B" w:rsidP="00FC13B9">
            <w:pPr>
              <w:spacing w:after="60"/>
              <w:jc w:val="right"/>
            </w:pPr>
          </w:p>
        </w:tc>
        <w:tc>
          <w:tcPr>
            <w:tcW w:w="1134" w:type="dxa"/>
            <w:tcBorders>
              <w:top w:val="single" w:sz="6" w:space="0" w:color="auto"/>
              <w:left w:val="single" w:sz="6" w:space="0" w:color="auto"/>
              <w:bottom w:val="single" w:sz="6" w:space="0" w:color="auto"/>
              <w:right w:val="double" w:sz="6" w:space="0" w:color="auto"/>
            </w:tcBorders>
          </w:tcPr>
          <w:p w14:paraId="54566A4B" w14:textId="77777777" w:rsidR="00B6360B" w:rsidRPr="00355576" w:rsidRDefault="00B6360B" w:rsidP="00FC13B9">
            <w:pPr>
              <w:spacing w:after="60"/>
              <w:jc w:val="right"/>
            </w:pPr>
          </w:p>
        </w:tc>
      </w:tr>
      <w:tr w:rsidR="00B6360B" w:rsidRPr="00355576" w14:paraId="3386D058" w14:textId="77777777" w:rsidTr="00FC13B9">
        <w:tc>
          <w:tcPr>
            <w:tcW w:w="5256" w:type="dxa"/>
            <w:gridSpan w:val="3"/>
            <w:tcBorders>
              <w:top w:val="single" w:sz="6" w:space="0" w:color="auto"/>
              <w:left w:val="double" w:sz="6" w:space="0" w:color="auto"/>
              <w:bottom w:val="single" w:sz="4" w:space="0" w:color="auto"/>
              <w:right w:val="single" w:sz="6" w:space="0" w:color="auto"/>
            </w:tcBorders>
          </w:tcPr>
          <w:p w14:paraId="20AECEA8" w14:textId="77777777" w:rsidR="00B6360B" w:rsidRPr="00355576" w:rsidRDefault="00B6360B" w:rsidP="00FC13B9">
            <w:pPr>
              <w:tabs>
                <w:tab w:val="left" w:pos="330"/>
              </w:tabs>
              <w:spacing w:after="60"/>
            </w:pPr>
            <w:r w:rsidRPr="00355576">
              <w:t>—etc.—</w:t>
            </w:r>
          </w:p>
        </w:tc>
        <w:tc>
          <w:tcPr>
            <w:tcW w:w="1548" w:type="dxa"/>
            <w:tcBorders>
              <w:top w:val="single" w:sz="6" w:space="0" w:color="auto"/>
              <w:left w:val="single" w:sz="6" w:space="0" w:color="auto"/>
              <w:bottom w:val="single" w:sz="4" w:space="0" w:color="auto"/>
              <w:right w:val="single" w:sz="6" w:space="0" w:color="auto"/>
            </w:tcBorders>
          </w:tcPr>
          <w:p w14:paraId="6D3ACFC1" w14:textId="77777777" w:rsidR="00B6360B" w:rsidRPr="00355576" w:rsidRDefault="00B6360B" w:rsidP="00FC13B9">
            <w:pPr>
              <w:spacing w:after="60"/>
              <w:jc w:val="center"/>
            </w:pPr>
          </w:p>
        </w:tc>
        <w:tc>
          <w:tcPr>
            <w:tcW w:w="1134" w:type="dxa"/>
            <w:tcBorders>
              <w:top w:val="single" w:sz="6" w:space="0" w:color="auto"/>
              <w:left w:val="single" w:sz="6" w:space="0" w:color="auto"/>
              <w:bottom w:val="single" w:sz="4" w:space="0" w:color="auto"/>
              <w:right w:val="single" w:sz="6" w:space="0" w:color="auto"/>
            </w:tcBorders>
          </w:tcPr>
          <w:p w14:paraId="04411F52" w14:textId="77777777" w:rsidR="00B6360B" w:rsidRPr="00355576" w:rsidRDefault="00B6360B" w:rsidP="00FC13B9">
            <w:pPr>
              <w:spacing w:after="60"/>
              <w:jc w:val="right"/>
            </w:pPr>
          </w:p>
        </w:tc>
        <w:tc>
          <w:tcPr>
            <w:tcW w:w="1134" w:type="dxa"/>
            <w:tcBorders>
              <w:top w:val="single" w:sz="6" w:space="0" w:color="auto"/>
              <w:left w:val="single" w:sz="6" w:space="0" w:color="auto"/>
              <w:bottom w:val="single" w:sz="4" w:space="0" w:color="auto"/>
              <w:right w:val="double" w:sz="6" w:space="0" w:color="auto"/>
            </w:tcBorders>
          </w:tcPr>
          <w:p w14:paraId="515B382C" w14:textId="77777777" w:rsidR="00B6360B" w:rsidRPr="00355576" w:rsidRDefault="00B6360B" w:rsidP="00FC13B9">
            <w:pPr>
              <w:spacing w:after="60"/>
              <w:jc w:val="right"/>
            </w:pPr>
          </w:p>
        </w:tc>
      </w:tr>
      <w:tr w:rsidR="00B6360B" w:rsidRPr="00355576" w14:paraId="68895E13" w14:textId="77777777" w:rsidTr="00FC13B9">
        <w:tc>
          <w:tcPr>
            <w:tcW w:w="560" w:type="dxa"/>
            <w:tcBorders>
              <w:top w:val="single" w:sz="4" w:space="0" w:color="auto"/>
              <w:left w:val="double" w:sz="6" w:space="0" w:color="auto"/>
              <w:bottom w:val="single" w:sz="6" w:space="0" w:color="auto"/>
              <w:right w:val="single" w:sz="6" w:space="0" w:color="auto"/>
            </w:tcBorders>
          </w:tcPr>
          <w:p w14:paraId="55F38A12" w14:textId="77777777" w:rsidR="00B6360B" w:rsidRPr="00355576" w:rsidRDefault="00B6360B" w:rsidP="00FC13B9">
            <w:pPr>
              <w:tabs>
                <w:tab w:val="left" w:pos="330"/>
              </w:tabs>
              <w:spacing w:after="60"/>
              <w:jc w:val="center"/>
            </w:pPr>
            <w:r w:rsidRPr="00355576">
              <w:t xml:space="preserve">(A) </w:t>
            </w:r>
          </w:p>
        </w:tc>
        <w:tc>
          <w:tcPr>
            <w:tcW w:w="6244" w:type="dxa"/>
            <w:gridSpan w:val="3"/>
            <w:tcBorders>
              <w:top w:val="single" w:sz="4" w:space="0" w:color="auto"/>
              <w:left w:val="single" w:sz="6" w:space="0" w:color="auto"/>
              <w:bottom w:val="single" w:sz="6" w:space="0" w:color="auto"/>
              <w:right w:val="single" w:sz="6" w:space="0" w:color="auto"/>
            </w:tcBorders>
          </w:tcPr>
          <w:p w14:paraId="7B04C707" w14:textId="29308AA1" w:rsidR="00B6360B" w:rsidRPr="00355576" w:rsidRDefault="00B6360B" w:rsidP="00FC13B9">
            <w:pPr>
              <w:spacing w:after="60"/>
            </w:pPr>
            <w:r w:rsidRPr="00355576">
              <w:t xml:space="preserve">Total des Bordereaux/Bordereaux d’activités </w:t>
            </w:r>
          </w:p>
        </w:tc>
        <w:tc>
          <w:tcPr>
            <w:tcW w:w="1134" w:type="dxa"/>
            <w:tcBorders>
              <w:top w:val="single" w:sz="4" w:space="0" w:color="auto"/>
              <w:left w:val="single" w:sz="6" w:space="0" w:color="auto"/>
              <w:bottom w:val="single" w:sz="6" w:space="0" w:color="auto"/>
              <w:right w:val="single" w:sz="6" w:space="0" w:color="auto"/>
            </w:tcBorders>
          </w:tcPr>
          <w:p w14:paraId="0154465E" w14:textId="77777777" w:rsidR="00B6360B" w:rsidRPr="00355576" w:rsidRDefault="00B6360B" w:rsidP="00FC13B9">
            <w:pPr>
              <w:spacing w:after="60"/>
              <w:jc w:val="right"/>
            </w:pPr>
          </w:p>
        </w:tc>
        <w:tc>
          <w:tcPr>
            <w:tcW w:w="1134" w:type="dxa"/>
            <w:tcBorders>
              <w:top w:val="single" w:sz="4" w:space="0" w:color="auto"/>
              <w:left w:val="single" w:sz="6" w:space="0" w:color="auto"/>
              <w:bottom w:val="single" w:sz="6" w:space="0" w:color="auto"/>
              <w:right w:val="double" w:sz="6" w:space="0" w:color="auto"/>
            </w:tcBorders>
          </w:tcPr>
          <w:p w14:paraId="191C2A24" w14:textId="77777777" w:rsidR="00B6360B" w:rsidRPr="00355576" w:rsidRDefault="00B6360B" w:rsidP="00FC13B9">
            <w:pPr>
              <w:spacing w:after="60"/>
              <w:jc w:val="right"/>
            </w:pPr>
          </w:p>
        </w:tc>
      </w:tr>
      <w:tr w:rsidR="00B6360B" w:rsidRPr="00355576" w14:paraId="34071132" w14:textId="77777777" w:rsidTr="00FC13B9">
        <w:tc>
          <w:tcPr>
            <w:tcW w:w="560" w:type="dxa"/>
            <w:tcBorders>
              <w:top w:val="single" w:sz="6" w:space="0" w:color="auto"/>
              <w:left w:val="double" w:sz="6" w:space="0" w:color="auto"/>
              <w:bottom w:val="single" w:sz="6" w:space="0" w:color="auto"/>
              <w:right w:val="single" w:sz="6" w:space="0" w:color="auto"/>
            </w:tcBorders>
          </w:tcPr>
          <w:p w14:paraId="78EAF0AE" w14:textId="77777777" w:rsidR="00B6360B" w:rsidRPr="00355576" w:rsidRDefault="00B6360B" w:rsidP="00FC13B9">
            <w:pPr>
              <w:tabs>
                <w:tab w:val="left" w:pos="330"/>
              </w:tabs>
              <w:spacing w:after="60"/>
            </w:pPr>
            <w:r w:rsidRPr="00355576">
              <w:t xml:space="preserve">(B) </w:t>
            </w:r>
          </w:p>
        </w:tc>
        <w:tc>
          <w:tcPr>
            <w:tcW w:w="4685" w:type="dxa"/>
            <w:tcBorders>
              <w:top w:val="single" w:sz="6" w:space="0" w:color="auto"/>
              <w:left w:val="single" w:sz="6" w:space="0" w:color="auto"/>
              <w:bottom w:val="single" w:sz="6" w:space="0" w:color="auto"/>
              <w:right w:val="single" w:sz="6" w:space="0" w:color="auto"/>
            </w:tcBorders>
          </w:tcPr>
          <w:p w14:paraId="68202969" w14:textId="77777777" w:rsidR="00B6360B" w:rsidRPr="00355576" w:rsidRDefault="00B6360B" w:rsidP="00FC13B9">
            <w:pPr>
              <w:spacing w:after="60"/>
            </w:pPr>
            <w:r w:rsidRPr="00355576">
              <w:t>Total des Travaux en régie (sommes provisionnelles)</w:t>
            </w:r>
          </w:p>
        </w:tc>
        <w:tc>
          <w:tcPr>
            <w:tcW w:w="1559" w:type="dxa"/>
            <w:gridSpan w:val="2"/>
            <w:tcBorders>
              <w:top w:val="single" w:sz="6" w:space="0" w:color="auto"/>
              <w:left w:val="single" w:sz="6" w:space="0" w:color="auto"/>
              <w:bottom w:val="single" w:sz="6" w:space="0" w:color="auto"/>
              <w:right w:val="single" w:sz="6" w:space="0" w:color="auto"/>
            </w:tcBorders>
          </w:tcPr>
          <w:p w14:paraId="34E1980F" w14:textId="77777777" w:rsidR="00B6360B" w:rsidRPr="00355576" w:rsidRDefault="00B6360B" w:rsidP="00FC13B9">
            <w:pPr>
              <w:spacing w:after="60"/>
            </w:pPr>
          </w:p>
        </w:tc>
        <w:tc>
          <w:tcPr>
            <w:tcW w:w="1134" w:type="dxa"/>
            <w:tcBorders>
              <w:top w:val="single" w:sz="6" w:space="0" w:color="auto"/>
              <w:left w:val="single" w:sz="6" w:space="0" w:color="auto"/>
              <w:bottom w:val="single" w:sz="6" w:space="0" w:color="auto"/>
              <w:right w:val="single" w:sz="6" w:space="0" w:color="auto"/>
            </w:tcBorders>
          </w:tcPr>
          <w:p w14:paraId="4D93350A" w14:textId="77777777" w:rsidR="00B6360B" w:rsidRPr="00355576" w:rsidRDefault="00B6360B" w:rsidP="00FC13B9">
            <w:pPr>
              <w:spacing w:after="60"/>
              <w:jc w:val="right"/>
            </w:pPr>
          </w:p>
        </w:tc>
        <w:tc>
          <w:tcPr>
            <w:tcW w:w="1134" w:type="dxa"/>
            <w:tcBorders>
              <w:top w:val="single" w:sz="6" w:space="0" w:color="auto"/>
              <w:left w:val="single" w:sz="6" w:space="0" w:color="auto"/>
              <w:bottom w:val="single" w:sz="6" w:space="0" w:color="auto"/>
              <w:right w:val="double" w:sz="6" w:space="0" w:color="auto"/>
            </w:tcBorders>
          </w:tcPr>
          <w:p w14:paraId="2366A650" w14:textId="77777777" w:rsidR="00B6360B" w:rsidRPr="00355576" w:rsidRDefault="00B6360B" w:rsidP="00FC13B9">
            <w:pPr>
              <w:spacing w:after="60"/>
              <w:jc w:val="right"/>
            </w:pPr>
          </w:p>
        </w:tc>
      </w:tr>
      <w:tr w:rsidR="00B6360B" w:rsidRPr="00355576" w14:paraId="5C32EA2E" w14:textId="77777777" w:rsidTr="00FC13B9">
        <w:tc>
          <w:tcPr>
            <w:tcW w:w="560" w:type="dxa"/>
            <w:tcBorders>
              <w:top w:val="single" w:sz="6" w:space="0" w:color="auto"/>
              <w:left w:val="double" w:sz="6" w:space="0" w:color="auto"/>
              <w:bottom w:val="single" w:sz="6" w:space="0" w:color="auto"/>
              <w:right w:val="single" w:sz="6" w:space="0" w:color="auto"/>
            </w:tcBorders>
          </w:tcPr>
          <w:p w14:paraId="0E2B859B" w14:textId="77777777" w:rsidR="00B6360B" w:rsidRPr="00355576" w:rsidRDefault="00B6360B" w:rsidP="00FC13B9">
            <w:pPr>
              <w:tabs>
                <w:tab w:val="left" w:pos="330"/>
              </w:tabs>
              <w:spacing w:after="60"/>
              <w:rPr>
                <w:lang w:eastAsia="ja-JP"/>
              </w:rPr>
            </w:pPr>
            <w:r w:rsidRPr="00355576">
              <w:t xml:space="preserve">(C) </w:t>
            </w:r>
          </w:p>
        </w:tc>
        <w:tc>
          <w:tcPr>
            <w:tcW w:w="4685" w:type="dxa"/>
            <w:tcBorders>
              <w:top w:val="single" w:sz="6" w:space="0" w:color="auto"/>
              <w:left w:val="single" w:sz="6" w:space="0" w:color="auto"/>
              <w:bottom w:val="single" w:sz="6" w:space="0" w:color="auto"/>
              <w:right w:val="single" w:sz="6" w:space="0" w:color="auto"/>
            </w:tcBorders>
          </w:tcPr>
          <w:p w14:paraId="36B14800" w14:textId="77777777" w:rsidR="00B6360B" w:rsidRPr="00355576" w:rsidRDefault="00B6360B" w:rsidP="00FC13B9">
            <w:pPr>
              <w:spacing w:after="60"/>
              <w:rPr>
                <w:vertAlign w:val="superscript"/>
              </w:rPr>
            </w:pPr>
            <w:r w:rsidRPr="00355576">
              <w:t>Sommes provisionnelles de nature spécifique</w:t>
            </w:r>
          </w:p>
        </w:tc>
        <w:tc>
          <w:tcPr>
            <w:tcW w:w="1559" w:type="dxa"/>
            <w:gridSpan w:val="2"/>
            <w:tcBorders>
              <w:top w:val="single" w:sz="6" w:space="0" w:color="auto"/>
              <w:left w:val="single" w:sz="6" w:space="0" w:color="auto"/>
              <w:bottom w:val="single" w:sz="6" w:space="0" w:color="auto"/>
              <w:right w:val="single" w:sz="6" w:space="0" w:color="auto"/>
            </w:tcBorders>
          </w:tcPr>
          <w:p w14:paraId="4A2406C9" w14:textId="77777777" w:rsidR="00B6360B" w:rsidRPr="00355576" w:rsidRDefault="00B6360B" w:rsidP="00FC13B9">
            <w:pPr>
              <w:spacing w:after="60"/>
              <w:rPr>
                <w:vertAlign w:val="superscript"/>
              </w:rPr>
            </w:pPr>
          </w:p>
        </w:tc>
        <w:tc>
          <w:tcPr>
            <w:tcW w:w="1134" w:type="dxa"/>
            <w:tcBorders>
              <w:top w:val="single" w:sz="6" w:space="0" w:color="auto"/>
              <w:left w:val="single" w:sz="6" w:space="0" w:color="auto"/>
              <w:bottom w:val="single" w:sz="6" w:space="0" w:color="auto"/>
              <w:right w:val="single" w:sz="6" w:space="0" w:color="auto"/>
            </w:tcBorders>
          </w:tcPr>
          <w:p w14:paraId="63251E3D" w14:textId="77777777" w:rsidR="00B6360B" w:rsidRPr="00355576" w:rsidRDefault="00B6360B" w:rsidP="00FC13B9">
            <w:pPr>
              <w:spacing w:after="60"/>
              <w:jc w:val="center"/>
            </w:pPr>
            <w:r w:rsidRPr="00355576">
              <w:t>[forfait]</w:t>
            </w:r>
          </w:p>
        </w:tc>
        <w:tc>
          <w:tcPr>
            <w:tcW w:w="1134" w:type="dxa"/>
            <w:tcBorders>
              <w:top w:val="single" w:sz="6" w:space="0" w:color="auto"/>
              <w:left w:val="single" w:sz="6" w:space="0" w:color="auto"/>
              <w:bottom w:val="single" w:sz="6" w:space="0" w:color="auto"/>
              <w:right w:val="double" w:sz="6" w:space="0" w:color="auto"/>
            </w:tcBorders>
          </w:tcPr>
          <w:p w14:paraId="22060678" w14:textId="77777777" w:rsidR="00B6360B" w:rsidRPr="00355576" w:rsidRDefault="00B6360B" w:rsidP="00FC13B9">
            <w:pPr>
              <w:spacing w:after="60"/>
              <w:jc w:val="center"/>
            </w:pPr>
            <w:r w:rsidRPr="00355576">
              <w:t>[forfait]</w:t>
            </w:r>
          </w:p>
        </w:tc>
      </w:tr>
      <w:tr w:rsidR="00B6360B" w:rsidRPr="00355576" w14:paraId="64F2732A" w14:textId="77777777" w:rsidTr="00FC13B9">
        <w:tc>
          <w:tcPr>
            <w:tcW w:w="560" w:type="dxa"/>
            <w:tcBorders>
              <w:top w:val="single" w:sz="6" w:space="0" w:color="auto"/>
              <w:left w:val="double" w:sz="6" w:space="0" w:color="auto"/>
              <w:bottom w:val="single" w:sz="6" w:space="0" w:color="auto"/>
              <w:right w:val="single" w:sz="6" w:space="0" w:color="auto"/>
            </w:tcBorders>
          </w:tcPr>
          <w:p w14:paraId="284ED695" w14:textId="77777777" w:rsidR="00B6360B" w:rsidRPr="00355576" w:rsidRDefault="00B6360B" w:rsidP="00FC13B9">
            <w:pPr>
              <w:tabs>
                <w:tab w:val="left" w:pos="330"/>
              </w:tabs>
              <w:spacing w:after="60"/>
            </w:pPr>
            <w:r w:rsidRPr="00355576">
              <w:t xml:space="preserve">(D) </w:t>
            </w:r>
          </w:p>
        </w:tc>
        <w:tc>
          <w:tcPr>
            <w:tcW w:w="6244" w:type="dxa"/>
            <w:gridSpan w:val="3"/>
            <w:tcBorders>
              <w:top w:val="single" w:sz="6" w:space="0" w:color="auto"/>
              <w:left w:val="single" w:sz="6" w:space="0" w:color="auto"/>
              <w:bottom w:val="single" w:sz="6" w:space="0" w:color="auto"/>
              <w:right w:val="single" w:sz="6" w:space="0" w:color="auto"/>
            </w:tcBorders>
          </w:tcPr>
          <w:p w14:paraId="738ACCDF" w14:textId="5DFB2830" w:rsidR="00B6360B" w:rsidRPr="00355576" w:rsidRDefault="00B6360B" w:rsidP="00FC13B9">
            <w:pPr>
              <w:spacing w:after="60"/>
            </w:pPr>
            <w:r w:rsidRPr="00355576">
              <w:t>Total des Bordereaux/Bordereaux d’activités et des sommes provisionnelle</w:t>
            </w:r>
            <w:r w:rsidR="00FC380C" w:rsidRPr="00355576">
              <w:t>s</w:t>
            </w:r>
            <w:r w:rsidRPr="00355576">
              <w:t xml:space="preserve"> (A + B + C) </w:t>
            </w:r>
          </w:p>
        </w:tc>
        <w:tc>
          <w:tcPr>
            <w:tcW w:w="1134" w:type="dxa"/>
            <w:tcBorders>
              <w:top w:val="single" w:sz="6" w:space="0" w:color="auto"/>
              <w:left w:val="single" w:sz="6" w:space="0" w:color="auto"/>
              <w:bottom w:val="single" w:sz="6" w:space="0" w:color="auto"/>
              <w:right w:val="single" w:sz="6" w:space="0" w:color="auto"/>
            </w:tcBorders>
          </w:tcPr>
          <w:p w14:paraId="2EE27070" w14:textId="77777777" w:rsidR="00B6360B" w:rsidRPr="00355576" w:rsidRDefault="00B6360B" w:rsidP="00FC13B9">
            <w:pPr>
              <w:spacing w:after="60"/>
              <w:jc w:val="center"/>
            </w:pPr>
          </w:p>
        </w:tc>
        <w:tc>
          <w:tcPr>
            <w:tcW w:w="1134" w:type="dxa"/>
            <w:tcBorders>
              <w:top w:val="single" w:sz="6" w:space="0" w:color="auto"/>
              <w:left w:val="single" w:sz="6" w:space="0" w:color="auto"/>
              <w:bottom w:val="single" w:sz="6" w:space="0" w:color="auto"/>
              <w:right w:val="double" w:sz="6" w:space="0" w:color="auto"/>
            </w:tcBorders>
          </w:tcPr>
          <w:p w14:paraId="4000420B" w14:textId="77777777" w:rsidR="00B6360B" w:rsidRPr="00355576" w:rsidRDefault="00B6360B" w:rsidP="00FC13B9">
            <w:pPr>
              <w:spacing w:after="60"/>
              <w:jc w:val="center"/>
            </w:pPr>
          </w:p>
        </w:tc>
      </w:tr>
      <w:tr w:rsidR="00B6360B" w:rsidRPr="00355576" w14:paraId="5D36A572" w14:textId="77777777" w:rsidTr="00FC13B9">
        <w:tc>
          <w:tcPr>
            <w:tcW w:w="560" w:type="dxa"/>
            <w:tcBorders>
              <w:top w:val="single" w:sz="6" w:space="0" w:color="auto"/>
              <w:left w:val="double" w:sz="6" w:space="0" w:color="auto"/>
              <w:bottom w:val="single" w:sz="6" w:space="0" w:color="auto"/>
              <w:right w:val="single" w:sz="6" w:space="0" w:color="auto"/>
            </w:tcBorders>
          </w:tcPr>
          <w:p w14:paraId="443903ED" w14:textId="77777777" w:rsidR="00B6360B" w:rsidRPr="00355576" w:rsidRDefault="00B6360B" w:rsidP="00FC13B9">
            <w:pPr>
              <w:tabs>
                <w:tab w:val="left" w:pos="330"/>
              </w:tabs>
              <w:spacing w:after="60"/>
            </w:pPr>
            <w:r w:rsidRPr="00355576">
              <w:t xml:space="preserve">(E) </w:t>
            </w:r>
          </w:p>
        </w:tc>
        <w:tc>
          <w:tcPr>
            <w:tcW w:w="6244" w:type="dxa"/>
            <w:gridSpan w:val="3"/>
            <w:tcBorders>
              <w:top w:val="single" w:sz="6" w:space="0" w:color="auto"/>
              <w:left w:val="single" w:sz="6" w:space="0" w:color="auto"/>
              <w:bottom w:val="single" w:sz="6" w:space="0" w:color="auto"/>
              <w:right w:val="single" w:sz="6" w:space="0" w:color="auto"/>
            </w:tcBorders>
          </w:tcPr>
          <w:p w14:paraId="5A5863A1" w14:textId="77777777" w:rsidR="00B6360B" w:rsidRPr="00355576" w:rsidRDefault="00B6360B" w:rsidP="00FC13B9">
            <w:pPr>
              <w:spacing w:after="60"/>
            </w:pPr>
            <w:r w:rsidRPr="00355576">
              <w:t>Montant à ajouter pour les provisions pour risque</w:t>
            </w:r>
            <w:r w:rsidRPr="00355576">
              <w:rPr>
                <w:vertAlign w:val="superscript"/>
              </w:rPr>
              <w:t xml:space="preserve"> </w:t>
            </w:r>
            <w:r w:rsidRPr="00355576">
              <w:t>(…%)</w:t>
            </w:r>
          </w:p>
        </w:tc>
        <w:tc>
          <w:tcPr>
            <w:tcW w:w="1134" w:type="dxa"/>
            <w:tcBorders>
              <w:top w:val="single" w:sz="6" w:space="0" w:color="auto"/>
              <w:left w:val="single" w:sz="6" w:space="0" w:color="auto"/>
              <w:bottom w:val="single" w:sz="6" w:space="0" w:color="auto"/>
              <w:right w:val="single" w:sz="6" w:space="0" w:color="auto"/>
            </w:tcBorders>
          </w:tcPr>
          <w:p w14:paraId="0BF2EABD" w14:textId="77777777" w:rsidR="00B6360B" w:rsidRPr="00355576" w:rsidRDefault="00B6360B" w:rsidP="00FC13B9">
            <w:pPr>
              <w:spacing w:after="60"/>
              <w:jc w:val="center"/>
              <w:rPr>
                <w:lang w:eastAsia="ja-JP"/>
              </w:rPr>
            </w:pPr>
            <w:r w:rsidRPr="00355576">
              <w:t>[forfait]</w:t>
            </w:r>
            <w:r w:rsidRPr="00355576">
              <w:rPr>
                <w:vertAlign w:val="superscript"/>
              </w:rPr>
              <w:t>1</w:t>
            </w:r>
          </w:p>
        </w:tc>
        <w:tc>
          <w:tcPr>
            <w:tcW w:w="1134" w:type="dxa"/>
            <w:tcBorders>
              <w:top w:val="single" w:sz="6" w:space="0" w:color="auto"/>
              <w:left w:val="single" w:sz="6" w:space="0" w:color="auto"/>
              <w:bottom w:val="single" w:sz="6" w:space="0" w:color="auto"/>
              <w:right w:val="double" w:sz="6" w:space="0" w:color="auto"/>
            </w:tcBorders>
          </w:tcPr>
          <w:p w14:paraId="01240093" w14:textId="77777777" w:rsidR="00B6360B" w:rsidRPr="00355576" w:rsidRDefault="00B6360B" w:rsidP="00FC13B9">
            <w:pPr>
              <w:spacing w:after="60"/>
              <w:jc w:val="center"/>
              <w:rPr>
                <w:lang w:eastAsia="ja-JP"/>
              </w:rPr>
            </w:pPr>
            <w:r w:rsidRPr="00355576">
              <w:t>[forfait]</w:t>
            </w:r>
            <w:r w:rsidRPr="00355576">
              <w:rPr>
                <w:vertAlign w:val="superscript"/>
              </w:rPr>
              <w:t>1</w:t>
            </w:r>
          </w:p>
        </w:tc>
      </w:tr>
      <w:tr w:rsidR="00B6360B" w:rsidRPr="00355576" w14:paraId="168F6317" w14:textId="77777777" w:rsidTr="00FC13B9">
        <w:tc>
          <w:tcPr>
            <w:tcW w:w="560" w:type="dxa"/>
            <w:tcBorders>
              <w:top w:val="single" w:sz="6" w:space="0" w:color="auto"/>
              <w:left w:val="double" w:sz="6" w:space="0" w:color="auto"/>
              <w:bottom w:val="double" w:sz="6" w:space="0" w:color="auto"/>
              <w:right w:val="single" w:sz="6" w:space="0" w:color="auto"/>
            </w:tcBorders>
          </w:tcPr>
          <w:p w14:paraId="14760067" w14:textId="77777777" w:rsidR="00B6360B" w:rsidRPr="00355576" w:rsidRDefault="00B6360B" w:rsidP="00FC13B9">
            <w:pPr>
              <w:tabs>
                <w:tab w:val="left" w:pos="330"/>
              </w:tabs>
              <w:spacing w:after="60"/>
            </w:pPr>
            <w:r w:rsidRPr="00355576">
              <w:t>(F)</w:t>
            </w:r>
          </w:p>
        </w:tc>
        <w:tc>
          <w:tcPr>
            <w:tcW w:w="6244" w:type="dxa"/>
            <w:gridSpan w:val="3"/>
            <w:tcBorders>
              <w:top w:val="single" w:sz="6" w:space="0" w:color="auto"/>
              <w:left w:val="single" w:sz="6" w:space="0" w:color="auto"/>
              <w:bottom w:val="double" w:sz="6" w:space="0" w:color="auto"/>
              <w:right w:val="single" w:sz="6" w:space="0" w:color="auto"/>
            </w:tcBorders>
          </w:tcPr>
          <w:p w14:paraId="0DFA2346" w14:textId="77777777" w:rsidR="00B6360B" w:rsidRPr="00355576" w:rsidRDefault="00B6360B" w:rsidP="00FC13B9">
            <w:pPr>
              <w:spacing w:after="60"/>
            </w:pPr>
            <w:r w:rsidRPr="00355576">
              <w:t>Montant de l’offre (D + E) [</w:t>
            </w:r>
            <w:r w:rsidRPr="00355576">
              <w:rPr>
                <w:rFonts w:hint="eastAsia"/>
              </w:rPr>
              <w:t>à</w:t>
            </w:r>
            <w:r w:rsidRPr="00355576">
              <w:t xml:space="preserve"> reporter dans la Lettre</w:t>
            </w:r>
            <w:r w:rsidRPr="00355576">
              <w:rPr>
                <w:rFonts w:hint="eastAsia"/>
                <w:lang w:eastAsia="ja-JP"/>
              </w:rPr>
              <w:t xml:space="preserve"> </w:t>
            </w:r>
            <w:r w:rsidRPr="00355576">
              <w:t>de soumission]</w:t>
            </w:r>
          </w:p>
        </w:tc>
        <w:tc>
          <w:tcPr>
            <w:tcW w:w="1134" w:type="dxa"/>
            <w:tcBorders>
              <w:top w:val="single" w:sz="6" w:space="0" w:color="auto"/>
              <w:left w:val="single" w:sz="6" w:space="0" w:color="auto"/>
              <w:bottom w:val="double" w:sz="6" w:space="0" w:color="auto"/>
              <w:right w:val="single" w:sz="6" w:space="0" w:color="auto"/>
            </w:tcBorders>
          </w:tcPr>
          <w:p w14:paraId="5027DC37" w14:textId="77777777" w:rsidR="00B6360B" w:rsidRPr="00355576" w:rsidRDefault="00B6360B" w:rsidP="00FC13B9">
            <w:pPr>
              <w:spacing w:after="60"/>
            </w:pPr>
          </w:p>
        </w:tc>
        <w:tc>
          <w:tcPr>
            <w:tcW w:w="1134" w:type="dxa"/>
            <w:tcBorders>
              <w:top w:val="single" w:sz="6" w:space="0" w:color="auto"/>
              <w:left w:val="single" w:sz="6" w:space="0" w:color="auto"/>
              <w:bottom w:val="double" w:sz="6" w:space="0" w:color="auto"/>
              <w:right w:val="double" w:sz="6" w:space="0" w:color="auto"/>
            </w:tcBorders>
          </w:tcPr>
          <w:p w14:paraId="24381521" w14:textId="77777777" w:rsidR="00B6360B" w:rsidRPr="00355576" w:rsidRDefault="00B6360B" w:rsidP="00FC13B9">
            <w:pPr>
              <w:spacing w:after="60"/>
            </w:pPr>
          </w:p>
        </w:tc>
      </w:tr>
    </w:tbl>
    <w:p w14:paraId="4633BD8A" w14:textId="77777777" w:rsidR="00B6360B" w:rsidRPr="00355576" w:rsidRDefault="00B6360B" w:rsidP="00FC13B9">
      <w:pPr>
        <w:tabs>
          <w:tab w:val="left" w:pos="284"/>
        </w:tabs>
        <w:spacing w:before="120"/>
        <w:ind w:left="284" w:hanging="284"/>
        <w:rPr>
          <w:rFonts w:eastAsia="Arial Unicode MS"/>
          <w:u w:val="single"/>
          <w:lang w:eastAsia="ja-JP"/>
        </w:rPr>
      </w:pPr>
      <w:r w:rsidRPr="00355576">
        <w:rPr>
          <w:rFonts w:eastAsia="Arial Unicode MS"/>
          <w:u w:val="single"/>
          <w:lang w:eastAsia="ja-JP"/>
        </w:rPr>
        <w:t>N</w:t>
      </w:r>
      <w:r w:rsidRPr="00355576">
        <w:rPr>
          <w:rFonts w:eastAsia="Arial Unicode MS"/>
          <w:szCs w:val="24"/>
          <w:u w:val="single"/>
          <w:lang w:eastAsia="ja-JP"/>
        </w:rPr>
        <w:t>otes à l’intention des Soumissionnaires</w:t>
      </w:r>
    </w:p>
    <w:p w14:paraId="49FB4161" w14:textId="77777777" w:rsidR="00B6360B" w:rsidRPr="00355576" w:rsidRDefault="00B6360B" w:rsidP="00FC13B9">
      <w:pPr>
        <w:tabs>
          <w:tab w:val="left" w:pos="284"/>
        </w:tabs>
        <w:spacing w:before="120"/>
        <w:ind w:left="284" w:hanging="284"/>
      </w:pPr>
      <w:r w:rsidRPr="00355576">
        <w:t>1.</w:t>
      </w:r>
      <w:r w:rsidRPr="00355576">
        <w:rPr>
          <w:szCs w:val="24"/>
        </w:rPr>
        <w:tab/>
      </w:r>
      <w:r w:rsidRPr="00355576">
        <w:t xml:space="preserve">Le </w:t>
      </w:r>
      <w:r w:rsidRPr="00355576">
        <w:rPr>
          <w:lang w:eastAsia="en-US"/>
        </w:rPr>
        <w:t>Soumissionnaire</w:t>
      </w:r>
      <w:r w:rsidRPr="00355576">
        <w:t xml:space="preserve"> doit établir la part en monnaie nationale et en monnaie étrangère de ce montant, en appliquant le pourcentage indiqué dans l’Article 14.8 des DP.</w:t>
      </w:r>
    </w:p>
    <w:p w14:paraId="470815CE" w14:textId="77777777" w:rsidR="00B6360B" w:rsidRPr="00355576" w:rsidRDefault="00B6360B" w:rsidP="00FC13B9">
      <w:pPr>
        <w:tabs>
          <w:tab w:val="left" w:pos="3390"/>
        </w:tabs>
      </w:pPr>
      <w:r w:rsidRPr="00355576">
        <w:br w:type="page"/>
      </w:r>
    </w:p>
    <w:p w14:paraId="1C396B6F" w14:textId="74ABCC14" w:rsidR="00B6360B" w:rsidRPr="00355576" w:rsidRDefault="00B6360B" w:rsidP="00B06B6E">
      <w:pPr>
        <w:rPr>
          <w:i/>
          <w:color w:val="A6A6A6" w:themeColor="background1" w:themeShade="A6"/>
        </w:rPr>
      </w:pPr>
      <w:bookmarkStart w:id="454" w:name="_Toc438529602"/>
      <w:bookmarkStart w:id="455" w:name="_Toc438725758"/>
      <w:bookmarkStart w:id="456" w:name="_Toc438817753"/>
      <w:bookmarkStart w:id="457" w:name="_Toc438954447"/>
      <w:bookmarkStart w:id="458" w:name="_Toc461939622"/>
    </w:p>
    <w:tbl>
      <w:tblPr>
        <w:tblW w:w="9014" w:type="dxa"/>
        <w:tblLayout w:type="fixed"/>
        <w:tblLook w:val="0000" w:firstRow="0" w:lastRow="0" w:firstColumn="0" w:lastColumn="0" w:noHBand="0" w:noVBand="0"/>
      </w:tblPr>
      <w:tblGrid>
        <w:gridCol w:w="9014"/>
      </w:tblGrid>
      <w:tr w:rsidR="00B6360B" w:rsidRPr="00355576" w14:paraId="3653B6CB" w14:textId="77777777" w:rsidTr="00EF172E">
        <w:trPr>
          <w:trHeight w:val="900"/>
        </w:trPr>
        <w:tc>
          <w:tcPr>
            <w:tcW w:w="9014" w:type="dxa"/>
            <w:vAlign w:val="center"/>
          </w:tcPr>
          <w:p w14:paraId="61DB54DE" w14:textId="77777777" w:rsidR="00B6360B" w:rsidRPr="00355576" w:rsidRDefault="00B6360B" w:rsidP="00FC13B9">
            <w:pPr>
              <w:pStyle w:val="SectionIVHeader"/>
            </w:pPr>
            <w:bookmarkStart w:id="459" w:name="_Toc106954735"/>
            <w:r w:rsidRPr="00355576">
              <w:t>Proposition technique</w:t>
            </w:r>
            <w:bookmarkEnd w:id="459"/>
          </w:p>
        </w:tc>
      </w:tr>
    </w:tbl>
    <w:p w14:paraId="44986409" w14:textId="77777777" w:rsidR="00B6360B" w:rsidRPr="00355576" w:rsidRDefault="00B6360B" w:rsidP="00B06B6E">
      <w:pPr>
        <w:tabs>
          <w:tab w:val="left" w:pos="5238"/>
          <w:tab w:val="left" w:pos="5474"/>
          <w:tab w:val="left" w:pos="9468"/>
        </w:tabs>
      </w:pPr>
    </w:p>
    <w:p w14:paraId="25428264" w14:textId="77777777" w:rsidR="00B6360B" w:rsidRPr="00355576" w:rsidRDefault="00B6360B" w:rsidP="0014652D">
      <w:pPr>
        <w:tabs>
          <w:tab w:val="left" w:pos="5238"/>
          <w:tab w:val="left" w:pos="5474"/>
          <w:tab w:val="left" w:pos="9468"/>
        </w:tabs>
        <w:rPr>
          <w:b/>
          <w:bCs/>
          <w:i/>
          <w:iCs/>
          <w:sz w:val="28"/>
        </w:rPr>
      </w:pPr>
    </w:p>
    <w:p w14:paraId="0390F6FF"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bCs/>
          <w:iCs/>
          <w:sz w:val="28"/>
        </w:rPr>
        <w:t>Organisation d</w:t>
      </w:r>
      <w:r w:rsidRPr="00355576">
        <w:rPr>
          <w:rFonts w:hint="eastAsia"/>
          <w:bCs/>
          <w:iCs/>
          <w:sz w:val="28"/>
          <w:lang w:eastAsia="ja-JP"/>
        </w:rPr>
        <w:t>u cha</w:t>
      </w:r>
      <w:r w:rsidRPr="00355576">
        <w:rPr>
          <w:bCs/>
          <w:iCs/>
          <w:sz w:val="28"/>
          <w:lang w:eastAsia="ja-JP"/>
        </w:rPr>
        <w:t>ntier</w:t>
      </w:r>
    </w:p>
    <w:p w14:paraId="6B603EBE"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bCs/>
          <w:iCs/>
          <w:sz w:val="28"/>
        </w:rPr>
        <w:t>Méthode de réalisation</w:t>
      </w:r>
    </w:p>
    <w:p w14:paraId="6654025F"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bCs/>
          <w:iCs/>
          <w:sz w:val="28"/>
        </w:rPr>
        <w:t>Programme de mobilisation</w:t>
      </w:r>
    </w:p>
    <w:p w14:paraId="3FEBE063"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bCs/>
          <w:iCs/>
          <w:sz w:val="28"/>
        </w:rPr>
        <w:t>Programme d</w:t>
      </w:r>
      <w:r w:rsidRPr="00355576">
        <w:rPr>
          <w:bCs/>
          <w:iCs/>
          <w:sz w:val="28"/>
          <w:lang w:eastAsia="ja-JP"/>
        </w:rPr>
        <w:t>’</w:t>
      </w:r>
      <w:r w:rsidRPr="00355576">
        <w:rPr>
          <w:bCs/>
          <w:iCs/>
          <w:sz w:val="28"/>
        </w:rPr>
        <w:t>exécution</w:t>
      </w:r>
    </w:p>
    <w:p w14:paraId="570C02B1"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bCs/>
          <w:iCs/>
          <w:sz w:val="28"/>
        </w:rPr>
        <w:t>Plan de santé et de sécurité</w:t>
      </w:r>
    </w:p>
    <w:p w14:paraId="02D01A25"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rFonts w:hint="eastAsia"/>
          <w:bCs/>
          <w:iCs/>
          <w:sz w:val="28"/>
        </w:rPr>
        <w:t>P</w:t>
      </w:r>
      <w:r w:rsidRPr="00355576">
        <w:rPr>
          <w:bCs/>
          <w:iCs/>
          <w:sz w:val="28"/>
        </w:rPr>
        <w:t>lan environnemental</w:t>
      </w:r>
    </w:p>
    <w:p w14:paraId="0487A8C1"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355576">
        <w:rPr>
          <w:bCs/>
          <w:iCs/>
          <w:sz w:val="28"/>
        </w:rPr>
        <w:t>Liste de sous</w:t>
      </w:r>
      <w:r w:rsidRPr="00355576">
        <w:rPr>
          <w:rFonts w:hint="eastAsia"/>
          <w:bCs/>
          <w:iCs/>
          <w:sz w:val="28"/>
          <w:lang w:eastAsia="ja-JP"/>
        </w:rPr>
        <w:t>-</w:t>
      </w:r>
      <w:r w:rsidRPr="00355576">
        <w:rPr>
          <w:bCs/>
          <w:iCs/>
          <w:sz w:val="28"/>
          <w:lang w:eastAsia="ja-JP"/>
        </w:rPr>
        <w:t>traitants</w:t>
      </w:r>
      <w:r w:rsidRPr="00355576">
        <w:rPr>
          <w:bCs/>
          <w:iCs/>
          <w:sz w:val="28"/>
        </w:rPr>
        <w:t xml:space="preserve"> </w:t>
      </w:r>
    </w:p>
    <w:p w14:paraId="6361A724"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ind w:left="539" w:hanging="539"/>
        <w:jc w:val="left"/>
        <w:textAlignment w:val="auto"/>
        <w:rPr>
          <w:bCs/>
          <w:iCs/>
          <w:sz w:val="28"/>
        </w:rPr>
      </w:pPr>
      <w:r w:rsidRPr="00355576">
        <w:rPr>
          <w:bCs/>
          <w:iCs/>
          <w:sz w:val="28"/>
        </w:rPr>
        <w:t>Personnel</w:t>
      </w:r>
    </w:p>
    <w:p w14:paraId="3455F54C" w14:textId="77777777" w:rsidR="00B6360B" w:rsidRPr="00355576" w:rsidRDefault="00B6360B" w:rsidP="00B6360B">
      <w:pPr>
        <w:pStyle w:val="aff7"/>
        <w:numPr>
          <w:ilvl w:val="0"/>
          <w:numId w:val="61"/>
        </w:numPr>
        <w:tabs>
          <w:tab w:val="left" w:pos="5238"/>
          <w:tab w:val="left" w:pos="5474"/>
          <w:tab w:val="left" w:pos="9468"/>
        </w:tabs>
        <w:adjustRightInd/>
        <w:ind w:leftChars="0"/>
        <w:jc w:val="left"/>
        <w:textAlignment w:val="auto"/>
        <w:rPr>
          <w:bCs/>
          <w:iCs/>
          <w:sz w:val="28"/>
          <w:szCs w:val="28"/>
        </w:rPr>
      </w:pPr>
      <w:r w:rsidRPr="00355576">
        <w:rPr>
          <w:rFonts w:ascii="Times New Roman" w:hAnsi="Times New Roman"/>
          <w:bCs/>
          <w:iCs/>
          <w:sz w:val="28"/>
          <w:szCs w:val="28"/>
        </w:rPr>
        <w:t>Formulaire PER-1 - Personnel proposé</w:t>
      </w:r>
    </w:p>
    <w:p w14:paraId="60B03E5F" w14:textId="77777777" w:rsidR="00B6360B" w:rsidRPr="00355576" w:rsidRDefault="00B6360B" w:rsidP="00B6360B">
      <w:pPr>
        <w:pStyle w:val="aff7"/>
        <w:numPr>
          <w:ilvl w:val="0"/>
          <w:numId w:val="61"/>
        </w:numPr>
        <w:tabs>
          <w:tab w:val="left" w:pos="5238"/>
          <w:tab w:val="left" w:pos="5474"/>
          <w:tab w:val="left" w:pos="9468"/>
        </w:tabs>
        <w:adjustRightInd/>
        <w:spacing w:afterLines="100" w:after="240"/>
        <w:ind w:leftChars="0"/>
        <w:jc w:val="left"/>
        <w:textAlignment w:val="auto"/>
        <w:rPr>
          <w:bCs/>
          <w:iCs/>
          <w:sz w:val="28"/>
          <w:szCs w:val="28"/>
          <w:lang w:val="fr-FR"/>
        </w:rPr>
      </w:pPr>
      <w:r w:rsidRPr="00355576">
        <w:rPr>
          <w:rFonts w:ascii="Times New Roman" w:hAnsi="Times New Roman"/>
          <w:bCs/>
          <w:iCs/>
          <w:sz w:val="28"/>
          <w:szCs w:val="28"/>
          <w:lang w:val="fr-FR"/>
        </w:rPr>
        <w:t>Formulaire PER-2 - Curriculum vitae du personnel proposé</w:t>
      </w:r>
    </w:p>
    <w:p w14:paraId="6455B394" w14:textId="77777777"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ind w:left="539" w:hanging="539"/>
        <w:jc w:val="left"/>
        <w:textAlignment w:val="auto"/>
        <w:rPr>
          <w:bCs/>
          <w:iCs/>
          <w:sz w:val="28"/>
          <w:szCs w:val="28"/>
        </w:rPr>
      </w:pPr>
      <w:r w:rsidRPr="00355576">
        <w:rPr>
          <w:sz w:val="28"/>
          <w:szCs w:val="28"/>
        </w:rPr>
        <w:t>Équipement de construction</w:t>
      </w:r>
    </w:p>
    <w:p w14:paraId="46D71247" w14:textId="3AC2E22D" w:rsidR="00B6360B" w:rsidRPr="00355576" w:rsidRDefault="00B6360B" w:rsidP="00B6360B">
      <w:pPr>
        <w:pStyle w:val="aff7"/>
        <w:numPr>
          <w:ilvl w:val="0"/>
          <w:numId w:val="62"/>
        </w:numPr>
        <w:tabs>
          <w:tab w:val="left" w:pos="5238"/>
          <w:tab w:val="left" w:pos="5474"/>
          <w:tab w:val="left" w:pos="9468"/>
        </w:tabs>
        <w:adjustRightInd/>
        <w:spacing w:afterLines="100" w:after="240"/>
        <w:ind w:leftChars="0"/>
        <w:jc w:val="left"/>
        <w:textAlignment w:val="auto"/>
        <w:rPr>
          <w:bCs/>
          <w:iCs/>
          <w:sz w:val="28"/>
          <w:szCs w:val="28"/>
          <w:lang w:val="fr-FR"/>
        </w:rPr>
      </w:pPr>
      <w:r w:rsidRPr="00355576">
        <w:rPr>
          <w:rFonts w:ascii="Times New Roman" w:hAnsi="Times New Roman"/>
          <w:bCs/>
          <w:iCs/>
          <w:sz w:val="28"/>
          <w:szCs w:val="28"/>
          <w:lang w:val="fr-FR"/>
        </w:rPr>
        <w:t xml:space="preserve">Formulaire EQU - </w:t>
      </w:r>
      <w:r w:rsidR="00816797" w:rsidRPr="00355576">
        <w:rPr>
          <w:rFonts w:ascii="Times New Roman" w:hAnsi="Times New Roman"/>
          <w:sz w:val="28"/>
          <w:szCs w:val="28"/>
          <w:lang w:val="fr-FR"/>
        </w:rPr>
        <w:t>É</w:t>
      </w:r>
      <w:r w:rsidRPr="00355576">
        <w:rPr>
          <w:rFonts w:ascii="Times New Roman" w:hAnsi="Times New Roman"/>
          <w:bCs/>
          <w:iCs/>
          <w:sz w:val="28"/>
          <w:szCs w:val="28"/>
          <w:lang w:val="fr-FR"/>
        </w:rPr>
        <w:t>quipement de construction</w:t>
      </w:r>
    </w:p>
    <w:p w14:paraId="43E4FBA5" w14:textId="63EC21DD" w:rsidR="00B6360B" w:rsidRPr="00355576" w:rsidRDefault="00B6360B" w:rsidP="006439AF">
      <w:pPr>
        <w:numPr>
          <w:ilvl w:val="0"/>
          <w:numId w:val="11"/>
        </w:numPr>
        <w:tabs>
          <w:tab w:val="left" w:pos="5238"/>
          <w:tab w:val="left" w:pos="5474"/>
          <w:tab w:val="left" w:pos="9468"/>
        </w:tabs>
        <w:suppressAutoHyphens w:val="0"/>
        <w:overflowPunct/>
        <w:autoSpaceDE/>
        <w:autoSpaceDN/>
        <w:adjustRightInd/>
        <w:ind w:left="540"/>
        <w:jc w:val="left"/>
        <w:textAlignment w:val="auto"/>
        <w:rPr>
          <w:bCs/>
          <w:iCs/>
          <w:sz w:val="28"/>
        </w:rPr>
      </w:pPr>
      <w:r w:rsidRPr="00355576">
        <w:rPr>
          <w:rFonts w:hint="eastAsia"/>
          <w:bCs/>
          <w:iCs/>
          <w:sz w:val="28"/>
          <w:lang w:eastAsia="ja-JP"/>
        </w:rPr>
        <w:t>[</w:t>
      </w:r>
      <w:r w:rsidR="006439AF" w:rsidRPr="00355576">
        <w:rPr>
          <w:bCs/>
          <w:i/>
          <w:iCs/>
          <w:sz w:val="28"/>
        </w:rPr>
        <w:t>A</w:t>
      </w:r>
      <w:r w:rsidRPr="00355576">
        <w:rPr>
          <w:bCs/>
          <w:i/>
          <w:iCs/>
          <w:sz w:val="28"/>
        </w:rPr>
        <w:t>utres</w:t>
      </w:r>
      <w:r w:rsidRPr="00355576">
        <w:rPr>
          <w:rFonts w:hint="eastAsia"/>
          <w:bCs/>
          <w:iCs/>
          <w:sz w:val="28"/>
          <w:lang w:eastAsia="ja-JP"/>
        </w:rPr>
        <w:t>]</w:t>
      </w:r>
    </w:p>
    <w:p w14:paraId="2B25F691" w14:textId="77777777" w:rsidR="00B6360B" w:rsidRPr="00355576" w:rsidRDefault="00B6360B" w:rsidP="00FC13B9">
      <w:pPr>
        <w:tabs>
          <w:tab w:val="left" w:pos="5238"/>
          <w:tab w:val="left" w:pos="5474"/>
          <w:tab w:val="left" w:pos="9468"/>
        </w:tabs>
        <w:suppressAutoHyphens w:val="0"/>
        <w:overflowPunct/>
        <w:autoSpaceDE/>
        <w:autoSpaceDN/>
        <w:adjustRightInd/>
        <w:spacing w:afterLines="100" w:after="240"/>
        <w:jc w:val="left"/>
        <w:textAlignment w:val="auto"/>
        <w:rPr>
          <w:bCs/>
          <w:iCs/>
          <w:sz w:val="28"/>
        </w:rPr>
      </w:pPr>
    </w:p>
    <w:p w14:paraId="05964E5B" w14:textId="1B16C16F" w:rsidR="00B6360B" w:rsidRPr="00355576" w:rsidRDefault="00B6360B" w:rsidP="00FC13B9">
      <w:pPr>
        <w:pStyle w:val="SectionIVHeader-2"/>
      </w:pPr>
      <w:r w:rsidRPr="00355576">
        <w:rPr>
          <w:bCs/>
          <w:iCs/>
        </w:rPr>
        <w:br w:type="page"/>
      </w:r>
      <w:bookmarkStart w:id="460" w:name="_Toc106954736"/>
      <w:bookmarkStart w:id="461" w:name="_Toc327863869"/>
      <w:r w:rsidRPr="00355576">
        <w:t>Organisation du chantier</w:t>
      </w:r>
      <w:bookmarkEnd w:id="460"/>
    </w:p>
    <w:p w14:paraId="7248B812" w14:textId="77777777" w:rsidR="00B6360B" w:rsidRPr="00355576" w:rsidRDefault="00B6360B" w:rsidP="00FC13B9">
      <w:pPr>
        <w:pStyle w:val="SectionIVHeader-2"/>
        <w:rPr>
          <w:lang w:eastAsia="ja-JP"/>
        </w:rPr>
      </w:pPr>
    </w:p>
    <w:tbl>
      <w:tblPr>
        <w:tblStyle w:val="afb"/>
        <w:tblW w:w="0" w:type="auto"/>
        <w:tblLook w:val="04A0" w:firstRow="1" w:lastRow="0" w:firstColumn="1" w:lastColumn="0" w:noHBand="0" w:noVBand="1"/>
      </w:tblPr>
      <w:tblGrid>
        <w:gridCol w:w="8993"/>
      </w:tblGrid>
      <w:tr w:rsidR="00B6360B" w:rsidRPr="00355576" w14:paraId="7536E193" w14:textId="77777777" w:rsidTr="00FC13B9">
        <w:tc>
          <w:tcPr>
            <w:tcW w:w="8993" w:type="dxa"/>
          </w:tcPr>
          <w:p w14:paraId="6ACA8186" w14:textId="77777777" w:rsidR="00B6360B" w:rsidRPr="00355576" w:rsidRDefault="00B6360B" w:rsidP="001263C4">
            <w:pPr>
              <w:suppressAutoHyphens w:val="0"/>
              <w:overflowPunct/>
              <w:autoSpaceDE/>
              <w:autoSpaceDN/>
              <w:adjustRightInd/>
              <w:spacing w:beforeLines="50" w:before="120" w:after="120"/>
              <w:jc w:val="center"/>
              <w:textAlignment w:val="auto"/>
              <w:rPr>
                <w:b/>
                <w:bCs/>
                <w:iCs/>
                <w:lang w:eastAsia="ja-JP"/>
              </w:rPr>
            </w:pPr>
            <w:r w:rsidRPr="00355576">
              <w:rPr>
                <w:b/>
                <w:bCs/>
                <w:iCs/>
                <w:lang w:eastAsia="ja-JP"/>
              </w:rPr>
              <w:t>Notes à l’intention du Maître d’ouvrage</w:t>
            </w:r>
          </w:p>
          <w:p w14:paraId="75D7DC99" w14:textId="616B9F4E" w:rsidR="00B6360B" w:rsidRPr="00355576" w:rsidRDefault="00B6360B" w:rsidP="0004433C">
            <w:pPr>
              <w:tabs>
                <w:tab w:val="left" w:pos="5238"/>
                <w:tab w:val="left" w:pos="5474"/>
                <w:tab w:val="left" w:pos="9468"/>
              </w:tabs>
              <w:suppressAutoHyphens w:val="0"/>
              <w:overflowPunct/>
              <w:autoSpaceDE/>
              <w:autoSpaceDN/>
              <w:adjustRightInd/>
              <w:spacing w:after="60"/>
              <w:textAlignment w:val="auto"/>
              <w:rPr>
                <w:bCs/>
                <w:iCs/>
                <w:lang w:eastAsia="ja-JP"/>
              </w:rPr>
            </w:pPr>
            <w:r w:rsidRPr="00355576">
              <w:rPr>
                <w:rFonts w:hint="eastAsia"/>
                <w:bCs/>
                <w:iCs/>
                <w:lang w:eastAsia="ja-JP"/>
              </w:rPr>
              <w:t>L</w:t>
            </w:r>
            <w:r w:rsidRPr="00355576">
              <w:rPr>
                <w:bCs/>
                <w:iCs/>
                <w:lang w:eastAsia="ja-JP"/>
              </w:rPr>
              <w:t xml:space="preserve">e Maître d’ouvrage doit décrire brièvement mais le plus clairement possible les spécifications de soumission correspondantes auxquelles le Soumissionnaire devra se conformer. </w:t>
            </w:r>
          </w:p>
        </w:tc>
      </w:tr>
    </w:tbl>
    <w:p w14:paraId="5578B851" w14:textId="77777777" w:rsidR="00B6360B" w:rsidRPr="00355576" w:rsidRDefault="00B6360B" w:rsidP="00FC13B9">
      <w:pPr>
        <w:tabs>
          <w:tab w:val="left" w:pos="5238"/>
          <w:tab w:val="left" w:pos="5474"/>
          <w:tab w:val="left" w:pos="9468"/>
        </w:tabs>
        <w:suppressAutoHyphens w:val="0"/>
        <w:overflowPunct/>
        <w:autoSpaceDE/>
        <w:autoSpaceDN/>
        <w:adjustRightInd/>
        <w:jc w:val="left"/>
        <w:textAlignment w:val="auto"/>
        <w:rPr>
          <w:bCs/>
          <w:iCs/>
          <w:sz w:val="28"/>
        </w:rPr>
      </w:pPr>
    </w:p>
    <w:p w14:paraId="1343D545" w14:textId="77777777" w:rsidR="00B6360B" w:rsidRPr="00355576" w:rsidRDefault="00B6360B" w:rsidP="00FC13B9">
      <w:pPr>
        <w:jc w:val="center"/>
        <w:rPr>
          <w:i/>
        </w:rPr>
      </w:pPr>
      <w:r w:rsidRPr="00355576">
        <w:rPr>
          <w:rFonts w:hint="eastAsia"/>
        </w:rPr>
        <w:t>[</w:t>
      </w:r>
      <w:r w:rsidRPr="00355576">
        <w:rPr>
          <w:i/>
        </w:rPr>
        <w:t>Le Soumissionnaire doit indiquer les informations de l’organisation.</w:t>
      </w:r>
      <w:r w:rsidRPr="00355576">
        <w:rPr>
          <w:rFonts w:hint="eastAsia"/>
        </w:rPr>
        <w:t>]</w:t>
      </w:r>
    </w:p>
    <w:p w14:paraId="5003C736" w14:textId="3DC533CE" w:rsidR="00B6360B" w:rsidRPr="00355576" w:rsidRDefault="00B6360B" w:rsidP="00FC13B9">
      <w:pPr>
        <w:pStyle w:val="SectionIVHeader-2"/>
      </w:pPr>
      <w:r w:rsidRPr="00355576">
        <w:br w:type="page"/>
      </w:r>
      <w:bookmarkStart w:id="462" w:name="_Toc86100067"/>
      <w:bookmarkStart w:id="463" w:name="_Toc86101632"/>
      <w:bookmarkStart w:id="464" w:name="_Toc89380392"/>
      <w:bookmarkStart w:id="465" w:name="_Toc89383054"/>
      <w:bookmarkStart w:id="466" w:name="_Toc89413070"/>
      <w:bookmarkStart w:id="467" w:name="_Toc89423484"/>
      <w:bookmarkStart w:id="468" w:name="_Toc106954737"/>
      <w:bookmarkEnd w:id="461"/>
      <w:r w:rsidRPr="00355576">
        <w:t>Méthode de réalisation</w:t>
      </w:r>
      <w:bookmarkEnd w:id="462"/>
      <w:bookmarkEnd w:id="463"/>
      <w:bookmarkEnd w:id="464"/>
      <w:bookmarkEnd w:id="465"/>
      <w:bookmarkEnd w:id="466"/>
      <w:bookmarkEnd w:id="467"/>
      <w:bookmarkEnd w:id="468"/>
      <w:r w:rsidRPr="00355576">
        <w:t xml:space="preserve"> </w:t>
      </w:r>
    </w:p>
    <w:p w14:paraId="3BFE54F5" w14:textId="77777777" w:rsidR="00B6360B" w:rsidRPr="00355576" w:rsidRDefault="00B6360B" w:rsidP="00FC13B9">
      <w:pPr>
        <w:pStyle w:val="SectionIVHeader-2"/>
        <w:rPr>
          <w:sz w:val="24"/>
          <w:szCs w:val="24"/>
        </w:rPr>
      </w:pPr>
    </w:p>
    <w:tbl>
      <w:tblPr>
        <w:tblStyle w:val="afb"/>
        <w:tblW w:w="0" w:type="auto"/>
        <w:tblLook w:val="04A0" w:firstRow="1" w:lastRow="0" w:firstColumn="1" w:lastColumn="0" w:noHBand="0" w:noVBand="1"/>
      </w:tblPr>
      <w:tblGrid>
        <w:gridCol w:w="8993"/>
      </w:tblGrid>
      <w:tr w:rsidR="00B6360B" w:rsidRPr="00355576" w14:paraId="28494431" w14:textId="77777777" w:rsidTr="00FC13B9">
        <w:tc>
          <w:tcPr>
            <w:tcW w:w="9350" w:type="dxa"/>
          </w:tcPr>
          <w:p w14:paraId="270E1BE3" w14:textId="77777777" w:rsidR="00B6360B" w:rsidRPr="00355576" w:rsidRDefault="00B6360B" w:rsidP="001263C4">
            <w:pPr>
              <w:suppressAutoHyphens w:val="0"/>
              <w:overflowPunct/>
              <w:autoSpaceDE/>
              <w:autoSpaceDN/>
              <w:adjustRightInd/>
              <w:spacing w:beforeLines="50" w:before="120" w:after="120"/>
              <w:jc w:val="center"/>
              <w:textAlignment w:val="auto"/>
              <w:rPr>
                <w:b/>
              </w:rPr>
            </w:pPr>
            <w:bookmarkStart w:id="469" w:name="_Toc86101633"/>
            <w:r w:rsidRPr="00355576">
              <w:rPr>
                <w:b/>
              </w:rPr>
              <w:t>Notes à l’intention du Maître d’ouvrage</w:t>
            </w:r>
            <w:bookmarkEnd w:id="469"/>
          </w:p>
          <w:p w14:paraId="6350A7FB" w14:textId="78CB4DB2" w:rsidR="00B6360B" w:rsidRPr="00355576" w:rsidRDefault="00B6360B" w:rsidP="0004433C">
            <w:pPr>
              <w:tabs>
                <w:tab w:val="left" w:pos="5238"/>
                <w:tab w:val="left" w:pos="5474"/>
                <w:tab w:val="left" w:pos="9468"/>
              </w:tabs>
              <w:suppressAutoHyphens w:val="0"/>
              <w:overflowPunct/>
              <w:autoSpaceDE/>
              <w:autoSpaceDN/>
              <w:adjustRightInd/>
              <w:spacing w:after="60"/>
              <w:textAlignment w:val="auto"/>
              <w:rPr>
                <w:b/>
              </w:rPr>
            </w:pPr>
            <w:bookmarkStart w:id="470" w:name="_Toc86101634"/>
            <w:r w:rsidRPr="00355576">
              <w:t>Le Maître d’ouvrage doit décrire brièvement mais le plus clairement possible les spécifications de soumission correspondantes auxquelles le Soumissionnaire devra se conformer.</w:t>
            </w:r>
            <w:bookmarkEnd w:id="470"/>
          </w:p>
        </w:tc>
      </w:tr>
    </w:tbl>
    <w:p w14:paraId="1DC9D6E2" w14:textId="77777777" w:rsidR="00B6360B" w:rsidRPr="00355576" w:rsidRDefault="00B6360B" w:rsidP="00FC13B9">
      <w:pPr>
        <w:pStyle w:val="SectionIVHeader-2"/>
        <w:jc w:val="both"/>
      </w:pPr>
    </w:p>
    <w:p w14:paraId="63454FBA" w14:textId="77777777" w:rsidR="00B6360B" w:rsidRPr="00355576" w:rsidRDefault="00B6360B" w:rsidP="00FC13B9">
      <w:pPr>
        <w:jc w:val="center"/>
        <w:rPr>
          <w:i/>
        </w:rPr>
      </w:pPr>
      <w:r w:rsidRPr="00355576">
        <w:rPr>
          <w:rFonts w:hint="eastAsia"/>
        </w:rPr>
        <w:t>[</w:t>
      </w:r>
      <w:r w:rsidRPr="00355576">
        <w:rPr>
          <w:i/>
        </w:rPr>
        <w:t>Le Soumissionnaire doit indiquer la méthode de réalisation.</w:t>
      </w:r>
      <w:r w:rsidRPr="00355576">
        <w:rPr>
          <w:rFonts w:hint="eastAsia"/>
        </w:rPr>
        <w:t>]</w:t>
      </w:r>
    </w:p>
    <w:p w14:paraId="6F9F9DF3" w14:textId="5CFFAF3D" w:rsidR="00B6360B" w:rsidRPr="00355576" w:rsidRDefault="00B6360B" w:rsidP="00FC13B9">
      <w:pPr>
        <w:pStyle w:val="SectionIVHeader-2"/>
        <w:rPr>
          <w:szCs w:val="28"/>
        </w:rPr>
      </w:pPr>
      <w:r w:rsidRPr="00355576">
        <w:br w:type="page"/>
      </w:r>
      <w:bookmarkStart w:id="471" w:name="_Toc86100068"/>
      <w:bookmarkStart w:id="472" w:name="_Toc86101635"/>
      <w:bookmarkStart w:id="473" w:name="_Toc89380393"/>
      <w:bookmarkStart w:id="474" w:name="_Toc89383055"/>
      <w:bookmarkStart w:id="475" w:name="_Toc89413071"/>
      <w:bookmarkStart w:id="476" w:name="_Toc89423485"/>
      <w:bookmarkStart w:id="477" w:name="_Toc106954738"/>
      <w:r w:rsidRPr="00355576">
        <w:rPr>
          <w:szCs w:val="28"/>
        </w:rPr>
        <w:t>Programme de mobilisation</w:t>
      </w:r>
      <w:bookmarkEnd w:id="471"/>
      <w:bookmarkEnd w:id="472"/>
      <w:bookmarkEnd w:id="473"/>
      <w:bookmarkEnd w:id="474"/>
      <w:bookmarkEnd w:id="475"/>
      <w:bookmarkEnd w:id="476"/>
      <w:bookmarkEnd w:id="477"/>
    </w:p>
    <w:p w14:paraId="597B658B" w14:textId="77777777" w:rsidR="00B6360B" w:rsidRPr="00355576" w:rsidRDefault="00B6360B" w:rsidP="00FC13B9">
      <w:pPr>
        <w:pStyle w:val="SectionIVHeader-2"/>
      </w:pPr>
    </w:p>
    <w:tbl>
      <w:tblPr>
        <w:tblStyle w:val="afb"/>
        <w:tblW w:w="0" w:type="auto"/>
        <w:tblLook w:val="04A0" w:firstRow="1" w:lastRow="0" w:firstColumn="1" w:lastColumn="0" w:noHBand="0" w:noVBand="1"/>
      </w:tblPr>
      <w:tblGrid>
        <w:gridCol w:w="8993"/>
      </w:tblGrid>
      <w:tr w:rsidR="00B6360B" w:rsidRPr="00355576" w14:paraId="0303B92F" w14:textId="77777777" w:rsidTr="00FC13B9">
        <w:tc>
          <w:tcPr>
            <w:tcW w:w="9350" w:type="dxa"/>
          </w:tcPr>
          <w:p w14:paraId="6DF35F7C" w14:textId="77777777" w:rsidR="00B6360B" w:rsidRPr="00355576" w:rsidRDefault="00B6360B" w:rsidP="001263C4">
            <w:pPr>
              <w:suppressAutoHyphens w:val="0"/>
              <w:overflowPunct/>
              <w:autoSpaceDE/>
              <w:autoSpaceDN/>
              <w:adjustRightInd/>
              <w:spacing w:beforeLines="50" w:before="120" w:after="120"/>
              <w:jc w:val="center"/>
              <w:textAlignment w:val="auto"/>
              <w:rPr>
                <w:b/>
              </w:rPr>
            </w:pPr>
            <w:r w:rsidRPr="00355576">
              <w:rPr>
                <w:rFonts w:hint="eastAsia"/>
                <w:b/>
              </w:rPr>
              <w:t>N</w:t>
            </w:r>
            <w:r w:rsidRPr="00355576">
              <w:rPr>
                <w:b/>
              </w:rPr>
              <w:t>otes à l’intention du Maître d’ouvrage</w:t>
            </w:r>
          </w:p>
          <w:p w14:paraId="2CA2F7A8" w14:textId="2A70A81E" w:rsidR="00B6360B" w:rsidRPr="00355576" w:rsidRDefault="00B6360B" w:rsidP="0004433C">
            <w:pPr>
              <w:suppressAutoHyphens w:val="0"/>
              <w:overflowPunct/>
              <w:autoSpaceDE/>
              <w:autoSpaceDN/>
              <w:adjustRightInd/>
              <w:spacing w:after="120"/>
              <w:textAlignment w:val="auto"/>
            </w:pPr>
            <w:bookmarkStart w:id="478" w:name="_Toc86101636"/>
            <w:r w:rsidRPr="00355576">
              <w:t>Le Maître d’ouvrage doit décrire brièvement mais le plus clairement possible les spécifications de soumission correspondantes auxquelles le Soumissionnaire devra se conformer.</w:t>
            </w:r>
            <w:bookmarkEnd w:id="478"/>
          </w:p>
        </w:tc>
      </w:tr>
    </w:tbl>
    <w:p w14:paraId="40E3E8B0" w14:textId="77777777" w:rsidR="00B6360B" w:rsidRPr="00355576" w:rsidRDefault="00B6360B" w:rsidP="00FC13B9">
      <w:pPr>
        <w:pStyle w:val="SectionIVHeader-2"/>
      </w:pPr>
    </w:p>
    <w:p w14:paraId="02626CA7" w14:textId="77777777" w:rsidR="00B6360B" w:rsidRPr="00355576" w:rsidRDefault="00B6360B" w:rsidP="00FC13B9">
      <w:pPr>
        <w:jc w:val="center"/>
        <w:rPr>
          <w:i/>
        </w:rPr>
      </w:pPr>
      <w:r w:rsidRPr="00355576">
        <w:rPr>
          <w:rFonts w:hint="eastAsia"/>
        </w:rPr>
        <w:t>[</w:t>
      </w:r>
      <w:r w:rsidRPr="00355576">
        <w:rPr>
          <w:i/>
        </w:rPr>
        <w:t>Le Soumissionnaire doit indiquer le programme de mobilisation.</w:t>
      </w:r>
      <w:r w:rsidRPr="00355576">
        <w:rPr>
          <w:rFonts w:hint="eastAsia"/>
        </w:rPr>
        <w:t>]</w:t>
      </w:r>
    </w:p>
    <w:p w14:paraId="2420BBA7" w14:textId="3027B8AA" w:rsidR="00B6360B" w:rsidRPr="00355576" w:rsidRDefault="00B6360B" w:rsidP="00FC13B9"/>
    <w:p w14:paraId="16CBCD56" w14:textId="77777777" w:rsidR="00B6360B" w:rsidRPr="00355576" w:rsidRDefault="00B6360B" w:rsidP="004A1EE1">
      <w:pPr>
        <w:jc w:val="center"/>
      </w:pPr>
    </w:p>
    <w:p w14:paraId="239123A7" w14:textId="77777777" w:rsidR="00B6360B" w:rsidRPr="00355576" w:rsidRDefault="00B6360B" w:rsidP="004A1EE1">
      <w:pPr>
        <w:jc w:val="center"/>
        <w:rPr>
          <w:i/>
        </w:rPr>
      </w:pPr>
    </w:p>
    <w:p w14:paraId="1211751E" w14:textId="0973639D" w:rsidR="00B6360B" w:rsidRPr="00355576" w:rsidRDefault="00B6360B" w:rsidP="00FC13B9">
      <w:pPr>
        <w:pStyle w:val="SectionIVHeader-2"/>
        <w:rPr>
          <w:szCs w:val="28"/>
        </w:rPr>
      </w:pPr>
      <w:r w:rsidRPr="00355576">
        <w:br w:type="page"/>
      </w:r>
      <w:bookmarkStart w:id="479" w:name="_Toc86100069"/>
      <w:bookmarkStart w:id="480" w:name="_Toc86101637"/>
      <w:bookmarkStart w:id="481" w:name="_Toc89380394"/>
      <w:bookmarkStart w:id="482" w:name="_Toc89383056"/>
      <w:bookmarkStart w:id="483" w:name="_Toc89413072"/>
      <w:bookmarkStart w:id="484" w:name="_Toc89423486"/>
      <w:bookmarkStart w:id="485" w:name="_Toc106954739"/>
      <w:bookmarkStart w:id="486" w:name="_Toc327863872"/>
      <w:r w:rsidRPr="00355576">
        <w:rPr>
          <w:szCs w:val="28"/>
        </w:rPr>
        <w:t>Programme d’exécution</w:t>
      </w:r>
      <w:bookmarkEnd w:id="479"/>
      <w:bookmarkEnd w:id="480"/>
      <w:bookmarkEnd w:id="481"/>
      <w:bookmarkEnd w:id="482"/>
      <w:bookmarkEnd w:id="483"/>
      <w:bookmarkEnd w:id="484"/>
      <w:bookmarkEnd w:id="485"/>
    </w:p>
    <w:p w14:paraId="0A342F72" w14:textId="77777777" w:rsidR="00AE0039" w:rsidRPr="00355576" w:rsidRDefault="00AE0039" w:rsidP="00FC13B9">
      <w:pPr>
        <w:pStyle w:val="SectionIVHeader-2"/>
        <w:rPr>
          <w:szCs w:val="28"/>
        </w:rPr>
      </w:pPr>
    </w:p>
    <w:tbl>
      <w:tblPr>
        <w:tblStyle w:val="afb"/>
        <w:tblW w:w="0" w:type="auto"/>
        <w:tblLook w:val="04A0" w:firstRow="1" w:lastRow="0" w:firstColumn="1" w:lastColumn="0" w:noHBand="0" w:noVBand="1"/>
      </w:tblPr>
      <w:tblGrid>
        <w:gridCol w:w="8993"/>
      </w:tblGrid>
      <w:tr w:rsidR="00B6360B" w:rsidRPr="00355576" w14:paraId="7D34F411" w14:textId="77777777" w:rsidTr="00FC13B9">
        <w:tc>
          <w:tcPr>
            <w:tcW w:w="9350" w:type="dxa"/>
          </w:tcPr>
          <w:p w14:paraId="42C6C342" w14:textId="77777777" w:rsidR="00B6360B" w:rsidRPr="00355576" w:rsidRDefault="00B6360B" w:rsidP="001263C4">
            <w:pPr>
              <w:suppressAutoHyphens w:val="0"/>
              <w:overflowPunct/>
              <w:autoSpaceDE/>
              <w:autoSpaceDN/>
              <w:adjustRightInd/>
              <w:spacing w:beforeLines="50" w:before="120" w:after="120"/>
              <w:jc w:val="center"/>
              <w:textAlignment w:val="auto"/>
              <w:rPr>
                <w:b/>
              </w:rPr>
            </w:pPr>
            <w:r w:rsidRPr="00355576">
              <w:rPr>
                <w:rFonts w:hint="eastAsia"/>
                <w:b/>
              </w:rPr>
              <w:t>N</w:t>
            </w:r>
            <w:r w:rsidRPr="00355576">
              <w:rPr>
                <w:b/>
              </w:rPr>
              <w:t>otes à l’intention du Maître d’ouvrage</w:t>
            </w:r>
          </w:p>
          <w:p w14:paraId="5E3DA021" w14:textId="3EEE4384" w:rsidR="00B6360B" w:rsidRPr="00355576" w:rsidRDefault="00B6360B" w:rsidP="0004433C">
            <w:pPr>
              <w:suppressAutoHyphens w:val="0"/>
              <w:overflowPunct/>
              <w:autoSpaceDE/>
              <w:autoSpaceDN/>
              <w:adjustRightInd/>
              <w:spacing w:after="120"/>
              <w:textAlignment w:val="auto"/>
            </w:pPr>
            <w:bookmarkStart w:id="487" w:name="_Toc86101638"/>
            <w:r w:rsidRPr="00355576">
              <w:t>Le Maître d’ouvrage doit décrire brièvement mais le plus clairement possible les spécifications de soumission correspondantes auxquelles le Soumissionnaire devra se conformer.</w:t>
            </w:r>
            <w:bookmarkEnd w:id="487"/>
          </w:p>
        </w:tc>
      </w:tr>
    </w:tbl>
    <w:p w14:paraId="73842775" w14:textId="77777777" w:rsidR="00B6360B" w:rsidRPr="00355576" w:rsidRDefault="00B6360B" w:rsidP="00FC13B9">
      <w:pPr>
        <w:pStyle w:val="SectionIVHeader-2"/>
      </w:pPr>
    </w:p>
    <w:p w14:paraId="2FEABA4D" w14:textId="77777777" w:rsidR="00B6360B" w:rsidRPr="00355576" w:rsidRDefault="00B6360B" w:rsidP="00FC13B9">
      <w:pPr>
        <w:jc w:val="center"/>
        <w:rPr>
          <w:i/>
        </w:rPr>
      </w:pPr>
      <w:r w:rsidRPr="00355576">
        <w:rPr>
          <w:rFonts w:hint="eastAsia"/>
        </w:rPr>
        <w:t>[</w:t>
      </w:r>
      <w:r w:rsidRPr="00355576">
        <w:rPr>
          <w:i/>
        </w:rPr>
        <w:t>Le Soumissionnaire doit indiquer le programme d’exécution.</w:t>
      </w:r>
      <w:r w:rsidRPr="00355576">
        <w:rPr>
          <w:rFonts w:hint="eastAsia"/>
        </w:rPr>
        <w:t>]</w:t>
      </w:r>
    </w:p>
    <w:bookmarkEnd w:id="486"/>
    <w:p w14:paraId="40F53124" w14:textId="2E9AEE08" w:rsidR="00B6360B" w:rsidRPr="00355576" w:rsidRDefault="00B6360B" w:rsidP="00FC13B9">
      <w:pPr>
        <w:pStyle w:val="SectionIVHeader-2"/>
        <w:rPr>
          <w:i/>
        </w:rPr>
      </w:pPr>
    </w:p>
    <w:p w14:paraId="196B16B6" w14:textId="2AC13B8E" w:rsidR="00B6360B" w:rsidRPr="00355576" w:rsidRDefault="00B6360B" w:rsidP="00FC13B9">
      <w:pPr>
        <w:pStyle w:val="SectionIVHeader-2"/>
        <w:rPr>
          <w:szCs w:val="28"/>
        </w:rPr>
      </w:pPr>
      <w:r w:rsidRPr="00355576">
        <w:br w:type="page"/>
      </w:r>
      <w:bookmarkStart w:id="488" w:name="_Toc86100070"/>
      <w:bookmarkStart w:id="489" w:name="_Toc86101639"/>
      <w:bookmarkStart w:id="490" w:name="_Toc89380395"/>
      <w:bookmarkStart w:id="491" w:name="_Toc89383057"/>
      <w:bookmarkStart w:id="492" w:name="_Toc89413073"/>
      <w:bookmarkStart w:id="493" w:name="_Toc89423487"/>
      <w:bookmarkStart w:id="494" w:name="_Toc106954740"/>
      <w:r w:rsidRPr="00355576">
        <w:rPr>
          <w:szCs w:val="28"/>
        </w:rPr>
        <w:t>Plan de santé et de sécurité</w:t>
      </w:r>
      <w:bookmarkEnd w:id="488"/>
      <w:bookmarkEnd w:id="489"/>
      <w:bookmarkEnd w:id="490"/>
      <w:bookmarkEnd w:id="491"/>
      <w:bookmarkEnd w:id="492"/>
      <w:bookmarkEnd w:id="493"/>
      <w:bookmarkEnd w:id="494"/>
    </w:p>
    <w:p w14:paraId="2EA10873" w14:textId="77777777" w:rsidR="00AE0039" w:rsidRPr="00355576" w:rsidRDefault="00AE0039" w:rsidP="00FC13B9">
      <w:pPr>
        <w:pStyle w:val="SectionIVHeader-2"/>
        <w:rPr>
          <w:szCs w:val="28"/>
        </w:rPr>
      </w:pPr>
    </w:p>
    <w:tbl>
      <w:tblPr>
        <w:tblStyle w:val="afb"/>
        <w:tblW w:w="0" w:type="auto"/>
        <w:tblLook w:val="04A0" w:firstRow="1" w:lastRow="0" w:firstColumn="1" w:lastColumn="0" w:noHBand="0" w:noVBand="1"/>
      </w:tblPr>
      <w:tblGrid>
        <w:gridCol w:w="8993"/>
      </w:tblGrid>
      <w:tr w:rsidR="00B6360B" w:rsidRPr="00355576" w14:paraId="28322C64" w14:textId="77777777" w:rsidTr="00FC13B9">
        <w:tc>
          <w:tcPr>
            <w:tcW w:w="9350" w:type="dxa"/>
          </w:tcPr>
          <w:p w14:paraId="3C52F56C" w14:textId="77777777" w:rsidR="00B6360B" w:rsidRPr="00355576" w:rsidRDefault="00B6360B" w:rsidP="001263C4">
            <w:pPr>
              <w:suppressAutoHyphens w:val="0"/>
              <w:overflowPunct/>
              <w:autoSpaceDE/>
              <w:autoSpaceDN/>
              <w:adjustRightInd/>
              <w:spacing w:beforeLines="50" w:before="120" w:after="120"/>
              <w:jc w:val="center"/>
              <w:textAlignment w:val="auto"/>
              <w:rPr>
                <w:b/>
              </w:rPr>
            </w:pPr>
            <w:r w:rsidRPr="00355576">
              <w:rPr>
                <w:rFonts w:hint="eastAsia"/>
                <w:b/>
              </w:rPr>
              <w:t>N</w:t>
            </w:r>
            <w:r w:rsidRPr="00355576">
              <w:rPr>
                <w:b/>
              </w:rPr>
              <w:t>otes à l’intention du Maître d’ouvrage</w:t>
            </w:r>
          </w:p>
          <w:p w14:paraId="559DF7A4" w14:textId="55A0F6C5" w:rsidR="00B6360B" w:rsidRPr="00355576" w:rsidRDefault="00B6360B" w:rsidP="0004433C">
            <w:pPr>
              <w:suppressAutoHyphens w:val="0"/>
              <w:overflowPunct/>
              <w:autoSpaceDE/>
              <w:autoSpaceDN/>
              <w:adjustRightInd/>
              <w:spacing w:after="120"/>
              <w:textAlignment w:val="auto"/>
            </w:pPr>
            <w:bookmarkStart w:id="495" w:name="_Toc86101640"/>
            <w:r w:rsidRPr="00355576">
              <w:t>Le Maître d’ouvrage doit décrire brièvement mais le plus clairement possible les spécifications de soumission correspondantes auxquelles le Soumissionnaire devra se conformer.</w:t>
            </w:r>
            <w:bookmarkEnd w:id="495"/>
          </w:p>
        </w:tc>
      </w:tr>
    </w:tbl>
    <w:p w14:paraId="27DDBBB1" w14:textId="77777777" w:rsidR="00B6360B" w:rsidRPr="00355576" w:rsidRDefault="00B6360B" w:rsidP="00FC13B9">
      <w:pPr>
        <w:pStyle w:val="SectionIVHeader-2"/>
      </w:pPr>
    </w:p>
    <w:p w14:paraId="00763418" w14:textId="77777777" w:rsidR="00B6360B" w:rsidRPr="00355576" w:rsidRDefault="00B6360B" w:rsidP="00FC13B9">
      <w:pPr>
        <w:jc w:val="center"/>
        <w:rPr>
          <w:i/>
        </w:rPr>
      </w:pPr>
      <w:r w:rsidRPr="00355576">
        <w:rPr>
          <w:rFonts w:hint="eastAsia"/>
        </w:rPr>
        <w:t>[</w:t>
      </w:r>
      <w:r w:rsidRPr="00355576">
        <w:rPr>
          <w:i/>
        </w:rPr>
        <w:t>Le Soumissionnaire doit indiquer le plan de santé et de sécurité.</w:t>
      </w:r>
      <w:r w:rsidRPr="00355576">
        <w:rPr>
          <w:rFonts w:hint="eastAsia"/>
        </w:rPr>
        <w:t>]</w:t>
      </w:r>
    </w:p>
    <w:p w14:paraId="51B93870" w14:textId="77777777" w:rsidR="00B6360B" w:rsidRPr="00355576" w:rsidRDefault="00B6360B" w:rsidP="00FC13B9">
      <w:pPr>
        <w:pStyle w:val="SectionIVHeader-2"/>
        <w:rPr>
          <w:sz w:val="36"/>
          <w:szCs w:val="36"/>
        </w:rPr>
      </w:pPr>
    </w:p>
    <w:p w14:paraId="49B6F19C" w14:textId="77777777" w:rsidR="00B6360B" w:rsidRPr="00355576" w:rsidRDefault="00B6360B" w:rsidP="00FC13B9">
      <w:pPr>
        <w:pStyle w:val="SectionIVHeader-2"/>
        <w:rPr>
          <w:sz w:val="36"/>
          <w:szCs w:val="36"/>
        </w:rPr>
      </w:pPr>
    </w:p>
    <w:p w14:paraId="0A5FD992" w14:textId="77777777" w:rsidR="00B6360B" w:rsidRPr="00355576" w:rsidRDefault="00B6360B" w:rsidP="00FC13B9">
      <w:pPr>
        <w:pStyle w:val="SectionIVHeader-2"/>
        <w:rPr>
          <w:sz w:val="36"/>
          <w:szCs w:val="36"/>
        </w:rPr>
      </w:pPr>
    </w:p>
    <w:p w14:paraId="1A2A7F19" w14:textId="77777777" w:rsidR="00B6360B" w:rsidRPr="00355576" w:rsidRDefault="00B6360B" w:rsidP="00FC13B9">
      <w:pPr>
        <w:pStyle w:val="SectionIVHeader-2"/>
        <w:rPr>
          <w:sz w:val="36"/>
          <w:szCs w:val="36"/>
        </w:rPr>
      </w:pPr>
    </w:p>
    <w:p w14:paraId="6B5A9960" w14:textId="77777777" w:rsidR="00B6360B" w:rsidRPr="00355576" w:rsidRDefault="00B6360B" w:rsidP="00FC13B9">
      <w:pPr>
        <w:pStyle w:val="SectionIVHeader-2"/>
        <w:rPr>
          <w:sz w:val="36"/>
          <w:szCs w:val="36"/>
        </w:rPr>
      </w:pPr>
    </w:p>
    <w:p w14:paraId="0DBAFA07" w14:textId="0C61BB55" w:rsidR="00AE0039" w:rsidRPr="00355576" w:rsidRDefault="00AE0039">
      <w:pPr>
        <w:suppressAutoHyphens w:val="0"/>
        <w:overflowPunct/>
        <w:autoSpaceDE/>
        <w:autoSpaceDN/>
        <w:adjustRightInd/>
        <w:jc w:val="left"/>
        <w:textAlignment w:val="auto"/>
        <w:rPr>
          <w:b/>
          <w:sz w:val="36"/>
          <w:szCs w:val="36"/>
        </w:rPr>
      </w:pPr>
      <w:r w:rsidRPr="00355576">
        <w:rPr>
          <w:sz w:val="36"/>
          <w:szCs w:val="36"/>
        </w:rPr>
        <w:br w:type="page"/>
      </w:r>
    </w:p>
    <w:p w14:paraId="1DB2DCF6" w14:textId="521685ED" w:rsidR="00B6360B" w:rsidRPr="00355576" w:rsidRDefault="00B6360B" w:rsidP="00FC13B9">
      <w:pPr>
        <w:pStyle w:val="SectionIVHeader-2"/>
        <w:rPr>
          <w:szCs w:val="28"/>
        </w:rPr>
      </w:pPr>
      <w:bookmarkStart w:id="496" w:name="_Toc86100071"/>
      <w:bookmarkStart w:id="497" w:name="_Toc86101641"/>
      <w:bookmarkStart w:id="498" w:name="_Toc89380396"/>
      <w:bookmarkStart w:id="499" w:name="_Toc89383058"/>
      <w:bookmarkStart w:id="500" w:name="_Toc89413074"/>
      <w:bookmarkStart w:id="501" w:name="_Toc89423488"/>
      <w:bookmarkStart w:id="502" w:name="_Toc106954741"/>
      <w:r w:rsidRPr="00355576">
        <w:rPr>
          <w:szCs w:val="28"/>
        </w:rPr>
        <w:t>Plan environnemental</w:t>
      </w:r>
      <w:bookmarkEnd w:id="496"/>
      <w:bookmarkEnd w:id="497"/>
      <w:bookmarkEnd w:id="498"/>
      <w:bookmarkEnd w:id="499"/>
      <w:bookmarkEnd w:id="500"/>
      <w:bookmarkEnd w:id="501"/>
      <w:bookmarkEnd w:id="502"/>
    </w:p>
    <w:p w14:paraId="5F51E6A2" w14:textId="77777777" w:rsidR="00AE0039" w:rsidRPr="00355576" w:rsidRDefault="00AE0039" w:rsidP="00FC13B9">
      <w:pPr>
        <w:pStyle w:val="SectionIVHeader-2"/>
        <w:rPr>
          <w:szCs w:val="28"/>
        </w:rPr>
      </w:pPr>
    </w:p>
    <w:tbl>
      <w:tblPr>
        <w:tblStyle w:val="afb"/>
        <w:tblW w:w="0" w:type="auto"/>
        <w:tblLook w:val="04A0" w:firstRow="1" w:lastRow="0" w:firstColumn="1" w:lastColumn="0" w:noHBand="0" w:noVBand="1"/>
      </w:tblPr>
      <w:tblGrid>
        <w:gridCol w:w="8993"/>
      </w:tblGrid>
      <w:tr w:rsidR="00B6360B" w:rsidRPr="00355576" w14:paraId="31290821" w14:textId="77777777" w:rsidTr="00FC13B9">
        <w:tc>
          <w:tcPr>
            <w:tcW w:w="9350" w:type="dxa"/>
          </w:tcPr>
          <w:p w14:paraId="71D38130" w14:textId="77777777" w:rsidR="00B6360B" w:rsidRPr="00355576" w:rsidRDefault="00B6360B" w:rsidP="001263C4">
            <w:pPr>
              <w:suppressAutoHyphens w:val="0"/>
              <w:overflowPunct/>
              <w:autoSpaceDE/>
              <w:autoSpaceDN/>
              <w:adjustRightInd/>
              <w:spacing w:beforeLines="50" w:before="120" w:after="120"/>
              <w:jc w:val="center"/>
              <w:textAlignment w:val="auto"/>
              <w:rPr>
                <w:b/>
              </w:rPr>
            </w:pPr>
            <w:r w:rsidRPr="00355576">
              <w:rPr>
                <w:rFonts w:hint="eastAsia"/>
                <w:b/>
              </w:rPr>
              <w:t>N</w:t>
            </w:r>
            <w:r w:rsidRPr="00355576">
              <w:rPr>
                <w:b/>
              </w:rPr>
              <w:t>otes à l’intention du Maître d’ouvrage</w:t>
            </w:r>
          </w:p>
          <w:p w14:paraId="5A0FF4A3" w14:textId="1B27B8EA" w:rsidR="00B6360B" w:rsidRPr="00355576" w:rsidRDefault="00B6360B" w:rsidP="0004433C">
            <w:pPr>
              <w:suppressAutoHyphens w:val="0"/>
              <w:overflowPunct/>
              <w:autoSpaceDE/>
              <w:autoSpaceDN/>
              <w:adjustRightInd/>
              <w:spacing w:after="120"/>
              <w:textAlignment w:val="auto"/>
            </w:pPr>
            <w:bookmarkStart w:id="503" w:name="_Toc86101642"/>
            <w:r w:rsidRPr="00355576">
              <w:rPr>
                <w:rFonts w:hint="eastAsia"/>
              </w:rPr>
              <w:t>L</w:t>
            </w:r>
            <w:r w:rsidRPr="00355576">
              <w:t>e Maître d’ouvrage doit décrire brièvement mais le plus clairement possible les spécifications de soumission correspondantes auxquelles le Soumissionnaire devra se conformer.</w:t>
            </w:r>
            <w:bookmarkEnd w:id="503"/>
          </w:p>
        </w:tc>
      </w:tr>
    </w:tbl>
    <w:p w14:paraId="0E299795" w14:textId="77777777" w:rsidR="00B6360B" w:rsidRPr="00355576" w:rsidRDefault="00B6360B" w:rsidP="00FC13B9">
      <w:pPr>
        <w:pStyle w:val="SectionIVHeader-2"/>
      </w:pPr>
    </w:p>
    <w:p w14:paraId="6CA8EE71" w14:textId="77777777" w:rsidR="00B6360B" w:rsidRPr="00355576" w:rsidRDefault="00B6360B" w:rsidP="00FC13B9">
      <w:pPr>
        <w:jc w:val="center"/>
        <w:rPr>
          <w:i/>
        </w:rPr>
      </w:pPr>
      <w:r w:rsidRPr="00355576">
        <w:rPr>
          <w:rFonts w:hint="eastAsia"/>
        </w:rPr>
        <w:t>[</w:t>
      </w:r>
      <w:r w:rsidRPr="00355576">
        <w:rPr>
          <w:i/>
        </w:rPr>
        <w:t>Le Soumissionnaire doit indiquer le plan environnemental.</w:t>
      </w:r>
      <w:r w:rsidRPr="00355576">
        <w:rPr>
          <w:rFonts w:hint="eastAsia"/>
        </w:rPr>
        <w:t>]</w:t>
      </w:r>
    </w:p>
    <w:p w14:paraId="27D0518C" w14:textId="77777777" w:rsidR="00B6360B" w:rsidRPr="00355576" w:rsidRDefault="00B6360B" w:rsidP="00FC13B9">
      <w:pPr>
        <w:pStyle w:val="SectionIVHeader-2"/>
        <w:rPr>
          <w:sz w:val="36"/>
          <w:szCs w:val="36"/>
        </w:rPr>
      </w:pPr>
    </w:p>
    <w:p w14:paraId="7DD5424B" w14:textId="77777777" w:rsidR="00B6360B" w:rsidRPr="00355576" w:rsidRDefault="00B6360B">
      <w:pPr>
        <w:suppressAutoHyphens w:val="0"/>
        <w:overflowPunct/>
        <w:autoSpaceDE/>
        <w:autoSpaceDN/>
        <w:adjustRightInd/>
        <w:jc w:val="left"/>
        <w:textAlignment w:val="auto"/>
        <w:rPr>
          <w:b/>
          <w:sz w:val="36"/>
          <w:szCs w:val="36"/>
        </w:rPr>
      </w:pPr>
      <w:r w:rsidRPr="00355576">
        <w:rPr>
          <w:sz w:val="36"/>
          <w:szCs w:val="36"/>
        </w:rPr>
        <w:br w:type="page"/>
      </w:r>
    </w:p>
    <w:p w14:paraId="795D40A9" w14:textId="77777777" w:rsidR="00B6360B" w:rsidRPr="00355576" w:rsidRDefault="00B6360B" w:rsidP="00FC13B9">
      <w:pPr>
        <w:pStyle w:val="SectionIVHeader-2"/>
        <w:rPr>
          <w:szCs w:val="28"/>
        </w:rPr>
      </w:pPr>
      <w:bookmarkStart w:id="504" w:name="_Toc86100072"/>
      <w:bookmarkStart w:id="505" w:name="_Toc86101643"/>
      <w:bookmarkStart w:id="506" w:name="_Toc89380397"/>
      <w:bookmarkStart w:id="507" w:name="_Toc89383059"/>
      <w:bookmarkStart w:id="508" w:name="_Toc89413075"/>
      <w:bookmarkStart w:id="509" w:name="_Toc89423489"/>
      <w:bookmarkStart w:id="510" w:name="_Toc106954742"/>
      <w:r w:rsidRPr="00355576">
        <w:rPr>
          <w:szCs w:val="28"/>
        </w:rPr>
        <w:t>Liste de sous-traitants</w:t>
      </w:r>
      <w:bookmarkEnd w:id="504"/>
      <w:bookmarkEnd w:id="505"/>
      <w:bookmarkEnd w:id="506"/>
      <w:bookmarkEnd w:id="507"/>
      <w:bookmarkEnd w:id="508"/>
      <w:bookmarkEnd w:id="509"/>
      <w:bookmarkEnd w:id="510"/>
    </w:p>
    <w:p w14:paraId="098698B2" w14:textId="77777777" w:rsidR="00B6360B" w:rsidRPr="00355576" w:rsidRDefault="00B6360B" w:rsidP="00FC13B9">
      <w:pPr>
        <w:rPr>
          <w:szCs w:val="24"/>
          <w:lang w:eastAsia="ja-JP"/>
        </w:rPr>
      </w:pPr>
    </w:p>
    <w:p w14:paraId="0B9C9D8A" w14:textId="55982BA7" w:rsidR="00B6360B" w:rsidRPr="00355576" w:rsidRDefault="00B6360B" w:rsidP="00FC13B9">
      <w:pPr>
        <w:rPr>
          <w:i/>
          <w:szCs w:val="24"/>
          <w:lang w:eastAsia="ja-JP"/>
        </w:rPr>
      </w:pPr>
      <w:r w:rsidRPr="00355576">
        <w:rPr>
          <w:szCs w:val="24"/>
          <w:lang w:eastAsia="ja-JP"/>
        </w:rPr>
        <w:t>[</w:t>
      </w:r>
      <w:r w:rsidRPr="00355576">
        <w:rPr>
          <w:i/>
          <w:szCs w:val="24"/>
          <w:lang w:eastAsia="ja-JP"/>
        </w:rPr>
        <w:t xml:space="preserve">Le Soumissionnaire doit énumérer ci-dessous les sous-traitants spécialisés (le cas échéant) </w:t>
      </w:r>
      <w:r w:rsidRPr="00355576">
        <w:rPr>
          <w:i/>
          <w:iCs/>
        </w:rPr>
        <w:t xml:space="preserve">proposés par le Soumissionnaire pour l’exécution </w:t>
      </w:r>
      <w:r w:rsidRPr="00355576">
        <w:rPr>
          <w:i/>
          <w:szCs w:val="24"/>
          <w:lang w:eastAsia="ja-JP"/>
        </w:rPr>
        <w:t>des activités principales citées au Critère 2.4.2(b) de la Section III, Critères d’évaluation et de qualification,</w:t>
      </w:r>
      <w:r w:rsidRPr="00355576">
        <w:rPr>
          <w:i/>
        </w:rPr>
        <w:t xml:space="preserve"> </w:t>
      </w:r>
      <w:r w:rsidRPr="00355576">
        <w:rPr>
          <w:i/>
          <w:szCs w:val="24"/>
          <w:lang w:eastAsia="ja-JP"/>
        </w:rPr>
        <w:t xml:space="preserve">conformément aux dispositions de </w:t>
      </w:r>
      <w:r w:rsidR="00FC380C" w:rsidRPr="00355576">
        <w:rPr>
          <w:i/>
          <w:szCs w:val="24"/>
          <w:lang w:eastAsia="ja-JP"/>
        </w:rPr>
        <w:t xml:space="preserve">IS 16.2 de </w:t>
      </w:r>
      <w:r w:rsidRPr="00355576">
        <w:rPr>
          <w:i/>
          <w:szCs w:val="24"/>
          <w:lang w:eastAsia="ja-JP"/>
        </w:rPr>
        <w:t xml:space="preserve">la Section </w:t>
      </w:r>
      <w:r w:rsidRPr="00355576">
        <w:rPr>
          <w:i/>
          <w:iCs/>
          <w:spacing w:val="2"/>
          <w:szCs w:val="24"/>
        </w:rPr>
        <w:t>I, Instructions aux soumissionnaires.</w:t>
      </w:r>
      <w:r w:rsidRPr="00355576">
        <w:rPr>
          <w:i/>
          <w:szCs w:val="24"/>
          <w:lang w:eastAsia="ja-JP"/>
        </w:rPr>
        <w:t xml:space="preserve"> La liste complète, une fois acceptée par le Maître d’ouvrage constituera une pièce contractuelle conformément à l’Acte d’engagement.</w:t>
      </w:r>
      <w:r w:rsidRPr="00355576">
        <w:rPr>
          <w:szCs w:val="24"/>
          <w:lang w:eastAsia="ja-JP"/>
        </w:rPr>
        <w:t>]</w:t>
      </w:r>
    </w:p>
    <w:p w14:paraId="12546571" w14:textId="77777777" w:rsidR="00B6360B" w:rsidRPr="00355576" w:rsidRDefault="00B6360B" w:rsidP="00FC13B9">
      <w:pPr>
        <w:rPr>
          <w:szCs w:val="24"/>
          <w:lang w:eastAsia="ja-JP"/>
        </w:rPr>
      </w:pP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756"/>
      </w:tblGrid>
      <w:tr w:rsidR="00B6360B" w:rsidRPr="00355576" w14:paraId="064A0F9A" w14:textId="77777777" w:rsidTr="00EF172E">
        <w:trPr>
          <w:trHeight w:val="432"/>
        </w:trPr>
        <w:tc>
          <w:tcPr>
            <w:tcW w:w="993" w:type="dxa"/>
            <w:vMerge w:val="restart"/>
            <w:shd w:val="clear" w:color="auto" w:fill="auto"/>
            <w:vAlign w:val="center"/>
          </w:tcPr>
          <w:p w14:paraId="4AC45D44" w14:textId="77777777" w:rsidR="00B6360B" w:rsidRPr="00355576" w:rsidRDefault="00B6360B" w:rsidP="00FC13B9">
            <w:pPr>
              <w:jc w:val="center"/>
              <w:rPr>
                <w:b/>
                <w:szCs w:val="24"/>
                <w:lang w:eastAsia="ja-JP"/>
              </w:rPr>
            </w:pPr>
            <w:r w:rsidRPr="00355576">
              <w:rPr>
                <w:b/>
              </w:rPr>
              <w:t>n°</w:t>
            </w:r>
          </w:p>
        </w:tc>
        <w:tc>
          <w:tcPr>
            <w:tcW w:w="3827" w:type="dxa"/>
            <w:vMerge w:val="restart"/>
            <w:shd w:val="clear" w:color="auto" w:fill="auto"/>
            <w:vAlign w:val="center"/>
          </w:tcPr>
          <w:p w14:paraId="6A3AE2E6" w14:textId="77777777" w:rsidR="00B6360B" w:rsidRPr="00355576" w:rsidRDefault="00B6360B" w:rsidP="00FC13B9">
            <w:pPr>
              <w:jc w:val="center"/>
              <w:rPr>
                <w:b/>
                <w:szCs w:val="24"/>
                <w:lang w:eastAsia="ja-JP"/>
              </w:rPr>
            </w:pPr>
            <w:r w:rsidRPr="00355576">
              <w:rPr>
                <w:b/>
                <w:szCs w:val="24"/>
                <w:lang w:eastAsia="ja-JP"/>
              </w:rPr>
              <w:t>Activité pr</w:t>
            </w:r>
            <w:r w:rsidRPr="00355576">
              <w:rPr>
                <w:rFonts w:hint="eastAsia"/>
                <w:b/>
                <w:szCs w:val="24"/>
                <w:lang w:eastAsia="ja-JP"/>
              </w:rPr>
              <w:t>i</w:t>
            </w:r>
            <w:r w:rsidRPr="00355576">
              <w:rPr>
                <w:b/>
                <w:szCs w:val="24"/>
                <w:lang w:eastAsia="ja-JP"/>
              </w:rPr>
              <w:t>ncipale</w:t>
            </w:r>
            <w:r w:rsidRPr="00355576" w:rsidDel="009E6AD4">
              <w:rPr>
                <w:b/>
                <w:szCs w:val="24"/>
                <w:lang w:eastAsia="ja-JP"/>
              </w:rPr>
              <w:t xml:space="preserve"> </w:t>
            </w:r>
          </w:p>
        </w:tc>
        <w:tc>
          <w:tcPr>
            <w:tcW w:w="4307" w:type="dxa"/>
            <w:gridSpan w:val="2"/>
            <w:vAlign w:val="center"/>
          </w:tcPr>
          <w:p w14:paraId="701F92A7" w14:textId="77777777" w:rsidR="00B6360B" w:rsidRPr="00355576" w:rsidRDefault="00B6360B" w:rsidP="00FC13B9">
            <w:pPr>
              <w:jc w:val="center"/>
              <w:rPr>
                <w:b/>
                <w:szCs w:val="24"/>
                <w:lang w:eastAsia="ja-JP"/>
              </w:rPr>
            </w:pPr>
            <w:r w:rsidRPr="00355576">
              <w:rPr>
                <w:b/>
                <w:szCs w:val="24"/>
                <w:lang w:eastAsia="ja-JP"/>
              </w:rPr>
              <w:t>Sous-traitant</w:t>
            </w:r>
          </w:p>
        </w:tc>
      </w:tr>
      <w:tr w:rsidR="00B6360B" w:rsidRPr="00355576" w14:paraId="695A94C8" w14:textId="77777777" w:rsidTr="00EF172E">
        <w:trPr>
          <w:trHeight w:val="432"/>
        </w:trPr>
        <w:tc>
          <w:tcPr>
            <w:tcW w:w="993" w:type="dxa"/>
            <w:vMerge/>
            <w:shd w:val="clear" w:color="auto" w:fill="auto"/>
            <w:vAlign w:val="center"/>
          </w:tcPr>
          <w:p w14:paraId="62452F08" w14:textId="77777777" w:rsidR="00B6360B" w:rsidRPr="00355576" w:rsidRDefault="00B6360B" w:rsidP="00FC13B9">
            <w:pPr>
              <w:rPr>
                <w:szCs w:val="24"/>
                <w:lang w:eastAsia="ja-JP"/>
              </w:rPr>
            </w:pPr>
          </w:p>
        </w:tc>
        <w:tc>
          <w:tcPr>
            <w:tcW w:w="3827" w:type="dxa"/>
            <w:vMerge/>
            <w:shd w:val="clear" w:color="auto" w:fill="auto"/>
            <w:vAlign w:val="center"/>
          </w:tcPr>
          <w:p w14:paraId="132A2691" w14:textId="77777777" w:rsidR="00B6360B" w:rsidRPr="00355576" w:rsidRDefault="00B6360B" w:rsidP="00FC13B9">
            <w:pPr>
              <w:rPr>
                <w:szCs w:val="24"/>
                <w:lang w:eastAsia="ja-JP"/>
              </w:rPr>
            </w:pPr>
          </w:p>
        </w:tc>
        <w:tc>
          <w:tcPr>
            <w:tcW w:w="2551" w:type="dxa"/>
            <w:vAlign w:val="center"/>
          </w:tcPr>
          <w:p w14:paraId="5316484A" w14:textId="77777777" w:rsidR="00B6360B" w:rsidRPr="00355576" w:rsidRDefault="00B6360B" w:rsidP="00FC13B9">
            <w:pPr>
              <w:jc w:val="center"/>
              <w:rPr>
                <w:szCs w:val="24"/>
                <w:lang w:eastAsia="ja-JP"/>
              </w:rPr>
            </w:pPr>
            <w:r w:rsidRPr="00355576">
              <w:rPr>
                <w:b/>
                <w:szCs w:val="24"/>
                <w:lang w:eastAsia="ja-JP"/>
              </w:rPr>
              <w:t>Nom</w:t>
            </w:r>
          </w:p>
        </w:tc>
        <w:tc>
          <w:tcPr>
            <w:tcW w:w="1756" w:type="dxa"/>
            <w:vAlign w:val="center"/>
          </w:tcPr>
          <w:p w14:paraId="18E020E4" w14:textId="77777777" w:rsidR="00B6360B" w:rsidRPr="00355576" w:rsidRDefault="00B6360B" w:rsidP="00FC13B9">
            <w:pPr>
              <w:jc w:val="center"/>
              <w:rPr>
                <w:szCs w:val="24"/>
                <w:lang w:eastAsia="ja-JP"/>
              </w:rPr>
            </w:pPr>
            <w:r w:rsidRPr="00355576">
              <w:rPr>
                <w:b/>
                <w:szCs w:val="24"/>
                <w:lang w:eastAsia="ja-JP"/>
              </w:rPr>
              <w:t>Nationalité</w:t>
            </w:r>
          </w:p>
        </w:tc>
      </w:tr>
      <w:tr w:rsidR="00B6360B" w:rsidRPr="00355576" w14:paraId="59BE9326" w14:textId="77777777" w:rsidTr="00EF172E">
        <w:trPr>
          <w:trHeight w:val="432"/>
        </w:trPr>
        <w:tc>
          <w:tcPr>
            <w:tcW w:w="993" w:type="dxa"/>
            <w:shd w:val="clear" w:color="auto" w:fill="auto"/>
          </w:tcPr>
          <w:p w14:paraId="530AA136" w14:textId="77777777" w:rsidR="00B6360B" w:rsidRPr="00355576" w:rsidRDefault="00B6360B" w:rsidP="00FC13B9">
            <w:pPr>
              <w:rPr>
                <w:szCs w:val="24"/>
                <w:lang w:eastAsia="ja-JP"/>
              </w:rPr>
            </w:pPr>
          </w:p>
        </w:tc>
        <w:tc>
          <w:tcPr>
            <w:tcW w:w="3827" w:type="dxa"/>
            <w:shd w:val="clear" w:color="auto" w:fill="auto"/>
          </w:tcPr>
          <w:p w14:paraId="59D76550" w14:textId="77777777" w:rsidR="00B6360B" w:rsidRPr="00355576" w:rsidRDefault="00B6360B" w:rsidP="00FC13B9">
            <w:pPr>
              <w:rPr>
                <w:szCs w:val="24"/>
                <w:lang w:eastAsia="ja-JP"/>
              </w:rPr>
            </w:pPr>
          </w:p>
        </w:tc>
        <w:tc>
          <w:tcPr>
            <w:tcW w:w="2551" w:type="dxa"/>
          </w:tcPr>
          <w:p w14:paraId="37569FF4" w14:textId="77777777" w:rsidR="00B6360B" w:rsidRPr="00355576" w:rsidRDefault="00B6360B" w:rsidP="00FC13B9">
            <w:pPr>
              <w:rPr>
                <w:szCs w:val="24"/>
                <w:lang w:eastAsia="ja-JP"/>
              </w:rPr>
            </w:pPr>
          </w:p>
        </w:tc>
        <w:tc>
          <w:tcPr>
            <w:tcW w:w="1756" w:type="dxa"/>
          </w:tcPr>
          <w:p w14:paraId="11433114" w14:textId="77777777" w:rsidR="00B6360B" w:rsidRPr="00355576" w:rsidRDefault="00B6360B" w:rsidP="00FC13B9">
            <w:pPr>
              <w:rPr>
                <w:szCs w:val="24"/>
                <w:lang w:eastAsia="ja-JP"/>
              </w:rPr>
            </w:pPr>
          </w:p>
        </w:tc>
      </w:tr>
      <w:tr w:rsidR="00B6360B" w:rsidRPr="00355576" w14:paraId="292170D3" w14:textId="77777777" w:rsidTr="00EF172E">
        <w:trPr>
          <w:trHeight w:val="432"/>
        </w:trPr>
        <w:tc>
          <w:tcPr>
            <w:tcW w:w="993" w:type="dxa"/>
            <w:shd w:val="clear" w:color="auto" w:fill="auto"/>
          </w:tcPr>
          <w:p w14:paraId="7F1FEC32" w14:textId="77777777" w:rsidR="00B6360B" w:rsidRPr="00355576" w:rsidRDefault="00B6360B" w:rsidP="00FC13B9">
            <w:pPr>
              <w:rPr>
                <w:szCs w:val="24"/>
                <w:lang w:eastAsia="ja-JP"/>
              </w:rPr>
            </w:pPr>
          </w:p>
        </w:tc>
        <w:tc>
          <w:tcPr>
            <w:tcW w:w="3827" w:type="dxa"/>
            <w:shd w:val="clear" w:color="auto" w:fill="auto"/>
          </w:tcPr>
          <w:p w14:paraId="06B540BD" w14:textId="77777777" w:rsidR="00B6360B" w:rsidRPr="00355576" w:rsidRDefault="00B6360B" w:rsidP="00FC13B9">
            <w:pPr>
              <w:rPr>
                <w:szCs w:val="24"/>
                <w:lang w:eastAsia="ja-JP"/>
              </w:rPr>
            </w:pPr>
          </w:p>
        </w:tc>
        <w:tc>
          <w:tcPr>
            <w:tcW w:w="2551" w:type="dxa"/>
          </w:tcPr>
          <w:p w14:paraId="72814ED3" w14:textId="77777777" w:rsidR="00B6360B" w:rsidRPr="00355576" w:rsidRDefault="00B6360B" w:rsidP="00FC13B9">
            <w:pPr>
              <w:rPr>
                <w:szCs w:val="24"/>
                <w:lang w:eastAsia="ja-JP"/>
              </w:rPr>
            </w:pPr>
          </w:p>
        </w:tc>
        <w:tc>
          <w:tcPr>
            <w:tcW w:w="1756" w:type="dxa"/>
          </w:tcPr>
          <w:p w14:paraId="65B9EF62" w14:textId="77777777" w:rsidR="00B6360B" w:rsidRPr="00355576" w:rsidRDefault="00B6360B" w:rsidP="00FC13B9">
            <w:pPr>
              <w:rPr>
                <w:szCs w:val="24"/>
                <w:lang w:eastAsia="ja-JP"/>
              </w:rPr>
            </w:pPr>
          </w:p>
        </w:tc>
      </w:tr>
      <w:tr w:rsidR="00B6360B" w:rsidRPr="00355576" w14:paraId="67091477" w14:textId="77777777" w:rsidTr="00EF172E">
        <w:trPr>
          <w:trHeight w:val="432"/>
        </w:trPr>
        <w:tc>
          <w:tcPr>
            <w:tcW w:w="993" w:type="dxa"/>
            <w:shd w:val="clear" w:color="auto" w:fill="auto"/>
          </w:tcPr>
          <w:p w14:paraId="02F2098D" w14:textId="77777777" w:rsidR="00B6360B" w:rsidRPr="00355576" w:rsidRDefault="00B6360B" w:rsidP="00FC13B9">
            <w:pPr>
              <w:rPr>
                <w:szCs w:val="24"/>
                <w:lang w:eastAsia="ja-JP"/>
              </w:rPr>
            </w:pPr>
          </w:p>
        </w:tc>
        <w:tc>
          <w:tcPr>
            <w:tcW w:w="3827" w:type="dxa"/>
            <w:shd w:val="clear" w:color="auto" w:fill="auto"/>
          </w:tcPr>
          <w:p w14:paraId="1A6510DC" w14:textId="77777777" w:rsidR="00B6360B" w:rsidRPr="00355576" w:rsidRDefault="00B6360B" w:rsidP="00FC13B9">
            <w:pPr>
              <w:rPr>
                <w:szCs w:val="24"/>
                <w:lang w:eastAsia="ja-JP"/>
              </w:rPr>
            </w:pPr>
          </w:p>
        </w:tc>
        <w:tc>
          <w:tcPr>
            <w:tcW w:w="2551" w:type="dxa"/>
          </w:tcPr>
          <w:p w14:paraId="324488F7" w14:textId="77777777" w:rsidR="00B6360B" w:rsidRPr="00355576" w:rsidRDefault="00B6360B" w:rsidP="00FC13B9">
            <w:pPr>
              <w:rPr>
                <w:szCs w:val="24"/>
                <w:lang w:eastAsia="ja-JP"/>
              </w:rPr>
            </w:pPr>
          </w:p>
        </w:tc>
        <w:tc>
          <w:tcPr>
            <w:tcW w:w="1756" w:type="dxa"/>
          </w:tcPr>
          <w:p w14:paraId="0A472953" w14:textId="77777777" w:rsidR="00B6360B" w:rsidRPr="00355576" w:rsidRDefault="00B6360B" w:rsidP="00FC13B9">
            <w:pPr>
              <w:rPr>
                <w:szCs w:val="24"/>
                <w:lang w:eastAsia="ja-JP"/>
              </w:rPr>
            </w:pPr>
          </w:p>
        </w:tc>
      </w:tr>
      <w:tr w:rsidR="00B6360B" w:rsidRPr="00355576" w14:paraId="509A7946" w14:textId="77777777" w:rsidTr="00EF172E">
        <w:trPr>
          <w:trHeight w:val="432"/>
        </w:trPr>
        <w:tc>
          <w:tcPr>
            <w:tcW w:w="993" w:type="dxa"/>
            <w:shd w:val="clear" w:color="auto" w:fill="auto"/>
          </w:tcPr>
          <w:p w14:paraId="626305BA" w14:textId="77777777" w:rsidR="00B6360B" w:rsidRPr="00355576" w:rsidRDefault="00B6360B" w:rsidP="00FC13B9">
            <w:pPr>
              <w:rPr>
                <w:szCs w:val="24"/>
                <w:lang w:eastAsia="ja-JP"/>
              </w:rPr>
            </w:pPr>
          </w:p>
        </w:tc>
        <w:tc>
          <w:tcPr>
            <w:tcW w:w="3827" w:type="dxa"/>
            <w:shd w:val="clear" w:color="auto" w:fill="auto"/>
          </w:tcPr>
          <w:p w14:paraId="0BDF8B03" w14:textId="77777777" w:rsidR="00B6360B" w:rsidRPr="00355576" w:rsidRDefault="00B6360B" w:rsidP="00FC13B9">
            <w:pPr>
              <w:rPr>
                <w:szCs w:val="24"/>
                <w:lang w:eastAsia="ja-JP"/>
              </w:rPr>
            </w:pPr>
          </w:p>
        </w:tc>
        <w:tc>
          <w:tcPr>
            <w:tcW w:w="2551" w:type="dxa"/>
          </w:tcPr>
          <w:p w14:paraId="19E4AEC9" w14:textId="77777777" w:rsidR="00B6360B" w:rsidRPr="00355576" w:rsidRDefault="00B6360B" w:rsidP="00FC13B9">
            <w:pPr>
              <w:rPr>
                <w:szCs w:val="24"/>
                <w:lang w:eastAsia="ja-JP"/>
              </w:rPr>
            </w:pPr>
          </w:p>
        </w:tc>
        <w:tc>
          <w:tcPr>
            <w:tcW w:w="1756" w:type="dxa"/>
          </w:tcPr>
          <w:p w14:paraId="75120D70" w14:textId="77777777" w:rsidR="00B6360B" w:rsidRPr="00355576" w:rsidRDefault="00B6360B" w:rsidP="00FC13B9">
            <w:pPr>
              <w:rPr>
                <w:szCs w:val="24"/>
                <w:lang w:eastAsia="ja-JP"/>
              </w:rPr>
            </w:pPr>
          </w:p>
        </w:tc>
      </w:tr>
      <w:tr w:rsidR="00B6360B" w:rsidRPr="00355576" w14:paraId="1AD196D8" w14:textId="77777777" w:rsidTr="00EF172E">
        <w:trPr>
          <w:trHeight w:val="432"/>
        </w:trPr>
        <w:tc>
          <w:tcPr>
            <w:tcW w:w="993" w:type="dxa"/>
            <w:shd w:val="clear" w:color="auto" w:fill="auto"/>
          </w:tcPr>
          <w:p w14:paraId="512B485F" w14:textId="77777777" w:rsidR="00B6360B" w:rsidRPr="00355576" w:rsidRDefault="00B6360B" w:rsidP="00FC13B9">
            <w:pPr>
              <w:rPr>
                <w:szCs w:val="24"/>
                <w:lang w:eastAsia="ja-JP"/>
              </w:rPr>
            </w:pPr>
          </w:p>
        </w:tc>
        <w:tc>
          <w:tcPr>
            <w:tcW w:w="3827" w:type="dxa"/>
            <w:shd w:val="clear" w:color="auto" w:fill="auto"/>
          </w:tcPr>
          <w:p w14:paraId="04844B78" w14:textId="77777777" w:rsidR="00B6360B" w:rsidRPr="00355576" w:rsidRDefault="00B6360B" w:rsidP="00FC13B9">
            <w:pPr>
              <w:rPr>
                <w:szCs w:val="24"/>
                <w:lang w:eastAsia="ja-JP"/>
              </w:rPr>
            </w:pPr>
          </w:p>
        </w:tc>
        <w:tc>
          <w:tcPr>
            <w:tcW w:w="2551" w:type="dxa"/>
          </w:tcPr>
          <w:p w14:paraId="624FDDBC" w14:textId="77777777" w:rsidR="00B6360B" w:rsidRPr="00355576" w:rsidRDefault="00B6360B" w:rsidP="00FC13B9">
            <w:pPr>
              <w:rPr>
                <w:szCs w:val="24"/>
                <w:lang w:eastAsia="ja-JP"/>
              </w:rPr>
            </w:pPr>
          </w:p>
        </w:tc>
        <w:tc>
          <w:tcPr>
            <w:tcW w:w="1756" w:type="dxa"/>
          </w:tcPr>
          <w:p w14:paraId="2CFA5668" w14:textId="77777777" w:rsidR="00B6360B" w:rsidRPr="00355576" w:rsidRDefault="00B6360B" w:rsidP="00FC13B9">
            <w:pPr>
              <w:rPr>
                <w:szCs w:val="24"/>
                <w:lang w:eastAsia="ja-JP"/>
              </w:rPr>
            </w:pPr>
          </w:p>
        </w:tc>
      </w:tr>
      <w:tr w:rsidR="00B6360B" w:rsidRPr="00355576" w14:paraId="02E36B8A" w14:textId="77777777" w:rsidTr="00EF172E">
        <w:trPr>
          <w:trHeight w:val="432"/>
        </w:trPr>
        <w:tc>
          <w:tcPr>
            <w:tcW w:w="993" w:type="dxa"/>
            <w:shd w:val="clear" w:color="auto" w:fill="auto"/>
          </w:tcPr>
          <w:p w14:paraId="7594A5BF" w14:textId="77777777" w:rsidR="00B6360B" w:rsidRPr="00355576" w:rsidRDefault="00B6360B" w:rsidP="00FC13B9">
            <w:pPr>
              <w:rPr>
                <w:szCs w:val="24"/>
                <w:lang w:eastAsia="ja-JP"/>
              </w:rPr>
            </w:pPr>
          </w:p>
        </w:tc>
        <w:tc>
          <w:tcPr>
            <w:tcW w:w="3827" w:type="dxa"/>
            <w:shd w:val="clear" w:color="auto" w:fill="auto"/>
          </w:tcPr>
          <w:p w14:paraId="62A782F3" w14:textId="77777777" w:rsidR="00B6360B" w:rsidRPr="00355576" w:rsidRDefault="00B6360B" w:rsidP="00FC13B9">
            <w:pPr>
              <w:rPr>
                <w:szCs w:val="24"/>
                <w:lang w:eastAsia="ja-JP"/>
              </w:rPr>
            </w:pPr>
          </w:p>
        </w:tc>
        <w:tc>
          <w:tcPr>
            <w:tcW w:w="2551" w:type="dxa"/>
          </w:tcPr>
          <w:p w14:paraId="4F579A24" w14:textId="77777777" w:rsidR="00B6360B" w:rsidRPr="00355576" w:rsidRDefault="00B6360B" w:rsidP="00FC13B9">
            <w:pPr>
              <w:rPr>
                <w:szCs w:val="24"/>
                <w:lang w:eastAsia="ja-JP"/>
              </w:rPr>
            </w:pPr>
          </w:p>
        </w:tc>
        <w:tc>
          <w:tcPr>
            <w:tcW w:w="1756" w:type="dxa"/>
          </w:tcPr>
          <w:p w14:paraId="6EC12633" w14:textId="77777777" w:rsidR="00B6360B" w:rsidRPr="00355576" w:rsidRDefault="00B6360B" w:rsidP="00FC13B9">
            <w:pPr>
              <w:rPr>
                <w:szCs w:val="24"/>
                <w:lang w:eastAsia="ja-JP"/>
              </w:rPr>
            </w:pPr>
          </w:p>
        </w:tc>
      </w:tr>
    </w:tbl>
    <w:p w14:paraId="69A14E18" w14:textId="77777777" w:rsidR="00B6360B" w:rsidRPr="00355576" w:rsidRDefault="00B6360B" w:rsidP="00FC13B9">
      <w:pPr>
        <w:tabs>
          <w:tab w:val="left" w:pos="2610"/>
          <w:tab w:val="left" w:pos="5238"/>
          <w:tab w:val="left" w:pos="5474"/>
          <w:tab w:val="left" w:pos="9468"/>
        </w:tabs>
        <w:spacing w:afterLines="50" w:after="120"/>
        <w:jc w:val="center"/>
        <w:rPr>
          <w:b/>
          <w:sz w:val="36"/>
          <w:szCs w:val="36"/>
        </w:rPr>
      </w:pPr>
    </w:p>
    <w:p w14:paraId="6C3DDB11" w14:textId="4E4B4366" w:rsidR="00AE0039" w:rsidRPr="00355576" w:rsidRDefault="00AE0039" w:rsidP="00FC13B9">
      <w:pPr>
        <w:pStyle w:val="SectionIVHeader-2"/>
        <w:rPr>
          <w:sz w:val="36"/>
          <w:szCs w:val="36"/>
        </w:rPr>
      </w:pPr>
    </w:p>
    <w:p w14:paraId="38657600" w14:textId="77777777" w:rsidR="00AE0039" w:rsidRPr="00355576" w:rsidRDefault="00AE0039">
      <w:pPr>
        <w:suppressAutoHyphens w:val="0"/>
        <w:overflowPunct/>
        <w:autoSpaceDE/>
        <w:autoSpaceDN/>
        <w:adjustRightInd/>
        <w:jc w:val="left"/>
        <w:textAlignment w:val="auto"/>
        <w:rPr>
          <w:b/>
          <w:sz w:val="36"/>
          <w:szCs w:val="36"/>
        </w:rPr>
      </w:pPr>
      <w:r w:rsidRPr="00355576">
        <w:rPr>
          <w:sz w:val="36"/>
          <w:szCs w:val="36"/>
        </w:rPr>
        <w:br w:type="page"/>
      </w:r>
    </w:p>
    <w:p w14:paraId="21762269" w14:textId="77777777" w:rsidR="00B6360B" w:rsidRPr="00355576" w:rsidRDefault="00B6360B" w:rsidP="00FC13B9">
      <w:pPr>
        <w:pStyle w:val="SectionIVHeader-2"/>
        <w:rPr>
          <w:rStyle w:val="Table"/>
          <w:rFonts w:ascii="Times New Roman" w:hAnsi="Times New Roman"/>
          <w:spacing w:val="-2"/>
          <w:sz w:val="28"/>
          <w:szCs w:val="28"/>
        </w:rPr>
      </w:pPr>
      <w:bookmarkStart w:id="511" w:name="_Toc86100073"/>
      <w:bookmarkStart w:id="512" w:name="_Toc86101644"/>
      <w:bookmarkStart w:id="513" w:name="_Toc89380398"/>
      <w:bookmarkStart w:id="514" w:name="_Toc89383060"/>
      <w:bookmarkStart w:id="515" w:name="_Toc89413076"/>
      <w:bookmarkStart w:id="516" w:name="_Toc89423490"/>
      <w:bookmarkStart w:id="517" w:name="_Toc106954744"/>
      <w:r w:rsidRPr="00355576">
        <w:rPr>
          <w:szCs w:val="28"/>
        </w:rPr>
        <w:t>Formulaire PER-1</w:t>
      </w:r>
      <w:r w:rsidRPr="00355576">
        <w:rPr>
          <w:szCs w:val="28"/>
        </w:rPr>
        <w:br/>
        <w:t>Personnel proposé</w:t>
      </w:r>
      <w:bookmarkEnd w:id="511"/>
      <w:bookmarkEnd w:id="512"/>
      <w:bookmarkEnd w:id="513"/>
      <w:bookmarkEnd w:id="514"/>
      <w:bookmarkEnd w:id="515"/>
      <w:bookmarkEnd w:id="516"/>
      <w:bookmarkEnd w:id="517"/>
    </w:p>
    <w:p w14:paraId="4C12DA67" w14:textId="77777777" w:rsidR="00B6360B" w:rsidRPr="00355576" w:rsidRDefault="00B6360B" w:rsidP="00FC13B9">
      <w:pPr>
        <w:tabs>
          <w:tab w:val="left" w:pos="2610"/>
        </w:tabs>
        <w:rPr>
          <w:rStyle w:val="Table"/>
          <w:spacing w:val="-2"/>
        </w:rPr>
      </w:pPr>
    </w:p>
    <w:p w14:paraId="0A518D78" w14:textId="77777777" w:rsidR="00B6360B" w:rsidRPr="00355576" w:rsidRDefault="00B6360B" w:rsidP="00FC13B9">
      <w:pPr>
        <w:jc w:val="right"/>
        <w:rPr>
          <w:iCs/>
        </w:rPr>
      </w:pPr>
      <w:r w:rsidRPr="00355576">
        <w:t xml:space="preserve">Date : </w:t>
      </w:r>
      <w:r w:rsidRPr="00355576">
        <w:rPr>
          <w:iCs/>
        </w:rPr>
        <w:t>[</w:t>
      </w:r>
      <w:r w:rsidRPr="00355576">
        <w:rPr>
          <w:i/>
          <w:iCs/>
        </w:rPr>
        <w:t>indiquer jour, mois, année</w:t>
      </w:r>
      <w:r w:rsidRPr="00355576">
        <w:rPr>
          <w:iCs/>
        </w:rPr>
        <w:t>]</w:t>
      </w:r>
    </w:p>
    <w:p w14:paraId="75ACE538" w14:textId="77777777" w:rsidR="00B6360B" w:rsidRPr="00355576" w:rsidRDefault="00B6360B" w:rsidP="00FC13B9">
      <w:pPr>
        <w:jc w:val="right"/>
      </w:pPr>
      <w:r w:rsidRPr="00355576">
        <w:t>Nom légal du Soumissionnaire : [</w:t>
      </w:r>
      <w:r w:rsidRPr="00355576">
        <w:rPr>
          <w:i/>
        </w:rPr>
        <w:t>indiquer le nom complet</w:t>
      </w:r>
      <w:r w:rsidRPr="00355576">
        <w:t>]</w:t>
      </w:r>
    </w:p>
    <w:p w14:paraId="04E29121" w14:textId="77777777" w:rsidR="00B6360B" w:rsidRPr="00355576" w:rsidRDefault="00B6360B" w:rsidP="00FC13B9">
      <w:pPr>
        <w:wordWrap w:val="0"/>
        <w:jc w:val="right"/>
      </w:pPr>
      <w:r w:rsidRPr="00355576">
        <w:t>Nom légal du membre du Groupement : [</w:t>
      </w:r>
      <w:r w:rsidRPr="00355576">
        <w:rPr>
          <w:i/>
        </w:rPr>
        <w:t>indiquer le nom complet</w:t>
      </w:r>
      <w:r w:rsidRPr="00355576">
        <w:t>]</w:t>
      </w:r>
    </w:p>
    <w:p w14:paraId="02E6552A" w14:textId="77777777" w:rsidR="00B6360B" w:rsidRPr="00355576" w:rsidRDefault="00B6360B" w:rsidP="00FC13B9">
      <w:pPr>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595DEC3F" w14:textId="77777777" w:rsidR="00B6360B" w:rsidRPr="00355576" w:rsidRDefault="00B6360B" w:rsidP="00FC13B9">
      <w:pPr>
        <w:tabs>
          <w:tab w:val="left" w:pos="2610"/>
        </w:tabs>
        <w:jc w:val="right"/>
        <w:rPr>
          <w:iCs/>
        </w:rPr>
      </w:pPr>
      <w:r w:rsidRPr="00355576">
        <w:rPr>
          <w:iCs/>
        </w:rPr>
        <w:t>Page </w:t>
      </w:r>
      <w:r w:rsidRPr="00355576">
        <w:t xml:space="preserve">: </w:t>
      </w:r>
      <w:r w:rsidRPr="00355576">
        <w:rPr>
          <w:iCs/>
        </w:rPr>
        <w:t>[</w:t>
      </w:r>
      <w:r w:rsidRPr="00355576">
        <w:rPr>
          <w:i/>
          <w:iCs/>
        </w:rPr>
        <w:t>indiquer le numéro de la page</w:t>
      </w:r>
      <w:r w:rsidRPr="00355576">
        <w:rPr>
          <w:iCs/>
        </w:rPr>
        <w:t>]</w:t>
      </w:r>
      <w:r w:rsidRPr="00355576">
        <w:rPr>
          <w:i/>
          <w:iCs/>
        </w:rPr>
        <w:t xml:space="preserve"> </w:t>
      </w:r>
      <w:r w:rsidRPr="00355576">
        <w:rPr>
          <w:iCs/>
        </w:rPr>
        <w:t>de</w:t>
      </w:r>
      <w:r w:rsidRPr="00355576">
        <w:rPr>
          <w:i/>
          <w:iCs/>
        </w:rPr>
        <w:t xml:space="preserve"> </w:t>
      </w:r>
      <w:r w:rsidRPr="00355576">
        <w:rPr>
          <w:iCs/>
        </w:rPr>
        <w:t>[</w:t>
      </w:r>
      <w:r w:rsidRPr="00355576">
        <w:rPr>
          <w:i/>
          <w:iCs/>
        </w:rPr>
        <w:t>indiquer le nombre total de</w:t>
      </w:r>
      <w:r w:rsidRPr="00355576">
        <w:rPr>
          <w:iCs/>
        </w:rPr>
        <w:t>] pages</w:t>
      </w:r>
    </w:p>
    <w:p w14:paraId="033D0B61" w14:textId="77777777" w:rsidR="00B6360B" w:rsidRPr="00355576" w:rsidRDefault="00B6360B" w:rsidP="00FC13B9">
      <w:pPr>
        <w:tabs>
          <w:tab w:val="left" w:pos="2610"/>
        </w:tabs>
        <w:jc w:val="right"/>
        <w:rPr>
          <w:rStyle w:val="Table"/>
          <w:spacing w:val="-2"/>
        </w:rPr>
      </w:pPr>
    </w:p>
    <w:p w14:paraId="57EA2E3A" w14:textId="77777777" w:rsidR="00B6360B" w:rsidRPr="00355576" w:rsidRDefault="00B6360B" w:rsidP="00FC13B9">
      <w:pPr>
        <w:tabs>
          <w:tab w:val="left" w:pos="2610"/>
        </w:tabs>
      </w:pPr>
    </w:p>
    <w:p w14:paraId="4DFC446F" w14:textId="6283A33D" w:rsidR="00B6360B" w:rsidRPr="00355576" w:rsidRDefault="00B6360B" w:rsidP="00FC13B9">
      <w:pPr>
        <w:tabs>
          <w:tab w:val="left" w:pos="2610"/>
        </w:tabs>
        <w:spacing w:afterLines="100" w:after="240"/>
        <w:rPr>
          <w:rStyle w:val="Table"/>
          <w:rFonts w:ascii="Times New Roman" w:hAnsi="Times New Roman"/>
          <w:sz w:val="24"/>
        </w:rPr>
      </w:pPr>
      <w:r w:rsidRPr="00355576">
        <w:rPr>
          <w:iCs/>
        </w:rPr>
        <w:t>[</w:t>
      </w:r>
      <w:r w:rsidRPr="00355576">
        <w:rPr>
          <w:i/>
        </w:rPr>
        <w:t>Le Soumissionnaire doit fournir le nom de personnes ayant les qualifications requises, spécifiées à l’Article 1.1.1 de la Section III, Critères d’évaluation et de qualification. La</w:t>
      </w:r>
      <w:r w:rsidR="00972DB9" w:rsidRPr="00355576">
        <w:rPr>
          <w:i/>
        </w:rPr>
        <w:t> </w:t>
      </w:r>
      <w:r w:rsidRPr="00355576">
        <w:rPr>
          <w:i/>
        </w:rPr>
        <w:t>«</w:t>
      </w:r>
      <w:r w:rsidR="00972DB9" w:rsidRPr="00355576">
        <w:rPr>
          <w:i/>
        </w:rPr>
        <w:t> </w:t>
      </w:r>
      <w:r w:rsidRPr="00355576">
        <w:rPr>
          <w:i/>
        </w:rPr>
        <w:t>Désignation du poste » doit être complétée par les postes-clés énumérés à l’Article ci-dessus.</w:t>
      </w:r>
      <w:r w:rsidRPr="00355576">
        <w:rPr>
          <w:iCs/>
        </w:rPr>
        <w:t>]</w:t>
      </w:r>
    </w:p>
    <w:p w14:paraId="5F0EC483" w14:textId="17880779" w:rsidR="00B6360B" w:rsidRPr="00355576" w:rsidRDefault="00B6360B" w:rsidP="00FC13B9">
      <w:pPr>
        <w:pStyle w:val="SectionIVHeader-2"/>
        <w:rPr>
          <w:i/>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B6360B" w:rsidRPr="00355576" w14:paraId="3EEC9653" w14:textId="77777777" w:rsidTr="00FC13B9">
        <w:trPr>
          <w:cantSplit/>
        </w:trPr>
        <w:tc>
          <w:tcPr>
            <w:tcW w:w="720" w:type="dxa"/>
            <w:tcBorders>
              <w:top w:val="single" w:sz="6" w:space="0" w:color="auto"/>
              <w:left w:val="single" w:sz="6" w:space="0" w:color="auto"/>
              <w:bottom w:val="nil"/>
              <w:right w:val="nil"/>
            </w:tcBorders>
          </w:tcPr>
          <w:p w14:paraId="5495B798"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0EB1328A"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Désignation du poste :</w:t>
            </w:r>
          </w:p>
        </w:tc>
      </w:tr>
      <w:tr w:rsidR="00B6360B" w:rsidRPr="00355576" w14:paraId="1712A2A5" w14:textId="77777777" w:rsidTr="00FC13B9">
        <w:trPr>
          <w:cantSplit/>
        </w:trPr>
        <w:tc>
          <w:tcPr>
            <w:tcW w:w="720" w:type="dxa"/>
            <w:tcBorders>
              <w:top w:val="nil"/>
              <w:left w:val="single" w:sz="6" w:space="0" w:color="auto"/>
              <w:bottom w:val="nil"/>
              <w:right w:val="nil"/>
            </w:tcBorders>
          </w:tcPr>
          <w:p w14:paraId="154FBEDA"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2F597CB9"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 xml:space="preserve">Nom : </w:t>
            </w:r>
          </w:p>
        </w:tc>
      </w:tr>
      <w:tr w:rsidR="00B6360B" w:rsidRPr="00355576" w14:paraId="1AFEC092" w14:textId="77777777" w:rsidTr="00FC13B9">
        <w:trPr>
          <w:cantSplit/>
        </w:trPr>
        <w:tc>
          <w:tcPr>
            <w:tcW w:w="720" w:type="dxa"/>
            <w:tcBorders>
              <w:top w:val="single" w:sz="6" w:space="0" w:color="auto"/>
              <w:left w:val="single" w:sz="6" w:space="0" w:color="auto"/>
              <w:bottom w:val="nil"/>
              <w:right w:val="nil"/>
            </w:tcBorders>
          </w:tcPr>
          <w:p w14:paraId="40F65AD3"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4607240C"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Désignation du poste :</w:t>
            </w:r>
          </w:p>
        </w:tc>
      </w:tr>
      <w:tr w:rsidR="00B6360B" w:rsidRPr="00355576" w14:paraId="52FE57D5" w14:textId="77777777" w:rsidTr="00FC13B9">
        <w:trPr>
          <w:cantSplit/>
        </w:trPr>
        <w:tc>
          <w:tcPr>
            <w:tcW w:w="720" w:type="dxa"/>
            <w:tcBorders>
              <w:top w:val="nil"/>
              <w:left w:val="single" w:sz="6" w:space="0" w:color="auto"/>
              <w:bottom w:val="nil"/>
              <w:right w:val="nil"/>
            </w:tcBorders>
          </w:tcPr>
          <w:p w14:paraId="3A2E5D35"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1FBA8EA0"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 xml:space="preserve">Nom : </w:t>
            </w:r>
          </w:p>
        </w:tc>
      </w:tr>
      <w:tr w:rsidR="00B6360B" w:rsidRPr="00355576" w14:paraId="045F745C" w14:textId="77777777" w:rsidTr="00FC13B9">
        <w:trPr>
          <w:cantSplit/>
        </w:trPr>
        <w:tc>
          <w:tcPr>
            <w:tcW w:w="720" w:type="dxa"/>
            <w:tcBorders>
              <w:top w:val="single" w:sz="6" w:space="0" w:color="auto"/>
              <w:left w:val="single" w:sz="6" w:space="0" w:color="auto"/>
              <w:bottom w:val="nil"/>
              <w:right w:val="nil"/>
            </w:tcBorders>
          </w:tcPr>
          <w:p w14:paraId="027C59B4"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778A0144"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Désignation du poste :</w:t>
            </w:r>
          </w:p>
        </w:tc>
      </w:tr>
      <w:tr w:rsidR="00B6360B" w:rsidRPr="00355576" w14:paraId="3130D250" w14:textId="77777777" w:rsidTr="00FC13B9">
        <w:trPr>
          <w:cantSplit/>
        </w:trPr>
        <w:tc>
          <w:tcPr>
            <w:tcW w:w="720" w:type="dxa"/>
            <w:tcBorders>
              <w:top w:val="nil"/>
              <w:left w:val="single" w:sz="6" w:space="0" w:color="auto"/>
              <w:bottom w:val="nil"/>
              <w:right w:val="nil"/>
            </w:tcBorders>
          </w:tcPr>
          <w:p w14:paraId="5CFFB221"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58618B7B"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 xml:space="preserve">Nom : </w:t>
            </w:r>
          </w:p>
        </w:tc>
      </w:tr>
      <w:tr w:rsidR="00B6360B" w:rsidRPr="00355576" w14:paraId="7E60EE6A" w14:textId="77777777" w:rsidTr="00FC13B9">
        <w:trPr>
          <w:cantSplit/>
        </w:trPr>
        <w:tc>
          <w:tcPr>
            <w:tcW w:w="720" w:type="dxa"/>
            <w:tcBorders>
              <w:top w:val="single" w:sz="6" w:space="0" w:color="auto"/>
              <w:left w:val="single" w:sz="6" w:space="0" w:color="auto"/>
              <w:bottom w:val="nil"/>
              <w:right w:val="nil"/>
            </w:tcBorders>
          </w:tcPr>
          <w:p w14:paraId="39011EBB"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7B04B356"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Désignation du poste :</w:t>
            </w:r>
          </w:p>
        </w:tc>
      </w:tr>
      <w:tr w:rsidR="00B6360B" w:rsidRPr="00355576" w14:paraId="48005A72" w14:textId="77777777" w:rsidTr="00FC13B9">
        <w:trPr>
          <w:cantSplit/>
        </w:trPr>
        <w:tc>
          <w:tcPr>
            <w:tcW w:w="720" w:type="dxa"/>
            <w:tcBorders>
              <w:top w:val="nil"/>
              <w:left w:val="single" w:sz="6" w:space="0" w:color="auto"/>
              <w:bottom w:val="single" w:sz="6" w:space="0" w:color="auto"/>
              <w:right w:val="nil"/>
            </w:tcBorders>
          </w:tcPr>
          <w:p w14:paraId="67A7423B"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16A4B6AA" w14:textId="77777777" w:rsidR="00B6360B" w:rsidRPr="00355576" w:rsidRDefault="00B6360B" w:rsidP="00FC13B9">
            <w:pPr>
              <w:tabs>
                <w:tab w:val="left" w:pos="2610"/>
              </w:tabs>
              <w:spacing w:before="12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 xml:space="preserve">Nom : </w:t>
            </w:r>
          </w:p>
        </w:tc>
      </w:tr>
    </w:tbl>
    <w:p w14:paraId="509A9437" w14:textId="77777777" w:rsidR="00B6360B" w:rsidRPr="00355576" w:rsidRDefault="00B6360B" w:rsidP="006C3B7A">
      <w:pPr>
        <w:tabs>
          <w:tab w:val="left" w:pos="2610"/>
          <w:tab w:val="left" w:pos="5238"/>
          <w:tab w:val="left" w:pos="5474"/>
          <w:tab w:val="left" w:pos="9468"/>
        </w:tabs>
        <w:jc w:val="center"/>
      </w:pPr>
    </w:p>
    <w:p w14:paraId="5534E2C9" w14:textId="77777777" w:rsidR="00B6360B" w:rsidRPr="00355576" w:rsidRDefault="00B6360B" w:rsidP="006C3B7A">
      <w:pPr>
        <w:tabs>
          <w:tab w:val="left" w:pos="2610"/>
          <w:tab w:val="left" w:pos="5238"/>
          <w:tab w:val="left" w:pos="5474"/>
          <w:tab w:val="left" w:pos="9468"/>
        </w:tabs>
        <w:jc w:val="center"/>
      </w:pPr>
    </w:p>
    <w:p w14:paraId="68ED2CEE" w14:textId="77777777" w:rsidR="00B6360B" w:rsidRPr="00355576" w:rsidRDefault="00B6360B" w:rsidP="006C3B7A">
      <w:pPr>
        <w:tabs>
          <w:tab w:val="left" w:pos="2610"/>
          <w:tab w:val="left" w:pos="5238"/>
          <w:tab w:val="left" w:pos="5474"/>
          <w:tab w:val="left" w:pos="9468"/>
        </w:tabs>
        <w:jc w:val="center"/>
      </w:pPr>
    </w:p>
    <w:p w14:paraId="6DE1A696" w14:textId="77777777" w:rsidR="00B6360B" w:rsidRPr="00355576" w:rsidRDefault="00B6360B">
      <w:pPr>
        <w:suppressAutoHyphens w:val="0"/>
        <w:overflowPunct/>
        <w:autoSpaceDE/>
        <w:autoSpaceDN/>
        <w:adjustRightInd/>
        <w:jc w:val="left"/>
        <w:textAlignment w:val="auto"/>
      </w:pPr>
      <w:r w:rsidRPr="00355576">
        <w:br w:type="page"/>
      </w:r>
    </w:p>
    <w:p w14:paraId="04C0B990" w14:textId="77777777" w:rsidR="00B6360B" w:rsidRPr="00355576" w:rsidRDefault="00B6360B" w:rsidP="00FC13B9">
      <w:pPr>
        <w:pStyle w:val="SectionIVHeader-2"/>
        <w:rPr>
          <w:szCs w:val="28"/>
        </w:rPr>
      </w:pPr>
      <w:bookmarkStart w:id="518" w:name="_Toc86100074"/>
      <w:bookmarkStart w:id="519" w:name="_Toc86101645"/>
      <w:bookmarkStart w:id="520" w:name="_Toc89380399"/>
      <w:bookmarkStart w:id="521" w:name="_Toc89383061"/>
      <w:bookmarkStart w:id="522" w:name="_Toc89413077"/>
      <w:bookmarkStart w:id="523" w:name="_Toc89423491"/>
      <w:bookmarkStart w:id="524" w:name="_Toc106954745"/>
      <w:r w:rsidRPr="00355576">
        <w:rPr>
          <w:szCs w:val="28"/>
        </w:rPr>
        <w:t>Formulaire PER-2</w:t>
      </w:r>
      <w:r w:rsidRPr="00355576">
        <w:rPr>
          <w:szCs w:val="28"/>
        </w:rPr>
        <w:br/>
        <w:t>Curriculum vitae du personnel proposé</w:t>
      </w:r>
      <w:bookmarkEnd w:id="518"/>
      <w:bookmarkEnd w:id="519"/>
      <w:bookmarkEnd w:id="520"/>
      <w:bookmarkEnd w:id="521"/>
      <w:bookmarkEnd w:id="522"/>
      <w:bookmarkEnd w:id="523"/>
      <w:bookmarkEnd w:id="524"/>
    </w:p>
    <w:p w14:paraId="5E56E9E4" w14:textId="77777777" w:rsidR="007D68B3" w:rsidRPr="00355576" w:rsidRDefault="007D68B3" w:rsidP="00FC13B9">
      <w:pPr>
        <w:jc w:val="right"/>
      </w:pPr>
    </w:p>
    <w:p w14:paraId="709B8088" w14:textId="77777777" w:rsidR="00B6360B" w:rsidRPr="00355576" w:rsidRDefault="00B6360B" w:rsidP="00FC13B9">
      <w:pPr>
        <w:jc w:val="right"/>
        <w:rPr>
          <w:iCs/>
        </w:rPr>
      </w:pPr>
      <w:r w:rsidRPr="00355576">
        <w:t xml:space="preserve">Date : </w:t>
      </w:r>
      <w:r w:rsidRPr="00355576">
        <w:rPr>
          <w:iCs/>
        </w:rPr>
        <w:t>[</w:t>
      </w:r>
      <w:r w:rsidRPr="00355576">
        <w:rPr>
          <w:i/>
          <w:iCs/>
        </w:rPr>
        <w:t>indiquer jour, mois, année</w:t>
      </w:r>
      <w:r w:rsidRPr="00355576">
        <w:rPr>
          <w:iCs/>
        </w:rPr>
        <w:t>]</w:t>
      </w:r>
    </w:p>
    <w:p w14:paraId="189EDC97" w14:textId="77777777" w:rsidR="00B6360B" w:rsidRPr="00355576" w:rsidRDefault="00B6360B" w:rsidP="00FC13B9">
      <w:pPr>
        <w:jc w:val="right"/>
      </w:pPr>
      <w:r w:rsidRPr="00355576">
        <w:t>Nom légal du Soumissionnaire : [</w:t>
      </w:r>
      <w:r w:rsidRPr="00355576">
        <w:rPr>
          <w:i/>
        </w:rPr>
        <w:t>indiquer le nom complet</w:t>
      </w:r>
      <w:r w:rsidRPr="00355576">
        <w:t>]</w:t>
      </w:r>
    </w:p>
    <w:p w14:paraId="21815803"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7A1A25AE" w14:textId="77777777" w:rsidR="00B6360B" w:rsidRPr="00355576" w:rsidRDefault="00B6360B" w:rsidP="00FC13B9">
      <w:pPr>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5824860F" w14:textId="77777777" w:rsidR="00B6360B" w:rsidRPr="00355576" w:rsidRDefault="00B6360B" w:rsidP="00FC13B9">
      <w:pPr>
        <w:tabs>
          <w:tab w:val="left" w:pos="2610"/>
        </w:tabs>
        <w:spacing w:afterLines="200" w:after="480"/>
        <w:jc w:val="right"/>
        <w:rPr>
          <w:iCs/>
        </w:rPr>
      </w:pPr>
      <w:r w:rsidRPr="00355576">
        <w:rPr>
          <w:iCs/>
        </w:rPr>
        <w:t>Page </w:t>
      </w:r>
      <w:r w:rsidRPr="00355576">
        <w:t xml:space="preserve">: </w:t>
      </w:r>
      <w:r w:rsidRPr="00355576">
        <w:rPr>
          <w:iCs/>
        </w:rPr>
        <w:t>[</w:t>
      </w:r>
      <w:r w:rsidRPr="00355576">
        <w:rPr>
          <w:i/>
          <w:iCs/>
        </w:rPr>
        <w:t>indiquer le numéro de la page</w:t>
      </w:r>
      <w:r w:rsidRPr="00355576">
        <w:rPr>
          <w:iCs/>
        </w:rPr>
        <w:t>]</w:t>
      </w:r>
      <w:r w:rsidRPr="00355576">
        <w:rPr>
          <w:i/>
          <w:iCs/>
        </w:rPr>
        <w:t xml:space="preserve"> </w:t>
      </w:r>
      <w:r w:rsidRPr="00355576">
        <w:rPr>
          <w:iCs/>
        </w:rPr>
        <w:t>de</w:t>
      </w:r>
      <w:r w:rsidRPr="00355576">
        <w:rPr>
          <w:i/>
          <w:iCs/>
        </w:rPr>
        <w:t xml:space="preserve"> </w:t>
      </w:r>
      <w:r w:rsidRPr="00355576">
        <w:rPr>
          <w:iCs/>
        </w:rPr>
        <w:t>[</w:t>
      </w:r>
      <w:r w:rsidRPr="00355576">
        <w:rPr>
          <w:i/>
          <w:iCs/>
        </w:rPr>
        <w:t>indiquer le nombre total de</w:t>
      </w:r>
      <w:r w:rsidRPr="00355576">
        <w:rPr>
          <w:iCs/>
        </w:rPr>
        <w:t>] pages</w:t>
      </w:r>
    </w:p>
    <w:p w14:paraId="0C37E56A" w14:textId="5DED9836" w:rsidR="00B6360B" w:rsidRPr="00355576" w:rsidRDefault="00B6360B" w:rsidP="00FC13B9">
      <w:pPr>
        <w:tabs>
          <w:tab w:val="left" w:pos="2610"/>
        </w:tabs>
        <w:spacing w:afterLines="100" w:after="240"/>
        <w:rPr>
          <w:rStyle w:val="Table"/>
          <w:rFonts w:ascii="Times New Roman" w:hAnsi="Times New Roman"/>
          <w:sz w:val="24"/>
        </w:rPr>
      </w:pPr>
      <w:r w:rsidRPr="00355576">
        <w:rPr>
          <w:iCs/>
        </w:rPr>
        <w:t>[</w:t>
      </w:r>
      <w:r w:rsidRPr="00355576">
        <w:rPr>
          <w:i/>
        </w:rPr>
        <w:t xml:space="preserve">Le Soumissionnaire doit fournir ci-dessous des renseignements sur l’expérience du personnel désigné au </w:t>
      </w:r>
      <w:r w:rsidR="00FE652A" w:rsidRPr="00355576">
        <w:rPr>
          <w:i/>
        </w:rPr>
        <w:t>f</w:t>
      </w:r>
      <w:r w:rsidRPr="00355576">
        <w:rPr>
          <w:i/>
        </w:rPr>
        <w:t>ormulaire PER-1.</w:t>
      </w:r>
      <w:r w:rsidRPr="00355576">
        <w:rPr>
          <w:iCs/>
        </w:rPr>
        <w:t>]</w:t>
      </w:r>
    </w:p>
    <w:tbl>
      <w:tblPr>
        <w:tblW w:w="9134" w:type="dxa"/>
        <w:tblInd w:w="72" w:type="dxa"/>
        <w:tblLayout w:type="fixed"/>
        <w:tblCellMar>
          <w:left w:w="72" w:type="dxa"/>
          <w:right w:w="72" w:type="dxa"/>
        </w:tblCellMar>
        <w:tblLook w:val="0000" w:firstRow="0" w:lastRow="0" w:firstColumn="0" w:lastColumn="0" w:noHBand="0" w:noVBand="0"/>
      </w:tblPr>
      <w:tblGrid>
        <w:gridCol w:w="9134"/>
      </w:tblGrid>
      <w:tr w:rsidR="00B6360B" w:rsidRPr="00355576" w14:paraId="6889F005" w14:textId="77777777" w:rsidTr="000A1381">
        <w:trPr>
          <w:cantSplit/>
        </w:trPr>
        <w:tc>
          <w:tcPr>
            <w:tcW w:w="9134" w:type="dxa"/>
            <w:tcBorders>
              <w:top w:val="single" w:sz="6" w:space="0" w:color="auto"/>
              <w:left w:val="single" w:sz="6" w:space="0" w:color="auto"/>
              <w:bottom w:val="single" w:sz="6" w:space="0" w:color="auto"/>
              <w:right w:val="single" w:sz="6" w:space="0" w:color="auto"/>
            </w:tcBorders>
          </w:tcPr>
          <w:p w14:paraId="1DBD0810" w14:textId="77777777" w:rsidR="00B6360B" w:rsidRPr="00355576" w:rsidRDefault="00B6360B" w:rsidP="00276E60">
            <w:pPr>
              <w:tabs>
                <w:tab w:val="left" w:pos="2610"/>
              </w:tabs>
              <w:spacing w:before="60"/>
              <w:rPr>
                <w:rStyle w:val="Table"/>
                <w:rFonts w:ascii="Times New Roman" w:hAnsi="Times New Roman"/>
                <w:b/>
                <w:spacing w:val="-2"/>
                <w:sz w:val="24"/>
                <w:szCs w:val="24"/>
              </w:rPr>
            </w:pPr>
            <w:r w:rsidRPr="00355576">
              <w:rPr>
                <w:rStyle w:val="Table"/>
                <w:rFonts w:ascii="Times New Roman" w:hAnsi="Times New Roman"/>
                <w:b/>
                <w:spacing w:val="-2"/>
                <w:sz w:val="24"/>
                <w:szCs w:val="24"/>
              </w:rPr>
              <w:t>Nom du Soumissionnaire :</w:t>
            </w:r>
          </w:p>
          <w:p w14:paraId="5768BF91" w14:textId="77777777" w:rsidR="00276E60" w:rsidRPr="00355576" w:rsidRDefault="00276E60" w:rsidP="00FC13B9">
            <w:pPr>
              <w:tabs>
                <w:tab w:val="left" w:pos="2610"/>
              </w:tabs>
              <w:spacing w:before="60" w:after="120"/>
              <w:rPr>
                <w:rStyle w:val="Table"/>
                <w:rFonts w:ascii="Times New Roman" w:hAnsi="Times New Roman"/>
                <w:b/>
                <w:spacing w:val="-2"/>
                <w:sz w:val="24"/>
                <w:szCs w:val="24"/>
              </w:rPr>
            </w:pPr>
          </w:p>
        </w:tc>
      </w:tr>
    </w:tbl>
    <w:p w14:paraId="0EC9E190" w14:textId="77777777" w:rsidR="00B6360B" w:rsidRPr="00355576" w:rsidRDefault="00B6360B" w:rsidP="00FC13B9">
      <w:pPr>
        <w:tabs>
          <w:tab w:val="left" w:pos="2610"/>
        </w:tabs>
        <w:rPr>
          <w:rStyle w:val="Table"/>
          <w:rFonts w:ascii="Times New Roman" w:hAnsi="Times New Roman"/>
          <w:b/>
          <w:spacing w:val="-2"/>
          <w:sz w:val="24"/>
          <w:szCs w:val="24"/>
        </w:rPr>
      </w:pPr>
    </w:p>
    <w:tbl>
      <w:tblPr>
        <w:tblW w:w="9134" w:type="dxa"/>
        <w:tblInd w:w="72" w:type="dxa"/>
        <w:tblLayout w:type="fixed"/>
        <w:tblCellMar>
          <w:left w:w="72" w:type="dxa"/>
          <w:right w:w="72" w:type="dxa"/>
        </w:tblCellMar>
        <w:tblLook w:val="0000" w:firstRow="0" w:lastRow="0" w:firstColumn="0" w:lastColumn="0" w:noHBand="0" w:noVBand="0"/>
      </w:tblPr>
      <w:tblGrid>
        <w:gridCol w:w="1799"/>
        <w:gridCol w:w="3601"/>
        <w:gridCol w:w="3734"/>
      </w:tblGrid>
      <w:tr w:rsidR="00B6360B" w:rsidRPr="00355576" w14:paraId="77395C90" w14:textId="77777777" w:rsidTr="000A1381">
        <w:trPr>
          <w:cantSplit/>
        </w:trPr>
        <w:tc>
          <w:tcPr>
            <w:tcW w:w="9134" w:type="dxa"/>
            <w:gridSpan w:val="3"/>
            <w:tcBorders>
              <w:top w:val="single" w:sz="6" w:space="0" w:color="auto"/>
              <w:left w:val="single" w:sz="6" w:space="0" w:color="auto"/>
              <w:bottom w:val="nil"/>
              <w:right w:val="single" w:sz="6" w:space="0" w:color="auto"/>
            </w:tcBorders>
          </w:tcPr>
          <w:p w14:paraId="71DEFA72"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Poste :</w:t>
            </w:r>
          </w:p>
          <w:p w14:paraId="123ADCE8" w14:textId="77777777" w:rsidR="00B6360B" w:rsidRPr="00355576" w:rsidRDefault="00B6360B" w:rsidP="00FC13B9">
            <w:pPr>
              <w:tabs>
                <w:tab w:val="left" w:pos="1638"/>
                <w:tab w:val="left" w:pos="1998"/>
                <w:tab w:val="left" w:pos="2610"/>
              </w:tabs>
              <w:spacing w:after="71"/>
              <w:ind w:left="378" w:hanging="378"/>
              <w:rPr>
                <w:rStyle w:val="Table"/>
                <w:rFonts w:ascii="Times New Roman" w:hAnsi="Times New Roman"/>
                <w:b/>
                <w:spacing w:val="-2"/>
                <w:sz w:val="24"/>
                <w:szCs w:val="24"/>
              </w:rPr>
            </w:pPr>
          </w:p>
        </w:tc>
      </w:tr>
      <w:tr w:rsidR="00B6360B" w:rsidRPr="00355576" w14:paraId="4121BAE2" w14:textId="77777777" w:rsidTr="000A1381">
        <w:trPr>
          <w:cantSplit/>
        </w:trPr>
        <w:tc>
          <w:tcPr>
            <w:tcW w:w="1799" w:type="dxa"/>
            <w:tcBorders>
              <w:top w:val="single" w:sz="6" w:space="0" w:color="auto"/>
              <w:left w:val="single" w:sz="6" w:space="0" w:color="auto"/>
              <w:bottom w:val="nil"/>
              <w:right w:val="nil"/>
            </w:tcBorders>
          </w:tcPr>
          <w:p w14:paraId="6EA0E790"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 xml:space="preserve">Renseignements personnels </w:t>
            </w:r>
          </w:p>
        </w:tc>
        <w:tc>
          <w:tcPr>
            <w:tcW w:w="3601" w:type="dxa"/>
            <w:tcBorders>
              <w:top w:val="single" w:sz="6" w:space="0" w:color="auto"/>
              <w:left w:val="single" w:sz="6" w:space="0" w:color="auto"/>
              <w:bottom w:val="nil"/>
              <w:right w:val="nil"/>
            </w:tcBorders>
          </w:tcPr>
          <w:p w14:paraId="2DE064D7"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Nom :</w:t>
            </w:r>
          </w:p>
          <w:p w14:paraId="14896ABE"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734" w:type="dxa"/>
            <w:tcBorders>
              <w:top w:val="single" w:sz="6" w:space="0" w:color="auto"/>
              <w:left w:val="single" w:sz="6" w:space="0" w:color="auto"/>
              <w:bottom w:val="nil"/>
              <w:right w:val="single" w:sz="6" w:space="0" w:color="auto"/>
            </w:tcBorders>
          </w:tcPr>
          <w:p w14:paraId="76D0BE4E"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Date de naissance :</w:t>
            </w:r>
          </w:p>
        </w:tc>
      </w:tr>
      <w:tr w:rsidR="00B6360B" w:rsidRPr="00355576" w14:paraId="6748F6F7" w14:textId="77777777" w:rsidTr="000A1381">
        <w:trPr>
          <w:cantSplit/>
        </w:trPr>
        <w:tc>
          <w:tcPr>
            <w:tcW w:w="1799" w:type="dxa"/>
            <w:tcBorders>
              <w:top w:val="nil"/>
              <w:left w:val="single" w:sz="6" w:space="0" w:color="auto"/>
              <w:bottom w:val="nil"/>
              <w:right w:val="nil"/>
            </w:tcBorders>
          </w:tcPr>
          <w:p w14:paraId="460B5661"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7335" w:type="dxa"/>
            <w:gridSpan w:val="2"/>
            <w:tcBorders>
              <w:top w:val="single" w:sz="6" w:space="0" w:color="auto"/>
              <w:left w:val="single" w:sz="6" w:space="0" w:color="auto"/>
              <w:bottom w:val="nil"/>
              <w:right w:val="single" w:sz="6" w:space="0" w:color="auto"/>
            </w:tcBorders>
          </w:tcPr>
          <w:p w14:paraId="3BFD9EC1"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Qualifications professionnelles :</w:t>
            </w:r>
          </w:p>
          <w:p w14:paraId="0BC031F3"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p>
        </w:tc>
      </w:tr>
      <w:tr w:rsidR="00B6360B" w:rsidRPr="00355576" w14:paraId="5258BE69" w14:textId="77777777" w:rsidTr="000A1381">
        <w:trPr>
          <w:cantSplit/>
        </w:trPr>
        <w:tc>
          <w:tcPr>
            <w:tcW w:w="1799" w:type="dxa"/>
            <w:tcBorders>
              <w:top w:val="single" w:sz="6" w:space="0" w:color="auto"/>
              <w:left w:val="single" w:sz="6" w:space="0" w:color="auto"/>
              <w:bottom w:val="nil"/>
              <w:right w:val="nil"/>
            </w:tcBorders>
          </w:tcPr>
          <w:p w14:paraId="75374AB4"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Employeur actuel</w:t>
            </w:r>
          </w:p>
        </w:tc>
        <w:tc>
          <w:tcPr>
            <w:tcW w:w="7335" w:type="dxa"/>
            <w:gridSpan w:val="2"/>
            <w:tcBorders>
              <w:top w:val="single" w:sz="6" w:space="0" w:color="auto"/>
              <w:left w:val="single" w:sz="6" w:space="0" w:color="auto"/>
              <w:bottom w:val="nil"/>
              <w:right w:val="single" w:sz="6" w:space="0" w:color="auto"/>
            </w:tcBorders>
          </w:tcPr>
          <w:p w14:paraId="6539C796"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Nom de l’employeur :</w:t>
            </w:r>
          </w:p>
          <w:p w14:paraId="74AAAA6B"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r>
      <w:tr w:rsidR="00B6360B" w:rsidRPr="00355576" w14:paraId="6ED13141" w14:textId="77777777" w:rsidTr="000A1381">
        <w:trPr>
          <w:cantSplit/>
        </w:trPr>
        <w:tc>
          <w:tcPr>
            <w:tcW w:w="1799" w:type="dxa"/>
            <w:tcBorders>
              <w:top w:val="nil"/>
              <w:left w:val="single" w:sz="6" w:space="0" w:color="auto"/>
              <w:bottom w:val="nil"/>
              <w:right w:val="nil"/>
            </w:tcBorders>
          </w:tcPr>
          <w:p w14:paraId="318D9F95"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7335" w:type="dxa"/>
            <w:gridSpan w:val="2"/>
            <w:tcBorders>
              <w:top w:val="single" w:sz="6" w:space="0" w:color="auto"/>
              <w:left w:val="single" w:sz="6" w:space="0" w:color="auto"/>
              <w:bottom w:val="nil"/>
              <w:right w:val="single" w:sz="6" w:space="0" w:color="auto"/>
            </w:tcBorders>
          </w:tcPr>
          <w:p w14:paraId="212FDE03"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Adresse de l’employeur :</w:t>
            </w:r>
          </w:p>
          <w:p w14:paraId="4464EC7C"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p>
        </w:tc>
      </w:tr>
      <w:tr w:rsidR="00B6360B" w:rsidRPr="00355576" w14:paraId="6709E47B" w14:textId="77777777" w:rsidTr="000A1381">
        <w:trPr>
          <w:cantSplit/>
        </w:trPr>
        <w:tc>
          <w:tcPr>
            <w:tcW w:w="1799" w:type="dxa"/>
            <w:tcBorders>
              <w:top w:val="nil"/>
              <w:left w:val="single" w:sz="6" w:space="0" w:color="auto"/>
              <w:bottom w:val="nil"/>
              <w:right w:val="nil"/>
            </w:tcBorders>
          </w:tcPr>
          <w:p w14:paraId="6A5B6D24"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5076F8E3"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Téléphone :</w:t>
            </w:r>
          </w:p>
          <w:p w14:paraId="7F36EB23"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p>
        </w:tc>
        <w:tc>
          <w:tcPr>
            <w:tcW w:w="3734" w:type="dxa"/>
            <w:tcBorders>
              <w:top w:val="single" w:sz="6" w:space="0" w:color="auto"/>
              <w:left w:val="single" w:sz="6" w:space="0" w:color="auto"/>
              <w:bottom w:val="nil"/>
              <w:right w:val="single" w:sz="6" w:space="0" w:color="auto"/>
            </w:tcBorders>
          </w:tcPr>
          <w:p w14:paraId="78E79346" w14:textId="77777777" w:rsidR="00B6360B" w:rsidRPr="00355576" w:rsidRDefault="00B6360B" w:rsidP="00FC13B9">
            <w:pPr>
              <w:tabs>
                <w:tab w:val="left" w:pos="2610"/>
              </w:tabs>
              <w:spacing w:before="60" w:after="120"/>
              <w:jc w:val="left"/>
              <w:rPr>
                <w:rStyle w:val="Table"/>
                <w:rFonts w:ascii="Times New Roman" w:hAnsi="Times New Roman"/>
                <w:b/>
                <w:spacing w:val="-2"/>
                <w:sz w:val="24"/>
                <w:szCs w:val="24"/>
              </w:rPr>
            </w:pPr>
            <w:r w:rsidRPr="00355576">
              <w:rPr>
                <w:rStyle w:val="Table"/>
                <w:rFonts w:ascii="Times New Roman" w:hAnsi="Times New Roman"/>
                <w:b/>
                <w:spacing w:val="-2"/>
                <w:sz w:val="24"/>
                <w:szCs w:val="24"/>
              </w:rPr>
              <w:t>Contact (responsable/chargé du personnel) :</w:t>
            </w:r>
          </w:p>
        </w:tc>
      </w:tr>
      <w:tr w:rsidR="00B6360B" w:rsidRPr="00355576" w14:paraId="0519747F" w14:textId="77777777" w:rsidTr="000A1381">
        <w:trPr>
          <w:cantSplit/>
        </w:trPr>
        <w:tc>
          <w:tcPr>
            <w:tcW w:w="1799" w:type="dxa"/>
            <w:tcBorders>
              <w:top w:val="nil"/>
              <w:left w:val="single" w:sz="6" w:space="0" w:color="auto"/>
              <w:bottom w:val="nil"/>
              <w:right w:val="nil"/>
            </w:tcBorders>
          </w:tcPr>
          <w:p w14:paraId="018F2CDC"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nil"/>
              <w:right w:val="nil"/>
            </w:tcBorders>
          </w:tcPr>
          <w:p w14:paraId="6CB8B628"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Télécopie :</w:t>
            </w:r>
          </w:p>
          <w:p w14:paraId="05310C41"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p>
        </w:tc>
        <w:tc>
          <w:tcPr>
            <w:tcW w:w="3734" w:type="dxa"/>
            <w:tcBorders>
              <w:top w:val="single" w:sz="6" w:space="0" w:color="auto"/>
              <w:left w:val="single" w:sz="6" w:space="0" w:color="auto"/>
              <w:bottom w:val="nil"/>
              <w:right w:val="single" w:sz="6" w:space="0" w:color="auto"/>
            </w:tcBorders>
          </w:tcPr>
          <w:p w14:paraId="45AFD209"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E-mail :</w:t>
            </w:r>
          </w:p>
        </w:tc>
      </w:tr>
      <w:tr w:rsidR="00B6360B" w:rsidRPr="00355576" w14:paraId="6CED60B0" w14:textId="77777777" w:rsidTr="000A1381">
        <w:trPr>
          <w:cantSplit/>
        </w:trPr>
        <w:tc>
          <w:tcPr>
            <w:tcW w:w="1799" w:type="dxa"/>
            <w:tcBorders>
              <w:top w:val="nil"/>
              <w:left w:val="single" w:sz="6" w:space="0" w:color="auto"/>
              <w:bottom w:val="single" w:sz="6" w:space="0" w:color="auto"/>
              <w:right w:val="nil"/>
            </w:tcBorders>
          </w:tcPr>
          <w:p w14:paraId="3C96DBB7"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601" w:type="dxa"/>
            <w:tcBorders>
              <w:top w:val="single" w:sz="6" w:space="0" w:color="auto"/>
              <w:left w:val="single" w:sz="6" w:space="0" w:color="auto"/>
              <w:bottom w:val="single" w:sz="6" w:space="0" w:color="auto"/>
              <w:right w:val="nil"/>
            </w:tcBorders>
          </w:tcPr>
          <w:p w14:paraId="0277E270"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Emploi tenu :</w:t>
            </w:r>
          </w:p>
          <w:p w14:paraId="4C3685D4" w14:textId="77777777" w:rsidR="00B6360B" w:rsidRPr="00355576" w:rsidRDefault="00B6360B" w:rsidP="00FC13B9">
            <w:pPr>
              <w:tabs>
                <w:tab w:val="left" w:pos="2610"/>
              </w:tabs>
              <w:spacing w:before="60" w:after="120"/>
              <w:rPr>
                <w:rStyle w:val="Table"/>
                <w:rFonts w:ascii="Times New Roman" w:hAnsi="Times New Roman"/>
                <w:b/>
                <w:spacing w:val="-2"/>
                <w:sz w:val="24"/>
                <w:szCs w:val="24"/>
              </w:rPr>
            </w:pPr>
          </w:p>
        </w:tc>
        <w:tc>
          <w:tcPr>
            <w:tcW w:w="3734" w:type="dxa"/>
            <w:tcBorders>
              <w:top w:val="single" w:sz="6" w:space="0" w:color="auto"/>
              <w:left w:val="single" w:sz="6" w:space="0" w:color="auto"/>
              <w:bottom w:val="single" w:sz="6" w:space="0" w:color="auto"/>
              <w:right w:val="single" w:sz="6" w:space="0" w:color="auto"/>
            </w:tcBorders>
          </w:tcPr>
          <w:p w14:paraId="62B8F720" w14:textId="77777777" w:rsidR="00B6360B" w:rsidRPr="00355576" w:rsidRDefault="00B6360B" w:rsidP="00FC13B9">
            <w:pPr>
              <w:tabs>
                <w:tab w:val="left" w:pos="2610"/>
              </w:tabs>
              <w:spacing w:before="60" w:after="120"/>
              <w:jc w:val="left"/>
              <w:rPr>
                <w:rStyle w:val="Table"/>
                <w:rFonts w:ascii="Times New Roman" w:hAnsi="Times New Roman"/>
                <w:b/>
                <w:spacing w:val="-2"/>
                <w:sz w:val="24"/>
                <w:szCs w:val="24"/>
              </w:rPr>
            </w:pPr>
            <w:r w:rsidRPr="00355576">
              <w:rPr>
                <w:rStyle w:val="Table"/>
                <w:rFonts w:ascii="Times New Roman" w:hAnsi="Times New Roman"/>
                <w:b/>
                <w:spacing w:val="-2"/>
                <w:sz w:val="24"/>
                <w:szCs w:val="24"/>
              </w:rPr>
              <w:t>Nombre d’années avec le présent employeur :</w:t>
            </w:r>
          </w:p>
        </w:tc>
      </w:tr>
    </w:tbl>
    <w:p w14:paraId="69A32683" w14:textId="77777777" w:rsidR="00B6360B" w:rsidRPr="00355576" w:rsidRDefault="00B6360B" w:rsidP="00FC13B9">
      <w:pPr>
        <w:tabs>
          <w:tab w:val="left" w:pos="2610"/>
        </w:tabs>
        <w:rPr>
          <w:rStyle w:val="Table"/>
          <w:rFonts w:ascii="Times New Roman" w:hAnsi="Times New Roman"/>
          <w:i/>
          <w:spacing w:val="-2"/>
          <w:sz w:val="22"/>
          <w:szCs w:val="22"/>
        </w:rPr>
      </w:pPr>
    </w:p>
    <w:p w14:paraId="3309630E" w14:textId="77777777" w:rsidR="00B6360B" w:rsidRPr="00355576" w:rsidRDefault="00B6360B" w:rsidP="006C3B7A">
      <w:pPr>
        <w:tabs>
          <w:tab w:val="left" w:pos="2610"/>
          <w:tab w:val="left" w:pos="5238"/>
          <w:tab w:val="left" w:pos="5474"/>
          <w:tab w:val="left" w:pos="9468"/>
        </w:tabs>
        <w:jc w:val="center"/>
      </w:pPr>
      <w:r w:rsidRPr="00355576">
        <w:br w:type="page"/>
      </w:r>
    </w:p>
    <w:p w14:paraId="0A29E668" w14:textId="77777777" w:rsidR="00B6360B" w:rsidRPr="00355576" w:rsidRDefault="00B6360B" w:rsidP="00FC13B9">
      <w:pPr>
        <w:tabs>
          <w:tab w:val="left" w:pos="2610"/>
        </w:tabs>
        <w:rPr>
          <w:rStyle w:val="Table"/>
          <w:rFonts w:ascii="Times New Roman" w:hAnsi="Times New Roman"/>
          <w:spacing w:val="-2"/>
          <w:sz w:val="22"/>
          <w:szCs w:val="22"/>
        </w:rPr>
      </w:pPr>
      <w:r w:rsidRPr="00355576">
        <w:rPr>
          <w:iCs/>
        </w:rPr>
        <w:t>[</w:t>
      </w:r>
      <w:r w:rsidRPr="00355576">
        <w:rPr>
          <w:i/>
          <w:iCs/>
        </w:rPr>
        <w:t xml:space="preserve">Le </w:t>
      </w:r>
      <w:r w:rsidRPr="00355576">
        <w:rPr>
          <w:rStyle w:val="Table"/>
          <w:rFonts w:ascii="Times New Roman" w:hAnsi="Times New Roman"/>
          <w:i/>
          <w:spacing w:val="-2"/>
          <w:sz w:val="24"/>
          <w:szCs w:val="24"/>
        </w:rPr>
        <w:t>Soumissionnaire doit résumer l’expérience professionnelle des 20 dernières années en ordre chronologique inversé. Indiquer l’expérience technique et d’encadrement pertinent pour le poste du personnel proposé</w:t>
      </w:r>
      <w:r w:rsidRPr="00355576">
        <w:rPr>
          <w:rStyle w:val="Table"/>
          <w:rFonts w:ascii="Times New Roman" w:hAnsi="Times New Roman"/>
          <w:spacing w:val="-2"/>
          <w:sz w:val="22"/>
          <w:szCs w:val="22"/>
        </w:rPr>
        <w:t>.</w:t>
      </w:r>
      <w:r w:rsidRPr="00355576">
        <w:rPr>
          <w:iCs/>
        </w:rPr>
        <w:t>]</w:t>
      </w:r>
    </w:p>
    <w:p w14:paraId="0478E0DA" w14:textId="77777777" w:rsidR="00B6360B" w:rsidRPr="00355576" w:rsidRDefault="00B6360B" w:rsidP="00FC13B9">
      <w:pPr>
        <w:tabs>
          <w:tab w:val="left" w:pos="2610"/>
          <w:tab w:val="left" w:pos="3037"/>
          <w:tab w:val="left" w:pos="5238"/>
          <w:tab w:val="left" w:pos="5474"/>
          <w:tab w:val="left" w:pos="9468"/>
        </w:tabs>
        <w:rPr>
          <w:lang w:eastAsia="ja-JP"/>
        </w:rPr>
      </w:pPr>
      <w:r w:rsidRPr="00355576">
        <w:rPr>
          <w:lang w:eastAsia="ja-JP"/>
        </w:rPr>
        <w:tab/>
      </w:r>
      <w:r w:rsidRPr="00355576">
        <w:rPr>
          <w:lang w:eastAsia="ja-JP"/>
        </w:rPr>
        <w:tab/>
      </w:r>
    </w:p>
    <w:tbl>
      <w:tblPr>
        <w:tblW w:w="9069" w:type="dxa"/>
        <w:tblInd w:w="72" w:type="dxa"/>
        <w:tblLayout w:type="fixed"/>
        <w:tblCellMar>
          <w:left w:w="72" w:type="dxa"/>
          <w:right w:w="72" w:type="dxa"/>
        </w:tblCellMar>
        <w:tblLook w:val="0000" w:firstRow="0" w:lastRow="0" w:firstColumn="0" w:lastColumn="0" w:noHBand="0" w:noVBand="0"/>
      </w:tblPr>
      <w:tblGrid>
        <w:gridCol w:w="1080"/>
        <w:gridCol w:w="1080"/>
        <w:gridCol w:w="6909"/>
      </w:tblGrid>
      <w:tr w:rsidR="00B6360B" w:rsidRPr="00355576" w14:paraId="6F4348CF" w14:textId="77777777" w:rsidTr="00FE652A">
        <w:trPr>
          <w:cantSplit/>
        </w:trPr>
        <w:tc>
          <w:tcPr>
            <w:tcW w:w="1080" w:type="dxa"/>
            <w:tcBorders>
              <w:top w:val="single" w:sz="6" w:space="0" w:color="auto"/>
              <w:left w:val="single" w:sz="6" w:space="0" w:color="auto"/>
              <w:bottom w:val="single" w:sz="6" w:space="0" w:color="auto"/>
              <w:right w:val="nil"/>
            </w:tcBorders>
          </w:tcPr>
          <w:p w14:paraId="2C56C019" w14:textId="77777777" w:rsidR="00B6360B" w:rsidRPr="00355576" w:rsidRDefault="00B6360B" w:rsidP="00FC13B9">
            <w:pPr>
              <w:tabs>
                <w:tab w:val="left" w:pos="2610"/>
              </w:tabs>
              <w:spacing w:before="60" w:after="60"/>
              <w:jc w:val="center"/>
              <w:rPr>
                <w:rStyle w:val="Table"/>
                <w:rFonts w:ascii="Times New Roman" w:hAnsi="Times New Roman"/>
                <w:b/>
                <w:spacing w:val="-2"/>
                <w:sz w:val="24"/>
                <w:szCs w:val="24"/>
              </w:rPr>
            </w:pPr>
            <w:r w:rsidRPr="00355576">
              <w:rPr>
                <w:rStyle w:val="Table"/>
                <w:rFonts w:ascii="Times New Roman" w:hAnsi="Times New Roman"/>
                <w:b/>
                <w:spacing w:val="-2"/>
                <w:sz w:val="24"/>
                <w:szCs w:val="24"/>
              </w:rPr>
              <w:t>De</w:t>
            </w:r>
          </w:p>
        </w:tc>
        <w:tc>
          <w:tcPr>
            <w:tcW w:w="1080" w:type="dxa"/>
            <w:tcBorders>
              <w:top w:val="single" w:sz="6" w:space="0" w:color="auto"/>
              <w:left w:val="single" w:sz="6" w:space="0" w:color="auto"/>
              <w:bottom w:val="single" w:sz="6" w:space="0" w:color="auto"/>
              <w:right w:val="nil"/>
            </w:tcBorders>
          </w:tcPr>
          <w:p w14:paraId="17143BB4" w14:textId="77777777" w:rsidR="00B6360B" w:rsidRPr="00355576" w:rsidRDefault="00B6360B" w:rsidP="00FC13B9">
            <w:pPr>
              <w:tabs>
                <w:tab w:val="left" w:pos="2610"/>
              </w:tabs>
              <w:spacing w:before="60" w:after="60"/>
              <w:jc w:val="center"/>
              <w:rPr>
                <w:rStyle w:val="Table"/>
                <w:rFonts w:ascii="Times New Roman" w:hAnsi="Times New Roman"/>
                <w:b/>
                <w:spacing w:val="-2"/>
                <w:sz w:val="24"/>
                <w:szCs w:val="24"/>
              </w:rPr>
            </w:pPr>
            <w:r w:rsidRPr="00355576">
              <w:rPr>
                <w:rStyle w:val="Table"/>
                <w:rFonts w:ascii="Times New Roman" w:hAnsi="Times New Roman"/>
                <w:b/>
                <w:spacing w:val="-2"/>
                <w:sz w:val="24"/>
                <w:szCs w:val="24"/>
              </w:rPr>
              <w:t>À</w:t>
            </w:r>
          </w:p>
        </w:tc>
        <w:tc>
          <w:tcPr>
            <w:tcW w:w="6909" w:type="dxa"/>
            <w:tcBorders>
              <w:top w:val="single" w:sz="6" w:space="0" w:color="auto"/>
              <w:left w:val="single" w:sz="6" w:space="0" w:color="auto"/>
              <w:bottom w:val="nil"/>
              <w:right w:val="single" w:sz="6" w:space="0" w:color="auto"/>
            </w:tcBorders>
          </w:tcPr>
          <w:p w14:paraId="7E4319D7" w14:textId="77777777" w:rsidR="00B6360B" w:rsidRPr="00355576" w:rsidRDefault="00B6360B" w:rsidP="00FC13B9">
            <w:pPr>
              <w:tabs>
                <w:tab w:val="left" w:pos="2610"/>
              </w:tabs>
              <w:spacing w:before="60" w:after="60"/>
              <w:jc w:val="center"/>
              <w:rPr>
                <w:rStyle w:val="Table"/>
                <w:rFonts w:ascii="Times New Roman" w:hAnsi="Times New Roman"/>
                <w:b/>
                <w:spacing w:val="-2"/>
                <w:sz w:val="24"/>
                <w:szCs w:val="24"/>
              </w:rPr>
            </w:pPr>
            <w:r w:rsidRPr="00355576">
              <w:rPr>
                <w:rStyle w:val="Table"/>
                <w:rFonts w:ascii="Times New Roman" w:hAnsi="Times New Roman"/>
                <w:b/>
                <w:spacing w:val="-2"/>
                <w:sz w:val="24"/>
                <w:szCs w:val="24"/>
              </w:rPr>
              <w:t>Expérience technique et d’encadrement pertinente</w:t>
            </w:r>
          </w:p>
        </w:tc>
      </w:tr>
      <w:tr w:rsidR="00B6360B" w:rsidRPr="00355576" w14:paraId="27A18C27" w14:textId="77777777" w:rsidTr="00276E60">
        <w:trPr>
          <w:cantSplit/>
        </w:trPr>
        <w:tc>
          <w:tcPr>
            <w:tcW w:w="1080" w:type="dxa"/>
            <w:tcBorders>
              <w:top w:val="single" w:sz="6" w:space="0" w:color="auto"/>
              <w:left w:val="single" w:sz="6" w:space="0" w:color="auto"/>
              <w:right w:val="nil"/>
            </w:tcBorders>
          </w:tcPr>
          <w:p w14:paraId="034D2936"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single" w:sz="6" w:space="0" w:color="auto"/>
              <w:left w:val="single" w:sz="6" w:space="0" w:color="auto"/>
              <w:right w:val="nil"/>
            </w:tcBorders>
          </w:tcPr>
          <w:p w14:paraId="4232A168"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single" w:sz="6" w:space="0" w:color="auto"/>
              <w:left w:val="single" w:sz="6" w:space="0" w:color="auto"/>
              <w:bottom w:val="nil"/>
              <w:right w:val="single" w:sz="6" w:space="0" w:color="auto"/>
            </w:tcBorders>
          </w:tcPr>
          <w:p w14:paraId="2B66F3BE"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Société :</w:t>
            </w:r>
          </w:p>
        </w:tc>
      </w:tr>
      <w:tr w:rsidR="00B6360B" w:rsidRPr="00355576" w14:paraId="2556A257" w14:textId="77777777" w:rsidTr="00276E60">
        <w:trPr>
          <w:cantSplit/>
        </w:trPr>
        <w:tc>
          <w:tcPr>
            <w:tcW w:w="1080" w:type="dxa"/>
            <w:tcBorders>
              <w:left w:val="single" w:sz="6" w:space="0" w:color="auto"/>
              <w:right w:val="nil"/>
            </w:tcBorders>
          </w:tcPr>
          <w:p w14:paraId="7B8A7C9F"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0ADBD268"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6" w:space="0" w:color="auto"/>
              <w:left w:val="single" w:sz="6" w:space="0" w:color="auto"/>
              <w:bottom w:val="dotted" w:sz="4" w:space="0" w:color="auto"/>
              <w:right w:val="single" w:sz="6" w:space="0" w:color="auto"/>
            </w:tcBorders>
          </w:tcPr>
          <w:p w14:paraId="2E238FF6" w14:textId="77777777" w:rsidR="00B6360B" w:rsidRPr="00355576" w:rsidRDefault="00B6360B" w:rsidP="00FC13B9">
            <w:pPr>
              <w:tabs>
                <w:tab w:val="left" w:pos="2610"/>
              </w:tabs>
              <w:spacing w:after="71"/>
              <w:rPr>
                <w:rStyle w:val="Table"/>
                <w:rFonts w:ascii="Times New Roman" w:hAnsi="Times New Roman"/>
                <w:spacing w:val="-2"/>
                <w:sz w:val="22"/>
                <w:szCs w:val="22"/>
                <w:lang w:eastAsia="ja-JP"/>
              </w:rPr>
            </w:pPr>
            <w:r w:rsidRPr="00355576">
              <w:rPr>
                <w:rStyle w:val="Table"/>
                <w:rFonts w:ascii="Times New Roman" w:hAnsi="Times New Roman"/>
                <w:spacing w:val="-2"/>
                <w:sz w:val="22"/>
                <w:szCs w:val="22"/>
                <w:lang w:eastAsia="ja-JP"/>
              </w:rPr>
              <w:t>Projet :</w:t>
            </w:r>
          </w:p>
        </w:tc>
      </w:tr>
      <w:tr w:rsidR="00B6360B" w:rsidRPr="00355576" w14:paraId="1BB8414D" w14:textId="77777777" w:rsidTr="00276E60">
        <w:trPr>
          <w:cantSplit/>
        </w:trPr>
        <w:tc>
          <w:tcPr>
            <w:tcW w:w="1080" w:type="dxa"/>
            <w:tcBorders>
              <w:left w:val="single" w:sz="6" w:space="0" w:color="auto"/>
              <w:right w:val="nil"/>
            </w:tcBorders>
          </w:tcPr>
          <w:p w14:paraId="079EB282" w14:textId="77777777" w:rsidR="00B6360B" w:rsidRPr="00355576" w:rsidRDefault="00B6360B" w:rsidP="00FC13B9">
            <w:pPr>
              <w:tabs>
                <w:tab w:val="left" w:pos="2610"/>
              </w:tabs>
              <w:spacing w:after="71"/>
              <w:rPr>
                <w:rStyle w:val="Table"/>
                <w:rFonts w:ascii="Times New Roman" w:hAnsi="Times New Roman"/>
                <w:spacing w:val="-2"/>
                <w:sz w:val="22"/>
                <w:szCs w:val="22"/>
                <w:u w:val="single"/>
              </w:rPr>
            </w:pPr>
          </w:p>
        </w:tc>
        <w:tc>
          <w:tcPr>
            <w:tcW w:w="1080" w:type="dxa"/>
            <w:tcBorders>
              <w:left w:val="single" w:sz="6" w:space="0" w:color="auto"/>
              <w:right w:val="nil"/>
            </w:tcBorders>
          </w:tcPr>
          <w:p w14:paraId="6E32E2F7"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6" w:space="0" w:color="auto"/>
              <w:right w:val="single" w:sz="6" w:space="0" w:color="auto"/>
            </w:tcBorders>
          </w:tcPr>
          <w:p w14:paraId="313A1159" w14:textId="77777777" w:rsidR="00B6360B" w:rsidRPr="00355576" w:rsidRDefault="00B6360B" w:rsidP="00FC13B9">
            <w:pPr>
              <w:tabs>
                <w:tab w:val="left" w:pos="2610"/>
              </w:tabs>
              <w:spacing w:after="71"/>
              <w:rPr>
                <w:rStyle w:val="Table"/>
                <w:rFonts w:ascii="Times New Roman" w:hAnsi="Times New Roman"/>
                <w:spacing w:val="-2"/>
                <w:sz w:val="22"/>
                <w:szCs w:val="22"/>
                <w:lang w:eastAsia="ja-JP"/>
              </w:rPr>
            </w:pPr>
            <w:r w:rsidRPr="00355576">
              <w:rPr>
                <w:rStyle w:val="Table"/>
                <w:rFonts w:ascii="Times New Roman" w:hAnsi="Times New Roman"/>
                <w:spacing w:val="-2"/>
                <w:sz w:val="22"/>
                <w:szCs w:val="22"/>
                <w:lang w:eastAsia="ja-JP"/>
              </w:rPr>
              <w:t>Poste :</w:t>
            </w:r>
          </w:p>
        </w:tc>
      </w:tr>
      <w:tr w:rsidR="00B6360B" w:rsidRPr="00355576" w14:paraId="291C1E5B" w14:textId="77777777" w:rsidTr="00276E60">
        <w:trPr>
          <w:cantSplit/>
        </w:trPr>
        <w:tc>
          <w:tcPr>
            <w:tcW w:w="1080" w:type="dxa"/>
            <w:tcBorders>
              <w:left w:val="single" w:sz="6" w:space="0" w:color="auto"/>
              <w:right w:val="nil"/>
            </w:tcBorders>
          </w:tcPr>
          <w:p w14:paraId="06ADE2C5"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57E15118"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6" w:space="0" w:color="auto"/>
              <w:left w:val="single" w:sz="6" w:space="0" w:color="auto"/>
              <w:bottom w:val="dotted" w:sz="6" w:space="0" w:color="auto"/>
              <w:right w:val="single" w:sz="6" w:space="0" w:color="auto"/>
            </w:tcBorders>
          </w:tcPr>
          <w:p w14:paraId="79F0E207" w14:textId="77777777" w:rsidR="00B6360B" w:rsidRPr="00355576" w:rsidRDefault="00B6360B" w:rsidP="00FC13B9">
            <w:pPr>
              <w:tabs>
                <w:tab w:val="left" w:pos="2610"/>
              </w:tabs>
              <w:spacing w:after="71"/>
              <w:rPr>
                <w:rStyle w:val="Table"/>
                <w:rFonts w:ascii="Times New Roman" w:hAnsi="Times New Roman"/>
                <w:spacing w:val="-2"/>
                <w:sz w:val="22"/>
                <w:szCs w:val="22"/>
                <w:lang w:eastAsia="ja-JP"/>
              </w:rPr>
            </w:pPr>
            <w:r w:rsidRPr="00355576">
              <w:rPr>
                <w:rStyle w:val="Table"/>
                <w:rFonts w:ascii="Times New Roman" w:hAnsi="Times New Roman"/>
                <w:spacing w:val="-2"/>
                <w:sz w:val="24"/>
                <w:szCs w:val="24"/>
              </w:rPr>
              <w:t>Expérience :</w:t>
            </w:r>
          </w:p>
        </w:tc>
      </w:tr>
      <w:tr w:rsidR="00B6360B" w:rsidRPr="00355576" w14:paraId="4034E082" w14:textId="77777777" w:rsidTr="00276E60">
        <w:trPr>
          <w:cantSplit/>
        </w:trPr>
        <w:tc>
          <w:tcPr>
            <w:tcW w:w="1080" w:type="dxa"/>
            <w:tcBorders>
              <w:top w:val="nil"/>
              <w:left w:val="single" w:sz="6" w:space="0" w:color="auto"/>
              <w:bottom w:val="nil"/>
              <w:right w:val="nil"/>
            </w:tcBorders>
          </w:tcPr>
          <w:p w14:paraId="36C54D9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A3F87F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nil"/>
              <w:left w:val="single" w:sz="6" w:space="0" w:color="auto"/>
              <w:bottom w:val="nil"/>
              <w:right w:val="single" w:sz="6" w:space="0" w:color="auto"/>
            </w:tcBorders>
          </w:tcPr>
          <w:p w14:paraId="024F888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03B36A8D" w14:textId="77777777" w:rsidTr="00276E60">
        <w:trPr>
          <w:cantSplit/>
        </w:trPr>
        <w:tc>
          <w:tcPr>
            <w:tcW w:w="1080" w:type="dxa"/>
            <w:tcBorders>
              <w:left w:val="single" w:sz="6" w:space="0" w:color="auto"/>
              <w:right w:val="nil"/>
            </w:tcBorders>
          </w:tcPr>
          <w:p w14:paraId="4795A9A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left w:val="single" w:sz="6" w:space="0" w:color="auto"/>
              <w:right w:val="nil"/>
            </w:tcBorders>
          </w:tcPr>
          <w:p w14:paraId="539B4982"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6" w:space="0" w:color="auto"/>
              <w:left w:val="single" w:sz="6" w:space="0" w:color="auto"/>
              <w:bottom w:val="dotted" w:sz="6" w:space="0" w:color="auto"/>
              <w:right w:val="single" w:sz="6" w:space="0" w:color="auto"/>
            </w:tcBorders>
          </w:tcPr>
          <w:p w14:paraId="075FDD2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362C09E8" w14:textId="77777777" w:rsidTr="00276E60">
        <w:trPr>
          <w:cantSplit/>
        </w:trPr>
        <w:tc>
          <w:tcPr>
            <w:tcW w:w="1080" w:type="dxa"/>
            <w:tcBorders>
              <w:left w:val="single" w:sz="6" w:space="0" w:color="auto"/>
              <w:bottom w:val="single" w:sz="4" w:space="0" w:color="auto"/>
              <w:right w:val="nil"/>
            </w:tcBorders>
          </w:tcPr>
          <w:p w14:paraId="150B46B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left w:val="single" w:sz="6" w:space="0" w:color="auto"/>
              <w:bottom w:val="single" w:sz="4" w:space="0" w:color="auto"/>
              <w:right w:val="nil"/>
            </w:tcBorders>
          </w:tcPr>
          <w:p w14:paraId="6CA59E3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6" w:space="0" w:color="auto"/>
              <w:left w:val="single" w:sz="6" w:space="0" w:color="auto"/>
              <w:bottom w:val="single" w:sz="4" w:space="0" w:color="auto"/>
              <w:right w:val="single" w:sz="6" w:space="0" w:color="auto"/>
            </w:tcBorders>
          </w:tcPr>
          <w:p w14:paraId="28B4ABB5"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2414A678" w14:textId="77777777" w:rsidTr="00276E60">
        <w:trPr>
          <w:cantSplit/>
        </w:trPr>
        <w:tc>
          <w:tcPr>
            <w:tcW w:w="1080" w:type="dxa"/>
            <w:tcBorders>
              <w:top w:val="single" w:sz="4" w:space="0" w:color="auto"/>
              <w:left w:val="single" w:sz="6" w:space="0" w:color="auto"/>
              <w:bottom w:val="nil"/>
              <w:right w:val="nil"/>
            </w:tcBorders>
          </w:tcPr>
          <w:p w14:paraId="5284EA3D"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501B01A6"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single" w:sz="4" w:space="0" w:color="auto"/>
              <w:left w:val="single" w:sz="6" w:space="0" w:color="auto"/>
              <w:bottom w:val="dotted" w:sz="4" w:space="0" w:color="auto"/>
              <w:right w:val="single" w:sz="6" w:space="0" w:color="auto"/>
            </w:tcBorders>
          </w:tcPr>
          <w:p w14:paraId="371B0ED4"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Société :</w:t>
            </w:r>
          </w:p>
        </w:tc>
      </w:tr>
      <w:tr w:rsidR="00B6360B" w:rsidRPr="00355576" w14:paraId="023E8BA6" w14:textId="77777777" w:rsidTr="00276E60">
        <w:trPr>
          <w:cantSplit/>
        </w:trPr>
        <w:tc>
          <w:tcPr>
            <w:tcW w:w="1080" w:type="dxa"/>
            <w:tcBorders>
              <w:top w:val="nil"/>
              <w:left w:val="single" w:sz="6" w:space="0" w:color="auto"/>
              <w:bottom w:val="nil"/>
              <w:right w:val="nil"/>
            </w:tcBorders>
          </w:tcPr>
          <w:p w14:paraId="47432010"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7531D0D0"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1324B4F3"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hint="eastAsia"/>
                <w:spacing w:val="-2"/>
                <w:sz w:val="22"/>
                <w:szCs w:val="22"/>
                <w:lang w:eastAsia="ja-JP"/>
              </w:rPr>
              <w:t>P</w:t>
            </w:r>
            <w:r w:rsidRPr="00355576">
              <w:rPr>
                <w:rStyle w:val="Table"/>
                <w:rFonts w:ascii="Times New Roman" w:hAnsi="Times New Roman"/>
                <w:spacing w:val="-2"/>
                <w:sz w:val="22"/>
                <w:szCs w:val="22"/>
                <w:lang w:eastAsia="ja-JP"/>
              </w:rPr>
              <w:t>rojet :</w:t>
            </w:r>
          </w:p>
        </w:tc>
      </w:tr>
      <w:tr w:rsidR="00B6360B" w:rsidRPr="00355576" w14:paraId="3A926945" w14:textId="77777777" w:rsidTr="00276E60">
        <w:trPr>
          <w:cantSplit/>
        </w:trPr>
        <w:tc>
          <w:tcPr>
            <w:tcW w:w="1080" w:type="dxa"/>
            <w:tcBorders>
              <w:top w:val="nil"/>
              <w:left w:val="single" w:sz="6" w:space="0" w:color="auto"/>
              <w:bottom w:val="nil"/>
              <w:right w:val="nil"/>
            </w:tcBorders>
          </w:tcPr>
          <w:p w14:paraId="348009B7"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2F0183FB"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6830FE23"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hint="eastAsia"/>
                <w:spacing w:val="-2"/>
                <w:sz w:val="22"/>
                <w:szCs w:val="22"/>
                <w:lang w:eastAsia="ja-JP"/>
              </w:rPr>
              <w:t>P</w:t>
            </w:r>
            <w:r w:rsidRPr="00355576">
              <w:rPr>
                <w:rStyle w:val="Table"/>
                <w:rFonts w:ascii="Times New Roman" w:hAnsi="Times New Roman"/>
                <w:spacing w:val="-2"/>
                <w:sz w:val="22"/>
                <w:szCs w:val="22"/>
                <w:lang w:eastAsia="ja-JP"/>
              </w:rPr>
              <w:t>oste :</w:t>
            </w:r>
          </w:p>
        </w:tc>
      </w:tr>
      <w:tr w:rsidR="00B6360B" w:rsidRPr="00355576" w14:paraId="7276F064" w14:textId="77777777" w:rsidTr="00276E60">
        <w:trPr>
          <w:cantSplit/>
        </w:trPr>
        <w:tc>
          <w:tcPr>
            <w:tcW w:w="1080" w:type="dxa"/>
            <w:tcBorders>
              <w:top w:val="nil"/>
              <w:left w:val="single" w:sz="6" w:space="0" w:color="auto"/>
              <w:bottom w:val="nil"/>
              <w:right w:val="nil"/>
            </w:tcBorders>
          </w:tcPr>
          <w:p w14:paraId="1DDD4CC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DD6C6BB"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4392D15F"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Expérience :</w:t>
            </w:r>
          </w:p>
        </w:tc>
      </w:tr>
      <w:tr w:rsidR="00B6360B" w:rsidRPr="00355576" w14:paraId="5F68D2B5" w14:textId="77777777" w:rsidTr="00276E60">
        <w:trPr>
          <w:cantSplit/>
        </w:trPr>
        <w:tc>
          <w:tcPr>
            <w:tcW w:w="1080" w:type="dxa"/>
            <w:tcBorders>
              <w:top w:val="nil"/>
              <w:left w:val="single" w:sz="6" w:space="0" w:color="auto"/>
              <w:bottom w:val="nil"/>
              <w:right w:val="nil"/>
            </w:tcBorders>
          </w:tcPr>
          <w:p w14:paraId="57F12616"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594EFA46"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45E438E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4D477554" w14:textId="77777777" w:rsidTr="00276E60">
        <w:trPr>
          <w:cantSplit/>
        </w:trPr>
        <w:tc>
          <w:tcPr>
            <w:tcW w:w="1080" w:type="dxa"/>
            <w:tcBorders>
              <w:top w:val="nil"/>
              <w:left w:val="single" w:sz="6" w:space="0" w:color="auto"/>
              <w:right w:val="nil"/>
            </w:tcBorders>
          </w:tcPr>
          <w:p w14:paraId="53685833"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650C6C53"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28A49727"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243062BB" w14:textId="77777777" w:rsidTr="00276E60">
        <w:trPr>
          <w:cantSplit/>
        </w:trPr>
        <w:tc>
          <w:tcPr>
            <w:tcW w:w="1080" w:type="dxa"/>
            <w:tcBorders>
              <w:top w:val="nil"/>
              <w:left w:val="single" w:sz="6" w:space="0" w:color="auto"/>
              <w:bottom w:val="single" w:sz="4" w:space="0" w:color="auto"/>
              <w:right w:val="nil"/>
            </w:tcBorders>
          </w:tcPr>
          <w:p w14:paraId="496D004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75B007F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single" w:sz="4" w:space="0" w:color="auto"/>
              <w:right w:val="single" w:sz="6" w:space="0" w:color="auto"/>
            </w:tcBorders>
          </w:tcPr>
          <w:p w14:paraId="7D2F8C90"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1B5C8A84" w14:textId="77777777" w:rsidTr="00276E60">
        <w:trPr>
          <w:cantSplit/>
        </w:trPr>
        <w:tc>
          <w:tcPr>
            <w:tcW w:w="1080" w:type="dxa"/>
            <w:tcBorders>
              <w:top w:val="single" w:sz="4" w:space="0" w:color="auto"/>
              <w:left w:val="single" w:sz="6" w:space="0" w:color="auto"/>
              <w:bottom w:val="nil"/>
              <w:right w:val="nil"/>
            </w:tcBorders>
          </w:tcPr>
          <w:p w14:paraId="6F48617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46D11C81"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single" w:sz="4" w:space="0" w:color="auto"/>
              <w:left w:val="single" w:sz="6" w:space="0" w:color="auto"/>
              <w:bottom w:val="dotted" w:sz="4" w:space="0" w:color="auto"/>
              <w:right w:val="single" w:sz="6" w:space="0" w:color="auto"/>
            </w:tcBorders>
          </w:tcPr>
          <w:p w14:paraId="5F3F52E8"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Société :</w:t>
            </w:r>
          </w:p>
        </w:tc>
      </w:tr>
      <w:tr w:rsidR="00B6360B" w:rsidRPr="00355576" w14:paraId="026BEF61" w14:textId="77777777" w:rsidTr="00276E60">
        <w:trPr>
          <w:cantSplit/>
        </w:trPr>
        <w:tc>
          <w:tcPr>
            <w:tcW w:w="1080" w:type="dxa"/>
            <w:tcBorders>
              <w:top w:val="nil"/>
              <w:left w:val="single" w:sz="6" w:space="0" w:color="auto"/>
              <w:bottom w:val="nil"/>
              <w:right w:val="nil"/>
            </w:tcBorders>
          </w:tcPr>
          <w:p w14:paraId="483AA393"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0CA20C08"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3FB44947"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hint="eastAsia"/>
                <w:spacing w:val="-2"/>
                <w:sz w:val="22"/>
                <w:szCs w:val="22"/>
                <w:lang w:eastAsia="ja-JP"/>
              </w:rPr>
              <w:t>P</w:t>
            </w:r>
            <w:r w:rsidRPr="00355576">
              <w:rPr>
                <w:rStyle w:val="Table"/>
                <w:rFonts w:ascii="Times New Roman" w:hAnsi="Times New Roman"/>
                <w:spacing w:val="-2"/>
                <w:sz w:val="22"/>
                <w:szCs w:val="22"/>
                <w:lang w:eastAsia="ja-JP"/>
              </w:rPr>
              <w:t>rojet :</w:t>
            </w:r>
          </w:p>
        </w:tc>
      </w:tr>
      <w:tr w:rsidR="00B6360B" w:rsidRPr="00355576" w14:paraId="40CBB76A" w14:textId="77777777" w:rsidTr="00276E60">
        <w:trPr>
          <w:cantSplit/>
        </w:trPr>
        <w:tc>
          <w:tcPr>
            <w:tcW w:w="1080" w:type="dxa"/>
            <w:tcBorders>
              <w:top w:val="nil"/>
              <w:left w:val="single" w:sz="6" w:space="0" w:color="auto"/>
              <w:bottom w:val="nil"/>
              <w:right w:val="nil"/>
            </w:tcBorders>
          </w:tcPr>
          <w:p w14:paraId="01CB13C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66C1EA2B"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38416BA7"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hint="eastAsia"/>
                <w:spacing w:val="-2"/>
                <w:sz w:val="22"/>
                <w:szCs w:val="22"/>
                <w:lang w:eastAsia="ja-JP"/>
              </w:rPr>
              <w:t>P</w:t>
            </w:r>
            <w:r w:rsidRPr="00355576">
              <w:rPr>
                <w:rStyle w:val="Table"/>
                <w:rFonts w:ascii="Times New Roman" w:hAnsi="Times New Roman"/>
                <w:spacing w:val="-2"/>
                <w:sz w:val="22"/>
                <w:szCs w:val="22"/>
                <w:lang w:eastAsia="ja-JP"/>
              </w:rPr>
              <w:t>oste :</w:t>
            </w:r>
          </w:p>
        </w:tc>
      </w:tr>
      <w:tr w:rsidR="00B6360B" w:rsidRPr="00355576" w14:paraId="161E19FB" w14:textId="77777777" w:rsidTr="00276E60">
        <w:trPr>
          <w:cantSplit/>
        </w:trPr>
        <w:tc>
          <w:tcPr>
            <w:tcW w:w="1080" w:type="dxa"/>
            <w:tcBorders>
              <w:top w:val="nil"/>
              <w:left w:val="single" w:sz="6" w:space="0" w:color="auto"/>
              <w:bottom w:val="nil"/>
              <w:right w:val="nil"/>
            </w:tcBorders>
          </w:tcPr>
          <w:p w14:paraId="62483DDD"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087A37C2"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53B9B33D"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Expérience :</w:t>
            </w:r>
          </w:p>
        </w:tc>
      </w:tr>
      <w:tr w:rsidR="00B6360B" w:rsidRPr="00355576" w14:paraId="22C4F305" w14:textId="77777777" w:rsidTr="00276E60">
        <w:trPr>
          <w:cantSplit/>
        </w:trPr>
        <w:tc>
          <w:tcPr>
            <w:tcW w:w="1080" w:type="dxa"/>
            <w:tcBorders>
              <w:top w:val="nil"/>
              <w:left w:val="single" w:sz="6" w:space="0" w:color="auto"/>
              <w:bottom w:val="nil"/>
              <w:right w:val="nil"/>
            </w:tcBorders>
          </w:tcPr>
          <w:p w14:paraId="1BD77E77"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51B4B43"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73230D5F"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111150D7" w14:textId="77777777" w:rsidTr="00276E60">
        <w:trPr>
          <w:cantSplit/>
        </w:trPr>
        <w:tc>
          <w:tcPr>
            <w:tcW w:w="1080" w:type="dxa"/>
            <w:tcBorders>
              <w:top w:val="nil"/>
              <w:left w:val="single" w:sz="6" w:space="0" w:color="auto"/>
              <w:right w:val="nil"/>
            </w:tcBorders>
          </w:tcPr>
          <w:p w14:paraId="78ABC3E1"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right w:val="nil"/>
            </w:tcBorders>
          </w:tcPr>
          <w:p w14:paraId="7086905D"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755D22EA"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0993BE1B" w14:textId="77777777" w:rsidTr="00276E60">
        <w:trPr>
          <w:cantSplit/>
        </w:trPr>
        <w:tc>
          <w:tcPr>
            <w:tcW w:w="1080" w:type="dxa"/>
            <w:tcBorders>
              <w:top w:val="nil"/>
              <w:left w:val="single" w:sz="6" w:space="0" w:color="auto"/>
              <w:bottom w:val="single" w:sz="4" w:space="0" w:color="auto"/>
              <w:right w:val="nil"/>
            </w:tcBorders>
          </w:tcPr>
          <w:p w14:paraId="6056F5E3"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4" w:space="0" w:color="auto"/>
              <w:right w:val="nil"/>
            </w:tcBorders>
          </w:tcPr>
          <w:p w14:paraId="0323DEA2"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single" w:sz="4" w:space="0" w:color="auto"/>
              <w:right w:val="single" w:sz="6" w:space="0" w:color="auto"/>
            </w:tcBorders>
          </w:tcPr>
          <w:p w14:paraId="1220A62D"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6C12A3B8" w14:textId="77777777" w:rsidTr="00276E60">
        <w:trPr>
          <w:cantSplit/>
        </w:trPr>
        <w:tc>
          <w:tcPr>
            <w:tcW w:w="1080" w:type="dxa"/>
            <w:tcBorders>
              <w:top w:val="single" w:sz="4" w:space="0" w:color="auto"/>
              <w:left w:val="single" w:sz="6" w:space="0" w:color="auto"/>
              <w:bottom w:val="nil"/>
              <w:right w:val="nil"/>
            </w:tcBorders>
          </w:tcPr>
          <w:p w14:paraId="03F0CD4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single" w:sz="4" w:space="0" w:color="auto"/>
              <w:left w:val="single" w:sz="6" w:space="0" w:color="auto"/>
              <w:bottom w:val="nil"/>
              <w:right w:val="nil"/>
            </w:tcBorders>
          </w:tcPr>
          <w:p w14:paraId="4800E55A"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single" w:sz="4" w:space="0" w:color="auto"/>
              <w:left w:val="single" w:sz="6" w:space="0" w:color="auto"/>
              <w:bottom w:val="dotted" w:sz="4" w:space="0" w:color="auto"/>
              <w:right w:val="single" w:sz="6" w:space="0" w:color="auto"/>
            </w:tcBorders>
          </w:tcPr>
          <w:p w14:paraId="656B9A7D"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Société :</w:t>
            </w:r>
          </w:p>
        </w:tc>
      </w:tr>
      <w:tr w:rsidR="00B6360B" w:rsidRPr="00355576" w14:paraId="0B2BFDF3" w14:textId="77777777" w:rsidTr="00276E60">
        <w:trPr>
          <w:cantSplit/>
        </w:trPr>
        <w:tc>
          <w:tcPr>
            <w:tcW w:w="1080" w:type="dxa"/>
            <w:tcBorders>
              <w:top w:val="nil"/>
              <w:left w:val="single" w:sz="6" w:space="0" w:color="auto"/>
              <w:bottom w:val="nil"/>
              <w:right w:val="nil"/>
            </w:tcBorders>
          </w:tcPr>
          <w:p w14:paraId="221FC2C8"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7802CBA"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4B40ACA4"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hint="eastAsia"/>
                <w:spacing w:val="-2"/>
                <w:sz w:val="22"/>
                <w:szCs w:val="22"/>
                <w:lang w:eastAsia="ja-JP"/>
              </w:rPr>
              <w:t>P</w:t>
            </w:r>
            <w:r w:rsidRPr="00355576">
              <w:rPr>
                <w:rStyle w:val="Table"/>
                <w:rFonts w:ascii="Times New Roman" w:hAnsi="Times New Roman"/>
                <w:spacing w:val="-2"/>
                <w:sz w:val="22"/>
                <w:szCs w:val="22"/>
                <w:lang w:eastAsia="ja-JP"/>
              </w:rPr>
              <w:t>rojet :</w:t>
            </w:r>
          </w:p>
        </w:tc>
      </w:tr>
      <w:tr w:rsidR="00B6360B" w:rsidRPr="00355576" w14:paraId="6D1E6F28" w14:textId="77777777" w:rsidTr="00276E60">
        <w:trPr>
          <w:cantSplit/>
        </w:trPr>
        <w:tc>
          <w:tcPr>
            <w:tcW w:w="1080" w:type="dxa"/>
            <w:tcBorders>
              <w:top w:val="nil"/>
              <w:left w:val="single" w:sz="6" w:space="0" w:color="auto"/>
              <w:bottom w:val="nil"/>
              <w:right w:val="nil"/>
            </w:tcBorders>
          </w:tcPr>
          <w:p w14:paraId="31BA1C1C"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4BD526ED"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4B433A3F"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hint="eastAsia"/>
                <w:spacing w:val="-2"/>
                <w:sz w:val="22"/>
                <w:szCs w:val="22"/>
                <w:lang w:eastAsia="ja-JP"/>
              </w:rPr>
              <w:t>P</w:t>
            </w:r>
            <w:r w:rsidRPr="00355576">
              <w:rPr>
                <w:rStyle w:val="Table"/>
                <w:rFonts w:ascii="Times New Roman" w:hAnsi="Times New Roman"/>
                <w:spacing w:val="-2"/>
                <w:sz w:val="22"/>
                <w:szCs w:val="22"/>
                <w:lang w:eastAsia="ja-JP"/>
              </w:rPr>
              <w:t>oste :</w:t>
            </w:r>
          </w:p>
        </w:tc>
      </w:tr>
      <w:tr w:rsidR="00B6360B" w:rsidRPr="00355576" w14:paraId="303BCD53" w14:textId="77777777" w:rsidTr="00276E60">
        <w:trPr>
          <w:cantSplit/>
        </w:trPr>
        <w:tc>
          <w:tcPr>
            <w:tcW w:w="1080" w:type="dxa"/>
            <w:tcBorders>
              <w:top w:val="nil"/>
              <w:left w:val="single" w:sz="6" w:space="0" w:color="auto"/>
              <w:bottom w:val="nil"/>
              <w:right w:val="nil"/>
            </w:tcBorders>
          </w:tcPr>
          <w:p w14:paraId="439B3D6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5906E04"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00D96D1E" w14:textId="77777777" w:rsidR="00B6360B" w:rsidRPr="00355576" w:rsidRDefault="00B6360B" w:rsidP="00FC13B9">
            <w:pPr>
              <w:tabs>
                <w:tab w:val="left" w:pos="2610"/>
              </w:tabs>
              <w:spacing w:after="71"/>
              <w:rPr>
                <w:rStyle w:val="Table"/>
                <w:rFonts w:ascii="Times New Roman" w:hAnsi="Times New Roman"/>
                <w:spacing w:val="-2"/>
                <w:sz w:val="22"/>
                <w:szCs w:val="22"/>
              </w:rPr>
            </w:pPr>
            <w:r w:rsidRPr="00355576">
              <w:rPr>
                <w:rStyle w:val="Table"/>
                <w:rFonts w:ascii="Times New Roman" w:hAnsi="Times New Roman"/>
                <w:spacing w:val="-2"/>
                <w:sz w:val="24"/>
                <w:szCs w:val="24"/>
              </w:rPr>
              <w:t>Expérience :</w:t>
            </w:r>
          </w:p>
        </w:tc>
      </w:tr>
      <w:tr w:rsidR="00B6360B" w:rsidRPr="00355576" w14:paraId="77876162" w14:textId="77777777" w:rsidTr="00276E60">
        <w:trPr>
          <w:cantSplit/>
        </w:trPr>
        <w:tc>
          <w:tcPr>
            <w:tcW w:w="1080" w:type="dxa"/>
            <w:tcBorders>
              <w:top w:val="nil"/>
              <w:left w:val="single" w:sz="6" w:space="0" w:color="auto"/>
              <w:bottom w:val="nil"/>
              <w:right w:val="nil"/>
            </w:tcBorders>
          </w:tcPr>
          <w:p w14:paraId="0140B031"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29B3E7E9"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75D495E5"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39B6C749" w14:textId="77777777" w:rsidTr="00276E60">
        <w:trPr>
          <w:cantSplit/>
        </w:trPr>
        <w:tc>
          <w:tcPr>
            <w:tcW w:w="1080" w:type="dxa"/>
            <w:tcBorders>
              <w:top w:val="nil"/>
              <w:left w:val="single" w:sz="6" w:space="0" w:color="auto"/>
              <w:bottom w:val="nil"/>
              <w:right w:val="nil"/>
            </w:tcBorders>
          </w:tcPr>
          <w:p w14:paraId="1FAFDBB9"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nil"/>
              <w:right w:val="nil"/>
            </w:tcBorders>
          </w:tcPr>
          <w:p w14:paraId="388D0A12"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dotted" w:sz="4" w:space="0" w:color="auto"/>
              <w:right w:val="single" w:sz="6" w:space="0" w:color="auto"/>
            </w:tcBorders>
          </w:tcPr>
          <w:p w14:paraId="15C8216B"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r w:rsidR="00B6360B" w:rsidRPr="00355576" w14:paraId="4390E9FE" w14:textId="77777777" w:rsidTr="00276E60">
        <w:trPr>
          <w:cantSplit/>
        </w:trPr>
        <w:tc>
          <w:tcPr>
            <w:tcW w:w="1080" w:type="dxa"/>
            <w:tcBorders>
              <w:top w:val="nil"/>
              <w:left w:val="single" w:sz="6" w:space="0" w:color="auto"/>
              <w:bottom w:val="single" w:sz="6" w:space="0" w:color="auto"/>
              <w:right w:val="nil"/>
            </w:tcBorders>
          </w:tcPr>
          <w:p w14:paraId="340804F3"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1080" w:type="dxa"/>
            <w:tcBorders>
              <w:top w:val="nil"/>
              <w:left w:val="single" w:sz="6" w:space="0" w:color="auto"/>
              <w:bottom w:val="single" w:sz="6" w:space="0" w:color="auto"/>
              <w:right w:val="nil"/>
            </w:tcBorders>
          </w:tcPr>
          <w:p w14:paraId="32B2B86B" w14:textId="77777777" w:rsidR="00B6360B" w:rsidRPr="00355576" w:rsidRDefault="00B6360B" w:rsidP="00FC13B9">
            <w:pPr>
              <w:tabs>
                <w:tab w:val="left" w:pos="2610"/>
              </w:tabs>
              <w:spacing w:after="71"/>
              <w:rPr>
                <w:rStyle w:val="Table"/>
                <w:rFonts w:ascii="Times New Roman" w:hAnsi="Times New Roman"/>
                <w:spacing w:val="-2"/>
                <w:sz w:val="22"/>
                <w:szCs w:val="22"/>
              </w:rPr>
            </w:pPr>
          </w:p>
        </w:tc>
        <w:tc>
          <w:tcPr>
            <w:tcW w:w="6909" w:type="dxa"/>
            <w:tcBorders>
              <w:top w:val="dotted" w:sz="4" w:space="0" w:color="auto"/>
              <w:left w:val="single" w:sz="6" w:space="0" w:color="auto"/>
              <w:bottom w:val="single" w:sz="6" w:space="0" w:color="auto"/>
              <w:right w:val="single" w:sz="6" w:space="0" w:color="auto"/>
            </w:tcBorders>
          </w:tcPr>
          <w:p w14:paraId="0D59A80E" w14:textId="77777777" w:rsidR="00B6360B" w:rsidRPr="00355576" w:rsidRDefault="00B6360B" w:rsidP="00FC13B9">
            <w:pPr>
              <w:tabs>
                <w:tab w:val="left" w:pos="2610"/>
              </w:tabs>
              <w:spacing w:after="71"/>
              <w:rPr>
                <w:rStyle w:val="Table"/>
                <w:rFonts w:ascii="Times New Roman" w:hAnsi="Times New Roman"/>
                <w:spacing w:val="-2"/>
                <w:sz w:val="22"/>
                <w:szCs w:val="22"/>
              </w:rPr>
            </w:pPr>
          </w:p>
        </w:tc>
      </w:tr>
    </w:tbl>
    <w:p w14:paraId="296D8500" w14:textId="77777777" w:rsidR="00B6360B" w:rsidRPr="00355576" w:rsidRDefault="00B6360B" w:rsidP="00FC13B9">
      <w:pPr>
        <w:tabs>
          <w:tab w:val="left" w:pos="2610"/>
          <w:tab w:val="left" w:pos="3037"/>
          <w:tab w:val="left" w:pos="5238"/>
          <w:tab w:val="left" w:pos="5474"/>
          <w:tab w:val="left" w:pos="9468"/>
        </w:tabs>
        <w:rPr>
          <w:lang w:eastAsia="ja-JP"/>
        </w:rPr>
      </w:pPr>
    </w:p>
    <w:p w14:paraId="69940EAA" w14:textId="77777777" w:rsidR="00B6360B" w:rsidRPr="00355576" w:rsidRDefault="00B6360B">
      <w:pPr>
        <w:suppressAutoHyphens w:val="0"/>
        <w:overflowPunct/>
        <w:autoSpaceDE/>
        <w:autoSpaceDN/>
        <w:adjustRightInd/>
        <w:jc w:val="left"/>
        <w:textAlignment w:val="auto"/>
        <w:rPr>
          <w:lang w:eastAsia="ja-JP"/>
        </w:rPr>
      </w:pPr>
      <w:r w:rsidRPr="00355576">
        <w:rPr>
          <w:lang w:eastAsia="ja-JP"/>
        </w:rPr>
        <w:br w:type="page"/>
      </w:r>
    </w:p>
    <w:p w14:paraId="50C863CB" w14:textId="77777777" w:rsidR="00B6360B" w:rsidRPr="00355576" w:rsidRDefault="00B6360B" w:rsidP="00FC13B9">
      <w:pPr>
        <w:pStyle w:val="SectionIVHeader-2"/>
        <w:rPr>
          <w:szCs w:val="28"/>
        </w:rPr>
      </w:pPr>
      <w:bookmarkStart w:id="525" w:name="_Toc86100075"/>
      <w:bookmarkStart w:id="526" w:name="_Toc86101646"/>
      <w:bookmarkStart w:id="527" w:name="_Toc89380400"/>
      <w:bookmarkStart w:id="528" w:name="_Toc89383062"/>
      <w:bookmarkStart w:id="529" w:name="_Toc89413078"/>
      <w:bookmarkStart w:id="530" w:name="_Toc89423492"/>
      <w:bookmarkStart w:id="531" w:name="_Toc106954746"/>
      <w:r w:rsidRPr="00355576">
        <w:rPr>
          <w:szCs w:val="28"/>
        </w:rPr>
        <w:t>Formulaire EQU</w:t>
      </w:r>
      <w:r w:rsidRPr="00355576">
        <w:rPr>
          <w:szCs w:val="28"/>
        </w:rPr>
        <w:br/>
        <w:t>Équipement de construction</w:t>
      </w:r>
      <w:bookmarkEnd w:id="525"/>
      <w:bookmarkEnd w:id="526"/>
      <w:bookmarkEnd w:id="527"/>
      <w:bookmarkEnd w:id="528"/>
      <w:bookmarkEnd w:id="529"/>
      <w:bookmarkEnd w:id="530"/>
      <w:bookmarkEnd w:id="531"/>
    </w:p>
    <w:p w14:paraId="32A93DA3" w14:textId="77777777" w:rsidR="00B6360B" w:rsidRPr="00355576" w:rsidRDefault="00B6360B" w:rsidP="00FC13B9">
      <w:pPr>
        <w:pStyle w:val="SectionIVHeader-2"/>
        <w:rPr>
          <w:szCs w:val="28"/>
          <w:lang w:eastAsia="ja-JP"/>
        </w:rPr>
      </w:pPr>
    </w:p>
    <w:p w14:paraId="21AE565B" w14:textId="77777777" w:rsidR="00B6360B" w:rsidRPr="00355576" w:rsidRDefault="00B6360B" w:rsidP="00FC13B9">
      <w:pPr>
        <w:jc w:val="right"/>
        <w:rPr>
          <w:iCs/>
        </w:rPr>
      </w:pPr>
      <w:r w:rsidRPr="00355576">
        <w:t xml:space="preserve">Date : </w:t>
      </w:r>
      <w:r w:rsidRPr="00355576">
        <w:rPr>
          <w:iCs/>
        </w:rPr>
        <w:t>[</w:t>
      </w:r>
      <w:r w:rsidRPr="00355576">
        <w:rPr>
          <w:i/>
          <w:iCs/>
        </w:rPr>
        <w:t>indiquer jour, mois, année</w:t>
      </w:r>
      <w:r w:rsidRPr="00355576">
        <w:rPr>
          <w:iCs/>
        </w:rPr>
        <w:t>]</w:t>
      </w:r>
    </w:p>
    <w:p w14:paraId="3833A71E" w14:textId="77777777" w:rsidR="00B6360B" w:rsidRPr="00355576" w:rsidRDefault="00B6360B" w:rsidP="00FC13B9">
      <w:pPr>
        <w:jc w:val="right"/>
      </w:pPr>
      <w:r w:rsidRPr="00355576">
        <w:t>Nom légal du Soumissionnaire : [</w:t>
      </w:r>
      <w:r w:rsidRPr="00355576">
        <w:rPr>
          <w:i/>
        </w:rPr>
        <w:t>indiquer le nom complet</w:t>
      </w:r>
      <w:r w:rsidRPr="00355576">
        <w:t>]</w:t>
      </w:r>
    </w:p>
    <w:p w14:paraId="309EFD5F"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5E6AE653" w14:textId="77777777" w:rsidR="00B6360B" w:rsidRPr="00355576" w:rsidRDefault="00B6360B" w:rsidP="00FC13B9">
      <w:pPr>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4612DC90" w14:textId="77777777" w:rsidR="00B6360B" w:rsidRPr="00355576" w:rsidRDefault="00B6360B" w:rsidP="00FC13B9">
      <w:pPr>
        <w:jc w:val="right"/>
      </w:pPr>
      <w:r w:rsidRPr="00355576">
        <w:t>Page : [</w:t>
      </w:r>
      <w:r w:rsidRPr="00355576">
        <w:rPr>
          <w:i/>
        </w:rPr>
        <w:t>indiquer le numéro de la page</w:t>
      </w:r>
      <w:r w:rsidRPr="00355576">
        <w:t>] de [</w:t>
      </w:r>
      <w:r w:rsidRPr="00355576">
        <w:rPr>
          <w:i/>
        </w:rPr>
        <w:t>indiquer le nombre total de</w:t>
      </w:r>
      <w:r w:rsidRPr="00355576">
        <w:t>] pages</w:t>
      </w:r>
    </w:p>
    <w:p w14:paraId="5CA4550E" w14:textId="77777777" w:rsidR="00B6360B" w:rsidRPr="00355576" w:rsidRDefault="00B6360B" w:rsidP="00FC13B9">
      <w:pPr>
        <w:jc w:val="right"/>
      </w:pPr>
    </w:p>
    <w:p w14:paraId="275FE4A3" w14:textId="77777777" w:rsidR="00B6360B" w:rsidRPr="00355576" w:rsidRDefault="00B6360B" w:rsidP="00FC13B9">
      <w:pPr>
        <w:tabs>
          <w:tab w:val="left" w:pos="2610"/>
        </w:tabs>
        <w:spacing w:afterLines="50" w:after="120"/>
        <w:rPr>
          <w:rStyle w:val="Table"/>
          <w:rFonts w:ascii="Times New Roman" w:hAnsi="Times New Roman"/>
          <w:iCs/>
          <w:sz w:val="24"/>
          <w:szCs w:val="24"/>
        </w:rPr>
      </w:pPr>
      <w:r w:rsidRPr="00355576">
        <w:rPr>
          <w:iCs/>
          <w:szCs w:val="24"/>
        </w:rPr>
        <w:t>[</w:t>
      </w:r>
      <w:r w:rsidRPr="00355576">
        <w:rPr>
          <w:i/>
        </w:rPr>
        <w:t>Le Soumissionnaire doit fournir des renseignements suffisants afin d’établir qu’il a les capacités à mobiliser les équipements principaux cités à l’Article 1.1.2 de la Section III, Critères d’évaluation et de qualification. Un formulaire distinct sera préparé pour chaque équipement figurant sur la liste, ou pour le matériel de remplacement proposé par le Soumissionnaire.</w:t>
      </w:r>
      <w:r w:rsidRPr="00355576">
        <w:rPr>
          <w:iCs/>
          <w:szCs w:val="24"/>
        </w:rPr>
        <w:t>]</w:t>
      </w:r>
    </w:p>
    <w:tbl>
      <w:tblPr>
        <w:tblW w:w="9276" w:type="dxa"/>
        <w:tblInd w:w="72" w:type="dxa"/>
        <w:tblLayout w:type="fixed"/>
        <w:tblCellMar>
          <w:left w:w="72" w:type="dxa"/>
          <w:right w:w="72" w:type="dxa"/>
        </w:tblCellMar>
        <w:tblLook w:val="0000" w:firstRow="0" w:lastRow="0" w:firstColumn="0" w:lastColumn="0" w:noHBand="0" w:noVBand="0"/>
      </w:tblPr>
      <w:tblGrid>
        <w:gridCol w:w="1710"/>
        <w:gridCol w:w="3690"/>
        <w:gridCol w:w="3876"/>
      </w:tblGrid>
      <w:tr w:rsidR="00B6360B" w:rsidRPr="00355576" w14:paraId="4DB12893" w14:textId="77777777" w:rsidTr="00CB30CA">
        <w:trPr>
          <w:cantSplit/>
        </w:trPr>
        <w:tc>
          <w:tcPr>
            <w:tcW w:w="9276" w:type="dxa"/>
            <w:gridSpan w:val="3"/>
            <w:tcBorders>
              <w:top w:val="single" w:sz="6" w:space="0" w:color="auto"/>
              <w:left w:val="single" w:sz="6" w:space="0" w:color="auto"/>
              <w:bottom w:val="single" w:sz="6" w:space="0" w:color="auto"/>
              <w:right w:val="single" w:sz="6" w:space="0" w:color="auto"/>
            </w:tcBorders>
          </w:tcPr>
          <w:p w14:paraId="24D2FFEF" w14:textId="77777777" w:rsidR="00B6360B" w:rsidRPr="00355576" w:rsidRDefault="00B6360B" w:rsidP="00FC13B9">
            <w:pPr>
              <w:tabs>
                <w:tab w:val="left" w:pos="2610"/>
              </w:tabs>
              <w:spacing w:afterLines="50" w:after="120"/>
              <w:rPr>
                <w:rStyle w:val="Table"/>
                <w:rFonts w:ascii="Times New Roman" w:hAnsi="Times New Roman"/>
                <w:b/>
                <w:spacing w:val="-2"/>
                <w:sz w:val="24"/>
                <w:szCs w:val="24"/>
              </w:rPr>
            </w:pPr>
            <w:r w:rsidRPr="00355576">
              <w:rPr>
                <w:rStyle w:val="Table"/>
                <w:rFonts w:ascii="Times New Roman" w:hAnsi="Times New Roman"/>
                <w:b/>
                <w:spacing w:val="-2"/>
                <w:sz w:val="24"/>
                <w:szCs w:val="24"/>
              </w:rPr>
              <w:t>Matériel :</w:t>
            </w:r>
          </w:p>
        </w:tc>
      </w:tr>
      <w:tr w:rsidR="00B6360B" w:rsidRPr="00355576" w14:paraId="755A54B2" w14:textId="77777777" w:rsidTr="00CB30CA">
        <w:trPr>
          <w:cantSplit/>
        </w:trPr>
        <w:tc>
          <w:tcPr>
            <w:tcW w:w="1710" w:type="dxa"/>
            <w:tcBorders>
              <w:top w:val="single" w:sz="6" w:space="0" w:color="auto"/>
              <w:left w:val="single" w:sz="6" w:space="0" w:color="auto"/>
              <w:bottom w:val="nil"/>
              <w:right w:val="nil"/>
            </w:tcBorders>
          </w:tcPr>
          <w:p w14:paraId="206E6473" w14:textId="77777777" w:rsidR="00B6360B" w:rsidRPr="00355576" w:rsidRDefault="00B6360B" w:rsidP="00FC13B9">
            <w:pPr>
              <w:tabs>
                <w:tab w:val="left" w:pos="2610"/>
              </w:tabs>
              <w:jc w:val="left"/>
              <w:rPr>
                <w:rStyle w:val="Table"/>
                <w:rFonts w:ascii="Times New Roman" w:hAnsi="Times New Roman"/>
                <w:b/>
                <w:spacing w:val="-2"/>
                <w:sz w:val="24"/>
                <w:szCs w:val="24"/>
              </w:rPr>
            </w:pPr>
            <w:r w:rsidRPr="00355576">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46104979" w14:textId="77777777" w:rsidR="00B6360B" w:rsidRPr="00355576" w:rsidRDefault="00B6360B" w:rsidP="00FC13B9">
            <w:pPr>
              <w:tabs>
                <w:tab w:val="left" w:pos="2610"/>
              </w:tabs>
              <w:ind w:left="288" w:hanging="288"/>
              <w:rPr>
                <w:rStyle w:val="Table"/>
                <w:rFonts w:ascii="Times New Roman" w:hAnsi="Times New Roman"/>
                <w:b/>
                <w:spacing w:val="-2"/>
                <w:sz w:val="24"/>
                <w:szCs w:val="24"/>
              </w:rPr>
            </w:pPr>
            <w:r w:rsidRPr="00355576">
              <w:rPr>
                <w:rStyle w:val="Table"/>
                <w:rFonts w:ascii="Times New Roman" w:hAnsi="Times New Roman"/>
                <w:b/>
                <w:spacing w:val="-2"/>
                <w:sz w:val="24"/>
                <w:szCs w:val="24"/>
              </w:rPr>
              <w:t>Nom du fabricant :</w:t>
            </w:r>
          </w:p>
          <w:p w14:paraId="79DF7B8C"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876" w:type="dxa"/>
            <w:tcBorders>
              <w:top w:val="single" w:sz="6" w:space="0" w:color="auto"/>
              <w:left w:val="single" w:sz="6" w:space="0" w:color="auto"/>
              <w:bottom w:val="nil"/>
              <w:right w:val="single" w:sz="6" w:space="0" w:color="auto"/>
            </w:tcBorders>
          </w:tcPr>
          <w:p w14:paraId="0D93ACD6" w14:textId="77777777" w:rsidR="00B6360B" w:rsidRPr="00355576" w:rsidRDefault="00B6360B" w:rsidP="00FC13B9">
            <w:pPr>
              <w:tabs>
                <w:tab w:val="left" w:pos="2610"/>
              </w:tabs>
              <w:spacing w:after="71"/>
              <w:ind w:left="288" w:hanging="288"/>
              <w:rPr>
                <w:rStyle w:val="Table"/>
                <w:rFonts w:ascii="Times New Roman" w:hAnsi="Times New Roman"/>
                <w:b/>
                <w:spacing w:val="-2"/>
                <w:sz w:val="24"/>
                <w:szCs w:val="24"/>
              </w:rPr>
            </w:pPr>
            <w:r w:rsidRPr="00355576">
              <w:rPr>
                <w:rStyle w:val="Table"/>
                <w:rFonts w:ascii="Times New Roman" w:hAnsi="Times New Roman"/>
                <w:b/>
                <w:spacing w:val="-2"/>
                <w:sz w:val="24"/>
                <w:szCs w:val="24"/>
              </w:rPr>
              <w:t>Modèle et puissance :</w:t>
            </w:r>
          </w:p>
        </w:tc>
      </w:tr>
      <w:tr w:rsidR="00B6360B" w:rsidRPr="00355576" w14:paraId="5A28A523" w14:textId="77777777" w:rsidTr="00CB30CA">
        <w:trPr>
          <w:cantSplit/>
        </w:trPr>
        <w:tc>
          <w:tcPr>
            <w:tcW w:w="1710" w:type="dxa"/>
            <w:tcBorders>
              <w:top w:val="nil"/>
              <w:left w:val="single" w:sz="6" w:space="0" w:color="auto"/>
              <w:bottom w:val="nil"/>
              <w:right w:val="nil"/>
            </w:tcBorders>
          </w:tcPr>
          <w:p w14:paraId="25703165"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5C23A590" w14:textId="77777777" w:rsidR="00B6360B" w:rsidRPr="00355576" w:rsidRDefault="00B6360B" w:rsidP="00FC13B9">
            <w:pPr>
              <w:tabs>
                <w:tab w:val="left" w:pos="2610"/>
              </w:tabs>
              <w:spacing w:afterLines="50" w:after="120"/>
              <w:ind w:left="289" w:hanging="289"/>
              <w:rPr>
                <w:rStyle w:val="Table"/>
                <w:rFonts w:ascii="Times New Roman" w:hAnsi="Times New Roman"/>
                <w:b/>
                <w:spacing w:val="-2"/>
                <w:sz w:val="24"/>
                <w:szCs w:val="24"/>
              </w:rPr>
            </w:pPr>
            <w:r w:rsidRPr="00355576">
              <w:rPr>
                <w:rStyle w:val="Table"/>
                <w:rFonts w:ascii="Times New Roman" w:hAnsi="Times New Roman"/>
                <w:b/>
                <w:spacing w:val="-2"/>
                <w:sz w:val="24"/>
                <w:szCs w:val="24"/>
              </w:rPr>
              <w:t>Capacité :</w:t>
            </w:r>
          </w:p>
        </w:tc>
        <w:tc>
          <w:tcPr>
            <w:tcW w:w="3876" w:type="dxa"/>
            <w:tcBorders>
              <w:top w:val="single" w:sz="6" w:space="0" w:color="auto"/>
              <w:left w:val="single" w:sz="6" w:space="0" w:color="auto"/>
              <w:bottom w:val="nil"/>
              <w:right w:val="single" w:sz="6" w:space="0" w:color="auto"/>
            </w:tcBorders>
          </w:tcPr>
          <w:p w14:paraId="5E937627" w14:textId="77777777" w:rsidR="00B6360B" w:rsidRPr="00355576" w:rsidRDefault="00B6360B" w:rsidP="00FC13B9">
            <w:pPr>
              <w:tabs>
                <w:tab w:val="left" w:pos="2610"/>
              </w:tabs>
              <w:spacing w:after="71"/>
              <w:ind w:left="288" w:hanging="288"/>
              <w:rPr>
                <w:rStyle w:val="Table"/>
                <w:rFonts w:ascii="Times New Roman" w:hAnsi="Times New Roman"/>
                <w:b/>
                <w:spacing w:val="-2"/>
                <w:sz w:val="24"/>
                <w:szCs w:val="24"/>
              </w:rPr>
            </w:pPr>
            <w:r w:rsidRPr="00355576">
              <w:rPr>
                <w:rStyle w:val="Table"/>
                <w:rFonts w:ascii="Times New Roman" w:hAnsi="Times New Roman"/>
                <w:b/>
                <w:spacing w:val="-2"/>
                <w:sz w:val="24"/>
                <w:szCs w:val="24"/>
              </w:rPr>
              <w:t>Année de fabrication :</w:t>
            </w:r>
          </w:p>
        </w:tc>
      </w:tr>
      <w:tr w:rsidR="00B6360B" w:rsidRPr="00355576" w14:paraId="0BCFEC64" w14:textId="77777777" w:rsidTr="00CB30CA">
        <w:trPr>
          <w:cantSplit/>
        </w:trPr>
        <w:tc>
          <w:tcPr>
            <w:tcW w:w="1710" w:type="dxa"/>
            <w:tcBorders>
              <w:top w:val="single" w:sz="6" w:space="0" w:color="auto"/>
              <w:left w:val="single" w:sz="6" w:space="0" w:color="auto"/>
              <w:bottom w:val="nil"/>
              <w:right w:val="nil"/>
            </w:tcBorders>
          </w:tcPr>
          <w:p w14:paraId="645409ED"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Position courante</w:t>
            </w:r>
          </w:p>
        </w:tc>
        <w:tc>
          <w:tcPr>
            <w:tcW w:w="7566" w:type="dxa"/>
            <w:gridSpan w:val="2"/>
            <w:tcBorders>
              <w:top w:val="single" w:sz="6" w:space="0" w:color="auto"/>
              <w:left w:val="single" w:sz="6" w:space="0" w:color="auto"/>
              <w:bottom w:val="nil"/>
              <w:right w:val="single" w:sz="6" w:space="0" w:color="auto"/>
            </w:tcBorders>
          </w:tcPr>
          <w:p w14:paraId="070DBD9D" w14:textId="77777777" w:rsidR="00B6360B" w:rsidRPr="00355576" w:rsidRDefault="00B6360B" w:rsidP="00FC13B9">
            <w:pPr>
              <w:tabs>
                <w:tab w:val="left" w:pos="2610"/>
              </w:tabs>
              <w:ind w:left="288" w:hanging="288"/>
              <w:rPr>
                <w:rStyle w:val="Table"/>
                <w:rFonts w:ascii="Times New Roman" w:hAnsi="Times New Roman"/>
                <w:b/>
                <w:spacing w:val="-2"/>
                <w:sz w:val="24"/>
                <w:szCs w:val="24"/>
              </w:rPr>
            </w:pPr>
            <w:r w:rsidRPr="00355576">
              <w:rPr>
                <w:rStyle w:val="Table"/>
                <w:rFonts w:ascii="Times New Roman" w:hAnsi="Times New Roman"/>
                <w:b/>
                <w:spacing w:val="-2"/>
                <w:sz w:val="24"/>
                <w:szCs w:val="24"/>
              </w:rPr>
              <w:t>Localisation présente :</w:t>
            </w:r>
          </w:p>
          <w:p w14:paraId="352FF4D2"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r>
      <w:tr w:rsidR="00B6360B" w:rsidRPr="00355576" w14:paraId="001628D3" w14:textId="77777777" w:rsidTr="00CB30CA">
        <w:trPr>
          <w:cantSplit/>
        </w:trPr>
        <w:tc>
          <w:tcPr>
            <w:tcW w:w="1710" w:type="dxa"/>
            <w:tcBorders>
              <w:top w:val="nil"/>
              <w:left w:val="single" w:sz="6" w:space="0" w:color="auto"/>
              <w:bottom w:val="nil"/>
              <w:right w:val="nil"/>
            </w:tcBorders>
          </w:tcPr>
          <w:p w14:paraId="42AC7279"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7566" w:type="dxa"/>
            <w:gridSpan w:val="2"/>
            <w:tcBorders>
              <w:top w:val="single" w:sz="6" w:space="0" w:color="auto"/>
              <w:left w:val="single" w:sz="6" w:space="0" w:color="auto"/>
              <w:bottom w:val="nil"/>
              <w:right w:val="single" w:sz="6" w:space="0" w:color="auto"/>
            </w:tcBorders>
          </w:tcPr>
          <w:p w14:paraId="6CB063FF" w14:textId="77777777" w:rsidR="00B6360B" w:rsidRPr="00355576" w:rsidRDefault="00B6360B" w:rsidP="00FC13B9">
            <w:pPr>
              <w:tabs>
                <w:tab w:val="left" w:pos="2610"/>
              </w:tabs>
              <w:ind w:left="288" w:hanging="288"/>
              <w:rPr>
                <w:rStyle w:val="Table"/>
                <w:rFonts w:ascii="Times New Roman" w:hAnsi="Times New Roman"/>
                <w:b/>
                <w:spacing w:val="-2"/>
                <w:sz w:val="24"/>
                <w:szCs w:val="24"/>
              </w:rPr>
            </w:pPr>
            <w:r w:rsidRPr="00355576">
              <w:rPr>
                <w:rStyle w:val="Table"/>
                <w:rFonts w:ascii="Times New Roman" w:hAnsi="Times New Roman"/>
                <w:b/>
                <w:spacing w:val="-2"/>
                <w:sz w:val="24"/>
                <w:szCs w:val="24"/>
              </w:rPr>
              <w:t>Détails sur les engagements courants :</w:t>
            </w:r>
          </w:p>
          <w:p w14:paraId="45F917E3"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r>
      <w:tr w:rsidR="00B6360B" w:rsidRPr="00355576" w14:paraId="141C6C89" w14:textId="77777777" w:rsidTr="00CB30CA">
        <w:trPr>
          <w:cantSplit/>
        </w:trPr>
        <w:tc>
          <w:tcPr>
            <w:tcW w:w="1710" w:type="dxa"/>
            <w:tcBorders>
              <w:top w:val="single" w:sz="6" w:space="0" w:color="auto"/>
              <w:left w:val="single" w:sz="6" w:space="0" w:color="auto"/>
              <w:bottom w:val="single" w:sz="6" w:space="0" w:color="auto"/>
              <w:right w:val="nil"/>
            </w:tcBorders>
          </w:tcPr>
          <w:p w14:paraId="6D28D375" w14:textId="77777777" w:rsidR="00B6360B" w:rsidRPr="00355576" w:rsidRDefault="00B6360B" w:rsidP="00FC13B9">
            <w:pPr>
              <w:tabs>
                <w:tab w:val="left" w:pos="2088"/>
              </w:tabs>
              <w:spacing w:after="71"/>
              <w:jc w:val="left"/>
              <w:rPr>
                <w:rStyle w:val="Table"/>
                <w:rFonts w:ascii="Times New Roman" w:hAnsi="Times New Roman"/>
                <w:b/>
                <w:spacing w:val="-2"/>
                <w:sz w:val="24"/>
                <w:szCs w:val="24"/>
              </w:rPr>
            </w:pPr>
            <w:r w:rsidRPr="00355576">
              <w:rPr>
                <w:rStyle w:val="Table"/>
                <w:rFonts w:ascii="Times New Roman" w:hAnsi="Times New Roman"/>
                <w:b/>
                <w:spacing w:val="-2"/>
                <w:sz w:val="24"/>
                <w:szCs w:val="24"/>
              </w:rPr>
              <w:t>Provenance</w:t>
            </w:r>
          </w:p>
        </w:tc>
        <w:tc>
          <w:tcPr>
            <w:tcW w:w="7566" w:type="dxa"/>
            <w:gridSpan w:val="2"/>
            <w:tcBorders>
              <w:top w:val="single" w:sz="6" w:space="0" w:color="auto"/>
              <w:left w:val="single" w:sz="6" w:space="0" w:color="auto"/>
              <w:bottom w:val="single" w:sz="6" w:space="0" w:color="auto"/>
              <w:right w:val="single" w:sz="6" w:space="0" w:color="auto"/>
            </w:tcBorders>
          </w:tcPr>
          <w:p w14:paraId="5245212C" w14:textId="77777777" w:rsidR="00B6360B" w:rsidRPr="00355576" w:rsidRDefault="00B6360B" w:rsidP="00FC13B9">
            <w:pPr>
              <w:tabs>
                <w:tab w:val="left" w:pos="2610"/>
              </w:tabs>
              <w:ind w:left="288" w:hanging="288"/>
              <w:rPr>
                <w:rStyle w:val="Table"/>
                <w:rFonts w:ascii="Times New Roman" w:hAnsi="Times New Roman"/>
                <w:b/>
                <w:spacing w:val="-2"/>
                <w:sz w:val="24"/>
                <w:szCs w:val="24"/>
              </w:rPr>
            </w:pPr>
            <w:r w:rsidRPr="00355576">
              <w:rPr>
                <w:rStyle w:val="Table"/>
                <w:rFonts w:ascii="Times New Roman" w:hAnsi="Times New Roman"/>
                <w:b/>
                <w:spacing w:val="-2"/>
                <w:sz w:val="24"/>
                <w:szCs w:val="24"/>
              </w:rPr>
              <w:t>Indiquer la provenance du matériel</w:t>
            </w:r>
          </w:p>
          <w:p w14:paraId="41166B3A" w14:textId="77777777" w:rsidR="00B6360B" w:rsidRPr="00355576" w:rsidRDefault="00B6360B" w:rsidP="00FC13B9">
            <w:pPr>
              <w:pStyle w:val="aa"/>
              <w:tabs>
                <w:tab w:val="left" w:pos="-1440"/>
                <w:tab w:val="left" w:pos="-720"/>
                <w:tab w:val="left" w:pos="288"/>
                <w:tab w:val="left" w:pos="1638"/>
                <w:tab w:val="left" w:pos="2610"/>
                <w:tab w:val="left" w:pos="2898"/>
                <w:tab w:val="left" w:pos="4338"/>
              </w:tabs>
              <w:spacing w:after="71"/>
              <w:rPr>
                <w:rStyle w:val="Table"/>
                <w:rFonts w:ascii="Times New Roman" w:hAnsi="Times New Roman"/>
                <w:b/>
                <w:spacing w:val="-2"/>
                <w:sz w:val="24"/>
                <w:szCs w:val="24"/>
              </w:rPr>
            </w:pPr>
            <w:r w:rsidRPr="00355576">
              <w:rPr>
                <w:rStyle w:val="Table"/>
                <w:rFonts w:ascii="Times New Roman" w:hAnsi="Times New Roman"/>
                <w:b/>
                <w:spacing w:val="-2"/>
                <w:sz w:val="24"/>
                <w:szCs w:val="24"/>
              </w:rPr>
              <w:fldChar w:fldCharType="begin"/>
            </w:r>
            <w:r w:rsidRPr="00355576">
              <w:rPr>
                <w:rStyle w:val="Table"/>
                <w:rFonts w:ascii="Times New Roman" w:hAnsi="Times New Roman"/>
                <w:b/>
                <w:spacing w:val="-2"/>
                <w:sz w:val="24"/>
                <w:szCs w:val="24"/>
              </w:rPr>
              <w:instrText>symbol 111 \f "Wingdings" \s 12</w:instrText>
            </w:r>
            <w:r w:rsidRPr="00355576">
              <w:rPr>
                <w:rStyle w:val="Table"/>
                <w:rFonts w:ascii="Times New Roman" w:hAnsi="Times New Roman"/>
                <w:b/>
                <w:spacing w:val="-2"/>
                <w:sz w:val="24"/>
                <w:szCs w:val="24"/>
              </w:rPr>
              <w:fldChar w:fldCharType="separate"/>
            </w:r>
            <w:r w:rsidRPr="00355576">
              <w:rPr>
                <w:rStyle w:val="Table"/>
                <w:rFonts w:ascii="Times New Roman" w:hAnsi="Times New Roman"/>
                <w:b/>
                <w:spacing w:val="-2"/>
                <w:sz w:val="24"/>
                <w:szCs w:val="24"/>
              </w:rPr>
              <w:t>o</w:t>
            </w:r>
            <w:r w:rsidRPr="00355576">
              <w:rPr>
                <w:rStyle w:val="Table"/>
                <w:rFonts w:ascii="Times New Roman" w:hAnsi="Times New Roman"/>
                <w:b/>
                <w:spacing w:val="-2"/>
                <w:sz w:val="24"/>
                <w:szCs w:val="24"/>
              </w:rPr>
              <w:fldChar w:fldCharType="end"/>
            </w:r>
            <w:r w:rsidRPr="00355576">
              <w:rPr>
                <w:rStyle w:val="Table"/>
                <w:rFonts w:ascii="Times New Roman" w:hAnsi="Times New Roman"/>
                <w:b/>
                <w:spacing w:val="-2"/>
                <w:sz w:val="24"/>
                <w:szCs w:val="24"/>
              </w:rPr>
              <w:t xml:space="preserve"> en propre  </w:t>
            </w:r>
            <w:r w:rsidRPr="00355576">
              <w:rPr>
                <w:rStyle w:val="Table"/>
                <w:rFonts w:ascii="Times New Roman" w:hAnsi="Times New Roman"/>
                <w:b/>
                <w:spacing w:val="-2"/>
                <w:sz w:val="24"/>
                <w:szCs w:val="24"/>
              </w:rPr>
              <w:fldChar w:fldCharType="begin"/>
            </w:r>
            <w:r w:rsidRPr="00355576">
              <w:rPr>
                <w:rStyle w:val="Table"/>
                <w:rFonts w:ascii="Times New Roman" w:hAnsi="Times New Roman"/>
                <w:b/>
                <w:spacing w:val="-2"/>
                <w:sz w:val="24"/>
                <w:szCs w:val="24"/>
              </w:rPr>
              <w:instrText>symbol 111 \f "Wingdings" \s 12</w:instrText>
            </w:r>
            <w:r w:rsidRPr="00355576">
              <w:rPr>
                <w:rStyle w:val="Table"/>
                <w:rFonts w:ascii="Times New Roman" w:hAnsi="Times New Roman"/>
                <w:b/>
                <w:spacing w:val="-2"/>
                <w:sz w:val="24"/>
                <w:szCs w:val="24"/>
              </w:rPr>
              <w:fldChar w:fldCharType="separate"/>
            </w:r>
            <w:r w:rsidRPr="00355576">
              <w:rPr>
                <w:rStyle w:val="Table"/>
                <w:rFonts w:ascii="Times New Roman" w:hAnsi="Times New Roman"/>
                <w:b/>
                <w:spacing w:val="-2"/>
                <w:sz w:val="24"/>
                <w:szCs w:val="24"/>
              </w:rPr>
              <w:t>o</w:t>
            </w:r>
            <w:r w:rsidRPr="00355576">
              <w:rPr>
                <w:rStyle w:val="Table"/>
                <w:rFonts w:ascii="Times New Roman" w:hAnsi="Times New Roman"/>
                <w:b/>
                <w:spacing w:val="-2"/>
                <w:sz w:val="24"/>
                <w:szCs w:val="24"/>
              </w:rPr>
              <w:fldChar w:fldCharType="end"/>
            </w:r>
            <w:r w:rsidRPr="00355576">
              <w:rPr>
                <w:rStyle w:val="Table"/>
                <w:rFonts w:ascii="Times New Roman" w:hAnsi="Times New Roman"/>
                <w:b/>
                <w:spacing w:val="-2"/>
                <w:sz w:val="24"/>
                <w:szCs w:val="24"/>
              </w:rPr>
              <w:t xml:space="preserve"> loué  </w:t>
            </w:r>
            <w:r w:rsidRPr="00355576">
              <w:rPr>
                <w:rStyle w:val="Table"/>
                <w:rFonts w:ascii="Times New Roman" w:hAnsi="Times New Roman"/>
                <w:b/>
                <w:spacing w:val="-2"/>
                <w:sz w:val="24"/>
                <w:szCs w:val="24"/>
              </w:rPr>
              <w:fldChar w:fldCharType="begin"/>
            </w:r>
            <w:r w:rsidRPr="00355576">
              <w:rPr>
                <w:rStyle w:val="Table"/>
                <w:rFonts w:ascii="Times New Roman" w:hAnsi="Times New Roman"/>
                <w:b/>
                <w:spacing w:val="-2"/>
                <w:sz w:val="24"/>
                <w:szCs w:val="24"/>
              </w:rPr>
              <w:instrText>symbol 111 \f "Wingdings" \s 12</w:instrText>
            </w:r>
            <w:r w:rsidRPr="00355576">
              <w:rPr>
                <w:rStyle w:val="Table"/>
                <w:rFonts w:ascii="Times New Roman" w:hAnsi="Times New Roman"/>
                <w:b/>
                <w:spacing w:val="-2"/>
                <w:sz w:val="24"/>
                <w:szCs w:val="24"/>
              </w:rPr>
              <w:fldChar w:fldCharType="separate"/>
            </w:r>
            <w:r w:rsidRPr="00355576">
              <w:rPr>
                <w:rStyle w:val="Table"/>
                <w:rFonts w:ascii="Times New Roman" w:hAnsi="Times New Roman"/>
                <w:b/>
                <w:spacing w:val="-2"/>
                <w:sz w:val="24"/>
                <w:szCs w:val="24"/>
              </w:rPr>
              <w:t>o</w:t>
            </w:r>
            <w:r w:rsidRPr="00355576">
              <w:rPr>
                <w:rStyle w:val="Table"/>
                <w:rFonts w:ascii="Times New Roman" w:hAnsi="Times New Roman"/>
                <w:b/>
                <w:spacing w:val="-2"/>
                <w:sz w:val="24"/>
                <w:szCs w:val="24"/>
              </w:rPr>
              <w:fldChar w:fldCharType="end"/>
            </w:r>
            <w:r w:rsidRPr="00355576">
              <w:rPr>
                <w:rStyle w:val="Table"/>
                <w:rFonts w:ascii="Times New Roman" w:hAnsi="Times New Roman"/>
                <w:b/>
                <w:spacing w:val="-2"/>
                <w:sz w:val="24"/>
                <w:szCs w:val="24"/>
              </w:rPr>
              <w:t xml:space="preserve"> en location-vente  </w:t>
            </w:r>
            <w:r w:rsidRPr="00355576">
              <w:rPr>
                <w:rStyle w:val="Table"/>
                <w:rFonts w:ascii="Times New Roman" w:hAnsi="Times New Roman"/>
                <w:b/>
                <w:spacing w:val="-2"/>
                <w:sz w:val="24"/>
                <w:szCs w:val="24"/>
              </w:rPr>
              <w:fldChar w:fldCharType="begin"/>
            </w:r>
            <w:r w:rsidRPr="00355576">
              <w:rPr>
                <w:rStyle w:val="Table"/>
                <w:rFonts w:ascii="Times New Roman" w:hAnsi="Times New Roman"/>
                <w:b/>
                <w:spacing w:val="-2"/>
                <w:sz w:val="24"/>
                <w:szCs w:val="24"/>
              </w:rPr>
              <w:instrText>symbol 111 \f "Wingdings" \s 12</w:instrText>
            </w:r>
            <w:r w:rsidRPr="00355576">
              <w:rPr>
                <w:rStyle w:val="Table"/>
                <w:rFonts w:ascii="Times New Roman" w:hAnsi="Times New Roman"/>
                <w:b/>
                <w:spacing w:val="-2"/>
                <w:sz w:val="24"/>
                <w:szCs w:val="24"/>
              </w:rPr>
              <w:fldChar w:fldCharType="separate"/>
            </w:r>
            <w:r w:rsidRPr="00355576">
              <w:rPr>
                <w:rStyle w:val="Table"/>
                <w:rFonts w:ascii="Times New Roman" w:hAnsi="Times New Roman"/>
                <w:b/>
                <w:spacing w:val="-2"/>
                <w:sz w:val="24"/>
                <w:szCs w:val="24"/>
              </w:rPr>
              <w:t>o</w:t>
            </w:r>
            <w:r w:rsidRPr="00355576">
              <w:rPr>
                <w:rStyle w:val="Table"/>
                <w:rFonts w:ascii="Times New Roman" w:hAnsi="Times New Roman"/>
                <w:b/>
                <w:spacing w:val="-2"/>
                <w:sz w:val="24"/>
                <w:szCs w:val="24"/>
              </w:rPr>
              <w:fldChar w:fldCharType="end"/>
            </w:r>
            <w:r w:rsidRPr="00355576">
              <w:rPr>
                <w:rStyle w:val="Table"/>
                <w:rFonts w:ascii="Times New Roman" w:hAnsi="Times New Roman"/>
                <w:b/>
                <w:spacing w:val="-2"/>
                <w:sz w:val="24"/>
                <w:szCs w:val="24"/>
              </w:rPr>
              <w:t xml:space="preserve"> fabriqué spécialement</w:t>
            </w:r>
          </w:p>
        </w:tc>
      </w:tr>
    </w:tbl>
    <w:p w14:paraId="217C7CCB" w14:textId="77777777" w:rsidR="00B6360B" w:rsidRPr="00355576" w:rsidRDefault="00B6360B" w:rsidP="00FC13B9">
      <w:pPr>
        <w:tabs>
          <w:tab w:val="left" w:pos="2610"/>
        </w:tabs>
        <w:jc w:val="left"/>
      </w:pPr>
    </w:p>
    <w:p w14:paraId="3FCC33FD" w14:textId="77777777" w:rsidR="00B6360B" w:rsidRPr="00355576" w:rsidRDefault="00B6360B" w:rsidP="00CB30CA">
      <w:pPr>
        <w:tabs>
          <w:tab w:val="left" w:pos="2610"/>
        </w:tabs>
        <w:spacing w:after="60"/>
        <w:jc w:val="left"/>
      </w:pPr>
      <w:r w:rsidRPr="00355576">
        <w:t>Omettre les renseignements suivants pour les équipements détenus en propre par le Soumissionnaire.</w:t>
      </w:r>
    </w:p>
    <w:tbl>
      <w:tblPr>
        <w:tblW w:w="9276" w:type="dxa"/>
        <w:tblInd w:w="72" w:type="dxa"/>
        <w:tblLayout w:type="fixed"/>
        <w:tblCellMar>
          <w:left w:w="72" w:type="dxa"/>
          <w:right w:w="72" w:type="dxa"/>
        </w:tblCellMar>
        <w:tblLook w:val="0000" w:firstRow="0" w:lastRow="0" w:firstColumn="0" w:lastColumn="0" w:noHBand="0" w:noVBand="0"/>
      </w:tblPr>
      <w:tblGrid>
        <w:gridCol w:w="1710"/>
        <w:gridCol w:w="3690"/>
        <w:gridCol w:w="3876"/>
      </w:tblGrid>
      <w:tr w:rsidR="00B6360B" w:rsidRPr="00355576" w14:paraId="64CA436F" w14:textId="77777777" w:rsidTr="00CB30CA">
        <w:trPr>
          <w:cantSplit/>
        </w:trPr>
        <w:tc>
          <w:tcPr>
            <w:tcW w:w="1710" w:type="dxa"/>
            <w:tcBorders>
              <w:top w:val="single" w:sz="6" w:space="0" w:color="auto"/>
              <w:left w:val="single" w:sz="6" w:space="0" w:color="auto"/>
              <w:bottom w:val="nil"/>
              <w:right w:val="nil"/>
            </w:tcBorders>
          </w:tcPr>
          <w:p w14:paraId="17F34C40"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Propriétaire</w:t>
            </w:r>
          </w:p>
        </w:tc>
        <w:tc>
          <w:tcPr>
            <w:tcW w:w="7566" w:type="dxa"/>
            <w:gridSpan w:val="2"/>
            <w:tcBorders>
              <w:top w:val="single" w:sz="6" w:space="0" w:color="auto"/>
              <w:left w:val="single" w:sz="6" w:space="0" w:color="auto"/>
              <w:bottom w:val="nil"/>
              <w:right w:val="single" w:sz="6" w:space="0" w:color="auto"/>
            </w:tcBorders>
          </w:tcPr>
          <w:p w14:paraId="6BC0F6D5"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Nom du propriétaire :</w:t>
            </w:r>
          </w:p>
        </w:tc>
      </w:tr>
      <w:tr w:rsidR="00B6360B" w:rsidRPr="00355576" w14:paraId="25FCA84A" w14:textId="77777777" w:rsidTr="00CB30CA">
        <w:trPr>
          <w:cantSplit/>
        </w:trPr>
        <w:tc>
          <w:tcPr>
            <w:tcW w:w="1710" w:type="dxa"/>
            <w:tcBorders>
              <w:top w:val="nil"/>
              <w:left w:val="single" w:sz="6" w:space="0" w:color="auto"/>
              <w:bottom w:val="nil"/>
              <w:right w:val="nil"/>
            </w:tcBorders>
          </w:tcPr>
          <w:p w14:paraId="3E89F57B"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7566" w:type="dxa"/>
            <w:gridSpan w:val="2"/>
            <w:tcBorders>
              <w:top w:val="single" w:sz="6" w:space="0" w:color="auto"/>
              <w:left w:val="single" w:sz="6" w:space="0" w:color="auto"/>
              <w:bottom w:val="nil"/>
              <w:right w:val="single" w:sz="6" w:space="0" w:color="auto"/>
            </w:tcBorders>
          </w:tcPr>
          <w:p w14:paraId="4D9B48B3"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Adresse du propriétaire :</w:t>
            </w:r>
          </w:p>
          <w:p w14:paraId="5940CCC6"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r>
      <w:tr w:rsidR="00B6360B" w:rsidRPr="00355576" w14:paraId="22CC8E17" w14:textId="77777777" w:rsidTr="00CB30CA">
        <w:trPr>
          <w:cantSplit/>
        </w:trPr>
        <w:tc>
          <w:tcPr>
            <w:tcW w:w="1710" w:type="dxa"/>
            <w:tcBorders>
              <w:top w:val="nil"/>
              <w:left w:val="single" w:sz="6" w:space="0" w:color="auto"/>
              <w:bottom w:val="nil"/>
              <w:right w:val="nil"/>
            </w:tcBorders>
          </w:tcPr>
          <w:p w14:paraId="68D0E8FC"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7566" w:type="dxa"/>
            <w:gridSpan w:val="2"/>
            <w:tcBorders>
              <w:top w:val="nil"/>
              <w:left w:val="single" w:sz="6" w:space="0" w:color="auto"/>
              <w:bottom w:val="nil"/>
              <w:right w:val="single" w:sz="6" w:space="0" w:color="auto"/>
            </w:tcBorders>
          </w:tcPr>
          <w:p w14:paraId="3186FE0A"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r>
      <w:tr w:rsidR="00B6360B" w:rsidRPr="00355576" w14:paraId="5F6901E0" w14:textId="77777777" w:rsidTr="00CB30CA">
        <w:trPr>
          <w:cantSplit/>
        </w:trPr>
        <w:tc>
          <w:tcPr>
            <w:tcW w:w="1710" w:type="dxa"/>
            <w:tcBorders>
              <w:top w:val="nil"/>
              <w:left w:val="single" w:sz="6" w:space="0" w:color="auto"/>
              <w:bottom w:val="nil"/>
              <w:right w:val="nil"/>
            </w:tcBorders>
          </w:tcPr>
          <w:p w14:paraId="1C73D4A3"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22B1213F"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Téléphone :</w:t>
            </w:r>
          </w:p>
        </w:tc>
        <w:tc>
          <w:tcPr>
            <w:tcW w:w="3876" w:type="dxa"/>
            <w:tcBorders>
              <w:top w:val="single" w:sz="6" w:space="0" w:color="auto"/>
              <w:left w:val="single" w:sz="6" w:space="0" w:color="auto"/>
              <w:bottom w:val="nil"/>
              <w:right w:val="single" w:sz="6" w:space="0" w:color="auto"/>
            </w:tcBorders>
          </w:tcPr>
          <w:p w14:paraId="005531ED" w14:textId="77777777" w:rsidR="00B6360B" w:rsidRPr="00355576" w:rsidRDefault="00B6360B" w:rsidP="00FC13B9">
            <w:pPr>
              <w:tabs>
                <w:tab w:val="left" w:pos="2610"/>
              </w:tabs>
              <w:spacing w:after="71"/>
              <w:rPr>
                <w:rStyle w:val="Table"/>
                <w:rFonts w:ascii="Times New Roman" w:hAnsi="Times New Roman"/>
                <w:b/>
                <w:spacing w:val="-2"/>
                <w:sz w:val="24"/>
                <w:szCs w:val="24"/>
              </w:rPr>
            </w:pPr>
            <w:r w:rsidRPr="00355576">
              <w:rPr>
                <w:rStyle w:val="Table"/>
                <w:rFonts w:ascii="Times New Roman" w:hAnsi="Times New Roman"/>
                <w:b/>
                <w:spacing w:val="-2"/>
                <w:sz w:val="24"/>
                <w:szCs w:val="24"/>
              </w:rPr>
              <w:t>Nom et titre de la personne à contacter :</w:t>
            </w:r>
          </w:p>
        </w:tc>
      </w:tr>
      <w:tr w:rsidR="00B6360B" w:rsidRPr="00355576" w14:paraId="2FF9516F" w14:textId="77777777" w:rsidTr="00CB30CA">
        <w:trPr>
          <w:cantSplit/>
        </w:trPr>
        <w:tc>
          <w:tcPr>
            <w:tcW w:w="1710" w:type="dxa"/>
            <w:tcBorders>
              <w:top w:val="nil"/>
              <w:left w:val="single" w:sz="6" w:space="0" w:color="auto"/>
              <w:bottom w:val="nil"/>
              <w:right w:val="nil"/>
            </w:tcBorders>
          </w:tcPr>
          <w:p w14:paraId="5A79D1BB"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0E6FD59E"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Télécopie :</w:t>
            </w:r>
          </w:p>
        </w:tc>
        <w:tc>
          <w:tcPr>
            <w:tcW w:w="3876" w:type="dxa"/>
            <w:tcBorders>
              <w:top w:val="single" w:sz="6" w:space="0" w:color="auto"/>
              <w:left w:val="single" w:sz="6" w:space="0" w:color="auto"/>
              <w:bottom w:val="nil"/>
              <w:right w:val="single" w:sz="6" w:space="0" w:color="auto"/>
            </w:tcBorders>
          </w:tcPr>
          <w:p w14:paraId="7362CA57" w14:textId="77777777" w:rsidR="00B6360B" w:rsidRPr="00355576" w:rsidRDefault="00B6360B" w:rsidP="00FC13B9">
            <w:pPr>
              <w:tabs>
                <w:tab w:val="left" w:pos="2610"/>
              </w:tabs>
              <w:spacing w:after="71"/>
              <w:rPr>
                <w:rStyle w:val="Table"/>
                <w:rFonts w:ascii="Times New Roman" w:hAnsi="Times New Roman"/>
                <w:b/>
                <w:spacing w:val="-2"/>
                <w:sz w:val="24"/>
                <w:szCs w:val="24"/>
              </w:rPr>
            </w:pPr>
            <w:r w:rsidRPr="00355576">
              <w:rPr>
                <w:rStyle w:val="Table"/>
                <w:rFonts w:ascii="Times New Roman" w:hAnsi="Times New Roman"/>
                <w:b/>
                <w:spacing w:val="-2"/>
                <w:sz w:val="24"/>
                <w:szCs w:val="24"/>
              </w:rPr>
              <w:t>Télex :</w:t>
            </w:r>
          </w:p>
        </w:tc>
      </w:tr>
      <w:tr w:rsidR="00B6360B" w:rsidRPr="00355576" w14:paraId="54D9CA16" w14:textId="77777777" w:rsidTr="00CB30CA">
        <w:trPr>
          <w:cantSplit/>
        </w:trPr>
        <w:tc>
          <w:tcPr>
            <w:tcW w:w="1710" w:type="dxa"/>
            <w:tcBorders>
              <w:top w:val="single" w:sz="6" w:space="0" w:color="auto"/>
              <w:left w:val="single" w:sz="6" w:space="0" w:color="auto"/>
              <w:bottom w:val="nil"/>
              <w:right w:val="nil"/>
            </w:tcBorders>
          </w:tcPr>
          <w:p w14:paraId="0AB5E379"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Accords</w:t>
            </w:r>
          </w:p>
        </w:tc>
        <w:tc>
          <w:tcPr>
            <w:tcW w:w="7566" w:type="dxa"/>
            <w:gridSpan w:val="2"/>
            <w:tcBorders>
              <w:top w:val="single" w:sz="6" w:space="0" w:color="auto"/>
              <w:left w:val="single" w:sz="6" w:space="0" w:color="auto"/>
              <w:bottom w:val="nil"/>
              <w:right w:val="single" w:sz="6" w:space="0" w:color="auto"/>
            </w:tcBorders>
          </w:tcPr>
          <w:p w14:paraId="7EE44BC1" w14:textId="77777777" w:rsidR="00B6360B" w:rsidRPr="00355576" w:rsidRDefault="00B6360B" w:rsidP="00FC13B9">
            <w:pPr>
              <w:tabs>
                <w:tab w:val="left" w:pos="2610"/>
              </w:tabs>
              <w:rPr>
                <w:rStyle w:val="Table"/>
                <w:rFonts w:ascii="Times New Roman" w:hAnsi="Times New Roman"/>
                <w:b/>
                <w:spacing w:val="-2"/>
                <w:sz w:val="24"/>
                <w:szCs w:val="24"/>
              </w:rPr>
            </w:pPr>
            <w:r w:rsidRPr="00355576">
              <w:rPr>
                <w:rStyle w:val="Table"/>
                <w:rFonts w:ascii="Times New Roman" w:hAnsi="Times New Roman"/>
                <w:b/>
                <w:spacing w:val="-2"/>
                <w:sz w:val="24"/>
                <w:szCs w:val="24"/>
              </w:rPr>
              <w:t>Détails de la location / location-vente / accord de fabrication, spécifique au projet :</w:t>
            </w:r>
          </w:p>
          <w:p w14:paraId="173B312A" w14:textId="77777777" w:rsidR="00B6360B" w:rsidRPr="00355576" w:rsidRDefault="00B6360B" w:rsidP="00FC13B9">
            <w:pPr>
              <w:tabs>
                <w:tab w:val="left" w:pos="2610"/>
              </w:tabs>
              <w:spacing w:after="71"/>
              <w:rPr>
                <w:rStyle w:val="Table"/>
                <w:rFonts w:ascii="Times New Roman" w:hAnsi="Times New Roman"/>
                <w:b/>
                <w:spacing w:val="-2"/>
                <w:sz w:val="24"/>
                <w:szCs w:val="24"/>
              </w:rPr>
            </w:pPr>
          </w:p>
        </w:tc>
      </w:tr>
      <w:tr w:rsidR="00B6360B" w:rsidRPr="00355576" w14:paraId="18FE31D0" w14:textId="77777777" w:rsidTr="00CB30CA">
        <w:trPr>
          <w:cantSplit/>
        </w:trPr>
        <w:tc>
          <w:tcPr>
            <w:tcW w:w="1710" w:type="dxa"/>
            <w:tcBorders>
              <w:top w:val="dotted" w:sz="6" w:space="0" w:color="auto"/>
              <w:left w:val="single" w:sz="6" w:space="0" w:color="auto"/>
              <w:bottom w:val="dotted" w:sz="6" w:space="0" w:color="auto"/>
              <w:right w:val="nil"/>
            </w:tcBorders>
          </w:tcPr>
          <w:p w14:paraId="422A7FD0" w14:textId="77777777" w:rsidR="00B6360B" w:rsidRPr="00355576" w:rsidRDefault="00B6360B" w:rsidP="00FC13B9">
            <w:pPr>
              <w:tabs>
                <w:tab w:val="left" w:pos="2610"/>
              </w:tabs>
              <w:spacing w:after="71"/>
              <w:rPr>
                <w:rStyle w:val="Table"/>
                <w:rFonts w:ascii="Times New Roman" w:hAnsi="Times New Roman"/>
                <w:i/>
                <w:spacing w:val="-2"/>
                <w:sz w:val="24"/>
                <w:szCs w:val="24"/>
              </w:rPr>
            </w:pPr>
          </w:p>
        </w:tc>
        <w:tc>
          <w:tcPr>
            <w:tcW w:w="7566" w:type="dxa"/>
            <w:gridSpan w:val="2"/>
            <w:tcBorders>
              <w:top w:val="dotted" w:sz="6" w:space="0" w:color="auto"/>
              <w:left w:val="single" w:sz="6" w:space="0" w:color="auto"/>
              <w:bottom w:val="dotted" w:sz="6" w:space="0" w:color="auto"/>
              <w:right w:val="single" w:sz="6" w:space="0" w:color="auto"/>
            </w:tcBorders>
          </w:tcPr>
          <w:p w14:paraId="737635E3" w14:textId="77777777" w:rsidR="00B6360B" w:rsidRPr="00355576" w:rsidRDefault="00B6360B" w:rsidP="00FC13B9">
            <w:pPr>
              <w:tabs>
                <w:tab w:val="left" w:pos="2610"/>
              </w:tabs>
              <w:spacing w:after="71"/>
              <w:rPr>
                <w:rStyle w:val="Table"/>
                <w:rFonts w:ascii="Times New Roman" w:hAnsi="Times New Roman"/>
                <w:spacing w:val="-2"/>
                <w:sz w:val="24"/>
                <w:szCs w:val="24"/>
              </w:rPr>
            </w:pPr>
          </w:p>
        </w:tc>
      </w:tr>
      <w:tr w:rsidR="00B6360B" w:rsidRPr="00355576" w14:paraId="5C10FE23" w14:textId="77777777" w:rsidTr="00CB30CA">
        <w:trPr>
          <w:cantSplit/>
        </w:trPr>
        <w:tc>
          <w:tcPr>
            <w:tcW w:w="1710" w:type="dxa"/>
            <w:tcBorders>
              <w:top w:val="nil"/>
              <w:left w:val="single" w:sz="6" w:space="0" w:color="auto"/>
              <w:bottom w:val="single" w:sz="6" w:space="0" w:color="auto"/>
              <w:right w:val="nil"/>
            </w:tcBorders>
          </w:tcPr>
          <w:p w14:paraId="6AC9C536" w14:textId="77777777" w:rsidR="00B6360B" w:rsidRPr="00355576" w:rsidRDefault="00B6360B" w:rsidP="00FC13B9">
            <w:pPr>
              <w:tabs>
                <w:tab w:val="left" w:pos="2610"/>
              </w:tabs>
              <w:spacing w:after="71"/>
              <w:rPr>
                <w:rStyle w:val="Table"/>
                <w:rFonts w:ascii="Times New Roman" w:hAnsi="Times New Roman"/>
                <w:i/>
                <w:spacing w:val="-2"/>
                <w:sz w:val="24"/>
                <w:szCs w:val="24"/>
              </w:rPr>
            </w:pPr>
          </w:p>
        </w:tc>
        <w:tc>
          <w:tcPr>
            <w:tcW w:w="7566" w:type="dxa"/>
            <w:gridSpan w:val="2"/>
            <w:tcBorders>
              <w:top w:val="nil"/>
              <w:left w:val="single" w:sz="6" w:space="0" w:color="auto"/>
              <w:bottom w:val="single" w:sz="6" w:space="0" w:color="auto"/>
              <w:right w:val="single" w:sz="6" w:space="0" w:color="auto"/>
            </w:tcBorders>
          </w:tcPr>
          <w:p w14:paraId="599FA1DA" w14:textId="77777777" w:rsidR="00B6360B" w:rsidRPr="00355576" w:rsidRDefault="00B6360B" w:rsidP="00FC13B9">
            <w:pPr>
              <w:tabs>
                <w:tab w:val="left" w:pos="2610"/>
              </w:tabs>
              <w:spacing w:after="71"/>
              <w:rPr>
                <w:rStyle w:val="Table"/>
                <w:rFonts w:ascii="Times New Roman" w:hAnsi="Times New Roman"/>
                <w:spacing w:val="-2"/>
                <w:sz w:val="24"/>
                <w:szCs w:val="24"/>
              </w:rPr>
            </w:pPr>
          </w:p>
        </w:tc>
      </w:tr>
    </w:tbl>
    <w:p w14:paraId="33E7C1A0" w14:textId="77777777" w:rsidR="00AE0039" w:rsidRPr="00355576" w:rsidRDefault="00AE0039">
      <w:pPr>
        <w:suppressAutoHyphens w:val="0"/>
        <w:overflowPunct/>
        <w:autoSpaceDE/>
        <w:autoSpaceDN/>
        <w:adjustRightInd/>
        <w:jc w:val="left"/>
        <w:textAlignment w:val="auto"/>
        <w:rPr>
          <w:b/>
          <w:sz w:val="36"/>
        </w:rPr>
      </w:pPr>
      <w:bookmarkStart w:id="532" w:name="_Toc327863877"/>
      <w:r w:rsidRPr="00355576">
        <w:br w:type="page"/>
      </w:r>
    </w:p>
    <w:p w14:paraId="7919489F" w14:textId="20694FEA" w:rsidR="00B6360B" w:rsidRPr="00355576" w:rsidRDefault="00B6360B" w:rsidP="00A8659B">
      <w:pPr>
        <w:pStyle w:val="SectionIVHeader"/>
        <w:spacing w:after="240"/>
      </w:pPr>
      <w:bookmarkStart w:id="533" w:name="_Toc106954747"/>
      <w:r w:rsidRPr="00355576">
        <w:t>Qualification des Soumissionnaires</w:t>
      </w:r>
      <w:bookmarkEnd w:id="532"/>
      <w:bookmarkEnd w:id="533"/>
    </w:p>
    <w:p w14:paraId="5A04033B" w14:textId="77777777" w:rsidR="00B6360B" w:rsidRPr="00355576" w:rsidRDefault="00B6360B" w:rsidP="00D55904">
      <w:pPr>
        <w:suppressAutoHyphens w:val="0"/>
        <w:overflowPunct/>
        <w:autoSpaceDE/>
        <w:autoSpaceDN/>
        <w:adjustRightInd/>
        <w:textAlignment w:val="auto"/>
      </w:pPr>
    </w:p>
    <w:p w14:paraId="66FCD7DB" w14:textId="77777777" w:rsidR="00B6360B" w:rsidRPr="00355576" w:rsidRDefault="00B6360B" w:rsidP="00D55904">
      <w:pPr>
        <w:suppressAutoHyphens w:val="0"/>
        <w:overflowPunct/>
        <w:autoSpaceDE/>
        <w:autoSpaceDN/>
        <w:adjustRightInd/>
        <w:textAlignment w:val="auto"/>
      </w:pPr>
      <w:r w:rsidRPr="00355576">
        <w:t>Pour établir qu’ils satisfont aux critères de qualification nécessaires pour exécuter le Marché, comme indiqué à la Section III, Critères d’évaluation et de qualification, les Soumissionnaires doivent fournir les renseignements demandés dans les formulaires suivants :</w:t>
      </w:r>
    </w:p>
    <w:p w14:paraId="0CF1DC35" w14:textId="77777777" w:rsidR="00B6360B" w:rsidRPr="00355576" w:rsidRDefault="00B6360B" w:rsidP="00D55904">
      <w:pPr>
        <w:suppressAutoHyphens w:val="0"/>
        <w:overflowPunct/>
        <w:autoSpaceDE/>
        <w:autoSpaceDN/>
        <w:adjustRightInd/>
        <w:textAlignment w:val="auto"/>
      </w:pPr>
    </w:p>
    <w:p w14:paraId="35998318" w14:textId="77777777" w:rsidR="00B6360B" w:rsidRPr="00355576" w:rsidRDefault="00B6360B" w:rsidP="00D55904">
      <w:pPr>
        <w:suppressAutoHyphens w:val="0"/>
        <w:overflowPunct/>
        <w:autoSpaceDE/>
        <w:autoSpaceDN/>
        <w:adjustRightInd/>
        <w:textAlignment w:val="auto"/>
      </w:pPr>
    </w:p>
    <w:tbl>
      <w:tblPr>
        <w:tblW w:w="9091" w:type="dxa"/>
        <w:tblLook w:val="01E0" w:firstRow="1" w:lastRow="1" w:firstColumn="1" w:lastColumn="1" w:noHBand="0" w:noVBand="0"/>
      </w:tblPr>
      <w:tblGrid>
        <w:gridCol w:w="9091"/>
      </w:tblGrid>
      <w:tr w:rsidR="007E2F6F" w:rsidRPr="00355576" w14:paraId="111F225A" w14:textId="77777777" w:rsidTr="00E501E4">
        <w:trPr>
          <w:trHeight w:val="296"/>
        </w:trPr>
        <w:tc>
          <w:tcPr>
            <w:tcW w:w="9091" w:type="dxa"/>
            <w:shd w:val="clear" w:color="auto" w:fill="auto"/>
          </w:tcPr>
          <w:p w14:paraId="07B6F69A" w14:textId="111E5DD6" w:rsidR="007E2F6F" w:rsidRPr="00355576" w:rsidRDefault="007E2F6F" w:rsidP="00771B74">
            <w:pPr>
              <w:suppressAutoHyphens w:val="0"/>
              <w:overflowPunct/>
              <w:autoSpaceDE/>
              <w:autoSpaceDN/>
              <w:adjustRightInd/>
              <w:ind w:leftChars="-1" w:left="-2"/>
              <w:textAlignment w:val="auto"/>
            </w:pPr>
            <w:r w:rsidRPr="00355576">
              <w:t>Formulaire ELI-1 :</w:t>
            </w:r>
            <w:r w:rsidRPr="00355576">
              <w:rPr>
                <w:rFonts w:hint="eastAsia"/>
                <w:lang w:eastAsia="ja-JP"/>
              </w:rPr>
              <w:t xml:space="preserve"> </w:t>
            </w:r>
            <w:r w:rsidRPr="00355576">
              <w:t>Renseignements sur le Soumissionnaire</w:t>
            </w:r>
          </w:p>
        </w:tc>
      </w:tr>
      <w:tr w:rsidR="007E2F6F" w:rsidRPr="00355576" w14:paraId="61D07E65" w14:textId="77777777" w:rsidTr="00E501E4">
        <w:trPr>
          <w:trHeight w:val="296"/>
        </w:trPr>
        <w:tc>
          <w:tcPr>
            <w:tcW w:w="9091" w:type="dxa"/>
            <w:shd w:val="clear" w:color="auto" w:fill="auto"/>
          </w:tcPr>
          <w:p w14:paraId="2436B528" w14:textId="55028AD8" w:rsidR="007E2F6F" w:rsidRPr="00355576" w:rsidRDefault="007E2F6F" w:rsidP="007E2F6F">
            <w:pPr>
              <w:suppressAutoHyphens w:val="0"/>
              <w:overflowPunct/>
              <w:autoSpaceDE/>
              <w:autoSpaceDN/>
              <w:adjustRightInd/>
              <w:textAlignment w:val="auto"/>
            </w:pPr>
            <w:r w:rsidRPr="00355576">
              <w:t xml:space="preserve">Formulaire ELI-2 : </w:t>
            </w:r>
            <w:r w:rsidRPr="00355576">
              <w:rPr>
                <w:lang w:eastAsia="ja-JP"/>
              </w:rPr>
              <w:t>Renseignements sur chaque membre du Groupement</w:t>
            </w:r>
          </w:p>
        </w:tc>
      </w:tr>
      <w:tr w:rsidR="007E2F6F" w:rsidRPr="00355576" w14:paraId="710EA975" w14:textId="77777777" w:rsidTr="00E501E4">
        <w:trPr>
          <w:trHeight w:val="296"/>
        </w:trPr>
        <w:tc>
          <w:tcPr>
            <w:tcW w:w="9091" w:type="dxa"/>
            <w:shd w:val="clear" w:color="auto" w:fill="auto"/>
          </w:tcPr>
          <w:p w14:paraId="59B432D3" w14:textId="5D9571D5" w:rsidR="007E2F6F" w:rsidRPr="00355576" w:rsidRDefault="007E2F6F" w:rsidP="007E2F6F">
            <w:pPr>
              <w:suppressAutoHyphens w:val="0"/>
              <w:overflowPunct/>
              <w:autoSpaceDE/>
              <w:autoSpaceDN/>
              <w:adjustRightInd/>
              <w:textAlignment w:val="auto"/>
              <w:rPr>
                <w:b/>
                <w:lang w:eastAsia="ja-JP"/>
              </w:rPr>
            </w:pPr>
            <w:r w:rsidRPr="00355576">
              <w:rPr>
                <w:lang w:eastAsia="ja-JP"/>
              </w:rPr>
              <w:t>Formulaire ELI-3 : Renseignements sur chaque sous-traitant</w:t>
            </w:r>
          </w:p>
        </w:tc>
      </w:tr>
      <w:tr w:rsidR="007E2F6F" w:rsidRPr="00355576" w14:paraId="02FEDACB" w14:textId="77777777" w:rsidTr="00E501E4">
        <w:trPr>
          <w:trHeight w:val="296"/>
        </w:trPr>
        <w:tc>
          <w:tcPr>
            <w:tcW w:w="9091" w:type="dxa"/>
            <w:shd w:val="clear" w:color="auto" w:fill="auto"/>
          </w:tcPr>
          <w:p w14:paraId="29DF9FB6" w14:textId="493CF1C3" w:rsidR="007E2F6F" w:rsidRPr="00355576" w:rsidRDefault="007E2F6F" w:rsidP="007E2F6F">
            <w:pPr>
              <w:suppressAutoHyphens w:val="0"/>
              <w:overflowPunct/>
              <w:autoSpaceDE/>
              <w:autoSpaceDN/>
              <w:adjustRightInd/>
              <w:textAlignment w:val="auto"/>
            </w:pPr>
            <w:r w:rsidRPr="00355576">
              <w:rPr>
                <w:lang w:eastAsia="ja-JP"/>
              </w:rPr>
              <w:t>Formulaire CON : Antécédents de non-exécution de marchés</w:t>
            </w:r>
            <w:r w:rsidRPr="00355576">
              <w:t xml:space="preserve"> </w:t>
            </w:r>
            <w:r w:rsidRPr="00355576">
              <w:rPr>
                <w:lang w:eastAsia="ja-JP"/>
              </w:rPr>
              <w:t>et litiges</w:t>
            </w:r>
          </w:p>
        </w:tc>
      </w:tr>
      <w:tr w:rsidR="007E2F6F" w:rsidRPr="00355576" w14:paraId="2AE80347" w14:textId="77777777" w:rsidTr="00E501E4">
        <w:trPr>
          <w:trHeight w:val="296"/>
        </w:trPr>
        <w:tc>
          <w:tcPr>
            <w:tcW w:w="9091" w:type="dxa"/>
            <w:shd w:val="clear" w:color="auto" w:fill="auto"/>
          </w:tcPr>
          <w:p w14:paraId="07538A29" w14:textId="4213A992" w:rsidR="007E2F6F" w:rsidRPr="00355576" w:rsidRDefault="007E2F6F" w:rsidP="007E2F6F">
            <w:pPr>
              <w:suppressAutoHyphens w:val="0"/>
              <w:overflowPunct/>
              <w:autoSpaceDE/>
              <w:autoSpaceDN/>
              <w:adjustRightInd/>
              <w:textAlignment w:val="auto"/>
            </w:pPr>
            <w:r w:rsidRPr="00355576">
              <w:rPr>
                <w:lang w:eastAsia="ja-JP"/>
              </w:rPr>
              <w:t>Formulaire FIN-1 : Situation financière</w:t>
            </w:r>
          </w:p>
        </w:tc>
      </w:tr>
      <w:tr w:rsidR="007E2F6F" w:rsidRPr="00355576" w14:paraId="70AC718A" w14:textId="77777777" w:rsidTr="00E501E4">
        <w:trPr>
          <w:trHeight w:val="284"/>
        </w:trPr>
        <w:tc>
          <w:tcPr>
            <w:tcW w:w="9091" w:type="dxa"/>
            <w:shd w:val="clear" w:color="auto" w:fill="auto"/>
          </w:tcPr>
          <w:p w14:paraId="26A3B03A" w14:textId="075D16D1" w:rsidR="007E2F6F" w:rsidRPr="00355576" w:rsidRDefault="007E2F6F" w:rsidP="007E2F6F">
            <w:pPr>
              <w:suppressAutoHyphens w:val="0"/>
              <w:overflowPunct/>
              <w:autoSpaceDE/>
              <w:autoSpaceDN/>
              <w:adjustRightInd/>
              <w:textAlignment w:val="auto"/>
            </w:pPr>
            <w:r w:rsidRPr="00355576">
              <w:rPr>
                <w:lang w:eastAsia="ja-JP"/>
              </w:rPr>
              <w:t>Formulaire FIN-2 : Chiffre d’affaires annuel moyen</w:t>
            </w:r>
          </w:p>
        </w:tc>
      </w:tr>
      <w:tr w:rsidR="007E2F6F" w:rsidRPr="00355576" w14:paraId="675C60AC" w14:textId="77777777" w:rsidTr="00E501E4">
        <w:trPr>
          <w:trHeight w:val="296"/>
        </w:trPr>
        <w:tc>
          <w:tcPr>
            <w:tcW w:w="9091" w:type="dxa"/>
            <w:shd w:val="clear" w:color="auto" w:fill="auto"/>
          </w:tcPr>
          <w:p w14:paraId="0C745E90" w14:textId="1940FC10" w:rsidR="007E2F6F" w:rsidRPr="00355576" w:rsidRDefault="007E2F6F" w:rsidP="007E2F6F">
            <w:pPr>
              <w:suppressAutoHyphens w:val="0"/>
              <w:overflowPunct/>
              <w:autoSpaceDE/>
              <w:autoSpaceDN/>
              <w:adjustRightInd/>
              <w:textAlignment w:val="auto"/>
              <w:rPr>
                <w:lang w:eastAsia="ja-JP"/>
              </w:rPr>
            </w:pPr>
            <w:r w:rsidRPr="00355576">
              <w:rPr>
                <w:lang w:eastAsia="ja-JP"/>
              </w:rPr>
              <w:t>Formulaire FIN-3 : Capacités financières</w:t>
            </w:r>
          </w:p>
        </w:tc>
      </w:tr>
      <w:tr w:rsidR="007E2F6F" w:rsidRPr="00355576" w14:paraId="45145D10" w14:textId="77777777" w:rsidTr="00E501E4">
        <w:trPr>
          <w:trHeight w:val="296"/>
        </w:trPr>
        <w:tc>
          <w:tcPr>
            <w:tcW w:w="9091" w:type="dxa"/>
            <w:shd w:val="clear" w:color="auto" w:fill="auto"/>
          </w:tcPr>
          <w:p w14:paraId="34087F9C" w14:textId="6D12A4C3" w:rsidR="007E2F6F" w:rsidRPr="00355576" w:rsidRDefault="007E2F6F" w:rsidP="007E2F6F">
            <w:pPr>
              <w:suppressAutoHyphens w:val="0"/>
              <w:overflowPunct/>
              <w:autoSpaceDE/>
              <w:autoSpaceDN/>
              <w:adjustRightInd/>
              <w:textAlignment w:val="auto"/>
              <w:rPr>
                <w:lang w:eastAsia="ja-JP"/>
              </w:rPr>
            </w:pPr>
            <w:r w:rsidRPr="00355576">
              <w:rPr>
                <w:lang w:eastAsia="ja-JP"/>
              </w:rPr>
              <w:t>Formulaire FIN-4 : Engagements actuels</w:t>
            </w:r>
          </w:p>
        </w:tc>
      </w:tr>
      <w:tr w:rsidR="007E2F6F" w:rsidRPr="00355576" w14:paraId="3BD085F1" w14:textId="77777777" w:rsidTr="00E501E4">
        <w:trPr>
          <w:trHeight w:val="296"/>
        </w:trPr>
        <w:tc>
          <w:tcPr>
            <w:tcW w:w="9091" w:type="dxa"/>
            <w:shd w:val="clear" w:color="auto" w:fill="auto"/>
          </w:tcPr>
          <w:p w14:paraId="59F23462" w14:textId="7F47BA75" w:rsidR="007E2F6F" w:rsidRPr="00355576" w:rsidRDefault="007E2F6F" w:rsidP="007E2F6F">
            <w:pPr>
              <w:suppressAutoHyphens w:val="0"/>
              <w:overflowPunct/>
              <w:autoSpaceDE/>
              <w:autoSpaceDN/>
              <w:adjustRightInd/>
              <w:textAlignment w:val="auto"/>
            </w:pPr>
            <w:r w:rsidRPr="00355576">
              <w:rPr>
                <w:lang w:eastAsia="ja-JP"/>
              </w:rPr>
              <w:t>Formulaire EXP-1 : Expérience générale</w:t>
            </w:r>
          </w:p>
        </w:tc>
      </w:tr>
      <w:tr w:rsidR="007E2F6F" w:rsidRPr="00355576" w14:paraId="0D5D191D" w14:textId="77777777" w:rsidTr="00E501E4">
        <w:trPr>
          <w:trHeight w:val="296"/>
        </w:trPr>
        <w:tc>
          <w:tcPr>
            <w:tcW w:w="9091" w:type="dxa"/>
            <w:shd w:val="clear" w:color="auto" w:fill="auto"/>
          </w:tcPr>
          <w:p w14:paraId="658729D7" w14:textId="7DC910D0" w:rsidR="007E2F6F" w:rsidRPr="00355576" w:rsidRDefault="007E2F6F" w:rsidP="007E2F6F">
            <w:pPr>
              <w:suppressAutoHyphens w:val="0"/>
              <w:overflowPunct/>
              <w:autoSpaceDE/>
              <w:autoSpaceDN/>
              <w:adjustRightInd/>
              <w:textAlignment w:val="auto"/>
            </w:pPr>
            <w:r w:rsidRPr="00355576">
              <w:rPr>
                <w:lang w:eastAsia="ja-JP"/>
              </w:rPr>
              <w:t xml:space="preserve">Formulaire EXP-2(a) : Expérience spécifique </w:t>
            </w:r>
          </w:p>
        </w:tc>
      </w:tr>
      <w:tr w:rsidR="007E2F6F" w:rsidRPr="00355576" w14:paraId="7B4FFAC9" w14:textId="77777777" w:rsidTr="00E501E4">
        <w:trPr>
          <w:trHeight w:val="296"/>
        </w:trPr>
        <w:tc>
          <w:tcPr>
            <w:tcW w:w="9091" w:type="dxa"/>
            <w:shd w:val="clear" w:color="auto" w:fill="auto"/>
          </w:tcPr>
          <w:p w14:paraId="5C1DB906" w14:textId="2596F493" w:rsidR="007E2F6F" w:rsidRPr="00355576" w:rsidRDefault="007E2F6F" w:rsidP="007E2F6F">
            <w:pPr>
              <w:suppressAutoHyphens w:val="0"/>
              <w:overflowPunct/>
              <w:autoSpaceDE/>
              <w:autoSpaceDN/>
              <w:adjustRightInd/>
              <w:textAlignment w:val="auto"/>
            </w:pPr>
            <w:r w:rsidRPr="00355576">
              <w:rPr>
                <w:lang w:eastAsia="ja-JP"/>
              </w:rPr>
              <w:t>Formulaire EXP-2(b) : Expérience dans les activités principales</w:t>
            </w:r>
          </w:p>
        </w:tc>
      </w:tr>
    </w:tbl>
    <w:p w14:paraId="4654E888" w14:textId="77777777" w:rsidR="00B6360B" w:rsidRPr="00355576" w:rsidRDefault="00B6360B" w:rsidP="004F0CC9">
      <w:pPr>
        <w:rPr>
          <w:lang w:eastAsia="ja-JP"/>
        </w:rPr>
      </w:pPr>
    </w:p>
    <w:p w14:paraId="42697875" w14:textId="77777777" w:rsidR="00B6360B" w:rsidRPr="00355576" w:rsidRDefault="00B6360B" w:rsidP="00635DDE">
      <w:pPr>
        <w:rPr>
          <w:lang w:eastAsia="ja-JP"/>
        </w:rPr>
      </w:pPr>
    </w:p>
    <w:p w14:paraId="633EEC2E" w14:textId="77777777" w:rsidR="00B6360B" w:rsidRPr="00355576" w:rsidRDefault="00B6360B" w:rsidP="00D55904">
      <w:pPr>
        <w:suppressAutoHyphens w:val="0"/>
        <w:overflowPunct/>
        <w:autoSpaceDE/>
        <w:autoSpaceDN/>
        <w:adjustRightInd/>
        <w:textAlignment w:val="auto"/>
      </w:pPr>
    </w:p>
    <w:p w14:paraId="7FF78C14" w14:textId="77777777" w:rsidR="00B6360B" w:rsidRPr="00355576" w:rsidRDefault="00B6360B" w:rsidP="00EF2EB4">
      <w:pPr>
        <w:pStyle w:val="Subtitle2"/>
        <w:numPr>
          <w:ilvl w:val="12"/>
          <w:numId w:val="0"/>
        </w:numPr>
        <w:tabs>
          <w:tab w:val="left" w:pos="2610"/>
        </w:tabs>
        <w:jc w:val="both"/>
        <w:rPr>
          <w:b w:val="0"/>
          <w:i/>
          <w:sz w:val="28"/>
        </w:rPr>
      </w:pPr>
      <w:r w:rsidRPr="00355576">
        <w:rPr>
          <w:b w:val="0"/>
        </w:rPr>
        <w:br w:type="page"/>
      </w:r>
    </w:p>
    <w:p w14:paraId="56C5E6A2" w14:textId="77777777" w:rsidR="00B6360B" w:rsidRPr="00355576" w:rsidRDefault="00B6360B" w:rsidP="00FC13B9">
      <w:pPr>
        <w:pStyle w:val="SectionIVHeader-2"/>
      </w:pPr>
      <w:bookmarkStart w:id="534" w:name="_Toc86100077"/>
      <w:bookmarkStart w:id="535" w:name="_Toc86101648"/>
      <w:bookmarkStart w:id="536" w:name="_Toc89380402"/>
      <w:bookmarkStart w:id="537" w:name="_Toc89383064"/>
      <w:bookmarkStart w:id="538" w:name="_Toc89413080"/>
      <w:bookmarkStart w:id="539" w:name="_Toc89423494"/>
      <w:bookmarkStart w:id="540" w:name="_Toc106954748"/>
      <w:bookmarkStart w:id="541" w:name="_Toc327863878"/>
      <w:r w:rsidRPr="00355576">
        <w:t>Formulaire ELI-1</w:t>
      </w:r>
      <w:r w:rsidRPr="00355576">
        <w:br/>
        <w:t>Renseignements sur le Soumissionnaire</w:t>
      </w:r>
      <w:bookmarkEnd w:id="534"/>
      <w:bookmarkEnd w:id="535"/>
      <w:bookmarkEnd w:id="536"/>
      <w:bookmarkEnd w:id="537"/>
      <w:bookmarkEnd w:id="538"/>
      <w:bookmarkEnd w:id="539"/>
      <w:bookmarkEnd w:id="540"/>
    </w:p>
    <w:p w14:paraId="012DA900" w14:textId="77777777" w:rsidR="00B6360B" w:rsidRPr="00355576" w:rsidRDefault="00B6360B" w:rsidP="00FC13B9"/>
    <w:p w14:paraId="4FB917CD" w14:textId="77777777" w:rsidR="00B6360B" w:rsidRPr="00355576" w:rsidRDefault="00B6360B" w:rsidP="00FC13B9">
      <w:pPr>
        <w:jc w:val="right"/>
      </w:pPr>
      <w:r w:rsidRPr="00355576">
        <w:t xml:space="preserve">Date : </w:t>
      </w:r>
      <w:r w:rsidRPr="00355576">
        <w:rPr>
          <w:iCs/>
        </w:rPr>
        <w:t>[</w:t>
      </w:r>
      <w:r w:rsidRPr="00355576">
        <w:rPr>
          <w:i/>
          <w:iCs/>
        </w:rPr>
        <w:t>indiquer jour, mois, année</w:t>
      </w:r>
      <w:r w:rsidRPr="00355576">
        <w:rPr>
          <w:iCs/>
        </w:rPr>
        <w:t>]</w:t>
      </w:r>
    </w:p>
    <w:p w14:paraId="0AD2F329" w14:textId="77777777" w:rsidR="00B6360B" w:rsidRPr="00355576" w:rsidRDefault="00B6360B" w:rsidP="00FC13B9">
      <w:pPr>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59C7291C" w14:textId="77777777" w:rsidR="00B6360B" w:rsidRPr="00355576" w:rsidRDefault="00B6360B" w:rsidP="00FC13B9">
      <w:pPr>
        <w:wordWrap w:val="0"/>
        <w:jc w:val="right"/>
        <w:rPr>
          <w:i/>
          <w:iCs/>
          <w:spacing w:val="-4"/>
        </w:rPr>
      </w:pPr>
      <w:r w:rsidRPr="00355576">
        <w:rPr>
          <w:iCs/>
          <w:spacing w:val="-4"/>
        </w:rPr>
        <w:t>Page </w:t>
      </w:r>
      <w:r w:rsidRPr="00355576">
        <w:rPr>
          <w:spacing w:val="-4"/>
        </w:rPr>
        <w:t xml:space="preserve">: </w:t>
      </w:r>
      <w:r w:rsidRPr="00355576">
        <w:rPr>
          <w:iCs/>
          <w:spacing w:val="-4"/>
        </w:rPr>
        <w:t>[</w:t>
      </w:r>
      <w:r w:rsidRPr="00355576">
        <w:rPr>
          <w:i/>
          <w:iCs/>
          <w:spacing w:val="-4"/>
        </w:rPr>
        <w:t>indiquer le numéro de la page</w:t>
      </w:r>
      <w:r w:rsidRPr="00355576">
        <w:rPr>
          <w:iCs/>
          <w:spacing w:val="-4"/>
        </w:rPr>
        <w:t>] de [</w:t>
      </w:r>
      <w:r w:rsidRPr="00355576">
        <w:rPr>
          <w:i/>
          <w:iCs/>
          <w:spacing w:val="-4"/>
        </w:rPr>
        <w:t>indiquer le nombre total de</w:t>
      </w:r>
      <w:r w:rsidRPr="00355576">
        <w:rPr>
          <w:iCs/>
          <w:spacing w:val="-4"/>
        </w:rPr>
        <w:t>] pages</w:t>
      </w:r>
    </w:p>
    <w:p w14:paraId="4881005F" w14:textId="77777777" w:rsidR="00B6360B" w:rsidRPr="00355576" w:rsidRDefault="00B6360B" w:rsidP="00FC13B9">
      <w:pPr>
        <w:tabs>
          <w:tab w:val="right" w:pos="9000"/>
        </w:tabs>
        <w:jc w:val="right"/>
      </w:pPr>
    </w:p>
    <w:p w14:paraId="17F81741" w14:textId="77777777" w:rsidR="00B6360B" w:rsidRPr="00355576" w:rsidRDefault="00B6360B" w:rsidP="00FC13B9">
      <w:pPr>
        <w:numPr>
          <w:ilvl w:val="12"/>
          <w:numId w:val="0"/>
        </w:numPr>
        <w:spacing w:afterLines="50" w:after="120"/>
        <w:rPr>
          <w:spacing w:val="-2"/>
        </w:rPr>
      </w:pPr>
      <w:r w:rsidRPr="00355576">
        <w:rPr>
          <w:iCs/>
        </w:rPr>
        <w:t>[</w:t>
      </w:r>
      <w:r w:rsidRPr="00355576">
        <w:rPr>
          <w:i/>
          <w:iCs/>
        </w:rPr>
        <w:t>Les Soumissionnaires doivent fournir les renseignements suivants. Les documents cités comme requis doivent être remis en tant que pièces jointes aux présentes.</w:t>
      </w:r>
      <w:r w:rsidRPr="00355576">
        <w:rPr>
          <w:iCs/>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B6360B" w:rsidRPr="00355576" w14:paraId="6B3DBDCA" w14:textId="77777777" w:rsidTr="00FC13B9">
        <w:trPr>
          <w:cantSplit/>
          <w:trHeight w:val="440"/>
        </w:trPr>
        <w:tc>
          <w:tcPr>
            <w:tcW w:w="9355" w:type="dxa"/>
          </w:tcPr>
          <w:p w14:paraId="23A0CAD1" w14:textId="77777777" w:rsidR="00B6360B" w:rsidRPr="00355576" w:rsidRDefault="00B6360B" w:rsidP="00FC13B9">
            <w:pPr>
              <w:numPr>
                <w:ilvl w:val="12"/>
                <w:numId w:val="0"/>
              </w:numPr>
              <w:spacing w:before="40" w:after="40"/>
              <w:rPr>
                <w:i/>
                <w:iCs/>
              </w:rPr>
            </w:pPr>
            <w:r w:rsidRPr="00355576">
              <w:rPr>
                <w:spacing w:val="-2"/>
              </w:rPr>
              <w:t>Nom légal du Soumissionnaire :</w:t>
            </w:r>
            <w:r w:rsidRPr="00355576">
              <w:rPr>
                <w:i/>
                <w:iCs/>
              </w:rPr>
              <w:t xml:space="preserve"> </w:t>
            </w:r>
          </w:p>
          <w:p w14:paraId="6A918239" w14:textId="77777777" w:rsidR="00B6360B" w:rsidRPr="00355576" w:rsidRDefault="00B6360B" w:rsidP="00FC13B9">
            <w:pPr>
              <w:numPr>
                <w:ilvl w:val="12"/>
                <w:numId w:val="0"/>
              </w:numPr>
              <w:spacing w:before="40" w:after="40"/>
            </w:pPr>
            <w:r w:rsidRPr="00355576">
              <w:rPr>
                <w:iCs/>
              </w:rPr>
              <w:t>[</w:t>
            </w:r>
            <w:r w:rsidRPr="00355576">
              <w:rPr>
                <w:i/>
                <w:iCs/>
              </w:rPr>
              <w:t xml:space="preserve">indiquer le </w:t>
            </w:r>
            <w:r w:rsidRPr="00355576">
              <w:rPr>
                <w:i/>
                <w:spacing w:val="-2"/>
              </w:rPr>
              <w:t>nom complet</w:t>
            </w:r>
            <w:r w:rsidRPr="00355576">
              <w:rPr>
                <w:iCs/>
              </w:rPr>
              <w:t>]</w:t>
            </w:r>
          </w:p>
        </w:tc>
      </w:tr>
      <w:tr w:rsidR="00B6360B" w:rsidRPr="00355576" w14:paraId="2EF438C3" w14:textId="77777777" w:rsidTr="00FC13B9">
        <w:trPr>
          <w:cantSplit/>
          <w:trHeight w:val="674"/>
        </w:trPr>
        <w:tc>
          <w:tcPr>
            <w:tcW w:w="9355" w:type="dxa"/>
          </w:tcPr>
          <w:p w14:paraId="3AA6DC9A" w14:textId="77777777" w:rsidR="00B6360B" w:rsidRPr="00355576" w:rsidRDefault="00B6360B" w:rsidP="00FC13B9">
            <w:pPr>
              <w:numPr>
                <w:ilvl w:val="12"/>
                <w:numId w:val="0"/>
              </w:numPr>
              <w:spacing w:before="40" w:after="40"/>
              <w:rPr>
                <w:spacing w:val="-2"/>
              </w:rPr>
            </w:pPr>
            <w:r w:rsidRPr="00355576">
              <w:rPr>
                <w:spacing w:val="-2"/>
              </w:rPr>
              <w:t>Dans le cas d’un Groupement, nom légal du représentant habilité et de chaque membre :</w:t>
            </w:r>
          </w:p>
          <w:p w14:paraId="2E69E147" w14:textId="77777777" w:rsidR="00B6360B" w:rsidRPr="00355576" w:rsidRDefault="00B6360B" w:rsidP="00FC13B9">
            <w:pPr>
              <w:numPr>
                <w:ilvl w:val="12"/>
                <w:numId w:val="0"/>
              </w:numPr>
              <w:spacing w:before="40" w:after="40"/>
              <w:rPr>
                <w:spacing w:val="-2"/>
              </w:rPr>
            </w:pPr>
            <w:r w:rsidRPr="00355576">
              <w:rPr>
                <w:iCs/>
              </w:rPr>
              <w:t>[</w:t>
            </w:r>
            <w:r w:rsidRPr="00355576">
              <w:rPr>
                <w:i/>
                <w:iCs/>
              </w:rPr>
              <w:t xml:space="preserve">indiquer le </w:t>
            </w:r>
            <w:r w:rsidRPr="00355576">
              <w:rPr>
                <w:i/>
                <w:spacing w:val="-2"/>
              </w:rPr>
              <w:t>nom complet de chaque membre du Groupement et préciser le représentant habilité</w:t>
            </w:r>
            <w:r w:rsidRPr="00355576">
              <w:rPr>
                <w:iCs/>
              </w:rPr>
              <w:t>]</w:t>
            </w:r>
          </w:p>
        </w:tc>
      </w:tr>
      <w:tr w:rsidR="00B6360B" w:rsidRPr="00355576" w14:paraId="27D31BB2" w14:textId="77777777" w:rsidTr="00FC13B9">
        <w:trPr>
          <w:cantSplit/>
          <w:trHeight w:val="674"/>
        </w:trPr>
        <w:tc>
          <w:tcPr>
            <w:tcW w:w="9355" w:type="dxa"/>
          </w:tcPr>
          <w:p w14:paraId="6A324DC1" w14:textId="77777777" w:rsidR="00B6360B" w:rsidRPr="00355576" w:rsidRDefault="00B6360B" w:rsidP="00FC13B9">
            <w:pPr>
              <w:numPr>
                <w:ilvl w:val="12"/>
                <w:numId w:val="0"/>
              </w:numPr>
              <w:spacing w:before="40" w:after="40"/>
            </w:pPr>
            <w:r w:rsidRPr="00355576">
              <w:t>Pays où le Soumissionnaire est constitué ou a l’intention de se constituer en société :</w:t>
            </w:r>
          </w:p>
          <w:p w14:paraId="26DDD8CE" w14:textId="77777777" w:rsidR="00B6360B" w:rsidRPr="00355576" w:rsidRDefault="00B6360B" w:rsidP="00FC13B9">
            <w:pPr>
              <w:numPr>
                <w:ilvl w:val="12"/>
                <w:numId w:val="0"/>
              </w:numPr>
              <w:spacing w:before="40" w:after="40"/>
            </w:pPr>
            <w:r w:rsidRPr="00355576">
              <w:rPr>
                <w:iCs/>
              </w:rPr>
              <w:t>[</w:t>
            </w:r>
            <w:r w:rsidRPr="00355576">
              <w:rPr>
                <w:i/>
                <w:iCs/>
              </w:rPr>
              <w:t>indiquer le pays de constitution</w:t>
            </w:r>
            <w:r w:rsidRPr="00355576">
              <w:rPr>
                <w:iCs/>
              </w:rPr>
              <w:t>]</w:t>
            </w:r>
          </w:p>
        </w:tc>
      </w:tr>
      <w:tr w:rsidR="00B6360B" w:rsidRPr="00355576" w14:paraId="3A739E35" w14:textId="77777777" w:rsidTr="00FC13B9">
        <w:trPr>
          <w:cantSplit/>
          <w:trHeight w:val="674"/>
        </w:trPr>
        <w:tc>
          <w:tcPr>
            <w:tcW w:w="9355" w:type="dxa"/>
          </w:tcPr>
          <w:p w14:paraId="68DA52BB" w14:textId="77777777" w:rsidR="00B6360B" w:rsidRPr="00355576" w:rsidRDefault="00B6360B" w:rsidP="00FC13B9">
            <w:pPr>
              <w:numPr>
                <w:ilvl w:val="12"/>
                <w:numId w:val="0"/>
              </w:numPr>
              <w:spacing w:before="40" w:after="40"/>
              <w:rPr>
                <w:spacing w:val="-2"/>
              </w:rPr>
            </w:pPr>
            <w:r w:rsidRPr="00355576">
              <w:rPr>
                <w:spacing w:val="-2"/>
              </w:rPr>
              <w:t xml:space="preserve">Année à laquelle le Soumissionnaire a été constitué ou entend se constituer en société : </w:t>
            </w:r>
          </w:p>
          <w:p w14:paraId="1AA4AC53" w14:textId="77777777" w:rsidR="00B6360B" w:rsidRPr="00355576" w:rsidRDefault="00B6360B" w:rsidP="00FC13B9">
            <w:pPr>
              <w:numPr>
                <w:ilvl w:val="12"/>
                <w:numId w:val="0"/>
              </w:numPr>
              <w:spacing w:before="40" w:after="40"/>
              <w:rPr>
                <w:spacing w:val="-2"/>
              </w:rPr>
            </w:pPr>
            <w:r w:rsidRPr="00355576">
              <w:rPr>
                <w:iCs/>
              </w:rPr>
              <w:t>[</w:t>
            </w:r>
            <w:r w:rsidRPr="00355576">
              <w:rPr>
                <w:i/>
                <w:iCs/>
              </w:rPr>
              <w:t>indiquer l’année de constitution</w:t>
            </w:r>
            <w:r w:rsidRPr="00355576">
              <w:rPr>
                <w:iCs/>
              </w:rPr>
              <w:t>]</w:t>
            </w:r>
          </w:p>
        </w:tc>
      </w:tr>
      <w:tr w:rsidR="00B6360B" w:rsidRPr="00355576" w14:paraId="2E2E2DE5" w14:textId="77777777" w:rsidTr="00FC13B9">
        <w:trPr>
          <w:cantSplit/>
        </w:trPr>
        <w:tc>
          <w:tcPr>
            <w:tcW w:w="9355" w:type="dxa"/>
          </w:tcPr>
          <w:p w14:paraId="0089179F" w14:textId="77777777" w:rsidR="00B6360B" w:rsidRPr="00355576" w:rsidRDefault="00B6360B" w:rsidP="00FC13B9">
            <w:pPr>
              <w:pStyle w:val="Outline"/>
              <w:numPr>
                <w:ilvl w:val="12"/>
                <w:numId w:val="0"/>
              </w:numPr>
              <w:suppressAutoHyphens/>
              <w:spacing w:before="40" w:after="40"/>
              <w:rPr>
                <w:spacing w:val="-2"/>
                <w:kern w:val="0"/>
              </w:rPr>
            </w:pPr>
            <w:r w:rsidRPr="00355576">
              <w:rPr>
                <w:spacing w:val="-2"/>
                <w:kern w:val="0"/>
              </w:rPr>
              <w:t>Adresse légale du Soumissionnaire dans le pays où il est constitué en société :</w:t>
            </w:r>
          </w:p>
          <w:p w14:paraId="265BE35D" w14:textId="77777777" w:rsidR="00B6360B" w:rsidRPr="00355576" w:rsidRDefault="00B6360B" w:rsidP="00FC13B9">
            <w:pPr>
              <w:numPr>
                <w:ilvl w:val="12"/>
                <w:numId w:val="0"/>
              </w:numPr>
              <w:spacing w:before="40" w:after="40"/>
              <w:rPr>
                <w:spacing w:val="-2"/>
              </w:rPr>
            </w:pPr>
            <w:r w:rsidRPr="00355576">
              <w:rPr>
                <w:iCs/>
              </w:rPr>
              <w:t>[</w:t>
            </w:r>
            <w:r w:rsidRPr="00355576">
              <w:rPr>
                <w:i/>
                <w:iCs/>
              </w:rPr>
              <w:t>indiquer l’adresse postale</w:t>
            </w:r>
            <w:r w:rsidRPr="00355576">
              <w:rPr>
                <w:iCs/>
              </w:rPr>
              <w:t>]</w:t>
            </w:r>
          </w:p>
        </w:tc>
      </w:tr>
      <w:tr w:rsidR="00B6360B" w:rsidRPr="00355576" w14:paraId="4EACF77F" w14:textId="77777777" w:rsidTr="00FC13B9">
        <w:trPr>
          <w:cantSplit/>
        </w:trPr>
        <w:tc>
          <w:tcPr>
            <w:tcW w:w="9355" w:type="dxa"/>
          </w:tcPr>
          <w:p w14:paraId="3CA377A1" w14:textId="77777777" w:rsidR="00B6360B" w:rsidRPr="00355576" w:rsidRDefault="00B6360B" w:rsidP="00FC13B9">
            <w:pPr>
              <w:pStyle w:val="Outline"/>
              <w:numPr>
                <w:ilvl w:val="12"/>
                <w:numId w:val="0"/>
              </w:numPr>
              <w:suppressAutoHyphens/>
              <w:spacing w:before="40" w:after="40"/>
              <w:rPr>
                <w:spacing w:val="-2"/>
                <w:kern w:val="0"/>
              </w:rPr>
            </w:pPr>
            <w:r w:rsidRPr="00355576">
              <w:rPr>
                <w:spacing w:val="-2"/>
                <w:kern w:val="0"/>
              </w:rPr>
              <w:t>Renseignements sur le représentant habilité du Soumissionnaire :</w:t>
            </w:r>
          </w:p>
          <w:p w14:paraId="66313DFB" w14:textId="77777777" w:rsidR="00B6360B" w:rsidRPr="00355576" w:rsidRDefault="00B6360B" w:rsidP="00FC13B9">
            <w:pPr>
              <w:numPr>
                <w:ilvl w:val="12"/>
                <w:numId w:val="0"/>
              </w:numPr>
              <w:spacing w:before="120" w:after="40"/>
              <w:rPr>
                <w:spacing w:val="-2"/>
              </w:rPr>
            </w:pPr>
            <w:r w:rsidRPr="00355576">
              <w:rPr>
                <w:spacing w:val="-2"/>
              </w:rPr>
              <w:t xml:space="preserve">Nom : </w:t>
            </w:r>
            <w:r w:rsidRPr="00355576">
              <w:rPr>
                <w:iCs/>
              </w:rPr>
              <w:t>[</w:t>
            </w:r>
            <w:r w:rsidRPr="00355576">
              <w:rPr>
                <w:i/>
                <w:iCs/>
              </w:rPr>
              <w:t xml:space="preserve">indiquer le </w:t>
            </w:r>
            <w:r w:rsidRPr="00355576">
              <w:rPr>
                <w:i/>
                <w:spacing w:val="-2"/>
              </w:rPr>
              <w:t>nom complet</w:t>
            </w:r>
            <w:r w:rsidRPr="00355576">
              <w:rPr>
                <w:iCs/>
              </w:rPr>
              <w:t>]</w:t>
            </w:r>
          </w:p>
          <w:p w14:paraId="0A23AA4B" w14:textId="77777777" w:rsidR="00B6360B" w:rsidRPr="00355576" w:rsidRDefault="00B6360B" w:rsidP="00FC13B9">
            <w:pPr>
              <w:numPr>
                <w:ilvl w:val="12"/>
                <w:numId w:val="0"/>
              </w:numPr>
              <w:spacing w:before="120" w:after="40"/>
              <w:rPr>
                <w:spacing w:val="-2"/>
              </w:rPr>
            </w:pPr>
            <w:r w:rsidRPr="00355576">
              <w:rPr>
                <w:spacing w:val="-2"/>
              </w:rPr>
              <w:t xml:space="preserve">Adresse : </w:t>
            </w:r>
            <w:r w:rsidRPr="00355576">
              <w:rPr>
                <w:iCs/>
              </w:rPr>
              <w:t>[</w:t>
            </w:r>
            <w:r w:rsidRPr="00355576">
              <w:rPr>
                <w:i/>
                <w:iCs/>
              </w:rPr>
              <w:t>indiquer l’adresse postale</w:t>
            </w:r>
            <w:r w:rsidRPr="00355576">
              <w:rPr>
                <w:iCs/>
              </w:rPr>
              <w:t>]</w:t>
            </w:r>
          </w:p>
          <w:p w14:paraId="1548A623" w14:textId="77777777" w:rsidR="00B6360B" w:rsidRPr="00355576" w:rsidRDefault="00B6360B" w:rsidP="00FC13B9">
            <w:pPr>
              <w:numPr>
                <w:ilvl w:val="12"/>
                <w:numId w:val="0"/>
              </w:numPr>
              <w:spacing w:before="120" w:after="40"/>
              <w:rPr>
                <w:spacing w:val="-2"/>
              </w:rPr>
            </w:pPr>
            <w:r w:rsidRPr="00355576">
              <w:rPr>
                <w:spacing w:val="-2"/>
              </w:rPr>
              <w:t>Numéro de téléphone/fax :</w:t>
            </w:r>
            <w:r w:rsidRPr="00355576">
              <w:rPr>
                <w:i/>
                <w:iCs/>
              </w:rPr>
              <w:t xml:space="preserve"> </w:t>
            </w:r>
            <w:r w:rsidRPr="00355576">
              <w:rPr>
                <w:iCs/>
              </w:rPr>
              <w:t>[</w:t>
            </w:r>
            <w:r w:rsidRPr="00355576">
              <w:rPr>
                <w:i/>
                <w:iCs/>
              </w:rPr>
              <w:t>indiquer les numéros de téléphone et fax, y compris les codes ville/pays</w:t>
            </w:r>
            <w:r w:rsidRPr="00355576">
              <w:rPr>
                <w:iCs/>
              </w:rPr>
              <w:t>]</w:t>
            </w:r>
          </w:p>
          <w:p w14:paraId="1F1A4A9C" w14:textId="77777777" w:rsidR="00B6360B" w:rsidRPr="00355576" w:rsidRDefault="00B6360B" w:rsidP="00FC13B9">
            <w:pPr>
              <w:numPr>
                <w:ilvl w:val="12"/>
                <w:numId w:val="0"/>
              </w:numPr>
              <w:spacing w:before="120" w:after="120"/>
              <w:rPr>
                <w:spacing w:val="-2"/>
                <w:lang w:eastAsia="ja-JP"/>
              </w:rPr>
            </w:pPr>
            <w:r w:rsidRPr="00355576">
              <w:rPr>
                <w:spacing w:val="-2"/>
              </w:rPr>
              <w:t>Adresse électronique :</w:t>
            </w:r>
            <w:r w:rsidRPr="00355576">
              <w:t xml:space="preserve"> [</w:t>
            </w:r>
            <w:r w:rsidRPr="00355576">
              <w:rPr>
                <w:i/>
              </w:rPr>
              <w:t>indiquer l’adresse e-mail</w:t>
            </w:r>
            <w:r w:rsidRPr="00355576">
              <w:t>]</w:t>
            </w:r>
          </w:p>
        </w:tc>
      </w:tr>
      <w:tr w:rsidR="00B6360B" w:rsidRPr="00355576" w14:paraId="648B5DFD" w14:textId="77777777" w:rsidTr="00FC13B9">
        <w:trPr>
          <w:cantSplit/>
        </w:trPr>
        <w:tc>
          <w:tcPr>
            <w:tcW w:w="9355" w:type="dxa"/>
          </w:tcPr>
          <w:p w14:paraId="5C9F9F26" w14:textId="77777777" w:rsidR="00B6360B" w:rsidRPr="00355576" w:rsidRDefault="00B6360B" w:rsidP="00FC13B9">
            <w:pPr>
              <w:pStyle w:val="Outline"/>
              <w:numPr>
                <w:ilvl w:val="12"/>
                <w:numId w:val="0"/>
              </w:numPr>
              <w:tabs>
                <w:tab w:val="left" w:pos="360"/>
              </w:tabs>
              <w:suppressAutoHyphens/>
              <w:spacing w:before="40" w:after="120"/>
              <w:ind w:left="354" w:hangingChars="150" w:hanging="354"/>
              <w:rPr>
                <w:lang w:eastAsia="ja-JP"/>
              </w:rPr>
            </w:pPr>
            <w:r w:rsidRPr="00355576">
              <w:rPr>
                <w:spacing w:val="-2"/>
                <w:kern w:val="0"/>
              </w:rPr>
              <w:t>1.</w:t>
            </w:r>
            <w:r w:rsidRPr="00355576">
              <w:rPr>
                <w:rFonts w:hint="eastAsia"/>
                <w:spacing w:val="-2"/>
                <w:kern w:val="0"/>
                <w:lang w:eastAsia="ja-JP"/>
              </w:rPr>
              <w:tab/>
            </w:r>
            <w:r w:rsidRPr="00355576">
              <w:rPr>
                <w:spacing w:val="-2"/>
                <w:kern w:val="0"/>
              </w:rPr>
              <w:t xml:space="preserve">Ci-joint les copies des documents originaux de </w:t>
            </w:r>
            <w:r w:rsidRPr="00355576">
              <w:t>Statuts constitutifs (ou documents équivalents de constitution ou d’association), et/ou documents d’enregistrement de l’entité légale susmentionnée.</w:t>
            </w:r>
          </w:p>
          <w:p w14:paraId="72A950BD" w14:textId="77777777" w:rsidR="00B6360B" w:rsidRPr="00355576" w:rsidRDefault="00B6360B" w:rsidP="00FC13B9">
            <w:pPr>
              <w:pStyle w:val="Outline"/>
              <w:numPr>
                <w:ilvl w:val="12"/>
                <w:numId w:val="0"/>
              </w:numPr>
              <w:tabs>
                <w:tab w:val="left" w:pos="360"/>
              </w:tabs>
              <w:suppressAutoHyphens/>
              <w:spacing w:before="40" w:after="120"/>
              <w:ind w:left="354" w:hangingChars="150" w:hanging="354"/>
              <w:jc w:val="both"/>
              <w:rPr>
                <w:spacing w:val="-2"/>
              </w:rPr>
            </w:pPr>
            <w:r w:rsidRPr="00355576">
              <w:rPr>
                <w:spacing w:val="-2"/>
              </w:rPr>
              <w:t>2.</w:t>
            </w:r>
            <w:r w:rsidRPr="00355576">
              <w:rPr>
                <w:rFonts w:hint="eastAsia"/>
                <w:spacing w:val="-2"/>
                <w:lang w:eastAsia="ja-JP"/>
              </w:rPr>
              <w:tab/>
            </w:r>
            <w:r w:rsidRPr="00355576">
              <w:rPr>
                <w:spacing w:val="-2"/>
                <w:kern w:val="0"/>
              </w:rPr>
              <w:t>Sont</w:t>
            </w:r>
            <w:r w:rsidRPr="00355576">
              <w:rPr>
                <w:rFonts w:hint="eastAsia"/>
                <w:spacing w:val="-2"/>
                <w:kern w:val="0"/>
                <w:lang w:eastAsia="ja-JP"/>
              </w:rPr>
              <w:t xml:space="preserve"> </w:t>
            </w:r>
            <w:r w:rsidRPr="00355576">
              <w:rPr>
                <w:spacing w:val="-2"/>
                <w:kern w:val="0"/>
                <w:lang w:eastAsia="ja-JP"/>
              </w:rPr>
              <w:t>é</w:t>
            </w:r>
            <w:r w:rsidRPr="00355576">
              <w:rPr>
                <w:spacing w:val="-2"/>
                <w:kern w:val="0"/>
              </w:rPr>
              <w:t>galement</w:t>
            </w:r>
            <w:r w:rsidRPr="00355576">
              <w:rPr>
                <w:spacing w:val="-2"/>
              </w:rPr>
              <w:t xml:space="preserve"> jointes la charte organisationnelle, la liste des membres du conseil d’administration et la propriété bénéficiaire.</w:t>
            </w:r>
          </w:p>
        </w:tc>
      </w:tr>
    </w:tbl>
    <w:p w14:paraId="51A1B283" w14:textId="77777777" w:rsidR="00B6360B" w:rsidRPr="00355576" w:rsidRDefault="00B6360B" w:rsidP="0044452A">
      <w:pPr>
        <w:pStyle w:val="SectionIVHeader-2"/>
        <w:spacing w:afterLines="150" w:after="360"/>
        <w:rPr>
          <w:sz w:val="36"/>
          <w:szCs w:val="36"/>
        </w:rPr>
      </w:pPr>
      <w:r w:rsidRPr="00355576">
        <w:rPr>
          <w:sz w:val="36"/>
          <w:szCs w:val="36"/>
        </w:rPr>
        <w:br w:type="page"/>
      </w:r>
    </w:p>
    <w:p w14:paraId="434A323E" w14:textId="77777777" w:rsidR="00B6360B" w:rsidRPr="00355576" w:rsidRDefault="00B6360B" w:rsidP="00FC13B9">
      <w:pPr>
        <w:pStyle w:val="SectionIVHeader-2"/>
      </w:pPr>
      <w:bookmarkStart w:id="542" w:name="_Toc86100078"/>
      <w:bookmarkStart w:id="543" w:name="_Toc86101649"/>
      <w:bookmarkStart w:id="544" w:name="_Toc89380403"/>
      <w:bookmarkStart w:id="545" w:name="_Toc89383065"/>
      <w:bookmarkStart w:id="546" w:name="_Toc89413081"/>
      <w:bookmarkStart w:id="547" w:name="_Toc89423495"/>
      <w:bookmarkStart w:id="548" w:name="_Toc106954749"/>
      <w:r w:rsidRPr="00355576">
        <w:t>Formulaire ELI-2</w:t>
      </w:r>
      <w:r w:rsidRPr="00355576">
        <w:br/>
        <w:t>Renseignements sur chaque membre du Groupement</w:t>
      </w:r>
      <w:bookmarkEnd w:id="542"/>
      <w:bookmarkEnd w:id="543"/>
      <w:bookmarkEnd w:id="544"/>
      <w:bookmarkEnd w:id="545"/>
      <w:bookmarkEnd w:id="546"/>
      <w:bookmarkEnd w:id="547"/>
      <w:bookmarkEnd w:id="548"/>
    </w:p>
    <w:p w14:paraId="10764885" w14:textId="77777777" w:rsidR="00B6360B" w:rsidRPr="00355576" w:rsidRDefault="00B6360B" w:rsidP="00FC13B9">
      <w:pPr>
        <w:rPr>
          <w:lang w:eastAsia="ja-JP"/>
        </w:rPr>
      </w:pPr>
    </w:p>
    <w:p w14:paraId="24C8E18C" w14:textId="77777777" w:rsidR="00B6360B" w:rsidRPr="00355576" w:rsidRDefault="00B6360B" w:rsidP="00FC13B9">
      <w:pPr>
        <w:jc w:val="right"/>
      </w:pPr>
      <w:r w:rsidRPr="00355576">
        <w:t xml:space="preserve">Date : </w:t>
      </w:r>
      <w:r w:rsidRPr="00355576">
        <w:rPr>
          <w:iCs/>
        </w:rPr>
        <w:t>[</w:t>
      </w:r>
      <w:r w:rsidRPr="00355576">
        <w:rPr>
          <w:i/>
          <w:iCs/>
        </w:rPr>
        <w:t>indiquer jour, mois, année</w:t>
      </w:r>
      <w:r w:rsidRPr="00355576">
        <w:rPr>
          <w:iCs/>
        </w:rPr>
        <w:t>]</w:t>
      </w:r>
    </w:p>
    <w:p w14:paraId="4981796C" w14:textId="77777777" w:rsidR="00B6360B" w:rsidRPr="00355576" w:rsidRDefault="00B6360B" w:rsidP="00FC13B9">
      <w:pPr>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071BFB9B" w14:textId="77777777" w:rsidR="00B6360B" w:rsidRPr="00355576" w:rsidRDefault="00B6360B" w:rsidP="00FC13B9">
      <w:pPr>
        <w:tabs>
          <w:tab w:val="left" w:pos="2610"/>
        </w:tabs>
        <w:jc w:val="right"/>
      </w:pPr>
      <w:r w:rsidRPr="00355576">
        <w:rPr>
          <w:iCs/>
        </w:rPr>
        <w:t>Page </w:t>
      </w:r>
      <w:r w:rsidRPr="00355576">
        <w:t xml:space="preserve">: </w:t>
      </w:r>
      <w:r w:rsidRPr="00355576">
        <w:rPr>
          <w:iCs/>
        </w:rPr>
        <w:t>[</w:t>
      </w:r>
      <w:r w:rsidRPr="00355576">
        <w:rPr>
          <w:i/>
          <w:iCs/>
        </w:rPr>
        <w:t>indiquer le numéro de la page</w:t>
      </w:r>
      <w:r w:rsidRPr="00355576">
        <w:rPr>
          <w:iCs/>
        </w:rPr>
        <w:t>]</w:t>
      </w:r>
      <w:r w:rsidRPr="00355576">
        <w:rPr>
          <w:i/>
          <w:iCs/>
        </w:rPr>
        <w:t xml:space="preserve"> </w:t>
      </w:r>
      <w:r w:rsidRPr="00355576">
        <w:rPr>
          <w:iCs/>
        </w:rPr>
        <w:t>de</w:t>
      </w:r>
      <w:r w:rsidRPr="00355576">
        <w:rPr>
          <w:i/>
          <w:iCs/>
        </w:rPr>
        <w:t xml:space="preserve"> </w:t>
      </w:r>
      <w:r w:rsidRPr="00355576">
        <w:rPr>
          <w:iCs/>
        </w:rPr>
        <w:t>[</w:t>
      </w:r>
      <w:r w:rsidRPr="00355576">
        <w:rPr>
          <w:i/>
          <w:iCs/>
        </w:rPr>
        <w:t>indiquer le nombre total de</w:t>
      </w:r>
      <w:r w:rsidRPr="00355576">
        <w:rPr>
          <w:iCs/>
        </w:rPr>
        <w:t>] pages</w:t>
      </w:r>
    </w:p>
    <w:p w14:paraId="579014D7" w14:textId="77777777" w:rsidR="00B6360B" w:rsidRPr="00355576" w:rsidRDefault="00B6360B" w:rsidP="00FC13B9">
      <w:pPr>
        <w:tabs>
          <w:tab w:val="left" w:pos="2610"/>
        </w:tabs>
      </w:pPr>
    </w:p>
    <w:p w14:paraId="4D7C6A66" w14:textId="77777777" w:rsidR="00B6360B" w:rsidRPr="00355576" w:rsidRDefault="00B6360B" w:rsidP="00FC13B9">
      <w:pPr>
        <w:tabs>
          <w:tab w:val="left" w:pos="2610"/>
        </w:tabs>
      </w:pPr>
    </w:p>
    <w:p w14:paraId="390AB348" w14:textId="7EF53A16" w:rsidR="00B6360B" w:rsidRPr="00355576" w:rsidRDefault="00B6360B" w:rsidP="00FC13B9">
      <w:pPr>
        <w:numPr>
          <w:ilvl w:val="12"/>
          <w:numId w:val="0"/>
        </w:numPr>
        <w:spacing w:afterLines="50" w:after="120"/>
        <w:ind w:right="34"/>
        <w:rPr>
          <w:b/>
          <w:sz w:val="28"/>
        </w:rPr>
      </w:pPr>
      <w:r w:rsidRPr="00355576">
        <w:rPr>
          <w:iCs/>
        </w:rPr>
        <w:t>[</w:t>
      </w:r>
      <w:r w:rsidRPr="00355576">
        <w:rPr>
          <w:i/>
          <w:iCs/>
        </w:rPr>
        <w:t xml:space="preserve">Le formulaire </w:t>
      </w:r>
      <w:r w:rsidRPr="00355576">
        <w:rPr>
          <w:i/>
        </w:rPr>
        <w:t xml:space="preserve">ci-dessous complète le </w:t>
      </w:r>
      <w:r w:rsidR="00FE652A" w:rsidRPr="00355576">
        <w:rPr>
          <w:i/>
        </w:rPr>
        <w:t>f</w:t>
      </w:r>
      <w:r w:rsidRPr="00355576">
        <w:rPr>
          <w:i/>
        </w:rPr>
        <w:t>ormulaire ELI</w:t>
      </w:r>
      <w:r w:rsidRPr="00355576">
        <w:rPr>
          <w:rFonts w:hint="eastAsia"/>
          <w:i/>
          <w:lang w:eastAsia="ja-JP"/>
        </w:rPr>
        <w:t>-</w:t>
      </w:r>
      <w:r w:rsidRPr="00355576">
        <w:rPr>
          <w:i/>
        </w:rPr>
        <w:t>1, et doit être rempli</w:t>
      </w:r>
      <w:r w:rsidRPr="00355576">
        <w:rPr>
          <w:i/>
          <w:iCs/>
        </w:rPr>
        <w:t xml:space="preserve"> pour fournir des renseignements sur chacun des membres d’un Groupement, si le Soumissionnaire est un Groupement. Les documents cités comme requis doivent être remis en tant que pièces jointes aux présentes.</w:t>
      </w:r>
      <w:r w:rsidRPr="00355576">
        <w:rPr>
          <w:iCs/>
        </w:rPr>
        <w:t>]</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4"/>
      </w:tblGrid>
      <w:tr w:rsidR="00B6360B" w:rsidRPr="00355576" w14:paraId="62308301" w14:textId="77777777" w:rsidTr="003D4E55">
        <w:trPr>
          <w:cantSplit/>
          <w:trHeight w:val="711"/>
        </w:trPr>
        <w:tc>
          <w:tcPr>
            <w:tcW w:w="9144" w:type="dxa"/>
          </w:tcPr>
          <w:p w14:paraId="6A8C9E08" w14:textId="77777777" w:rsidR="00B6360B" w:rsidRPr="00355576" w:rsidRDefault="00B6360B" w:rsidP="00FC13B9">
            <w:pPr>
              <w:numPr>
                <w:ilvl w:val="12"/>
                <w:numId w:val="0"/>
              </w:numPr>
              <w:spacing w:before="40" w:after="40"/>
              <w:rPr>
                <w:i/>
                <w:iCs/>
              </w:rPr>
            </w:pPr>
            <w:r w:rsidRPr="00355576">
              <w:rPr>
                <w:spacing w:val="-2"/>
              </w:rPr>
              <w:t>Nom légal du Soumissionnaire :</w:t>
            </w:r>
            <w:r w:rsidRPr="00355576">
              <w:rPr>
                <w:i/>
                <w:iCs/>
              </w:rPr>
              <w:t xml:space="preserve"> </w:t>
            </w:r>
          </w:p>
          <w:p w14:paraId="2F9780AF"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 xml:space="preserve">indiquer le </w:t>
            </w:r>
            <w:r w:rsidRPr="00355576">
              <w:rPr>
                <w:i/>
                <w:spacing w:val="-2"/>
                <w:lang w:val="fr-FR"/>
              </w:rPr>
              <w:t>nom complet</w:t>
            </w:r>
            <w:r w:rsidRPr="00355576">
              <w:rPr>
                <w:iCs/>
                <w:lang w:val="fr-FR"/>
              </w:rPr>
              <w:t>]</w:t>
            </w:r>
          </w:p>
        </w:tc>
      </w:tr>
      <w:tr w:rsidR="00B6360B" w:rsidRPr="00355576" w14:paraId="5A60506A" w14:textId="77777777" w:rsidTr="003D4E55">
        <w:trPr>
          <w:cantSplit/>
          <w:trHeight w:val="674"/>
        </w:trPr>
        <w:tc>
          <w:tcPr>
            <w:tcW w:w="9144" w:type="dxa"/>
          </w:tcPr>
          <w:p w14:paraId="7A1E9780" w14:textId="77777777" w:rsidR="00B6360B" w:rsidRPr="00355576" w:rsidRDefault="00B6360B" w:rsidP="00FC13B9">
            <w:pPr>
              <w:pStyle w:val="af7"/>
              <w:numPr>
                <w:ilvl w:val="12"/>
                <w:numId w:val="0"/>
              </w:numPr>
              <w:spacing w:before="40" w:after="40"/>
              <w:rPr>
                <w:lang w:val="fr-FR"/>
              </w:rPr>
            </w:pPr>
            <w:r w:rsidRPr="00355576">
              <w:rPr>
                <w:lang w:val="fr-FR"/>
              </w:rPr>
              <w:t>Nom légal du membre du Groupement :</w:t>
            </w:r>
          </w:p>
          <w:p w14:paraId="02A6F70D"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 xml:space="preserve">indiquer le </w:t>
            </w:r>
            <w:r w:rsidRPr="00355576">
              <w:rPr>
                <w:i/>
                <w:spacing w:val="-2"/>
                <w:lang w:val="fr-FR"/>
              </w:rPr>
              <w:t>nom complet du membre du Groupement</w:t>
            </w:r>
            <w:r w:rsidRPr="00355576">
              <w:rPr>
                <w:iCs/>
                <w:lang w:val="fr-FR"/>
              </w:rPr>
              <w:t>]</w:t>
            </w:r>
          </w:p>
        </w:tc>
      </w:tr>
      <w:tr w:rsidR="00B6360B" w:rsidRPr="00355576" w14:paraId="07B4447A" w14:textId="77777777" w:rsidTr="003D4E55">
        <w:trPr>
          <w:cantSplit/>
          <w:trHeight w:val="674"/>
        </w:trPr>
        <w:tc>
          <w:tcPr>
            <w:tcW w:w="9144" w:type="dxa"/>
          </w:tcPr>
          <w:p w14:paraId="3BF9D02C" w14:textId="77777777" w:rsidR="00B6360B" w:rsidRPr="00355576" w:rsidRDefault="00B6360B" w:rsidP="00FC13B9">
            <w:pPr>
              <w:pStyle w:val="af7"/>
              <w:numPr>
                <w:ilvl w:val="12"/>
                <w:numId w:val="0"/>
              </w:numPr>
              <w:spacing w:before="40" w:after="40"/>
              <w:rPr>
                <w:lang w:val="fr-FR"/>
              </w:rPr>
            </w:pPr>
            <w:r w:rsidRPr="00355576">
              <w:rPr>
                <w:lang w:val="fr-FR"/>
              </w:rPr>
              <w:t>Pays de constitution en société du membre du Groupement :</w:t>
            </w:r>
          </w:p>
          <w:p w14:paraId="79B3F468"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indiquer le pays de constitution</w:t>
            </w:r>
            <w:r w:rsidRPr="00355576">
              <w:rPr>
                <w:iCs/>
                <w:lang w:val="fr-FR"/>
              </w:rPr>
              <w:t>]</w:t>
            </w:r>
          </w:p>
        </w:tc>
      </w:tr>
      <w:tr w:rsidR="00B6360B" w:rsidRPr="00355576" w14:paraId="20B583CD" w14:textId="77777777" w:rsidTr="003D4E55">
        <w:trPr>
          <w:cantSplit/>
        </w:trPr>
        <w:tc>
          <w:tcPr>
            <w:tcW w:w="9144" w:type="dxa"/>
          </w:tcPr>
          <w:p w14:paraId="29B3B831" w14:textId="77777777" w:rsidR="00B6360B" w:rsidRPr="00355576" w:rsidRDefault="00B6360B" w:rsidP="00FC13B9">
            <w:pPr>
              <w:pStyle w:val="af7"/>
              <w:numPr>
                <w:ilvl w:val="12"/>
                <w:numId w:val="0"/>
              </w:numPr>
              <w:spacing w:before="40" w:after="40"/>
              <w:rPr>
                <w:lang w:val="fr-FR"/>
              </w:rPr>
            </w:pPr>
            <w:r w:rsidRPr="00355576">
              <w:rPr>
                <w:lang w:val="fr-FR"/>
              </w:rPr>
              <w:t>Année de constitution en société du membre du Groupement :</w:t>
            </w:r>
          </w:p>
          <w:p w14:paraId="6EADE84B" w14:textId="77777777" w:rsidR="00B6360B" w:rsidRPr="00355576" w:rsidRDefault="00B6360B" w:rsidP="00FC13B9">
            <w:pPr>
              <w:pStyle w:val="af7"/>
              <w:numPr>
                <w:ilvl w:val="12"/>
                <w:numId w:val="0"/>
              </w:numPr>
              <w:spacing w:before="40" w:after="40"/>
              <w:rPr>
                <w:lang w:val="fr-FR"/>
              </w:rPr>
            </w:pPr>
            <w:r w:rsidRPr="00355576">
              <w:rPr>
                <w:iCs/>
              </w:rPr>
              <w:t>[</w:t>
            </w:r>
            <w:r w:rsidRPr="00355576">
              <w:rPr>
                <w:i/>
                <w:iCs/>
              </w:rPr>
              <w:t>indiquer l’année de constitution</w:t>
            </w:r>
            <w:r w:rsidRPr="00355576">
              <w:rPr>
                <w:iCs/>
              </w:rPr>
              <w:t>]</w:t>
            </w:r>
          </w:p>
        </w:tc>
      </w:tr>
      <w:tr w:rsidR="00B6360B" w:rsidRPr="00355576" w14:paraId="517B3446" w14:textId="77777777" w:rsidTr="003D4E55">
        <w:trPr>
          <w:cantSplit/>
        </w:trPr>
        <w:tc>
          <w:tcPr>
            <w:tcW w:w="9144" w:type="dxa"/>
          </w:tcPr>
          <w:p w14:paraId="6E8E215E" w14:textId="77777777" w:rsidR="00B6360B" w:rsidRPr="00355576" w:rsidRDefault="00B6360B" w:rsidP="00FC13B9">
            <w:pPr>
              <w:pStyle w:val="af7"/>
              <w:numPr>
                <w:ilvl w:val="12"/>
                <w:numId w:val="0"/>
              </w:numPr>
              <w:spacing w:before="40" w:after="40"/>
              <w:rPr>
                <w:lang w:val="fr-FR"/>
              </w:rPr>
            </w:pPr>
            <w:r w:rsidRPr="00355576">
              <w:rPr>
                <w:lang w:val="fr-FR"/>
              </w:rPr>
              <w:t>Adresse légale du membre du Groupement dans le pays de constitution en société :</w:t>
            </w:r>
          </w:p>
          <w:p w14:paraId="5DA30171"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indiquer l’adresse postale</w:t>
            </w:r>
            <w:r w:rsidRPr="00355576">
              <w:rPr>
                <w:iCs/>
                <w:lang w:val="fr-FR"/>
              </w:rPr>
              <w:t>]</w:t>
            </w:r>
          </w:p>
        </w:tc>
      </w:tr>
      <w:tr w:rsidR="00B6360B" w:rsidRPr="00355576" w14:paraId="61F3695E" w14:textId="77777777" w:rsidTr="003D4E55">
        <w:trPr>
          <w:cantSplit/>
        </w:trPr>
        <w:tc>
          <w:tcPr>
            <w:tcW w:w="9144" w:type="dxa"/>
          </w:tcPr>
          <w:p w14:paraId="7E9154AA" w14:textId="77777777" w:rsidR="00B6360B" w:rsidRPr="00355576" w:rsidRDefault="00B6360B" w:rsidP="00FC13B9">
            <w:pPr>
              <w:pStyle w:val="af7"/>
              <w:numPr>
                <w:ilvl w:val="12"/>
                <w:numId w:val="0"/>
              </w:numPr>
              <w:spacing w:before="40" w:after="40"/>
              <w:rPr>
                <w:lang w:val="fr-FR"/>
              </w:rPr>
            </w:pPr>
            <w:r w:rsidRPr="00355576">
              <w:rPr>
                <w:lang w:val="fr-FR"/>
              </w:rPr>
              <w:t>Renseignements sur le représentant habilité du membre du Groupement :</w:t>
            </w:r>
          </w:p>
          <w:p w14:paraId="286A0BE6" w14:textId="77777777" w:rsidR="00B6360B" w:rsidRPr="00355576" w:rsidRDefault="00B6360B" w:rsidP="00FC13B9">
            <w:pPr>
              <w:pStyle w:val="af7"/>
              <w:numPr>
                <w:ilvl w:val="12"/>
                <w:numId w:val="0"/>
              </w:numPr>
              <w:spacing w:before="120" w:after="40"/>
              <w:rPr>
                <w:lang w:val="fr-FR"/>
              </w:rPr>
            </w:pPr>
            <w:r w:rsidRPr="00355576">
              <w:rPr>
                <w:lang w:val="fr-FR"/>
              </w:rPr>
              <w:t>Nom :</w:t>
            </w:r>
            <w:r w:rsidRPr="00355576">
              <w:rPr>
                <w:i/>
                <w:iCs/>
                <w:lang w:val="fr-FR"/>
              </w:rPr>
              <w:t xml:space="preserve"> </w:t>
            </w:r>
            <w:r w:rsidRPr="00355576">
              <w:rPr>
                <w:iCs/>
                <w:lang w:val="fr-FR"/>
              </w:rPr>
              <w:t>[</w:t>
            </w:r>
            <w:r w:rsidRPr="00355576">
              <w:rPr>
                <w:i/>
                <w:iCs/>
                <w:lang w:val="fr-FR"/>
              </w:rPr>
              <w:t xml:space="preserve">indiquer le </w:t>
            </w:r>
            <w:r w:rsidRPr="00355576">
              <w:rPr>
                <w:i/>
                <w:spacing w:val="-2"/>
                <w:lang w:val="fr-FR"/>
              </w:rPr>
              <w:t>nom complet</w:t>
            </w:r>
            <w:r w:rsidRPr="00355576">
              <w:rPr>
                <w:iCs/>
                <w:lang w:val="fr-FR"/>
              </w:rPr>
              <w:t>]</w:t>
            </w:r>
          </w:p>
          <w:p w14:paraId="07574010" w14:textId="77777777" w:rsidR="00B6360B" w:rsidRPr="00355576" w:rsidRDefault="00B6360B" w:rsidP="00FC13B9">
            <w:pPr>
              <w:pStyle w:val="af7"/>
              <w:numPr>
                <w:ilvl w:val="12"/>
                <w:numId w:val="0"/>
              </w:numPr>
              <w:spacing w:before="120" w:after="40"/>
              <w:rPr>
                <w:lang w:val="fr-FR"/>
              </w:rPr>
            </w:pPr>
            <w:r w:rsidRPr="00355576">
              <w:rPr>
                <w:lang w:val="fr-FR"/>
              </w:rPr>
              <w:t>Adresse :</w:t>
            </w:r>
            <w:r w:rsidRPr="00355576">
              <w:rPr>
                <w:i/>
                <w:iCs/>
                <w:lang w:val="fr-FR"/>
              </w:rPr>
              <w:t xml:space="preserve"> </w:t>
            </w:r>
            <w:r w:rsidRPr="00355576">
              <w:rPr>
                <w:iCs/>
                <w:lang w:val="fr-FR"/>
              </w:rPr>
              <w:t>[</w:t>
            </w:r>
            <w:r w:rsidRPr="00355576">
              <w:rPr>
                <w:i/>
                <w:iCs/>
                <w:lang w:val="fr-FR"/>
              </w:rPr>
              <w:t>indiquer l’adresse postale</w:t>
            </w:r>
            <w:r w:rsidRPr="00355576">
              <w:rPr>
                <w:iCs/>
                <w:lang w:val="fr-FR"/>
              </w:rPr>
              <w:t>]</w:t>
            </w:r>
          </w:p>
          <w:p w14:paraId="3941608F" w14:textId="77777777" w:rsidR="00B6360B" w:rsidRPr="00355576" w:rsidRDefault="00B6360B" w:rsidP="00FC13B9">
            <w:pPr>
              <w:pStyle w:val="af7"/>
              <w:numPr>
                <w:ilvl w:val="12"/>
                <w:numId w:val="0"/>
              </w:numPr>
              <w:spacing w:before="120" w:after="40"/>
              <w:rPr>
                <w:lang w:val="fr-FR"/>
              </w:rPr>
            </w:pPr>
            <w:r w:rsidRPr="00355576">
              <w:rPr>
                <w:lang w:val="fr-FR"/>
              </w:rPr>
              <w:t>Numéro de téléphone/fax :</w:t>
            </w:r>
            <w:r w:rsidRPr="00355576">
              <w:rPr>
                <w:iCs/>
                <w:lang w:val="fr-FR"/>
              </w:rPr>
              <w:t xml:space="preserve"> [</w:t>
            </w:r>
            <w:r w:rsidRPr="00355576">
              <w:rPr>
                <w:i/>
                <w:iCs/>
                <w:lang w:val="fr-FR"/>
              </w:rPr>
              <w:t>indiquer les numéros de téléphone et fax, y compris les codes ville/pays</w:t>
            </w:r>
            <w:r w:rsidRPr="00355576">
              <w:rPr>
                <w:iCs/>
                <w:lang w:val="fr-FR"/>
              </w:rPr>
              <w:t>]</w:t>
            </w:r>
          </w:p>
          <w:p w14:paraId="1C221103" w14:textId="77777777" w:rsidR="00B6360B" w:rsidRPr="00355576" w:rsidRDefault="00B6360B" w:rsidP="00FC13B9">
            <w:pPr>
              <w:pStyle w:val="af7"/>
              <w:numPr>
                <w:ilvl w:val="12"/>
                <w:numId w:val="0"/>
              </w:numPr>
              <w:spacing w:before="120" w:after="40"/>
              <w:rPr>
                <w:lang w:val="fr-FR" w:eastAsia="ja-JP"/>
              </w:rPr>
            </w:pPr>
            <w:r w:rsidRPr="00355576">
              <w:rPr>
                <w:lang w:val="fr-FR"/>
              </w:rPr>
              <w:t>Adresse électronique :</w:t>
            </w:r>
            <w:r w:rsidRPr="00355576">
              <w:rPr>
                <w:iCs/>
                <w:lang w:val="fr-FR"/>
              </w:rPr>
              <w:t xml:space="preserve"> [</w:t>
            </w:r>
            <w:r w:rsidRPr="00355576">
              <w:rPr>
                <w:i/>
                <w:iCs/>
                <w:lang w:val="fr-FR"/>
              </w:rPr>
              <w:t>indiquer l’adresse e-mail</w:t>
            </w:r>
            <w:r w:rsidRPr="00355576">
              <w:rPr>
                <w:iCs/>
                <w:lang w:val="fr-FR"/>
              </w:rPr>
              <w:t>]</w:t>
            </w:r>
          </w:p>
        </w:tc>
      </w:tr>
      <w:tr w:rsidR="00B6360B" w:rsidRPr="00355576" w14:paraId="45795070" w14:textId="77777777" w:rsidTr="003D4E55">
        <w:trPr>
          <w:cantSplit/>
        </w:trPr>
        <w:tc>
          <w:tcPr>
            <w:tcW w:w="9144" w:type="dxa"/>
          </w:tcPr>
          <w:p w14:paraId="521E2DB7" w14:textId="77777777" w:rsidR="00B6360B" w:rsidRPr="00355576" w:rsidRDefault="00B6360B" w:rsidP="00FC13B9">
            <w:pPr>
              <w:pStyle w:val="Outline"/>
              <w:numPr>
                <w:ilvl w:val="12"/>
                <w:numId w:val="0"/>
              </w:numPr>
              <w:tabs>
                <w:tab w:val="left" w:pos="360"/>
              </w:tabs>
              <w:suppressAutoHyphens/>
              <w:spacing w:before="40" w:after="120"/>
              <w:ind w:left="354" w:hangingChars="150" w:hanging="354"/>
              <w:jc w:val="both"/>
              <w:rPr>
                <w:spacing w:val="-2"/>
              </w:rPr>
            </w:pPr>
            <w:r w:rsidRPr="00355576">
              <w:rPr>
                <w:spacing w:val="-2"/>
                <w:kern w:val="0"/>
              </w:rPr>
              <w:t>1.</w:t>
            </w:r>
            <w:r w:rsidRPr="00355576">
              <w:rPr>
                <w:rFonts w:hint="eastAsia"/>
                <w:spacing w:val="-2"/>
                <w:kern w:val="0"/>
                <w:lang w:eastAsia="ja-JP"/>
              </w:rPr>
              <w:tab/>
            </w:r>
            <w:r w:rsidRPr="00355576">
              <w:rPr>
                <w:spacing w:val="-2"/>
                <w:kern w:val="0"/>
              </w:rPr>
              <w:t xml:space="preserve">Ci-joint les copies des documents originaux de </w:t>
            </w:r>
            <w:r w:rsidRPr="00355576">
              <w:rPr>
                <w:spacing w:val="-2"/>
              </w:rPr>
              <w:t>Statuts constitutifs (ou documents équivalents de constitution ou d’association), et/ou documents d’enregistrement de l’entité légale susmentionnée.</w:t>
            </w:r>
          </w:p>
          <w:p w14:paraId="6ACC94E7" w14:textId="77777777" w:rsidR="00B6360B" w:rsidRPr="00355576" w:rsidRDefault="00B6360B" w:rsidP="00FC13B9">
            <w:pPr>
              <w:pStyle w:val="Outline"/>
              <w:numPr>
                <w:ilvl w:val="12"/>
                <w:numId w:val="0"/>
              </w:numPr>
              <w:tabs>
                <w:tab w:val="left" w:pos="360"/>
              </w:tabs>
              <w:suppressAutoHyphens/>
              <w:spacing w:before="40" w:after="120"/>
              <w:ind w:left="354" w:hangingChars="150" w:hanging="354"/>
              <w:jc w:val="both"/>
              <w:rPr>
                <w:spacing w:val="-2"/>
              </w:rPr>
            </w:pPr>
            <w:r w:rsidRPr="00355576">
              <w:rPr>
                <w:spacing w:val="-2"/>
              </w:rPr>
              <w:t>2.</w:t>
            </w:r>
            <w:r w:rsidRPr="00355576">
              <w:rPr>
                <w:rFonts w:hint="eastAsia"/>
                <w:spacing w:val="-2"/>
                <w:lang w:eastAsia="ja-JP"/>
              </w:rPr>
              <w:tab/>
            </w:r>
            <w:r w:rsidRPr="00355576">
              <w:rPr>
                <w:spacing w:val="-2"/>
                <w:lang w:eastAsia="ja-JP"/>
              </w:rPr>
              <w:t xml:space="preserve">Sont </w:t>
            </w:r>
            <w:r w:rsidRPr="00355576">
              <w:rPr>
                <w:spacing w:val="-2"/>
                <w:kern w:val="0"/>
              </w:rPr>
              <w:t>également</w:t>
            </w:r>
            <w:r w:rsidRPr="00355576">
              <w:rPr>
                <w:spacing w:val="-2"/>
              </w:rPr>
              <w:t xml:space="preserve"> jointes la charte organisationnelle, la liste des membres du conseil d’administration et la propriété bénéficiaire.</w:t>
            </w:r>
          </w:p>
        </w:tc>
      </w:tr>
    </w:tbl>
    <w:p w14:paraId="5A0FAF87" w14:textId="77777777" w:rsidR="00B6360B" w:rsidRPr="00355576" w:rsidRDefault="00B6360B" w:rsidP="0044452A">
      <w:pPr>
        <w:pStyle w:val="SectionIVHeader-2"/>
        <w:spacing w:afterLines="150" w:after="360"/>
        <w:rPr>
          <w:sz w:val="36"/>
          <w:szCs w:val="36"/>
        </w:rPr>
      </w:pPr>
    </w:p>
    <w:p w14:paraId="26CDBBE4" w14:textId="77777777" w:rsidR="00B6360B" w:rsidRPr="00355576" w:rsidRDefault="00B6360B" w:rsidP="0044452A">
      <w:pPr>
        <w:pStyle w:val="SectionIVHeader-2"/>
        <w:spacing w:afterLines="150" w:after="360"/>
        <w:rPr>
          <w:sz w:val="36"/>
          <w:szCs w:val="36"/>
        </w:rPr>
      </w:pPr>
      <w:r w:rsidRPr="00355576">
        <w:rPr>
          <w:sz w:val="36"/>
          <w:szCs w:val="36"/>
        </w:rPr>
        <w:br w:type="page"/>
      </w:r>
    </w:p>
    <w:p w14:paraId="3DADD83E" w14:textId="77777777" w:rsidR="00B6360B" w:rsidRPr="00355576" w:rsidRDefault="00B6360B" w:rsidP="00FC13B9">
      <w:pPr>
        <w:pStyle w:val="SectionIVHeader-2"/>
      </w:pPr>
      <w:bookmarkStart w:id="549" w:name="_Toc86101650"/>
      <w:bookmarkStart w:id="550" w:name="_Toc89380404"/>
      <w:bookmarkStart w:id="551" w:name="_Toc89383066"/>
      <w:bookmarkStart w:id="552" w:name="_Toc89413082"/>
      <w:bookmarkStart w:id="553" w:name="_Toc89423496"/>
      <w:bookmarkStart w:id="554" w:name="_Toc106954750"/>
      <w:r w:rsidRPr="00355576">
        <w:t>Formulaire ELI-3</w:t>
      </w:r>
      <w:r w:rsidRPr="00355576">
        <w:br/>
        <w:t>Renseignements sur chaque sous-traitant</w:t>
      </w:r>
      <w:bookmarkEnd w:id="549"/>
      <w:bookmarkEnd w:id="550"/>
      <w:bookmarkEnd w:id="551"/>
      <w:bookmarkEnd w:id="552"/>
      <w:bookmarkEnd w:id="553"/>
      <w:bookmarkEnd w:id="554"/>
    </w:p>
    <w:p w14:paraId="514DA820" w14:textId="77777777" w:rsidR="00B6360B" w:rsidRPr="00355576" w:rsidRDefault="00B6360B" w:rsidP="00FC13B9">
      <w:pPr>
        <w:rPr>
          <w:lang w:eastAsia="ja-JP"/>
        </w:rPr>
      </w:pPr>
    </w:p>
    <w:p w14:paraId="2B37B928" w14:textId="77777777" w:rsidR="00B6360B" w:rsidRPr="00355576" w:rsidRDefault="00B6360B" w:rsidP="00FC13B9">
      <w:pPr>
        <w:jc w:val="right"/>
      </w:pPr>
      <w:r w:rsidRPr="00355576">
        <w:t xml:space="preserve">Date : </w:t>
      </w:r>
      <w:r w:rsidRPr="00355576">
        <w:rPr>
          <w:iCs/>
        </w:rPr>
        <w:t>[</w:t>
      </w:r>
      <w:r w:rsidRPr="00355576">
        <w:rPr>
          <w:i/>
          <w:iCs/>
        </w:rPr>
        <w:t>indiquer jour, mois, année</w:t>
      </w:r>
      <w:r w:rsidRPr="00355576">
        <w:rPr>
          <w:iCs/>
        </w:rPr>
        <w:t>]</w:t>
      </w:r>
    </w:p>
    <w:p w14:paraId="13C6EBBB" w14:textId="42163DD9" w:rsidR="00B6360B" w:rsidRPr="00355576" w:rsidRDefault="00B6360B" w:rsidP="00FC13B9">
      <w:pPr>
        <w:jc w:val="right"/>
        <w:rPr>
          <w:i/>
          <w:iCs/>
        </w:rPr>
      </w:pPr>
      <w:r w:rsidRPr="00355576">
        <w:t>AAO n</w:t>
      </w:r>
      <w:r w:rsidRPr="00355576">
        <w:rPr>
          <w:vertAlign w:val="superscript"/>
        </w:rPr>
        <w:t>o</w:t>
      </w:r>
      <w:r w:rsidR="0043222D" w:rsidRPr="00355576">
        <w:t xml:space="preserve"> </w:t>
      </w:r>
      <w:r w:rsidRPr="00355576">
        <w:t xml:space="preserve">: </w:t>
      </w:r>
      <w:r w:rsidRPr="00355576">
        <w:rPr>
          <w:iCs/>
        </w:rPr>
        <w:t>[</w:t>
      </w:r>
      <w:r w:rsidRPr="00355576">
        <w:rPr>
          <w:i/>
          <w:iCs/>
        </w:rPr>
        <w:t>indiquer le numéro</w:t>
      </w:r>
      <w:r w:rsidRPr="00355576">
        <w:rPr>
          <w:iCs/>
        </w:rPr>
        <w:t>]</w:t>
      </w:r>
    </w:p>
    <w:p w14:paraId="514E2140" w14:textId="77777777" w:rsidR="00B6360B" w:rsidRPr="00355576" w:rsidRDefault="00B6360B" w:rsidP="00FC13B9">
      <w:pPr>
        <w:tabs>
          <w:tab w:val="left" w:pos="2610"/>
        </w:tabs>
        <w:jc w:val="right"/>
      </w:pPr>
      <w:r w:rsidRPr="00355576">
        <w:rPr>
          <w:iCs/>
        </w:rPr>
        <w:t>Page </w:t>
      </w:r>
      <w:r w:rsidRPr="00355576">
        <w:t xml:space="preserve">: </w:t>
      </w:r>
      <w:r w:rsidRPr="00355576">
        <w:rPr>
          <w:iCs/>
        </w:rPr>
        <w:t>[</w:t>
      </w:r>
      <w:r w:rsidRPr="00355576">
        <w:rPr>
          <w:i/>
          <w:iCs/>
        </w:rPr>
        <w:t>indiquer le numéro de la page</w:t>
      </w:r>
      <w:r w:rsidRPr="00355576">
        <w:rPr>
          <w:iCs/>
        </w:rPr>
        <w:t>]</w:t>
      </w:r>
      <w:r w:rsidRPr="00355576">
        <w:rPr>
          <w:i/>
          <w:iCs/>
        </w:rPr>
        <w:t xml:space="preserve"> </w:t>
      </w:r>
      <w:r w:rsidRPr="00355576">
        <w:rPr>
          <w:iCs/>
        </w:rPr>
        <w:t>de</w:t>
      </w:r>
      <w:r w:rsidRPr="00355576">
        <w:rPr>
          <w:i/>
          <w:iCs/>
        </w:rPr>
        <w:t xml:space="preserve"> </w:t>
      </w:r>
      <w:r w:rsidRPr="00355576">
        <w:rPr>
          <w:iCs/>
        </w:rPr>
        <w:t>[</w:t>
      </w:r>
      <w:r w:rsidRPr="00355576">
        <w:rPr>
          <w:i/>
          <w:iCs/>
        </w:rPr>
        <w:t>indiquer le nombre total de</w:t>
      </w:r>
      <w:r w:rsidRPr="00355576">
        <w:rPr>
          <w:iCs/>
        </w:rPr>
        <w:t>] pages</w:t>
      </w:r>
    </w:p>
    <w:p w14:paraId="3D5E768E" w14:textId="77777777" w:rsidR="00B6360B" w:rsidRPr="00355576" w:rsidRDefault="00B6360B" w:rsidP="00FC13B9">
      <w:pPr>
        <w:tabs>
          <w:tab w:val="left" w:pos="2610"/>
        </w:tabs>
      </w:pPr>
    </w:p>
    <w:p w14:paraId="6BF70B69" w14:textId="77777777" w:rsidR="00B6360B" w:rsidRPr="00355576" w:rsidRDefault="00B6360B" w:rsidP="00FC13B9">
      <w:pPr>
        <w:tabs>
          <w:tab w:val="left" w:pos="2610"/>
        </w:tabs>
      </w:pPr>
    </w:p>
    <w:p w14:paraId="7F7DB593" w14:textId="20C26278" w:rsidR="00B6360B" w:rsidRPr="00355576" w:rsidRDefault="00B6360B" w:rsidP="00FC13B9">
      <w:pPr>
        <w:numPr>
          <w:ilvl w:val="12"/>
          <w:numId w:val="0"/>
        </w:numPr>
        <w:spacing w:afterLines="100" w:after="240"/>
        <w:ind w:right="34"/>
        <w:rPr>
          <w:b/>
          <w:sz w:val="28"/>
        </w:rPr>
      </w:pPr>
      <w:r w:rsidRPr="00355576">
        <w:rPr>
          <w:iCs/>
        </w:rPr>
        <w:t>[</w:t>
      </w:r>
      <w:r w:rsidRPr="00355576">
        <w:rPr>
          <w:i/>
          <w:iCs/>
        </w:rPr>
        <w:t xml:space="preserve">Le formulaire </w:t>
      </w:r>
      <w:r w:rsidRPr="00355576">
        <w:rPr>
          <w:i/>
        </w:rPr>
        <w:t xml:space="preserve">ci-dessous complète les </w:t>
      </w:r>
      <w:r w:rsidR="00FE652A" w:rsidRPr="00355576">
        <w:rPr>
          <w:i/>
        </w:rPr>
        <w:t>f</w:t>
      </w:r>
      <w:r w:rsidRPr="00355576">
        <w:rPr>
          <w:i/>
        </w:rPr>
        <w:t>ormulaires ELI</w:t>
      </w:r>
      <w:r w:rsidRPr="00355576">
        <w:rPr>
          <w:rFonts w:hint="eastAsia"/>
          <w:i/>
          <w:lang w:eastAsia="ja-JP"/>
        </w:rPr>
        <w:t>-</w:t>
      </w:r>
      <w:r w:rsidRPr="00355576">
        <w:rPr>
          <w:i/>
        </w:rPr>
        <w:t>1 et ELI-2 (le cas échéant), et doit être rempli</w:t>
      </w:r>
      <w:r w:rsidRPr="00355576">
        <w:rPr>
          <w:i/>
          <w:iCs/>
        </w:rPr>
        <w:t xml:space="preserve"> pour fournir des renseignements sur le sous-traitant spécialisé (le cas échéant) proposé</w:t>
      </w:r>
      <w:r w:rsidRPr="00355576">
        <w:rPr>
          <w:i/>
          <w:iCs/>
          <w:lang w:eastAsia="ja-JP"/>
        </w:rPr>
        <w:t xml:space="preserve"> par le Soumissionnaire</w:t>
      </w:r>
      <w:r w:rsidRPr="00355576">
        <w:rPr>
          <w:i/>
          <w:iCs/>
        </w:rPr>
        <w:t xml:space="preserve"> pour l’exécution des activités principales énumérées </w:t>
      </w:r>
      <w:r w:rsidRPr="00355576">
        <w:rPr>
          <w:i/>
          <w:lang w:eastAsia="ja-JP"/>
        </w:rPr>
        <w:t>au Critère 2.4.2(b) de la Section III, Critère d’évaluation et de qualification.</w:t>
      </w:r>
      <w:r w:rsidRPr="00355576">
        <w:rPr>
          <w:i/>
          <w:iCs/>
        </w:rPr>
        <w:t xml:space="preserve"> Les documents cités comme requis doivent être remis en tant que pièces jointes aux présentes.</w:t>
      </w:r>
      <w:r w:rsidRPr="00355576">
        <w:rPr>
          <w:iC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B6360B" w:rsidRPr="00355576" w14:paraId="02F60062" w14:textId="77777777" w:rsidTr="003D4E55">
        <w:trPr>
          <w:cantSplit/>
          <w:trHeight w:val="711"/>
        </w:trPr>
        <w:tc>
          <w:tcPr>
            <w:tcW w:w="9067" w:type="dxa"/>
          </w:tcPr>
          <w:p w14:paraId="14ABC11D" w14:textId="77777777" w:rsidR="00B6360B" w:rsidRPr="00355576" w:rsidRDefault="00B6360B" w:rsidP="00FC13B9">
            <w:pPr>
              <w:numPr>
                <w:ilvl w:val="12"/>
                <w:numId w:val="0"/>
              </w:numPr>
              <w:spacing w:before="40" w:after="40"/>
              <w:rPr>
                <w:i/>
                <w:iCs/>
              </w:rPr>
            </w:pPr>
            <w:r w:rsidRPr="00355576">
              <w:rPr>
                <w:spacing w:val="-2"/>
              </w:rPr>
              <w:t>Nom légal du Soumissionnaire :</w:t>
            </w:r>
            <w:r w:rsidRPr="00355576">
              <w:rPr>
                <w:i/>
                <w:iCs/>
              </w:rPr>
              <w:t xml:space="preserve"> </w:t>
            </w:r>
          </w:p>
          <w:p w14:paraId="1C1C40FE"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 xml:space="preserve">indiquer le </w:t>
            </w:r>
            <w:r w:rsidRPr="00355576">
              <w:rPr>
                <w:i/>
                <w:spacing w:val="-2"/>
                <w:lang w:val="fr-FR"/>
              </w:rPr>
              <w:t>nom complet</w:t>
            </w:r>
            <w:r w:rsidRPr="00355576">
              <w:rPr>
                <w:iCs/>
                <w:lang w:val="fr-FR"/>
              </w:rPr>
              <w:t>]</w:t>
            </w:r>
          </w:p>
        </w:tc>
      </w:tr>
      <w:tr w:rsidR="00B6360B" w:rsidRPr="00355576" w14:paraId="1ABF4C3B" w14:textId="77777777" w:rsidTr="003D4E55">
        <w:trPr>
          <w:cantSplit/>
          <w:trHeight w:val="674"/>
        </w:trPr>
        <w:tc>
          <w:tcPr>
            <w:tcW w:w="9067" w:type="dxa"/>
          </w:tcPr>
          <w:p w14:paraId="3279543E" w14:textId="77777777" w:rsidR="00B6360B" w:rsidRPr="00355576" w:rsidRDefault="00B6360B" w:rsidP="00FC13B9">
            <w:pPr>
              <w:pStyle w:val="af7"/>
              <w:numPr>
                <w:ilvl w:val="12"/>
                <w:numId w:val="0"/>
              </w:numPr>
              <w:spacing w:before="40" w:after="40"/>
              <w:rPr>
                <w:lang w:val="fr-FR"/>
              </w:rPr>
            </w:pPr>
            <w:r w:rsidRPr="00355576">
              <w:rPr>
                <w:lang w:val="fr-FR"/>
              </w:rPr>
              <w:t>Nom légal du sous-</w:t>
            </w:r>
            <w:r w:rsidRPr="00355576">
              <w:rPr>
                <w:rFonts w:hint="eastAsia"/>
                <w:lang w:val="fr-FR" w:eastAsia="ja-JP"/>
              </w:rPr>
              <w:t>t</w:t>
            </w:r>
            <w:r w:rsidRPr="00355576">
              <w:rPr>
                <w:lang w:val="fr-FR" w:eastAsia="ja-JP"/>
              </w:rPr>
              <w:t>raitant</w:t>
            </w:r>
            <w:r w:rsidRPr="00355576">
              <w:rPr>
                <w:lang w:val="fr-FR"/>
              </w:rPr>
              <w:t xml:space="preserve"> :</w:t>
            </w:r>
          </w:p>
          <w:p w14:paraId="73A1A18B"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 xml:space="preserve">indiquer le </w:t>
            </w:r>
            <w:r w:rsidRPr="00355576">
              <w:rPr>
                <w:i/>
                <w:spacing w:val="-2"/>
                <w:lang w:val="fr-FR"/>
              </w:rPr>
              <w:t>nom complet du sous-traitant</w:t>
            </w:r>
            <w:r w:rsidRPr="00355576">
              <w:rPr>
                <w:iCs/>
                <w:lang w:val="fr-FR"/>
              </w:rPr>
              <w:t>]</w:t>
            </w:r>
          </w:p>
        </w:tc>
      </w:tr>
      <w:tr w:rsidR="00B6360B" w:rsidRPr="00355576" w14:paraId="7A10A113" w14:textId="77777777" w:rsidTr="003D4E55">
        <w:trPr>
          <w:cantSplit/>
          <w:trHeight w:val="674"/>
        </w:trPr>
        <w:tc>
          <w:tcPr>
            <w:tcW w:w="9067" w:type="dxa"/>
          </w:tcPr>
          <w:p w14:paraId="37DC3B4A" w14:textId="77777777" w:rsidR="00B6360B" w:rsidRPr="00355576" w:rsidRDefault="00B6360B" w:rsidP="00FC13B9">
            <w:pPr>
              <w:pStyle w:val="af7"/>
              <w:numPr>
                <w:ilvl w:val="12"/>
                <w:numId w:val="0"/>
              </w:numPr>
              <w:spacing w:before="40" w:after="40"/>
              <w:rPr>
                <w:lang w:val="fr-FR"/>
              </w:rPr>
            </w:pPr>
            <w:r w:rsidRPr="00355576">
              <w:rPr>
                <w:lang w:val="fr-FR"/>
              </w:rPr>
              <w:t>Pays de constitution en société du sous-</w:t>
            </w:r>
            <w:r w:rsidRPr="00355576">
              <w:rPr>
                <w:rFonts w:hint="eastAsia"/>
                <w:lang w:val="fr-FR" w:eastAsia="ja-JP"/>
              </w:rPr>
              <w:t>t</w:t>
            </w:r>
            <w:r w:rsidRPr="00355576">
              <w:rPr>
                <w:lang w:val="fr-FR" w:eastAsia="ja-JP"/>
              </w:rPr>
              <w:t>raitant</w:t>
            </w:r>
            <w:r w:rsidRPr="00355576">
              <w:rPr>
                <w:lang w:val="fr-FR"/>
              </w:rPr>
              <w:t xml:space="preserve"> :</w:t>
            </w:r>
          </w:p>
          <w:p w14:paraId="16DB6724"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indiquer le pays de constitution</w:t>
            </w:r>
            <w:r w:rsidRPr="00355576">
              <w:rPr>
                <w:iCs/>
                <w:lang w:val="fr-FR"/>
              </w:rPr>
              <w:t>]</w:t>
            </w:r>
          </w:p>
        </w:tc>
      </w:tr>
      <w:tr w:rsidR="00B6360B" w:rsidRPr="00355576" w14:paraId="48C42D57" w14:textId="77777777" w:rsidTr="003D4E55">
        <w:trPr>
          <w:cantSplit/>
        </w:trPr>
        <w:tc>
          <w:tcPr>
            <w:tcW w:w="9067" w:type="dxa"/>
          </w:tcPr>
          <w:p w14:paraId="6B003D4D" w14:textId="77777777" w:rsidR="00B6360B" w:rsidRPr="00355576" w:rsidRDefault="00B6360B" w:rsidP="00FC13B9">
            <w:pPr>
              <w:pStyle w:val="af7"/>
              <w:numPr>
                <w:ilvl w:val="12"/>
                <w:numId w:val="0"/>
              </w:numPr>
              <w:spacing w:before="40" w:after="40"/>
              <w:rPr>
                <w:lang w:val="fr-FR"/>
              </w:rPr>
            </w:pPr>
            <w:r w:rsidRPr="00355576">
              <w:rPr>
                <w:lang w:val="fr-FR"/>
              </w:rPr>
              <w:t>Année de constitution en société du sous-</w:t>
            </w:r>
            <w:r w:rsidRPr="00355576">
              <w:rPr>
                <w:rFonts w:hint="eastAsia"/>
                <w:lang w:val="fr-FR" w:eastAsia="ja-JP"/>
              </w:rPr>
              <w:t>t</w:t>
            </w:r>
            <w:r w:rsidRPr="00355576">
              <w:rPr>
                <w:lang w:val="fr-FR" w:eastAsia="ja-JP"/>
              </w:rPr>
              <w:t>raitant</w:t>
            </w:r>
            <w:r w:rsidRPr="00355576">
              <w:rPr>
                <w:lang w:val="fr-FR"/>
              </w:rPr>
              <w:t xml:space="preserve"> :</w:t>
            </w:r>
          </w:p>
          <w:p w14:paraId="033CA64B" w14:textId="77777777" w:rsidR="00B6360B" w:rsidRPr="00355576" w:rsidRDefault="00B6360B" w:rsidP="00FC13B9">
            <w:pPr>
              <w:pStyle w:val="af7"/>
              <w:numPr>
                <w:ilvl w:val="12"/>
                <w:numId w:val="0"/>
              </w:numPr>
              <w:spacing w:before="40" w:after="40"/>
              <w:rPr>
                <w:lang w:val="fr-FR"/>
              </w:rPr>
            </w:pPr>
            <w:r w:rsidRPr="00355576">
              <w:rPr>
                <w:iCs/>
              </w:rPr>
              <w:t>[</w:t>
            </w:r>
            <w:r w:rsidRPr="00355576">
              <w:rPr>
                <w:i/>
                <w:iCs/>
              </w:rPr>
              <w:t>indiquer l’année de constitution</w:t>
            </w:r>
            <w:r w:rsidRPr="00355576">
              <w:rPr>
                <w:iCs/>
              </w:rPr>
              <w:t>]</w:t>
            </w:r>
          </w:p>
        </w:tc>
      </w:tr>
      <w:tr w:rsidR="00B6360B" w:rsidRPr="00355576" w14:paraId="77C7C677" w14:textId="77777777" w:rsidTr="003D4E55">
        <w:trPr>
          <w:cantSplit/>
        </w:trPr>
        <w:tc>
          <w:tcPr>
            <w:tcW w:w="9067" w:type="dxa"/>
          </w:tcPr>
          <w:p w14:paraId="290C2EE3" w14:textId="77777777" w:rsidR="00B6360B" w:rsidRPr="00355576" w:rsidRDefault="00B6360B" w:rsidP="00FC13B9">
            <w:pPr>
              <w:pStyle w:val="af7"/>
              <w:numPr>
                <w:ilvl w:val="12"/>
                <w:numId w:val="0"/>
              </w:numPr>
              <w:spacing w:before="40" w:after="40"/>
              <w:rPr>
                <w:lang w:val="fr-FR"/>
              </w:rPr>
            </w:pPr>
            <w:r w:rsidRPr="00355576">
              <w:rPr>
                <w:lang w:val="fr-FR"/>
              </w:rPr>
              <w:t>Adresse légale du sous-</w:t>
            </w:r>
            <w:r w:rsidRPr="00355576">
              <w:rPr>
                <w:rFonts w:hint="eastAsia"/>
                <w:lang w:val="fr-FR" w:eastAsia="ja-JP"/>
              </w:rPr>
              <w:t>t</w:t>
            </w:r>
            <w:r w:rsidRPr="00355576">
              <w:rPr>
                <w:lang w:val="fr-FR" w:eastAsia="ja-JP"/>
              </w:rPr>
              <w:t>raitant</w:t>
            </w:r>
            <w:r w:rsidRPr="00355576">
              <w:rPr>
                <w:lang w:val="fr-FR"/>
              </w:rPr>
              <w:t xml:space="preserve"> dans le pays de constitution en société :</w:t>
            </w:r>
          </w:p>
          <w:p w14:paraId="536F817F" w14:textId="77777777" w:rsidR="00B6360B" w:rsidRPr="00355576" w:rsidRDefault="00B6360B" w:rsidP="00FC13B9">
            <w:pPr>
              <w:pStyle w:val="af7"/>
              <w:numPr>
                <w:ilvl w:val="12"/>
                <w:numId w:val="0"/>
              </w:numPr>
              <w:spacing w:before="40" w:after="40"/>
              <w:rPr>
                <w:lang w:val="fr-FR"/>
              </w:rPr>
            </w:pPr>
            <w:r w:rsidRPr="00355576">
              <w:rPr>
                <w:iCs/>
                <w:lang w:val="fr-FR"/>
              </w:rPr>
              <w:t>[</w:t>
            </w:r>
            <w:r w:rsidRPr="00355576">
              <w:rPr>
                <w:i/>
                <w:iCs/>
                <w:lang w:val="fr-FR"/>
              </w:rPr>
              <w:t xml:space="preserve">indiquer </w:t>
            </w:r>
            <w:r w:rsidRPr="00355576">
              <w:rPr>
                <w:i/>
                <w:iCs/>
              </w:rPr>
              <w:t>l’adresse postale</w:t>
            </w:r>
            <w:r w:rsidRPr="00355576">
              <w:rPr>
                <w:iCs/>
                <w:lang w:val="fr-FR"/>
              </w:rPr>
              <w:t>]</w:t>
            </w:r>
          </w:p>
        </w:tc>
      </w:tr>
      <w:tr w:rsidR="00B6360B" w:rsidRPr="00355576" w14:paraId="3ABE8CD8" w14:textId="77777777" w:rsidTr="003D4E55">
        <w:trPr>
          <w:cantSplit/>
        </w:trPr>
        <w:tc>
          <w:tcPr>
            <w:tcW w:w="9067" w:type="dxa"/>
          </w:tcPr>
          <w:p w14:paraId="4615C18F" w14:textId="77777777" w:rsidR="00B6360B" w:rsidRPr="00355576" w:rsidRDefault="00B6360B" w:rsidP="00FC13B9">
            <w:pPr>
              <w:pStyle w:val="af7"/>
              <w:numPr>
                <w:ilvl w:val="12"/>
                <w:numId w:val="0"/>
              </w:numPr>
              <w:spacing w:before="40" w:after="40"/>
              <w:rPr>
                <w:lang w:val="fr-FR"/>
              </w:rPr>
            </w:pPr>
            <w:r w:rsidRPr="00355576">
              <w:rPr>
                <w:lang w:val="fr-FR"/>
              </w:rPr>
              <w:t>Renseignements sur le représentant habilité d</w:t>
            </w:r>
            <w:r w:rsidRPr="00355576">
              <w:rPr>
                <w:rFonts w:hint="eastAsia"/>
                <w:lang w:val="fr-FR" w:eastAsia="ja-JP"/>
              </w:rPr>
              <w:t>u</w:t>
            </w:r>
            <w:r w:rsidRPr="00355576">
              <w:rPr>
                <w:lang w:val="fr-FR"/>
              </w:rPr>
              <w:t xml:space="preserve"> sous-</w:t>
            </w:r>
            <w:r w:rsidRPr="00355576">
              <w:rPr>
                <w:rFonts w:hint="eastAsia"/>
                <w:lang w:val="fr-FR" w:eastAsia="ja-JP"/>
              </w:rPr>
              <w:t>t</w:t>
            </w:r>
            <w:r w:rsidRPr="00355576">
              <w:rPr>
                <w:lang w:val="fr-FR" w:eastAsia="ja-JP"/>
              </w:rPr>
              <w:t>raitant</w:t>
            </w:r>
            <w:r w:rsidRPr="00355576">
              <w:rPr>
                <w:lang w:val="fr-FR"/>
              </w:rPr>
              <w:t> :</w:t>
            </w:r>
          </w:p>
          <w:p w14:paraId="4BAF6E61" w14:textId="77777777" w:rsidR="00B6360B" w:rsidRPr="00355576" w:rsidRDefault="00B6360B" w:rsidP="00FC13B9">
            <w:pPr>
              <w:pStyle w:val="af7"/>
              <w:numPr>
                <w:ilvl w:val="12"/>
                <w:numId w:val="0"/>
              </w:numPr>
              <w:spacing w:before="120" w:after="40"/>
              <w:rPr>
                <w:lang w:val="fr-FR"/>
              </w:rPr>
            </w:pPr>
            <w:r w:rsidRPr="00355576">
              <w:rPr>
                <w:lang w:val="fr-FR"/>
              </w:rPr>
              <w:t>Nom :</w:t>
            </w:r>
            <w:r w:rsidRPr="00355576">
              <w:rPr>
                <w:i/>
                <w:iCs/>
                <w:lang w:val="fr-FR"/>
              </w:rPr>
              <w:t xml:space="preserve"> </w:t>
            </w:r>
            <w:r w:rsidRPr="00355576">
              <w:rPr>
                <w:iCs/>
                <w:lang w:val="fr-FR"/>
              </w:rPr>
              <w:t>[</w:t>
            </w:r>
            <w:r w:rsidRPr="00355576">
              <w:rPr>
                <w:i/>
                <w:iCs/>
                <w:lang w:val="fr-FR"/>
              </w:rPr>
              <w:t xml:space="preserve">indiquer le </w:t>
            </w:r>
            <w:r w:rsidRPr="00355576">
              <w:rPr>
                <w:i/>
                <w:spacing w:val="-2"/>
                <w:lang w:val="fr-FR"/>
              </w:rPr>
              <w:t>nom complet</w:t>
            </w:r>
            <w:r w:rsidRPr="00355576">
              <w:rPr>
                <w:iCs/>
                <w:lang w:val="fr-FR"/>
              </w:rPr>
              <w:t>]</w:t>
            </w:r>
          </w:p>
          <w:p w14:paraId="242A5A81" w14:textId="77777777" w:rsidR="00B6360B" w:rsidRPr="00355576" w:rsidRDefault="00B6360B" w:rsidP="00FC13B9">
            <w:pPr>
              <w:pStyle w:val="af7"/>
              <w:numPr>
                <w:ilvl w:val="12"/>
                <w:numId w:val="0"/>
              </w:numPr>
              <w:spacing w:before="120" w:after="40"/>
              <w:rPr>
                <w:lang w:val="fr-FR"/>
              </w:rPr>
            </w:pPr>
            <w:r w:rsidRPr="00355576">
              <w:rPr>
                <w:lang w:val="fr-FR"/>
              </w:rPr>
              <w:t>Adresse :</w:t>
            </w:r>
            <w:r w:rsidRPr="00355576">
              <w:rPr>
                <w:i/>
                <w:iCs/>
                <w:lang w:val="fr-FR"/>
              </w:rPr>
              <w:t xml:space="preserve"> </w:t>
            </w:r>
            <w:r w:rsidRPr="00355576">
              <w:rPr>
                <w:iCs/>
                <w:lang w:val="fr-FR"/>
              </w:rPr>
              <w:t>[</w:t>
            </w:r>
            <w:r w:rsidRPr="00355576">
              <w:rPr>
                <w:i/>
                <w:iCs/>
                <w:lang w:val="fr-FR"/>
              </w:rPr>
              <w:t>indiquer l’adresse postale</w:t>
            </w:r>
            <w:r w:rsidRPr="00355576">
              <w:rPr>
                <w:iCs/>
                <w:lang w:val="fr-FR"/>
              </w:rPr>
              <w:t>]</w:t>
            </w:r>
          </w:p>
          <w:p w14:paraId="07DEC37C" w14:textId="77777777" w:rsidR="00B6360B" w:rsidRPr="00355576" w:rsidRDefault="00B6360B" w:rsidP="00FC13B9">
            <w:pPr>
              <w:pStyle w:val="af7"/>
              <w:numPr>
                <w:ilvl w:val="12"/>
                <w:numId w:val="0"/>
              </w:numPr>
              <w:spacing w:before="120" w:after="40"/>
              <w:rPr>
                <w:lang w:val="fr-FR"/>
              </w:rPr>
            </w:pPr>
            <w:r w:rsidRPr="00355576">
              <w:rPr>
                <w:lang w:val="fr-FR"/>
              </w:rPr>
              <w:t>Numéro de téléphone/fax :</w:t>
            </w:r>
            <w:r w:rsidRPr="00355576">
              <w:rPr>
                <w:iCs/>
                <w:lang w:val="fr-FR"/>
              </w:rPr>
              <w:t xml:space="preserve"> [</w:t>
            </w:r>
            <w:r w:rsidRPr="00355576">
              <w:rPr>
                <w:i/>
                <w:iCs/>
                <w:lang w:val="fr-FR"/>
              </w:rPr>
              <w:t>indiquer les numéros de téléphone et fax, y compris les codes ville/pays</w:t>
            </w:r>
            <w:r w:rsidRPr="00355576">
              <w:rPr>
                <w:iCs/>
                <w:lang w:val="fr-FR"/>
              </w:rPr>
              <w:t>]</w:t>
            </w:r>
          </w:p>
          <w:p w14:paraId="07FE1D81" w14:textId="77777777" w:rsidR="00B6360B" w:rsidRPr="00355576" w:rsidRDefault="00B6360B" w:rsidP="00FC13B9">
            <w:pPr>
              <w:pStyle w:val="af7"/>
              <w:numPr>
                <w:ilvl w:val="12"/>
                <w:numId w:val="0"/>
              </w:numPr>
              <w:spacing w:before="120" w:after="40"/>
              <w:rPr>
                <w:lang w:val="fr-FR" w:eastAsia="ja-JP"/>
              </w:rPr>
            </w:pPr>
            <w:r w:rsidRPr="00355576">
              <w:rPr>
                <w:lang w:val="fr-FR"/>
              </w:rPr>
              <w:t>Adresse électronique :</w:t>
            </w:r>
            <w:r w:rsidRPr="00355576">
              <w:rPr>
                <w:iCs/>
                <w:lang w:val="fr-FR"/>
              </w:rPr>
              <w:t xml:space="preserve"> [</w:t>
            </w:r>
            <w:r w:rsidRPr="00355576">
              <w:rPr>
                <w:i/>
                <w:iCs/>
                <w:lang w:val="fr-FR"/>
              </w:rPr>
              <w:t>indiquer l’adresse e-mail</w:t>
            </w:r>
            <w:r w:rsidRPr="00355576">
              <w:rPr>
                <w:iCs/>
                <w:lang w:val="fr-FR"/>
              </w:rPr>
              <w:t>]</w:t>
            </w:r>
          </w:p>
        </w:tc>
      </w:tr>
      <w:tr w:rsidR="00B6360B" w:rsidRPr="00355576" w14:paraId="76443E21" w14:textId="77777777" w:rsidTr="003D4E55">
        <w:trPr>
          <w:cantSplit/>
        </w:trPr>
        <w:tc>
          <w:tcPr>
            <w:tcW w:w="9067" w:type="dxa"/>
          </w:tcPr>
          <w:p w14:paraId="3B2E100A" w14:textId="77777777" w:rsidR="00B6360B" w:rsidRPr="00355576" w:rsidRDefault="00B6360B" w:rsidP="00FC13B9">
            <w:pPr>
              <w:pStyle w:val="Outline"/>
              <w:numPr>
                <w:ilvl w:val="12"/>
                <w:numId w:val="0"/>
              </w:numPr>
              <w:tabs>
                <w:tab w:val="left" w:pos="360"/>
              </w:tabs>
              <w:suppressAutoHyphens/>
              <w:spacing w:before="40" w:after="120"/>
              <w:ind w:left="354" w:hangingChars="150" w:hanging="354"/>
              <w:jc w:val="both"/>
              <w:rPr>
                <w:spacing w:val="-2"/>
              </w:rPr>
            </w:pPr>
            <w:r w:rsidRPr="00355576">
              <w:rPr>
                <w:spacing w:val="-2"/>
                <w:kern w:val="0"/>
              </w:rPr>
              <w:t>1.</w:t>
            </w:r>
            <w:r w:rsidRPr="00355576">
              <w:rPr>
                <w:rFonts w:hint="eastAsia"/>
                <w:spacing w:val="-2"/>
                <w:kern w:val="0"/>
                <w:lang w:eastAsia="ja-JP"/>
              </w:rPr>
              <w:tab/>
            </w:r>
            <w:r w:rsidRPr="00355576">
              <w:rPr>
                <w:spacing w:val="-2"/>
                <w:kern w:val="0"/>
              </w:rPr>
              <w:t xml:space="preserve">Ci-joint les copies des documents originaux de </w:t>
            </w:r>
            <w:r w:rsidRPr="00355576">
              <w:rPr>
                <w:spacing w:val="-2"/>
              </w:rPr>
              <w:t>Statuts constitutifs (ou documents équivalents de constitution ou d’association), et/ou documents d’enregistrement de l’entité légale susmentionnée.</w:t>
            </w:r>
          </w:p>
          <w:p w14:paraId="712A13BD" w14:textId="77777777" w:rsidR="00B6360B" w:rsidRPr="00355576" w:rsidRDefault="00B6360B" w:rsidP="00FC13B9">
            <w:pPr>
              <w:pStyle w:val="Outline"/>
              <w:numPr>
                <w:ilvl w:val="12"/>
                <w:numId w:val="0"/>
              </w:numPr>
              <w:tabs>
                <w:tab w:val="left" w:pos="360"/>
              </w:tabs>
              <w:suppressAutoHyphens/>
              <w:spacing w:before="40" w:after="120"/>
              <w:ind w:left="354" w:hangingChars="150" w:hanging="354"/>
              <w:jc w:val="both"/>
              <w:rPr>
                <w:spacing w:val="-2"/>
              </w:rPr>
            </w:pPr>
            <w:r w:rsidRPr="00355576">
              <w:rPr>
                <w:spacing w:val="-2"/>
              </w:rPr>
              <w:t>2.</w:t>
            </w:r>
            <w:r w:rsidRPr="00355576">
              <w:rPr>
                <w:rFonts w:hint="eastAsia"/>
                <w:spacing w:val="-2"/>
                <w:lang w:eastAsia="ja-JP"/>
              </w:rPr>
              <w:tab/>
            </w:r>
            <w:r w:rsidRPr="00355576">
              <w:rPr>
                <w:spacing w:val="-2"/>
                <w:lang w:eastAsia="ja-JP"/>
              </w:rPr>
              <w:t xml:space="preserve">Sont </w:t>
            </w:r>
            <w:r w:rsidRPr="00355576">
              <w:rPr>
                <w:spacing w:val="-2"/>
                <w:kern w:val="0"/>
              </w:rPr>
              <w:t>également</w:t>
            </w:r>
            <w:r w:rsidRPr="00355576">
              <w:rPr>
                <w:spacing w:val="-2"/>
              </w:rPr>
              <w:t xml:space="preserve"> jointes la charte organisationnelle, la liste des membres du conseil d’administration et la propriété bénéficiaire.</w:t>
            </w:r>
          </w:p>
        </w:tc>
      </w:tr>
    </w:tbl>
    <w:p w14:paraId="33107D96" w14:textId="77777777" w:rsidR="00B6360B" w:rsidRPr="00355576" w:rsidRDefault="00B6360B" w:rsidP="0044452A">
      <w:pPr>
        <w:pStyle w:val="SectionIVHeader-2"/>
        <w:spacing w:afterLines="150" w:after="360"/>
        <w:rPr>
          <w:sz w:val="36"/>
          <w:szCs w:val="36"/>
        </w:rPr>
      </w:pPr>
    </w:p>
    <w:p w14:paraId="1AAEB83D" w14:textId="77777777" w:rsidR="00B6360B" w:rsidRPr="00355576" w:rsidRDefault="00B6360B" w:rsidP="0044452A">
      <w:pPr>
        <w:pStyle w:val="SectionIVHeader-2"/>
        <w:spacing w:afterLines="150" w:after="360"/>
        <w:rPr>
          <w:b w:val="0"/>
          <w:sz w:val="36"/>
          <w:szCs w:val="36"/>
        </w:rPr>
      </w:pPr>
      <w:r w:rsidRPr="00355576">
        <w:rPr>
          <w:b w:val="0"/>
          <w:sz w:val="36"/>
          <w:szCs w:val="36"/>
        </w:rPr>
        <w:br w:type="page"/>
      </w:r>
    </w:p>
    <w:p w14:paraId="3BDEC058" w14:textId="77777777" w:rsidR="00B6360B" w:rsidRPr="00355576" w:rsidRDefault="00B6360B" w:rsidP="00FC13B9">
      <w:pPr>
        <w:pStyle w:val="SectionIVHeader-2"/>
      </w:pPr>
      <w:bookmarkStart w:id="555" w:name="_Toc86100079"/>
      <w:bookmarkStart w:id="556" w:name="_Toc86101651"/>
      <w:bookmarkStart w:id="557" w:name="_Toc89380405"/>
      <w:bookmarkStart w:id="558" w:name="_Toc89383067"/>
      <w:bookmarkStart w:id="559" w:name="_Toc89413083"/>
      <w:bookmarkStart w:id="560" w:name="_Toc89423497"/>
      <w:bookmarkStart w:id="561" w:name="_Toc106954751"/>
      <w:r w:rsidRPr="00355576">
        <w:rPr>
          <w:rStyle w:val="20"/>
          <w:rFonts w:ascii="Times New Roman" w:hAnsi="Times New Roman"/>
          <w:b/>
          <w:sz w:val="32"/>
          <w:szCs w:val="20"/>
          <w:lang w:val="fr-FR" w:eastAsia="fr-FR"/>
        </w:rPr>
        <w:t>Formulaire CON</w:t>
      </w:r>
      <w:r w:rsidRPr="00355576">
        <w:br/>
      </w:r>
      <w:r w:rsidRPr="00355576">
        <w:rPr>
          <w:rStyle w:val="20"/>
          <w:rFonts w:ascii="Times New Roman" w:hAnsi="Times New Roman"/>
          <w:b/>
          <w:sz w:val="32"/>
          <w:szCs w:val="20"/>
          <w:lang w:val="fr-FR" w:eastAsia="fr-FR"/>
        </w:rPr>
        <w:t>Antécédents de non-exécution de marchés et litiges</w:t>
      </w:r>
      <w:bookmarkEnd w:id="555"/>
      <w:bookmarkEnd w:id="556"/>
      <w:bookmarkEnd w:id="557"/>
      <w:bookmarkEnd w:id="558"/>
      <w:bookmarkEnd w:id="559"/>
      <w:bookmarkEnd w:id="560"/>
      <w:bookmarkEnd w:id="561"/>
    </w:p>
    <w:p w14:paraId="6B85D50B" w14:textId="77777777" w:rsidR="00B6360B" w:rsidRPr="00355576" w:rsidRDefault="00B6360B" w:rsidP="00FC13B9">
      <w:pPr>
        <w:rPr>
          <w:lang w:eastAsia="en-US"/>
        </w:rPr>
      </w:pPr>
    </w:p>
    <w:p w14:paraId="084B087A" w14:textId="5CF6FFE6" w:rsidR="00B6360B" w:rsidRPr="00355576" w:rsidRDefault="00B6360B" w:rsidP="00FC13B9">
      <w:pPr>
        <w:rPr>
          <w:lang w:eastAsia="ja-JP"/>
        </w:rPr>
      </w:pPr>
      <w:r w:rsidRPr="00355576">
        <w:t>[</w:t>
      </w:r>
      <w:r w:rsidRPr="00355576">
        <w:rPr>
          <w:i/>
        </w:rPr>
        <w:t>Les tableaux ci-dessous doivent être remplis pour le Soumissionnaire et</w:t>
      </w:r>
      <w:r w:rsidR="009440D9" w:rsidRPr="00355576">
        <w:rPr>
          <w:i/>
        </w:rPr>
        <w:t xml:space="preserve"> pour chaque membre du Groupement</w:t>
      </w:r>
      <w:r w:rsidRPr="00355576">
        <w:rPr>
          <w:i/>
        </w:rPr>
        <w:t xml:space="preserve"> si le Soumissionnaire est un Groupement.</w:t>
      </w:r>
      <w:r w:rsidRPr="00355576">
        <w:t>]</w:t>
      </w:r>
    </w:p>
    <w:p w14:paraId="4190DF00" w14:textId="77777777" w:rsidR="00B6360B" w:rsidRPr="00355576" w:rsidRDefault="00B6360B" w:rsidP="00FC13B9">
      <w:pPr>
        <w:rPr>
          <w:lang w:eastAsia="en-US"/>
        </w:rPr>
      </w:pPr>
    </w:p>
    <w:p w14:paraId="6DC7E30E" w14:textId="77777777" w:rsidR="00B6360B" w:rsidRPr="00355576" w:rsidRDefault="00B6360B" w:rsidP="00FC13B9">
      <w:pPr>
        <w:jc w:val="right"/>
      </w:pPr>
      <w:r w:rsidRPr="00355576">
        <w:t>Date : [</w:t>
      </w:r>
      <w:r w:rsidRPr="00355576">
        <w:rPr>
          <w:i/>
        </w:rPr>
        <w:t>indiquer jour, mois, année</w:t>
      </w:r>
      <w:r w:rsidRPr="00355576">
        <w:t>]</w:t>
      </w:r>
    </w:p>
    <w:p w14:paraId="285E8B0C" w14:textId="77777777" w:rsidR="00B6360B" w:rsidRPr="00355576" w:rsidRDefault="00B6360B" w:rsidP="00FC13B9">
      <w:pPr>
        <w:jc w:val="right"/>
      </w:pPr>
      <w:r w:rsidRPr="00355576">
        <w:t>Nom légal du Soumissionnaire : [</w:t>
      </w:r>
      <w:r w:rsidRPr="00355576">
        <w:rPr>
          <w:i/>
        </w:rPr>
        <w:t>indiquer le nom complet</w:t>
      </w:r>
      <w:r w:rsidRPr="00355576">
        <w:t>]</w:t>
      </w:r>
    </w:p>
    <w:p w14:paraId="4E0901AF" w14:textId="77777777" w:rsidR="00B6360B" w:rsidRPr="00355576" w:rsidRDefault="00B6360B" w:rsidP="00FC13B9">
      <w:pPr>
        <w:jc w:val="right"/>
      </w:pPr>
      <w:r w:rsidRPr="00355576">
        <w:t>Nom légal du</w:t>
      </w:r>
      <w:r w:rsidRPr="00355576">
        <w:rPr>
          <w:rFonts w:hint="eastAsia"/>
          <w:lang w:eastAsia="ja-JP"/>
        </w:rPr>
        <w:t xml:space="preserve"> </w:t>
      </w:r>
      <w:r w:rsidRPr="00355576">
        <w:t>membre du Groupement : [</w:t>
      </w:r>
      <w:r w:rsidRPr="00355576">
        <w:rPr>
          <w:i/>
        </w:rPr>
        <w:t>indiquer le nom complet</w:t>
      </w:r>
      <w:r w:rsidRPr="00355576">
        <w:t>]</w:t>
      </w:r>
    </w:p>
    <w:p w14:paraId="4A926480"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6D2658BD" w14:textId="77777777" w:rsidR="00B6360B" w:rsidRPr="00355576" w:rsidRDefault="00B6360B" w:rsidP="00FC13B9">
      <w:pPr>
        <w:tabs>
          <w:tab w:val="right" w:pos="9356"/>
        </w:tabs>
        <w:spacing w:afterLines="100" w:after="240"/>
        <w:jc w:val="right"/>
        <w:rPr>
          <w:i/>
          <w:iCs/>
          <w:lang w:eastAsia="ja-JP"/>
        </w:rPr>
      </w:pPr>
      <w:r w:rsidRPr="00355576">
        <w:rPr>
          <w:iCs/>
        </w:rPr>
        <w:t>Page </w:t>
      </w:r>
      <w:r w:rsidRPr="00355576">
        <w:t xml:space="preserve">: </w:t>
      </w:r>
      <w:r w:rsidRPr="00355576">
        <w:rPr>
          <w:iCs/>
        </w:rPr>
        <w:t>[</w:t>
      </w:r>
      <w:r w:rsidRPr="00355576">
        <w:rPr>
          <w:i/>
          <w:iCs/>
        </w:rPr>
        <w:t>indiquer le numéro de la page</w:t>
      </w:r>
      <w:r w:rsidRPr="00355576">
        <w:rPr>
          <w:iCs/>
        </w:rPr>
        <w:t>]</w:t>
      </w:r>
      <w:r w:rsidRPr="00355576">
        <w:rPr>
          <w:i/>
          <w:iCs/>
        </w:rPr>
        <w:t xml:space="preserve"> </w:t>
      </w:r>
      <w:r w:rsidRPr="00355576">
        <w:rPr>
          <w:iCs/>
        </w:rPr>
        <w:t>de</w:t>
      </w:r>
      <w:r w:rsidRPr="00355576">
        <w:rPr>
          <w:i/>
          <w:iCs/>
        </w:rPr>
        <w:t xml:space="preserve"> </w:t>
      </w:r>
      <w:r w:rsidRPr="00355576">
        <w:rPr>
          <w:iCs/>
        </w:rPr>
        <w:t>[</w:t>
      </w:r>
      <w:r w:rsidRPr="00355576">
        <w:rPr>
          <w:i/>
          <w:iCs/>
        </w:rPr>
        <w:t>indiquer le nombre total de</w:t>
      </w:r>
      <w:r w:rsidRPr="00355576">
        <w:rPr>
          <w:iCs/>
        </w:rPr>
        <w:t>]</w:t>
      </w:r>
      <w:r w:rsidRPr="00355576">
        <w:rPr>
          <w:i/>
          <w:iCs/>
        </w:rPr>
        <w:t xml:space="preserve"> </w:t>
      </w:r>
      <w:r w:rsidRPr="00355576">
        <w:rPr>
          <w:iCs/>
        </w:rPr>
        <w:t>pages</w:t>
      </w:r>
    </w:p>
    <w:p w14:paraId="73274D7B" w14:textId="77777777" w:rsidR="00B6360B" w:rsidRPr="00355576" w:rsidRDefault="00B6360B" w:rsidP="00FC13B9">
      <w:pPr>
        <w:rPr>
          <w:i/>
          <w:spacing w:val="-2"/>
        </w:rPr>
      </w:pPr>
    </w:p>
    <w:p w14:paraId="45D46D95" w14:textId="77777777" w:rsidR="00B6360B" w:rsidRPr="00355576" w:rsidRDefault="00B6360B" w:rsidP="00FC13B9">
      <w:pPr>
        <w:spacing w:afterLines="100" w:after="240"/>
        <w:rPr>
          <w:b/>
          <w:spacing w:val="-2"/>
          <w:szCs w:val="24"/>
        </w:rPr>
      </w:pPr>
      <w:r w:rsidRPr="00355576">
        <w:rPr>
          <w:b/>
          <w:spacing w:val="-2"/>
        </w:rPr>
        <w:t xml:space="preserve">1. </w:t>
      </w:r>
      <w:r w:rsidRPr="00355576">
        <w:rPr>
          <w:b/>
          <w:szCs w:val="24"/>
        </w:rPr>
        <w:t>Antécédents de non-exécution de marchés</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583"/>
        <w:gridCol w:w="1843"/>
      </w:tblGrid>
      <w:tr w:rsidR="00B6360B" w:rsidRPr="00355576" w14:paraId="289404AB" w14:textId="77777777" w:rsidTr="00F37819">
        <w:tc>
          <w:tcPr>
            <w:tcW w:w="9144" w:type="dxa"/>
            <w:gridSpan w:val="4"/>
            <w:tcBorders>
              <w:bottom w:val="double" w:sz="4" w:space="0" w:color="auto"/>
            </w:tcBorders>
            <w:shd w:val="clear" w:color="auto" w:fill="C0C0C0"/>
          </w:tcPr>
          <w:p w14:paraId="017CB763" w14:textId="77777777" w:rsidR="00B6360B" w:rsidRPr="00355576" w:rsidRDefault="00B6360B" w:rsidP="00FC13B9">
            <w:pPr>
              <w:pStyle w:val="titulo"/>
              <w:suppressAutoHyphens/>
              <w:spacing w:beforeLines="50" w:before="120" w:afterLines="50" w:after="120"/>
              <w:rPr>
                <w:rFonts w:ascii="Times New Roman" w:hAnsi="Times New Roman"/>
                <w:spacing w:val="-2"/>
                <w:lang w:val="fr-FR"/>
              </w:rPr>
            </w:pPr>
            <w:r w:rsidRPr="00355576">
              <w:rPr>
                <w:rFonts w:ascii="Times New Roman" w:hAnsi="Times New Roman"/>
                <w:spacing w:val="-2"/>
                <w:lang w:val="fr-FR"/>
              </w:rPr>
              <w:t xml:space="preserve">Non-exécution de marchés </w:t>
            </w:r>
          </w:p>
        </w:tc>
      </w:tr>
      <w:tr w:rsidR="00B6360B" w:rsidRPr="00355576" w14:paraId="33C6B885" w14:textId="77777777" w:rsidTr="00F37819">
        <w:trPr>
          <w:trHeight w:val="440"/>
        </w:trPr>
        <w:tc>
          <w:tcPr>
            <w:tcW w:w="9144" w:type="dxa"/>
            <w:gridSpan w:val="4"/>
            <w:tcBorders>
              <w:top w:val="double" w:sz="4" w:space="0" w:color="auto"/>
            </w:tcBorders>
          </w:tcPr>
          <w:p w14:paraId="5183D456" w14:textId="77777777" w:rsidR="00B6360B" w:rsidRPr="00355576" w:rsidRDefault="00B6360B" w:rsidP="00FC13B9">
            <w:pPr>
              <w:tabs>
                <w:tab w:val="left" w:pos="426"/>
              </w:tabs>
              <w:spacing w:before="40" w:afterLines="50" w:after="120"/>
              <w:rPr>
                <w:spacing w:val="-2"/>
              </w:rPr>
            </w:pPr>
            <w:r w:rsidRPr="00355576">
              <w:t xml:space="preserve">Conformément </w:t>
            </w:r>
            <w:r w:rsidRPr="00355576">
              <w:rPr>
                <w:spacing w:val="-2"/>
              </w:rPr>
              <w:t xml:space="preserve">au Critère 2.2.1 de la Section </w:t>
            </w:r>
            <w:smartTag w:uri="urn:schemas-microsoft-com:office:smarttags" w:element="stockticker">
              <w:r w:rsidRPr="00355576">
                <w:rPr>
                  <w:spacing w:val="-2"/>
                </w:rPr>
                <w:t>III</w:t>
              </w:r>
            </w:smartTag>
            <w:r w:rsidRPr="00355576">
              <w:rPr>
                <w:spacing w:val="-2"/>
              </w:rPr>
              <w:t>, Critères d’évaluation et de qualification,</w:t>
            </w:r>
            <w:r w:rsidRPr="00355576">
              <w:t xml:space="preserve"> </w:t>
            </w:r>
            <w:r w:rsidRPr="00355576">
              <w:rPr>
                <w:spacing w:val="-2"/>
              </w:rPr>
              <w:t>depuis le 1</w:t>
            </w:r>
            <w:r w:rsidRPr="00355576">
              <w:rPr>
                <w:spacing w:val="-2"/>
                <w:vertAlign w:val="superscript"/>
              </w:rPr>
              <w:t>er</w:t>
            </w:r>
            <w:r w:rsidRPr="00355576">
              <w:rPr>
                <w:spacing w:val="-2"/>
              </w:rPr>
              <w:t xml:space="preserve"> janvier [</w:t>
            </w:r>
            <w:r w:rsidRPr="00355576">
              <w:rPr>
                <w:i/>
                <w:spacing w:val="-2"/>
              </w:rPr>
              <w:t>le Maître d’ouvrage doit indiquer l’année</w:t>
            </w:r>
            <w:r w:rsidRPr="00355576">
              <w:rPr>
                <w:spacing w:val="-2"/>
              </w:rPr>
              <w:t>] :</w:t>
            </w:r>
          </w:p>
          <w:p w14:paraId="4975BFC5" w14:textId="77777777" w:rsidR="00B6360B" w:rsidRPr="00355576" w:rsidRDefault="00B6360B" w:rsidP="00FC13B9">
            <w:pPr>
              <w:tabs>
                <w:tab w:val="left" w:pos="426"/>
              </w:tabs>
              <w:spacing w:before="40" w:afterLines="50" w:after="120"/>
              <w:rPr>
                <w:spacing w:val="-2"/>
              </w:rPr>
            </w:pPr>
            <w:r w:rsidRPr="00355576">
              <w:rPr>
                <w:spacing w:val="-2"/>
              </w:rPr>
              <w:t>[</w:t>
            </w:r>
            <w:r w:rsidRPr="00355576">
              <w:rPr>
                <w:i/>
                <w:spacing w:val="-2"/>
              </w:rPr>
              <w:t>Le Soumissionnaire doit choisir</w:t>
            </w:r>
            <w:r w:rsidRPr="00355576">
              <w:rPr>
                <w:i/>
              </w:rPr>
              <w:t xml:space="preserve"> une des deux options indiquées</w:t>
            </w:r>
            <w:r w:rsidRPr="00355576">
              <w:rPr>
                <w:i/>
                <w:spacing w:val="-2"/>
              </w:rPr>
              <w:t xml:space="preserve"> ci-dessous en cochant la case appropriée</w:t>
            </w:r>
            <w:r w:rsidRPr="00355576">
              <w:rPr>
                <w:spacing w:val="-2"/>
                <w:lang w:eastAsia="ja-JP"/>
              </w:rPr>
              <w:t>.</w:t>
            </w:r>
            <w:r w:rsidRPr="00355576">
              <w:rPr>
                <w:spacing w:val="-2"/>
              </w:rPr>
              <w:t>]</w:t>
            </w:r>
          </w:p>
          <w:p w14:paraId="454AC687" w14:textId="77777777" w:rsidR="00B6360B" w:rsidRPr="00355576" w:rsidRDefault="00B6360B" w:rsidP="00FC13B9">
            <w:pPr>
              <w:tabs>
                <w:tab w:val="left" w:pos="426"/>
              </w:tabs>
              <w:spacing w:before="40" w:afterLines="50" w:after="120"/>
              <w:ind w:left="425" w:hanging="425"/>
              <w:rPr>
                <w:spacing w:val="-2"/>
              </w:rPr>
            </w:pPr>
            <w:r w:rsidRPr="00355576">
              <w:rPr>
                <w:spacing w:val="-2"/>
              </w:rPr>
              <w:sym w:font="Wingdings" w:char="F0A8"/>
            </w:r>
            <w:r w:rsidRPr="00355576">
              <w:rPr>
                <w:spacing w:val="-2"/>
                <w:lang w:eastAsia="ja-JP"/>
              </w:rPr>
              <w:tab/>
            </w:r>
            <w:r w:rsidRPr="00355576">
              <w:rPr>
                <w:spacing w:val="-2"/>
              </w:rPr>
              <w:t>Pas de non-exécution de marchés.</w:t>
            </w:r>
          </w:p>
          <w:p w14:paraId="60AEFA57" w14:textId="77777777" w:rsidR="00B6360B" w:rsidRPr="00355576" w:rsidRDefault="00B6360B" w:rsidP="00FC13B9">
            <w:pPr>
              <w:tabs>
                <w:tab w:val="left" w:pos="426"/>
              </w:tabs>
              <w:spacing w:before="40" w:afterLines="50" w:after="120"/>
              <w:ind w:left="425" w:hanging="425"/>
              <w:rPr>
                <w:spacing w:val="-2"/>
                <w:lang w:eastAsia="ja-JP"/>
              </w:rPr>
            </w:pPr>
            <w:r w:rsidRPr="00355576">
              <w:rPr>
                <w:spacing w:val="-2"/>
              </w:rPr>
              <w:sym w:font="Wingdings" w:char="F0A8"/>
            </w:r>
            <w:r w:rsidRPr="00355576">
              <w:rPr>
                <w:spacing w:val="-2"/>
                <w:lang w:eastAsia="ja-JP"/>
              </w:rPr>
              <w:tab/>
            </w:r>
            <w:r w:rsidRPr="00355576">
              <w:rPr>
                <w:spacing w:val="-2"/>
                <w:lang w:eastAsia="ja-JP"/>
              </w:rPr>
              <w:tab/>
              <w:t>Non</w:t>
            </w:r>
            <w:r w:rsidRPr="00355576">
              <w:rPr>
                <w:spacing w:val="-2"/>
              </w:rPr>
              <w:t xml:space="preserve">-exécution de marchés, tels qu’indiqués ci-dessous : </w:t>
            </w:r>
          </w:p>
        </w:tc>
      </w:tr>
      <w:tr w:rsidR="00B6360B" w:rsidRPr="00355576" w14:paraId="6E7AA7AD" w14:textId="77777777" w:rsidTr="00F37819">
        <w:trPr>
          <w:trHeight w:val="440"/>
        </w:trPr>
        <w:tc>
          <w:tcPr>
            <w:tcW w:w="1098" w:type="dxa"/>
          </w:tcPr>
          <w:p w14:paraId="69A182C8" w14:textId="77777777" w:rsidR="00B6360B" w:rsidRPr="00355576" w:rsidRDefault="00B6360B" w:rsidP="00FC13B9">
            <w:pPr>
              <w:pStyle w:val="titulo"/>
              <w:suppressAutoHyphens/>
              <w:spacing w:after="0"/>
              <w:rPr>
                <w:rFonts w:ascii="Times New Roman" w:hAnsi="Times New Roman"/>
                <w:spacing w:val="-2"/>
                <w:lang w:val="fr-FR"/>
              </w:rPr>
            </w:pPr>
            <w:r w:rsidRPr="00355576">
              <w:rPr>
                <w:rFonts w:ascii="Times New Roman" w:hAnsi="Times New Roman"/>
                <w:spacing w:val="-2"/>
                <w:lang w:val="fr-FR"/>
              </w:rPr>
              <w:t>Année</w:t>
            </w:r>
          </w:p>
        </w:tc>
        <w:tc>
          <w:tcPr>
            <w:tcW w:w="1620" w:type="dxa"/>
          </w:tcPr>
          <w:p w14:paraId="742322E5" w14:textId="77777777" w:rsidR="00B6360B" w:rsidRPr="00355576" w:rsidRDefault="00B6360B" w:rsidP="00FC13B9">
            <w:pPr>
              <w:pStyle w:val="titulo"/>
              <w:suppressAutoHyphens/>
              <w:spacing w:after="0"/>
              <w:rPr>
                <w:rFonts w:ascii="Times New Roman" w:hAnsi="Times New Roman"/>
                <w:spacing w:val="-2"/>
                <w:lang w:val="fr-FR"/>
              </w:rPr>
            </w:pPr>
            <w:r w:rsidRPr="00355576">
              <w:rPr>
                <w:rFonts w:ascii="Times New Roman" w:hAnsi="Times New Roman"/>
                <w:spacing w:val="-2"/>
                <w:lang w:val="fr-FR"/>
              </w:rPr>
              <w:t>Fraction non exécutée du marché</w:t>
            </w:r>
          </w:p>
        </w:tc>
        <w:tc>
          <w:tcPr>
            <w:tcW w:w="4583" w:type="dxa"/>
          </w:tcPr>
          <w:p w14:paraId="02FEAF25" w14:textId="77777777" w:rsidR="00B6360B" w:rsidRPr="00355576" w:rsidRDefault="00B6360B" w:rsidP="00FC13B9">
            <w:pPr>
              <w:pStyle w:val="titulo"/>
              <w:suppressAutoHyphens/>
              <w:spacing w:after="0"/>
              <w:rPr>
                <w:rFonts w:ascii="Times New Roman" w:hAnsi="Times New Roman"/>
                <w:spacing w:val="-2"/>
                <w:lang w:val="fr-FR" w:eastAsia="ja-JP"/>
              </w:rPr>
            </w:pPr>
          </w:p>
          <w:p w14:paraId="7F91CCF8" w14:textId="77777777" w:rsidR="00B6360B" w:rsidRPr="00355576" w:rsidRDefault="00B6360B" w:rsidP="00FC13B9">
            <w:pPr>
              <w:pStyle w:val="titulo"/>
              <w:suppressAutoHyphens/>
              <w:spacing w:after="0"/>
              <w:rPr>
                <w:rFonts w:ascii="Times New Roman" w:hAnsi="Times New Roman"/>
                <w:spacing w:val="-2"/>
                <w:lang w:val="fr-FR"/>
              </w:rPr>
            </w:pPr>
            <w:r w:rsidRPr="00355576">
              <w:rPr>
                <w:rFonts w:ascii="Times New Roman" w:hAnsi="Times New Roman"/>
                <w:spacing w:val="-2"/>
                <w:lang w:val="fr-FR"/>
              </w:rPr>
              <w:t>Identification du marché</w:t>
            </w:r>
          </w:p>
        </w:tc>
        <w:tc>
          <w:tcPr>
            <w:tcW w:w="1843" w:type="dxa"/>
          </w:tcPr>
          <w:p w14:paraId="17713E95" w14:textId="77777777" w:rsidR="00B6360B" w:rsidRPr="00355576" w:rsidRDefault="00B6360B" w:rsidP="00FC13B9">
            <w:pPr>
              <w:jc w:val="center"/>
              <w:rPr>
                <w:b/>
                <w:spacing w:val="-2"/>
              </w:rPr>
            </w:pPr>
            <w:r w:rsidRPr="00355576">
              <w:rPr>
                <w:b/>
                <w:spacing w:val="-2"/>
              </w:rPr>
              <w:t xml:space="preserve">Montant total du marché </w:t>
            </w:r>
          </w:p>
        </w:tc>
      </w:tr>
      <w:tr w:rsidR="00B6360B" w:rsidRPr="00355576" w14:paraId="2D78DF02" w14:textId="77777777" w:rsidTr="00F37819">
        <w:trPr>
          <w:trHeight w:val="416"/>
        </w:trPr>
        <w:tc>
          <w:tcPr>
            <w:tcW w:w="1098" w:type="dxa"/>
          </w:tcPr>
          <w:p w14:paraId="727F97F9" w14:textId="77777777" w:rsidR="00B6360B" w:rsidRPr="00355576" w:rsidRDefault="00B6360B" w:rsidP="00FC13B9">
            <w:pPr>
              <w:jc w:val="center"/>
              <w:rPr>
                <w:i/>
                <w:spacing w:val="-2"/>
              </w:rPr>
            </w:pPr>
            <w:r w:rsidRPr="00355576">
              <w:rPr>
                <w:spacing w:val="-2"/>
              </w:rPr>
              <w:t>[</w:t>
            </w:r>
            <w:r w:rsidRPr="00355576">
              <w:rPr>
                <w:i/>
                <w:spacing w:val="-2"/>
              </w:rPr>
              <w:t>indiquer l’année</w:t>
            </w:r>
            <w:r w:rsidRPr="00355576">
              <w:rPr>
                <w:spacing w:val="-2"/>
              </w:rPr>
              <w:t>]</w:t>
            </w:r>
          </w:p>
        </w:tc>
        <w:tc>
          <w:tcPr>
            <w:tcW w:w="1620" w:type="dxa"/>
          </w:tcPr>
          <w:p w14:paraId="23F61CAD" w14:textId="77777777" w:rsidR="00B6360B" w:rsidRPr="00355576" w:rsidRDefault="00B6360B" w:rsidP="00FC13B9">
            <w:pPr>
              <w:jc w:val="center"/>
              <w:rPr>
                <w:i/>
                <w:spacing w:val="-2"/>
              </w:rPr>
            </w:pPr>
            <w:r w:rsidRPr="00355576">
              <w:rPr>
                <w:spacing w:val="-2"/>
              </w:rPr>
              <w:t>[</w:t>
            </w:r>
            <w:r w:rsidRPr="00355576">
              <w:rPr>
                <w:i/>
                <w:spacing w:val="-2"/>
              </w:rPr>
              <w:t>indiquer le montant et pourcentage</w:t>
            </w:r>
            <w:r w:rsidRPr="00355576">
              <w:rPr>
                <w:spacing w:val="-2"/>
              </w:rPr>
              <w:t>]</w:t>
            </w:r>
          </w:p>
        </w:tc>
        <w:tc>
          <w:tcPr>
            <w:tcW w:w="4583" w:type="dxa"/>
          </w:tcPr>
          <w:p w14:paraId="33B6DE02" w14:textId="26AB4D44"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Identification du marché : [</w:t>
            </w:r>
            <w:r w:rsidRPr="00355576">
              <w:rPr>
                <w:rFonts w:ascii="Times New Roman" w:hAnsi="Times New Roman"/>
                <w:i/>
                <w:spacing w:val="-2"/>
                <w:sz w:val="24"/>
                <w:szCs w:val="24"/>
                <w:lang w:val="fr-FR"/>
              </w:rPr>
              <w:t>indiquer le nom complet/numéro du marché et toute autre forme d’identification</w:t>
            </w:r>
            <w:r w:rsidRPr="00355576">
              <w:rPr>
                <w:rFonts w:ascii="Times New Roman" w:hAnsi="Times New Roman"/>
                <w:spacing w:val="-2"/>
                <w:sz w:val="24"/>
                <w:szCs w:val="24"/>
                <w:lang w:val="fr-FR"/>
              </w:rPr>
              <w:t>]</w:t>
            </w:r>
          </w:p>
          <w:p w14:paraId="096FBF4F" w14:textId="21276D48"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Nom du Maître d’ouvrage : [</w:t>
            </w:r>
            <w:r w:rsidRPr="00355576">
              <w:rPr>
                <w:rFonts w:ascii="Times New Roman" w:hAnsi="Times New Roman"/>
                <w:i/>
                <w:spacing w:val="-2"/>
                <w:sz w:val="24"/>
                <w:szCs w:val="24"/>
                <w:lang w:val="fr-FR"/>
              </w:rPr>
              <w:t>indiquer le</w:t>
            </w:r>
            <w:r w:rsidRPr="00355576">
              <w:rPr>
                <w:rFonts w:ascii="Times New Roman" w:hAnsi="Times New Roman"/>
                <w:spacing w:val="-2"/>
                <w:sz w:val="24"/>
                <w:szCs w:val="24"/>
                <w:lang w:val="fr-FR"/>
              </w:rPr>
              <w:t xml:space="preserve"> </w:t>
            </w:r>
            <w:r w:rsidRPr="00355576">
              <w:rPr>
                <w:rFonts w:ascii="Times New Roman" w:hAnsi="Times New Roman"/>
                <w:i/>
                <w:spacing w:val="-2"/>
                <w:sz w:val="24"/>
                <w:szCs w:val="24"/>
                <w:lang w:val="fr-FR"/>
              </w:rPr>
              <w:t>nom complet</w:t>
            </w:r>
            <w:r w:rsidR="00FE652A" w:rsidRPr="00355576">
              <w:rPr>
                <w:rFonts w:ascii="Times New Roman" w:hAnsi="Times New Roman"/>
                <w:spacing w:val="-2"/>
                <w:sz w:val="24"/>
                <w:szCs w:val="24"/>
                <w:lang w:val="fr-FR"/>
              </w:rPr>
              <w:t>]</w:t>
            </w:r>
          </w:p>
          <w:p w14:paraId="1F0ADF3E" w14:textId="009814B0"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Adresse du Maître d’ouvrage : [</w:t>
            </w:r>
            <w:r w:rsidRPr="00355576">
              <w:rPr>
                <w:rFonts w:ascii="Times New Roman" w:hAnsi="Times New Roman"/>
                <w:i/>
                <w:spacing w:val="-2"/>
                <w:sz w:val="24"/>
                <w:szCs w:val="24"/>
                <w:lang w:val="fr-FR"/>
              </w:rPr>
              <w:t xml:space="preserve">indiquer </w:t>
            </w:r>
            <w:r w:rsidRPr="00355576">
              <w:rPr>
                <w:rFonts w:ascii="Times New Roman" w:hAnsi="Times New Roman"/>
                <w:i/>
                <w:iCs/>
                <w:sz w:val="24"/>
                <w:szCs w:val="24"/>
                <w:lang w:val="fr-FR"/>
              </w:rPr>
              <w:t>l’adresse postale</w:t>
            </w:r>
            <w:r w:rsidRPr="00355576">
              <w:rPr>
                <w:rFonts w:ascii="Times New Roman" w:hAnsi="Times New Roman"/>
                <w:spacing w:val="-2"/>
                <w:sz w:val="24"/>
                <w:szCs w:val="24"/>
                <w:lang w:val="fr-FR"/>
              </w:rPr>
              <w:t>]</w:t>
            </w:r>
          </w:p>
          <w:p w14:paraId="7F230112" w14:textId="77777777" w:rsidR="00B6360B" w:rsidRPr="00355576" w:rsidRDefault="00B6360B" w:rsidP="00B6360B">
            <w:pPr>
              <w:pStyle w:val="aff7"/>
              <w:numPr>
                <w:ilvl w:val="0"/>
                <w:numId w:val="63"/>
              </w:numPr>
              <w:spacing w:line="240" w:lineRule="atLeast"/>
              <w:ind w:leftChars="0" w:left="227" w:hanging="227"/>
              <w:rPr>
                <w:szCs w:val="24"/>
                <w:lang w:val="fr-FR"/>
              </w:rPr>
            </w:pPr>
            <w:r w:rsidRPr="00355576">
              <w:rPr>
                <w:rFonts w:ascii="Times New Roman" w:hAnsi="Times New Roman"/>
                <w:sz w:val="24"/>
                <w:szCs w:val="24"/>
                <w:lang w:val="fr-FR"/>
              </w:rPr>
              <w:t>Numéro de téléphone/fax :</w:t>
            </w:r>
            <w:r w:rsidRPr="00355576">
              <w:rPr>
                <w:rFonts w:ascii="Times New Roman" w:hAnsi="Times New Roman"/>
                <w:iCs/>
                <w:sz w:val="24"/>
                <w:szCs w:val="24"/>
                <w:lang w:val="fr-FR"/>
              </w:rPr>
              <w:t xml:space="preserve"> [</w:t>
            </w:r>
            <w:r w:rsidRPr="00355576">
              <w:rPr>
                <w:rFonts w:ascii="Times New Roman" w:hAnsi="Times New Roman"/>
                <w:i/>
                <w:iCs/>
                <w:sz w:val="24"/>
                <w:szCs w:val="24"/>
                <w:lang w:val="fr-FR"/>
              </w:rPr>
              <w:t>indiquer les numéros de téléphone et fax, y compris les codes ville/pays</w:t>
            </w:r>
            <w:r w:rsidRPr="00355576">
              <w:rPr>
                <w:rFonts w:ascii="Times New Roman" w:hAnsi="Times New Roman"/>
                <w:iCs/>
                <w:sz w:val="24"/>
                <w:szCs w:val="24"/>
                <w:lang w:val="fr-FR"/>
              </w:rPr>
              <w:t>]</w:t>
            </w:r>
          </w:p>
          <w:p w14:paraId="7CED0E8A"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z w:val="24"/>
                <w:szCs w:val="24"/>
                <w:lang w:val="fr-FR"/>
              </w:rPr>
              <w:t>Adresse électronique :</w:t>
            </w:r>
            <w:r w:rsidRPr="00355576">
              <w:rPr>
                <w:rFonts w:ascii="Times New Roman" w:hAnsi="Times New Roman"/>
                <w:iCs/>
                <w:sz w:val="24"/>
                <w:szCs w:val="24"/>
                <w:lang w:val="fr-FR"/>
              </w:rPr>
              <w:t xml:space="preserve"> [</w:t>
            </w:r>
            <w:r w:rsidRPr="00355576">
              <w:rPr>
                <w:rFonts w:ascii="Times New Roman" w:hAnsi="Times New Roman"/>
                <w:i/>
                <w:iCs/>
                <w:sz w:val="24"/>
                <w:szCs w:val="24"/>
                <w:lang w:val="fr-FR"/>
              </w:rPr>
              <w:t>indiquer l’adresse e-mail</w:t>
            </w:r>
            <w:r w:rsidRPr="00355576">
              <w:rPr>
                <w:rFonts w:ascii="Times New Roman" w:hAnsi="Times New Roman"/>
                <w:iCs/>
                <w:sz w:val="24"/>
                <w:szCs w:val="24"/>
                <w:lang w:val="fr-FR"/>
              </w:rPr>
              <w:t>]</w:t>
            </w:r>
          </w:p>
          <w:p w14:paraId="2D53BFD7" w14:textId="77777777" w:rsidR="00B6360B" w:rsidRPr="00355576" w:rsidRDefault="00B6360B" w:rsidP="00B6360B">
            <w:pPr>
              <w:pStyle w:val="aff7"/>
              <w:numPr>
                <w:ilvl w:val="0"/>
                <w:numId w:val="63"/>
              </w:numPr>
              <w:spacing w:line="240" w:lineRule="atLeast"/>
              <w:ind w:leftChars="0" w:left="227" w:hanging="227"/>
              <w:rPr>
                <w:i/>
                <w:spacing w:val="-2"/>
                <w:lang w:val="fr-FR"/>
              </w:rPr>
            </w:pPr>
            <w:r w:rsidRPr="00355576">
              <w:rPr>
                <w:rFonts w:ascii="Times New Roman" w:hAnsi="Times New Roman"/>
                <w:spacing w:val="-2"/>
                <w:sz w:val="24"/>
                <w:szCs w:val="24"/>
                <w:lang w:val="fr-FR"/>
              </w:rPr>
              <w:t>Motifs de non-exécution : [</w:t>
            </w:r>
            <w:r w:rsidRPr="00355576">
              <w:rPr>
                <w:rFonts w:ascii="Times New Roman" w:hAnsi="Times New Roman"/>
                <w:i/>
                <w:spacing w:val="-2"/>
                <w:sz w:val="24"/>
                <w:szCs w:val="24"/>
                <w:lang w:val="fr-FR"/>
              </w:rPr>
              <w:t>indiquer le(les) motif(s) principal(aux)</w:t>
            </w:r>
            <w:r w:rsidRPr="00355576">
              <w:rPr>
                <w:rFonts w:ascii="Times New Roman" w:hAnsi="Times New Roman"/>
                <w:spacing w:val="-2"/>
                <w:sz w:val="24"/>
                <w:szCs w:val="24"/>
                <w:lang w:val="fr-FR"/>
              </w:rPr>
              <w:t>]</w:t>
            </w:r>
          </w:p>
          <w:p w14:paraId="00F370C1" w14:textId="77777777" w:rsidR="00B6360B" w:rsidRPr="00355576" w:rsidRDefault="00B6360B" w:rsidP="00FC13B9">
            <w:pPr>
              <w:spacing w:line="240" w:lineRule="atLeast"/>
              <w:rPr>
                <w:i/>
                <w:spacing w:val="-2"/>
              </w:rPr>
            </w:pPr>
          </w:p>
        </w:tc>
        <w:tc>
          <w:tcPr>
            <w:tcW w:w="1843" w:type="dxa"/>
          </w:tcPr>
          <w:p w14:paraId="163940D5" w14:textId="77777777" w:rsidR="00B6360B" w:rsidRPr="00355576" w:rsidRDefault="00B6360B" w:rsidP="00FC13B9">
            <w:pPr>
              <w:jc w:val="center"/>
              <w:rPr>
                <w:i/>
                <w:spacing w:val="-2"/>
              </w:rPr>
            </w:pPr>
            <w:r w:rsidRPr="00355576">
              <w:rPr>
                <w:spacing w:val="-2"/>
              </w:rPr>
              <w:t>[</w:t>
            </w:r>
            <w:r w:rsidRPr="00355576">
              <w:rPr>
                <w:i/>
                <w:spacing w:val="-2"/>
              </w:rPr>
              <w:t>indiquer la valeur actuelle, la monnaie, le taux de change et l’</w:t>
            </w:r>
            <w:r w:rsidRPr="00355576">
              <w:rPr>
                <w:i/>
              </w:rPr>
              <w:t xml:space="preserve">équivalent </w:t>
            </w:r>
            <w:r w:rsidRPr="00355576">
              <w:rPr>
                <w:i/>
                <w:lang w:eastAsia="ja-JP"/>
              </w:rPr>
              <w:t>$</w:t>
            </w:r>
            <w:r w:rsidRPr="00355576">
              <w:rPr>
                <w:i/>
              </w:rPr>
              <w:t>US</w:t>
            </w:r>
            <w:r w:rsidRPr="00355576">
              <w:rPr>
                <w:spacing w:val="-2"/>
              </w:rPr>
              <w:t>]</w:t>
            </w:r>
          </w:p>
        </w:tc>
      </w:tr>
    </w:tbl>
    <w:p w14:paraId="1110147A" w14:textId="77777777" w:rsidR="00B6360B" w:rsidRPr="00355576" w:rsidRDefault="00B6360B" w:rsidP="0044452A">
      <w:pPr>
        <w:pStyle w:val="SectionIVHeader-2"/>
        <w:spacing w:afterLines="150" w:after="360"/>
        <w:rPr>
          <w:sz w:val="36"/>
          <w:szCs w:val="36"/>
        </w:rPr>
      </w:pPr>
    </w:p>
    <w:p w14:paraId="30EE45C1" w14:textId="77777777" w:rsidR="00B6360B" w:rsidRPr="00355576" w:rsidRDefault="00B6360B" w:rsidP="00FC13B9">
      <w:pPr>
        <w:spacing w:afterLines="100" w:after="240"/>
        <w:rPr>
          <w:b/>
        </w:rPr>
      </w:pPr>
      <w:r w:rsidRPr="00355576">
        <w:rPr>
          <w:b/>
        </w:rPr>
        <w:t>2. Litiges en instance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3006"/>
        <w:gridCol w:w="1842"/>
      </w:tblGrid>
      <w:tr w:rsidR="00B6360B" w:rsidRPr="00355576" w14:paraId="7A10225A" w14:textId="77777777" w:rsidTr="00122B1B">
        <w:trPr>
          <w:cantSplit/>
        </w:trPr>
        <w:tc>
          <w:tcPr>
            <w:tcW w:w="9067" w:type="dxa"/>
            <w:gridSpan w:val="5"/>
            <w:tcBorders>
              <w:bottom w:val="double" w:sz="4" w:space="0" w:color="auto"/>
            </w:tcBorders>
            <w:shd w:val="clear" w:color="auto" w:fill="C0C0C0"/>
          </w:tcPr>
          <w:p w14:paraId="3FF6CC80" w14:textId="77777777" w:rsidR="00B6360B" w:rsidRPr="00355576" w:rsidRDefault="00B6360B" w:rsidP="00FC13B9">
            <w:pPr>
              <w:pStyle w:val="titulo"/>
              <w:suppressAutoHyphens/>
              <w:spacing w:beforeLines="50" w:before="120" w:afterLines="50" w:after="120"/>
              <w:rPr>
                <w:rFonts w:ascii="Times New Roman" w:hAnsi="Times New Roman"/>
                <w:spacing w:val="-2"/>
                <w:lang w:val="fr-FR"/>
              </w:rPr>
            </w:pPr>
            <w:r w:rsidRPr="00355576">
              <w:rPr>
                <w:rFonts w:ascii="Times New Roman" w:hAnsi="Times New Roman"/>
                <w:spacing w:val="-2"/>
                <w:lang w:val="fr-FR"/>
              </w:rPr>
              <w:t>Litiges en instance</w:t>
            </w:r>
          </w:p>
        </w:tc>
      </w:tr>
      <w:tr w:rsidR="00B6360B" w:rsidRPr="00355576" w14:paraId="0E785C70" w14:textId="77777777" w:rsidTr="00122B1B">
        <w:tc>
          <w:tcPr>
            <w:tcW w:w="9067" w:type="dxa"/>
            <w:gridSpan w:val="5"/>
            <w:tcBorders>
              <w:top w:val="double" w:sz="4" w:space="0" w:color="auto"/>
            </w:tcBorders>
          </w:tcPr>
          <w:p w14:paraId="5802C2BE" w14:textId="77777777" w:rsidR="00B6360B" w:rsidRPr="00355576" w:rsidRDefault="00B6360B" w:rsidP="00FC13B9">
            <w:pPr>
              <w:tabs>
                <w:tab w:val="left" w:pos="425"/>
              </w:tabs>
              <w:spacing w:before="40" w:afterLines="50" w:after="120"/>
            </w:pPr>
            <w:r w:rsidRPr="00355576">
              <w:t xml:space="preserve">Conformément </w:t>
            </w:r>
            <w:r w:rsidRPr="00355576">
              <w:rPr>
                <w:spacing w:val="-2"/>
              </w:rPr>
              <w:t xml:space="preserve">au Critère 2.2.2 de la Section </w:t>
            </w:r>
            <w:smartTag w:uri="urn:schemas-microsoft-com:office:smarttags" w:element="stockticker">
              <w:r w:rsidRPr="00355576">
                <w:rPr>
                  <w:spacing w:val="-2"/>
                </w:rPr>
                <w:t>III</w:t>
              </w:r>
            </w:smartTag>
            <w:r w:rsidRPr="00355576">
              <w:rPr>
                <w:spacing w:val="-2"/>
              </w:rPr>
              <w:t>, Critères d’évaluation et de qualification </w:t>
            </w:r>
            <w:r w:rsidRPr="00355576">
              <w:t>:</w:t>
            </w:r>
          </w:p>
          <w:p w14:paraId="7CF5CA29" w14:textId="77777777" w:rsidR="00B6360B" w:rsidRPr="00355576" w:rsidRDefault="00B6360B" w:rsidP="00FC13B9">
            <w:pPr>
              <w:tabs>
                <w:tab w:val="left" w:pos="426"/>
              </w:tabs>
              <w:spacing w:before="40" w:afterLines="50" w:after="120"/>
              <w:rPr>
                <w:spacing w:val="-2"/>
              </w:rPr>
            </w:pPr>
            <w:r w:rsidRPr="00355576">
              <w:rPr>
                <w:spacing w:val="-2"/>
              </w:rPr>
              <w:t>[</w:t>
            </w:r>
            <w:r w:rsidRPr="00355576">
              <w:rPr>
                <w:i/>
                <w:spacing w:val="-2"/>
              </w:rPr>
              <w:t>Le Soumissionnaire doit choisir</w:t>
            </w:r>
            <w:r w:rsidRPr="00355576">
              <w:t xml:space="preserve"> </w:t>
            </w:r>
            <w:r w:rsidRPr="00355576">
              <w:rPr>
                <w:i/>
              </w:rPr>
              <w:t>une des deux options</w:t>
            </w:r>
            <w:r w:rsidRPr="00355576">
              <w:rPr>
                <w:i/>
                <w:spacing w:val="-2"/>
              </w:rPr>
              <w:t xml:space="preserve"> indiquées ci-dessous en cochant la case appropriée</w:t>
            </w:r>
            <w:r w:rsidRPr="00355576">
              <w:rPr>
                <w:spacing w:val="-2"/>
                <w:lang w:eastAsia="ja-JP"/>
              </w:rPr>
              <w:t>.</w:t>
            </w:r>
            <w:r w:rsidRPr="00355576">
              <w:rPr>
                <w:spacing w:val="-2"/>
              </w:rPr>
              <w:t>]</w:t>
            </w:r>
          </w:p>
          <w:p w14:paraId="7C59909C" w14:textId="77777777" w:rsidR="00B6360B" w:rsidRPr="00355576" w:rsidRDefault="00B6360B" w:rsidP="00FC13B9">
            <w:pPr>
              <w:tabs>
                <w:tab w:val="left" w:pos="425"/>
              </w:tabs>
              <w:spacing w:before="40" w:afterLines="50" w:after="120"/>
              <w:ind w:left="425" w:hanging="425"/>
              <w:rPr>
                <w:spacing w:val="-2"/>
              </w:rPr>
            </w:pPr>
            <w:r w:rsidRPr="00355576">
              <w:rPr>
                <w:spacing w:val="-2"/>
              </w:rPr>
              <w:sym w:font="Wingdings" w:char="F0A8"/>
            </w:r>
            <w:r w:rsidRPr="00355576">
              <w:rPr>
                <w:spacing w:val="-2"/>
                <w:lang w:eastAsia="ja-JP"/>
              </w:rPr>
              <w:tab/>
            </w:r>
            <w:r w:rsidRPr="00355576">
              <w:rPr>
                <w:spacing w:val="-2"/>
              </w:rPr>
              <w:t>Pas de litige en instance</w:t>
            </w:r>
            <w:r w:rsidRPr="00355576">
              <w:rPr>
                <w:spacing w:val="-2"/>
                <w:lang w:eastAsia="ja-JP"/>
              </w:rPr>
              <w:t xml:space="preserve"> concernant le Soumissionnaire</w:t>
            </w:r>
            <w:r w:rsidRPr="00355576">
              <w:rPr>
                <w:spacing w:val="-2"/>
              </w:rPr>
              <w:t>.</w:t>
            </w:r>
          </w:p>
          <w:p w14:paraId="130DAB7B" w14:textId="77777777" w:rsidR="00B6360B" w:rsidRPr="00355576" w:rsidRDefault="00B6360B" w:rsidP="00FC13B9">
            <w:pPr>
              <w:tabs>
                <w:tab w:val="left" w:pos="425"/>
              </w:tabs>
              <w:spacing w:before="40" w:afterLines="50" w:after="120"/>
              <w:ind w:left="425" w:hanging="425"/>
              <w:rPr>
                <w:spacing w:val="-2"/>
                <w:lang w:eastAsia="ja-JP"/>
              </w:rPr>
            </w:pPr>
            <w:r w:rsidRPr="00355576">
              <w:rPr>
                <w:spacing w:val="-2"/>
              </w:rPr>
              <w:sym w:font="Wingdings" w:char="F0A8"/>
            </w:r>
            <w:r w:rsidRPr="00355576">
              <w:rPr>
                <w:spacing w:val="-2"/>
                <w:lang w:eastAsia="ja-JP"/>
              </w:rPr>
              <w:tab/>
              <w:t xml:space="preserve">Il y a un(des) </w:t>
            </w:r>
            <w:r w:rsidRPr="00355576">
              <w:rPr>
                <w:spacing w:val="-2"/>
              </w:rPr>
              <w:t>litige(s) en instance concernant le Soumissionnaire, tel(s) qu’indiqué(s) ci-dessous :</w:t>
            </w:r>
          </w:p>
        </w:tc>
      </w:tr>
      <w:tr w:rsidR="00B6360B" w:rsidRPr="00355576" w14:paraId="40FE159F" w14:textId="77777777" w:rsidTr="00122B1B">
        <w:trPr>
          <w:cantSplit/>
        </w:trPr>
        <w:tc>
          <w:tcPr>
            <w:tcW w:w="1101" w:type="dxa"/>
          </w:tcPr>
          <w:p w14:paraId="3A7EE47E" w14:textId="77777777" w:rsidR="00B6360B" w:rsidRPr="00355576" w:rsidRDefault="00B6360B" w:rsidP="00FC13B9">
            <w:pPr>
              <w:jc w:val="center"/>
              <w:rPr>
                <w:b/>
                <w:spacing w:val="-2"/>
              </w:rPr>
            </w:pPr>
            <w:r w:rsidRPr="00355576">
              <w:rPr>
                <w:b/>
                <w:spacing w:val="-2"/>
              </w:rPr>
              <w:t>Année du litige</w:t>
            </w:r>
          </w:p>
        </w:tc>
        <w:tc>
          <w:tcPr>
            <w:tcW w:w="1559" w:type="dxa"/>
          </w:tcPr>
          <w:p w14:paraId="31108B45" w14:textId="77777777" w:rsidR="00B6360B" w:rsidRPr="00355576" w:rsidRDefault="00B6360B" w:rsidP="00FC13B9">
            <w:pPr>
              <w:jc w:val="center"/>
              <w:rPr>
                <w:b/>
                <w:spacing w:val="-2"/>
              </w:rPr>
            </w:pPr>
            <w:r w:rsidRPr="00355576">
              <w:rPr>
                <w:b/>
                <w:spacing w:val="-2"/>
              </w:rPr>
              <w:t>Montant de la réclamation</w:t>
            </w:r>
          </w:p>
          <w:p w14:paraId="62BB9335" w14:textId="77777777" w:rsidR="00B6360B" w:rsidRPr="00355576" w:rsidRDefault="00B6360B" w:rsidP="00FC13B9">
            <w:pPr>
              <w:jc w:val="center"/>
              <w:rPr>
                <w:b/>
                <w:spacing w:val="-2"/>
              </w:rPr>
            </w:pPr>
            <w:r w:rsidRPr="00355576">
              <w:rPr>
                <w:b/>
                <w:spacing w:val="-2"/>
              </w:rPr>
              <w:t xml:space="preserve">(monnaie) </w:t>
            </w:r>
          </w:p>
        </w:tc>
        <w:tc>
          <w:tcPr>
            <w:tcW w:w="1559" w:type="dxa"/>
          </w:tcPr>
          <w:p w14:paraId="510B3A7C" w14:textId="77777777" w:rsidR="00B6360B" w:rsidRPr="00355576" w:rsidRDefault="00B6360B" w:rsidP="00FC13B9">
            <w:pPr>
              <w:jc w:val="center"/>
              <w:rPr>
                <w:b/>
                <w:spacing w:val="-2"/>
              </w:rPr>
            </w:pPr>
            <w:r w:rsidRPr="00355576">
              <w:rPr>
                <w:b/>
                <w:spacing w:val="-2"/>
              </w:rPr>
              <w:t>Règlement en pourcentage de l’actif net</w:t>
            </w:r>
          </w:p>
        </w:tc>
        <w:tc>
          <w:tcPr>
            <w:tcW w:w="3006" w:type="dxa"/>
          </w:tcPr>
          <w:p w14:paraId="36CF85E8" w14:textId="77777777" w:rsidR="00B6360B" w:rsidRPr="00355576" w:rsidRDefault="00B6360B" w:rsidP="00FC13B9">
            <w:pPr>
              <w:jc w:val="center"/>
              <w:rPr>
                <w:b/>
                <w:spacing w:val="-2"/>
                <w:lang w:eastAsia="ja-JP"/>
              </w:rPr>
            </w:pPr>
          </w:p>
          <w:p w14:paraId="5250ED79" w14:textId="77777777" w:rsidR="00B6360B" w:rsidRPr="00355576" w:rsidRDefault="00B6360B" w:rsidP="00FC13B9">
            <w:pPr>
              <w:jc w:val="center"/>
              <w:rPr>
                <w:b/>
                <w:spacing w:val="-2"/>
              </w:rPr>
            </w:pPr>
            <w:r w:rsidRPr="00355576">
              <w:rPr>
                <w:b/>
                <w:spacing w:val="-2"/>
              </w:rPr>
              <w:t>Identification du marché</w:t>
            </w:r>
          </w:p>
        </w:tc>
        <w:tc>
          <w:tcPr>
            <w:tcW w:w="1842" w:type="dxa"/>
          </w:tcPr>
          <w:p w14:paraId="05B30CC8" w14:textId="77777777" w:rsidR="00B6360B" w:rsidRPr="00355576" w:rsidRDefault="00B6360B" w:rsidP="00FC13B9">
            <w:pPr>
              <w:jc w:val="center"/>
              <w:rPr>
                <w:b/>
                <w:spacing w:val="-2"/>
              </w:rPr>
            </w:pPr>
            <w:r w:rsidRPr="00355576">
              <w:rPr>
                <w:b/>
                <w:spacing w:val="-2"/>
              </w:rPr>
              <w:t xml:space="preserve">Montant total du marché </w:t>
            </w:r>
          </w:p>
        </w:tc>
      </w:tr>
      <w:tr w:rsidR="00B6360B" w:rsidRPr="00355576" w14:paraId="59B606CB" w14:textId="77777777" w:rsidTr="00122B1B">
        <w:trPr>
          <w:cantSplit/>
        </w:trPr>
        <w:tc>
          <w:tcPr>
            <w:tcW w:w="1101" w:type="dxa"/>
          </w:tcPr>
          <w:p w14:paraId="6E903ABE" w14:textId="77777777" w:rsidR="00B6360B" w:rsidRPr="00355576" w:rsidRDefault="00B6360B" w:rsidP="00FC13B9">
            <w:pPr>
              <w:jc w:val="center"/>
              <w:rPr>
                <w:spacing w:val="-2"/>
              </w:rPr>
            </w:pPr>
            <w:r w:rsidRPr="00355576">
              <w:rPr>
                <w:spacing w:val="-2"/>
              </w:rPr>
              <w:t>[</w:t>
            </w:r>
            <w:r w:rsidRPr="00355576">
              <w:rPr>
                <w:i/>
                <w:spacing w:val="-2"/>
              </w:rPr>
              <w:t>indiquer l’année</w:t>
            </w:r>
            <w:r w:rsidRPr="00355576">
              <w:rPr>
                <w:spacing w:val="-2"/>
              </w:rPr>
              <w:t xml:space="preserve">] </w:t>
            </w:r>
          </w:p>
        </w:tc>
        <w:tc>
          <w:tcPr>
            <w:tcW w:w="1559" w:type="dxa"/>
          </w:tcPr>
          <w:p w14:paraId="2E2A7DE4" w14:textId="77777777" w:rsidR="00B6360B" w:rsidRPr="00355576" w:rsidRDefault="00B6360B" w:rsidP="00FC13B9">
            <w:pPr>
              <w:jc w:val="center"/>
              <w:rPr>
                <w:i/>
                <w:spacing w:val="-2"/>
              </w:rPr>
            </w:pPr>
            <w:r w:rsidRPr="00355576">
              <w:rPr>
                <w:spacing w:val="-2"/>
              </w:rPr>
              <w:t>[</w:t>
            </w:r>
            <w:r w:rsidRPr="00355576">
              <w:rPr>
                <w:i/>
                <w:spacing w:val="-2"/>
              </w:rPr>
              <w:t>indiquer le montant</w:t>
            </w:r>
            <w:r w:rsidRPr="00355576">
              <w:rPr>
                <w:spacing w:val="-2"/>
              </w:rPr>
              <w:t>]</w:t>
            </w:r>
          </w:p>
        </w:tc>
        <w:tc>
          <w:tcPr>
            <w:tcW w:w="1559" w:type="dxa"/>
          </w:tcPr>
          <w:p w14:paraId="2F2C58D7" w14:textId="77777777" w:rsidR="00B6360B" w:rsidRPr="00355576" w:rsidRDefault="00B6360B" w:rsidP="00FC13B9">
            <w:pPr>
              <w:jc w:val="center"/>
              <w:rPr>
                <w:spacing w:val="-2"/>
              </w:rPr>
            </w:pPr>
            <w:r w:rsidRPr="00355576">
              <w:rPr>
                <w:spacing w:val="-2"/>
              </w:rPr>
              <w:t>[</w:t>
            </w:r>
            <w:r w:rsidRPr="00355576">
              <w:rPr>
                <w:i/>
                <w:spacing w:val="-2"/>
              </w:rPr>
              <w:t>indiquer le pourcentage</w:t>
            </w:r>
            <w:r w:rsidRPr="00355576">
              <w:rPr>
                <w:spacing w:val="-2"/>
              </w:rPr>
              <w:t>]</w:t>
            </w:r>
          </w:p>
        </w:tc>
        <w:tc>
          <w:tcPr>
            <w:tcW w:w="3006" w:type="dxa"/>
          </w:tcPr>
          <w:p w14:paraId="5358EEBF"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Identification du marché : [</w:t>
            </w:r>
            <w:r w:rsidRPr="00355576">
              <w:rPr>
                <w:rFonts w:ascii="Times New Roman" w:hAnsi="Times New Roman"/>
                <w:i/>
                <w:spacing w:val="-2"/>
                <w:sz w:val="24"/>
                <w:szCs w:val="24"/>
                <w:lang w:val="fr-FR"/>
              </w:rPr>
              <w:t>insérer le nom complet et le numéro du marché et toute autre forme d’identification</w:t>
            </w:r>
            <w:r w:rsidRPr="00355576">
              <w:rPr>
                <w:rFonts w:ascii="Times New Roman" w:hAnsi="Times New Roman"/>
                <w:spacing w:val="-2"/>
                <w:sz w:val="24"/>
                <w:szCs w:val="24"/>
                <w:lang w:val="fr-FR"/>
              </w:rPr>
              <w:t>]</w:t>
            </w:r>
          </w:p>
          <w:p w14:paraId="15CBE989"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Nom du Maître d’ouvrage : [</w:t>
            </w:r>
            <w:r w:rsidRPr="00355576">
              <w:rPr>
                <w:rFonts w:ascii="Times New Roman" w:hAnsi="Times New Roman"/>
                <w:i/>
                <w:spacing w:val="-2"/>
                <w:sz w:val="24"/>
                <w:szCs w:val="24"/>
                <w:lang w:val="fr-FR"/>
              </w:rPr>
              <w:t>indiquer</w:t>
            </w:r>
            <w:r w:rsidRPr="00355576">
              <w:rPr>
                <w:rFonts w:ascii="Times New Roman" w:hAnsi="Times New Roman"/>
                <w:spacing w:val="-2"/>
                <w:sz w:val="24"/>
                <w:szCs w:val="24"/>
                <w:lang w:val="fr-FR"/>
              </w:rPr>
              <w:t xml:space="preserve"> </w:t>
            </w:r>
            <w:r w:rsidRPr="00355576">
              <w:rPr>
                <w:rFonts w:ascii="Times New Roman" w:hAnsi="Times New Roman"/>
                <w:i/>
                <w:spacing w:val="-2"/>
                <w:sz w:val="24"/>
                <w:szCs w:val="24"/>
                <w:lang w:val="fr-FR"/>
              </w:rPr>
              <w:t>le nom complet</w:t>
            </w:r>
            <w:r w:rsidRPr="00355576">
              <w:rPr>
                <w:rFonts w:ascii="Times New Roman" w:hAnsi="Times New Roman"/>
                <w:spacing w:val="-2"/>
                <w:sz w:val="24"/>
                <w:szCs w:val="24"/>
                <w:lang w:val="fr-FR"/>
              </w:rPr>
              <w:t>]</w:t>
            </w:r>
          </w:p>
          <w:p w14:paraId="4ACADF92"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Adresse du Maître d’ouvrage : [</w:t>
            </w:r>
            <w:r w:rsidRPr="00355576">
              <w:rPr>
                <w:rFonts w:ascii="Times New Roman" w:hAnsi="Times New Roman"/>
                <w:i/>
                <w:spacing w:val="-2"/>
                <w:sz w:val="24"/>
                <w:szCs w:val="24"/>
                <w:lang w:val="fr-FR"/>
              </w:rPr>
              <w:t xml:space="preserve">indiquer </w:t>
            </w:r>
            <w:r w:rsidRPr="00355576">
              <w:rPr>
                <w:rFonts w:ascii="Times New Roman" w:hAnsi="Times New Roman"/>
                <w:i/>
                <w:iCs/>
                <w:sz w:val="24"/>
                <w:szCs w:val="24"/>
                <w:lang w:val="fr-FR"/>
              </w:rPr>
              <w:t>l’adresse postale</w:t>
            </w:r>
            <w:r w:rsidRPr="00355576">
              <w:rPr>
                <w:rFonts w:ascii="Times New Roman" w:hAnsi="Times New Roman"/>
                <w:spacing w:val="-2"/>
                <w:sz w:val="24"/>
                <w:szCs w:val="24"/>
                <w:lang w:val="fr-FR"/>
              </w:rPr>
              <w:t>]</w:t>
            </w:r>
          </w:p>
          <w:p w14:paraId="63EFC3B8" w14:textId="1BF9478E" w:rsidR="00B6360B" w:rsidRPr="00355576" w:rsidRDefault="00B6360B" w:rsidP="00B6360B">
            <w:pPr>
              <w:pStyle w:val="aff7"/>
              <w:numPr>
                <w:ilvl w:val="0"/>
                <w:numId w:val="63"/>
              </w:numPr>
              <w:spacing w:line="240" w:lineRule="atLeast"/>
              <w:ind w:leftChars="0" w:left="227" w:hanging="227"/>
              <w:rPr>
                <w:rFonts w:ascii="Times New Roman" w:hAnsi="Times New Roman"/>
                <w:sz w:val="24"/>
                <w:szCs w:val="24"/>
                <w:lang w:val="fr-FR"/>
              </w:rPr>
            </w:pPr>
            <w:r w:rsidRPr="00355576">
              <w:rPr>
                <w:rFonts w:ascii="Times New Roman" w:hAnsi="Times New Roman"/>
                <w:sz w:val="24"/>
                <w:szCs w:val="24"/>
                <w:lang w:val="fr-FR"/>
              </w:rPr>
              <w:t>Numéro de téléphone/fax :</w:t>
            </w:r>
            <w:r w:rsidRPr="00355576">
              <w:rPr>
                <w:rFonts w:ascii="Times New Roman" w:hAnsi="Times New Roman"/>
                <w:iCs/>
                <w:sz w:val="24"/>
                <w:szCs w:val="24"/>
                <w:lang w:val="fr-FR"/>
              </w:rPr>
              <w:t xml:space="preserve"> [</w:t>
            </w:r>
            <w:r w:rsidRPr="00355576">
              <w:rPr>
                <w:rFonts w:ascii="Times New Roman" w:hAnsi="Times New Roman"/>
                <w:i/>
                <w:iCs/>
                <w:sz w:val="24"/>
                <w:szCs w:val="24"/>
                <w:lang w:val="fr-FR"/>
              </w:rPr>
              <w:t>indiquer les numéros de téléphone et fax, y compris les codes ville/pays</w:t>
            </w:r>
            <w:r w:rsidRPr="00355576">
              <w:rPr>
                <w:rFonts w:ascii="Times New Roman" w:hAnsi="Times New Roman"/>
                <w:iCs/>
                <w:sz w:val="24"/>
                <w:szCs w:val="24"/>
                <w:lang w:val="fr-FR"/>
              </w:rPr>
              <w:t>]</w:t>
            </w:r>
          </w:p>
          <w:p w14:paraId="00346854" w14:textId="77777777" w:rsidR="00B6360B" w:rsidRPr="00355576" w:rsidRDefault="00B6360B" w:rsidP="00B6360B">
            <w:pPr>
              <w:pStyle w:val="aff7"/>
              <w:numPr>
                <w:ilvl w:val="0"/>
                <w:numId w:val="63"/>
              </w:numPr>
              <w:spacing w:line="240" w:lineRule="atLeast"/>
              <w:ind w:leftChars="0" w:left="227" w:hanging="227"/>
              <w:rPr>
                <w:spacing w:val="-2"/>
                <w:sz w:val="24"/>
                <w:szCs w:val="24"/>
                <w:lang w:val="fr-FR"/>
              </w:rPr>
            </w:pPr>
            <w:r w:rsidRPr="00355576">
              <w:rPr>
                <w:rFonts w:ascii="Times New Roman" w:hAnsi="Times New Roman"/>
                <w:sz w:val="24"/>
                <w:szCs w:val="24"/>
                <w:lang w:val="fr-FR"/>
              </w:rPr>
              <w:t>Adresse électronique :</w:t>
            </w:r>
            <w:r w:rsidRPr="00355576">
              <w:rPr>
                <w:rFonts w:ascii="Times New Roman" w:hAnsi="Times New Roman"/>
                <w:iCs/>
                <w:sz w:val="24"/>
                <w:szCs w:val="24"/>
                <w:lang w:val="fr-FR"/>
              </w:rPr>
              <w:t xml:space="preserve"> [</w:t>
            </w:r>
            <w:r w:rsidRPr="00355576">
              <w:rPr>
                <w:rFonts w:ascii="Times New Roman" w:hAnsi="Times New Roman"/>
                <w:i/>
                <w:iCs/>
                <w:sz w:val="24"/>
                <w:szCs w:val="24"/>
                <w:lang w:val="fr-FR"/>
              </w:rPr>
              <w:t>indiquer l’adresse e-mail</w:t>
            </w:r>
            <w:r w:rsidRPr="00355576">
              <w:rPr>
                <w:rFonts w:ascii="Times New Roman" w:hAnsi="Times New Roman"/>
                <w:iCs/>
                <w:sz w:val="24"/>
                <w:szCs w:val="24"/>
                <w:lang w:val="fr-FR"/>
              </w:rPr>
              <w:t>]</w:t>
            </w:r>
            <w:r w:rsidRPr="00355576">
              <w:rPr>
                <w:rFonts w:ascii="Times New Roman" w:hAnsi="Times New Roman"/>
                <w:spacing w:val="-2"/>
                <w:sz w:val="24"/>
                <w:szCs w:val="24"/>
                <w:lang w:val="fr-FR"/>
              </w:rPr>
              <w:t xml:space="preserve"> </w:t>
            </w:r>
          </w:p>
          <w:p w14:paraId="75930301" w14:textId="77777777" w:rsidR="00B6360B" w:rsidRPr="00355576" w:rsidRDefault="00B6360B" w:rsidP="00B6360B">
            <w:pPr>
              <w:pStyle w:val="aff7"/>
              <w:numPr>
                <w:ilvl w:val="0"/>
                <w:numId w:val="63"/>
              </w:numPr>
              <w:spacing w:line="240" w:lineRule="atLeast"/>
              <w:ind w:leftChars="0" w:left="227" w:hanging="227"/>
              <w:rPr>
                <w:spacing w:val="-2"/>
                <w:szCs w:val="24"/>
                <w:lang w:val="fr-FR"/>
              </w:rPr>
            </w:pPr>
            <w:r w:rsidRPr="00355576">
              <w:rPr>
                <w:rFonts w:ascii="Times New Roman" w:hAnsi="Times New Roman"/>
                <w:spacing w:val="-2"/>
                <w:sz w:val="24"/>
                <w:szCs w:val="24"/>
                <w:lang w:val="fr-FR"/>
              </w:rPr>
              <w:t>Partie à l’origine du litige : [</w:t>
            </w:r>
            <w:r w:rsidRPr="00355576">
              <w:rPr>
                <w:rFonts w:ascii="Times New Roman" w:hAnsi="Times New Roman"/>
                <w:i/>
                <w:spacing w:val="-2"/>
                <w:sz w:val="24"/>
                <w:szCs w:val="24"/>
                <w:lang w:val="fr-FR"/>
              </w:rPr>
              <w:t>indiquer « Maître d’ouvrage » ou « Entrepreneur »</w:t>
            </w:r>
            <w:r w:rsidRPr="00355576">
              <w:rPr>
                <w:rFonts w:ascii="Times New Roman" w:hAnsi="Times New Roman"/>
                <w:spacing w:val="-2"/>
                <w:sz w:val="24"/>
                <w:szCs w:val="24"/>
                <w:lang w:val="fr-FR"/>
              </w:rPr>
              <w:t>]</w:t>
            </w:r>
          </w:p>
          <w:p w14:paraId="23E728D0" w14:textId="77777777" w:rsidR="00B6360B" w:rsidRPr="00355576" w:rsidRDefault="00B6360B" w:rsidP="00B6360B">
            <w:pPr>
              <w:pStyle w:val="aff7"/>
              <w:numPr>
                <w:ilvl w:val="0"/>
                <w:numId w:val="63"/>
              </w:numPr>
              <w:spacing w:line="240" w:lineRule="atLeast"/>
              <w:ind w:leftChars="0" w:left="227" w:hanging="227"/>
              <w:rPr>
                <w:spacing w:val="-2"/>
                <w:sz w:val="24"/>
                <w:szCs w:val="24"/>
                <w:lang w:val="fr-FR"/>
              </w:rPr>
            </w:pPr>
            <w:r w:rsidRPr="00355576">
              <w:rPr>
                <w:rFonts w:ascii="Times New Roman" w:hAnsi="Times New Roman"/>
                <w:spacing w:val="-2"/>
                <w:sz w:val="24"/>
                <w:szCs w:val="24"/>
                <w:lang w:val="fr-FR"/>
              </w:rPr>
              <w:t>Objet du litige : [</w:t>
            </w:r>
            <w:r w:rsidRPr="00355576">
              <w:rPr>
                <w:rFonts w:ascii="Times New Roman" w:hAnsi="Times New Roman"/>
                <w:i/>
                <w:spacing w:val="-2"/>
                <w:sz w:val="24"/>
                <w:szCs w:val="24"/>
                <w:lang w:val="fr-FR"/>
              </w:rPr>
              <w:t>indiquer les principaux points en litige</w:t>
            </w:r>
            <w:r w:rsidRPr="00355576">
              <w:rPr>
                <w:rFonts w:ascii="Times New Roman" w:hAnsi="Times New Roman"/>
                <w:spacing w:val="-2"/>
                <w:sz w:val="24"/>
                <w:szCs w:val="24"/>
                <w:lang w:val="fr-FR"/>
              </w:rPr>
              <w:t xml:space="preserve">] </w:t>
            </w:r>
          </w:p>
          <w:p w14:paraId="7615878E" w14:textId="77777777" w:rsidR="00B6360B" w:rsidRPr="00355576" w:rsidRDefault="00B6360B" w:rsidP="00FC13B9">
            <w:pPr>
              <w:pStyle w:val="aff7"/>
              <w:spacing w:line="240" w:lineRule="atLeast"/>
              <w:ind w:leftChars="0" w:left="227"/>
              <w:rPr>
                <w:spacing w:val="-2"/>
                <w:sz w:val="24"/>
                <w:szCs w:val="24"/>
                <w:lang w:val="fr-FR"/>
              </w:rPr>
            </w:pPr>
          </w:p>
        </w:tc>
        <w:tc>
          <w:tcPr>
            <w:tcW w:w="1842" w:type="dxa"/>
          </w:tcPr>
          <w:p w14:paraId="32FE442E" w14:textId="5FAD8562" w:rsidR="00B6360B" w:rsidRPr="00355576" w:rsidRDefault="00B6360B" w:rsidP="00FC13B9">
            <w:pPr>
              <w:jc w:val="center"/>
              <w:rPr>
                <w:spacing w:val="-2"/>
              </w:rPr>
            </w:pPr>
            <w:r w:rsidRPr="00355576">
              <w:rPr>
                <w:spacing w:val="-2"/>
              </w:rPr>
              <w:t>[</w:t>
            </w:r>
            <w:r w:rsidRPr="00355576">
              <w:rPr>
                <w:i/>
                <w:spacing w:val="-2"/>
              </w:rPr>
              <w:t>indiquer</w:t>
            </w:r>
            <w:r w:rsidR="002708D3" w:rsidRPr="00355576">
              <w:rPr>
                <w:i/>
                <w:spacing w:val="-2"/>
              </w:rPr>
              <w:t xml:space="preserve"> la</w:t>
            </w:r>
            <w:r w:rsidRPr="00355576">
              <w:rPr>
                <w:i/>
                <w:spacing w:val="-2"/>
              </w:rPr>
              <w:t xml:space="preserve"> valeur actuelle, </w:t>
            </w:r>
            <w:r w:rsidR="00A01101" w:rsidRPr="00355576">
              <w:rPr>
                <w:i/>
                <w:spacing w:val="-2"/>
              </w:rPr>
              <w:t xml:space="preserve">la </w:t>
            </w:r>
            <w:r w:rsidRPr="00355576">
              <w:rPr>
                <w:i/>
                <w:spacing w:val="-2"/>
              </w:rPr>
              <w:t xml:space="preserve">monnaie, </w:t>
            </w:r>
            <w:r w:rsidR="00A01101" w:rsidRPr="00355576">
              <w:rPr>
                <w:i/>
                <w:spacing w:val="-2"/>
              </w:rPr>
              <w:t xml:space="preserve">le </w:t>
            </w:r>
            <w:r w:rsidRPr="00355576">
              <w:rPr>
                <w:i/>
                <w:spacing w:val="-2"/>
              </w:rPr>
              <w:t xml:space="preserve">taux de change et </w:t>
            </w:r>
            <w:r w:rsidR="00A01101" w:rsidRPr="00355576">
              <w:rPr>
                <w:i/>
                <w:spacing w:val="-2"/>
              </w:rPr>
              <w:t>l’</w:t>
            </w:r>
            <w:r w:rsidRPr="00355576">
              <w:rPr>
                <w:i/>
              </w:rPr>
              <w:t xml:space="preserve">équivalent </w:t>
            </w:r>
            <w:r w:rsidRPr="00355576">
              <w:rPr>
                <w:i/>
                <w:lang w:eastAsia="ja-JP"/>
              </w:rPr>
              <w:t>$</w:t>
            </w:r>
            <w:r w:rsidRPr="00355576">
              <w:rPr>
                <w:i/>
              </w:rPr>
              <w:t>US</w:t>
            </w:r>
            <w:r w:rsidRPr="00355576">
              <w:rPr>
                <w:spacing w:val="-2"/>
              </w:rPr>
              <w:t>]</w:t>
            </w:r>
          </w:p>
          <w:p w14:paraId="5F8A5A46" w14:textId="77777777" w:rsidR="00B6360B" w:rsidRPr="00355576" w:rsidRDefault="00B6360B" w:rsidP="00FC13B9">
            <w:pPr>
              <w:jc w:val="left"/>
              <w:rPr>
                <w:i/>
                <w:spacing w:val="-2"/>
              </w:rPr>
            </w:pPr>
          </w:p>
        </w:tc>
      </w:tr>
    </w:tbl>
    <w:p w14:paraId="4101FB42" w14:textId="77777777" w:rsidR="00B6360B" w:rsidRPr="00355576" w:rsidRDefault="00B6360B" w:rsidP="0044452A">
      <w:pPr>
        <w:pStyle w:val="SectionIVHeader-2"/>
        <w:spacing w:afterLines="150" w:after="360"/>
        <w:rPr>
          <w:sz w:val="36"/>
          <w:szCs w:val="36"/>
        </w:rPr>
      </w:pPr>
    </w:p>
    <w:p w14:paraId="0410DFDB" w14:textId="426D8224" w:rsidR="00AE0039" w:rsidRPr="00355576" w:rsidRDefault="00AE0039">
      <w:pPr>
        <w:suppressAutoHyphens w:val="0"/>
        <w:overflowPunct/>
        <w:autoSpaceDE/>
        <w:autoSpaceDN/>
        <w:adjustRightInd/>
        <w:jc w:val="left"/>
        <w:textAlignment w:val="auto"/>
        <w:rPr>
          <w:b/>
          <w:sz w:val="36"/>
          <w:szCs w:val="36"/>
        </w:rPr>
      </w:pPr>
      <w:r w:rsidRPr="00355576">
        <w:rPr>
          <w:sz w:val="36"/>
          <w:szCs w:val="36"/>
        </w:rPr>
        <w:br w:type="page"/>
      </w:r>
    </w:p>
    <w:p w14:paraId="166895F9" w14:textId="77777777" w:rsidR="00B6360B" w:rsidRPr="00355576" w:rsidRDefault="00B6360B" w:rsidP="00FC13B9">
      <w:pPr>
        <w:spacing w:afterLines="100" w:after="240"/>
        <w:rPr>
          <w:b/>
        </w:rPr>
      </w:pPr>
      <w:r w:rsidRPr="00355576">
        <w:rPr>
          <w:b/>
        </w:rPr>
        <w:t>3. Antécédents de litiges</w:t>
      </w:r>
    </w:p>
    <w:tbl>
      <w:tblPr>
        <w:tblW w:w="91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3"/>
        <w:gridCol w:w="5322"/>
        <w:gridCol w:w="2126"/>
      </w:tblGrid>
      <w:tr w:rsidR="00B6360B" w:rsidRPr="00355576" w14:paraId="6535F09A" w14:textId="77777777" w:rsidTr="00631D17">
        <w:tc>
          <w:tcPr>
            <w:tcW w:w="9141" w:type="dxa"/>
            <w:gridSpan w:val="3"/>
            <w:tcBorders>
              <w:bottom w:val="double" w:sz="4" w:space="0" w:color="auto"/>
            </w:tcBorders>
            <w:shd w:val="clear" w:color="auto" w:fill="D9D9D9"/>
            <w:tcMar>
              <w:left w:w="108" w:type="dxa"/>
              <w:right w:w="108" w:type="dxa"/>
            </w:tcMar>
            <w:vAlign w:val="center"/>
          </w:tcPr>
          <w:p w14:paraId="454E3AE3" w14:textId="77777777" w:rsidR="00B6360B" w:rsidRPr="00355576" w:rsidRDefault="00B6360B" w:rsidP="00FC13B9">
            <w:pPr>
              <w:spacing w:beforeLines="50" w:before="120" w:afterLines="50" w:after="120"/>
              <w:jc w:val="center"/>
              <w:rPr>
                <w:b/>
                <w:spacing w:val="-4"/>
              </w:rPr>
            </w:pPr>
            <w:r w:rsidRPr="00355576">
              <w:rPr>
                <w:b/>
                <w:spacing w:val="-8"/>
                <w:lang w:eastAsia="ja-JP"/>
              </w:rPr>
              <w:t>Antécédents de litiges</w:t>
            </w:r>
          </w:p>
        </w:tc>
      </w:tr>
      <w:tr w:rsidR="00B6360B" w:rsidRPr="00355576" w14:paraId="7161C0D7" w14:textId="77777777" w:rsidTr="00631D17">
        <w:tc>
          <w:tcPr>
            <w:tcW w:w="9141" w:type="dxa"/>
            <w:gridSpan w:val="3"/>
            <w:tcBorders>
              <w:top w:val="double" w:sz="4" w:space="0" w:color="auto"/>
            </w:tcBorders>
            <w:shd w:val="clear" w:color="auto" w:fill="auto"/>
            <w:tcMar>
              <w:left w:w="108" w:type="dxa"/>
              <w:right w:w="108" w:type="dxa"/>
            </w:tcMar>
            <w:vAlign w:val="center"/>
          </w:tcPr>
          <w:p w14:paraId="615C317D" w14:textId="77777777" w:rsidR="00B6360B" w:rsidRPr="00355576" w:rsidRDefault="00B6360B" w:rsidP="00FC13B9">
            <w:pPr>
              <w:tabs>
                <w:tab w:val="left" w:pos="425"/>
              </w:tabs>
              <w:spacing w:before="40" w:afterLines="50" w:after="120"/>
            </w:pPr>
            <w:r w:rsidRPr="00355576">
              <w:t xml:space="preserve">Conformément </w:t>
            </w:r>
            <w:r w:rsidRPr="00355576">
              <w:rPr>
                <w:spacing w:val="-2"/>
              </w:rPr>
              <w:t xml:space="preserve">au Critère 2.2.3 de la Section </w:t>
            </w:r>
            <w:smartTag w:uri="urn:schemas-microsoft-com:office:smarttags" w:element="stockticker">
              <w:r w:rsidRPr="00355576">
                <w:rPr>
                  <w:spacing w:val="-2"/>
                </w:rPr>
                <w:t>III</w:t>
              </w:r>
            </w:smartTag>
            <w:r w:rsidRPr="00355576">
              <w:rPr>
                <w:spacing w:val="-2"/>
              </w:rPr>
              <w:t xml:space="preserve">, Critères d’évaluation et de qualification, </w:t>
            </w:r>
            <w:r w:rsidRPr="00355576">
              <w:rPr>
                <w:spacing w:val="-8"/>
              </w:rPr>
              <w:t xml:space="preserve">depuis le </w:t>
            </w:r>
            <w:r w:rsidRPr="00355576">
              <w:rPr>
                <w:spacing w:val="-2"/>
              </w:rPr>
              <w:t>1</w:t>
            </w:r>
            <w:r w:rsidRPr="00355576">
              <w:rPr>
                <w:spacing w:val="-2"/>
                <w:vertAlign w:val="superscript"/>
              </w:rPr>
              <w:t>er</w:t>
            </w:r>
            <w:r w:rsidRPr="00355576">
              <w:rPr>
                <w:spacing w:val="-2"/>
              </w:rPr>
              <w:t xml:space="preserve"> janvier [</w:t>
            </w:r>
            <w:r w:rsidRPr="00355576">
              <w:rPr>
                <w:i/>
                <w:spacing w:val="-2"/>
              </w:rPr>
              <w:t>le Maître d’ouvrage</w:t>
            </w:r>
            <w:r w:rsidRPr="00355576">
              <w:rPr>
                <w:i/>
                <w:spacing w:val="-2"/>
                <w:lang w:eastAsia="ja-JP"/>
              </w:rPr>
              <w:t xml:space="preserve"> doit </w:t>
            </w:r>
            <w:r w:rsidRPr="00355576">
              <w:rPr>
                <w:i/>
                <w:spacing w:val="-2"/>
              </w:rPr>
              <w:t>indiquer l’année</w:t>
            </w:r>
            <w:r w:rsidRPr="00355576">
              <w:rPr>
                <w:spacing w:val="-2"/>
              </w:rPr>
              <w:t>] :</w:t>
            </w:r>
          </w:p>
          <w:p w14:paraId="28E377AE" w14:textId="20B74B95" w:rsidR="00B6360B" w:rsidRPr="00355576" w:rsidRDefault="00B6360B" w:rsidP="00FC13B9">
            <w:pPr>
              <w:tabs>
                <w:tab w:val="left" w:pos="426"/>
              </w:tabs>
              <w:spacing w:before="40" w:afterLines="50" w:after="120"/>
              <w:rPr>
                <w:spacing w:val="-2"/>
              </w:rPr>
            </w:pPr>
            <w:r w:rsidRPr="00355576">
              <w:rPr>
                <w:spacing w:val="-2"/>
              </w:rPr>
              <w:t>[</w:t>
            </w:r>
            <w:r w:rsidRPr="00355576">
              <w:rPr>
                <w:i/>
                <w:spacing w:val="-2"/>
              </w:rPr>
              <w:t>Le Soumissionnaire doit choisir</w:t>
            </w:r>
            <w:r w:rsidRPr="00355576">
              <w:t xml:space="preserve"> </w:t>
            </w:r>
            <w:r w:rsidRPr="00355576">
              <w:rPr>
                <w:i/>
              </w:rPr>
              <w:t>une des deux options</w:t>
            </w:r>
            <w:r w:rsidRPr="00355576">
              <w:rPr>
                <w:i/>
                <w:spacing w:val="-2"/>
              </w:rPr>
              <w:t xml:space="preserve"> indiquée</w:t>
            </w:r>
            <w:r w:rsidR="00B41898" w:rsidRPr="00355576">
              <w:rPr>
                <w:rFonts w:hint="eastAsia"/>
                <w:i/>
                <w:spacing w:val="-2"/>
                <w:lang w:eastAsia="ja-JP"/>
              </w:rPr>
              <w:t>s</w:t>
            </w:r>
            <w:r w:rsidRPr="00355576">
              <w:rPr>
                <w:i/>
                <w:spacing w:val="-2"/>
              </w:rPr>
              <w:t xml:space="preserve"> ci-dessous en cochant la case appropriée</w:t>
            </w:r>
            <w:r w:rsidRPr="00355576">
              <w:rPr>
                <w:spacing w:val="-2"/>
                <w:lang w:eastAsia="ja-JP"/>
              </w:rPr>
              <w:t>.</w:t>
            </w:r>
            <w:r w:rsidRPr="00355576">
              <w:rPr>
                <w:spacing w:val="-2"/>
              </w:rPr>
              <w:t>]</w:t>
            </w:r>
          </w:p>
          <w:p w14:paraId="39731DEF" w14:textId="77777777" w:rsidR="00B6360B" w:rsidRPr="00355576" w:rsidRDefault="00B6360B" w:rsidP="00FC13B9">
            <w:pPr>
              <w:tabs>
                <w:tab w:val="left" w:pos="425"/>
              </w:tabs>
              <w:spacing w:before="40" w:after="120"/>
              <w:ind w:left="425" w:hanging="425"/>
              <w:rPr>
                <w:spacing w:val="-8"/>
              </w:rPr>
            </w:pPr>
            <w:r w:rsidRPr="00355576">
              <w:rPr>
                <w:spacing w:val="-8"/>
              </w:rPr>
              <w:sym w:font="Wingdings" w:char="F0A8"/>
            </w:r>
            <w:r w:rsidRPr="00355576">
              <w:rPr>
                <w:spacing w:val="-8"/>
                <w:lang w:eastAsia="ja-JP"/>
              </w:rPr>
              <w:tab/>
            </w:r>
            <w:r w:rsidRPr="00355576">
              <w:rPr>
                <w:spacing w:val="-8"/>
              </w:rPr>
              <w:t>Pas d’</w:t>
            </w:r>
            <w:r w:rsidRPr="00355576">
              <w:rPr>
                <w:rFonts w:hint="eastAsia"/>
                <w:spacing w:val="-8"/>
                <w:lang w:eastAsia="ja-JP"/>
              </w:rPr>
              <w:t>o</w:t>
            </w:r>
            <w:r w:rsidRPr="00355576">
              <w:rPr>
                <w:spacing w:val="-8"/>
                <w:lang w:eastAsia="ja-JP"/>
              </w:rPr>
              <w:t xml:space="preserve">rdonnances </w:t>
            </w:r>
            <w:r w:rsidRPr="00355576">
              <w:rPr>
                <w:spacing w:val="-8"/>
              </w:rPr>
              <w:t>judiciaires rendues contre le Soumissionnaire</w:t>
            </w:r>
            <w:r w:rsidRPr="00355576">
              <w:rPr>
                <w:spacing w:val="-2"/>
              </w:rPr>
              <w:t>.</w:t>
            </w:r>
          </w:p>
          <w:p w14:paraId="10503DDB" w14:textId="77777777" w:rsidR="00B6360B" w:rsidRPr="00355576" w:rsidRDefault="00B6360B" w:rsidP="00FC13B9">
            <w:pPr>
              <w:tabs>
                <w:tab w:val="left" w:pos="425"/>
              </w:tabs>
              <w:spacing w:before="40" w:after="120"/>
              <w:ind w:left="425" w:hanging="425"/>
              <w:rPr>
                <w:spacing w:val="-8"/>
              </w:rPr>
            </w:pPr>
            <w:r w:rsidRPr="00355576">
              <w:rPr>
                <w:spacing w:val="-8"/>
              </w:rPr>
              <w:sym w:font="Wingdings" w:char="F0A8"/>
            </w:r>
            <w:r w:rsidRPr="00355576">
              <w:rPr>
                <w:spacing w:val="-8"/>
                <w:lang w:eastAsia="ja-JP"/>
              </w:rPr>
              <w:tab/>
            </w:r>
            <w:r w:rsidRPr="00355576">
              <w:rPr>
                <w:spacing w:val="-2"/>
                <w:lang w:eastAsia="ja-JP"/>
              </w:rPr>
              <w:t>Il y a des</w:t>
            </w:r>
            <w:r w:rsidRPr="00355576">
              <w:rPr>
                <w:spacing w:val="-8"/>
              </w:rPr>
              <w:t xml:space="preserve"> </w:t>
            </w:r>
            <w:r w:rsidRPr="00355576">
              <w:rPr>
                <w:rFonts w:hint="eastAsia"/>
                <w:spacing w:val="-8"/>
              </w:rPr>
              <w:t>o</w:t>
            </w:r>
            <w:r w:rsidRPr="00355576">
              <w:rPr>
                <w:spacing w:val="-8"/>
              </w:rPr>
              <w:t>rdonnances judiciaires rendues contre le Soumissionnaire</w:t>
            </w:r>
            <w:r w:rsidRPr="00355576">
              <w:rPr>
                <w:spacing w:val="-2"/>
              </w:rPr>
              <w:t xml:space="preserve">, telles qu’indiquées ci-dessous : </w:t>
            </w:r>
          </w:p>
        </w:tc>
      </w:tr>
      <w:tr w:rsidR="00B6360B" w:rsidRPr="00355576" w14:paraId="09B2968F" w14:textId="77777777" w:rsidTr="00631D17">
        <w:tblPrEx>
          <w:tblCellMar>
            <w:left w:w="108" w:type="dxa"/>
            <w:right w:w="108" w:type="dxa"/>
          </w:tblCellMar>
          <w:tblLook w:val="01E0" w:firstRow="1" w:lastRow="1" w:firstColumn="1" w:lastColumn="1" w:noHBand="0" w:noVBand="0"/>
        </w:tblPrEx>
        <w:tc>
          <w:tcPr>
            <w:tcW w:w="1693" w:type="dxa"/>
            <w:tcMar>
              <w:left w:w="108" w:type="dxa"/>
              <w:right w:w="108" w:type="dxa"/>
            </w:tcMar>
          </w:tcPr>
          <w:p w14:paraId="4E2FE07B" w14:textId="77777777" w:rsidR="00B6360B" w:rsidRPr="00355576" w:rsidRDefault="00B6360B" w:rsidP="00FC13B9">
            <w:pPr>
              <w:jc w:val="center"/>
              <w:rPr>
                <w:b/>
                <w:spacing w:val="8"/>
                <w:szCs w:val="24"/>
              </w:rPr>
            </w:pPr>
            <w:r w:rsidRPr="00355576">
              <w:rPr>
                <w:b/>
                <w:szCs w:val="24"/>
              </w:rPr>
              <w:t>Année de la sentence</w:t>
            </w:r>
          </w:p>
        </w:tc>
        <w:tc>
          <w:tcPr>
            <w:tcW w:w="5322" w:type="dxa"/>
            <w:tcMar>
              <w:left w:w="108" w:type="dxa"/>
              <w:right w:w="108" w:type="dxa"/>
            </w:tcMar>
          </w:tcPr>
          <w:p w14:paraId="1DC3A993" w14:textId="77777777" w:rsidR="00B6360B" w:rsidRPr="00355576" w:rsidRDefault="00B6360B" w:rsidP="00FC13B9">
            <w:pPr>
              <w:jc w:val="center"/>
              <w:rPr>
                <w:b/>
                <w:spacing w:val="-2"/>
                <w:lang w:eastAsia="ja-JP"/>
              </w:rPr>
            </w:pPr>
            <w:r w:rsidRPr="00355576">
              <w:rPr>
                <w:b/>
                <w:spacing w:val="-2"/>
              </w:rPr>
              <w:t>Identification du marché</w:t>
            </w:r>
          </w:p>
        </w:tc>
        <w:tc>
          <w:tcPr>
            <w:tcW w:w="2126" w:type="dxa"/>
            <w:tcMar>
              <w:left w:w="108" w:type="dxa"/>
              <w:right w:w="108" w:type="dxa"/>
            </w:tcMar>
          </w:tcPr>
          <w:p w14:paraId="764D2C8A" w14:textId="77777777" w:rsidR="00B6360B" w:rsidRPr="00355576" w:rsidRDefault="00B6360B" w:rsidP="00FC13B9">
            <w:pPr>
              <w:spacing w:afterLines="50" w:after="120"/>
              <w:jc w:val="center"/>
              <w:rPr>
                <w:b/>
                <w:szCs w:val="24"/>
              </w:rPr>
            </w:pPr>
            <w:r w:rsidRPr="00355576">
              <w:rPr>
                <w:b/>
                <w:spacing w:val="-2"/>
              </w:rPr>
              <w:t>Montant total du marché</w:t>
            </w:r>
          </w:p>
        </w:tc>
      </w:tr>
      <w:tr w:rsidR="00B6360B" w:rsidRPr="00355576" w14:paraId="3BA47674" w14:textId="77777777" w:rsidTr="00631D17">
        <w:tblPrEx>
          <w:tblCellMar>
            <w:left w:w="108" w:type="dxa"/>
            <w:right w:w="108" w:type="dxa"/>
          </w:tblCellMar>
          <w:tblLook w:val="01E0" w:firstRow="1" w:lastRow="1" w:firstColumn="1" w:lastColumn="1" w:noHBand="0" w:noVBand="0"/>
        </w:tblPrEx>
        <w:tc>
          <w:tcPr>
            <w:tcW w:w="1693" w:type="dxa"/>
            <w:tcMar>
              <w:left w:w="108" w:type="dxa"/>
              <w:right w:w="108" w:type="dxa"/>
            </w:tcMar>
          </w:tcPr>
          <w:p w14:paraId="23469922" w14:textId="77777777" w:rsidR="00B6360B" w:rsidRPr="00355576" w:rsidRDefault="00B6360B" w:rsidP="00FC13B9">
            <w:pPr>
              <w:jc w:val="center"/>
              <w:rPr>
                <w:i/>
              </w:rPr>
            </w:pPr>
            <w:r w:rsidRPr="00355576">
              <w:rPr>
                <w:spacing w:val="-2"/>
              </w:rPr>
              <w:t>[</w:t>
            </w:r>
            <w:r w:rsidRPr="00355576">
              <w:rPr>
                <w:i/>
                <w:spacing w:val="-2"/>
              </w:rPr>
              <w:t>indiquer l’année</w:t>
            </w:r>
            <w:r w:rsidRPr="00355576">
              <w:rPr>
                <w:spacing w:val="-2"/>
              </w:rPr>
              <w:t>]</w:t>
            </w:r>
          </w:p>
        </w:tc>
        <w:tc>
          <w:tcPr>
            <w:tcW w:w="5322" w:type="dxa"/>
            <w:tcMar>
              <w:left w:w="108" w:type="dxa"/>
              <w:right w:w="108" w:type="dxa"/>
            </w:tcMar>
          </w:tcPr>
          <w:p w14:paraId="666D7521"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Identification du marché : [</w:t>
            </w:r>
            <w:r w:rsidRPr="00355576">
              <w:rPr>
                <w:rFonts w:ascii="Times New Roman" w:hAnsi="Times New Roman"/>
                <w:i/>
                <w:spacing w:val="-2"/>
                <w:sz w:val="24"/>
                <w:szCs w:val="24"/>
                <w:lang w:val="fr-FR"/>
              </w:rPr>
              <w:t>insérer le nom complet et le numéro du marché et toute autre forme d’identification</w:t>
            </w:r>
            <w:r w:rsidRPr="00355576">
              <w:rPr>
                <w:rFonts w:ascii="Times New Roman" w:hAnsi="Times New Roman"/>
                <w:spacing w:val="-2"/>
                <w:sz w:val="24"/>
                <w:szCs w:val="24"/>
                <w:lang w:val="fr-FR"/>
              </w:rPr>
              <w:t>]</w:t>
            </w:r>
          </w:p>
          <w:p w14:paraId="103373A5"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Nom du Maître d’ouvrage : [</w:t>
            </w:r>
            <w:r w:rsidRPr="00355576">
              <w:rPr>
                <w:rFonts w:ascii="Times New Roman" w:hAnsi="Times New Roman"/>
                <w:i/>
                <w:spacing w:val="-2"/>
                <w:sz w:val="24"/>
                <w:szCs w:val="24"/>
                <w:lang w:val="fr-FR"/>
              </w:rPr>
              <w:t>indiquer</w:t>
            </w:r>
            <w:r w:rsidRPr="00355576">
              <w:rPr>
                <w:rFonts w:ascii="Times New Roman" w:hAnsi="Times New Roman"/>
                <w:spacing w:val="-2"/>
                <w:sz w:val="24"/>
                <w:szCs w:val="24"/>
                <w:lang w:val="fr-FR"/>
              </w:rPr>
              <w:t xml:space="preserve"> </w:t>
            </w:r>
            <w:r w:rsidRPr="00355576">
              <w:rPr>
                <w:rFonts w:ascii="Times New Roman" w:hAnsi="Times New Roman"/>
                <w:i/>
                <w:spacing w:val="-2"/>
                <w:sz w:val="24"/>
                <w:szCs w:val="24"/>
                <w:lang w:val="fr-FR"/>
              </w:rPr>
              <w:t>le nom complet</w:t>
            </w:r>
            <w:r w:rsidRPr="00355576">
              <w:rPr>
                <w:rFonts w:ascii="Times New Roman" w:hAnsi="Times New Roman"/>
                <w:spacing w:val="-2"/>
                <w:sz w:val="24"/>
                <w:szCs w:val="24"/>
                <w:lang w:val="fr-FR"/>
              </w:rPr>
              <w:t>]</w:t>
            </w:r>
          </w:p>
          <w:p w14:paraId="20E82FB3"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pacing w:val="-2"/>
                <w:sz w:val="24"/>
                <w:szCs w:val="24"/>
                <w:lang w:val="fr-FR"/>
              </w:rPr>
              <w:t>Adresse du Maître d’ouvrage : [</w:t>
            </w:r>
            <w:r w:rsidRPr="00355576">
              <w:rPr>
                <w:rFonts w:ascii="Times New Roman" w:hAnsi="Times New Roman"/>
                <w:i/>
                <w:spacing w:val="-2"/>
                <w:sz w:val="24"/>
                <w:szCs w:val="24"/>
                <w:lang w:val="fr-FR"/>
              </w:rPr>
              <w:t xml:space="preserve">indiquer </w:t>
            </w:r>
            <w:r w:rsidRPr="00355576">
              <w:rPr>
                <w:rFonts w:ascii="Times New Roman" w:hAnsi="Times New Roman"/>
                <w:i/>
                <w:iCs/>
                <w:sz w:val="24"/>
                <w:szCs w:val="24"/>
                <w:lang w:val="fr-FR"/>
              </w:rPr>
              <w:t>l’adresse postale</w:t>
            </w:r>
            <w:r w:rsidRPr="00355576">
              <w:rPr>
                <w:rFonts w:ascii="Times New Roman" w:hAnsi="Times New Roman"/>
                <w:spacing w:val="-2"/>
                <w:sz w:val="24"/>
                <w:szCs w:val="24"/>
                <w:lang w:val="fr-FR"/>
              </w:rPr>
              <w:t>]</w:t>
            </w:r>
          </w:p>
          <w:p w14:paraId="067AA6B2" w14:textId="7AEFA3EE" w:rsidR="00B6360B" w:rsidRPr="00355576" w:rsidRDefault="00B6360B" w:rsidP="00B6360B">
            <w:pPr>
              <w:pStyle w:val="aff7"/>
              <w:numPr>
                <w:ilvl w:val="0"/>
                <w:numId w:val="63"/>
              </w:numPr>
              <w:spacing w:line="240" w:lineRule="atLeast"/>
              <w:ind w:leftChars="0" w:left="227" w:hanging="227"/>
              <w:rPr>
                <w:rFonts w:ascii="Times New Roman" w:hAnsi="Times New Roman"/>
                <w:sz w:val="24"/>
                <w:szCs w:val="24"/>
                <w:lang w:val="fr-FR"/>
              </w:rPr>
            </w:pPr>
            <w:r w:rsidRPr="00355576">
              <w:rPr>
                <w:rFonts w:ascii="Times New Roman" w:hAnsi="Times New Roman"/>
                <w:sz w:val="24"/>
                <w:szCs w:val="24"/>
                <w:lang w:val="fr-FR"/>
              </w:rPr>
              <w:t>Numéro de téléphone/fax :</w:t>
            </w:r>
            <w:r w:rsidRPr="00355576">
              <w:rPr>
                <w:rFonts w:ascii="Times New Roman" w:hAnsi="Times New Roman"/>
                <w:iCs/>
                <w:sz w:val="24"/>
                <w:szCs w:val="24"/>
                <w:lang w:val="fr-FR"/>
              </w:rPr>
              <w:t xml:space="preserve"> [</w:t>
            </w:r>
            <w:r w:rsidRPr="00355576">
              <w:rPr>
                <w:rFonts w:ascii="Times New Roman" w:hAnsi="Times New Roman"/>
                <w:i/>
                <w:iCs/>
                <w:sz w:val="24"/>
                <w:szCs w:val="24"/>
                <w:lang w:val="fr-FR"/>
              </w:rPr>
              <w:t>indiquer les numéros de téléphone et fax, y compris les codes ville/pays</w:t>
            </w:r>
            <w:r w:rsidRPr="00355576">
              <w:rPr>
                <w:rFonts w:ascii="Times New Roman" w:hAnsi="Times New Roman"/>
                <w:iCs/>
                <w:sz w:val="24"/>
                <w:szCs w:val="24"/>
                <w:lang w:val="fr-FR"/>
              </w:rPr>
              <w:t>]</w:t>
            </w:r>
          </w:p>
          <w:p w14:paraId="2A59A4C7" w14:textId="77777777" w:rsidR="00B6360B" w:rsidRPr="00355576" w:rsidRDefault="00B6360B" w:rsidP="00B6360B">
            <w:pPr>
              <w:pStyle w:val="aff7"/>
              <w:numPr>
                <w:ilvl w:val="0"/>
                <w:numId w:val="63"/>
              </w:numPr>
              <w:spacing w:line="240" w:lineRule="atLeast"/>
              <w:ind w:leftChars="0" w:left="227" w:hanging="227"/>
              <w:rPr>
                <w:i/>
                <w:spacing w:val="-2"/>
                <w:szCs w:val="24"/>
                <w:lang w:val="fr-FR"/>
              </w:rPr>
            </w:pPr>
            <w:r w:rsidRPr="00355576">
              <w:rPr>
                <w:rFonts w:ascii="Times New Roman" w:hAnsi="Times New Roman"/>
                <w:sz w:val="24"/>
                <w:szCs w:val="24"/>
                <w:lang w:val="fr-FR"/>
              </w:rPr>
              <w:t>Adresse électronique :</w:t>
            </w:r>
            <w:r w:rsidRPr="00355576">
              <w:rPr>
                <w:rFonts w:ascii="Times New Roman" w:hAnsi="Times New Roman"/>
                <w:iCs/>
                <w:sz w:val="24"/>
                <w:szCs w:val="24"/>
                <w:lang w:val="fr-FR"/>
              </w:rPr>
              <w:t xml:space="preserve"> [</w:t>
            </w:r>
            <w:r w:rsidRPr="00355576">
              <w:rPr>
                <w:rFonts w:ascii="Times New Roman" w:hAnsi="Times New Roman"/>
                <w:i/>
                <w:iCs/>
                <w:sz w:val="24"/>
                <w:szCs w:val="24"/>
                <w:lang w:val="fr-FR"/>
              </w:rPr>
              <w:t>indiquer l’adresse e-mail</w:t>
            </w:r>
            <w:r w:rsidRPr="00355576">
              <w:rPr>
                <w:rFonts w:ascii="Times New Roman" w:hAnsi="Times New Roman"/>
                <w:iCs/>
                <w:sz w:val="24"/>
                <w:szCs w:val="24"/>
                <w:lang w:val="fr-FR"/>
              </w:rPr>
              <w:t>]</w:t>
            </w:r>
          </w:p>
          <w:p w14:paraId="4C131CEA" w14:textId="77777777" w:rsidR="00B6360B" w:rsidRPr="00355576" w:rsidRDefault="00B6360B" w:rsidP="00B6360B">
            <w:pPr>
              <w:pStyle w:val="aff7"/>
              <w:numPr>
                <w:ilvl w:val="0"/>
                <w:numId w:val="63"/>
              </w:numPr>
              <w:spacing w:line="240" w:lineRule="atLeast"/>
              <w:ind w:leftChars="0" w:left="227" w:hanging="227"/>
              <w:rPr>
                <w:spacing w:val="-2"/>
                <w:szCs w:val="24"/>
                <w:lang w:val="fr-FR"/>
              </w:rPr>
            </w:pPr>
            <w:r w:rsidRPr="00355576">
              <w:rPr>
                <w:rFonts w:ascii="Times New Roman" w:hAnsi="Times New Roman"/>
                <w:spacing w:val="-2"/>
                <w:sz w:val="24"/>
                <w:szCs w:val="24"/>
                <w:lang w:val="fr-FR"/>
              </w:rPr>
              <w:t>Objet du litige : [</w:t>
            </w:r>
            <w:r w:rsidRPr="00355576">
              <w:rPr>
                <w:rFonts w:ascii="Times New Roman" w:hAnsi="Times New Roman"/>
                <w:i/>
                <w:spacing w:val="-2"/>
                <w:sz w:val="24"/>
                <w:szCs w:val="24"/>
                <w:lang w:val="fr-FR"/>
              </w:rPr>
              <w:t>indiquer les principaux points en litige</w:t>
            </w:r>
            <w:r w:rsidRPr="00355576">
              <w:rPr>
                <w:rFonts w:ascii="Times New Roman" w:hAnsi="Times New Roman"/>
                <w:spacing w:val="-2"/>
                <w:sz w:val="24"/>
                <w:szCs w:val="24"/>
                <w:lang w:val="fr-FR"/>
              </w:rPr>
              <w:t>]</w:t>
            </w:r>
          </w:p>
          <w:p w14:paraId="144926CF" w14:textId="77777777" w:rsidR="00B6360B" w:rsidRPr="00355576" w:rsidRDefault="00B6360B" w:rsidP="00B6360B">
            <w:pPr>
              <w:pStyle w:val="aff7"/>
              <w:numPr>
                <w:ilvl w:val="0"/>
                <w:numId w:val="63"/>
              </w:numPr>
              <w:spacing w:line="240" w:lineRule="atLeast"/>
              <w:ind w:leftChars="0" w:left="227" w:hanging="227"/>
              <w:rPr>
                <w:spacing w:val="-2"/>
                <w:szCs w:val="24"/>
                <w:lang w:val="fr-FR"/>
              </w:rPr>
            </w:pPr>
            <w:r w:rsidRPr="00355576">
              <w:rPr>
                <w:rFonts w:ascii="Times New Roman" w:hAnsi="Times New Roman"/>
                <w:spacing w:val="-2"/>
                <w:sz w:val="24"/>
                <w:szCs w:val="24"/>
                <w:lang w:val="fr-FR"/>
              </w:rPr>
              <w:t>Partie à l’origine du litige : [</w:t>
            </w:r>
            <w:r w:rsidRPr="00355576">
              <w:rPr>
                <w:rFonts w:ascii="Times New Roman" w:hAnsi="Times New Roman"/>
                <w:i/>
                <w:spacing w:val="-2"/>
                <w:sz w:val="24"/>
                <w:szCs w:val="24"/>
                <w:lang w:val="fr-FR"/>
              </w:rPr>
              <w:t>indiquer « Maître d’ouvrage » ou « Entrepreneur »</w:t>
            </w:r>
            <w:r w:rsidRPr="00355576">
              <w:rPr>
                <w:rFonts w:ascii="Times New Roman" w:hAnsi="Times New Roman"/>
                <w:spacing w:val="-2"/>
                <w:sz w:val="24"/>
                <w:szCs w:val="24"/>
                <w:lang w:val="fr-FR"/>
              </w:rPr>
              <w:t>]</w:t>
            </w:r>
          </w:p>
          <w:p w14:paraId="556298F5" w14:textId="77777777" w:rsidR="00B6360B" w:rsidRPr="00355576" w:rsidRDefault="00B6360B" w:rsidP="00B6360B">
            <w:pPr>
              <w:pStyle w:val="aff7"/>
              <w:numPr>
                <w:ilvl w:val="0"/>
                <w:numId w:val="63"/>
              </w:numPr>
              <w:spacing w:line="240" w:lineRule="atLeast"/>
              <w:ind w:leftChars="0" w:left="227" w:hanging="227"/>
              <w:rPr>
                <w:spacing w:val="-2"/>
                <w:szCs w:val="24"/>
                <w:lang w:val="fr-FR"/>
              </w:rPr>
            </w:pPr>
            <w:r w:rsidRPr="00355576">
              <w:rPr>
                <w:rFonts w:ascii="Times New Roman" w:hAnsi="Times New Roman"/>
                <w:spacing w:val="-2"/>
                <w:sz w:val="24"/>
                <w:szCs w:val="24"/>
                <w:lang w:val="fr-FR"/>
              </w:rPr>
              <w:t>Résumé de l’ordonnance judiciaire : [</w:t>
            </w:r>
            <w:r w:rsidRPr="00355576">
              <w:rPr>
                <w:rFonts w:ascii="Times New Roman" w:hAnsi="Times New Roman"/>
                <w:i/>
                <w:spacing w:val="-2"/>
                <w:sz w:val="24"/>
                <w:szCs w:val="24"/>
                <w:lang w:val="fr-FR"/>
              </w:rPr>
              <w:t>indiquer de façon précise l’ordonnance judiciaire concernant les principaux points en litige</w:t>
            </w:r>
            <w:r w:rsidRPr="00355576">
              <w:rPr>
                <w:rFonts w:ascii="Times New Roman" w:hAnsi="Times New Roman"/>
                <w:spacing w:val="-2"/>
                <w:sz w:val="24"/>
                <w:szCs w:val="24"/>
                <w:lang w:val="fr-FR"/>
              </w:rPr>
              <w:t>]</w:t>
            </w:r>
          </w:p>
          <w:p w14:paraId="4292CCF7" w14:textId="77777777" w:rsidR="00B6360B" w:rsidRPr="00355576" w:rsidRDefault="00B6360B" w:rsidP="00FC13B9">
            <w:pPr>
              <w:spacing w:afterLines="50" w:after="120"/>
              <w:rPr>
                <w:i/>
                <w:lang w:eastAsia="ja-JP"/>
              </w:rPr>
            </w:pPr>
          </w:p>
        </w:tc>
        <w:tc>
          <w:tcPr>
            <w:tcW w:w="2126" w:type="dxa"/>
            <w:tcMar>
              <w:left w:w="108" w:type="dxa"/>
              <w:right w:w="108" w:type="dxa"/>
            </w:tcMar>
          </w:tcPr>
          <w:p w14:paraId="14CDF108" w14:textId="750AE64C" w:rsidR="00B6360B" w:rsidRPr="00355576" w:rsidRDefault="00B6360B" w:rsidP="00FC13B9">
            <w:pPr>
              <w:jc w:val="center"/>
              <w:rPr>
                <w:spacing w:val="-2"/>
                <w:lang w:eastAsia="ja-JP"/>
              </w:rPr>
            </w:pPr>
            <w:r w:rsidRPr="00355576">
              <w:rPr>
                <w:spacing w:val="-2"/>
              </w:rPr>
              <w:t>[</w:t>
            </w:r>
            <w:r w:rsidRPr="00355576">
              <w:rPr>
                <w:i/>
                <w:spacing w:val="-2"/>
              </w:rPr>
              <w:t>indiquer</w:t>
            </w:r>
            <w:r w:rsidR="00B41898" w:rsidRPr="00355576">
              <w:rPr>
                <w:i/>
                <w:spacing w:val="-2"/>
              </w:rPr>
              <w:t xml:space="preserve"> la</w:t>
            </w:r>
            <w:r w:rsidRPr="00355576">
              <w:rPr>
                <w:i/>
                <w:spacing w:val="-2"/>
              </w:rPr>
              <w:t xml:space="preserve"> valeur actuelle, </w:t>
            </w:r>
            <w:r w:rsidR="00B41898" w:rsidRPr="00355576">
              <w:rPr>
                <w:i/>
                <w:spacing w:val="-2"/>
              </w:rPr>
              <w:t xml:space="preserve">la </w:t>
            </w:r>
            <w:r w:rsidRPr="00355576">
              <w:rPr>
                <w:i/>
                <w:spacing w:val="-2"/>
              </w:rPr>
              <w:t xml:space="preserve">monnaie, </w:t>
            </w:r>
            <w:r w:rsidR="00B41898" w:rsidRPr="00355576">
              <w:rPr>
                <w:i/>
                <w:spacing w:val="-2"/>
              </w:rPr>
              <w:t xml:space="preserve">le </w:t>
            </w:r>
            <w:r w:rsidRPr="00355576">
              <w:rPr>
                <w:i/>
                <w:spacing w:val="-2"/>
              </w:rPr>
              <w:t xml:space="preserve">taux de change et </w:t>
            </w:r>
            <w:r w:rsidR="00B41898" w:rsidRPr="00355576">
              <w:rPr>
                <w:i/>
                <w:spacing w:val="-2"/>
              </w:rPr>
              <w:t>l’</w:t>
            </w:r>
            <w:r w:rsidRPr="00355576">
              <w:rPr>
                <w:i/>
                <w:spacing w:val="-2"/>
              </w:rPr>
              <w:t>équivalent $US</w:t>
            </w:r>
            <w:r w:rsidRPr="00355576">
              <w:rPr>
                <w:spacing w:val="-2"/>
              </w:rPr>
              <w:t>]</w:t>
            </w:r>
          </w:p>
        </w:tc>
      </w:tr>
    </w:tbl>
    <w:p w14:paraId="2F6122F9" w14:textId="77777777" w:rsidR="00B6360B" w:rsidRPr="00355576" w:rsidRDefault="00B6360B" w:rsidP="0044452A">
      <w:pPr>
        <w:pStyle w:val="SectionIVHeader-2"/>
        <w:spacing w:afterLines="150" w:after="360"/>
        <w:rPr>
          <w:sz w:val="36"/>
          <w:szCs w:val="36"/>
        </w:rPr>
      </w:pPr>
    </w:p>
    <w:p w14:paraId="3C877456" w14:textId="77777777" w:rsidR="00B6360B" w:rsidRPr="00355576" w:rsidRDefault="00B6360B" w:rsidP="0044452A">
      <w:pPr>
        <w:pStyle w:val="SectionIVHeader-2"/>
        <w:spacing w:afterLines="150" w:after="360"/>
        <w:rPr>
          <w:sz w:val="36"/>
          <w:szCs w:val="36"/>
        </w:rPr>
      </w:pPr>
    </w:p>
    <w:p w14:paraId="3386E4D4" w14:textId="77777777" w:rsidR="00B6360B" w:rsidRPr="00355576" w:rsidRDefault="00B6360B" w:rsidP="0044452A">
      <w:pPr>
        <w:pStyle w:val="SectionIVHeader-2"/>
        <w:spacing w:afterLines="150" w:after="360"/>
        <w:rPr>
          <w:sz w:val="36"/>
          <w:szCs w:val="36"/>
        </w:rPr>
      </w:pPr>
    </w:p>
    <w:p w14:paraId="59056DD5" w14:textId="77777777" w:rsidR="00B6360B" w:rsidRPr="00355576" w:rsidRDefault="00B6360B" w:rsidP="0044452A">
      <w:pPr>
        <w:pStyle w:val="SectionIVHeader-2"/>
        <w:spacing w:afterLines="150" w:after="360"/>
        <w:rPr>
          <w:sz w:val="36"/>
          <w:szCs w:val="36"/>
        </w:rPr>
      </w:pPr>
      <w:r w:rsidRPr="00355576">
        <w:rPr>
          <w:sz w:val="36"/>
          <w:szCs w:val="36"/>
        </w:rPr>
        <w:br w:type="page"/>
      </w:r>
    </w:p>
    <w:p w14:paraId="405375E5" w14:textId="77777777" w:rsidR="00B6360B" w:rsidRPr="00355576" w:rsidRDefault="00B6360B" w:rsidP="00FC13B9">
      <w:pPr>
        <w:pStyle w:val="SectionIVHeader-2"/>
      </w:pPr>
      <w:bookmarkStart w:id="562" w:name="_Toc86100080"/>
      <w:bookmarkStart w:id="563" w:name="_Toc86101652"/>
      <w:bookmarkStart w:id="564" w:name="_Toc89380406"/>
      <w:bookmarkStart w:id="565" w:name="_Toc89383068"/>
      <w:bookmarkStart w:id="566" w:name="_Toc89413084"/>
      <w:bookmarkStart w:id="567" w:name="_Toc89423498"/>
      <w:bookmarkStart w:id="568" w:name="_Toc106954752"/>
      <w:r w:rsidRPr="00355576">
        <w:rPr>
          <w:rStyle w:val="20"/>
          <w:rFonts w:ascii="Times New Roman" w:hAnsi="Times New Roman"/>
          <w:b/>
          <w:sz w:val="32"/>
          <w:szCs w:val="20"/>
          <w:lang w:val="fr-FR" w:eastAsia="fr-FR"/>
        </w:rPr>
        <w:t>Formulaire FIN-1</w:t>
      </w:r>
      <w:r w:rsidRPr="00355576">
        <w:br/>
      </w:r>
      <w:r w:rsidRPr="00355576">
        <w:rPr>
          <w:rStyle w:val="20"/>
          <w:rFonts w:ascii="Times New Roman" w:hAnsi="Times New Roman"/>
          <w:b/>
          <w:sz w:val="32"/>
          <w:szCs w:val="20"/>
          <w:lang w:val="fr-FR" w:eastAsia="fr-FR"/>
        </w:rPr>
        <w:t>Situation financière</w:t>
      </w:r>
      <w:bookmarkEnd w:id="562"/>
      <w:bookmarkEnd w:id="563"/>
      <w:bookmarkEnd w:id="564"/>
      <w:bookmarkEnd w:id="565"/>
      <w:bookmarkEnd w:id="566"/>
      <w:bookmarkEnd w:id="567"/>
      <w:bookmarkEnd w:id="568"/>
    </w:p>
    <w:p w14:paraId="5CDEB326" w14:textId="77777777" w:rsidR="00B6360B" w:rsidRPr="00355576" w:rsidRDefault="00B6360B" w:rsidP="00FC13B9">
      <w:pPr>
        <w:tabs>
          <w:tab w:val="left" w:pos="2610"/>
          <w:tab w:val="right" w:pos="9000"/>
        </w:tabs>
        <w:jc w:val="center"/>
      </w:pPr>
    </w:p>
    <w:p w14:paraId="668B944A" w14:textId="41D35C6C" w:rsidR="00B6360B" w:rsidRPr="00355576" w:rsidRDefault="00B6360B" w:rsidP="00FC13B9">
      <w:pPr>
        <w:rPr>
          <w:i/>
        </w:rPr>
      </w:pPr>
      <w:r w:rsidRPr="00355576">
        <w:t>[</w:t>
      </w:r>
      <w:r w:rsidRPr="00355576">
        <w:rPr>
          <w:i/>
        </w:rPr>
        <w:t>Le tableau ci-dessous doit être rempli pour le Soumissionnaire et</w:t>
      </w:r>
      <w:r w:rsidR="009440D9" w:rsidRPr="00355576">
        <w:rPr>
          <w:i/>
        </w:rPr>
        <w:t xml:space="preserve"> pour chaque membre du Groupement</w:t>
      </w:r>
      <w:r w:rsidRPr="00355576">
        <w:rPr>
          <w:i/>
        </w:rPr>
        <w:t xml:space="preserve"> si le Soumissionnaire est un Groupement. </w:t>
      </w:r>
      <w:r w:rsidRPr="00355576">
        <w:rPr>
          <w:i/>
          <w:iCs/>
        </w:rPr>
        <w:t>Les documents cités comme requis doivent être remis en tant que pièces jointes aux présentes.</w:t>
      </w:r>
      <w:r w:rsidRPr="00355576">
        <w:t>]</w:t>
      </w:r>
    </w:p>
    <w:p w14:paraId="13C4D2C5" w14:textId="77777777" w:rsidR="00B6360B" w:rsidRPr="00355576" w:rsidRDefault="00B6360B" w:rsidP="00FC13B9">
      <w:pPr>
        <w:tabs>
          <w:tab w:val="left" w:pos="2610"/>
          <w:tab w:val="right" w:pos="9000"/>
        </w:tabs>
        <w:jc w:val="center"/>
      </w:pPr>
    </w:p>
    <w:p w14:paraId="00D69B06" w14:textId="77777777" w:rsidR="00B6360B" w:rsidRPr="00355576" w:rsidRDefault="00B6360B" w:rsidP="00FC13B9">
      <w:pPr>
        <w:jc w:val="right"/>
      </w:pPr>
      <w:r w:rsidRPr="00355576">
        <w:t>Date : [</w:t>
      </w:r>
      <w:r w:rsidRPr="00355576">
        <w:rPr>
          <w:i/>
        </w:rPr>
        <w:t>indiquer jour, mois, année</w:t>
      </w:r>
      <w:r w:rsidRPr="00355576">
        <w:t>]</w:t>
      </w:r>
    </w:p>
    <w:p w14:paraId="4405E549" w14:textId="77777777" w:rsidR="00B6360B" w:rsidRPr="00355576" w:rsidRDefault="00B6360B" w:rsidP="00FC13B9">
      <w:pPr>
        <w:jc w:val="right"/>
      </w:pPr>
      <w:r w:rsidRPr="00355576">
        <w:t>Nom légal du Soumissionnaire : [</w:t>
      </w:r>
      <w:r w:rsidRPr="00355576">
        <w:rPr>
          <w:i/>
        </w:rPr>
        <w:t>indiquer le nom complet</w:t>
      </w:r>
      <w:r w:rsidRPr="00355576">
        <w:t>]</w:t>
      </w:r>
    </w:p>
    <w:p w14:paraId="3139EC86"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1633AF2B"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t>]</w:t>
      </w:r>
    </w:p>
    <w:p w14:paraId="57D3B9F8" w14:textId="77777777" w:rsidR="00B6360B" w:rsidRPr="00355576" w:rsidRDefault="00B6360B" w:rsidP="00FC13B9">
      <w:pPr>
        <w:tabs>
          <w:tab w:val="right" w:pos="9356"/>
        </w:tabs>
        <w:jc w:val="right"/>
        <w:rPr>
          <w:i/>
          <w:iCs/>
        </w:rPr>
      </w:pPr>
      <w:r w:rsidRPr="00355576">
        <w:rPr>
          <w:iCs/>
        </w:rPr>
        <w:t>Page </w:t>
      </w:r>
      <w:r w:rsidRPr="00355576">
        <w:t xml:space="preserve">: </w:t>
      </w:r>
      <w:r w:rsidRPr="00355576">
        <w:rPr>
          <w:iCs/>
        </w:rPr>
        <w:t>[</w:t>
      </w:r>
      <w:r w:rsidRPr="00355576">
        <w:rPr>
          <w:i/>
          <w:iCs/>
        </w:rPr>
        <w:t>indiquer le numéro de la page</w:t>
      </w:r>
      <w:r w:rsidRPr="00355576">
        <w:rPr>
          <w:iCs/>
        </w:rPr>
        <w:t>] de [</w:t>
      </w:r>
      <w:r w:rsidRPr="00355576">
        <w:rPr>
          <w:i/>
          <w:iCs/>
        </w:rPr>
        <w:t>indiquer le nombre total de</w:t>
      </w:r>
      <w:r w:rsidRPr="00355576">
        <w:rPr>
          <w:iCs/>
        </w:rPr>
        <w:t>] pages</w:t>
      </w:r>
    </w:p>
    <w:p w14:paraId="70924585" w14:textId="77777777" w:rsidR="00B6360B" w:rsidRPr="00355576" w:rsidRDefault="00B6360B" w:rsidP="00FC13B9"/>
    <w:p w14:paraId="3681E4C5" w14:textId="21EA0190" w:rsidR="00B6360B" w:rsidRPr="00355576" w:rsidRDefault="00E87C40" w:rsidP="00E87C40">
      <w:pPr>
        <w:spacing w:afterLines="100" w:after="240"/>
        <w:rPr>
          <w:b/>
        </w:rPr>
      </w:pPr>
      <w:r w:rsidRPr="00355576">
        <w:rPr>
          <w:b/>
        </w:rPr>
        <w:t>1. Données financières</w:t>
      </w:r>
    </w:p>
    <w:tbl>
      <w:tblPr>
        <w:tblW w:w="0" w:type="auto"/>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42"/>
        <w:gridCol w:w="6"/>
      </w:tblGrid>
      <w:tr w:rsidR="00B6360B" w:rsidRPr="00355576" w14:paraId="61B0B6F4" w14:textId="77777777" w:rsidTr="00FC13B9">
        <w:trPr>
          <w:gridAfter w:val="1"/>
          <w:wAfter w:w="6" w:type="dxa"/>
        </w:trPr>
        <w:tc>
          <w:tcPr>
            <w:tcW w:w="2952" w:type="dxa"/>
            <w:tcBorders>
              <w:top w:val="single" w:sz="4" w:space="0" w:color="auto"/>
              <w:left w:val="single" w:sz="4" w:space="0" w:color="auto"/>
              <w:bottom w:val="double" w:sz="4" w:space="0" w:color="auto"/>
              <w:right w:val="single" w:sz="4" w:space="0" w:color="auto"/>
            </w:tcBorders>
            <w:shd w:val="clear" w:color="auto" w:fill="auto"/>
          </w:tcPr>
          <w:p w14:paraId="3032314F" w14:textId="77777777" w:rsidR="00B6360B" w:rsidRPr="00355576" w:rsidRDefault="00B6360B" w:rsidP="00FC13B9">
            <w:pPr>
              <w:pStyle w:val="Outline"/>
              <w:suppressAutoHyphens/>
              <w:spacing w:before="40" w:after="40"/>
              <w:jc w:val="center"/>
              <w:rPr>
                <w:b/>
                <w:spacing w:val="-2"/>
                <w:kern w:val="0"/>
              </w:rPr>
            </w:pPr>
            <w:r w:rsidRPr="00355576">
              <w:rPr>
                <w:b/>
                <w:spacing w:val="-2"/>
                <w:kern w:val="0"/>
              </w:rPr>
              <w:t xml:space="preserve">Données financières en (monnaie) </w:t>
            </w:r>
          </w:p>
        </w:tc>
        <w:tc>
          <w:tcPr>
            <w:tcW w:w="6002"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109A7214" w14:textId="77777777" w:rsidR="00B6360B" w:rsidRPr="00355576" w:rsidRDefault="00B6360B" w:rsidP="00FC13B9">
            <w:pPr>
              <w:spacing w:before="40"/>
              <w:jc w:val="center"/>
              <w:rPr>
                <w:b/>
                <w:spacing w:val="-2"/>
              </w:rPr>
            </w:pPr>
            <w:r w:rsidRPr="00355576">
              <w:rPr>
                <w:b/>
                <w:spacing w:val="-2"/>
              </w:rPr>
              <w:t xml:space="preserve">Antécédents pour les </w:t>
            </w:r>
            <w:r w:rsidRPr="00355576">
              <w:rPr>
                <w:spacing w:val="-2"/>
              </w:rPr>
              <w:t>[</w:t>
            </w:r>
            <w:r w:rsidRPr="00355576">
              <w:rPr>
                <w:i/>
                <w:spacing w:val="-2"/>
              </w:rPr>
              <w:t>indiquer le nombre</w:t>
            </w:r>
            <w:r w:rsidRPr="00355576">
              <w:rPr>
                <w:spacing w:val="-2"/>
              </w:rPr>
              <w:t>]</w:t>
            </w:r>
            <w:r w:rsidRPr="00355576">
              <w:rPr>
                <w:b/>
                <w:spacing w:val="-2"/>
              </w:rPr>
              <w:t xml:space="preserve"> dernières années</w:t>
            </w:r>
          </w:p>
          <w:p w14:paraId="10171C98" w14:textId="77777777" w:rsidR="00B6360B" w:rsidRPr="00355576" w:rsidRDefault="00B6360B" w:rsidP="00FC13B9">
            <w:pPr>
              <w:spacing w:after="72"/>
              <w:jc w:val="center"/>
              <w:rPr>
                <w:spacing w:val="-4"/>
                <w:lang w:eastAsia="ja-JP"/>
              </w:rPr>
            </w:pPr>
            <w:r w:rsidRPr="00355576">
              <w:rPr>
                <w:spacing w:val="-2"/>
              </w:rPr>
              <w:t>(</w:t>
            </w:r>
            <w:r w:rsidRPr="00355576">
              <w:rPr>
                <w:b/>
                <w:spacing w:val="-2"/>
              </w:rPr>
              <w:t>valeur en monnaie, monnaie, taux de change, équivalent $US</w:t>
            </w:r>
            <w:r w:rsidRPr="00355576">
              <w:rPr>
                <w:spacing w:val="-2"/>
              </w:rPr>
              <w:t>)</w:t>
            </w:r>
          </w:p>
        </w:tc>
      </w:tr>
      <w:tr w:rsidR="00B6360B" w:rsidRPr="00355576" w14:paraId="5C2B3C31" w14:textId="77777777" w:rsidTr="00FC13B9">
        <w:trPr>
          <w:gridAfter w:val="1"/>
          <w:wAfter w:w="6" w:type="dxa"/>
          <w:trHeight w:hRule="exact" w:val="523"/>
        </w:trPr>
        <w:tc>
          <w:tcPr>
            <w:tcW w:w="2952" w:type="dxa"/>
            <w:tcBorders>
              <w:top w:val="double" w:sz="4" w:space="0" w:color="auto"/>
              <w:left w:val="single" w:sz="2" w:space="0" w:color="auto"/>
              <w:bottom w:val="single" w:sz="2" w:space="0" w:color="auto"/>
              <w:right w:val="single" w:sz="2" w:space="0" w:color="auto"/>
            </w:tcBorders>
          </w:tcPr>
          <w:p w14:paraId="53679045" w14:textId="77777777" w:rsidR="00B6360B" w:rsidRPr="00355576" w:rsidRDefault="00B6360B" w:rsidP="00FC13B9"/>
        </w:tc>
        <w:tc>
          <w:tcPr>
            <w:tcW w:w="1192" w:type="dxa"/>
            <w:tcBorders>
              <w:top w:val="double" w:sz="4" w:space="0" w:color="auto"/>
              <w:left w:val="single" w:sz="2" w:space="0" w:color="auto"/>
              <w:bottom w:val="single" w:sz="2" w:space="0" w:color="auto"/>
              <w:right w:val="single" w:sz="2" w:space="0" w:color="auto"/>
            </w:tcBorders>
          </w:tcPr>
          <w:p w14:paraId="47169AE8" w14:textId="77777777" w:rsidR="00B6360B" w:rsidRPr="00355576" w:rsidRDefault="00B6360B" w:rsidP="00FC13B9">
            <w:pPr>
              <w:pStyle w:val="Subtitle2"/>
              <w:spacing w:after="120"/>
              <w:rPr>
                <w:b w:val="0"/>
                <w:sz w:val="24"/>
              </w:rPr>
            </w:pPr>
            <w:r w:rsidRPr="00355576">
              <w:rPr>
                <w:b w:val="0"/>
                <w:sz w:val="24"/>
              </w:rPr>
              <w:t>Année 1</w:t>
            </w:r>
          </w:p>
        </w:tc>
        <w:tc>
          <w:tcPr>
            <w:tcW w:w="1188" w:type="dxa"/>
            <w:tcBorders>
              <w:top w:val="double" w:sz="4" w:space="0" w:color="auto"/>
              <w:left w:val="single" w:sz="2" w:space="0" w:color="auto"/>
              <w:bottom w:val="single" w:sz="2" w:space="0" w:color="auto"/>
              <w:right w:val="single" w:sz="2" w:space="0" w:color="auto"/>
            </w:tcBorders>
          </w:tcPr>
          <w:p w14:paraId="49418914" w14:textId="77777777" w:rsidR="00B6360B" w:rsidRPr="00355576" w:rsidRDefault="00B6360B" w:rsidP="00FC13B9">
            <w:pPr>
              <w:pStyle w:val="Subtitle2"/>
              <w:spacing w:after="120"/>
              <w:rPr>
                <w:b w:val="0"/>
                <w:sz w:val="24"/>
              </w:rPr>
            </w:pPr>
            <w:r w:rsidRPr="00355576">
              <w:rPr>
                <w:b w:val="0"/>
                <w:sz w:val="24"/>
              </w:rPr>
              <w:t>Année 2</w:t>
            </w:r>
          </w:p>
        </w:tc>
        <w:tc>
          <w:tcPr>
            <w:tcW w:w="1192" w:type="dxa"/>
            <w:tcBorders>
              <w:top w:val="double" w:sz="4" w:space="0" w:color="auto"/>
              <w:left w:val="single" w:sz="2" w:space="0" w:color="auto"/>
              <w:bottom w:val="single" w:sz="2" w:space="0" w:color="auto"/>
              <w:right w:val="single" w:sz="2" w:space="0" w:color="auto"/>
            </w:tcBorders>
          </w:tcPr>
          <w:p w14:paraId="72349316" w14:textId="77777777" w:rsidR="00B6360B" w:rsidRPr="00355576" w:rsidRDefault="00B6360B" w:rsidP="00FC13B9">
            <w:pPr>
              <w:pStyle w:val="Subtitle2"/>
              <w:spacing w:after="120"/>
              <w:rPr>
                <w:b w:val="0"/>
                <w:sz w:val="24"/>
                <w:lang w:eastAsia="ja-JP"/>
              </w:rPr>
            </w:pPr>
            <w:r w:rsidRPr="00355576">
              <w:rPr>
                <w:b w:val="0"/>
                <w:sz w:val="24"/>
              </w:rPr>
              <w:t>Année 3</w:t>
            </w:r>
          </w:p>
        </w:tc>
        <w:tc>
          <w:tcPr>
            <w:tcW w:w="1188" w:type="dxa"/>
            <w:tcBorders>
              <w:top w:val="double" w:sz="4" w:space="0" w:color="auto"/>
              <w:left w:val="single" w:sz="2" w:space="0" w:color="auto"/>
              <w:bottom w:val="single" w:sz="2" w:space="0" w:color="auto"/>
              <w:right w:val="single" w:sz="2" w:space="0" w:color="auto"/>
            </w:tcBorders>
          </w:tcPr>
          <w:p w14:paraId="65FBB67D" w14:textId="77777777" w:rsidR="00B6360B" w:rsidRPr="00355576" w:rsidRDefault="00B6360B" w:rsidP="00FC13B9">
            <w:pPr>
              <w:pStyle w:val="Subtitle2"/>
              <w:spacing w:after="120"/>
              <w:rPr>
                <w:b w:val="0"/>
                <w:sz w:val="24"/>
              </w:rPr>
            </w:pPr>
            <w:r w:rsidRPr="00355576">
              <w:rPr>
                <w:b w:val="0"/>
                <w:sz w:val="24"/>
              </w:rPr>
              <w:t>Année 4</w:t>
            </w:r>
          </w:p>
        </w:tc>
        <w:tc>
          <w:tcPr>
            <w:tcW w:w="1242" w:type="dxa"/>
            <w:tcBorders>
              <w:top w:val="double" w:sz="4" w:space="0" w:color="auto"/>
              <w:left w:val="single" w:sz="2" w:space="0" w:color="auto"/>
              <w:bottom w:val="single" w:sz="2" w:space="0" w:color="auto"/>
              <w:right w:val="single" w:sz="2" w:space="0" w:color="auto"/>
            </w:tcBorders>
          </w:tcPr>
          <w:p w14:paraId="0494D139" w14:textId="77777777" w:rsidR="00B6360B" w:rsidRPr="00355576" w:rsidRDefault="00B6360B" w:rsidP="00FC13B9">
            <w:pPr>
              <w:pStyle w:val="Subtitle2"/>
              <w:spacing w:after="120"/>
              <w:rPr>
                <w:b w:val="0"/>
                <w:sz w:val="24"/>
              </w:rPr>
            </w:pPr>
            <w:r w:rsidRPr="00355576">
              <w:rPr>
                <w:b w:val="0"/>
                <w:sz w:val="24"/>
              </w:rPr>
              <w:t>Année 5</w:t>
            </w:r>
          </w:p>
        </w:tc>
      </w:tr>
      <w:tr w:rsidR="00B6360B" w:rsidRPr="00355576" w14:paraId="7E1C0CF4" w14:textId="77777777" w:rsidTr="00FC13B9">
        <w:trPr>
          <w:gridAfter w:val="1"/>
          <w:wAfter w:w="6" w:type="dxa"/>
          <w:trHeight w:val="316"/>
        </w:trPr>
        <w:tc>
          <w:tcPr>
            <w:tcW w:w="8954" w:type="dxa"/>
            <w:gridSpan w:val="6"/>
            <w:tcBorders>
              <w:top w:val="single" w:sz="2" w:space="0" w:color="auto"/>
              <w:left w:val="single" w:sz="2" w:space="0" w:color="auto"/>
              <w:bottom w:val="single" w:sz="2" w:space="0" w:color="auto"/>
              <w:right w:val="single" w:sz="2" w:space="0" w:color="auto"/>
            </w:tcBorders>
          </w:tcPr>
          <w:p w14:paraId="01B0FE65" w14:textId="77777777" w:rsidR="00B6360B" w:rsidRPr="00355576" w:rsidRDefault="00B6360B" w:rsidP="00631D17">
            <w:pPr>
              <w:spacing w:before="120" w:after="120"/>
              <w:ind w:left="238"/>
              <w:jc w:val="center"/>
              <w:rPr>
                <w:b/>
                <w:bCs/>
                <w:spacing w:val="-4"/>
              </w:rPr>
            </w:pPr>
            <w:r w:rsidRPr="00355576">
              <w:rPr>
                <w:b/>
              </w:rPr>
              <w:t>Information du bilan</w:t>
            </w:r>
          </w:p>
        </w:tc>
      </w:tr>
      <w:tr w:rsidR="00B6360B" w:rsidRPr="00355576" w14:paraId="24A3DED3" w14:textId="77777777" w:rsidTr="00FC13B9">
        <w:trPr>
          <w:gridAfter w:val="1"/>
          <w:wAfter w:w="6" w:type="dxa"/>
          <w:trHeight w:hRule="exact" w:val="465"/>
        </w:trPr>
        <w:tc>
          <w:tcPr>
            <w:tcW w:w="2952" w:type="dxa"/>
            <w:tcBorders>
              <w:top w:val="single" w:sz="2" w:space="0" w:color="auto"/>
              <w:left w:val="single" w:sz="2" w:space="0" w:color="auto"/>
              <w:bottom w:val="single" w:sz="2" w:space="0" w:color="auto"/>
              <w:right w:val="single" w:sz="2" w:space="0" w:color="auto"/>
            </w:tcBorders>
          </w:tcPr>
          <w:p w14:paraId="1529E98D" w14:textId="77777777" w:rsidR="00B6360B" w:rsidRPr="00355576" w:rsidRDefault="00B6360B" w:rsidP="00FC13B9">
            <w:pPr>
              <w:pStyle w:val="Subtitle2"/>
              <w:spacing w:before="40" w:after="324"/>
              <w:ind w:left="68"/>
              <w:jc w:val="left"/>
              <w:rPr>
                <w:b w:val="0"/>
                <w:sz w:val="24"/>
              </w:rPr>
            </w:pPr>
            <w:r w:rsidRPr="00355576">
              <w:rPr>
                <w:b w:val="0"/>
                <w:sz w:val="24"/>
              </w:rPr>
              <w:t>Total actif (TA)</w:t>
            </w:r>
          </w:p>
        </w:tc>
        <w:tc>
          <w:tcPr>
            <w:tcW w:w="1192" w:type="dxa"/>
            <w:tcBorders>
              <w:top w:val="single" w:sz="2" w:space="0" w:color="auto"/>
              <w:left w:val="single" w:sz="2" w:space="0" w:color="auto"/>
              <w:bottom w:val="single" w:sz="2" w:space="0" w:color="auto"/>
              <w:right w:val="single" w:sz="2" w:space="0" w:color="auto"/>
            </w:tcBorders>
          </w:tcPr>
          <w:p w14:paraId="03F188D7"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41B3F93"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462CF56"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DB8BD0E"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13399F60" w14:textId="77777777" w:rsidR="00B6360B" w:rsidRPr="00355576" w:rsidRDefault="00B6360B" w:rsidP="00FC13B9">
            <w:pPr>
              <w:spacing w:after="324"/>
              <w:ind w:left="68"/>
              <w:rPr>
                <w:spacing w:val="-4"/>
              </w:rPr>
            </w:pPr>
          </w:p>
        </w:tc>
      </w:tr>
      <w:tr w:rsidR="00B6360B" w:rsidRPr="00355576" w14:paraId="6D386760" w14:textId="77777777" w:rsidTr="00FC13B9">
        <w:trPr>
          <w:gridAfter w:val="1"/>
          <w:wAfter w:w="6" w:type="dxa"/>
          <w:trHeight w:hRule="exact" w:val="416"/>
        </w:trPr>
        <w:tc>
          <w:tcPr>
            <w:tcW w:w="2952" w:type="dxa"/>
            <w:tcBorders>
              <w:top w:val="single" w:sz="2" w:space="0" w:color="auto"/>
              <w:left w:val="single" w:sz="2" w:space="0" w:color="auto"/>
              <w:bottom w:val="single" w:sz="2" w:space="0" w:color="auto"/>
              <w:right w:val="single" w:sz="2" w:space="0" w:color="auto"/>
            </w:tcBorders>
          </w:tcPr>
          <w:p w14:paraId="3DA7F9ED" w14:textId="77777777" w:rsidR="00B6360B" w:rsidRPr="00355576" w:rsidRDefault="00B6360B" w:rsidP="00FC13B9">
            <w:pPr>
              <w:pStyle w:val="Subtitle2"/>
              <w:spacing w:before="40" w:after="324"/>
              <w:ind w:left="68"/>
              <w:jc w:val="left"/>
              <w:rPr>
                <w:b w:val="0"/>
                <w:sz w:val="24"/>
              </w:rPr>
            </w:pPr>
            <w:r w:rsidRPr="00355576">
              <w:rPr>
                <w:b w:val="0"/>
                <w:sz w:val="24"/>
              </w:rPr>
              <w:t>Total passif (TP)</w:t>
            </w:r>
          </w:p>
        </w:tc>
        <w:tc>
          <w:tcPr>
            <w:tcW w:w="1192" w:type="dxa"/>
            <w:tcBorders>
              <w:top w:val="single" w:sz="2" w:space="0" w:color="auto"/>
              <w:left w:val="single" w:sz="2" w:space="0" w:color="auto"/>
              <w:bottom w:val="single" w:sz="2" w:space="0" w:color="auto"/>
              <w:right w:val="single" w:sz="2" w:space="0" w:color="auto"/>
            </w:tcBorders>
          </w:tcPr>
          <w:p w14:paraId="702BD88E"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D1FA929"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2A96130"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702395D"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0B5F9734" w14:textId="77777777" w:rsidR="00B6360B" w:rsidRPr="00355576" w:rsidRDefault="00B6360B" w:rsidP="00FC13B9">
            <w:pPr>
              <w:spacing w:after="324"/>
              <w:ind w:left="68"/>
              <w:rPr>
                <w:spacing w:val="-4"/>
              </w:rPr>
            </w:pPr>
          </w:p>
        </w:tc>
      </w:tr>
      <w:tr w:rsidR="00B6360B" w:rsidRPr="00355576" w14:paraId="7B438188" w14:textId="77777777" w:rsidTr="00FC13B9">
        <w:trPr>
          <w:trHeight w:hRule="exact" w:val="423"/>
        </w:trPr>
        <w:tc>
          <w:tcPr>
            <w:tcW w:w="2952" w:type="dxa"/>
            <w:tcBorders>
              <w:top w:val="single" w:sz="2" w:space="0" w:color="auto"/>
              <w:left w:val="single" w:sz="2" w:space="0" w:color="auto"/>
              <w:bottom w:val="single" w:sz="2" w:space="0" w:color="auto"/>
              <w:right w:val="single" w:sz="2" w:space="0" w:color="auto"/>
            </w:tcBorders>
          </w:tcPr>
          <w:p w14:paraId="27E2C4A3" w14:textId="77777777" w:rsidR="00B6360B" w:rsidRPr="00355576" w:rsidRDefault="00B6360B" w:rsidP="00FC13B9">
            <w:pPr>
              <w:pStyle w:val="Subtitle2"/>
              <w:spacing w:before="40" w:after="324"/>
              <w:ind w:left="68"/>
              <w:jc w:val="left"/>
              <w:rPr>
                <w:b w:val="0"/>
                <w:sz w:val="24"/>
              </w:rPr>
            </w:pPr>
            <w:r w:rsidRPr="00355576">
              <w:rPr>
                <w:b w:val="0"/>
                <w:sz w:val="24"/>
              </w:rPr>
              <w:t>Actif net (AN)</w:t>
            </w:r>
          </w:p>
        </w:tc>
        <w:tc>
          <w:tcPr>
            <w:tcW w:w="1192" w:type="dxa"/>
            <w:tcBorders>
              <w:top w:val="single" w:sz="2" w:space="0" w:color="auto"/>
              <w:left w:val="single" w:sz="2" w:space="0" w:color="auto"/>
              <w:bottom w:val="single" w:sz="2" w:space="0" w:color="auto"/>
              <w:right w:val="single" w:sz="2" w:space="0" w:color="auto"/>
            </w:tcBorders>
          </w:tcPr>
          <w:p w14:paraId="419E774F"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753E039"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7CDD255"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E0AE8CF" w14:textId="77777777" w:rsidR="00B6360B" w:rsidRPr="00355576" w:rsidRDefault="00B6360B" w:rsidP="00FC13B9">
            <w:pPr>
              <w:spacing w:after="324"/>
              <w:ind w:left="68"/>
              <w:rPr>
                <w:spacing w:val="-4"/>
              </w:rPr>
            </w:pPr>
          </w:p>
        </w:tc>
        <w:tc>
          <w:tcPr>
            <w:tcW w:w="1248" w:type="dxa"/>
            <w:gridSpan w:val="2"/>
            <w:tcBorders>
              <w:top w:val="single" w:sz="2" w:space="0" w:color="auto"/>
              <w:left w:val="single" w:sz="2" w:space="0" w:color="auto"/>
              <w:bottom w:val="single" w:sz="2" w:space="0" w:color="auto"/>
              <w:right w:val="single" w:sz="2" w:space="0" w:color="auto"/>
            </w:tcBorders>
          </w:tcPr>
          <w:p w14:paraId="6392368C" w14:textId="77777777" w:rsidR="00B6360B" w:rsidRPr="00355576" w:rsidRDefault="00B6360B" w:rsidP="00FC13B9">
            <w:pPr>
              <w:spacing w:after="324"/>
              <w:ind w:left="68"/>
              <w:rPr>
                <w:spacing w:val="-4"/>
              </w:rPr>
            </w:pPr>
          </w:p>
        </w:tc>
      </w:tr>
      <w:tr w:rsidR="00B6360B" w:rsidRPr="00355576" w14:paraId="597D91F0" w14:textId="77777777" w:rsidTr="00FC13B9">
        <w:trPr>
          <w:gridAfter w:val="1"/>
          <w:wAfter w:w="6" w:type="dxa"/>
          <w:trHeight w:hRule="exact" w:val="428"/>
        </w:trPr>
        <w:tc>
          <w:tcPr>
            <w:tcW w:w="2952" w:type="dxa"/>
            <w:tcBorders>
              <w:top w:val="single" w:sz="2" w:space="0" w:color="auto"/>
              <w:left w:val="single" w:sz="2" w:space="0" w:color="auto"/>
              <w:bottom w:val="single" w:sz="2" w:space="0" w:color="auto"/>
              <w:right w:val="single" w:sz="2" w:space="0" w:color="auto"/>
            </w:tcBorders>
          </w:tcPr>
          <w:p w14:paraId="67CD3517" w14:textId="77777777" w:rsidR="00B6360B" w:rsidRPr="00355576" w:rsidRDefault="00B6360B" w:rsidP="00FC13B9">
            <w:pPr>
              <w:pStyle w:val="Subtitle2"/>
              <w:spacing w:before="40" w:after="324"/>
              <w:ind w:left="68"/>
              <w:jc w:val="left"/>
              <w:rPr>
                <w:b w:val="0"/>
                <w:sz w:val="24"/>
              </w:rPr>
            </w:pPr>
            <w:r w:rsidRPr="00355576">
              <w:rPr>
                <w:b w:val="0"/>
                <w:sz w:val="24"/>
              </w:rPr>
              <w:t>Actif courant (AC)</w:t>
            </w:r>
          </w:p>
        </w:tc>
        <w:tc>
          <w:tcPr>
            <w:tcW w:w="1192" w:type="dxa"/>
            <w:tcBorders>
              <w:top w:val="single" w:sz="2" w:space="0" w:color="auto"/>
              <w:left w:val="single" w:sz="2" w:space="0" w:color="auto"/>
              <w:bottom w:val="single" w:sz="2" w:space="0" w:color="auto"/>
              <w:right w:val="single" w:sz="2" w:space="0" w:color="auto"/>
            </w:tcBorders>
          </w:tcPr>
          <w:p w14:paraId="467AA8C5"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AA9593E"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DD18AE4"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ACA5831"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FA64A4E" w14:textId="77777777" w:rsidR="00B6360B" w:rsidRPr="00355576" w:rsidRDefault="00B6360B" w:rsidP="00FC13B9">
            <w:pPr>
              <w:spacing w:after="324"/>
              <w:ind w:left="68"/>
              <w:rPr>
                <w:spacing w:val="-4"/>
              </w:rPr>
            </w:pPr>
          </w:p>
        </w:tc>
      </w:tr>
      <w:tr w:rsidR="00B6360B" w:rsidRPr="00355576" w14:paraId="730D217E" w14:textId="77777777" w:rsidTr="00FC13B9">
        <w:trPr>
          <w:gridAfter w:val="1"/>
          <w:wAfter w:w="6" w:type="dxa"/>
          <w:trHeight w:hRule="exact" w:val="424"/>
        </w:trPr>
        <w:tc>
          <w:tcPr>
            <w:tcW w:w="2952" w:type="dxa"/>
            <w:tcBorders>
              <w:top w:val="single" w:sz="2" w:space="0" w:color="auto"/>
              <w:left w:val="single" w:sz="2" w:space="0" w:color="auto"/>
              <w:bottom w:val="single" w:sz="2" w:space="0" w:color="auto"/>
              <w:right w:val="single" w:sz="2" w:space="0" w:color="auto"/>
            </w:tcBorders>
          </w:tcPr>
          <w:p w14:paraId="41548AEA" w14:textId="77777777" w:rsidR="00B6360B" w:rsidRPr="00355576" w:rsidRDefault="00B6360B" w:rsidP="00FC13B9">
            <w:pPr>
              <w:pStyle w:val="Subtitle2"/>
              <w:spacing w:before="40" w:after="324"/>
              <w:ind w:left="68"/>
              <w:jc w:val="left"/>
              <w:rPr>
                <w:b w:val="0"/>
                <w:sz w:val="24"/>
              </w:rPr>
            </w:pPr>
            <w:r w:rsidRPr="00355576">
              <w:rPr>
                <w:b w:val="0"/>
                <w:sz w:val="24"/>
              </w:rPr>
              <w:t>Passif courant (PC)</w:t>
            </w:r>
          </w:p>
        </w:tc>
        <w:tc>
          <w:tcPr>
            <w:tcW w:w="1192" w:type="dxa"/>
            <w:tcBorders>
              <w:top w:val="single" w:sz="2" w:space="0" w:color="auto"/>
              <w:left w:val="single" w:sz="2" w:space="0" w:color="auto"/>
              <w:bottom w:val="single" w:sz="2" w:space="0" w:color="auto"/>
              <w:right w:val="single" w:sz="2" w:space="0" w:color="auto"/>
            </w:tcBorders>
          </w:tcPr>
          <w:p w14:paraId="63620DF8"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3BED090"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0A540C9E"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574B6E1"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7998B964" w14:textId="77777777" w:rsidR="00B6360B" w:rsidRPr="00355576" w:rsidRDefault="00B6360B" w:rsidP="00FC13B9">
            <w:pPr>
              <w:spacing w:after="324"/>
              <w:ind w:left="68"/>
              <w:rPr>
                <w:spacing w:val="-4"/>
              </w:rPr>
            </w:pPr>
          </w:p>
        </w:tc>
      </w:tr>
      <w:tr w:rsidR="00B6360B" w:rsidRPr="00355576" w14:paraId="6CB46AD1" w14:textId="77777777" w:rsidTr="00FC13B9">
        <w:trPr>
          <w:gridAfter w:val="1"/>
          <w:wAfter w:w="6" w:type="dxa"/>
          <w:trHeight w:hRule="exact" w:val="430"/>
        </w:trPr>
        <w:tc>
          <w:tcPr>
            <w:tcW w:w="2952" w:type="dxa"/>
            <w:tcBorders>
              <w:top w:val="single" w:sz="2" w:space="0" w:color="auto"/>
              <w:left w:val="single" w:sz="2" w:space="0" w:color="auto"/>
              <w:bottom w:val="single" w:sz="2" w:space="0" w:color="auto"/>
              <w:right w:val="single" w:sz="2" w:space="0" w:color="auto"/>
            </w:tcBorders>
          </w:tcPr>
          <w:p w14:paraId="59CADBD4" w14:textId="77777777" w:rsidR="00B6360B" w:rsidRPr="00355576" w:rsidRDefault="00B6360B" w:rsidP="00FC13B9">
            <w:pPr>
              <w:pStyle w:val="Subtitle2"/>
              <w:spacing w:before="40" w:after="324"/>
              <w:ind w:left="68"/>
              <w:jc w:val="left"/>
              <w:rPr>
                <w:b w:val="0"/>
                <w:sz w:val="24"/>
                <w:lang w:eastAsia="ja-JP"/>
              </w:rPr>
            </w:pPr>
            <w:r w:rsidRPr="00355576">
              <w:rPr>
                <w:rFonts w:hint="eastAsia"/>
                <w:b w:val="0"/>
                <w:sz w:val="24"/>
                <w:lang w:eastAsia="ja-JP"/>
              </w:rPr>
              <w:t>F</w:t>
            </w:r>
            <w:r w:rsidRPr="00355576">
              <w:rPr>
                <w:b w:val="0"/>
                <w:sz w:val="24"/>
                <w:lang w:eastAsia="ja-JP"/>
              </w:rPr>
              <w:t>onds de roulement (FR)</w:t>
            </w:r>
          </w:p>
        </w:tc>
        <w:tc>
          <w:tcPr>
            <w:tcW w:w="1192" w:type="dxa"/>
            <w:tcBorders>
              <w:top w:val="single" w:sz="2" w:space="0" w:color="auto"/>
              <w:left w:val="single" w:sz="2" w:space="0" w:color="auto"/>
              <w:bottom w:val="single" w:sz="2" w:space="0" w:color="auto"/>
              <w:right w:val="single" w:sz="2" w:space="0" w:color="auto"/>
            </w:tcBorders>
          </w:tcPr>
          <w:p w14:paraId="566033FF"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3B7B1A0"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92627DB"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47D3E981"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27B1D7E6" w14:textId="77777777" w:rsidR="00B6360B" w:rsidRPr="00355576" w:rsidRDefault="00B6360B" w:rsidP="00FC13B9">
            <w:pPr>
              <w:spacing w:after="324"/>
              <w:ind w:left="68"/>
              <w:rPr>
                <w:spacing w:val="-4"/>
              </w:rPr>
            </w:pPr>
          </w:p>
        </w:tc>
      </w:tr>
      <w:tr w:rsidR="00B6360B" w:rsidRPr="00355576" w14:paraId="3018898C" w14:textId="77777777" w:rsidTr="00FC13B9">
        <w:trPr>
          <w:gridAfter w:val="1"/>
          <w:wAfter w:w="6" w:type="dxa"/>
          <w:trHeight w:val="408"/>
        </w:trPr>
        <w:tc>
          <w:tcPr>
            <w:tcW w:w="8954" w:type="dxa"/>
            <w:gridSpan w:val="6"/>
            <w:tcBorders>
              <w:top w:val="single" w:sz="2" w:space="0" w:color="auto"/>
              <w:left w:val="single" w:sz="2" w:space="0" w:color="auto"/>
              <w:bottom w:val="single" w:sz="2" w:space="0" w:color="auto"/>
              <w:right w:val="single" w:sz="2" w:space="0" w:color="auto"/>
            </w:tcBorders>
          </w:tcPr>
          <w:p w14:paraId="6072D314" w14:textId="77777777" w:rsidR="00B6360B" w:rsidRPr="00355576" w:rsidRDefault="00B6360B" w:rsidP="00FC13B9">
            <w:pPr>
              <w:pStyle w:val="Subtitle2"/>
              <w:spacing w:after="120"/>
              <w:rPr>
                <w:sz w:val="24"/>
              </w:rPr>
            </w:pPr>
            <w:r w:rsidRPr="00355576">
              <w:rPr>
                <w:sz w:val="24"/>
              </w:rPr>
              <w:t>Information du compte de résultat</w:t>
            </w:r>
          </w:p>
        </w:tc>
      </w:tr>
      <w:tr w:rsidR="00B6360B" w:rsidRPr="00355576" w14:paraId="2DB22102" w14:textId="77777777" w:rsidTr="00FC13B9">
        <w:trPr>
          <w:gridAfter w:val="1"/>
          <w:wAfter w:w="6" w:type="dxa"/>
          <w:trHeight w:hRule="exact" w:val="471"/>
        </w:trPr>
        <w:tc>
          <w:tcPr>
            <w:tcW w:w="2952" w:type="dxa"/>
            <w:tcBorders>
              <w:top w:val="single" w:sz="2" w:space="0" w:color="auto"/>
              <w:left w:val="single" w:sz="2" w:space="0" w:color="auto"/>
              <w:bottom w:val="single" w:sz="2" w:space="0" w:color="auto"/>
              <w:right w:val="single" w:sz="2" w:space="0" w:color="auto"/>
            </w:tcBorders>
          </w:tcPr>
          <w:p w14:paraId="38618D30" w14:textId="77777777" w:rsidR="00B6360B" w:rsidRPr="00355576" w:rsidRDefault="00B6360B" w:rsidP="00FC13B9">
            <w:pPr>
              <w:pStyle w:val="Subtitle2"/>
              <w:spacing w:before="40" w:after="324"/>
              <w:ind w:left="68"/>
              <w:jc w:val="left"/>
              <w:rPr>
                <w:b w:val="0"/>
                <w:sz w:val="24"/>
              </w:rPr>
            </w:pPr>
            <w:r w:rsidRPr="00355576">
              <w:rPr>
                <w:b w:val="0"/>
                <w:sz w:val="24"/>
              </w:rPr>
              <w:t>Total des produits (TP)</w:t>
            </w:r>
          </w:p>
        </w:tc>
        <w:tc>
          <w:tcPr>
            <w:tcW w:w="1192" w:type="dxa"/>
            <w:tcBorders>
              <w:top w:val="single" w:sz="2" w:space="0" w:color="auto"/>
              <w:left w:val="single" w:sz="2" w:space="0" w:color="auto"/>
              <w:bottom w:val="single" w:sz="2" w:space="0" w:color="auto"/>
              <w:right w:val="single" w:sz="2" w:space="0" w:color="auto"/>
            </w:tcBorders>
          </w:tcPr>
          <w:p w14:paraId="11722F4D"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48D4DAD"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BE9C23D"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1CD5036"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C8B0E57" w14:textId="77777777" w:rsidR="00B6360B" w:rsidRPr="00355576" w:rsidRDefault="00B6360B" w:rsidP="00FC13B9">
            <w:pPr>
              <w:spacing w:after="324"/>
              <w:ind w:left="68"/>
              <w:rPr>
                <w:spacing w:val="-4"/>
              </w:rPr>
            </w:pPr>
          </w:p>
        </w:tc>
      </w:tr>
      <w:tr w:rsidR="00B6360B" w:rsidRPr="00355576" w14:paraId="4BED394F" w14:textId="77777777" w:rsidTr="00FC13B9">
        <w:trPr>
          <w:gridAfter w:val="1"/>
          <w:wAfter w:w="6" w:type="dxa"/>
          <w:trHeight w:hRule="exact" w:val="432"/>
        </w:trPr>
        <w:tc>
          <w:tcPr>
            <w:tcW w:w="2952" w:type="dxa"/>
            <w:tcBorders>
              <w:top w:val="single" w:sz="2" w:space="0" w:color="auto"/>
              <w:left w:val="single" w:sz="2" w:space="0" w:color="auto"/>
              <w:bottom w:val="single" w:sz="2" w:space="0" w:color="auto"/>
              <w:right w:val="single" w:sz="2" w:space="0" w:color="auto"/>
            </w:tcBorders>
          </w:tcPr>
          <w:p w14:paraId="25A917E1" w14:textId="77777777" w:rsidR="00B6360B" w:rsidRPr="00355576" w:rsidRDefault="00B6360B" w:rsidP="00FC13B9">
            <w:pPr>
              <w:pStyle w:val="Subtitle2"/>
              <w:spacing w:before="40" w:after="324"/>
              <w:ind w:left="68"/>
              <w:jc w:val="left"/>
              <w:rPr>
                <w:b w:val="0"/>
                <w:sz w:val="24"/>
              </w:rPr>
            </w:pPr>
            <w:r w:rsidRPr="00355576">
              <w:rPr>
                <w:b w:val="0"/>
                <w:sz w:val="24"/>
              </w:rPr>
              <w:t>Bénéfices avant impôts (BAI)</w:t>
            </w:r>
          </w:p>
        </w:tc>
        <w:tc>
          <w:tcPr>
            <w:tcW w:w="1192" w:type="dxa"/>
            <w:tcBorders>
              <w:top w:val="single" w:sz="2" w:space="0" w:color="auto"/>
              <w:left w:val="single" w:sz="2" w:space="0" w:color="auto"/>
              <w:bottom w:val="single" w:sz="2" w:space="0" w:color="auto"/>
              <w:right w:val="single" w:sz="2" w:space="0" w:color="auto"/>
            </w:tcBorders>
          </w:tcPr>
          <w:p w14:paraId="6305D785"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229FFC6"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04655CD"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5567184"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504D98D6" w14:textId="77777777" w:rsidR="00B6360B" w:rsidRPr="00355576" w:rsidRDefault="00B6360B" w:rsidP="00FC13B9">
            <w:pPr>
              <w:spacing w:after="324"/>
              <w:ind w:left="68"/>
              <w:rPr>
                <w:spacing w:val="-4"/>
              </w:rPr>
            </w:pPr>
          </w:p>
        </w:tc>
      </w:tr>
      <w:tr w:rsidR="00B6360B" w:rsidRPr="00355576" w14:paraId="71A0F753" w14:textId="77777777" w:rsidTr="00FC13B9">
        <w:trPr>
          <w:gridAfter w:val="1"/>
          <w:wAfter w:w="6" w:type="dxa"/>
          <w:trHeight w:hRule="exact" w:val="713"/>
        </w:trPr>
        <w:tc>
          <w:tcPr>
            <w:tcW w:w="2952" w:type="dxa"/>
            <w:tcBorders>
              <w:top w:val="single" w:sz="2" w:space="0" w:color="auto"/>
              <w:left w:val="single" w:sz="2" w:space="0" w:color="auto"/>
              <w:bottom w:val="single" w:sz="2" w:space="0" w:color="auto"/>
              <w:right w:val="single" w:sz="2" w:space="0" w:color="auto"/>
            </w:tcBorders>
          </w:tcPr>
          <w:p w14:paraId="66BC774B" w14:textId="77777777" w:rsidR="00B6360B" w:rsidRPr="00355576" w:rsidRDefault="00B6360B" w:rsidP="00FC13B9">
            <w:pPr>
              <w:pStyle w:val="Subtitle2"/>
              <w:spacing w:before="40" w:after="324"/>
              <w:ind w:left="68"/>
              <w:jc w:val="left"/>
              <w:rPr>
                <w:b w:val="0"/>
                <w:sz w:val="24"/>
              </w:rPr>
            </w:pPr>
            <w:r w:rsidRPr="00355576">
              <w:rPr>
                <w:b w:val="0"/>
                <w:sz w:val="24"/>
              </w:rPr>
              <w:t>Bénéfices après impôts (BApI)</w:t>
            </w:r>
          </w:p>
        </w:tc>
        <w:tc>
          <w:tcPr>
            <w:tcW w:w="1192" w:type="dxa"/>
            <w:tcBorders>
              <w:top w:val="single" w:sz="2" w:space="0" w:color="auto"/>
              <w:left w:val="single" w:sz="2" w:space="0" w:color="auto"/>
              <w:bottom w:val="single" w:sz="2" w:space="0" w:color="auto"/>
              <w:right w:val="single" w:sz="2" w:space="0" w:color="auto"/>
            </w:tcBorders>
          </w:tcPr>
          <w:p w14:paraId="67397227"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1DD3051"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D93475A"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6251CD0"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68CF3E96" w14:textId="77777777" w:rsidR="00B6360B" w:rsidRPr="00355576" w:rsidRDefault="00B6360B" w:rsidP="00FC13B9">
            <w:pPr>
              <w:spacing w:after="324"/>
              <w:ind w:left="68"/>
              <w:rPr>
                <w:spacing w:val="-4"/>
              </w:rPr>
            </w:pPr>
          </w:p>
        </w:tc>
      </w:tr>
      <w:tr w:rsidR="00B6360B" w:rsidRPr="00355576" w14:paraId="112DCE60" w14:textId="77777777" w:rsidTr="00FC13B9">
        <w:trPr>
          <w:gridAfter w:val="1"/>
          <w:wAfter w:w="6" w:type="dxa"/>
          <w:trHeight w:hRule="exact" w:val="498"/>
        </w:trPr>
        <w:tc>
          <w:tcPr>
            <w:tcW w:w="8954" w:type="dxa"/>
            <w:gridSpan w:val="6"/>
            <w:tcBorders>
              <w:top w:val="single" w:sz="2" w:space="0" w:color="auto"/>
              <w:left w:val="single" w:sz="2" w:space="0" w:color="auto"/>
              <w:bottom w:val="single" w:sz="2" w:space="0" w:color="auto"/>
              <w:right w:val="single" w:sz="2" w:space="0" w:color="auto"/>
            </w:tcBorders>
            <w:vAlign w:val="center"/>
          </w:tcPr>
          <w:p w14:paraId="473D2E80" w14:textId="77777777" w:rsidR="00B6360B" w:rsidRPr="00355576" w:rsidRDefault="00B6360B" w:rsidP="00FC13B9">
            <w:pPr>
              <w:pStyle w:val="Subtitle2"/>
              <w:spacing w:after="120"/>
              <w:rPr>
                <w:sz w:val="24"/>
              </w:rPr>
            </w:pPr>
            <w:r w:rsidRPr="00355576">
              <w:rPr>
                <w:sz w:val="24"/>
              </w:rPr>
              <w:t>Information du flux de trésorerie</w:t>
            </w:r>
          </w:p>
        </w:tc>
      </w:tr>
      <w:tr w:rsidR="00B6360B" w:rsidRPr="00355576" w14:paraId="40A0D17E" w14:textId="77777777" w:rsidTr="00FC13B9">
        <w:trPr>
          <w:gridAfter w:val="1"/>
          <w:wAfter w:w="6" w:type="dxa"/>
          <w:trHeight w:hRule="exact" w:val="736"/>
        </w:trPr>
        <w:tc>
          <w:tcPr>
            <w:tcW w:w="2952" w:type="dxa"/>
            <w:tcBorders>
              <w:top w:val="single" w:sz="2" w:space="0" w:color="auto"/>
              <w:left w:val="single" w:sz="2" w:space="0" w:color="auto"/>
              <w:bottom w:val="single" w:sz="2" w:space="0" w:color="auto"/>
              <w:right w:val="single" w:sz="2" w:space="0" w:color="auto"/>
            </w:tcBorders>
          </w:tcPr>
          <w:p w14:paraId="2553059B" w14:textId="77777777" w:rsidR="00B6360B" w:rsidRPr="00355576" w:rsidRDefault="00B6360B" w:rsidP="00FC13B9">
            <w:pPr>
              <w:pStyle w:val="Subtitle2"/>
              <w:spacing w:before="40"/>
              <w:ind w:left="68"/>
              <w:jc w:val="left"/>
              <w:rPr>
                <w:b w:val="0"/>
                <w:sz w:val="24"/>
              </w:rPr>
            </w:pPr>
            <w:r w:rsidRPr="00355576">
              <w:rPr>
                <w:b w:val="0"/>
                <w:sz w:val="24"/>
              </w:rPr>
              <w:t>Flux de trésorerie provenant des activités d’exploitation</w:t>
            </w:r>
          </w:p>
        </w:tc>
        <w:tc>
          <w:tcPr>
            <w:tcW w:w="1192" w:type="dxa"/>
            <w:tcBorders>
              <w:top w:val="single" w:sz="2" w:space="0" w:color="auto"/>
              <w:left w:val="single" w:sz="2" w:space="0" w:color="auto"/>
              <w:bottom w:val="single" w:sz="2" w:space="0" w:color="auto"/>
              <w:right w:val="single" w:sz="2" w:space="0" w:color="auto"/>
            </w:tcBorders>
          </w:tcPr>
          <w:p w14:paraId="7D0ABEC8"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045F6B2" w14:textId="77777777" w:rsidR="00B6360B" w:rsidRPr="00355576" w:rsidRDefault="00B6360B" w:rsidP="00FC13B9">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715BDD7" w14:textId="77777777" w:rsidR="00B6360B" w:rsidRPr="00355576" w:rsidRDefault="00B6360B" w:rsidP="00FC13B9">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820BD44" w14:textId="77777777" w:rsidR="00B6360B" w:rsidRPr="00355576" w:rsidRDefault="00B6360B" w:rsidP="00FC13B9">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7B09C393" w14:textId="77777777" w:rsidR="00B6360B" w:rsidRPr="00355576" w:rsidRDefault="00B6360B" w:rsidP="00FC13B9">
            <w:pPr>
              <w:spacing w:after="324"/>
              <w:ind w:left="68"/>
              <w:rPr>
                <w:spacing w:val="-4"/>
              </w:rPr>
            </w:pPr>
          </w:p>
        </w:tc>
      </w:tr>
    </w:tbl>
    <w:p w14:paraId="7491A89C" w14:textId="6E407741" w:rsidR="00AE0039" w:rsidRPr="00355576" w:rsidRDefault="00AE0039" w:rsidP="00631D17">
      <w:pPr>
        <w:tabs>
          <w:tab w:val="left" w:pos="3656"/>
        </w:tabs>
        <w:rPr>
          <w:b/>
          <w:lang w:eastAsia="ja-JP"/>
        </w:rPr>
      </w:pPr>
    </w:p>
    <w:p w14:paraId="3A2BE629" w14:textId="77777777" w:rsidR="00AE0039" w:rsidRPr="00355576" w:rsidRDefault="00AE0039">
      <w:pPr>
        <w:suppressAutoHyphens w:val="0"/>
        <w:overflowPunct/>
        <w:autoSpaceDE/>
        <w:autoSpaceDN/>
        <w:adjustRightInd/>
        <w:jc w:val="left"/>
        <w:textAlignment w:val="auto"/>
        <w:rPr>
          <w:b/>
          <w:lang w:eastAsia="ja-JP"/>
        </w:rPr>
      </w:pPr>
      <w:r w:rsidRPr="00355576">
        <w:rPr>
          <w:b/>
          <w:lang w:eastAsia="ja-JP"/>
        </w:rPr>
        <w:br w:type="page"/>
      </w:r>
    </w:p>
    <w:p w14:paraId="12FE60B6" w14:textId="77777777" w:rsidR="00B6360B" w:rsidRPr="00355576" w:rsidRDefault="00B6360B" w:rsidP="00FC13B9">
      <w:pPr>
        <w:rPr>
          <w:b/>
        </w:rPr>
      </w:pPr>
      <w:r w:rsidRPr="00355576">
        <w:rPr>
          <w:b/>
        </w:rPr>
        <w:t xml:space="preserve">2. Documents financiers </w:t>
      </w:r>
    </w:p>
    <w:p w14:paraId="43D0D94B" w14:textId="77777777" w:rsidR="00B6360B" w:rsidRPr="00355576" w:rsidRDefault="00B6360B" w:rsidP="00FC13B9">
      <w:pPr>
        <w:pStyle w:val="aa"/>
      </w:pPr>
    </w:p>
    <w:p w14:paraId="3E2CEE69" w14:textId="77777777" w:rsidR="00B6360B" w:rsidRPr="00355576" w:rsidRDefault="00B6360B" w:rsidP="00FC13B9">
      <w:pPr>
        <w:pStyle w:val="Subtitle2"/>
        <w:spacing w:before="40" w:after="40"/>
        <w:ind w:left="5" w:hangingChars="2" w:hanging="5"/>
        <w:jc w:val="both"/>
        <w:rPr>
          <w:b w:val="0"/>
          <w:sz w:val="24"/>
          <w:lang w:eastAsia="ja-JP"/>
        </w:rPr>
      </w:pPr>
      <w:r w:rsidRPr="00355576">
        <w:rPr>
          <w:b w:val="0"/>
          <w:spacing w:val="-2"/>
          <w:sz w:val="24"/>
        </w:rPr>
        <w:t>Le Soumissionnaire et</w:t>
      </w:r>
      <w:r w:rsidRPr="00355576">
        <w:rPr>
          <w:rFonts w:hint="eastAsia"/>
          <w:b w:val="0"/>
          <w:spacing w:val="-2"/>
          <w:sz w:val="24"/>
          <w:lang w:eastAsia="ja-JP"/>
        </w:rPr>
        <w:t xml:space="preserve"> les p</w:t>
      </w:r>
      <w:r w:rsidRPr="00355576">
        <w:rPr>
          <w:b w:val="0"/>
          <w:spacing w:val="-2"/>
          <w:sz w:val="24"/>
          <w:lang w:eastAsia="ja-JP"/>
        </w:rPr>
        <w:t>arties au Soumissionnaire</w:t>
      </w:r>
      <w:r w:rsidRPr="00355576">
        <w:rPr>
          <w:b w:val="0"/>
          <w:spacing w:val="-2"/>
          <w:sz w:val="24"/>
        </w:rPr>
        <w:t xml:space="preserve"> doivent fournir des copies des états financiers</w:t>
      </w:r>
      <w:r w:rsidRPr="00355576">
        <w:rPr>
          <w:b w:val="0"/>
          <w:spacing w:val="-2"/>
          <w:sz w:val="24"/>
          <w:vertAlign w:val="superscript"/>
        </w:rPr>
        <w:t>1</w:t>
      </w:r>
      <w:r w:rsidRPr="00355576">
        <w:rPr>
          <w:b w:val="0"/>
          <w:spacing w:val="-2"/>
          <w:sz w:val="24"/>
        </w:rPr>
        <w:t xml:space="preserve"> pour le nombre d’années comme indiqué </w:t>
      </w:r>
      <w:r w:rsidRPr="00355576">
        <w:rPr>
          <w:b w:val="0"/>
          <w:spacing w:val="-2"/>
          <w:sz w:val="24"/>
          <w:szCs w:val="24"/>
        </w:rPr>
        <w:t xml:space="preserve">au Critère 2.3.1 de la Section </w:t>
      </w:r>
      <w:smartTag w:uri="urn:schemas-microsoft-com:office:smarttags" w:element="stockticker">
        <w:r w:rsidRPr="00355576">
          <w:rPr>
            <w:b w:val="0"/>
            <w:spacing w:val="-2"/>
            <w:sz w:val="24"/>
            <w:szCs w:val="24"/>
          </w:rPr>
          <w:t>III</w:t>
        </w:r>
      </w:smartTag>
      <w:r w:rsidRPr="00355576">
        <w:rPr>
          <w:b w:val="0"/>
          <w:spacing w:val="-2"/>
          <w:sz w:val="24"/>
          <w:szCs w:val="24"/>
        </w:rPr>
        <w:t xml:space="preserve">, Critères d’évaluation et de qualification. Les états financiers </w:t>
      </w:r>
      <w:r w:rsidRPr="00355576">
        <w:rPr>
          <w:b w:val="0"/>
          <w:sz w:val="24"/>
        </w:rPr>
        <w:t>doivent :</w:t>
      </w:r>
    </w:p>
    <w:p w14:paraId="5CC2F5A7" w14:textId="77777777" w:rsidR="00B6360B" w:rsidRPr="00355576" w:rsidRDefault="00B6360B" w:rsidP="00FC13B9">
      <w:pPr>
        <w:pStyle w:val="Subtitle2"/>
        <w:spacing w:before="0"/>
        <w:ind w:left="5" w:hangingChars="2" w:hanging="5"/>
        <w:jc w:val="both"/>
        <w:rPr>
          <w:b w:val="0"/>
          <w:sz w:val="24"/>
          <w:lang w:eastAsia="ja-JP"/>
        </w:rPr>
      </w:pPr>
    </w:p>
    <w:p w14:paraId="3E56FAC2" w14:textId="1F3849AA" w:rsidR="00B6360B" w:rsidRPr="00355576" w:rsidRDefault="00B6360B" w:rsidP="00B6360B">
      <w:pPr>
        <w:pStyle w:val="Subtitle2"/>
        <w:numPr>
          <w:ilvl w:val="0"/>
          <w:numId w:val="10"/>
        </w:numPr>
        <w:tabs>
          <w:tab w:val="left" w:pos="900"/>
          <w:tab w:val="center" w:pos="4752"/>
          <w:tab w:val="right" w:pos="9864"/>
        </w:tabs>
        <w:spacing w:before="0" w:after="120" w:line="264" w:lineRule="exact"/>
        <w:jc w:val="both"/>
        <w:rPr>
          <w:b w:val="0"/>
          <w:sz w:val="24"/>
        </w:rPr>
      </w:pPr>
      <w:r w:rsidRPr="00355576">
        <w:rPr>
          <w:b w:val="0"/>
          <w:sz w:val="24"/>
        </w:rPr>
        <w:t>refléter la situation financière de</w:t>
      </w:r>
      <w:r w:rsidRPr="00355576">
        <w:t xml:space="preserve"> </w:t>
      </w:r>
      <w:r w:rsidR="009A6C7B" w:rsidRPr="00355576">
        <w:rPr>
          <w:b w:val="0"/>
          <w:sz w:val="24"/>
        </w:rPr>
        <w:t>le ou les entités</w:t>
      </w:r>
      <w:r w:rsidRPr="00355576">
        <w:rPr>
          <w:b w:val="0"/>
          <w:sz w:val="24"/>
        </w:rPr>
        <w:t xml:space="preserve"> légale</w:t>
      </w:r>
      <w:r w:rsidR="009A6C7B" w:rsidRPr="00355576">
        <w:rPr>
          <w:b w:val="0"/>
          <w:sz w:val="24"/>
        </w:rPr>
        <w:t>s</w:t>
      </w:r>
      <w:r w:rsidRPr="00355576">
        <w:rPr>
          <w:b w:val="0"/>
          <w:sz w:val="24"/>
        </w:rPr>
        <w:t xml:space="preserve"> constituant le Soumissionnaire, et non celle des entités affiliées (telles que la(les) maison(s) mère(s), les sociétés du groupe ou les filiales) du Soumissionnaire à moins qu’elle(s) soit(soient)</w:t>
      </w:r>
      <w:r w:rsidRPr="00355576">
        <w:t xml:space="preserve"> </w:t>
      </w:r>
      <w:r w:rsidRPr="00355576">
        <w:rPr>
          <w:b w:val="0"/>
          <w:sz w:val="24"/>
        </w:rPr>
        <w:t>partie du Soumissionnaire sous la forme d’un Groupement conformément à IS 4.1 ;</w:t>
      </w:r>
    </w:p>
    <w:p w14:paraId="29DEBE51" w14:textId="77777777" w:rsidR="00B6360B" w:rsidRPr="00355576" w:rsidRDefault="00B6360B" w:rsidP="00B6360B">
      <w:pPr>
        <w:pStyle w:val="Subtitle2"/>
        <w:numPr>
          <w:ilvl w:val="0"/>
          <w:numId w:val="10"/>
        </w:numPr>
        <w:tabs>
          <w:tab w:val="left" w:pos="900"/>
          <w:tab w:val="center" w:pos="4752"/>
          <w:tab w:val="right" w:pos="9864"/>
        </w:tabs>
        <w:spacing w:before="0" w:after="120" w:line="264" w:lineRule="exact"/>
        <w:ind w:left="714" w:hanging="357"/>
        <w:jc w:val="both"/>
        <w:rPr>
          <w:b w:val="0"/>
          <w:sz w:val="24"/>
        </w:rPr>
      </w:pPr>
      <w:r w:rsidRPr="00355576">
        <w:rPr>
          <w:b w:val="0"/>
          <w:sz w:val="24"/>
        </w:rPr>
        <w:t>être indépendamment audités ou certifiés, conformément avec la législation locale ;</w:t>
      </w:r>
    </w:p>
    <w:p w14:paraId="6137FB19" w14:textId="77777777" w:rsidR="00B6360B" w:rsidRPr="00355576" w:rsidRDefault="00B6360B" w:rsidP="00B6360B">
      <w:pPr>
        <w:pStyle w:val="Subtitle2"/>
        <w:numPr>
          <w:ilvl w:val="0"/>
          <w:numId w:val="10"/>
        </w:numPr>
        <w:tabs>
          <w:tab w:val="left" w:pos="900"/>
          <w:tab w:val="center" w:pos="4752"/>
          <w:tab w:val="right" w:pos="9864"/>
        </w:tabs>
        <w:spacing w:before="0" w:after="120" w:line="264" w:lineRule="exact"/>
        <w:ind w:left="714" w:hanging="357"/>
        <w:jc w:val="both"/>
        <w:rPr>
          <w:b w:val="0"/>
          <w:sz w:val="24"/>
        </w:rPr>
      </w:pPr>
      <w:r w:rsidRPr="00355576">
        <w:rPr>
          <w:b w:val="0"/>
          <w:sz w:val="24"/>
        </w:rPr>
        <w:t xml:space="preserve">être complets et inclure toutes les notes jointes ; </w:t>
      </w:r>
    </w:p>
    <w:p w14:paraId="3BA8C779" w14:textId="77777777" w:rsidR="00B6360B" w:rsidRPr="00355576" w:rsidRDefault="00B6360B" w:rsidP="00B6360B">
      <w:pPr>
        <w:pStyle w:val="Subtitle2"/>
        <w:numPr>
          <w:ilvl w:val="0"/>
          <w:numId w:val="10"/>
        </w:numPr>
        <w:tabs>
          <w:tab w:val="left" w:pos="900"/>
          <w:tab w:val="center" w:pos="4752"/>
          <w:tab w:val="right" w:pos="9864"/>
        </w:tabs>
        <w:spacing w:before="0" w:after="40" w:line="264" w:lineRule="exact"/>
        <w:ind w:left="714" w:hanging="357"/>
        <w:jc w:val="both"/>
        <w:rPr>
          <w:b w:val="0"/>
          <w:sz w:val="24"/>
        </w:rPr>
      </w:pPr>
      <w:r w:rsidRPr="00355576">
        <w:rPr>
          <w:b w:val="0"/>
          <w:sz w:val="24"/>
        </w:rPr>
        <w:t>correspondre à des périodes comptables déjà terminées et auditées.</w:t>
      </w:r>
    </w:p>
    <w:p w14:paraId="54F93B2E" w14:textId="77777777" w:rsidR="00B6360B" w:rsidRPr="00355576" w:rsidRDefault="00B6360B" w:rsidP="00FC13B9"/>
    <w:p w14:paraId="786045D3" w14:textId="77777777" w:rsidR="00B6360B" w:rsidRPr="00355576" w:rsidRDefault="00B6360B" w:rsidP="00FC13B9">
      <w:pPr>
        <w:pStyle w:val="Subtitle2"/>
        <w:spacing w:before="0" w:after="432" w:line="264" w:lineRule="exact"/>
        <w:jc w:val="both"/>
        <w:rPr>
          <w:b w:val="0"/>
          <w:sz w:val="24"/>
          <w:lang w:eastAsia="ja-JP"/>
        </w:rPr>
      </w:pPr>
      <w:r w:rsidRPr="00355576">
        <w:rPr>
          <w:b w:val="0"/>
          <w:spacing w:val="-2"/>
          <w:sz w:val="24"/>
          <w:szCs w:val="24"/>
        </w:rPr>
        <w:t>Ci-joint les copies</w:t>
      </w:r>
      <w:r w:rsidRPr="00355576">
        <w:rPr>
          <w:b w:val="0"/>
          <w:sz w:val="24"/>
        </w:rPr>
        <w:t xml:space="preserve"> des états financiers satisfaisant aux critères</w:t>
      </w:r>
      <w:r w:rsidRPr="00355576" w:rsidDel="00445098">
        <w:rPr>
          <w:b w:val="0"/>
          <w:sz w:val="24"/>
        </w:rPr>
        <w:t xml:space="preserve"> </w:t>
      </w:r>
      <w:r w:rsidRPr="00355576">
        <w:rPr>
          <w:b w:val="0"/>
          <w:spacing w:val="-2"/>
          <w:sz w:val="24"/>
          <w:szCs w:val="24"/>
        </w:rPr>
        <w:t>pour le nombre d’années comme indiqué ci-dessus</w:t>
      </w:r>
      <w:r w:rsidRPr="00355576">
        <w:rPr>
          <w:b w:val="0"/>
          <w:sz w:val="24"/>
        </w:rPr>
        <w:t>.</w:t>
      </w:r>
    </w:p>
    <w:p w14:paraId="2063A1FF" w14:textId="77777777" w:rsidR="00B6360B" w:rsidRPr="00355576" w:rsidRDefault="00B6360B" w:rsidP="00FC13B9">
      <w:pPr>
        <w:spacing w:after="120" w:line="264" w:lineRule="exact"/>
        <w:ind w:left="357" w:hanging="357"/>
        <w:rPr>
          <w:u w:val="single"/>
          <w:lang w:eastAsia="ja-JP"/>
        </w:rPr>
      </w:pPr>
      <w:r w:rsidRPr="00355576">
        <w:rPr>
          <w:u w:val="single"/>
          <w:lang w:eastAsia="ja-JP"/>
        </w:rPr>
        <w:t>Notes à l’intention des Soumissionnaires</w:t>
      </w:r>
    </w:p>
    <w:p w14:paraId="294A6E4F" w14:textId="77777777" w:rsidR="00B6360B" w:rsidRPr="00355576" w:rsidRDefault="00B6360B" w:rsidP="00B6360B">
      <w:pPr>
        <w:pStyle w:val="aff7"/>
        <w:numPr>
          <w:ilvl w:val="0"/>
          <w:numId w:val="64"/>
        </w:numPr>
        <w:spacing w:after="120" w:line="264" w:lineRule="exact"/>
        <w:ind w:leftChars="0"/>
        <w:rPr>
          <w:lang w:val="fr-FR"/>
        </w:rPr>
      </w:pPr>
      <w:r w:rsidRPr="00355576">
        <w:rPr>
          <w:rFonts w:ascii="Times New Roman" w:hAnsi="Times New Roman"/>
          <w:sz w:val="24"/>
          <w:lang w:val="fr-FR"/>
        </w:rPr>
        <w:t>Si les états financiers les plus récents datent de moins d’un an par rapport à la date limite de remise des offres, ceci devra être justifié.</w:t>
      </w:r>
    </w:p>
    <w:p w14:paraId="277688CB" w14:textId="77777777" w:rsidR="00B6360B" w:rsidRPr="00355576" w:rsidRDefault="00B6360B" w:rsidP="00FC13B9">
      <w:pPr>
        <w:tabs>
          <w:tab w:val="left" w:pos="3656"/>
        </w:tabs>
        <w:spacing w:afterLines="100" w:after="240"/>
      </w:pPr>
      <w:r w:rsidRPr="00355576">
        <w:br w:type="page"/>
      </w:r>
    </w:p>
    <w:p w14:paraId="096AA127" w14:textId="77777777" w:rsidR="00B6360B" w:rsidRPr="00355576" w:rsidRDefault="00B6360B" w:rsidP="00FC13B9">
      <w:pPr>
        <w:pStyle w:val="SectionIVHeader-2"/>
      </w:pPr>
      <w:bookmarkStart w:id="569" w:name="_Toc86100081"/>
      <w:bookmarkStart w:id="570" w:name="_Toc86101653"/>
      <w:bookmarkStart w:id="571" w:name="_Toc89380407"/>
      <w:bookmarkStart w:id="572" w:name="_Toc89383069"/>
      <w:bookmarkStart w:id="573" w:name="_Toc89413085"/>
      <w:bookmarkStart w:id="574" w:name="_Toc89423499"/>
      <w:bookmarkStart w:id="575" w:name="_Toc106954753"/>
      <w:r w:rsidRPr="00355576">
        <w:rPr>
          <w:rStyle w:val="20"/>
          <w:rFonts w:ascii="Times New Roman" w:hAnsi="Times New Roman"/>
          <w:b/>
          <w:sz w:val="32"/>
          <w:szCs w:val="20"/>
          <w:lang w:val="fr-FR" w:eastAsia="fr-FR"/>
        </w:rPr>
        <w:t>Formulaire FIN-2</w:t>
      </w:r>
      <w:r w:rsidRPr="00355576">
        <w:br/>
      </w:r>
      <w:r w:rsidRPr="00355576">
        <w:rPr>
          <w:rStyle w:val="20"/>
          <w:rFonts w:ascii="Times New Roman" w:hAnsi="Times New Roman"/>
          <w:b/>
          <w:sz w:val="32"/>
          <w:szCs w:val="20"/>
          <w:lang w:val="fr-FR" w:eastAsia="fr-FR"/>
        </w:rPr>
        <w:t>Chiffre d’affaires annuel moyen</w:t>
      </w:r>
      <w:bookmarkEnd w:id="569"/>
      <w:bookmarkEnd w:id="570"/>
      <w:bookmarkEnd w:id="571"/>
      <w:bookmarkEnd w:id="572"/>
      <w:bookmarkEnd w:id="573"/>
      <w:bookmarkEnd w:id="574"/>
      <w:bookmarkEnd w:id="575"/>
    </w:p>
    <w:p w14:paraId="5AB4FAA1" w14:textId="77777777" w:rsidR="00B6360B" w:rsidRPr="00355576" w:rsidRDefault="00B6360B" w:rsidP="00FC13B9">
      <w:pPr>
        <w:pStyle w:val="SectionIVHeader-2"/>
        <w:rPr>
          <w:szCs w:val="32"/>
        </w:rPr>
      </w:pPr>
    </w:p>
    <w:p w14:paraId="6BFFEBCB" w14:textId="77777777" w:rsidR="00B6360B" w:rsidRPr="00355576" w:rsidRDefault="00B6360B" w:rsidP="00FC13B9">
      <w:pPr>
        <w:spacing w:afterLines="100" w:after="240"/>
        <w:rPr>
          <w:i/>
          <w:lang w:eastAsia="ja-JP"/>
        </w:rPr>
      </w:pPr>
      <w:r w:rsidRPr="00355576">
        <w:t>[</w:t>
      </w:r>
      <w:r w:rsidRPr="00355576">
        <w:rPr>
          <w:i/>
        </w:rPr>
        <w:t>Le tableau ci-dessous doit être rempli pour le Soumissionnaire et pour chaque membre du Groupement si le Soumissionnaire est un Groupement.</w:t>
      </w:r>
      <w:r w:rsidRPr="00355576">
        <w:t>]</w:t>
      </w:r>
    </w:p>
    <w:p w14:paraId="5405CDDF" w14:textId="77777777" w:rsidR="00B6360B" w:rsidRPr="00355576" w:rsidRDefault="00B6360B" w:rsidP="00FC13B9">
      <w:pPr>
        <w:jc w:val="right"/>
      </w:pPr>
      <w:r w:rsidRPr="00355576">
        <w:t>Date : [</w:t>
      </w:r>
      <w:r w:rsidRPr="00355576">
        <w:rPr>
          <w:i/>
        </w:rPr>
        <w:t>indiquer jour, mois, année</w:t>
      </w:r>
      <w:r w:rsidRPr="00355576">
        <w:t>]</w:t>
      </w:r>
    </w:p>
    <w:p w14:paraId="7DB7B90D" w14:textId="77777777" w:rsidR="00B6360B" w:rsidRPr="00355576" w:rsidRDefault="00B6360B" w:rsidP="00FC13B9">
      <w:pPr>
        <w:jc w:val="right"/>
      </w:pPr>
      <w:r w:rsidRPr="00355576">
        <w:t>Nom légal du Soumissionnaire : [</w:t>
      </w:r>
      <w:r w:rsidRPr="00355576">
        <w:rPr>
          <w:i/>
        </w:rPr>
        <w:t>indiquer le nom complet</w:t>
      </w:r>
      <w:r w:rsidRPr="00355576">
        <w:t>]</w:t>
      </w:r>
    </w:p>
    <w:p w14:paraId="0C432E26"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084E1630"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36B5F3A0" w14:textId="77777777" w:rsidR="00B6360B" w:rsidRPr="00355576" w:rsidRDefault="00B6360B" w:rsidP="00FC13B9">
      <w:pPr>
        <w:tabs>
          <w:tab w:val="right" w:pos="9356"/>
        </w:tabs>
        <w:wordWrap w:val="0"/>
        <w:spacing w:afterLines="150" w:after="360"/>
        <w:jc w:val="right"/>
        <w:rPr>
          <w:iCs/>
          <w:spacing w:val="-4"/>
        </w:rPr>
      </w:pPr>
      <w:r w:rsidRPr="00355576">
        <w:rPr>
          <w:iCs/>
          <w:spacing w:val="-4"/>
        </w:rPr>
        <w:t>Page </w:t>
      </w:r>
      <w:r w:rsidRPr="00355576">
        <w:rPr>
          <w:spacing w:val="-4"/>
        </w:rPr>
        <w:t xml:space="preserve">: </w:t>
      </w:r>
      <w:r w:rsidRPr="00355576">
        <w:rPr>
          <w:iCs/>
          <w:spacing w:val="-4"/>
        </w:rPr>
        <w:t>[</w:t>
      </w:r>
      <w:r w:rsidRPr="00355576">
        <w:rPr>
          <w:i/>
          <w:iCs/>
          <w:spacing w:val="-4"/>
        </w:rPr>
        <w:t>insérer le numéro de la page</w:t>
      </w:r>
      <w:r w:rsidRPr="00355576">
        <w:rPr>
          <w:iCs/>
          <w:spacing w:val="-4"/>
        </w:rPr>
        <w:t>] de [</w:t>
      </w:r>
      <w:r w:rsidRPr="00355576">
        <w:rPr>
          <w:i/>
          <w:iCs/>
          <w:spacing w:val="-4"/>
        </w:rPr>
        <w:t>insérer le nombre total de</w:t>
      </w:r>
      <w:r w:rsidRPr="00355576">
        <w:rPr>
          <w:iCs/>
          <w:spacing w:val="-4"/>
        </w:rPr>
        <w:t>] pages</w:t>
      </w:r>
    </w:p>
    <w:tbl>
      <w:tblPr>
        <w:tblW w:w="9209" w:type="dxa"/>
        <w:tblLayout w:type="fixed"/>
        <w:tblCellMar>
          <w:left w:w="72" w:type="dxa"/>
          <w:right w:w="72" w:type="dxa"/>
        </w:tblCellMar>
        <w:tblLook w:val="0000" w:firstRow="0" w:lastRow="0" w:firstColumn="0" w:lastColumn="0" w:noHBand="0" w:noVBand="0"/>
      </w:tblPr>
      <w:tblGrid>
        <w:gridCol w:w="1348"/>
        <w:gridCol w:w="3042"/>
        <w:gridCol w:w="1984"/>
        <w:gridCol w:w="2835"/>
      </w:tblGrid>
      <w:tr w:rsidR="00B6360B" w:rsidRPr="00355576" w14:paraId="0116B639" w14:textId="77777777" w:rsidTr="008436EE">
        <w:trPr>
          <w:cantSplit/>
        </w:trPr>
        <w:tc>
          <w:tcPr>
            <w:tcW w:w="9209" w:type="dxa"/>
            <w:gridSpan w:val="4"/>
            <w:tcBorders>
              <w:top w:val="single" w:sz="4" w:space="0" w:color="auto"/>
              <w:left w:val="single" w:sz="4" w:space="0" w:color="auto"/>
              <w:bottom w:val="double" w:sz="4" w:space="0" w:color="auto"/>
              <w:right w:val="single" w:sz="4" w:space="0" w:color="auto"/>
            </w:tcBorders>
            <w:shd w:val="clear" w:color="auto" w:fill="C0C0C0"/>
          </w:tcPr>
          <w:p w14:paraId="7D4FFFD6" w14:textId="77777777" w:rsidR="00B6360B" w:rsidRPr="00355576" w:rsidRDefault="00B6360B" w:rsidP="00FC13B9">
            <w:pPr>
              <w:pStyle w:val="af7"/>
              <w:spacing w:beforeLines="50" w:before="120" w:afterLines="50" w:after="120"/>
              <w:jc w:val="center"/>
              <w:rPr>
                <w:b/>
                <w:lang w:val="fr-FR"/>
              </w:rPr>
            </w:pPr>
            <w:r w:rsidRPr="00355576">
              <w:rPr>
                <w:b/>
                <w:lang w:val="fr-FR"/>
              </w:rPr>
              <w:t>Chiffre d’affaires annuel</w:t>
            </w:r>
          </w:p>
        </w:tc>
      </w:tr>
      <w:tr w:rsidR="00B6360B" w:rsidRPr="00355576" w14:paraId="319EF731" w14:textId="77777777" w:rsidTr="008436EE">
        <w:trPr>
          <w:cantSplit/>
        </w:trPr>
        <w:tc>
          <w:tcPr>
            <w:tcW w:w="1348" w:type="dxa"/>
            <w:tcBorders>
              <w:top w:val="double" w:sz="4" w:space="0" w:color="auto"/>
              <w:left w:val="single" w:sz="4" w:space="0" w:color="auto"/>
              <w:bottom w:val="single" w:sz="4" w:space="0" w:color="auto"/>
              <w:right w:val="single" w:sz="4" w:space="0" w:color="auto"/>
            </w:tcBorders>
          </w:tcPr>
          <w:p w14:paraId="5F595763" w14:textId="77777777" w:rsidR="00B6360B" w:rsidRPr="00355576" w:rsidRDefault="00B6360B" w:rsidP="00FC13B9">
            <w:pPr>
              <w:pStyle w:val="af7"/>
              <w:spacing w:beforeLines="50" w:before="120" w:afterLines="50" w:after="120"/>
              <w:jc w:val="center"/>
              <w:rPr>
                <w:b/>
                <w:lang w:val="fr-FR"/>
              </w:rPr>
            </w:pPr>
            <w:r w:rsidRPr="00355576">
              <w:rPr>
                <w:b/>
                <w:lang w:val="fr-FR"/>
              </w:rPr>
              <w:t>Année</w:t>
            </w:r>
          </w:p>
        </w:tc>
        <w:tc>
          <w:tcPr>
            <w:tcW w:w="3042" w:type="dxa"/>
            <w:tcBorders>
              <w:top w:val="double" w:sz="4" w:space="0" w:color="auto"/>
              <w:left w:val="single" w:sz="4" w:space="0" w:color="auto"/>
              <w:bottom w:val="single" w:sz="4" w:space="0" w:color="auto"/>
              <w:right w:val="single" w:sz="4" w:space="0" w:color="auto"/>
            </w:tcBorders>
          </w:tcPr>
          <w:p w14:paraId="017A5107" w14:textId="77777777" w:rsidR="00B6360B" w:rsidRPr="00355576" w:rsidRDefault="00B6360B" w:rsidP="00FC13B9">
            <w:pPr>
              <w:pStyle w:val="af7"/>
              <w:spacing w:beforeLines="50" w:before="120" w:afterLines="50" w:after="120"/>
              <w:jc w:val="center"/>
              <w:rPr>
                <w:b/>
                <w:lang w:val="fr-FR"/>
              </w:rPr>
            </w:pPr>
            <w:r w:rsidRPr="00355576">
              <w:rPr>
                <w:b/>
                <w:lang w:val="fr-FR"/>
              </w:rPr>
              <w:t>Montant et monnaie</w:t>
            </w:r>
          </w:p>
        </w:tc>
        <w:tc>
          <w:tcPr>
            <w:tcW w:w="1984" w:type="dxa"/>
            <w:tcBorders>
              <w:top w:val="double" w:sz="4" w:space="0" w:color="auto"/>
              <w:left w:val="single" w:sz="4" w:space="0" w:color="auto"/>
              <w:bottom w:val="single" w:sz="4" w:space="0" w:color="auto"/>
              <w:right w:val="single" w:sz="4" w:space="0" w:color="auto"/>
            </w:tcBorders>
          </w:tcPr>
          <w:p w14:paraId="4C83333D" w14:textId="77777777" w:rsidR="00B6360B" w:rsidRPr="00355576" w:rsidRDefault="00B6360B" w:rsidP="00FC13B9">
            <w:pPr>
              <w:pStyle w:val="af7"/>
              <w:spacing w:beforeLines="50" w:before="120" w:afterLines="50" w:after="120"/>
              <w:jc w:val="center"/>
              <w:rPr>
                <w:b/>
                <w:lang w:val="fr-FR"/>
              </w:rPr>
            </w:pPr>
            <w:r w:rsidRPr="00355576">
              <w:rPr>
                <w:b/>
                <w:lang w:val="fr-FR"/>
              </w:rPr>
              <w:t>Taux de change</w:t>
            </w:r>
          </w:p>
        </w:tc>
        <w:tc>
          <w:tcPr>
            <w:tcW w:w="2835" w:type="dxa"/>
            <w:tcBorders>
              <w:top w:val="double" w:sz="4" w:space="0" w:color="auto"/>
              <w:left w:val="single" w:sz="4" w:space="0" w:color="auto"/>
              <w:bottom w:val="single" w:sz="4" w:space="0" w:color="auto"/>
              <w:right w:val="single" w:sz="4" w:space="0" w:color="auto"/>
            </w:tcBorders>
          </w:tcPr>
          <w:p w14:paraId="60517FC1" w14:textId="648D6A0F" w:rsidR="00B6360B" w:rsidRPr="00355576" w:rsidRDefault="00CF2EF0" w:rsidP="00FC13B9">
            <w:pPr>
              <w:pStyle w:val="af7"/>
              <w:spacing w:beforeLines="50" w:before="120" w:afterLines="50" w:after="120"/>
              <w:jc w:val="center"/>
              <w:rPr>
                <w:b/>
                <w:lang w:val="fr-FR"/>
              </w:rPr>
            </w:pPr>
            <w:r w:rsidRPr="00355576">
              <w:rPr>
                <w:b/>
                <w:szCs w:val="24"/>
              </w:rPr>
              <w:t>É</w:t>
            </w:r>
            <w:r w:rsidR="00B6360B" w:rsidRPr="00355576">
              <w:rPr>
                <w:b/>
                <w:lang w:val="fr-FR"/>
              </w:rPr>
              <w:t>quivalent $US</w:t>
            </w:r>
          </w:p>
        </w:tc>
      </w:tr>
      <w:tr w:rsidR="00B6360B" w:rsidRPr="00355576" w14:paraId="064A771F" w14:textId="77777777" w:rsidTr="008436EE">
        <w:trPr>
          <w:cantSplit/>
        </w:trPr>
        <w:tc>
          <w:tcPr>
            <w:tcW w:w="1348" w:type="dxa"/>
            <w:tcBorders>
              <w:top w:val="single" w:sz="4" w:space="0" w:color="auto"/>
              <w:left w:val="single" w:sz="4" w:space="0" w:color="auto"/>
              <w:bottom w:val="single" w:sz="4" w:space="0" w:color="auto"/>
              <w:right w:val="single" w:sz="4" w:space="0" w:color="auto"/>
            </w:tcBorders>
          </w:tcPr>
          <w:p w14:paraId="3A7DD1BE" w14:textId="77777777" w:rsidR="00B6360B" w:rsidRPr="00355576" w:rsidRDefault="00B6360B" w:rsidP="00FC13B9">
            <w:pPr>
              <w:pStyle w:val="af7"/>
              <w:jc w:val="center"/>
              <w:rPr>
                <w:lang w:val="fr-FR"/>
              </w:rPr>
            </w:pPr>
            <w:r w:rsidRPr="00355576">
              <w:t>[</w:t>
            </w:r>
            <w:r w:rsidRPr="00355576">
              <w:rPr>
                <w:i/>
              </w:rPr>
              <w:t>indiquer l’année</w:t>
            </w:r>
            <w:r w:rsidRPr="00355576">
              <w:t>]</w:t>
            </w:r>
          </w:p>
        </w:tc>
        <w:tc>
          <w:tcPr>
            <w:tcW w:w="3042" w:type="dxa"/>
            <w:tcBorders>
              <w:top w:val="single" w:sz="4" w:space="0" w:color="auto"/>
              <w:left w:val="single" w:sz="4" w:space="0" w:color="auto"/>
              <w:bottom w:val="single" w:sz="4" w:space="0" w:color="auto"/>
              <w:right w:val="single" w:sz="4" w:space="0" w:color="auto"/>
            </w:tcBorders>
          </w:tcPr>
          <w:p w14:paraId="07E42FAF" w14:textId="77777777" w:rsidR="00B6360B" w:rsidRPr="00355576" w:rsidRDefault="00B6360B" w:rsidP="00FC13B9">
            <w:pPr>
              <w:pStyle w:val="af7"/>
              <w:jc w:val="center"/>
              <w:rPr>
                <w:lang w:val="fr-FR"/>
              </w:rPr>
            </w:pPr>
            <w:r w:rsidRPr="00355576">
              <w:rPr>
                <w:lang w:val="fr-FR"/>
              </w:rPr>
              <w:t>[</w:t>
            </w:r>
            <w:r w:rsidRPr="00355576">
              <w:rPr>
                <w:i/>
                <w:lang w:val="fr-FR"/>
              </w:rPr>
              <w:t>indiquer le montant et la monnaie</w:t>
            </w:r>
            <w:r w:rsidRPr="00355576">
              <w:rPr>
                <w:lang w:val="fr-FR"/>
              </w:rPr>
              <w:t>]</w:t>
            </w:r>
          </w:p>
        </w:tc>
        <w:tc>
          <w:tcPr>
            <w:tcW w:w="1984" w:type="dxa"/>
            <w:tcBorders>
              <w:top w:val="single" w:sz="4" w:space="0" w:color="auto"/>
              <w:left w:val="single" w:sz="4" w:space="0" w:color="auto"/>
              <w:bottom w:val="single" w:sz="4" w:space="0" w:color="auto"/>
              <w:right w:val="single" w:sz="4" w:space="0" w:color="auto"/>
            </w:tcBorders>
          </w:tcPr>
          <w:p w14:paraId="5805EEE4" w14:textId="77777777" w:rsidR="00B6360B" w:rsidRPr="00355576" w:rsidRDefault="00B6360B" w:rsidP="00FC13B9">
            <w:pPr>
              <w:pStyle w:val="af7"/>
              <w:jc w:val="center"/>
              <w:rPr>
                <w:lang w:val="fr-FR"/>
              </w:rPr>
            </w:pPr>
            <w:r w:rsidRPr="00355576">
              <w:rPr>
                <w:lang w:val="fr-FR"/>
              </w:rPr>
              <w:t>[</w:t>
            </w:r>
            <w:r w:rsidRPr="00355576">
              <w:rPr>
                <w:i/>
                <w:lang w:val="fr-FR"/>
              </w:rPr>
              <w:t>indiquer le taux de change appliqué</w:t>
            </w:r>
            <w:r w:rsidRPr="00355576">
              <w:rPr>
                <w:lang w:val="fr-FR"/>
              </w:rPr>
              <w:t>]</w:t>
            </w:r>
          </w:p>
        </w:tc>
        <w:tc>
          <w:tcPr>
            <w:tcW w:w="2835" w:type="dxa"/>
            <w:tcBorders>
              <w:top w:val="single" w:sz="4" w:space="0" w:color="auto"/>
              <w:left w:val="single" w:sz="4" w:space="0" w:color="auto"/>
              <w:bottom w:val="single" w:sz="4" w:space="0" w:color="auto"/>
              <w:right w:val="single" w:sz="4" w:space="0" w:color="auto"/>
            </w:tcBorders>
          </w:tcPr>
          <w:p w14:paraId="76AA8202" w14:textId="77777777" w:rsidR="00B6360B" w:rsidRPr="00355576" w:rsidRDefault="00B6360B" w:rsidP="00FC13B9">
            <w:pPr>
              <w:pStyle w:val="af7"/>
              <w:jc w:val="center"/>
              <w:rPr>
                <w:i/>
                <w:lang w:val="fr-FR" w:eastAsia="ja-JP"/>
              </w:rPr>
            </w:pPr>
            <w:r w:rsidRPr="00355576">
              <w:rPr>
                <w:lang w:val="fr-FR"/>
              </w:rPr>
              <w:t>[</w:t>
            </w:r>
            <w:r w:rsidRPr="00355576">
              <w:rPr>
                <w:i/>
                <w:lang w:val="fr-FR"/>
              </w:rPr>
              <w:t xml:space="preserve">insérer le montant équivalent en </w:t>
            </w:r>
            <w:r w:rsidRPr="00355576">
              <w:rPr>
                <w:rFonts w:hint="eastAsia"/>
                <w:i/>
                <w:lang w:val="fr-FR" w:eastAsia="ja-JP"/>
              </w:rPr>
              <w:t>$</w:t>
            </w:r>
            <w:r w:rsidRPr="00355576">
              <w:rPr>
                <w:i/>
                <w:lang w:val="fr-FR"/>
              </w:rPr>
              <w:t>US</w:t>
            </w:r>
            <w:r w:rsidRPr="00355576">
              <w:rPr>
                <w:lang w:val="fr-FR"/>
              </w:rPr>
              <w:t>]</w:t>
            </w:r>
          </w:p>
        </w:tc>
      </w:tr>
      <w:tr w:rsidR="00B6360B" w:rsidRPr="00355576" w14:paraId="3F7955DD" w14:textId="77777777" w:rsidTr="008436EE">
        <w:trPr>
          <w:cantSplit/>
          <w:trHeight w:val="547"/>
        </w:trPr>
        <w:tc>
          <w:tcPr>
            <w:tcW w:w="1348" w:type="dxa"/>
            <w:tcBorders>
              <w:top w:val="single" w:sz="4" w:space="0" w:color="auto"/>
              <w:left w:val="single" w:sz="4" w:space="0" w:color="auto"/>
              <w:bottom w:val="single" w:sz="4" w:space="0" w:color="auto"/>
              <w:right w:val="single" w:sz="4" w:space="0" w:color="auto"/>
            </w:tcBorders>
          </w:tcPr>
          <w:p w14:paraId="71C8A56B" w14:textId="77777777" w:rsidR="00B6360B" w:rsidRPr="00355576" w:rsidRDefault="00B6360B" w:rsidP="00FC13B9">
            <w:pPr>
              <w:pStyle w:val="af7"/>
              <w:rPr>
                <w:lang w:val="fr-FR"/>
              </w:rPr>
            </w:pPr>
          </w:p>
        </w:tc>
        <w:tc>
          <w:tcPr>
            <w:tcW w:w="3042" w:type="dxa"/>
            <w:tcBorders>
              <w:top w:val="single" w:sz="4" w:space="0" w:color="auto"/>
              <w:left w:val="single" w:sz="4" w:space="0" w:color="auto"/>
              <w:bottom w:val="single" w:sz="4" w:space="0" w:color="auto"/>
              <w:right w:val="single" w:sz="4" w:space="0" w:color="auto"/>
            </w:tcBorders>
          </w:tcPr>
          <w:p w14:paraId="397EECD0" w14:textId="77777777" w:rsidR="00B6360B" w:rsidRPr="00355576" w:rsidRDefault="00B6360B" w:rsidP="00FC13B9">
            <w:pPr>
              <w:pStyle w:val="af7"/>
              <w:rPr>
                <w:lang w:val="fr-FR"/>
              </w:rPr>
            </w:pPr>
          </w:p>
        </w:tc>
        <w:tc>
          <w:tcPr>
            <w:tcW w:w="1984" w:type="dxa"/>
            <w:tcBorders>
              <w:top w:val="single" w:sz="4" w:space="0" w:color="auto"/>
              <w:left w:val="single" w:sz="4" w:space="0" w:color="auto"/>
              <w:bottom w:val="single" w:sz="4" w:space="0" w:color="auto"/>
              <w:right w:val="single" w:sz="4" w:space="0" w:color="auto"/>
            </w:tcBorders>
          </w:tcPr>
          <w:p w14:paraId="554FB39D" w14:textId="77777777" w:rsidR="00B6360B" w:rsidRPr="00355576" w:rsidRDefault="00B6360B" w:rsidP="00FC13B9">
            <w:pPr>
              <w:pStyle w:val="af7"/>
              <w:rPr>
                <w:lang w:val="fr-FR"/>
              </w:rPr>
            </w:pPr>
          </w:p>
        </w:tc>
        <w:tc>
          <w:tcPr>
            <w:tcW w:w="2835" w:type="dxa"/>
            <w:tcBorders>
              <w:top w:val="single" w:sz="4" w:space="0" w:color="auto"/>
              <w:left w:val="single" w:sz="4" w:space="0" w:color="auto"/>
              <w:bottom w:val="single" w:sz="4" w:space="0" w:color="auto"/>
              <w:right w:val="single" w:sz="4" w:space="0" w:color="auto"/>
            </w:tcBorders>
          </w:tcPr>
          <w:p w14:paraId="6DAA75E2" w14:textId="77777777" w:rsidR="00B6360B" w:rsidRPr="00355576" w:rsidRDefault="00B6360B" w:rsidP="00FC13B9">
            <w:pPr>
              <w:pStyle w:val="af7"/>
              <w:rPr>
                <w:lang w:val="fr-FR"/>
              </w:rPr>
            </w:pPr>
          </w:p>
        </w:tc>
      </w:tr>
      <w:tr w:rsidR="00B6360B" w:rsidRPr="00355576" w14:paraId="3C066160" w14:textId="77777777" w:rsidTr="008436EE">
        <w:trPr>
          <w:cantSplit/>
          <w:trHeight w:val="569"/>
        </w:trPr>
        <w:tc>
          <w:tcPr>
            <w:tcW w:w="1348" w:type="dxa"/>
            <w:tcBorders>
              <w:top w:val="single" w:sz="4" w:space="0" w:color="auto"/>
              <w:left w:val="single" w:sz="4" w:space="0" w:color="auto"/>
              <w:bottom w:val="single" w:sz="4" w:space="0" w:color="auto"/>
              <w:right w:val="single" w:sz="4" w:space="0" w:color="auto"/>
            </w:tcBorders>
          </w:tcPr>
          <w:p w14:paraId="2CDFD561" w14:textId="77777777" w:rsidR="00B6360B" w:rsidRPr="00355576" w:rsidRDefault="00B6360B" w:rsidP="00FC13B9">
            <w:pPr>
              <w:pStyle w:val="af7"/>
              <w:rPr>
                <w:lang w:val="fr-FR"/>
              </w:rPr>
            </w:pPr>
          </w:p>
        </w:tc>
        <w:tc>
          <w:tcPr>
            <w:tcW w:w="3042" w:type="dxa"/>
            <w:tcBorders>
              <w:top w:val="single" w:sz="4" w:space="0" w:color="auto"/>
              <w:left w:val="single" w:sz="4" w:space="0" w:color="auto"/>
              <w:bottom w:val="single" w:sz="4" w:space="0" w:color="auto"/>
              <w:right w:val="single" w:sz="4" w:space="0" w:color="auto"/>
            </w:tcBorders>
          </w:tcPr>
          <w:p w14:paraId="2209B8C4" w14:textId="77777777" w:rsidR="00B6360B" w:rsidRPr="00355576" w:rsidRDefault="00B6360B" w:rsidP="00FC13B9">
            <w:pPr>
              <w:pStyle w:val="af7"/>
              <w:rPr>
                <w:lang w:val="fr-FR"/>
              </w:rPr>
            </w:pPr>
            <w:r w:rsidRPr="00355576">
              <w:rPr>
                <w:lang w:val="fr-FR"/>
              </w:rPr>
              <w:t xml:space="preserve"> </w:t>
            </w:r>
          </w:p>
        </w:tc>
        <w:tc>
          <w:tcPr>
            <w:tcW w:w="1984" w:type="dxa"/>
            <w:tcBorders>
              <w:top w:val="single" w:sz="4" w:space="0" w:color="auto"/>
              <w:left w:val="single" w:sz="4" w:space="0" w:color="auto"/>
              <w:bottom w:val="single" w:sz="4" w:space="0" w:color="auto"/>
              <w:right w:val="single" w:sz="4" w:space="0" w:color="auto"/>
            </w:tcBorders>
          </w:tcPr>
          <w:p w14:paraId="6A01F877" w14:textId="77777777" w:rsidR="00B6360B" w:rsidRPr="00355576" w:rsidRDefault="00B6360B" w:rsidP="00FC13B9">
            <w:pPr>
              <w:pStyle w:val="af7"/>
              <w:rPr>
                <w:lang w:val="fr-FR"/>
              </w:rPr>
            </w:pPr>
          </w:p>
        </w:tc>
        <w:tc>
          <w:tcPr>
            <w:tcW w:w="2835" w:type="dxa"/>
            <w:tcBorders>
              <w:top w:val="single" w:sz="4" w:space="0" w:color="auto"/>
              <w:left w:val="single" w:sz="4" w:space="0" w:color="auto"/>
              <w:bottom w:val="single" w:sz="4" w:space="0" w:color="auto"/>
              <w:right w:val="single" w:sz="4" w:space="0" w:color="auto"/>
            </w:tcBorders>
          </w:tcPr>
          <w:p w14:paraId="68A5CF16" w14:textId="77777777" w:rsidR="00B6360B" w:rsidRPr="00355576" w:rsidRDefault="00B6360B" w:rsidP="00FC13B9">
            <w:pPr>
              <w:pStyle w:val="af7"/>
              <w:rPr>
                <w:lang w:val="fr-FR"/>
              </w:rPr>
            </w:pPr>
          </w:p>
        </w:tc>
      </w:tr>
      <w:tr w:rsidR="00B6360B" w:rsidRPr="00355576" w14:paraId="4BC86988" w14:textId="77777777" w:rsidTr="008436EE">
        <w:trPr>
          <w:cantSplit/>
          <w:trHeight w:val="549"/>
        </w:trPr>
        <w:tc>
          <w:tcPr>
            <w:tcW w:w="1348" w:type="dxa"/>
            <w:tcBorders>
              <w:top w:val="single" w:sz="4" w:space="0" w:color="auto"/>
              <w:left w:val="single" w:sz="4" w:space="0" w:color="auto"/>
              <w:bottom w:val="single" w:sz="4" w:space="0" w:color="auto"/>
              <w:right w:val="single" w:sz="4" w:space="0" w:color="auto"/>
            </w:tcBorders>
          </w:tcPr>
          <w:p w14:paraId="5BD2664E" w14:textId="77777777" w:rsidR="00B6360B" w:rsidRPr="00355576" w:rsidRDefault="00B6360B" w:rsidP="00FC13B9">
            <w:pPr>
              <w:pStyle w:val="af7"/>
              <w:rPr>
                <w:lang w:val="fr-FR"/>
              </w:rPr>
            </w:pPr>
          </w:p>
        </w:tc>
        <w:tc>
          <w:tcPr>
            <w:tcW w:w="3042" w:type="dxa"/>
            <w:tcBorders>
              <w:top w:val="single" w:sz="4" w:space="0" w:color="auto"/>
              <w:left w:val="single" w:sz="4" w:space="0" w:color="auto"/>
              <w:bottom w:val="single" w:sz="4" w:space="0" w:color="auto"/>
              <w:right w:val="single" w:sz="4" w:space="0" w:color="auto"/>
            </w:tcBorders>
          </w:tcPr>
          <w:p w14:paraId="31ABB4A6" w14:textId="77777777" w:rsidR="00B6360B" w:rsidRPr="00355576" w:rsidRDefault="00B6360B" w:rsidP="00FC13B9">
            <w:pPr>
              <w:pStyle w:val="af7"/>
              <w:rPr>
                <w:lang w:val="fr-FR"/>
              </w:rPr>
            </w:pPr>
            <w:r w:rsidRPr="00355576">
              <w:rPr>
                <w:lang w:val="fr-FR"/>
              </w:rPr>
              <w:t xml:space="preserve"> </w:t>
            </w:r>
          </w:p>
        </w:tc>
        <w:tc>
          <w:tcPr>
            <w:tcW w:w="1984" w:type="dxa"/>
            <w:tcBorders>
              <w:top w:val="single" w:sz="4" w:space="0" w:color="auto"/>
              <w:left w:val="single" w:sz="4" w:space="0" w:color="auto"/>
              <w:bottom w:val="single" w:sz="4" w:space="0" w:color="auto"/>
              <w:right w:val="single" w:sz="4" w:space="0" w:color="auto"/>
            </w:tcBorders>
          </w:tcPr>
          <w:p w14:paraId="233E16E1" w14:textId="77777777" w:rsidR="00B6360B" w:rsidRPr="00355576" w:rsidRDefault="00B6360B" w:rsidP="00FC13B9">
            <w:pPr>
              <w:pStyle w:val="af7"/>
              <w:rPr>
                <w:lang w:val="fr-FR"/>
              </w:rPr>
            </w:pPr>
          </w:p>
        </w:tc>
        <w:tc>
          <w:tcPr>
            <w:tcW w:w="2835" w:type="dxa"/>
            <w:tcBorders>
              <w:top w:val="single" w:sz="4" w:space="0" w:color="auto"/>
              <w:left w:val="single" w:sz="4" w:space="0" w:color="auto"/>
              <w:bottom w:val="single" w:sz="4" w:space="0" w:color="auto"/>
              <w:right w:val="single" w:sz="4" w:space="0" w:color="auto"/>
            </w:tcBorders>
          </w:tcPr>
          <w:p w14:paraId="20006FA9" w14:textId="77777777" w:rsidR="00B6360B" w:rsidRPr="00355576" w:rsidRDefault="00B6360B" w:rsidP="00FC13B9">
            <w:pPr>
              <w:pStyle w:val="af7"/>
              <w:rPr>
                <w:lang w:val="fr-FR"/>
              </w:rPr>
            </w:pPr>
          </w:p>
        </w:tc>
      </w:tr>
      <w:tr w:rsidR="00B6360B" w:rsidRPr="00355576" w14:paraId="0F67AF56" w14:textId="77777777" w:rsidTr="008436EE">
        <w:trPr>
          <w:cantSplit/>
          <w:trHeight w:val="583"/>
        </w:trPr>
        <w:tc>
          <w:tcPr>
            <w:tcW w:w="6374" w:type="dxa"/>
            <w:gridSpan w:val="3"/>
            <w:tcBorders>
              <w:top w:val="single" w:sz="4" w:space="0" w:color="auto"/>
              <w:left w:val="single" w:sz="4" w:space="0" w:color="auto"/>
              <w:bottom w:val="single" w:sz="4" w:space="0" w:color="auto"/>
              <w:right w:val="single" w:sz="4" w:space="0" w:color="auto"/>
            </w:tcBorders>
            <w:vAlign w:val="center"/>
          </w:tcPr>
          <w:p w14:paraId="628556A7" w14:textId="77777777" w:rsidR="00B6360B" w:rsidRPr="00355576" w:rsidRDefault="00B6360B" w:rsidP="00FC13B9">
            <w:pPr>
              <w:pStyle w:val="af7"/>
              <w:jc w:val="right"/>
              <w:rPr>
                <w:lang w:val="fr-FR"/>
              </w:rPr>
            </w:pPr>
            <w:r w:rsidRPr="00355576">
              <w:rPr>
                <w:b/>
                <w:lang w:val="fr-FR"/>
              </w:rPr>
              <w:t>Chiffre d’affaires annuel moyen</w:t>
            </w:r>
            <w:r w:rsidRPr="00355576">
              <w:rPr>
                <w:b/>
                <w:vertAlign w:val="superscript"/>
                <w:lang w:val="fr-FR"/>
              </w:rPr>
              <w:t>1</w:t>
            </w:r>
          </w:p>
        </w:tc>
        <w:tc>
          <w:tcPr>
            <w:tcW w:w="2835" w:type="dxa"/>
            <w:tcBorders>
              <w:top w:val="single" w:sz="4" w:space="0" w:color="auto"/>
              <w:left w:val="single" w:sz="4" w:space="0" w:color="auto"/>
              <w:bottom w:val="single" w:sz="4" w:space="0" w:color="auto"/>
              <w:right w:val="single" w:sz="4" w:space="0" w:color="auto"/>
            </w:tcBorders>
          </w:tcPr>
          <w:p w14:paraId="305A331D" w14:textId="77777777" w:rsidR="00B6360B" w:rsidRPr="00355576" w:rsidRDefault="00B6360B" w:rsidP="00FC13B9">
            <w:pPr>
              <w:pStyle w:val="af7"/>
              <w:rPr>
                <w:lang w:val="fr-FR"/>
              </w:rPr>
            </w:pPr>
          </w:p>
        </w:tc>
      </w:tr>
    </w:tbl>
    <w:p w14:paraId="17BE3AE1" w14:textId="77777777" w:rsidR="00B6360B" w:rsidRPr="00355576" w:rsidRDefault="00B6360B" w:rsidP="00FC13B9"/>
    <w:p w14:paraId="77E58BE6" w14:textId="77777777" w:rsidR="00B6360B" w:rsidRPr="00355576" w:rsidRDefault="00B6360B" w:rsidP="00FC13B9">
      <w:pPr>
        <w:spacing w:after="120" w:line="264" w:lineRule="exact"/>
        <w:ind w:left="357" w:hanging="357"/>
      </w:pPr>
      <w:r w:rsidRPr="00355576">
        <w:rPr>
          <w:u w:val="single"/>
          <w:lang w:eastAsia="ja-JP"/>
        </w:rPr>
        <w:t>Notes à l’intention des Soumissionnaires</w:t>
      </w:r>
    </w:p>
    <w:p w14:paraId="3C34DF4E" w14:textId="77777777" w:rsidR="00B6360B" w:rsidRPr="00355576" w:rsidRDefault="00B6360B" w:rsidP="00B6360B">
      <w:pPr>
        <w:pStyle w:val="aff7"/>
        <w:numPr>
          <w:ilvl w:val="0"/>
          <w:numId w:val="65"/>
        </w:numPr>
        <w:tabs>
          <w:tab w:val="left" w:pos="426"/>
        </w:tabs>
        <w:spacing w:after="120" w:line="240" w:lineRule="exact"/>
        <w:ind w:leftChars="0"/>
        <w:rPr>
          <w:szCs w:val="24"/>
          <w:lang w:val="fr-FR"/>
        </w:rPr>
      </w:pPr>
      <w:r w:rsidRPr="00355576">
        <w:rPr>
          <w:rFonts w:ascii="Times New Roman" w:hAnsi="Times New Roman"/>
          <w:sz w:val="24"/>
          <w:szCs w:val="24"/>
          <w:lang w:val="fr-FR"/>
        </w:rPr>
        <w:t xml:space="preserve">Somme des équivalents $US pour toutes les années divisée par le nombre total d’années, conformément </w:t>
      </w:r>
      <w:r w:rsidRPr="00355576">
        <w:rPr>
          <w:rFonts w:ascii="Times New Roman" w:hAnsi="Times New Roman"/>
          <w:spacing w:val="-2"/>
          <w:sz w:val="24"/>
          <w:szCs w:val="24"/>
          <w:lang w:val="fr-FR"/>
        </w:rPr>
        <w:t>au</w:t>
      </w:r>
      <w:r w:rsidRPr="00355576">
        <w:rPr>
          <w:rFonts w:ascii="Times New Roman" w:hAnsi="Times New Roman"/>
          <w:sz w:val="24"/>
          <w:szCs w:val="24"/>
          <w:lang w:val="fr-FR"/>
        </w:rPr>
        <w:t xml:space="preserve"> Critère 2.3.2 de la Section </w:t>
      </w:r>
      <w:smartTag w:uri="urn:schemas-microsoft-com:office:smarttags" w:element="stockticker">
        <w:r w:rsidRPr="00355576">
          <w:rPr>
            <w:rFonts w:ascii="Times New Roman" w:hAnsi="Times New Roman"/>
            <w:sz w:val="24"/>
            <w:szCs w:val="24"/>
            <w:lang w:val="fr-FR"/>
          </w:rPr>
          <w:t>III</w:t>
        </w:r>
      </w:smartTag>
      <w:r w:rsidRPr="00355576">
        <w:rPr>
          <w:rFonts w:ascii="Times New Roman" w:hAnsi="Times New Roman"/>
          <w:sz w:val="24"/>
          <w:szCs w:val="24"/>
          <w:lang w:val="fr-FR"/>
        </w:rPr>
        <w:t xml:space="preserve">, </w:t>
      </w:r>
      <w:r w:rsidRPr="00355576">
        <w:rPr>
          <w:rFonts w:ascii="Times New Roman" w:hAnsi="Times New Roman"/>
          <w:spacing w:val="-2"/>
          <w:sz w:val="24"/>
          <w:szCs w:val="24"/>
          <w:lang w:val="fr-FR"/>
        </w:rPr>
        <w:t>Critères d’évaluation et de qualification.</w:t>
      </w:r>
      <w:r w:rsidRPr="00355576">
        <w:rPr>
          <w:rFonts w:ascii="Times New Roman" w:hAnsi="Times New Roman"/>
          <w:sz w:val="24"/>
          <w:szCs w:val="24"/>
          <w:lang w:val="fr-FR"/>
        </w:rPr>
        <w:t xml:space="preserve"> </w:t>
      </w:r>
    </w:p>
    <w:p w14:paraId="53678AC7" w14:textId="77777777" w:rsidR="00B6360B" w:rsidRPr="00355576" w:rsidRDefault="00B6360B" w:rsidP="00FC13B9"/>
    <w:p w14:paraId="4643CD28" w14:textId="77777777" w:rsidR="00B6360B" w:rsidRPr="00355576" w:rsidRDefault="00B6360B" w:rsidP="00FC13B9">
      <w:pPr>
        <w:tabs>
          <w:tab w:val="left" w:pos="3656"/>
        </w:tabs>
        <w:spacing w:afterLines="100" w:after="240"/>
        <w:rPr>
          <w:b/>
          <w:lang w:eastAsia="ja-JP"/>
        </w:rPr>
      </w:pPr>
    </w:p>
    <w:p w14:paraId="01B0BFA2" w14:textId="77777777" w:rsidR="00B6360B" w:rsidRPr="00355576" w:rsidRDefault="00B6360B" w:rsidP="0044452A">
      <w:pPr>
        <w:pStyle w:val="SectionIVHeader-2"/>
        <w:spacing w:afterLines="150" w:after="360"/>
        <w:rPr>
          <w:sz w:val="36"/>
          <w:szCs w:val="36"/>
        </w:rPr>
      </w:pPr>
      <w:r w:rsidRPr="00355576">
        <w:rPr>
          <w:sz w:val="36"/>
          <w:szCs w:val="36"/>
        </w:rPr>
        <w:br w:type="page"/>
      </w:r>
    </w:p>
    <w:p w14:paraId="74B456BB" w14:textId="77777777" w:rsidR="00B6360B" w:rsidRPr="00355576" w:rsidRDefault="00B6360B" w:rsidP="00FC13B9">
      <w:pPr>
        <w:pStyle w:val="SectionIVHeader-2"/>
      </w:pPr>
      <w:bookmarkStart w:id="576" w:name="_Toc86100082"/>
      <w:bookmarkStart w:id="577" w:name="_Toc86101654"/>
      <w:bookmarkStart w:id="578" w:name="_Toc89380408"/>
      <w:bookmarkStart w:id="579" w:name="_Toc89383070"/>
      <w:bookmarkStart w:id="580" w:name="_Toc89413086"/>
      <w:bookmarkStart w:id="581" w:name="_Toc89423500"/>
      <w:bookmarkStart w:id="582" w:name="_Toc106954754"/>
      <w:r w:rsidRPr="00355576">
        <w:rPr>
          <w:rStyle w:val="20"/>
          <w:rFonts w:ascii="Times New Roman" w:hAnsi="Times New Roman"/>
          <w:b/>
          <w:sz w:val="32"/>
          <w:szCs w:val="20"/>
          <w:lang w:val="fr-FR" w:eastAsia="fr-FR"/>
        </w:rPr>
        <w:t>Formulaire FIN-3</w:t>
      </w:r>
      <w:r w:rsidRPr="00355576">
        <w:br/>
      </w:r>
      <w:r w:rsidRPr="00355576">
        <w:rPr>
          <w:rStyle w:val="20"/>
          <w:rFonts w:ascii="Times New Roman" w:hAnsi="Times New Roman"/>
          <w:b/>
          <w:sz w:val="32"/>
          <w:szCs w:val="20"/>
          <w:lang w:val="fr-FR" w:eastAsia="fr-FR"/>
        </w:rPr>
        <w:t>Capacités financières</w:t>
      </w:r>
      <w:bookmarkEnd w:id="576"/>
      <w:bookmarkEnd w:id="577"/>
      <w:bookmarkEnd w:id="578"/>
      <w:bookmarkEnd w:id="579"/>
      <w:bookmarkEnd w:id="580"/>
      <w:bookmarkEnd w:id="581"/>
      <w:bookmarkEnd w:id="582"/>
    </w:p>
    <w:p w14:paraId="45703C92" w14:textId="77777777" w:rsidR="00B6360B" w:rsidRPr="00355576" w:rsidRDefault="00B6360B" w:rsidP="00FC13B9">
      <w:pPr>
        <w:spacing w:afterLines="100" w:after="240"/>
      </w:pPr>
    </w:p>
    <w:p w14:paraId="7DD08886" w14:textId="77777777" w:rsidR="00B6360B" w:rsidRPr="00355576" w:rsidRDefault="00B6360B" w:rsidP="00FC13B9">
      <w:pPr>
        <w:spacing w:afterLines="100" w:after="240"/>
      </w:pPr>
      <w:r w:rsidRPr="00355576">
        <w:t>[</w:t>
      </w:r>
      <w:r w:rsidRPr="00355576">
        <w:rPr>
          <w:i/>
        </w:rPr>
        <w:t>Le tableau ci-dessous doit être rempli pour le Soumissionnaire et pour chaque membre du Groupement si le Soumissionnaire est un Groupement.</w:t>
      </w:r>
      <w:r w:rsidRPr="00355576">
        <w:t>]</w:t>
      </w:r>
    </w:p>
    <w:p w14:paraId="44127491" w14:textId="77777777" w:rsidR="00B6360B" w:rsidRPr="00355576" w:rsidRDefault="00B6360B" w:rsidP="00FC13B9">
      <w:pPr>
        <w:jc w:val="right"/>
      </w:pPr>
      <w:r w:rsidRPr="00355576">
        <w:t>Date : [</w:t>
      </w:r>
      <w:r w:rsidRPr="00355576">
        <w:rPr>
          <w:i/>
        </w:rPr>
        <w:t>indiquer jour, mois, année</w:t>
      </w:r>
      <w:r w:rsidRPr="00355576">
        <w:t>]</w:t>
      </w:r>
    </w:p>
    <w:p w14:paraId="130EAA22" w14:textId="77777777" w:rsidR="00B6360B" w:rsidRPr="00355576" w:rsidRDefault="00B6360B" w:rsidP="00FC13B9">
      <w:pPr>
        <w:jc w:val="right"/>
      </w:pPr>
      <w:r w:rsidRPr="00355576">
        <w:t>Nom légal du Soumissionnaire : [</w:t>
      </w:r>
      <w:r w:rsidRPr="00355576">
        <w:rPr>
          <w:i/>
        </w:rPr>
        <w:t>indiquer le nom complet</w:t>
      </w:r>
      <w:r w:rsidRPr="00355576">
        <w:t>]</w:t>
      </w:r>
    </w:p>
    <w:p w14:paraId="34A18A75"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34497582"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012DCF40" w14:textId="77777777" w:rsidR="00B6360B" w:rsidRPr="00355576" w:rsidRDefault="00B6360B" w:rsidP="00FC13B9">
      <w:pPr>
        <w:tabs>
          <w:tab w:val="right" w:pos="9356"/>
        </w:tabs>
        <w:wordWrap w:val="0"/>
        <w:spacing w:afterLines="100" w:after="240"/>
        <w:jc w:val="right"/>
        <w:rPr>
          <w:iCs/>
          <w:spacing w:val="-4"/>
        </w:rPr>
      </w:pPr>
      <w:r w:rsidRPr="00355576">
        <w:rPr>
          <w:iCs/>
          <w:spacing w:val="-4"/>
        </w:rPr>
        <w:t>Page </w:t>
      </w:r>
      <w:r w:rsidRPr="00355576">
        <w:rPr>
          <w:spacing w:val="-4"/>
        </w:rPr>
        <w:t xml:space="preserve">: </w:t>
      </w:r>
      <w:r w:rsidRPr="00355576">
        <w:rPr>
          <w:iCs/>
          <w:spacing w:val="-4"/>
        </w:rPr>
        <w:t>[</w:t>
      </w:r>
      <w:r w:rsidRPr="00355576">
        <w:rPr>
          <w:i/>
          <w:iCs/>
          <w:spacing w:val="-4"/>
        </w:rPr>
        <w:t>insérer le numéro de la page</w:t>
      </w:r>
      <w:r w:rsidRPr="00355576">
        <w:rPr>
          <w:iCs/>
          <w:spacing w:val="-4"/>
        </w:rPr>
        <w:t>] de [</w:t>
      </w:r>
      <w:r w:rsidRPr="00355576">
        <w:rPr>
          <w:i/>
          <w:iCs/>
          <w:spacing w:val="-4"/>
        </w:rPr>
        <w:t>insérer le nombre total de</w:t>
      </w:r>
      <w:r w:rsidRPr="00355576">
        <w:rPr>
          <w:iCs/>
          <w:spacing w:val="-4"/>
        </w:rPr>
        <w:t>] pages</w:t>
      </w:r>
    </w:p>
    <w:p w14:paraId="5574879E" w14:textId="77777777" w:rsidR="00B6360B" w:rsidRPr="00355576" w:rsidRDefault="00B6360B" w:rsidP="00FC13B9">
      <w:r w:rsidRPr="00355576">
        <w:t>[</w:t>
      </w:r>
      <w:r w:rsidRPr="00355576">
        <w:rPr>
          <w:i/>
        </w:rPr>
        <w:t>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 Critère 2.3.3 de la Section III, Critères d’évaluation et de qualification</w:t>
      </w:r>
      <w:r w:rsidRPr="00355576">
        <w:t>.]</w:t>
      </w:r>
    </w:p>
    <w:p w14:paraId="7283892B" w14:textId="77777777" w:rsidR="00B6360B" w:rsidRPr="00355576" w:rsidRDefault="00B6360B" w:rsidP="00FC13B9"/>
    <w:tbl>
      <w:tblPr>
        <w:tblW w:w="9144" w:type="dxa"/>
        <w:tblLayout w:type="fixed"/>
        <w:tblCellMar>
          <w:left w:w="72" w:type="dxa"/>
          <w:right w:w="72" w:type="dxa"/>
        </w:tblCellMar>
        <w:tblLook w:val="0000" w:firstRow="0" w:lastRow="0" w:firstColumn="0" w:lastColumn="0" w:noHBand="0" w:noVBand="0"/>
      </w:tblPr>
      <w:tblGrid>
        <w:gridCol w:w="671"/>
        <w:gridCol w:w="4220"/>
        <w:gridCol w:w="4253"/>
      </w:tblGrid>
      <w:tr w:rsidR="00B6360B" w:rsidRPr="00355576" w14:paraId="110C275D" w14:textId="77777777" w:rsidTr="008436EE">
        <w:trPr>
          <w:cantSplit/>
        </w:trPr>
        <w:tc>
          <w:tcPr>
            <w:tcW w:w="9144" w:type="dxa"/>
            <w:gridSpan w:val="3"/>
            <w:tcBorders>
              <w:top w:val="single" w:sz="4" w:space="0" w:color="auto"/>
              <w:left w:val="single" w:sz="4" w:space="0" w:color="auto"/>
              <w:bottom w:val="double" w:sz="4" w:space="0" w:color="auto"/>
              <w:right w:val="single" w:sz="4" w:space="0" w:color="auto"/>
            </w:tcBorders>
            <w:shd w:val="clear" w:color="auto" w:fill="C0C0C0"/>
          </w:tcPr>
          <w:p w14:paraId="3B323AF2" w14:textId="77777777" w:rsidR="00B6360B" w:rsidRPr="00355576" w:rsidRDefault="00B6360B" w:rsidP="00FC13B9">
            <w:pPr>
              <w:pStyle w:val="af7"/>
              <w:spacing w:beforeLines="50" w:before="120" w:afterLines="50" w:after="120"/>
              <w:jc w:val="center"/>
              <w:rPr>
                <w:b/>
                <w:lang w:val="fr-FR"/>
              </w:rPr>
            </w:pPr>
            <w:r w:rsidRPr="00355576">
              <w:rPr>
                <w:b/>
                <w:lang w:val="fr-FR"/>
              </w:rPr>
              <w:t>Capacités financières</w:t>
            </w:r>
          </w:p>
        </w:tc>
      </w:tr>
      <w:tr w:rsidR="00B6360B" w:rsidRPr="00355576" w14:paraId="6226A128" w14:textId="77777777" w:rsidTr="008436EE">
        <w:trPr>
          <w:cantSplit/>
        </w:trPr>
        <w:tc>
          <w:tcPr>
            <w:tcW w:w="671" w:type="dxa"/>
            <w:tcBorders>
              <w:top w:val="double" w:sz="4" w:space="0" w:color="auto"/>
              <w:left w:val="single" w:sz="4" w:space="0" w:color="auto"/>
              <w:bottom w:val="single" w:sz="4" w:space="0" w:color="auto"/>
              <w:right w:val="single" w:sz="4" w:space="0" w:color="auto"/>
            </w:tcBorders>
          </w:tcPr>
          <w:p w14:paraId="1A4EDF46" w14:textId="77777777" w:rsidR="00B6360B" w:rsidRPr="00355576" w:rsidRDefault="00B6360B" w:rsidP="00FC13B9">
            <w:pPr>
              <w:pStyle w:val="af7"/>
              <w:spacing w:beforeLines="50" w:before="120" w:afterLines="50" w:after="120"/>
              <w:jc w:val="center"/>
              <w:rPr>
                <w:b/>
                <w:lang w:val="fr-FR"/>
              </w:rPr>
            </w:pPr>
            <w:r w:rsidRPr="00355576">
              <w:rPr>
                <w:b/>
                <w:lang w:val="fr-FR"/>
              </w:rPr>
              <w:t>n°</w:t>
            </w:r>
          </w:p>
        </w:tc>
        <w:tc>
          <w:tcPr>
            <w:tcW w:w="4220" w:type="dxa"/>
            <w:tcBorders>
              <w:top w:val="double" w:sz="4" w:space="0" w:color="auto"/>
              <w:left w:val="single" w:sz="4" w:space="0" w:color="auto"/>
              <w:bottom w:val="single" w:sz="4" w:space="0" w:color="auto"/>
              <w:right w:val="single" w:sz="4" w:space="0" w:color="auto"/>
            </w:tcBorders>
          </w:tcPr>
          <w:p w14:paraId="5ED834A7" w14:textId="77777777" w:rsidR="00B6360B" w:rsidRPr="00355576" w:rsidRDefault="00B6360B" w:rsidP="00FC13B9">
            <w:pPr>
              <w:pStyle w:val="af7"/>
              <w:spacing w:beforeLines="50" w:before="120" w:afterLines="50" w:after="120"/>
              <w:jc w:val="center"/>
              <w:rPr>
                <w:b/>
                <w:lang w:val="fr-FR"/>
              </w:rPr>
            </w:pPr>
            <w:r w:rsidRPr="00355576">
              <w:rPr>
                <w:b/>
                <w:lang w:val="fr-FR"/>
              </w:rPr>
              <w:t>Source de financement</w:t>
            </w:r>
            <w:r w:rsidRPr="00355576">
              <w:rPr>
                <w:b/>
                <w:vertAlign w:val="superscript"/>
                <w:lang w:val="fr-FR"/>
              </w:rPr>
              <w:t>1</w:t>
            </w:r>
          </w:p>
        </w:tc>
        <w:tc>
          <w:tcPr>
            <w:tcW w:w="4253" w:type="dxa"/>
            <w:tcBorders>
              <w:top w:val="double" w:sz="4" w:space="0" w:color="auto"/>
              <w:left w:val="single" w:sz="4" w:space="0" w:color="auto"/>
              <w:bottom w:val="single" w:sz="4" w:space="0" w:color="auto"/>
              <w:right w:val="single" w:sz="4" w:space="0" w:color="auto"/>
            </w:tcBorders>
          </w:tcPr>
          <w:p w14:paraId="2768DBA9" w14:textId="77777777" w:rsidR="00B6360B" w:rsidRPr="00355576" w:rsidRDefault="00B6360B" w:rsidP="00FC13B9">
            <w:pPr>
              <w:pStyle w:val="af7"/>
              <w:spacing w:beforeLines="50" w:before="120" w:afterLines="50" w:after="120"/>
              <w:jc w:val="center"/>
              <w:rPr>
                <w:b/>
                <w:lang w:val="fr-FR"/>
              </w:rPr>
            </w:pPr>
            <w:r w:rsidRPr="00355576">
              <w:rPr>
                <w:b/>
                <w:lang w:val="fr-FR"/>
              </w:rPr>
              <w:t xml:space="preserve">Montant </w:t>
            </w:r>
          </w:p>
          <w:p w14:paraId="7CBFB8EF" w14:textId="77777777" w:rsidR="00B6360B" w:rsidRPr="00355576" w:rsidRDefault="00B6360B" w:rsidP="00FC13B9">
            <w:pPr>
              <w:pStyle w:val="af7"/>
              <w:spacing w:beforeLines="50" w:before="120" w:afterLines="50" w:after="120"/>
              <w:jc w:val="center"/>
              <w:rPr>
                <w:b/>
                <w:lang w:val="fr-FR"/>
              </w:rPr>
            </w:pPr>
            <w:r w:rsidRPr="00355576">
              <w:rPr>
                <w:b/>
                <w:lang w:val="fr-FR"/>
              </w:rPr>
              <w:t>(équivalent $US)</w:t>
            </w:r>
          </w:p>
        </w:tc>
      </w:tr>
      <w:tr w:rsidR="00B6360B" w:rsidRPr="00355576" w14:paraId="6AEC28E3" w14:textId="77777777" w:rsidTr="008436EE">
        <w:trPr>
          <w:cantSplit/>
          <w:trHeight w:val="500"/>
        </w:trPr>
        <w:tc>
          <w:tcPr>
            <w:tcW w:w="671" w:type="dxa"/>
            <w:tcBorders>
              <w:top w:val="single" w:sz="4" w:space="0" w:color="auto"/>
              <w:left w:val="single" w:sz="4" w:space="0" w:color="auto"/>
              <w:bottom w:val="single" w:sz="4" w:space="0" w:color="auto"/>
              <w:right w:val="single" w:sz="4" w:space="0" w:color="auto"/>
            </w:tcBorders>
          </w:tcPr>
          <w:p w14:paraId="7F0170F1" w14:textId="77777777" w:rsidR="00B6360B" w:rsidRPr="00355576" w:rsidRDefault="00B6360B" w:rsidP="00FC13B9">
            <w:pPr>
              <w:pStyle w:val="af7"/>
              <w:jc w:val="center"/>
              <w:rPr>
                <w:lang w:val="fr-FR"/>
              </w:rPr>
            </w:pPr>
            <w:r w:rsidRPr="00355576">
              <w:rPr>
                <w:lang w:val="fr-FR"/>
              </w:rPr>
              <w:t>1</w:t>
            </w:r>
          </w:p>
        </w:tc>
        <w:tc>
          <w:tcPr>
            <w:tcW w:w="4220" w:type="dxa"/>
            <w:tcBorders>
              <w:top w:val="single" w:sz="4" w:space="0" w:color="auto"/>
              <w:left w:val="single" w:sz="4" w:space="0" w:color="auto"/>
              <w:bottom w:val="single" w:sz="4" w:space="0" w:color="auto"/>
              <w:right w:val="single" w:sz="4" w:space="0" w:color="auto"/>
            </w:tcBorders>
          </w:tcPr>
          <w:p w14:paraId="7556BF97" w14:textId="77777777" w:rsidR="00B6360B" w:rsidRPr="00355576" w:rsidRDefault="00B6360B" w:rsidP="00FC13B9">
            <w:pPr>
              <w:pStyle w:val="af7"/>
              <w:jc w:val="center"/>
              <w:rPr>
                <w:lang w:val="fr-FR"/>
              </w:rPr>
            </w:pPr>
          </w:p>
        </w:tc>
        <w:tc>
          <w:tcPr>
            <w:tcW w:w="4253" w:type="dxa"/>
            <w:tcBorders>
              <w:top w:val="single" w:sz="4" w:space="0" w:color="auto"/>
              <w:left w:val="single" w:sz="4" w:space="0" w:color="auto"/>
              <w:bottom w:val="single" w:sz="4" w:space="0" w:color="auto"/>
              <w:right w:val="single" w:sz="4" w:space="0" w:color="auto"/>
            </w:tcBorders>
          </w:tcPr>
          <w:p w14:paraId="1C00EF61" w14:textId="77777777" w:rsidR="00B6360B" w:rsidRPr="00355576" w:rsidRDefault="00B6360B" w:rsidP="00FC13B9">
            <w:pPr>
              <w:pStyle w:val="af7"/>
              <w:rPr>
                <w:lang w:val="fr-FR" w:eastAsia="ja-JP"/>
              </w:rPr>
            </w:pPr>
          </w:p>
        </w:tc>
      </w:tr>
      <w:tr w:rsidR="00B6360B" w:rsidRPr="00355576" w14:paraId="6F674F5D" w14:textId="77777777" w:rsidTr="008436EE">
        <w:trPr>
          <w:cantSplit/>
          <w:trHeight w:val="547"/>
        </w:trPr>
        <w:tc>
          <w:tcPr>
            <w:tcW w:w="671" w:type="dxa"/>
            <w:tcBorders>
              <w:top w:val="single" w:sz="4" w:space="0" w:color="auto"/>
              <w:left w:val="single" w:sz="4" w:space="0" w:color="auto"/>
              <w:bottom w:val="single" w:sz="4" w:space="0" w:color="auto"/>
              <w:right w:val="single" w:sz="4" w:space="0" w:color="auto"/>
            </w:tcBorders>
          </w:tcPr>
          <w:p w14:paraId="00E985B4" w14:textId="77777777" w:rsidR="00B6360B" w:rsidRPr="00355576" w:rsidRDefault="00B6360B" w:rsidP="00FC13B9">
            <w:pPr>
              <w:pStyle w:val="af7"/>
              <w:jc w:val="center"/>
              <w:rPr>
                <w:lang w:val="fr-FR"/>
              </w:rPr>
            </w:pPr>
            <w:r w:rsidRPr="00355576">
              <w:rPr>
                <w:lang w:val="fr-FR"/>
              </w:rPr>
              <w:t>2</w:t>
            </w:r>
          </w:p>
        </w:tc>
        <w:tc>
          <w:tcPr>
            <w:tcW w:w="4220" w:type="dxa"/>
            <w:tcBorders>
              <w:top w:val="single" w:sz="4" w:space="0" w:color="auto"/>
              <w:left w:val="single" w:sz="4" w:space="0" w:color="auto"/>
              <w:bottom w:val="single" w:sz="4" w:space="0" w:color="auto"/>
              <w:right w:val="single" w:sz="4" w:space="0" w:color="auto"/>
            </w:tcBorders>
          </w:tcPr>
          <w:p w14:paraId="19BAF9F9" w14:textId="77777777" w:rsidR="00B6360B" w:rsidRPr="00355576" w:rsidRDefault="00B6360B" w:rsidP="00FC13B9">
            <w:pPr>
              <w:pStyle w:val="af7"/>
              <w:rPr>
                <w:lang w:val="fr-FR"/>
              </w:rPr>
            </w:pPr>
          </w:p>
        </w:tc>
        <w:tc>
          <w:tcPr>
            <w:tcW w:w="4253" w:type="dxa"/>
            <w:tcBorders>
              <w:top w:val="single" w:sz="4" w:space="0" w:color="auto"/>
              <w:left w:val="single" w:sz="4" w:space="0" w:color="auto"/>
              <w:bottom w:val="single" w:sz="4" w:space="0" w:color="auto"/>
              <w:right w:val="single" w:sz="4" w:space="0" w:color="auto"/>
            </w:tcBorders>
          </w:tcPr>
          <w:p w14:paraId="3514860C" w14:textId="77777777" w:rsidR="00B6360B" w:rsidRPr="00355576" w:rsidRDefault="00B6360B" w:rsidP="00FC13B9">
            <w:pPr>
              <w:pStyle w:val="af7"/>
              <w:rPr>
                <w:lang w:val="fr-FR"/>
              </w:rPr>
            </w:pPr>
          </w:p>
        </w:tc>
      </w:tr>
      <w:tr w:rsidR="00B6360B" w:rsidRPr="00355576" w14:paraId="1A0D82FB" w14:textId="77777777" w:rsidTr="008436EE">
        <w:trPr>
          <w:cantSplit/>
          <w:trHeight w:val="569"/>
        </w:trPr>
        <w:tc>
          <w:tcPr>
            <w:tcW w:w="671" w:type="dxa"/>
            <w:tcBorders>
              <w:top w:val="single" w:sz="4" w:space="0" w:color="auto"/>
              <w:left w:val="single" w:sz="4" w:space="0" w:color="auto"/>
              <w:bottom w:val="single" w:sz="4" w:space="0" w:color="auto"/>
              <w:right w:val="single" w:sz="4" w:space="0" w:color="auto"/>
            </w:tcBorders>
          </w:tcPr>
          <w:p w14:paraId="695C928A" w14:textId="77777777" w:rsidR="00B6360B" w:rsidRPr="00355576" w:rsidRDefault="00B6360B" w:rsidP="00FC13B9">
            <w:pPr>
              <w:pStyle w:val="af7"/>
              <w:jc w:val="center"/>
              <w:rPr>
                <w:lang w:val="fr-FR"/>
              </w:rPr>
            </w:pPr>
            <w:r w:rsidRPr="00355576">
              <w:rPr>
                <w:lang w:val="fr-FR"/>
              </w:rPr>
              <w:t>3</w:t>
            </w:r>
          </w:p>
        </w:tc>
        <w:tc>
          <w:tcPr>
            <w:tcW w:w="4220" w:type="dxa"/>
            <w:tcBorders>
              <w:top w:val="single" w:sz="4" w:space="0" w:color="auto"/>
              <w:left w:val="single" w:sz="4" w:space="0" w:color="auto"/>
              <w:bottom w:val="single" w:sz="4" w:space="0" w:color="auto"/>
              <w:right w:val="single" w:sz="4" w:space="0" w:color="auto"/>
            </w:tcBorders>
          </w:tcPr>
          <w:p w14:paraId="1F6EA202" w14:textId="77777777" w:rsidR="00B6360B" w:rsidRPr="00355576" w:rsidRDefault="00B6360B" w:rsidP="00FC13B9">
            <w:pPr>
              <w:pStyle w:val="af7"/>
              <w:rPr>
                <w:lang w:val="fr-FR"/>
              </w:rPr>
            </w:pPr>
          </w:p>
        </w:tc>
        <w:tc>
          <w:tcPr>
            <w:tcW w:w="4253" w:type="dxa"/>
            <w:tcBorders>
              <w:top w:val="single" w:sz="4" w:space="0" w:color="auto"/>
              <w:left w:val="single" w:sz="4" w:space="0" w:color="auto"/>
              <w:bottom w:val="single" w:sz="4" w:space="0" w:color="auto"/>
              <w:right w:val="single" w:sz="4" w:space="0" w:color="auto"/>
            </w:tcBorders>
          </w:tcPr>
          <w:p w14:paraId="7249F373" w14:textId="77777777" w:rsidR="00B6360B" w:rsidRPr="00355576" w:rsidRDefault="00B6360B" w:rsidP="00FC13B9">
            <w:pPr>
              <w:pStyle w:val="af7"/>
              <w:rPr>
                <w:lang w:val="fr-FR"/>
              </w:rPr>
            </w:pPr>
          </w:p>
        </w:tc>
      </w:tr>
      <w:tr w:rsidR="00B6360B" w:rsidRPr="00355576" w14:paraId="3D3B8AD2" w14:textId="77777777" w:rsidTr="008436EE">
        <w:trPr>
          <w:cantSplit/>
          <w:trHeight w:val="549"/>
        </w:trPr>
        <w:tc>
          <w:tcPr>
            <w:tcW w:w="671" w:type="dxa"/>
            <w:tcBorders>
              <w:top w:val="single" w:sz="4" w:space="0" w:color="auto"/>
              <w:left w:val="single" w:sz="4" w:space="0" w:color="auto"/>
              <w:bottom w:val="single" w:sz="4" w:space="0" w:color="auto"/>
              <w:right w:val="single" w:sz="4" w:space="0" w:color="auto"/>
            </w:tcBorders>
          </w:tcPr>
          <w:p w14:paraId="1366A8EF" w14:textId="77777777" w:rsidR="00B6360B" w:rsidRPr="00355576" w:rsidRDefault="00B6360B" w:rsidP="00FC13B9">
            <w:pPr>
              <w:pStyle w:val="af7"/>
              <w:jc w:val="center"/>
              <w:rPr>
                <w:lang w:val="fr-FR"/>
              </w:rPr>
            </w:pPr>
          </w:p>
        </w:tc>
        <w:tc>
          <w:tcPr>
            <w:tcW w:w="4220" w:type="dxa"/>
            <w:tcBorders>
              <w:top w:val="single" w:sz="4" w:space="0" w:color="auto"/>
              <w:left w:val="single" w:sz="4" w:space="0" w:color="auto"/>
              <w:bottom w:val="single" w:sz="4" w:space="0" w:color="auto"/>
              <w:right w:val="single" w:sz="4" w:space="0" w:color="auto"/>
            </w:tcBorders>
          </w:tcPr>
          <w:p w14:paraId="646B92D1" w14:textId="77777777" w:rsidR="00B6360B" w:rsidRPr="00355576" w:rsidRDefault="00B6360B" w:rsidP="00FC13B9">
            <w:pPr>
              <w:pStyle w:val="af7"/>
              <w:rPr>
                <w:lang w:val="fr-FR"/>
              </w:rPr>
            </w:pPr>
          </w:p>
        </w:tc>
        <w:tc>
          <w:tcPr>
            <w:tcW w:w="4253" w:type="dxa"/>
            <w:tcBorders>
              <w:top w:val="single" w:sz="4" w:space="0" w:color="auto"/>
              <w:left w:val="single" w:sz="4" w:space="0" w:color="auto"/>
              <w:bottom w:val="single" w:sz="4" w:space="0" w:color="auto"/>
              <w:right w:val="single" w:sz="4" w:space="0" w:color="auto"/>
            </w:tcBorders>
          </w:tcPr>
          <w:p w14:paraId="0DEC4C66" w14:textId="77777777" w:rsidR="00B6360B" w:rsidRPr="00355576" w:rsidRDefault="00B6360B" w:rsidP="00FC13B9">
            <w:pPr>
              <w:pStyle w:val="af7"/>
              <w:rPr>
                <w:lang w:val="fr-FR"/>
              </w:rPr>
            </w:pPr>
          </w:p>
        </w:tc>
      </w:tr>
    </w:tbl>
    <w:p w14:paraId="304962BF" w14:textId="77777777" w:rsidR="00B6360B" w:rsidRPr="00355576" w:rsidRDefault="00B6360B" w:rsidP="00FC13B9"/>
    <w:p w14:paraId="0A5E05AB" w14:textId="77777777" w:rsidR="00B6360B" w:rsidRPr="00355576" w:rsidRDefault="00B6360B" w:rsidP="00FC13B9">
      <w:pPr>
        <w:spacing w:after="120" w:line="264" w:lineRule="exact"/>
        <w:ind w:left="357" w:hanging="357"/>
        <w:rPr>
          <w:u w:val="single"/>
          <w:lang w:eastAsia="ja-JP"/>
        </w:rPr>
      </w:pPr>
      <w:r w:rsidRPr="00355576">
        <w:rPr>
          <w:u w:val="single"/>
          <w:lang w:eastAsia="ja-JP"/>
        </w:rPr>
        <w:t>Notes à l’intention des Soumissionnaires</w:t>
      </w:r>
    </w:p>
    <w:p w14:paraId="540C2126" w14:textId="202A9E96" w:rsidR="00B6360B" w:rsidRPr="00355576" w:rsidRDefault="00B6360B" w:rsidP="005B7688">
      <w:pPr>
        <w:pStyle w:val="aff7"/>
        <w:numPr>
          <w:ilvl w:val="0"/>
          <w:numId w:val="79"/>
        </w:numPr>
        <w:spacing w:after="120" w:line="264" w:lineRule="exact"/>
        <w:ind w:leftChars="0"/>
        <w:rPr>
          <w:rFonts w:ascii="Times New Roman" w:hAnsi="Times New Roman"/>
          <w:sz w:val="24"/>
          <w:szCs w:val="24"/>
          <w:lang w:val="fr-FR"/>
        </w:rPr>
      </w:pPr>
      <w:r w:rsidRPr="00355576">
        <w:rPr>
          <w:rFonts w:ascii="Times New Roman" w:hAnsi="Times New Roman"/>
          <w:sz w:val="24"/>
          <w:szCs w:val="24"/>
          <w:lang w:val="fr-FR"/>
        </w:rPr>
        <w:t xml:space="preserve">Les sources de financement pourront comprendre les fonds de roulement (à prendre dans le </w:t>
      </w:r>
      <w:r w:rsidR="00FD35F3" w:rsidRPr="00355576">
        <w:rPr>
          <w:rFonts w:ascii="Times New Roman" w:hAnsi="Times New Roman"/>
          <w:sz w:val="24"/>
          <w:szCs w:val="24"/>
          <w:lang w:val="fr-FR"/>
        </w:rPr>
        <w:t>f</w:t>
      </w:r>
      <w:r w:rsidRPr="00355576">
        <w:rPr>
          <w:rFonts w:ascii="Times New Roman" w:hAnsi="Times New Roman"/>
          <w:sz w:val="24"/>
          <w:szCs w:val="24"/>
          <w:lang w:val="fr-FR"/>
        </w:rPr>
        <w:t>ormulaire FIN-1), les lignes de crédit (justifiées par une lettre de la banque émettant la ligne de crédit), etc.</w:t>
      </w:r>
    </w:p>
    <w:p w14:paraId="70609933" w14:textId="77777777" w:rsidR="00B6360B" w:rsidRPr="00355576" w:rsidRDefault="00B6360B" w:rsidP="00FC13B9"/>
    <w:p w14:paraId="44E23708" w14:textId="41298A30" w:rsidR="00AE0039" w:rsidRPr="00355576" w:rsidRDefault="00AE0039">
      <w:pPr>
        <w:suppressAutoHyphens w:val="0"/>
        <w:overflowPunct/>
        <w:autoSpaceDE/>
        <w:autoSpaceDN/>
        <w:adjustRightInd/>
        <w:jc w:val="left"/>
        <w:textAlignment w:val="auto"/>
        <w:rPr>
          <w:szCs w:val="24"/>
        </w:rPr>
      </w:pPr>
      <w:r w:rsidRPr="00355576">
        <w:rPr>
          <w:b/>
          <w:szCs w:val="24"/>
        </w:rPr>
        <w:br w:type="page"/>
      </w:r>
    </w:p>
    <w:p w14:paraId="3C5E96D8" w14:textId="77777777" w:rsidR="00B6360B" w:rsidRPr="00355576" w:rsidRDefault="00B6360B" w:rsidP="00FC13B9">
      <w:pPr>
        <w:pStyle w:val="SectionIVHeader-2"/>
      </w:pPr>
      <w:bookmarkStart w:id="583" w:name="_Toc86100083"/>
      <w:bookmarkStart w:id="584" w:name="_Toc86101655"/>
      <w:bookmarkStart w:id="585" w:name="_Toc89380409"/>
      <w:bookmarkStart w:id="586" w:name="_Toc89383071"/>
      <w:bookmarkStart w:id="587" w:name="_Toc89413087"/>
      <w:bookmarkStart w:id="588" w:name="_Toc89423501"/>
      <w:bookmarkStart w:id="589" w:name="_Toc106954755"/>
      <w:r w:rsidRPr="00355576">
        <w:rPr>
          <w:rStyle w:val="20"/>
          <w:rFonts w:ascii="Times New Roman" w:hAnsi="Times New Roman"/>
          <w:b/>
          <w:sz w:val="32"/>
          <w:szCs w:val="20"/>
          <w:lang w:val="fr-FR" w:eastAsia="fr-FR"/>
        </w:rPr>
        <w:t>Formulaire FIN-4</w:t>
      </w:r>
      <w:r w:rsidRPr="00355576">
        <w:br/>
      </w:r>
      <w:r w:rsidRPr="00355576">
        <w:rPr>
          <w:rStyle w:val="20"/>
          <w:rFonts w:ascii="Times New Roman" w:hAnsi="Times New Roman"/>
          <w:b/>
          <w:sz w:val="32"/>
          <w:szCs w:val="20"/>
          <w:lang w:val="fr-FR" w:eastAsia="fr-FR"/>
        </w:rPr>
        <w:t>Engagements actuels</w:t>
      </w:r>
      <w:bookmarkEnd w:id="583"/>
      <w:bookmarkEnd w:id="584"/>
      <w:bookmarkEnd w:id="585"/>
      <w:bookmarkEnd w:id="586"/>
      <w:bookmarkEnd w:id="587"/>
      <w:bookmarkEnd w:id="588"/>
      <w:bookmarkEnd w:id="589"/>
    </w:p>
    <w:p w14:paraId="13CDB44A" w14:textId="77777777" w:rsidR="00B6360B" w:rsidRPr="00355576" w:rsidRDefault="00B6360B" w:rsidP="00FC13B9">
      <w:pPr>
        <w:pStyle w:val="SectionIVHeader-2"/>
        <w:rPr>
          <w:szCs w:val="32"/>
        </w:rPr>
      </w:pPr>
    </w:p>
    <w:p w14:paraId="558A29DD" w14:textId="77777777" w:rsidR="00B6360B" w:rsidRPr="00355576" w:rsidRDefault="00B6360B" w:rsidP="00FC13B9">
      <w:pPr>
        <w:spacing w:afterLines="100" w:after="240"/>
      </w:pPr>
      <w:r w:rsidRPr="00355576">
        <w:t>[</w:t>
      </w:r>
      <w:r w:rsidRPr="00355576">
        <w:rPr>
          <w:i/>
        </w:rPr>
        <w:t>Le tableau ci-dessous doit être rempli pour le Soumissionnaire et pour chaque membre du Groupement si le Soumissionnaire est un Groupement.</w:t>
      </w:r>
      <w:r w:rsidRPr="00355576">
        <w:t>]</w:t>
      </w:r>
    </w:p>
    <w:p w14:paraId="3074D8DB" w14:textId="77777777" w:rsidR="00B6360B" w:rsidRPr="00355576" w:rsidRDefault="00B6360B" w:rsidP="00FC13B9">
      <w:pPr>
        <w:jc w:val="right"/>
      </w:pPr>
      <w:r w:rsidRPr="00355576">
        <w:t>Date : [</w:t>
      </w:r>
      <w:r w:rsidRPr="00355576">
        <w:rPr>
          <w:i/>
        </w:rPr>
        <w:t>indiquer jour, mois, année</w:t>
      </w:r>
      <w:r w:rsidRPr="00355576">
        <w:t>]</w:t>
      </w:r>
    </w:p>
    <w:p w14:paraId="0DB00DAC" w14:textId="77777777" w:rsidR="00B6360B" w:rsidRPr="00355576" w:rsidRDefault="00B6360B" w:rsidP="00FC13B9">
      <w:pPr>
        <w:jc w:val="right"/>
      </w:pPr>
      <w:r w:rsidRPr="00355576">
        <w:t>Nom légal du Soumissionnaire : [</w:t>
      </w:r>
      <w:r w:rsidRPr="00355576">
        <w:rPr>
          <w:i/>
        </w:rPr>
        <w:t>indiquer le nom complet</w:t>
      </w:r>
      <w:r w:rsidRPr="00355576">
        <w:t>]</w:t>
      </w:r>
    </w:p>
    <w:p w14:paraId="3609373B"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1A98B1AC"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6EE4C1CA" w14:textId="77777777" w:rsidR="00B6360B" w:rsidRPr="00355576" w:rsidRDefault="00B6360B" w:rsidP="00FC13B9">
      <w:pPr>
        <w:tabs>
          <w:tab w:val="right" w:pos="9356"/>
        </w:tabs>
        <w:spacing w:afterLines="100" w:after="240"/>
        <w:jc w:val="right"/>
        <w:rPr>
          <w:iCs/>
        </w:rPr>
      </w:pPr>
      <w:r w:rsidRPr="00355576">
        <w:rPr>
          <w:iCs/>
        </w:rPr>
        <w:t>Page </w:t>
      </w:r>
      <w:r w:rsidRPr="00355576">
        <w:t xml:space="preserve">: </w:t>
      </w:r>
      <w:r w:rsidRPr="00355576">
        <w:rPr>
          <w:iCs/>
        </w:rPr>
        <w:t>[</w:t>
      </w:r>
      <w:r w:rsidRPr="00355576">
        <w:rPr>
          <w:i/>
          <w:iCs/>
        </w:rPr>
        <w:t>insérer le numéro de la page</w:t>
      </w:r>
      <w:r w:rsidRPr="00355576">
        <w:rPr>
          <w:iCs/>
        </w:rPr>
        <w:t>] de [</w:t>
      </w:r>
      <w:r w:rsidRPr="00355576">
        <w:rPr>
          <w:i/>
          <w:iCs/>
        </w:rPr>
        <w:t>insérer le nombre total de</w:t>
      </w:r>
      <w:r w:rsidRPr="00355576">
        <w:rPr>
          <w:iCs/>
        </w:rPr>
        <w:t>] pages</w:t>
      </w:r>
    </w:p>
    <w:p w14:paraId="58EB45F6" w14:textId="77777777" w:rsidR="00B6360B" w:rsidRPr="00355576" w:rsidRDefault="00B6360B" w:rsidP="00FC13B9">
      <w:pPr>
        <w:suppressAutoHyphens w:val="0"/>
        <w:overflowPunct/>
        <w:autoSpaceDE/>
        <w:autoSpaceDN/>
        <w:adjustRightInd/>
        <w:textAlignment w:val="auto"/>
      </w:pPr>
      <w:r w:rsidRPr="00355576">
        <w:t>[</w:t>
      </w:r>
      <w:r w:rsidRPr="00355576">
        <w:rPr>
          <w:i/>
        </w:rPr>
        <w:t>Les Soumissionnaires, ainsi que chaque membre d’un Groupement</w:t>
      </w:r>
      <w:r w:rsidRPr="00355576">
        <w:t xml:space="preserve"> </w:t>
      </w:r>
      <w:r w:rsidRPr="00355576">
        <w:rPr>
          <w:i/>
        </w:rPr>
        <w:t>fourniront des renseignements sur leurs engagements actuels en matière de marchés déjà attribués ou pour lesquels ils ont reçu une lettre d’intention ou d’acceptation, ou encore ceux qui sont pratiquement achevés mais dont le certificat de réception ou le certificat d’achèvement des Travaux</w:t>
      </w:r>
      <w:r w:rsidRPr="00355576">
        <w:rPr>
          <w:rFonts w:hint="eastAsia"/>
          <w:i/>
          <w:lang w:eastAsia="ja-JP"/>
        </w:rPr>
        <w:t xml:space="preserve"> </w:t>
      </w:r>
      <w:r w:rsidRPr="00355576">
        <w:rPr>
          <w:i/>
        </w:rPr>
        <w:t xml:space="preserve">n’ont pas encore été délivrés, conformément </w:t>
      </w:r>
      <w:r w:rsidRPr="00355576">
        <w:rPr>
          <w:i/>
          <w:szCs w:val="24"/>
        </w:rPr>
        <w:t>au Critère 2.3.3 de la Section III, Critères d’évaluation et de qualification.</w:t>
      </w:r>
      <w:r w:rsidRPr="00355576">
        <w:t>]</w:t>
      </w:r>
    </w:p>
    <w:p w14:paraId="54E7D7A4" w14:textId="77777777" w:rsidR="00B6360B" w:rsidRPr="00355576" w:rsidRDefault="00B6360B" w:rsidP="00FC13B9">
      <w:pPr>
        <w:suppressAutoHyphens w:val="0"/>
        <w:overflowPunct/>
        <w:autoSpaceDE/>
        <w:autoSpaceDN/>
        <w:adjustRightInd/>
        <w:textAlignment w:val="auto"/>
      </w:pPr>
    </w:p>
    <w:tbl>
      <w:tblPr>
        <w:tblpPr w:leftFromText="180" w:rightFromText="180" w:vertAnchor="text" w:tblpXSpec="center" w:tblpY="1"/>
        <w:tblOverlap w:val="never"/>
        <w:tblW w:w="9221" w:type="dxa"/>
        <w:tblLayout w:type="fixed"/>
        <w:tblCellMar>
          <w:left w:w="72" w:type="dxa"/>
          <w:right w:w="72" w:type="dxa"/>
        </w:tblCellMar>
        <w:tblLook w:val="0000" w:firstRow="0" w:lastRow="0" w:firstColumn="0" w:lastColumn="0" w:noHBand="0" w:noVBand="0"/>
      </w:tblPr>
      <w:tblGrid>
        <w:gridCol w:w="418"/>
        <w:gridCol w:w="1141"/>
        <w:gridCol w:w="1276"/>
        <w:gridCol w:w="1417"/>
        <w:gridCol w:w="1709"/>
        <w:gridCol w:w="1552"/>
        <w:gridCol w:w="1708"/>
      </w:tblGrid>
      <w:tr w:rsidR="00B6360B" w:rsidRPr="00355576" w14:paraId="43D414F7" w14:textId="77777777" w:rsidTr="009D3B84">
        <w:trPr>
          <w:cantSplit/>
        </w:trPr>
        <w:tc>
          <w:tcPr>
            <w:tcW w:w="9221"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5D489048" w14:textId="77777777" w:rsidR="00B6360B" w:rsidRPr="00355576" w:rsidRDefault="00B6360B" w:rsidP="00FC13B9">
            <w:pPr>
              <w:overflowPunct/>
              <w:autoSpaceDE/>
              <w:autoSpaceDN/>
              <w:adjustRightInd/>
              <w:spacing w:beforeLines="50" w:before="120" w:afterLines="50" w:after="120"/>
              <w:jc w:val="center"/>
              <w:textAlignment w:val="auto"/>
              <w:rPr>
                <w:b/>
                <w:bCs/>
                <w:spacing w:val="-2"/>
                <w:sz w:val="20"/>
                <w:lang w:eastAsia="en-US"/>
              </w:rPr>
            </w:pPr>
            <w:r w:rsidRPr="00355576">
              <w:rPr>
                <w:b/>
              </w:rPr>
              <w:t>Engagements actuels en matière de marchés</w:t>
            </w:r>
          </w:p>
        </w:tc>
      </w:tr>
      <w:tr w:rsidR="00B6360B" w:rsidRPr="00355576" w14:paraId="03D4A70C" w14:textId="77777777" w:rsidTr="009D3B84">
        <w:trPr>
          <w:cantSplit/>
        </w:trPr>
        <w:tc>
          <w:tcPr>
            <w:tcW w:w="418" w:type="dxa"/>
            <w:tcBorders>
              <w:top w:val="double" w:sz="4" w:space="0" w:color="auto"/>
              <w:left w:val="single" w:sz="6" w:space="0" w:color="auto"/>
              <w:bottom w:val="single" w:sz="6" w:space="0" w:color="auto"/>
              <w:right w:val="single" w:sz="6" w:space="0" w:color="auto"/>
            </w:tcBorders>
            <w:vAlign w:val="center"/>
          </w:tcPr>
          <w:p w14:paraId="3A351668" w14:textId="77777777" w:rsidR="00B6360B" w:rsidRPr="00355576" w:rsidRDefault="00B6360B" w:rsidP="00FC13B9">
            <w:pPr>
              <w:suppressAutoHyphens w:val="0"/>
              <w:overflowPunct/>
              <w:autoSpaceDE/>
              <w:autoSpaceDN/>
              <w:adjustRightInd/>
              <w:ind w:left="22"/>
              <w:textAlignment w:val="auto"/>
              <w:rPr>
                <w:b/>
                <w:sz w:val="22"/>
                <w:szCs w:val="22"/>
                <w:lang w:eastAsia="en-US"/>
              </w:rPr>
            </w:pPr>
            <w:r w:rsidRPr="00355576">
              <w:rPr>
                <w:b/>
                <w:sz w:val="22"/>
                <w:szCs w:val="22"/>
                <w:lang w:eastAsia="en-US"/>
              </w:rPr>
              <w:t>n°</w:t>
            </w:r>
          </w:p>
        </w:tc>
        <w:tc>
          <w:tcPr>
            <w:tcW w:w="1141" w:type="dxa"/>
            <w:tcBorders>
              <w:top w:val="double" w:sz="4" w:space="0" w:color="auto"/>
              <w:left w:val="single" w:sz="6" w:space="0" w:color="auto"/>
              <w:bottom w:val="single" w:sz="6" w:space="0" w:color="auto"/>
              <w:right w:val="single" w:sz="6" w:space="0" w:color="auto"/>
            </w:tcBorders>
            <w:vAlign w:val="center"/>
          </w:tcPr>
          <w:p w14:paraId="21A962FC" w14:textId="77777777" w:rsidR="00B6360B" w:rsidRPr="00355576" w:rsidRDefault="00B6360B" w:rsidP="00FC13B9">
            <w:pPr>
              <w:suppressAutoHyphens w:val="0"/>
              <w:overflowPunct/>
              <w:autoSpaceDE/>
              <w:autoSpaceDN/>
              <w:adjustRightInd/>
              <w:ind w:left="22"/>
              <w:jc w:val="center"/>
              <w:textAlignment w:val="auto"/>
              <w:rPr>
                <w:b/>
                <w:sz w:val="22"/>
                <w:szCs w:val="22"/>
                <w:lang w:eastAsia="en-US"/>
              </w:rPr>
            </w:pPr>
            <w:r w:rsidRPr="00355576">
              <w:rPr>
                <w:b/>
                <w:sz w:val="22"/>
                <w:szCs w:val="22"/>
                <w:lang w:eastAsia="en-US"/>
              </w:rPr>
              <w:t>Nom du marché</w:t>
            </w:r>
          </w:p>
        </w:tc>
        <w:tc>
          <w:tcPr>
            <w:tcW w:w="1276" w:type="dxa"/>
            <w:tcBorders>
              <w:top w:val="double" w:sz="4" w:space="0" w:color="auto"/>
              <w:bottom w:val="single" w:sz="6" w:space="0" w:color="auto"/>
            </w:tcBorders>
            <w:vAlign w:val="center"/>
          </w:tcPr>
          <w:p w14:paraId="7A4710CB" w14:textId="77777777" w:rsidR="00B6360B" w:rsidRPr="00355576" w:rsidRDefault="00B6360B" w:rsidP="00FC13B9">
            <w:pPr>
              <w:overflowPunct/>
              <w:autoSpaceDE/>
              <w:autoSpaceDN/>
              <w:adjustRightInd/>
              <w:ind w:left="55"/>
              <w:jc w:val="center"/>
              <w:textAlignment w:val="auto"/>
              <w:rPr>
                <w:b/>
                <w:sz w:val="22"/>
                <w:szCs w:val="22"/>
                <w:lang w:eastAsia="en-US"/>
              </w:rPr>
            </w:pPr>
            <w:r w:rsidRPr="00355576">
              <w:rPr>
                <w:b/>
                <w:sz w:val="22"/>
                <w:szCs w:val="22"/>
                <w:lang w:eastAsia="en-US"/>
              </w:rPr>
              <w:t>Adresse postale, tel., fax du Maître d’ouvrage</w:t>
            </w:r>
          </w:p>
        </w:tc>
        <w:tc>
          <w:tcPr>
            <w:tcW w:w="1417" w:type="dxa"/>
            <w:tcBorders>
              <w:top w:val="double" w:sz="4" w:space="0" w:color="auto"/>
              <w:left w:val="single" w:sz="6" w:space="0" w:color="auto"/>
              <w:bottom w:val="single" w:sz="6" w:space="0" w:color="auto"/>
            </w:tcBorders>
            <w:vAlign w:val="center"/>
          </w:tcPr>
          <w:p w14:paraId="135C453E" w14:textId="77777777" w:rsidR="00B6360B" w:rsidRPr="00355576" w:rsidRDefault="00B6360B" w:rsidP="00FC13B9">
            <w:pPr>
              <w:overflowPunct/>
              <w:autoSpaceDE/>
              <w:autoSpaceDN/>
              <w:adjustRightInd/>
              <w:jc w:val="center"/>
              <w:textAlignment w:val="auto"/>
              <w:rPr>
                <w:b/>
                <w:bCs/>
                <w:spacing w:val="-2"/>
                <w:sz w:val="22"/>
                <w:szCs w:val="22"/>
                <w:lang w:eastAsia="en-US"/>
              </w:rPr>
            </w:pPr>
            <w:r w:rsidRPr="00355576">
              <w:rPr>
                <w:b/>
                <w:bCs/>
                <w:spacing w:val="-2"/>
                <w:sz w:val="22"/>
                <w:szCs w:val="22"/>
                <w:lang w:eastAsia="en-US"/>
              </w:rPr>
              <w:t>Montant des travaux à achever [équivalent actuel $US]</w:t>
            </w:r>
          </w:p>
        </w:tc>
        <w:tc>
          <w:tcPr>
            <w:tcW w:w="1709" w:type="dxa"/>
            <w:tcBorders>
              <w:top w:val="double" w:sz="4" w:space="0" w:color="auto"/>
              <w:left w:val="single" w:sz="6" w:space="0" w:color="auto"/>
              <w:bottom w:val="single" w:sz="6" w:space="0" w:color="auto"/>
              <w:right w:val="single" w:sz="6" w:space="0" w:color="auto"/>
            </w:tcBorders>
            <w:vAlign w:val="center"/>
          </w:tcPr>
          <w:p w14:paraId="55D91AFD" w14:textId="77777777" w:rsidR="00B6360B" w:rsidRPr="00355576" w:rsidRDefault="00B6360B" w:rsidP="00FC13B9">
            <w:pPr>
              <w:overflowPunct/>
              <w:autoSpaceDE/>
              <w:autoSpaceDN/>
              <w:adjustRightInd/>
              <w:jc w:val="center"/>
              <w:textAlignment w:val="auto"/>
              <w:rPr>
                <w:b/>
                <w:bCs/>
                <w:spacing w:val="-2"/>
                <w:sz w:val="22"/>
                <w:szCs w:val="22"/>
                <w:lang w:eastAsia="en-US"/>
              </w:rPr>
            </w:pPr>
            <w:r w:rsidRPr="00355576">
              <w:rPr>
                <w:b/>
                <w:bCs/>
                <w:spacing w:val="-2"/>
                <w:sz w:val="22"/>
                <w:szCs w:val="22"/>
                <w:lang w:eastAsia="en-US"/>
              </w:rPr>
              <w:t>Date de Commencement</w:t>
            </w:r>
          </w:p>
        </w:tc>
        <w:tc>
          <w:tcPr>
            <w:tcW w:w="1552" w:type="dxa"/>
            <w:tcBorders>
              <w:top w:val="double" w:sz="4" w:space="0" w:color="auto"/>
              <w:left w:val="single" w:sz="6" w:space="0" w:color="auto"/>
              <w:bottom w:val="single" w:sz="6" w:space="0" w:color="auto"/>
            </w:tcBorders>
            <w:vAlign w:val="center"/>
          </w:tcPr>
          <w:p w14:paraId="04ED2FFC" w14:textId="77777777" w:rsidR="00B6360B" w:rsidRPr="00355576" w:rsidRDefault="00B6360B" w:rsidP="00FC13B9">
            <w:pPr>
              <w:overflowPunct/>
              <w:autoSpaceDE/>
              <w:autoSpaceDN/>
              <w:adjustRightInd/>
              <w:jc w:val="center"/>
              <w:textAlignment w:val="auto"/>
              <w:rPr>
                <w:b/>
                <w:bCs/>
                <w:spacing w:val="-2"/>
                <w:sz w:val="22"/>
                <w:szCs w:val="22"/>
                <w:lang w:eastAsia="en-US"/>
              </w:rPr>
            </w:pPr>
            <w:r w:rsidRPr="00355576">
              <w:rPr>
                <w:b/>
                <w:bCs/>
                <w:spacing w:val="-2"/>
                <w:sz w:val="22"/>
                <w:szCs w:val="22"/>
                <w:lang w:eastAsia="en-US"/>
              </w:rPr>
              <w:t>Date d’achèvement prévue</w:t>
            </w:r>
          </w:p>
        </w:tc>
        <w:tc>
          <w:tcPr>
            <w:tcW w:w="1708" w:type="dxa"/>
            <w:tcBorders>
              <w:top w:val="double" w:sz="4" w:space="0" w:color="auto"/>
              <w:left w:val="single" w:sz="6" w:space="0" w:color="auto"/>
              <w:bottom w:val="single" w:sz="6" w:space="0" w:color="auto"/>
              <w:right w:val="single" w:sz="6" w:space="0" w:color="auto"/>
            </w:tcBorders>
            <w:vAlign w:val="center"/>
          </w:tcPr>
          <w:p w14:paraId="1A568262" w14:textId="77777777" w:rsidR="00B6360B" w:rsidRPr="00355576" w:rsidRDefault="00B6360B" w:rsidP="00FC13B9">
            <w:pPr>
              <w:overflowPunct/>
              <w:autoSpaceDE/>
              <w:autoSpaceDN/>
              <w:adjustRightInd/>
              <w:jc w:val="center"/>
              <w:textAlignment w:val="auto"/>
              <w:rPr>
                <w:b/>
                <w:bCs/>
                <w:spacing w:val="-2"/>
                <w:sz w:val="22"/>
                <w:szCs w:val="22"/>
                <w:lang w:eastAsia="en-US"/>
              </w:rPr>
            </w:pPr>
            <w:r w:rsidRPr="00355576">
              <w:rPr>
                <w:b/>
                <w:bCs/>
                <w:spacing w:val="-2"/>
                <w:sz w:val="22"/>
                <w:szCs w:val="22"/>
                <w:lang w:eastAsia="en-US"/>
              </w:rPr>
              <w:t>Montant moyen mensuel facturé au cours des 6 derniers mois [$US/mois]</w:t>
            </w:r>
          </w:p>
        </w:tc>
      </w:tr>
      <w:tr w:rsidR="00B6360B" w:rsidRPr="00355576" w14:paraId="6B81DC93" w14:textId="77777777" w:rsidTr="009D3B84">
        <w:trPr>
          <w:cantSplit/>
        </w:trPr>
        <w:tc>
          <w:tcPr>
            <w:tcW w:w="418" w:type="dxa"/>
            <w:tcBorders>
              <w:top w:val="single" w:sz="6" w:space="0" w:color="auto"/>
              <w:left w:val="single" w:sz="6" w:space="0" w:color="auto"/>
              <w:bottom w:val="single" w:sz="6" w:space="0" w:color="auto"/>
              <w:right w:val="single" w:sz="6" w:space="0" w:color="auto"/>
            </w:tcBorders>
          </w:tcPr>
          <w:p w14:paraId="101928BE" w14:textId="77777777" w:rsidR="00B6360B" w:rsidRPr="00355576" w:rsidRDefault="00B6360B" w:rsidP="00FC13B9">
            <w:pPr>
              <w:overflowPunct/>
              <w:autoSpaceDE/>
              <w:autoSpaceDN/>
              <w:adjustRightInd/>
              <w:spacing w:before="120" w:after="120"/>
              <w:textAlignment w:val="auto"/>
              <w:rPr>
                <w:spacing w:val="-2"/>
                <w:sz w:val="20"/>
                <w:lang w:eastAsia="en-US"/>
              </w:rPr>
            </w:pPr>
            <w:r w:rsidRPr="00355576">
              <w:rPr>
                <w:spacing w:val="-2"/>
                <w:sz w:val="20"/>
                <w:lang w:eastAsia="en-US"/>
              </w:rPr>
              <w:t>1</w:t>
            </w:r>
          </w:p>
        </w:tc>
        <w:tc>
          <w:tcPr>
            <w:tcW w:w="1141" w:type="dxa"/>
            <w:tcBorders>
              <w:top w:val="single" w:sz="6" w:space="0" w:color="auto"/>
              <w:left w:val="single" w:sz="6" w:space="0" w:color="auto"/>
              <w:bottom w:val="single" w:sz="6" w:space="0" w:color="auto"/>
              <w:right w:val="single" w:sz="6" w:space="0" w:color="auto"/>
            </w:tcBorders>
            <w:vAlign w:val="center"/>
          </w:tcPr>
          <w:p w14:paraId="303CA909"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276" w:type="dxa"/>
            <w:tcBorders>
              <w:top w:val="single" w:sz="6" w:space="0" w:color="auto"/>
              <w:bottom w:val="single" w:sz="6" w:space="0" w:color="auto"/>
            </w:tcBorders>
          </w:tcPr>
          <w:p w14:paraId="222D97F6"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417" w:type="dxa"/>
            <w:tcBorders>
              <w:top w:val="single" w:sz="6" w:space="0" w:color="auto"/>
              <w:left w:val="single" w:sz="6" w:space="0" w:color="auto"/>
              <w:bottom w:val="single" w:sz="6" w:space="0" w:color="auto"/>
            </w:tcBorders>
          </w:tcPr>
          <w:p w14:paraId="4A2B7C1A"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9" w:type="dxa"/>
            <w:tcBorders>
              <w:top w:val="single" w:sz="6" w:space="0" w:color="auto"/>
              <w:left w:val="single" w:sz="6" w:space="0" w:color="auto"/>
              <w:bottom w:val="single" w:sz="6" w:space="0" w:color="auto"/>
              <w:right w:val="single" w:sz="6" w:space="0" w:color="auto"/>
            </w:tcBorders>
          </w:tcPr>
          <w:p w14:paraId="0144D315"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552" w:type="dxa"/>
            <w:tcBorders>
              <w:top w:val="single" w:sz="6" w:space="0" w:color="auto"/>
              <w:left w:val="single" w:sz="6" w:space="0" w:color="auto"/>
              <w:bottom w:val="single" w:sz="6" w:space="0" w:color="auto"/>
            </w:tcBorders>
          </w:tcPr>
          <w:p w14:paraId="486273BE"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8" w:type="dxa"/>
            <w:tcBorders>
              <w:top w:val="single" w:sz="6" w:space="0" w:color="auto"/>
              <w:left w:val="single" w:sz="6" w:space="0" w:color="auto"/>
              <w:bottom w:val="single" w:sz="6" w:space="0" w:color="auto"/>
              <w:right w:val="single" w:sz="6" w:space="0" w:color="auto"/>
            </w:tcBorders>
          </w:tcPr>
          <w:p w14:paraId="03FF12D3" w14:textId="77777777" w:rsidR="00B6360B" w:rsidRPr="00355576" w:rsidRDefault="00B6360B" w:rsidP="00FC13B9">
            <w:pPr>
              <w:overflowPunct/>
              <w:autoSpaceDE/>
              <w:autoSpaceDN/>
              <w:adjustRightInd/>
              <w:spacing w:before="120" w:after="120"/>
              <w:textAlignment w:val="auto"/>
              <w:rPr>
                <w:spacing w:val="-2"/>
                <w:sz w:val="20"/>
                <w:lang w:eastAsia="en-US"/>
              </w:rPr>
            </w:pPr>
          </w:p>
        </w:tc>
      </w:tr>
      <w:tr w:rsidR="00B6360B" w:rsidRPr="00355576" w14:paraId="725DBD2A" w14:textId="77777777" w:rsidTr="009D3B84">
        <w:trPr>
          <w:cantSplit/>
        </w:trPr>
        <w:tc>
          <w:tcPr>
            <w:tcW w:w="418" w:type="dxa"/>
            <w:tcBorders>
              <w:top w:val="single" w:sz="6" w:space="0" w:color="auto"/>
              <w:left w:val="single" w:sz="6" w:space="0" w:color="auto"/>
              <w:bottom w:val="single" w:sz="6" w:space="0" w:color="auto"/>
              <w:right w:val="single" w:sz="6" w:space="0" w:color="auto"/>
            </w:tcBorders>
          </w:tcPr>
          <w:p w14:paraId="6FF7EEE2" w14:textId="77777777" w:rsidR="00B6360B" w:rsidRPr="00355576" w:rsidRDefault="00B6360B" w:rsidP="00FC13B9">
            <w:pPr>
              <w:overflowPunct/>
              <w:autoSpaceDE/>
              <w:autoSpaceDN/>
              <w:adjustRightInd/>
              <w:spacing w:before="120" w:after="120"/>
              <w:textAlignment w:val="auto"/>
              <w:rPr>
                <w:spacing w:val="-2"/>
                <w:sz w:val="20"/>
                <w:lang w:eastAsia="en-US"/>
              </w:rPr>
            </w:pPr>
            <w:r w:rsidRPr="00355576">
              <w:rPr>
                <w:spacing w:val="-2"/>
                <w:sz w:val="20"/>
                <w:lang w:eastAsia="en-US"/>
              </w:rPr>
              <w:t>2</w:t>
            </w:r>
          </w:p>
        </w:tc>
        <w:tc>
          <w:tcPr>
            <w:tcW w:w="1141" w:type="dxa"/>
            <w:tcBorders>
              <w:top w:val="single" w:sz="6" w:space="0" w:color="auto"/>
              <w:left w:val="single" w:sz="6" w:space="0" w:color="auto"/>
              <w:bottom w:val="single" w:sz="6" w:space="0" w:color="auto"/>
              <w:right w:val="single" w:sz="6" w:space="0" w:color="auto"/>
            </w:tcBorders>
            <w:vAlign w:val="center"/>
          </w:tcPr>
          <w:p w14:paraId="15943B22"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276" w:type="dxa"/>
            <w:tcBorders>
              <w:top w:val="single" w:sz="6" w:space="0" w:color="auto"/>
            </w:tcBorders>
          </w:tcPr>
          <w:p w14:paraId="72AD3189"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417" w:type="dxa"/>
            <w:tcBorders>
              <w:top w:val="single" w:sz="6" w:space="0" w:color="auto"/>
              <w:left w:val="single" w:sz="6" w:space="0" w:color="auto"/>
            </w:tcBorders>
          </w:tcPr>
          <w:p w14:paraId="795238B9"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9" w:type="dxa"/>
            <w:tcBorders>
              <w:top w:val="single" w:sz="6" w:space="0" w:color="auto"/>
              <w:left w:val="single" w:sz="6" w:space="0" w:color="auto"/>
              <w:right w:val="single" w:sz="6" w:space="0" w:color="auto"/>
            </w:tcBorders>
          </w:tcPr>
          <w:p w14:paraId="6256F708"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552" w:type="dxa"/>
            <w:tcBorders>
              <w:top w:val="single" w:sz="6" w:space="0" w:color="auto"/>
              <w:left w:val="single" w:sz="6" w:space="0" w:color="auto"/>
            </w:tcBorders>
          </w:tcPr>
          <w:p w14:paraId="3D4FE86A"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8" w:type="dxa"/>
            <w:tcBorders>
              <w:top w:val="single" w:sz="6" w:space="0" w:color="auto"/>
              <w:left w:val="single" w:sz="6" w:space="0" w:color="auto"/>
              <w:bottom w:val="single" w:sz="6" w:space="0" w:color="auto"/>
              <w:right w:val="single" w:sz="6" w:space="0" w:color="auto"/>
            </w:tcBorders>
          </w:tcPr>
          <w:p w14:paraId="3D9403AC" w14:textId="77777777" w:rsidR="00B6360B" w:rsidRPr="00355576" w:rsidRDefault="00B6360B" w:rsidP="00FC13B9">
            <w:pPr>
              <w:overflowPunct/>
              <w:autoSpaceDE/>
              <w:autoSpaceDN/>
              <w:adjustRightInd/>
              <w:spacing w:before="120" w:after="120"/>
              <w:textAlignment w:val="auto"/>
              <w:rPr>
                <w:spacing w:val="-2"/>
                <w:sz w:val="20"/>
                <w:lang w:eastAsia="en-US"/>
              </w:rPr>
            </w:pPr>
          </w:p>
        </w:tc>
      </w:tr>
      <w:tr w:rsidR="00B6360B" w:rsidRPr="00355576" w14:paraId="22D21BDB" w14:textId="77777777" w:rsidTr="009D3B84">
        <w:trPr>
          <w:cantSplit/>
        </w:trPr>
        <w:tc>
          <w:tcPr>
            <w:tcW w:w="418" w:type="dxa"/>
            <w:tcBorders>
              <w:top w:val="single" w:sz="6" w:space="0" w:color="auto"/>
              <w:left w:val="single" w:sz="6" w:space="0" w:color="auto"/>
              <w:bottom w:val="single" w:sz="6" w:space="0" w:color="auto"/>
              <w:right w:val="single" w:sz="6" w:space="0" w:color="auto"/>
            </w:tcBorders>
          </w:tcPr>
          <w:p w14:paraId="112EF2BD" w14:textId="77777777" w:rsidR="00B6360B" w:rsidRPr="00355576" w:rsidRDefault="00B6360B" w:rsidP="00FC13B9">
            <w:pPr>
              <w:overflowPunct/>
              <w:autoSpaceDE/>
              <w:autoSpaceDN/>
              <w:adjustRightInd/>
              <w:spacing w:before="120" w:after="120"/>
              <w:textAlignment w:val="auto"/>
              <w:rPr>
                <w:spacing w:val="-2"/>
                <w:sz w:val="20"/>
                <w:lang w:eastAsia="en-US"/>
              </w:rPr>
            </w:pPr>
            <w:r w:rsidRPr="00355576">
              <w:rPr>
                <w:spacing w:val="-2"/>
                <w:sz w:val="20"/>
                <w:lang w:eastAsia="en-US"/>
              </w:rPr>
              <w:t>3</w:t>
            </w:r>
          </w:p>
        </w:tc>
        <w:tc>
          <w:tcPr>
            <w:tcW w:w="1141" w:type="dxa"/>
            <w:tcBorders>
              <w:top w:val="single" w:sz="6" w:space="0" w:color="auto"/>
              <w:left w:val="single" w:sz="6" w:space="0" w:color="auto"/>
              <w:bottom w:val="single" w:sz="6" w:space="0" w:color="auto"/>
              <w:right w:val="single" w:sz="6" w:space="0" w:color="auto"/>
            </w:tcBorders>
            <w:vAlign w:val="center"/>
          </w:tcPr>
          <w:p w14:paraId="51230783"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276" w:type="dxa"/>
            <w:tcBorders>
              <w:top w:val="single" w:sz="6" w:space="0" w:color="auto"/>
            </w:tcBorders>
          </w:tcPr>
          <w:p w14:paraId="47E41809"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417" w:type="dxa"/>
            <w:tcBorders>
              <w:top w:val="single" w:sz="6" w:space="0" w:color="auto"/>
              <w:left w:val="single" w:sz="6" w:space="0" w:color="auto"/>
            </w:tcBorders>
          </w:tcPr>
          <w:p w14:paraId="147AFD3F"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9" w:type="dxa"/>
            <w:tcBorders>
              <w:top w:val="single" w:sz="6" w:space="0" w:color="auto"/>
              <w:left w:val="single" w:sz="6" w:space="0" w:color="auto"/>
              <w:right w:val="single" w:sz="6" w:space="0" w:color="auto"/>
            </w:tcBorders>
          </w:tcPr>
          <w:p w14:paraId="4D52038C"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552" w:type="dxa"/>
            <w:tcBorders>
              <w:top w:val="single" w:sz="6" w:space="0" w:color="auto"/>
              <w:left w:val="single" w:sz="6" w:space="0" w:color="auto"/>
            </w:tcBorders>
          </w:tcPr>
          <w:p w14:paraId="5E5EEB66"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8" w:type="dxa"/>
            <w:tcBorders>
              <w:top w:val="single" w:sz="6" w:space="0" w:color="auto"/>
              <w:left w:val="single" w:sz="6" w:space="0" w:color="auto"/>
              <w:bottom w:val="single" w:sz="6" w:space="0" w:color="auto"/>
              <w:right w:val="single" w:sz="6" w:space="0" w:color="auto"/>
            </w:tcBorders>
          </w:tcPr>
          <w:p w14:paraId="7A798437" w14:textId="77777777" w:rsidR="00B6360B" w:rsidRPr="00355576" w:rsidRDefault="00B6360B" w:rsidP="00FC13B9">
            <w:pPr>
              <w:overflowPunct/>
              <w:autoSpaceDE/>
              <w:autoSpaceDN/>
              <w:adjustRightInd/>
              <w:spacing w:before="120" w:after="120"/>
              <w:textAlignment w:val="auto"/>
              <w:rPr>
                <w:spacing w:val="-2"/>
                <w:sz w:val="20"/>
                <w:lang w:eastAsia="en-US"/>
              </w:rPr>
            </w:pPr>
          </w:p>
        </w:tc>
      </w:tr>
      <w:tr w:rsidR="00B6360B" w:rsidRPr="00355576" w14:paraId="40D72927" w14:textId="77777777" w:rsidTr="009D3B84">
        <w:trPr>
          <w:cantSplit/>
        </w:trPr>
        <w:tc>
          <w:tcPr>
            <w:tcW w:w="418" w:type="dxa"/>
            <w:tcBorders>
              <w:top w:val="single" w:sz="6" w:space="0" w:color="auto"/>
              <w:left w:val="single" w:sz="6" w:space="0" w:color="auto"/>
              <w:bottom w:val="single" w:sz="6" w:space="0" w:color="auto"/>
              <w:right w:val="single" w:sz="6" w:space="0" w:color="auto"/>
            </w:tcBorders>
          </w:tcPr>
          <w:p w14:paraId="71836D5B" w14:textId="77777777" w:rsidR="00B6360B" w:rsidRPr="00355576" w:rsidRDefault="00B6360B" w:rsidP="00FC13B9">
            <w:pPr>
              <w:overflowPunct/>
              <w:autoSpaceDE/>
              <w:autoSpaceDN/>
              <w:adjustRightInd/>
              <w:spacing w:before="120" w:after="120"/>
              <w:textAlignment w:val="auto"/>
              <w:rPr>
                <w:spacing w:val="-2"/>
                <w:sz w:val="20"/>
                <w:lang w:eastAsia="en-US"/>
              </w:rPr>
            </w:pPr>
            <w:r w:rsidRPr="00355576">
              <w:rPr>
                <w:spacing w:val="-2"/>
                <w:sz w:val="20"/>
                <w:lang w:eastAsia="en-US"/>
              </w:rPr>
              <w:t>4</w:t>
            </w:r>
          </w:p>
        </w:tc>
        <w:tc>
          <w:tcPr>
            <w:tcW w:w="1141" w:type="dxa"/>
            <w:tcBorders>
              <w:top w:val="single" w:sz="6" w:space="0" w:color="auto"/>
              <w:left w:val="single" w:sz="6" w:space="0" w:color="auto"/>
              <w:bottom w:val="single" w:sz="6" w:space="0" w:color="auto"/>
              <w:right w:val="single" w:sz="6" w:space="0" w:color="auto"/>
            </w:tcBorders>
            <w:vAlign w:val="center"/>
          </w:tcPr>
          <w:p w14:paraId="5A07433A"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276" w:type="dxa"/>
            <w:tcBorders>
              <w:top w:val="single" w:sz="6" w:space="0" w:color="auto"/>
            </w:tcBorders>
          </w:tcPr>
          <w:p w14:paraId="63AAFBFC"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417" w:type="dxa"/>
            <w:tcBorders>
              <w:top w:val="single" w:sz="6" w:space="0" w:color="auto"/>
              <w:left w:val="single" w:sz="6" w:space="0" w:color="auto"/>
            </w:tcBorders>
          </w:tcPr>
          <w:p w14:paraId="3191CC50"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9" w:type="dxa"/>
            <w:tcBorders>
              <w:top w:val="single" w:sz="6" w:space="0" w:color="auto"/>
              <w:left w:val="single" w:sz="6" w:space="0" w:color="auto"/>
              <w:right w:val="single" w:sz="6" w:space="0" w:color="auto"/>
            </w:tcBorders>
          </w:tcPr>
          <w:p w14:paraId="4157E3C4"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552" w:type="dxa"/>
            <w:tcBorders>
              <w:top w:val="single" w:sz="6" w:space="0" w:color="auto"/>
              <w:left w:val="single" w:sz="6" w:space="0" w:color="auto"/>
            </w:tcBorders>
          </w:tcPr>
          <w:p w14:paraId="63C9B3B6"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8" w:type="dxa"/>
            <w:tcBorders>
              <w:top w:val="single" w:sz="6" w:space="0" w:color="auto"/>
              <w:left w:val="single" w:sz="6" w:space="0" w:color="auto"/>
              <w:bottom w:val="single" w:sz="6" w:space="0" w:color="auto"/>
              <w:right w:val="single" w:sz="6" w:space="0" w:color="auto"/>
            </w:tcBorders>
          </w:tcPr>
          <w:p w14:paraId="4C004155" w14:textId="77777777" w:rsidR="00B6360B" w:rsidRPr="00355576" w:rsidRDefault="00B6360B" w:rsidP="00FC13B9">
            <w:pPr>
              <w:overflowPunct/>
              <w:autoSpaceDE/>
              <w:autoSpaceDN/>
              <w:adjustRightInd/>
              <w:spacing w:before="120" w:after="120"/>
              <w:textAlignment w:val="auto"/>
              <w:rPr>
                <w:spacing w:val="-2"/>
                <w:sz w:val="20"/>
                <w:lang w:eastAsia="en-US"/>
              </w:rPr>
            </w:pPr>
          </w:p>
        </w:tc>
      </w:tr>
      <w:tr w:rsidR="00B6360B" w:rsidRPr="00355576" w14:paraId="20D2F9A7" w14:textId="77777777" w:rsidTr="009D3B84">
        <w:trPr>
          <w:cantSplit/>
        </w:trPr>
        <w:tc>
          <w:tcPr>
            <w:tcW w:w="418" w:type="dxa"/>
            <w:tcBorders>
              <w:top w:val="single" w:sz="6" w:space="0" w:color="auto"/>
              <w:left w:val="single" w:sz="6" w:space="0" w:color="auto"/>
              <w:bottom w:val="single" w:sz="6" w:space="0" w:color="auto"/>
              <w:right w:val="single" w:sz="6" w:space="0" w:color="auto"/>
            </w:tcBorders>
          </w:tcPr>
          <w:p w14:paraId="19529DC1" w14:textId="77777777" w:rsidR="00B6360B" w:rsidRPr="00355576" w:rsidRDefault="00B6360B" w:rsidP="00FC13B9">
            <w:pPr>
              <w:overflowPunct/>
              <w:autoSpaceDE/>
              <w:autoSpaceDN/>
              <w:adjustRightInd/>
              <w:spacing w:before="120" w:after="120"/>
              <w:textAlignment w:val="auto"/>
              <w:rPr>
                <w:spacing w:val="-2"/>
                <w:sz w:val="20"/>
                <w:lang w:eastAsia="en-US"/>
              </w:rPr>
            </w:pPr>
            <w:r w:rsidRPr="00355576">
              <w:rPr>
                <w:spacing w:val="-2"/>
                <w:sz w:val="20"/>
                <w:lang w:eastAsia="en-US"/>
              </w:rPr>
              <w:t>5</w:t>
            </w:r>
          </w:p>
        </w:tc>
        <w:tc>
          <w:tcPr>
            <w:tcW w:w="1141" w:type="dxa"/>
            <w:tcBorders>
              <w:top w:val="single" w:sz="6" w:space="0" w:color="auto"/>
              <w:left w:val="single" w:sz="6" w:space="0" w:color="auto"/>
              <w:bottom w:val="single" w:sz="6" w:space="0" w:color="auto"/>
              <w:right w:val="single" w:sz="6" w:space="0" w:color="auto"/>
            </w:tcBorders>
            <w:vAlign w:val="center"/>
          </w:tcPr>
          <w:p w14:paraId="117AADC3"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276" w:type="dxa"/>
            <w:tcBorders>
              <w:top w:val="single" w:sz="6" w:space="0" w:color="auto"/>
            </w:tcBorders>
          </w:tcPr>
          <w:p w14:paraId="2A68D19B"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417" w:type="dxa"/>
            <w:tcBorders>
              <w:top w:val="single" w:sz="6" w:space="0" w:color="auto"/>
              <w:left w:val="single" w:sz="6" w:space="0" w:color="auto"/>
            </w:tcBorders>
          </w:tcPr>
          <w:p w14:paraId="123DF0E4"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9" w:type="dxa"/>
            <w:tcBorders>
              <w:top w:val="single" w:sz="6" w:space="0" w:color="auto"/>
              <w:left w:val="single" w:sz="6" w:space="0" w:color="auto"/>
              <w:right w:val="single" w:sz="6" w:space="0" w:color="auto"/>
            </w:tcBorders>
          </w:tcPr>
          <w:p w14:paraId="6D4F1C8A"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552" w:type="dxa"/>
            <w:tcBorders>
              <w:top w:val="single" w:sz="6" w:space="0" w:color="auto"/>
              <w:left w:val="single" w:sz="6" w:space="0" w:color="auto"/>
            </w:tcBorders>
          </w:tcPr>
          <w:p w14:paraId="0F06BF70"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8" w:type="dxa"/>
            <w:tcBorders>
              <w:top w:val="single" w:sz="6" w:space="0" w:color="auto"/>
              <w:left w:val="single" w:sz="6" w:space="0" w:color="auto"/>
              <w:bottom w:val="single" w:sz="6" w:space="0" w:color="auto"/>
              <w:right w:val="single" w:sz="6" w:space="0" w:color="auto"/>
            </w:tcBorders>
          </w:tcPr>
          <w:p w14:paraId="10EAF558" w14:textId="77777777" w:rsidR="00B6360B" w:rsidRPr="00355576" w:rsidRDefault="00B6360B" w:rsidP="00FC13B9">
            <w:pPr>
              <w:overflowPunct/>
              <w:autoSpaceDE/>
              <w:autoSpaceDN/>
              <w:adjustRightInd/>
              <w:spacing w:before="120" w:after="120"/>
              <w:textAlignment w:val="auto"/>
              <w:rPr>
                <w:spacing w:val="-2"/>
                <w:sz w:val="20"/>
                <w:lang w:eastAsia="en-US"/>
              </w:rPr>
            </w:pPr>
          </w:p>
        </w:tc>
      </w:tr>
      <w:tr w:rsidR="00B6360B" w:rsidRPr="00355576" w14:paraId="2BC0A8E8" w14:textId="77777777" w:rsidTr="009D3B84">
        <w:trPr>
          <w:cantSplit/>
        </w:trPr>
        <w:tc>
          <w:tcPr>
            <w:tcW w:w="418" w:type="dxa"/>
            <w:tcBorders>
              <w:top w:val="single" w:sz="6" w:space="0" w:color="auto"/>
              <w:left w:val="single" w:sz="6" w:space="0" w:color="auto"/>
              <w:bottom w:val="single" w:sz="6" w:space="0" w:color="auto"/>
              <w:right w:val="single" w:sz="6" w:space="0" w:color="auto"/>
            </w:tcBorders>
          </w:tcPr>
          <w:p w14:paraId="58C0367C"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141" w:type="dxa"/>
            <w:tcBorders>
              <w:top w:val="single" w:sz="6" w:space="0" w:color="auto"/>
              <w:left w:val="single" w:sz="6" w:space="0" w:color="auto"/>
              <w:bottom w:val="single" w:sz="6" w:space="0" w:color="auto"/>
              <w:right w:val="single" w:sz="6" w:space="0" w:color="auto"/>
            </w:tcBorders>
            <w:vAlign w:val="center"/>
          </w:tcPr>
          <w:p w14:paraId="60F72370"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276" w:type="dxa"/>
            <w:tcBorders>
              <w:top w:val="single" w:sz="6" w:space="0" w:color="auto"/>
              <w:bottom w:val="single" w:sz="6" w:space="0" w:color="auto"/>
            </w:tcBorders>
          </w:tcPr>
          <w:p w14:paraId="04176B37"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417" w:type="dxa"/>
            <w:tcBorders>
              <w:top w:val="single" w:sz="6" w:space="0" w:color="auto"/>
              <w:left w:val="single" w:sz="6" w:space="0" w:color="auto"/>
              <w:bottom w:val="single" w:sz="6" w:space="0" w:color="auto"/>
            </w:tcBorders>
          </w:tcPr>
          <w:p w14:paraId="1178C332"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9" w:type="dxa"/>
            <w:tcBorders>
              <w:top w:val="single" w:sz="6" w:space="0" w:color="auto"/>
              <w:left w:val="single" w:sz="6" w:space="0" w:color="auto"/>
              <w:bottom w:val="single" w:sz="6" w:space="0" w:color="auto"/>
              <w:right w:val="single" w:sz="6" w:space="0" w:color="auto"/>
            </w:tcBorders>
          </w:tcPr>
          <w:p w14:paraId="60E52111"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552" w:type="dxa"/>
            <w:tcBorders>
              <w:top w:val="single" w:sz="6" w:space="0" w:color="auto"/>
              <w:left w:val="single" w:sz="6" w:space="0" w:color="auto"/>
              <w:bottom w:val="single" w:sz="6" w:space="0" w:color="auto"/>
            </w:tcBorders>
          </w:tcPr>
          <w:p w14:paraId="51326317" w14:textId="77777777" w:rsidR="00B6360B" w:rsidRPr="00355576" w:rsidRDefault="00B6360B" w:rsidP="00FC13B9">
            <w:pPr>
              <w:overflowPunct/>
              <w:autoSpaceDE/>
              <w:autoSpaceDN/>
              <w:adjustRightInd/>
              <w:spacing w:before="120" w:after="120"/>
              <w:textAlignment w:val="auto"/>
              <w:rPr>
                <w:spacing w:val="-2"/>
                <w:sz w:val="20"/>
                <w:lang w:eastAsia="en-US"/>
              </w:rPr>
            </w:pPr>
          </w:p>
        </w:tc>
        <w:tc>
          <w:tcPr>
            <w:tcW w:w="1708" w:type="dxa"/>
            <w:tcBorders>
              <w:top w:val="single" w:sz="6" w:space="0" w:color="auto"/>
              <w:left w:val="single" w:sz="6" w:space="0" w:color="auto"/>
              <w:bottom w:val="single" w:sz="6" w:space="0" w:color="auto"/>
              <w:right w:val="single" w:sz="6" w:space="0" w:color="auto"/>
            </w:tcBorders>
          </w:tcPr>
          <w:p w14:paraId="15104200" w14:textId="77777777" w:rsidR="00B6360B" w:rsidRPr="00355576" w:rsidRDefault="00B6360B" w:rsidP="00FC13B9">
            <w:pPr>
              <w:overflowPunct/>
              <w:autoSpaceDE/>
              <w:autoSpaceDN/>
              <w:adjustRightInd/>
              <w:spacing w:before="120" w:after="120"/>
              <w:textAlignment w:val="auto"/>
              <w:rPr>
                <w:spacing w:val="-2"/>
                <w:sz w:val="20"/>
                <w:lang w:eastAsia="en-US"/>
              </w:rPr>
            </w:pPr>
          </w:p>
        </w:tc>
      </w:tr>
    </w:tbl>
    <w:p w14:paraId="191C9AE2" w14:textId="77777777" w:rsidR="00B6360B" w:rsidRPr="00355576" w:rsidRDefault="00B6360B" w:rsidP="0044452A">
      <w:pPr>
        <w:pStyle w:val="SectionIVHeader-2"/>
        <w:spacing w:afterLines="150" w:after="360"/>
        <w:rPr>
          <w:sz w:val="36"/>
          <w:szCs w:val="36"/>
        </w:rPr>
      </w:pPr>
    </w:p>
    <w:p w14:paraId="796E9854" w14:textId="77777777" w:rsidR="00B6360B" w:rsidRPr="00355576" w:rsidRDefault="00B6360B" w:rsidP="0044452A">
      <w:pPr>
        <w:pStyle w:val="SectionIVHeader-2"/>
        <w:spacing w:afterLines="150" w:after="360"/>
        <w:rPr>
          <w:sz w:val="36"/>
          <w:szCs w:val="36"/>
        </w:rPr>
      </w:pPr>
    </w:p>
    <w:p w14:paraId="22D6D29E" w14:textId="77777777" w:rsidR="00B6360B" w:rsidRPr="00355576" w:rsidRDefault="00B6360B" w:rsidP="0044452A">
      <w:pPr>
        <w:pStyle w:val="SectionIVHeader-2"/>
        <w:spacing w:afterLines="150" w:after="360"/>
        <w:rPr>
          <w:sz w:val="36"/>
          <w:szCs w:val="36"/>
        </w:rPr>
      </w:pPr>
      <w:r w:rsidRPr="00355576">
        <w:rPr>
          <w:sz w:val="36"/>
          <w:szCs w:val="36"/>
        </w:rPr>
        <w:br w:type="page"/>
      </w:r>
    </w:p>
    <w:p w14:paraId="265AB3DE" w14:textId="77777777" w:rsidR="00B6360B" w:rsidRPr="00355576" w:rsidRDefault="00B6360B" w:rsidP="00FC13B9">
      <w:pPr>
        <w:pStyle w:val="SectionIVHeader-2"/>
      </w:pPr>
      <w:bookmarkStart w:id="590" w:name="_Toc86100084"/>
      <w:bookmarkStart w:id="591" w:name="_Toc86101656"/>
      <w:bookmarkStart w:id="592" w:name="_Toc89380410"/>
      <w:bookmarkStart w:id="593" w:name="_Toc89383072"/>
      <w:bookmarkStart w:id="594" w:name="_Toc89413088"/>
      <w:bookmarkStart w:id="595" w:name="_Toc89423502"/>
      <w:bookmarkStart w:id="596" w:name="_Toc106954756"/>
      <w:r w:rsidRPr="00355576">
        <w:rPr>
          <w:rStyle w:val="20"/>
          <w:rFonts w:ascii="Times New Roman" w:hAnsi="Times New Roman"/>
          <w:b/>
          <w:sz w:val="32"/>
          <w:szCs w:val="20"/>
          <w:lang w:val="fr-FR" w:eastAsia="fr-FR"/>
        </w:rPr>
        <w:t>Formulaire EXP-1</w:t>
      </w:r>
      <w:r w:rsidRPr="00355576">
        <w:br/>
      </w:r>
      <w:r w:rsidRPr="00355576">
        <w:rPr>
          <w:rStyle w:val="20"/>
          <w:rFonts w:ascii="Times New Roman" w:hAnsi="Times New Roman"/>
          <w:b/>
          <w:sz w:val="32"/>
          <w:szCs w:val="20"/>
          <w:lang w:val="fr-FR" w:eastAsia="fr-FR"/>
        </w:rPr>
        <w:t>Expérience générale</w:t>
      </w:r>
      <w:bookmarkEnd w:id="590"/>
      <w:bookmarkEnd w:id="591"/>
      <w:bookmarkEnd w:id="592"/>
      <w:bookmarkEnd w:id="593"/>
      <w:bookmarkEnd w:id="594"/>
      <w:bookmarkEnd w:id="595"/>
      <w:bookmarkEnd w:id="596"/>
    </w:p>
    <w:p w14:paraId="00B31588" w14:textId="77777777" w:rsidR="00B6360B" w:rsidRPr="00355576" w:rsidRDefault="00B6360B" w:rsidP="00FC13B9">
      <w:pPr>
        <w:tabs>
          <w:tab w:val="left" w:pos="2610"/>
        </w:tabs>
        <w:jc w:val="center"/>
      </w:pPr>
    </w:p>
    <w:p w14:paraId="714DB9A0" w14:textId="77777777" w:rsidR="00B6360B" w:rsidRPr="00355576" w:rsidRDefault="00B6360B" w:rsidP="00FC13B9">
      <w:pPr>
        <w:tabs>
          <w:tab w:val="left" w:pos="2610"/>
        </w:tabs>
        <w:spacing w:afterLines="100" w:after="240"/>
        <w:rPr>
          <w:i/>
        </w:rPr>
      </w:pPr>
      <w:r w:rsidRPr="00355576">
        <w:t>[</w:t>
      </w:r>
      <w:r w:rsidRPr="00355576">
        <w:rPr>
          <w:i/>
        </w:rPr>
        <w:t>Le tableau ci-dessous doit être rempli pour le Soumissionnaire et pour chaque membre du Groupement si le Soumissionnaire est un Groupement.</w:t>
      </w:r>
      <w:r w:rsidRPr="00355576">
        <w:t>]</w:t>
      </w:r>
    </w:p>
    <w:p w14:paraId="4DD72A4F" w14:textId="77777777" w:rsidR="00B6360B" w:rsidRPr="00355576" w:rsidRDefault="00B6360B" w:rsidP="00FC13B9">
      <w:pPr>
        <w:jc w:val="right"/>
      </w:pPr>
      <w:r w:rsidRPr="00355576">
        <w:t>Date : [</w:t>
      </w:r>
      <w:r w:rsidRPr="00355576">
        <w:rPr>
          <w:i/>
        </w:rPr>
        <w:t>indiquer jour, mois, année</w:t>
      </w:r>
      <w:r w:rsidRPr="00355576">
        <w:t>]</w:t>
      </w:r>
    </w:p>
    <w:p w14:paraId="527EEF64" w14:textId="77777777" w:rsidR="00B6360B" w:rsidRPr="00355576" w:rsidRDefault="00B6360B" w:rsidP="00FC13B9">
      <w:pPr>
        <w:jc w:val="right"/>
      </w:pPr>
      <w:r w:rsidRPr="00355576">
        <w:t>Nom légal du Soumissionnaire : [</w:t>
      </w:r>
      <w:r w:rsidRPr="00355576">
        <w:rPr>
          <w:i/>
        </w:rPr>
        <w:t>indiquer le nom complet</w:t>
      </w:r>
      <w:r w:rsidRPr="00355576">
        <w:t>]</w:t>
      </w:r>
    </w:p>
    <w:p w14:paraId="6AB2AF3C"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63F97DD1"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755C9FC7" w14:textId="77777777" w:rsidR="00B6360B" w:rsidRPr="00355576" w:rsidRDefault="00B6360B" w:rsidP="00FC13B9">
      <w:pPr>
        <w:tabs>
          <w:tab w:val="right" w:pos="9356"/>
        </w:tabs>
        <w:wordWrap w:val="0"/>
        <w:spacing w:afterLines="100" w:after="240"/>
        <w:jc w:val="right"/>
        <w:rPr>
          <w:iCs/>
          <w:spacing w:val="-4"/>
        </w:rPr>
      </w:pPr>
      <w:r w:rsidRPr="00355576">
        <w:rPr>
          <w:iCs/>
          <w:spacing w:val="-4"/>
        </w:rPr>
        <w:t>Page </w:t>
      </w:r>
      <w:r w:rsidRPr="00355576">
        <w:rPr>
          <w:spacing w:val="-4"/>
        </w:rPr>
        <w:t xml:space="preserve">: </w:t>
      </w:r>
      <w:r w:rsidRPr="00355576">
        <w:rPr>
          <w:iCs/>
          <w:spacing w:val="-4"/>
        </w:rPr>
        <w:t>[</w:t>
      </w:r>
      <w:r w:rsidRPr="00355576">
        <w:rPr>
          <w:i/>
          <w:iCs/>
          <w:spacing w:val="-4"/>
        </w:rPr>
        <w:t>insérer le numéro de la page</w:t>
      </w:r>
      <w:r w:rsidRPr="00355576">
        <w:rPr>
          <w:iCs/>
          <w:spacing w:val="-4"/>
        </w:rPr>
        <w:t>] de [</w:t>
      </w:r>
      <w:r w:rsidRPr="00355576">
        <w:rPr>
          <w:i/>
          <w:iCs/>
          <w:spacing w:val="-4"/>
        </w:rPr>
        <w:t>insérer le nombre total de</w:t>
      </w:r>
      <w:r w:rsidRPr="00355576">
        <w:rPr>
          <w:iCs/>
          <w:spacing w:val="-4"/>
        </w:rPr>
        <w:t>] pages</w:t>
      </w:r>
    </w:p>
    <w:p w14:paraId="7D6A81DC" w14:textId="77777777" w:rsidR="00B6360B" w:rsidRPr="00355576" w:rsidRDefault="00B6360B" w:rsidP="00FC13B9">
      <w:r w:rsidRPr="00355576">
        <w:t>[</w:t>
      </w:r>
      <w:r w:rsidRPr="00355576">
        <w:rPr>
          <w:i/>
        </w:rPr>
        <w:t xml:space="preserve">Le Soumissionnaire doit identifier les marchés démontrant des expériences continues conformément au Critère 2.4.1 de la Section </w:t>
      </w:r>
      <w:smartTag w:uri="urn:schemas-microsoft-com:office:smarttags" w:element="stockticker">
        <w:r w:rsidRPr="00355576">
          <w:rPr>
            <w:i/>
          </w:rPr>
          <w:t>III</w:t>
        </w:r>
      </w:smartTag>
      <w:r w:rsidRPr="00355576">
        <w:rPr>
          <w:i/>
        </w:rPr>
        <w:t>, Critères d’évaluation et de qualification, et donner la liste des marchés en ordre chronologique, selon les dates de commencement</w:t>
      </w:r>
      <w:r w:rsidRPr="00355576">
        <w:t>.]</w:t>
      </w:r>
    </w:p>
    <w:p w14:paraId="7A04DCC3" w14:textId="77777777" w:rsidR="00B6360B" w:rsidRPr="00355576" w:rsidRDefault="00B6360B" w:rsidP="00FC13B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3"/>
        <w:gridCol w:w="4577"/>
        <w:gridCol w:w="2248"/>
      </w:tblGrid>
      <w:tr w:rsidR="00B6360B" w:rsidRPr="00355576" w14:paraId="47E993CB" w14:textId="77777777" w:rsidTr="00181F09">
        <w:trPr>
          <w:cantSplit/>
          <w:trHeight w:val="440"/>
          <w:tblHeader/>
          <w:jc w:val="center"/>
        </w:trPr>
        <w:tc>
          <w:tcPr>
            <w:tcW w:w="9234" w:type="dxa"/>
            <w:gridSpan w:val="4"/>
            <w:tcBorders>
              <w:bottom w:val="double" w:sz="4" w:space="0" w:color="auto"/>
            </w:tcBorders>
            <w:shd w:val="clear" w:color="auto" w:fill="C0C0C0"/>
          </w:tcPr>
          <w:p w14:paraId="2796312F" w14:textId="77777777" w:rsidR="00B6360B" w:rsidRPr="00355576" w:rsidRDefault="00B6360B" w:rsidP="00FC13B9">
            <w:pPr>
              <w:spacing w:before="120" w:afterLines="50" w:after="120"/>
              <w:jc w:val="center"/>
              <w:rPr>
                <w:b/>
                <w:spacing w:val="-2"/>
              </w:rPr>
            </w:pPr>
            <w:r w:rsidRPr="00355576">
              <w:rPr>
                <w:b/>
                <w:spacing w:val="-2"/>
              </w:rPr>
              <w:t>Expérience générale</w:t>
            </w:r>
          </w:p>
        </w:tc>
      </w:tr>
      <w:tr w:rsidR="00B6360B" w:rsidRPr="00355576" w14:paraId="35DA31FE" w14:textId="77777777" w:rsidTr="00181F09">
        <w:trPr>
          <w:cantSplit/>
          <w:trHeight w:val="440"/>
          <w:tblHeader/>
          <w:jc w:val="center"/>
        </w:trPr>
        <w:tc>
          <w:tcPr>
            <w:tcW w:w="1206" w:type="dxa"/>
            <w:tcBorders>
              <w:top w:val="double" w:sz="4" w:space="0" w:color="auto"/>
            </w:tcBorders>
            <w:vAlign w:val="center"/>
          </w:tcPr>
          <w:p w14:paraId="66D7A3AB" w14:textId="77777777" w:rsidR="00B6360B" w:rsidRPr="00355576" w:rsidRDefault="00B6360B" w:rsidP="00FC13B9">
            <w:pPr>
              <w:jc w:val="center"/>
              <w:rPr>
                <w:b/>
                <w:spacing w:val="-2"/>
              </w:rPr>
            </w:pPr>
            <w:r w:rsidRPr="00355576">
              <w:rPr>
                <w:b/>
                <w:spacing w:val="-2"/>
              </w:rPr>
              <w:t>Année de départ</w:t>
            </w:r>
          </w:p>
        </w:tc>
        <w:tc>
          <w:tcPr>
            <w:tcW w:w="1203" w:type="dxa"/>
            <w:tcBorders>
              <w:top w:val="double" w:sz="4" w:space="0" w:color="auto"/>
            </w:tcBorders>
            <w:vAlign w:val="center"/>
          </w:tcPr>
          <w:p w14:paraId="79AEB78D" w14:textId="77777777" w:rsidR="00B6360B" w:rsidRPr="00355576" w:rsidRDefault="00B6360B" w:rsidP="00FC13B9">
            <w:pPr>
              <w:jc w:val="center"/>
              <w:rPr>
                <w:b/>
                <w:spacing w:val="-2"/>
              </w:rPr>
            </w:pPr>
            <w:r w:rsidRPr="00355576">
              <w:rPr>
                <w:b/>
                <w:spacing w:val="-2"/>
              </w:rPr>
              <w:t>Année d’achève-ment</w:t>
            </w:r>
            <w:r w:rsidRPr="00355576" w:rsidDel="003B2938">
              <w:rPr>
                <w:b/>
                <w:spacing w:val="-2"/>
              </w:rPr>
              <w:t xml:space="preserve"> </w:t>
            </w:r>
          </w:p>
        </w:tc>
        <w:tc>
          <w:tcPr>
            <w:tcW w:w="4577" w:type="dxa"/>
            <w:tcBorders>
              <w:top w:val="double" w:sz="4" w:space="0" w:color="auto"/>
            </w:tcBorders>
            <w:vAlign w:val="center"/>
          </w:tcPr>
          <w:p w14:paraId="3EC493A9" w14:textId="77777777" w:rsidR="00B6360B" w:rsidRPr="00355576" w:rsidRDefault="00B6360B" w:rsidP="00FC13B9">
            <w:pPr>
              <w:spacing w:before="120"/>
              <w:jc w:val="center"/>
              <w:rPr>
                <w:b/>
                <w:spacing w:val="-2"/>
                <w:lang w:eastAsia="ja-JP"/>
              </w:rPr>
            </w:pPr>
            <w:r w:rsidRPr="00355576">
              <w:rPr>
                <w:b/>
                <w:spacing w:val="-2"/>
              </w:rPr>
              <w:t>Identification du marché</w:t>
            </w:r>
          </w:p>
        </w:tc>
        <w:tc>
          <w:tcPr>
            <w:tcW w:w="2248" w:type="dxa"/>
            <w:tcBorders>
              <w:top w:val="double" w:sz="4" w:space="0" w:color="auto"/>
            </w:tcBorders>
            <w:vAlign w:val="center"/>
          </w:tcPr>
          <w:p w14:paraId="1661828E" w14:textId="77777777" w:rsidR="00B6360B" w:rsidRPr="00355576" w:rsidRDefault="00B6360B" w:rsidP="00FC13B9">
            <w:pPr>
              <w:jc w:val="center"/>
              <w:rPr>
                <w:b/>
                <w:spacing w:val="-2"/>
              </w:rPr>
            </w:pPr>
            <w:r w:rsidRPr="00355576">
              <w:rPr>
                <w:b/>
                <w:spacing w:val="-2"/>
              </w:rPr>
              <w:t>Rôle du Soumissionnaire</w:t>
            </w:r>
          </w:p>
        </w:tc>
      </w:tr>
      <w:tr w:rsidR="00B6360B" w:rsidRPr="00355576" w14:paraId="1EC472C3" w14:textId="77777777" w:rsidTr="00181F09">
        <w:trPr>
          <w:cantSplit/>
          <w:trHeight w:val="420"/>
          <w:jc w:val="center"/>
        </w:trPr>
        <w:tc>
          <w:tcPr>
            <w:tcW w:w="1206" w:type="dxa"/>
          </w:tcPr>
          <w:p w14:paraId="0EBC9DCA" w14:textId="77777777" w:rsidR="00B6360B" w:rsidRPr="00355576" w:rsidRDefault="00B6360B" w:rsidP="00FC13B9">
            <w:pPr>
              <w:jc w:val="center"/>
              <w:rPr>
                <w:spacing w:val="-2"/>
                <w:sz w:val="22"/>
              </w:rPr>
            </w:pPr>
            <w:r w:rsidRPr="00355576">
              <w:t>[</w:t>
            </w:r>
            <w:r w:rsidRPr="00355576">
              <w:rPr>
                <w:i/>
              </w:rPr>
              <w:t>indiquer l’année</w:t>
            </w:r>
            <w:r w:rsidRPr="00355576">
              <w:t>]</w:t>
            </w:r>
          </w:p>
          <w:p w14:paraId="74FE10EB" w14:textId="77777777" w:rsidR="00B6360B" w:rsidRPr="00355576" w:rsidRDefault="00B6360B" w:rsidP="00FC13B9">
            <w:pPr>
              <w:jc w:val="center"/>
              <w:rPr>
                <w:spacing w:val="-2"/>
                <w:sz w:val="22"/>
              </w:rPr>
            </w:pPr>
          </w:p>
        </w:tc>
        <w:tc>
          <w:tcPr>
            <w:tcW w:w="1203" w:type="dxa"/>
          </w:tcPr>
          <w:p w14:paraId="51DBEC99" w14:textId="77777777" w:rsidR="00B6360B" w:rsidRPr="00355576" w:rsidRDefault="00B6360B" w:rsidP="00FC13B9">
            <w:pPr>
              <w:jc w:val="center"/>
              <w:rPr>
                <w:spacing w:val="-2"/>
                <w:sz w:val="22"/>
              </w:rPr>
            </w:pPr>
            <w:r w:rsidRPr="00355576">
              <w:t>[</w:t>
            </w:r>
            <w:r w:rsidRPr="00355576">
              <w:rPr>
                <w:i/>
              </w:rPr>
              <w:t>indiquer l’année</w:t>
            </w:r>
            <w:r w:rsidRPr="00355576">
              <w:t>]</w:t>
            </w:r>
          </w:p>
          <w:p w14:paraId="7D1092B4" w14:textId="77777777" w:rsidR="00B6360B" w:rsidRPr="00355576" w:rsidRDefault="00B6360B" w:rsidP="00FC13B9">
            <w:pPr>
              <w:jc w:val="center"/>
              <w:rPr>
                <w:spacing w:val="-2"/>
                <w:sz w:val="22"/>
              </w:rPr>
            </w:pPr>
          </w:p>
        </w:tc>
        <w:tc>
          <w:tcPr>
            <w:tcW w:w="4577" w:type="dxa"/>
          </w:tcPr>
          <w:p w14:paraId="7FD8FD85" w14:textId="77777777" w:rsidR="00B6360B" w:rsidRPr="00355576" w:rsidRDefault="00B6360B" w:rsidP="00B6360B">
            <w:pPr>
              <w:pStyle w:val="aff7"/>
              <w:numPr>
                <w:ilvl w:val="0"/>
                <w:numId w:val="63"/>
              </w:numPr>
              <w:spacing w:line="240" w:lineRule="atLeast"/>
              <w:ind w:leftChars="0" w:left="227" w:hanging="227"/>
              <w:rPr>
                <w:spacing w:val="-2"/>
                <w:szCs w:val="24"/>
                <w:lang w:val="fr-FR"/>
              </w:rPr>
            </w:pPr>
            <w:r w:rsidRPr="00355576">
              <w:rPr>
                <w:rFonts w:ascii="Times New Roman" w:hAnsi="Times New Roman"/>
                <w:spacing w:val="-2"/>
                <w:sz w:val="24"/>
                <w:szCs w:val="24"/>
                <w:lang w:val="fr-FR"/>
              </w:rPr>
              <w:t>Nom du marché :</w:t>
            </w:r>
            <w:r w:rsidRPr="00355576">
              <w:rPr>
                <w:rFonts w:ascii="Times New Roman" w:hAnsi="Times New Roman"/>
                <w:i/>
                <w:sz w:val="24"/>
                <w:szCs w:val="24"/>
                <w:lang w:val="fr-FR"/>
              </w:rPr>
              <w:t xml:space="preserve"> </w:t>
            </w:r>
            <w:r w:rsidRPr="00355576">
              <w:rPr>
                <w:rFonts w:ascii="Times New Roman" w:hAnsi="Times New Roman"/>
                <w:sz w:val="24"/>
                <w:szCs w:val="24"/>
                <w:lang w:val="fr-FR"/>
              </w:rPr>
              <w:t>[</w:t>
            </w:r>
            <w:r w:rsidRPr="00355576">
              <w:rPr>
                <w:rFonts w:ascii="Times New Roman" w:hAnsi="Times New Roman"/>
                <w:i/>
                <w:sz w:val="24"/>
                <w:szCs w:val="24"/>
                <w:lang w:val="fr-FR"/>
              </w:rPr>
              <w:t>indiquer le nom complet</w:t>
            </w:r>
            <w:r w:rsidRPr="00355576">
              <w:rPr>
                <w:rFonts w:ascii="Times New Roman" w:hAnsi="Times New Roman"/>
                <w:sz w:val="24"/>
                <w:szCs w:val="24"/>
                <w:lang w:val="fr-FR"/>
              </w:rPr>
              <w:t>]</w:t>
            </w:r>
          </w:p>
          <w:p w14:paraId="4282DA84" w14:textId="77777777" w:rsidR="00B6360B" w:rsidRPr="00355576" w:rsidRDefault="00B6360B" w:rsidP="00B6360B">
            <w:pPr>
              <w:pStyle w:val="aff7"/>
              <w:numPr>
                <w:ilvl w:val="0"/>
                <w:numId w:val="63"/>
              </w:numPr>
              <w:spacing w:line="240" w:lineRule="atLeast"/>
              <w:ind w:leftChars="0" w:left="227" w:hanging="227"/>
              <w:rPr>
                <w:szCs w:val="24"/>
                <w:lang w:val="fr-FR"/>
              </w:rPr>
            </w:pPr>
            <w:r w:rsidRPr="00355576">
              <w:rPr>
                <w:rFonts w:ascii="Times New Roman" w:hAnsi="Times New Roman"/>
                <w:spacing w:val="-2"/>
                <w:sz w:val="24"/>
                <w:szCs w:val="24"/>
                <w:lang w:val="fr-FR"/>
              </w:rPr>
              <w:t>Brève description des marchés réalisés par le Soumissionnaire :</w:t>
            </w:r>
            <w:r w:rsidRPr="00355576">
              <w:rPr>
                <w:rFonts w:ascii="Times New Roman" w:hAnsi="Times New Roman"/>
                <w:sz w:val="24"/>
                <w:szCs w:val="24"/>
                <w:lang w:val="fr-FR"/>
              </w:rPr>
              <w:t xml:space="preserve"> [</w:t>
            </w:r>
            <w:r w:rsidRPr="00355576">
              <w:rPr>
                <w:rFonts w:ascii="Times New Roman" w:hAnsi="Times New Roman"/>
                <w:i/>
                <w:sz w:val="24"/>
                <w:szCs w:val="24"/>
                <w:lang w:val="fr-FR"/>
              </w:rPr>
              <w:t>décrire brièvement les marchés réalisés</w:t>
            </w:r>
            <w:r w:rsidRPr="00355576">
              <w:rPr>
                <w:rFonts w:ascii="Times New Roman" w:hAnsi="Times New Roman"/>
                <w:sz w:val="24"/>
                <w:szCs w:val="24"/>
                <w:lang w:val="fr-FR"/>
              </w:rPr>
              <w:t>]</w:t>
            </w:r>
          </w:p>
          <w:p w14:paraId="3105D5E4" w14:textId="77777777" w:rsidR="00B6360B" w:rsidRPr="00355576" w:rsidRDefault="00B6360B" w:rsidP="00B6360B">
            <w:pPr>
              <w:pStyle w:val="aff7"/>
              <w:numPr>
                <w:ilvl w:val="0"/>
                <w:numId w:val="63"/>
              </w:numPr>
              <w:spacing w:line="240" w:lineRule="atLeast"/>
              <w:ind w:leftChars="0" w:left="227" w:hanging="227"/>
              <w:rPr>
                <w:szCs w:val="24"/>
                <w:lang w:val="fr-FR"/>
              </w:rPr>
            </w:pPr>
            <w:r w:rsidRPr="00355576">
              <w:rPr>
                <w:rFonts w:ascii="Times New Roman" w:hAnsi="Times New Roman"/>
                <w:sz w:val="24"/>
                <w:szCs w:val="24"/>
                <w:lang w:val="fr-FR"/>
              </w:rPr>
              <w:t>Montant du marché : [</w:t>
            </w:r>
            <w:r w:rsidRPr="00355576">
              <w:rPr>
                <w:rFonts w:ascii="Times New Roman" w:hAnsi="Times New Roman"/>
                <w:i/>
                <w:sz w:val="24"/>
                <w:szCs w:val="24"/>
                <w:lang w:val="fr-FR"/>
              </w:rPr>
              <w:t>indiquer le montant, la monnaie, le taux de change et l’équivalent en $US</w:t>
            </w:r>
            <w:r w:rsidRPr="00355576">
              <w:rPr>
                <w:rFonts w:ascii="Times New Roman" w:hAnsi="Times New Roman"/>
                <w:sz w:val="24"/>
                <w:szCs w:val="24"/>
                <w:lang w:val="fr-FR"/>
              </w:rPr>
              <w:t>]</w:t>
            </w:r>
          </w:p>
          <w:p w14:paraId="47EB60CC" w14:textId="77777777" w:rsidR="00B6360B" w:rsidRPr="00355576" w:rsidRDefault="00B6360B" w:rsidP="00B6360B">
            <w:pPr>
              <w:pStyle w:val="aff7"/>
              <w:numPr>
                <w:ilvl w:val="0"/>
                <w:numId w:val="63"/>
              </w:numPr>
              <w:spacing w:line="240" w:lineRule="atLeast"/>
              <w:ind w:leftChars="0" w:left="227" w:hanging="227"/>
              <w:rPr>
                <w:spacing w:val="-2"/>
                <w:szCs w:val="24"/>
                <w:lang w:val="fr-FR"/>
              </w:rPr>
            </w:pPr>
            <w:r w:rsidRPr="00355576">
              <w:rPr>
                <w:rFonts w:ascii="Times New Roman" w:hAnsi="Times New Roman"/>
                <w:spacing w:val="-2"/>
                <w:sz w:val="24"/>
                <w:szCs w:val="24"/>
                <w:lang w:val="fr-FR"/>
              </w:rPr>
              <w:t>Nom du Maître d’ouvrage :</w:t>
            </w:r>
            <w:r w:rsidRPr="00355576">
              <w:rPr>
                <w:rFonts w:ascii="Times New Roman" w:hAnsi="Times New Roman"/>
                <w:sz w:val="24"/>
                <w:szCs w:val="24"/>
                <w:lang w:val="fr-FR"/>
              </w:rPr>
              <w:t xml:space="preserve"> [</w:t>
            </w:r>
            <w:r w:rsidRPr="00355576">
              <w:rPr>
                <w:rFonts w:ascii="Times New Roman" w:hAnsi="Times New Roman"/>
                <w:i/>
                <w:sz w:val="24"/>
                <w:szCs w:val="24"/>
                <w:lang w:val="fr-FR"/>
              </w:rPr>
              <w:t>indiquer le nom complet</w:t>
            </w:r>
            <w:r w:rsidRPr="00355576">
              <w:rPr>
                <w:rFonts w:ascii="Times New Roman" w:hAnsi="Times New Roman"/>
                <w:sz w:val="24"/>
                <w:szCs w:val="24"/>
                <w:lang w:val="fr-FR"/>
              </w:rPr>
              <w:t>]</w:t>
            </w:r>
          </w:p>
          <w:p w14:paraId="2BED4B33" w14:textId="77777777" w:rsidR="00B6360B" w:rsidRPr="00355576" w:rsidRDefault="00B6360B" w:rsidP="00181F09">
            <w:pPr>
              <w:pStyle w:val="aff7"/>
              <w:numPr>
                <w:ilvl w:val="0"/>
                <w:numId w:val="63"/>
              </w:numPr>
              <w:spacing w:after="60" w:line="240" w:lineRule="atLeast"/>
              <w:ind w:leftChars="0" w:left="227" w:hanging="227"/>
              <w:rPr>
                <w:spacing w:val="-2"/>
                <w:szCs w:val="24"/>
              </w:rPr>
            </w:pPr>
            <w:r w:rsidRPr="00355576">
              <w:rPr>
                <w:rFonts w:ascii="Times New Roman" w:hAnsi="Times New Roman"/>
                <w:spacing w:val="-2"/>
                <w:sz w:val="24"/>
                <w:szCs w:val="24"/>
              </w:rPr>
              <w:t>Adresse :</w:t>
            </w:r>
            <w:r w:rsidRPr="00355576">
              <w:rPr>
                <w:rFonts w:ascii="Times New Roman" w:hAnsi="Times New Roman"/>
                <w:i/>
                <w:spacing w:val="-2"/>
                <w:sz w:val="24"/>
                <w:szCs w:val="24"/>
              </w:rPr>
              <w:t xml:space="preserve"> </w:t>
            </w:r>
            <w:r w:rsidRPr="00355576">
              <w:rPr>
                <w:rFonts w:ascii="Times New Roman" w:hAnsi="Times New Roman"/>
                <w:spacing w:val="-2"/>
                <w:sz w:val="24"/>
                <w:szCs w:val="24"/>
              </w:rPr>
              <w:t>[</w:t>
            </w:r>
            <w:r w:rsidRPr="00355576">
              <w:rPr>
                <w:rFonts w:ascii="Times New Roman" w:hAnsi="Times New Roman"/>
                <w:i/>
                <w:spacing w:val="-2"/>
                <w:sz w:val="24"/>
                <w:szCs w:val="24"/>
              </w:rPr>
              <w:t>indiquer</w:t>
            </w:r>
            <w:r w:rsidRPr="00355576">
              <w:rPr>
                <w:rFonts w:ascii="Times New Roman" w:hAnsi="Times New Roman"/>
                <w:spacing w:val="-2"/>
                <w:sz w:val="24"/>
                <w:szCs w:val="24"/>
              </w:rPr>
              <w:t xml:space="preserve"> </w:t>
            </w:r>
            <w:r w:rsidRPr="00355576">
              <w:rPr>
                <w:rFonts w:ascii="Times New Roman" w:hAnsi="Times New Roman"/>
                <w:i/>
                <w:iCs/>
                <w:sz w:val="24"/>
                <w:szCs w:val="24"/>
                <w:lang w:val="fr-FR"/>
              </w:rPr>
              <w:t>l’adresse postale</w:t>
            </w:r>
            <w:r w:rsidRPr="00355576">
              <w:rPr>
                <w:rFonts w:ascii="Times New Roman" w:hAnsi="Times New Roman"/>
                <w:spacing w:val="-2"/>
                <w:sz w:val="24"/>
                <w:szCs w:val="24"/>
              </w:rPr>
              <w:t>]</w:t>
            </w:r>
          </w:p>
        </w:tc>
        <w:tc>
          <w:tcPr>
            <w:tcW w:w="2248" w:type="dxa"/>
          </w:tcPr>
          <w:p w14:paraId="496ABC3E" w14:textId="77777777" w:rsidR="00B6360B" w:rsidRPr="00355576" w:rsidRDefault="00B6360B" w:rsidP="00FC13B9">
            <w:pPr>
              <w:jc w:val="center"/>
              <w:rPr>
                <w:spacing w:val="-2"/>
                <w:szCs w:val="24"/>
                <w:lang w:eastAsia="ja-JP"/>
              </w:rPr>
            </w:pPr>
            <w:r w:rsidRPr="00355576">
              <w:rPr>
                <w:szCs w:val="24"/>
              </w:rPr>
              <w:t>[</w:t>
            </w:r>
            <w:r w:rsidRPr="00355576">
              <w:rPr>
                <w:i/>
                <w:szCs w:val="24"/>
              </w:rPr>
              <w:t xml:space="preserve">insérer </w:t>
            </w:r>
            <w:r w:rsidRPr="00355576">
              <w:rPr>
                <w:i/>
                <w:szCs w:val="24"/>
                <w:lang w:eastAsia="ja-JP"/>
              </w:rPr>
              <w:t>« E</w:t>
            </w:r>
            <w:r w:rsidRPr="00355576">
              <w:rPr>
                <w:i/>
                <w:szCs w:val="24"/>
              </w:rPr>
              <w:t>ntrepreneur principal (entreprise unique ou membre de Groupement)</w:t>
            </w:r>
            <w:r w:rsidRPr="00355576">
              <w:rPr>
                <w:i/>
                <w:szCs w:val="24"/>
                <w:lang w:eastAsia="ja-JP"/>
              </w:rPr>
              <w:t> »</w:t>
            </w:r>
            <w:r w:rsidRPr="00355576">
              <w:rPr>
                <w:i/>
                <w:szCs w:val="24"/>
              </w:rPr>
              <w:t xml:space="preserve"> ou </w:t>
            </w:r>
            <w:r w:rsidRPr="00355576">
              <w:rPr>
                <w:i/>
                <w:szCs w:val="24"/>
                <w:lang w:eastAsia="ja-JP"/>
              </w:rPr>
              <w:t>« S</w:t>
            </w:r>
            <w:r w:rsidRPr="00355576">
              <w:rPr>
                <w:i/>
                <w:szCs w:val="24"/>
              </w:rPr>
              <w:t>ous-traitant</w:t>
            </w:r>
            <w:r w:rsidRPr="00355576">
              <w:rPr>
                <w:i/>
                <w:szCs w:val="24"/>
                <w:lang w:eastAsia="ja-JP"/>
              </w:rPr>
              <w:t> »</w:t>
            </w:r>
            <w:r w:rsidRPr="00355576">
              <w:rPr>
                <w:szCs w:val="24"/>
              </w:rPr>
              <w:t>]</w:t>
            </w:r>
          </w:p>
        </w:tc>
      </w:tr>
      <w:tr w:rsidR="00B6360B" w:rsidRPr="00355576" w14:paraId="1303EDDF" w14:textId="77777777" w:rsidTr="00181F09">
        <w:trPr>
          <w:cantSplit/>
          <w:trHeight w:val="420"/>
          <w:jc w:val="center"/>
        </w:trPr>
        <w:tc>
          <w:tcPr>
            <w:tcW w:w="1206" w:type="dxa"/>
          </w:tcPr>
          <w:p w14:paraId="71736D51" w14:textId="77777777" w:rsidR="00B6360B" w:rsidRPr="00355576" w:rsidRDefault="00B6360B" w:rsidP="00FC13B9">
            <w:pPr>
              <w:rPr>
                <w:spacing w:val="-2"/>
                <w:sz w:val="22"/>
              </w:rPr>
            </w:pPr>
          </w:p>
        </w:tc>
        <w:tc>
          <w:tcPr>
            <w:tcW w:w="1203" w:type="dxa"/>
          </w:tcPr>
          <w:p w14:paraId="7435AB64" w14:textId="77777777" w:rsidR="00B6360B" w:rsidRPr="00355576" w:rsidRDefault="00B6360B" w:rsidP="00FC13B9">
            <w:pPr>
              <w:rPr>
                <w:spacing w:val="-2"/>
                <w:sz w:val="22"/>
              </w:rPr>
            </w:pPr>
          </w:p>
        </w:tc>
        <w:tc>
          <w:tcPr>
            <w:tcW w:w="4577" w:type="dxa"/>
          </w:tcPr>
          <w:p w14:paraId="49FD1BFB" w14:textId="77777777" w:rsidR="00B6360B" w:rsidRPr="00355576" w:rsidRDefault="00B6360B" w:rsidP="00FC13B9">
            <w:pPr>
              <w:rPr>
                <w:spacing w:val="-2"/>
                <w:sz w:val="22"/>
              </w:rPr>
            </w:pPr>
          </w:p>
        </w:tc>
        <w:tc>
          <w:tcPr>
            <w:tcW w:w="2248" w:type="dxa"/>
          </w:tcPr>
          <w:p w14:paraId="0E274161" w14:textId="77777777" w:rsidR="00B6360B" w:rsidRPr="00355576" w:rsidRDefault="00B6360B" w:rsidP="00FC13B9">
            <w:pPr>
              <w:rPr>
                <w:spacing w:val="-2"/>
                <w:sz w:val="22"/>
              </w:rPr>
            </w:pPr>
          </w:p>
        </w:tc>
      </w:tr>
      <w:tr w:rsidR="00B6360B" w:rsidRPr="00355576" w14:paraId="50A81520" w14:textId="77777777" w:rsidTr="00181F09">
        <w:trPr>
          <w:cantSplit/>
          <w:trHeight w:val="420"/>
          <w:jc w:val="center"/>
        </w:trPr>
        <w:tc>
          <w:tcPr>
            <w:tcW w:w="1206" w:type="dxa"/>
          </w:tcPr>
          <w:p w14:paraId="18C9505E" w14:textId="77777777" w:rsidR="00B6360B" w:rsidRPr="00355576" w:rsidRDefault="00B6360B" w:rsidP="00FC13B9">
            <w:pPr>
              <w:rPr>
                <w:spacing w:val="-2"/>
                <w:sz w:val="22"/>
              </w:rPr>
            </w:pPr>
          </w:p>
        </w:tc>
        <w:tc>
          <w:tcPr>
            <w:tcW w:w="1203" w:type="dxa"/>
          </w:tcPr>
          <w:p w14:paraId="7E1CDD24" w14:textId="77777777" w:rsidR="00B6360B" w:rsidRPr="00355576" w:rsidRDefault="00B6360B" w:rsidP="00FC13B9">
            <w:pPr>
              <w:rPr>
                <w:spacing w:val="-2"/>
                <w:sz w:val="22"/>
              </w:rPr>
            </w:pPr>
          </w:p>
        </w:tc>
        <w:tc>
          <w:tcPr>
            <w:tcW w:w="4577" w:type="dxa"/>
          </w:tcPr>
          <w:p w14:paraId="345CBAB8" w14:textId="77777777" w:rsidR="00B6360B" w:rsidRPr="00355576" w:rsidRDefault="00B6360B" w:rsidP="00FC13B9">
            <w:pPr>
              <w:rPr>
                <w:spacing w:val="-2"/>
                <w:sz w:val="22"/>
              </w:rPr>
            </w:pPr>
          </w:p>
        </w:tc>
        <w:tc>
          <w:tcPr>
            <w:tcW w:w="2248" w:type="dxa"/>
          </w:tcPr>
          <w:p w14:paraId="6473FC6F" w14:textId="77777777" w:rsidR="00B6360B" w:rsidRPr="00355576" w:rsidRDefault="00B6360B" w:rsidP="00FC13B9">
            <w:pPr>
              <w:rPr>
                <w:spacing w:val="-2"/>
                <w:sz w:val="22"/>
              </w:rPr>
            </w:pPr>
          </w:p>
        </w:tc>
      </w:tr>
      <w:tr w:rsidR="00B6360B" w:rsidRPr="00355576" w14:paraId="129192B4" w14:textId="77777777" w:rsidTr="00181F09">
        <w:trPr>
          <w:cantSplit/>
          <w:trHeight w:val="420"/>
          <w:jc w:val="center"/>
        </w:trPr>
        <w:tc>
          <w:tcPr>
            <w:tcW w:w="1206" w:type="dxa"/>
          </w:tcPr>
          <w:p w14:paraId="5B3F4E8E" w14:textId="77777777" w:rsidR="00B6360B" w:rsidRPr="00355576" w:rsidRDefault="00B6360B" w:rsidP="00FC13B9">
            <w:pPr>
              <w:rPr>
                <w:spacing w:val="-2"/>
                <w:sz w:val="22"/>
              </w:rPr>
            </w:pPr>
          </w:p>
        </w:tc>
        <w:tc>
          <w:tcPr>
            <w:tcW w:w="1203" w:type="dxa"/>
          </w:tcPr>
          <w:p w14:paraId="26B586F0" w14:textId="77777777" w:rsidR="00B6360B" w:rsidRPr="00355576" w:rsidRDefault="00B6360B" w:rsidP="00FC13B9">
            <w:pPr>
              <w:rPr>
                <w:spacing w:val="-2"/>
                <w:sz w:val="22"/>
              </w:rPr>
            </w:pPr>
          </w:p>
        </w:tc>
        <w:tc>
          <w:tcPr>
            <w:tcW w:w="4577" w:type="dxa"/>
          </w:tcPr>
          <w:p w14:paraId="1D066780" w14:textId="77777777" w:rsidR="00B6360B" w:rsidRPr="00355576" w:rsidRDefault="00B6360B" w:rsidP="00FC13B9">
            <w:pPr>
              <w:rPr>
                <w:spacing w:val="-2"/>
                <w:sz w:val="22"/>
              </w:rPr>
            </w:pPr>
          </w:p>
        </w:tc>
        <w:tc>
          <w:tcPr>
            <w:tcW w:w="2248" w:type="dxa"/>
          </w:tcPr>
          <w:p w14:paraId="19BD69D3" w14:textId="77777777" w:rsidR="00B6360B" w:rsidRPr="00355576" w:rsidRDefault="00B6360B" w:rsidP="00FC13B9">
            <w:pPr>
              <w:rPr>
                <w:spacing w:val="-2"/>
                <w:sz w:val="22"/>
              </w:rPr>
            </w:pPr>
          </w:p>
        </w:tc>
      </w:tr>
    </w:tbl>
    <w:p w14:paraId="75B5CF11" w14:textId="77777777" w:rsidR="00B6360B" w:rsidRPr="00355576" w:rsidRDefault="00B6360B" w:rsidP="0044452A">
      <w:pPr>
        <w:pStyle w:val="SectionIVHeader-2"/>
        <w:spacing w:afterLines="150" w:after="360"/>
        <w:rPr>
          <w:sz w:val="36"/>
          <w:szCs w:val="36"/>
        </w:rPr>
      </w:pPr>
    </w:p>
    <w:p w14:paraId="5AD5AA8C" w14:textId="77777777" w:rsidR="00B6360B" w:rsidRPr="00355576" w:rsidRDefault="00B6360B" w:rsidP="0044452A">
      <w:pPr>
        <w:pStyle w:val="SectionIVHeader-2"/>
        <w:spacing w:afterLines="150" w:after="360"/>
        <w:rPr>
          <w:sz w:val="36"/>
          <w:szCs w:val="36"/>
        </w:rPr>
      </w:pPr>
    </w:p>
    <w:p w14:paraId="51FCA1F0" w14:textId="77777777" w:rsidR="00B6360B" w:rsidRPr="00355576" w:rsidRDefault="00B6360B" w:rsidP="0044452A">
      <w:pPr>
        <w:pStyle w:val="SectionIVHeader-2"/>
        <w:spacing w:afterLines="150" w:after="360"/>
        <w:rPr>
          <w:sz w:val="36"/>
          <w:szCs w:val="36"/>
        </w:rPr>
      </w:pPr>
      <w:r w:rsidRPr="00355576">
        <w:rPr>
          <w:sz w:val="36"/>
          <w:szCs w:val="36"/>
        </w:rPr>
        <w:br w:type="page"/>
      </w:r>
    </w:p>
    <w:p w14:paraId="63DD4F4C" w14:textId="77777777" w:rsidR="00B6360B" w:rsidRPr="00355576" w:rsidRDefault="00B6360B" w:rsidP="00FC13B9">
      <w:pPr>
        <w:pStyle w:val="SectionIVHeader-2"/>
        <w:rPr>
          <w:rStyle w:val="20"/>
          <w:rFonts w:ascii="Times New Roman" w:hAnsi="Times New Roman"/>
          <w:b/>
          <w:sz w:val="32"/>
          <w:szCs w:val="20"/>
          <w:lang w:val="fr-FR" w:eastAsia="fr-FR"/>
        </w:rPr>
      </w:pPr>
      <w:bookmarkStart w:id="597" w:name="_Toc86100085"/>
      <w:bookmarkStart w:id="598" w:name="_Toc86101657"/>
      <w:bookmarkStart w:id="599" w:name="_Toc89380411"/>
      <w:bookmarkStart w:id="600" w:name="_Toc89383073"/>
      <w:bookmarkStart w:id="601" w:name="_Toc89413089"/>
      <w:bookmarkStart w:id="602" w:name="_Toc89423503"/>
      <w:bookmarkStart w:id="603" w:name="_Toc106954757"/>
      <w:r w:rsidRPr="00355576">
        <w:rPr>
          <w:rStyle w:val="20"/>
          <w:rFonts w:ascii="Times New Roman" w:hAnsi="Times New Roman"/>
          <w:b/>
          <w:sz w:val="32"/>
          <w:szCs w:val="20"/>
          <w:lang w:val="fr-FR" w:eastAsia="fr-FR"/>
        </w:rPr>
        <w:t>Formulaire EXP-2(a)</w:t>
      </w:r>
      <w:r w:rsidRPr="00355576">
        <w:br/>
      </w:r>
      <w:r w:rsidRPr="00355576">
        <w:rPr>
          <w:rStyle w:val="20"/>
          <w:rFonts w:ascii="Times New Roman" w:hAnsi="Times New Roman"/>
          <w:b/>
          <w:sz w:val="32"/>
          <w:szCs w:val="20"/>
          <w:lang w:val="fr-FR" w:eastAsia="fr-FR"/>
        </w:rPr>
        <w:t>Expérience spécifique</w:t>
      </w:r>
      <w:bookmarkEnd w:id="597"/>
      <w:bookmarkEnd w:id="598"/>
      <w:bookmarkEnd w:id="599"/>
      <w:bookmarkEnd w:id="600"/>
      <w:bookmarkEnd w:id="601"/>
      <w:bookmarkEnd w:id="602"/>
      <w:bookmarkEnd w:id="603"/>
    </w:p>
    <w:p w14:paraId="3C381204" w14:textId="77777777" w:rsidR="00B6360B" w:rsidRPr="00355576" w:rsidRDefault="00B6360B" w:rsidP="00FC13B9">
      <w:pPr>
        <w:tabs>
          <w:tab w:val="left" w:pos="2610"/>
        </w:tabs>
        <w:jc w:val="left"/>
      </w:pPr>
    </w:p>
    <w:p w14:paraId="4E180383" w14:textId="12A2372E" w:rsidR="00B6360B" w:rsidRPr="00355576" w:rsidRDefault="00B6360B" w:rsidP="004F6710">
      <w:pPr>
        <w:tabs>
          <w:tab w:val="left" w:pos="2610"/>
        </w:tabs>
      </w:pPr>
      <w:r w:rsidRPr="00355576">
        <w:t>[</w:t>
      </w:r>
      <w:r w:rsidRPr="00355576">
        <w:rPr>
          <w:i/>
        </w:rPr>
        <w:t xml:space="preserve">Le tableau ci-dessous doit être rempli pour le Soumissionnaire et </w:t>
      </w:r>
      <w:r w:rsidR="009A6C7B" w:rsidRPr="00355576">
        <w:rPr>
          <w:i/>
        </w:rPr>
        <w:t xml:space="preserve">pour </w:t>
      </w:r>
      <w:r w:rsidRPr="00355576">
        <w:rPr>
          <w:i/>
        </w:rPr>
        <w:t>chaque membr</w:t>
      </w:r>
      <w:r w:rsidRPr="00355576">
        <w:t xml:space="preserve">e du </w:t>
      </w:r>
      <w:r w:rsidRPr="00355576">
        <w:rPr>
          <w:i/>
        </w:rPr>
        <w:t>Groupement si le Soumissionnaire est un Groupement.</w:t>
      </w:r>
      <w:r w:rsidRPr="00355576">
        <w:rPr>
          <w:rFonts w:hint="eastAsia"/>
          <w:i/>
        </w:rPr>
        <w:t xml:space="preserve"> </w:t>
      </w:r>
      <w:r w:rsidRPr="00355576">
        <w:rPr>
          <w:i/>
        </w:rPr>
        <w:t>Les documents cités comme requis doivent être remis en tant que pièces jointes aux présentes</w:t>
      </w:r>
      <w:r w:rsidRPr="00355576">
        <w:t>.]</w:t>
      </w:r>
    </w:p>
    <w:p w14:paraId="0A4B8D30" w14:textId="77777777" w:rsidR="00B6360B" w:rsidRPr="00355576" w:rsidRDefault="00B6360B" w:rsidP="00FC13B9">
      <w:pPr>
        <w:tabs>
          <w:tab w:val="left" w:pos="2610"/>
        </w:tabs>
        <w:jc w:val="right"/>
      </w:pPr>
    </w:p>
    <w:p w14:paraId="0F7420B0" w14:textId="77777777" w:rsidR="00B6360B" w:rsidRPr="00355576" w:rsidRDefault="00B6360B" w:rsidP="00FC13B9">
      <w:pPr>
        <w:jc w:val="right"/>
      </w:pPr>
      <w:r w:rsidRPr="00355576">
        <w:t>Date : [</w:t>
      </w:r>
      <w:r w:rsidRPr="00355576">
        <w:rPr>
          <w:i/>
        </w:rPr>
        <w:t>indiquer jour, mois, année</w:t>
      </w:r>
      <w:r w:rsidRPr="00355576">
        <w:t>]</w:t>
      </w:r>
    </w:p>
    <w:p w14:paraId="7516C6E4" w14:textId="77777777" w:rsidR="00B6360B" w:rsidRPr="00355576" w:rsidRDefault="00B6360B" w:rsidP="00FC13B9">
      <w:pPr>
        <w:jc w:val="right"/>
      </w:pPr>
      <w:r w:rsidRPr="00355576">
        <w:t>Nom légal du Soumissionnaire : [</w:t>
      </w:r>
      <w:r w:rsidRPr="00355576">
        <w:rPr>
          <w:i/>
        </w:rPr>
        <w:t>indiquer le nom complet</w:t>
      </w:r>
      <w:r w:rsidRPr="00355576">
        <w:t>]</w:t>
      </w:r>
    </w:p>
    <w:p w14:paraId="05D9198F" w14:textId="77777777" w:rsidR="00B6360B" w:rsidRPr="00355576" w:rsidRDefault="00B6360B" w:rsidP="00FC13B9">
      <w:pPr>
        <w:jc w:val="right"/>
      </w:pPr>
      <w:r w:rsidRPr="00355576">
        <w:t>Nom légal du membre du Groupement : [</w:t>
      </w:r>
      <w:r w:rsidRPr="00355576">
        <w:rPr>
          <w:i/>
        </w:rPr>
        <w:t>indiquer le nom complet</w:t>
      </w:r>
      <w:r w:rsidRPr="00355576">
        <w:t>]</w:t>
      </w:r>
    </w:p>
    <w:p w14:paraId="74B638D2" w14:textId="77777777" w:rsidR="00B6360B" w:rsidRPr="00355576" w:rsidRDefault="00B6360B" w:rsidP="00FC13B9">
      <w:pPr>
        <w:tabs>
          <w:tab w:val="right" w:pos="9356"/>
        </w:tabs>
        <w:jc w:val="right"/>
        <w:rPr>
          <w:i/>
          <w:iCs/>
        </w:rPr>
      </w:pPr>
      <w:r w:rsidRPr="00355576">
        <w:t>AAO n</w:t>
      </w:r>
      <w:r w:rsidRPr="00355576">
        <w:rPr>
          <w:vertAlign w:val="superscript"/>
        </w:rPr>
        <w:t>o</w:t>
      </w:r>
      <w:r w:rsidRPr="00355576">
        <w:t xml:space="preserve"> : </w:t>
      </w:r>
      <w:r w:rsidRPr="00355576">
        <w:rPr>
          <w:iCs/>
        </w:rPr>
        <w:t>[</w:t>
      </w:r>
      <w:r w:rsidRPr="00355576">
        <w:rPr>
          <w:i/>
          <w:iCs/>
        </w:rPr>
        <w:t>indiquer le numéro</w:t>
      </w:r>
      <w:r w:rsidRPr="00355576">
        <w:rPr>
          <w:iCs/>
        </w:rPr>
        <w:t>]</w:t>
      </w:r>
    </w:p>
    <w:p w14:paraId="0DAEC122" w14:textId="77777777" w:rsidR="00B6360B" w:rsidRPr="00355576" w:rsidRDefault="00B6360B" w:rsidP="00FC13B9">
      <w:pPr>
        <w:tabs>
          <w:tab w:val="right" w:pos="9356"/>
        </w:tabs>
        <w:jc w:val="right"/>
        <w:rPr>
          <w:i/>
          <w:iCs/>
          <w:lang w:eastAsia="ja-JP"/>
        </w:rPr>
      </w:pPr>
      <w:r w:rsidRPr="00355576">
        <w:rPr>
          <w:iCs/>
        </w:rPr>
        <w:t>Page </w:t>
      </w:r>
      <w:r w:rsidRPr="00355576">
        <w:t xml:space="preserve">: </w:t>
      </w:r>
      <w:r w:rsidRPr="00355576">
        <w:rPr>
          <w:iCs/>
        </w:rPr>
        <w:t>[</w:t>
      </w:r>
      <w:r w:rsidRPr="00355576">
        <w:rPr>
          <w:i/>
          <w:iCs/>
        </w:rPr>
        <w:t>indiquer le numéro de la page</w:t>
      </w:r>
      <w:r w:rsidRPr="00355576">
        <w:rPr>
          <w:iCs/>
        </w:rPr>
        <w:t>] de [</w:t>
      </w:r>
      <w:r w:rsidRPr="00355576">
        <w:rPr>
          <w:i/>
          <w:iCs/>
        </w:rPr>
        <w:t>indiquer le nombre total de</w:t>
      </w:r>
      <w:r w:rsidRPr="00355576">
        <w:rPr>
          <w:iCs/>
        </w:rPr>
        <w:t>]</w:t>
      </w:r>
      <w:r w:rsidRPr="00355576">
        <w:rPr>
          <w:i/>
          <w:iCs/>
        </w:rPr>
        <w:t xml:space="preserve"> </w:t>
      </w:r>
      <w:r w:rsidRPr="00355576">
        <w:rPr>
          <w:iCs/>
        </w:rPr>
        <w:t>pages</w:t>
      </w:r>
    </w:p>
    <w:p w14:paraId="0433FE1C" w14:textId="77777777" w:rsidR="00B6360B" w:rsidRPr="00355576" w:rsidRDefault="00B6360B" w:rsidP="00FC13B9">
      <w:pPr>
        <w:ind w:right="282"/>
        <w:jc w:val="right"/>
        <w:rPr>
          <w:lang w:eastAsia="ja-JP"/>
        </w:rPr>
      </w:pPr>
    </w:p>
    <w:p w14:paraId="59A839F5" w14:textId="77777777" w:rsidR="00B6360B" w:rsidRPr="00355576" w:rsidRDefault="00B6360B" w:rsidP="00FC13B9">
      <w:pPr>
        <w:tabs>
          <w:tab w:val="left" w:pos="2610"/>
        </w:tabs>
        <w:spacing w:afterLines="50" w:after="120"/>
        <w:jc w:val="left"/>
        <w:rPr>
          <w:sz w:val="36"/>
          <w:szCs w:val="36"/>
        </w:rPr>
      </w:pPr>
      <w:r w:rsidRPr="00355576">
        <w:rPr>
          <w:iCs/>
        </w:rPr>
        <w:t>[</w:t>
      </w:r>
      <w:r w:rsidRPr="00355576">
        <w:rPr>
          <w:i/>
        </w:rPr>
        <w:t>Le Soumissionnaire doit</w:t>
      </w:r>
      <w:r w:rsidRPr="00355576">
        <w:rPr>
          <w:rFonts w:hint="eastAsia"/>
          <w:i/>
          <w:lang w:eastAsia="ja-JP"/>
        </w:rPr>
        <w:t xml:space="preserve"> </w:t>
      </w:r>
      <w:r w:rsidRPr="00355576">
        <w:rPr>
          <w:i/>
          <w:lang w:eastAsia="ja-JP"/>
        </w:rPr>
        <w:t>u</w:t>
      </w:r>
      <w:r w:rsidRPr="00355576">
        <w:rPr>
          <w:rFonts w:hint="eastAsia"/>
          <w:i/>
          <w:lang w:eastAsia="ja-JP"/>
        </w:rPr>
        <w:t>tiliser un</w:t>
      </w:r>
      <w:r w:rsidRPr="00355576">
        <w:rPr>
          <w:i/>
          <w:lang w:eastAsia="ja-JP"/>
        </w:rPr>
        <w:t xml:space="preserve"> (1)</w:t>
      </w:r>
      <w:r w:rsidRPr="00355576">
        <w:rPr>
          <w:rFonts w:hint="eastAsia"/>
          <w:i/>
          <w:lang w:eastAsia="ja-JP"/>
        </w:rPr>
        <w:t xml:space="preserve"> formulaire p</w:t>
      </w:r>
      <w:r w:rsidRPr="00355576">
        <w:rPr>
          <w:i/>
          <w:lang w:eastAsia="ja-JP"/>
        </w:rPr>
        <w:t>a</w:t>
      </w:r>
      <w:r w:rsidRPr="00355576">
        <w:rPr>
          <w:rFonts w:hint="eastAsia"/>
          <w:i/>
          <w:lang w:eastAsia="ja-JP"/>
        </w:rPr>
        <w:t>r marché</w:t>
      </w:r>
      <w:r w:rsidRPr="00355576">
        <w:rPr>
          <w:i/>
          <w:lang w:eastAsia="ja-JP"/>
        </w:rPr>
        <w:t>, conformément au Critère 2.4.2(a) de la Section III, Critères d’évaluation et de qualification.</w:t>
      </w:r>
      <w:r w:rsidRPr="00355576">
        <w:rPr>
          <w:iCs/>
        </w:rPr>
        <w:t>]</w:t>
      </w:r>
    </w:p>
    <w:tbl>
      <w:tblPr>
        <w:tblW w:w="9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92"/>
        <w:gridCol w:w="1560"/>
        <w:gridCol w:w="1417"/>
        <w:gridCol w:w="2410"/>
      </w:tblGrid>
      <w:tr w:rsidR="00B6360B" w:rsidRPr="00355576" w14:paraId="787B6153" w14:textId="77777777" w:rsidTr="004F6710">
        <w:trPr>
          <w:cantSplit/>
          <w:tblHeader/>
        </w:trPr>
        <w:tc>
          <w:tcPr>
            <w:tcW w:w="9279" w:type="dxa"/>
            <w:gridSpan w:val="4"/>
            <w:tcBorders>
              <w:bottom w:val="double" w:sz="4" w:space="0" w:color="auto"/>
            </w:tcBorders>
            <w:shd w:val="clear" w:color="auto" w:fill="C0C0C0"/>
          </w:tcPr>
          <w:p w14:paraId="25C45847" w14:textId="77777777" w:rsidR="00B6360B" w:rsidRPr="00355576" w:rsidRDefault="00B6360B" w:rsidP="00FC13B9">
            <w:pPr>
              <w:spacing w:before="120" w:afterLines="50" w:after="120"/>
              <w:jc w:val="center"/>
              <w:rPr>
                <w:b/>
                <w:spacing w:val="-2"/>
              </w:rPr>
            </w:pPr>
            <w:r w:rsidRPr="00355576">
              <w:rPr>
                <w:b/>
                <w:spacing w:val="-2"/>
              </w:rPr>
              <w:t>Marché de taille et de nature similaires</w:t>
            </w:r>
          </w:p>
        </w:tc>
      </w:tr>
      <w:tr w:rsidR="00B6360B" w:rsidRPr="00355576" w14:paraId="333D10B0" w14:textId="77777777" w:rsidTr="004F6710">
        <w:trPr>
          <w:cantSplit/>
          <w:tblHeader/>
        </w:trPr>
        <w:tc>
          <w:tcPr>
            <w:tcW w:w="3892" w:type="dxa"/>
            <w:tcBorders>
              <w:top w:val="double" w:sz="4" w:space="0" w:color="auto"/>
            </w:tcBorders>
          </w:tcPr>
          <w:p w14:paraId="30519C92" w14:textId="77777777" w:rsidR="00B6360B" w:rsidRPr="00355576" w:rsidRDefault="00B6360B" w:rsidP="004F6710">
            <w:pPr>
              <w:spacing w:before="120" w:after="120"/>
              <w:ind w:right="79"/>
              <w:rPr>
                <w:spacing w:val="-2"/>
              </w:rPr>
            </w:pPr>
            <w:r w:rsidRPr="00355576">
              <w:rPr>
                <w:b/>
                <w:spacing w:val="-2"/>
              </w:rPr>
              <w:t>Numéro du marché similaire</w:t>
            </w:r>
            <w:r w:rsidRPr="00355576">
              <w:rPr>
                <w:spacing w:val="-2"/>
              </w:rPr>
              <w:t xml:space="preserve"> : </w:t>
            </w:r>
            <w:r w:rsidRPr="00355576">
              <w:t>[</w:t>
            </w:r>
            <w:r w:rsidRPr="00355576">
              <w:rPr>
                <w:i/>
              </w:rPr>
              <w:t>indiquer le numéro</w:t>
            </w:r>
            <w:r w:rsidRPr="00355576">
              <w:t>] de [</w:t>
            </w:r>
            <w:r w:rsidRPr="00355576">
              <w:rPr>
                <w:i/>
              </w:rPr>
              <w:t>indiquer le nombre de marchés similaires requis</w:t>
            </w:r>
            <w:r w:rsidRPr="00355576">
              <w:t>]</w:t>
            </w:r>
          </w:p>
        </w:tc>
        <w:tc>
          <w:tcPr>
            <w:tcW w:w="5387" w:type="dxa"/>
            <w:gridSpan w:val="3"/>
            <w:tcBorders>
              <w:top w:val="double" w:sz="4" w:space="0" w:color="auto"/>
            </w:tcBorders>
          </w:tcPr>
          <w:p w14:paraId="45F06AC6" w14:textId="77777777" w:rsidR="00B6360B" w:rsidRPr="00355576" w:rsidRDefault="00B6360B" w:rsidP="00FC13B9">
            <w:pPr>
              <w:spacing w:before="120"/>
              <w:jc w:val="center"/>
              <w:rPr>
                <w:b/>
                <w:spacing w:val="-2"/>
              </w:rPr>
            </w:pPr>
            <w:r w:rsidRPr="00355576">
              <w:rPr>
                <w:b/>
                <w:spacing w:val="-2"/>
              </w:rPr>
              <w:t>Information</w:t>
            </w:r>
          </w:p>
        </w:tc>
      </w:tr>
      <w:tr w:rsidR="00B6360B" w:rsidRPr="00355576" w14:paraId="30489294" w14:textId="77777777" w:rsidTr="004F6710">
        <w:trPr>
          <w:cantSplit/>
          <w:trHeight w:val="556"/>
        </w:trPr>
        <w:tc>
          <w:tcPr>
            <w:tcW w:w="3892" w:type="dxa"/>
            <w:vAlign w:val="center"/>
          </w:tcPr>
          <w:p w14:paraId="48B5F2D9" w14:textId="77777777" w:rsidR="00B6360B" w:rsidRPr="00355576" w:rsidRDefault="00B6360B" w:rsidP="00FC13B9">
            <w:pPr>
              <w:pStyle w:val="af7"/>
              <w:rPr>
                <w:lang w:val="fr-FR"/>
              </w:rPr>
            </w:pPr>
            <w:r w:rsidRPr="00355576">
              <w:rPr>
                <w:lang w:val="fr-FR"/>
              </w:rPr>
              <w:t>Identification du marché</w:t>
            </w:r>
          </w:p>
        </w:tc>
        <w:tc>
          <w:tcPr>
            <w:tcW w:w="5387" w:type="dxa"/>
            <w:gridSpan w:val="3"/>
            <w:vAlign w:val="center"/>
          </w:tcPr>
          <w:p w14:paraId="0732508B" w14:textId="77777777" w:rsidR="00B6360B" w:rsidRPr="00355576" w:rsidRDefault="00B6360B" w:rsidP="00FC13B9">
            <w:pPr>
              <w:pStyle w:val="af7"/>
              <w:rPr>
                <w:lang w:val="fr-FR"/>
              </w:rPr>
            </w:pPr>
            <w:r w:rsidRPr="00355576">
              <w:rPr>
                <w:lang w:val="fr-FR"/>
              </w:rPr>
              <w:t>[</w:t>
            </w:r>
            <w:r w:rsidRPr="00355576">
              <w:rPr>
                <w:i/>
                <w:lang w:val="fr-FR"/>
              </w:rPr>
              <w:t>indiquer le nom du marché et le numéro de référence, le cas échéant</w:t>
            </w:r>
            <w:r w:rsidRPr="00355576">
              <w:rPr>
                <w:lang w:val="fr-FR"/>
              </w:rPr>
              <w:t>]</w:t>
            </w:r>
          </w:p>
        </w:tc>
      </w:tr>
      <w:tr w:rsidR="00B6360B" w:rsidRPr="00355576" w14:paraId="7F172CF0" w14:textId="77777777" w:rsidTr="004F6710">
        <w:trPr>
          <w:cantSplit/>
          <w:trHeight w:val="556"/>
        </w:trPr>
        <w:tc>
          <w:tcPr>
            <w:tcW w:w="3892" w:type="dxa"/>
            <w:vAlign w:val="center"/>
          </w:tcPr>
          <w:p w14:paraId="6B2C0670" w14:textId="77777777" w:rsidR="00B6360B" w:rsidRPr="00355576" w:rsidRDefault="00B6360B" w:rsidP="00FC13B9">
            <w:pPr>
              <w:pStyle w:val="af7"/>
              <w:rPr>
                <w:lang w:val="fr-FR" w:eastAsia="ja-JP"/>
              </w:rPr>
            </w:pPr>
            <w:r w:rsidRPr="00355576">
              <w:rPr>
                <w:lang w:val="fr-FR"/>
              </w:rPr>
              <w:t>Date d’attribution</w:t>
            </w:r>
          </w:p>
        </w:tc>
        <w:tc>
          <w:tcPr>
            <w:tcW w:w="5387" w:type="dxa"/>
            <w:gridSpan w:val="3"/>
            <w:vAlign w:val="center"/>
          </w:tcPr>
          <w:p w14:paraId="12FFEC41" w14:textId="77777777" w:rsidR="00B6360B" w:rsidRPr="00355576" w:rsidRDefault="00B6360B" w:rsidP="00FC13B9">
            <w:pPr>
              <w:pStyle w:val="af7"/>
              <w:rPr>
                <w:lang w:val="fr-FR"/>
              </w:rPr>
            </w:pPr>
            <w:r w:rsidRPr="00355576">
              <w:rPr>
                <w:lang w:val="fr-FR"/>
              </w:rPr>
              <w:t>[</w:t>
            </w:r>
            <w:r w:rsidRPr="00355576">
              <w:rPr>
                <w:i/>
                <w:lang w:val="fr-FR"/>
              </w:rPr>
              <w:t>indiquer jour, mois, année, p. ex. : 15 juin 2015</w:t>
            </w:r>
            <w:r w:rsidRPr="00355576">
              <w:rPr>
                <w:lang w:val="fr-FR"/>
              </w:rPr>
              <w:t>]</w:t>
            </w:r>
          </w:p>
        </w:tc>
      </w:tr>
      <w:tr w:rsidR="00B6360B" w:rsidRPr="00355576" w14:paraId="243774A5" w14:textId="77777777" w:rsidTr="004F6710">
        <w:trPr>
          <w:cantSplit/>
          <w:trHeight w:val="556"/>
        </w:trPr>
        <w:tc>
          <w:tcPr>
            <w:tcW w:w="3892" w:type="dxa"/>
            <w:vAlign w:val="center"/>
          </w:tcPr>
          <w:p w14:paraId="3723DD49" w14:textId="77777777" w:rsidR="00B6360B" w:rsidRPr="00355576" w:rsidRDefault="00B6360B" w:rsidP="00FC13B9">
            <w:pPr>
              <w:pStyle w:val="af7"/>
              <w:rPr>
                <w:lang w:val="fr-FR" w:eastAsia="ja-JP"/>
              </w:rPr>
            </w:pPr>
            <w:r w:rsidRPr="00355576">
              <w:rPr>
                <w:lang w:val="fr-FR"/>
              </w:rPr>
              <w:t>Date d’achèvement</w:t>
            </w:r>
          </w:p>
        </w:tc>
        <w:tc>
          <w:tcPr>
            <w:tcW w:w="5387" w:type="dxa"/>
            <w:gridSpan w:val="3"/>
            <w:vAlign w:val="center"/>
          </w:tcPr>
          <w:p w14:paraId="75ED1B26" w14:textId="77777777" w:rsidR="00B6360B" w:rsidRPr="00355576" w:rsidRDefault="00B6360B" w:rsidP="00FC13B9">
            <w:pPr>
              <w:pStyle w:val="af7"/>
              <w:rPr>
                <w:lang w:val="fr-FR"/>
              </w:rPr>
            </w:pPr>
            <w:r w:rsidRPr="00355576">
              <w:rPr>
                <w:lang w:val="fr-FR"/>
              </w:rPr>
              <w:t>[</w:t>
            </w:r>
            <w:r w:rsidRPr="00355576">
              <w:rPr>
                <w:i/>
                <w:lang w:val="fr-FR"/>
              </w:rPr>
              <w:t>indiquer jour, mois, année, p. ex. : 3 octobre 2017</w:t>
            </w:r>
            <w:r w:rsidRPr="00355576">
              <w:rPr>
                <w:lang w:val="fr-FR"/>
              </w:rPr>
              <w:t>]</w:t>
            </w:r>
          </w:p>
        </w:tc>
      </w:tr>
      <w:tr w:rsidR="00B6360B" w:rsidRPr="00355576" w14:paraId="18BFFFAC" w14:textId="77777777" w:rsidTr="004F6710">
        <w:trPr>
          <w:cantSplit/>
          <w:trHeight w:val="438"/>
        </w:trPr>
        <w:tc>
          <w:tcPr>
            <w:tcW w:w="3892" w:type="dxa"/>
            <w:vMerge w:val="restart"/>
            <w:vAlign w:val="center"/>
          </w:tcPr>
          <w:p w14:paraId="7E82B0E2" w14:textId="77777777" w:rsidR="00B6360B" w:rsidRPr="00355576" w:rsidRDefault="00B6360B" w:rsidP="00FC13B9">
            <w:pPr>
              <w:rPr>
                <w:spacing w:val="-2"/>
              </w:rPr>
            </w:pPr>
            <w:r w:rsidRPr="00355576">
              <w:rPr>
                <w:spacing w:val="-2"/>
              </w:rPr>
              <w:t>Rôle dans le marché</w:t>
            </w:r>
          </w:p>
          <w:p w14:paraId="76C8D139" w14:textId="77777777" w:rsidR="00B6360B" w:rsidRPr="00355576" w:rsidRDefault="00B6360B" w:rsidP="00FC13B9">
            <w:pPr>
              <w:rPr>
                <w:spacing w:val="-2"/>
              </w:rPr>
            </w:pPr>
            <w:r w:rsidRPr="00355576">
              <w:t>[</w:t>
            </w:r>
            <w:r w:rsidRPr="00355576">
              <w:rPr>
                <w:i/>
              </w:rPr>
              <w:t>cocher la case correspondante</w:t>
            </w:r>
            <w:r w:rsidRPr="00355576">
              <w:t>]</w:t>
            </w:r>
          </w:p>
        </w:tc>
        <w:tc>
          <w:tcPr>
            <w:tcW w:w="5387" w:type="dxa"/>
            <w:gridSpan w:val="3"/>
            <w:vAlign w:val="center"/>
          </w:tcPr>
          <w:p w14:paraId="110F731E" w14:textId="77777777" w:rsidR="00B6360B" w:rsidRPr="00355576" w:rsidRDefault="00B6360B" w:rsidP="00FC13B9">
            <w:pPr>
              <w:jc w:val="center"/>
              <w:rPr>
                <w:sz w:val="36"/>
              </w:rPr>
            </w:pPr>
            <w:r w:rsidRPr="00355576">
              <w:t>Entrepreneur principal</w:t>
            </w:r>
          </w:p>
        </w:tc>
      </w:tr>
      <w:tr w:rsidR="00B6360B" w:rsidRPr="00355576" w14:paraId="02E24F78" w14:textId="77777777" w:rsidTr="004F6710">
        <w:trPr>
          <w:cantSplit/>
          <w:trHeight w:val="700"/>
        </w:trPr>
        <w:tc>
          <w:tcPr>
            <w:tcW w:w="3892" w:type="dxa"/>
            <w:vMerge/>
            <w:vAlign w:val="center"/>
          </w:tcPr>
          <w:p w14:paraId="18C01EB0" w14:textId="77777777" w:rsidR="00B6360B" w:rsidRPr="00355576" w:rsidRDefault="00B6360B" w:rsidP="00FC13B9">
            <w:pPr>
              <w:rPr>
                <w:spacing w:val="-2"/>
              </w:rPr>
            </w:pPr>
          </w:p>
        </w:tc>
        <w:tc>
          <w:tcPr>
            <w:tcW w:w="2977" w:type="dxa"/>
            <w:gridSpan w:val="2"/>
            <w:vAlign w:val="center"/>
          </w:tcPr>
          <w:p w14:paraId="1D65F811" w14:textId="77777777" w:rsidR="00B6360B" w:rsidRPr="00355576" w:rsidRDefault="00B6360B" w:rsidP="00FC13B9">
            <w:pPr>
              <w:jc w:val="center"/>
            </w:pPr>
            <w:r w:rsidRPr="00355576">
              <w:t>Entreprise unique</w:t>
            </w:r>
          </w:p>
          <w:p w14:paraId="6BEA6B81" w14:textId="77777777" w:rsidR="00B6360B" w:rsidRPr="00355576" w:rsidDel="00152C7F" w:rsidRDefault="00B6360B" w:rsidP="00FC13B9">
            <w:pPr>
              <w:jc w:val="center"/>
            </w:pPr>
            <w:r w:rsidRPr="00355576">
              <w:rPr>
                <w:spacing w:val="-8"/>
                <w:szCs w:val="24"/>
              </w:rPr>
              <w:sym w:font="Wingdings" w:char="F0A8"/>
            </w:r>
          </w:p>
        </w:tc>
        <w:tc>
          <w:tcPr>
            <w:tcW w:w="2410" w:type="dxa"/>
            <w:vAlign w:val="center"/>
          </w:tcPr>
          <w:p w14:paraId="1B2B3112" w14:textId="77777777" w:rsidR="00B6360B" w:rsidRPr="00355576" w:rsidRDefault="00B6360B" w:rsidP="00FC13B9">
            <w:pPr>
              <w:jc w:val="center"/>
              <w:rPr>
                <w:spacing w:val="-8"/>
                <w:szCs w:val="24"/>
              </w:rPr>
            </w:pPr>
            <w:r w:rsidRPr="00355576">
              <w:rPr>
                <w:spacing w:val="-8"/>
                <w:szCs w:val="24"/>
              </w:rPr>
              <w:t>Membre de Groupement</w:t>
            </w:r>
          </w:p>
          <w:p w14:paraId="63064718" w14:textId="77777777" w:rsidR="00B6360B" w:rsidRPr="00355576" w:rsidDel="00152C7F" w:rsidRDefault="00B6360B" w:rsidP="00FC13B9">
            <w:pPr>
              <w:jc w:val="center"/>
            </w:pPr>
            <w:r w:rsidRPr="00355576">
              <w:rPr>
                <w:spacing w:val="-8"/>
                <w:szCs w:val="24"/>
              </w:rPr>
              <w:sym w:font="Wingdings" w:char="F0A8"/>
            </w:r>
          </w:p>
        </w:tc>
      </w:tr>
      <w:tr w:rsidR="00B6360B" w:rsidRPr="00355576" w14:paraId="16C8A2EF" w14:textId="77777777" w:rsidTr="004F6710">
        <w:trPr>
          <w:cantSplit/>
        </w:trPr>
        <w:tc>
          <w:tcPr>
            <w:tcW w:w="3892" w:type="dxa"/>
            <w:vAlign w:val="center"/>
          </w:tcPr>
          <w:p w14:paraId="3F0F69B6" w14:textId="77777777" w:rsidR="00B6360B" w:rsidRPr="00355576" w:rsidRDefault="00B6360B" w:rsidP="00FC13B9">
            <w:pPr>
              <w:pStyle w:val="af7"/>
              <w:rPr>
                <w:lang w:val="fr-FR"/>
              </w:rPr>
            </w:pPr>
            <w:r w:rsidRPr="00355576">
              <w:rPr>
                <w:lang w:val="fr-FR"/>
              </w:rPr>
              <w:t>Montant total du marché</w:t>
            </w:r>
          </w:p>
        </w:tc>
        <w:tc>
          <w:tcPr>
            <w:tcW w:w="2977" w:type="dxa"/>
            <w:gridSpan w:val="2"/>
            <w:vAlign w:val="center"/>
          </w:tcPr>
          <w:p w14:paraId="4D575106" w14:textId="77777777" w:rsidR="00B6360B" w:rsidRPr="00355576" w:rsidRDefault="00B6360B" w:rsidP="00FC13B9">
            <w:pPr>
              <w:pStyle w:val="af7"/>
              <w:rPr>
                <w:lang w:val="fr-FR"/>
              </w:rPr>
            </w:pPr>
            <w:r w:rsidRPr="00355576">
              <w:rPr>
                <w:lang w:val="fr-FR"/>
              </w:rPr>
              <w:t>[</w:t>
            </w:r>
            <w:r w:rsidRPr="00355576">
              <w:rPr>
                <w:i/>
                <w:lang w:val="fr-FR"/>
              </w:rPr>
              <w:t>indiquer le montant total du marché et la(les) monnaie(s)</w:t>
            </w:r>
            <w:r w:rsidRPr="00355576">
              <w:rPr>
                <w:lang w:val="fr-FR"/>
              </w:rPr>
              <w:t>]</w:t>
            </w:r>
            <w:r w:rsidRPr="00355576" w:rsidDel="00152C7F">
              <w:rPr>
                <w:i/>
                <w:lang w:val="fr-FR"/>
              </w:rPr>
              <w:t xml:space="preserve"> </w:t>
            </w:r>
          </w:p>
        </w:tc>
        <w:tc>
          <w:tcPr>
            <w:tcW w:w="2410" w:type="dxa"/>
            <w:vAlign w:val="center"/>
          </w:tcPr>
          <w:p w14:paraId="29CC1EDC" w14:textId="77777777" w:rsidR="00B6360B" w:rsidRPr="00355576" w:rsidRDefault="00B6360B" w:rsidP="00FC13B9">
            <w:pPr>
              <w:pStyle w:val="af7"/>
              <w:spacing w:afterLines="50" w:after="120"/>
              <w:rPr>
                <w:lang w:val="fr-FR"/>
              </w:rPr>
            </w:pPr>
            <w:r w:rsidRPr="00355576">
              <w:rPr>
                <w:lang w:val="fr-FR"/>
              </w:rPr>
              <w:t>[</w:t>
            </w:r>
            <w:r w:rsidRPr="00355576">
              <w:rPr>
                <w:i/>
                <w:lang w:val="fr-FR"/>
              </w:rPr>
              <w:t>indiquer le taux de change et le montant total du marché en équivalent $US</w:t>
            </w:r>
            <w:r w:rsidRPr="00355576">
              <w:rPr>
                <w:lang w:val="fr-FR"/>
              </w:rPr>
              <w:t>]</w:t>
            </w:r>
          </w:p>
        </w:tc>
      </w:tr>
      <w:tr w:rsidR="00B6360B" w:rsidRPr="00355576" w14:paraId="269EA08B" w14:textId="77777777" w:rsidTr="004F6710">
        <w:trPr>
          <w:cantSplit/>
        </w:trPr>
        <w:tc>
          <w:tcPr>
            <w:tcW w:w="3892" w:type="dxa"/>
            <w:vMerge w:val="restart"/>
            <w:vAlign w:val="center"/>
          </w:tcPr>
          <w:p w14:paraId="2A1F6977" w14:textId="77777777" w:rsidR="00B6360B" w:rsidRPr="00355576" w:rsidRDefault="00B6360B" w:rsidP="004F6710">
            <w:pPr>
              <w:pStyle w:val="af7"/>
              <w:ind w:right="79"/>
              <w:rPr>
                <w:lang w:val="fr-FR"/>
              </w:rPr>
            </w:pPr>
            <w:r w:rsidRPr="00355576">
              <w:rPr>
                <w:lang w:val="fr-FR"/>
              </w:rPr>
              <w:t>Si membre d’un Groupement, préciser la participation au montant total du marché</w:t>
            </w:r>
          </w:p>
        </w:tc>
        <w:tc>
          <w:tcPr>
            <w:tcW w:w="1560" w:type="dxa"/>
            <w:tcBorders>
              <w:bottom w:val="single" w:sz="4" w:space="0" w:color="auto"/>
            </w:tcBorders>
            <w:vAlign w:val="center"/>
          </w:tcPr>
          <w:p w14:paraId="121DCE61" w14:textId="77777777" w:rsidR="00B6360B" w:rsidRPr="00355576" w:rsidRDefault="00B6360B" w:rsidP="00FC13B9">
            <w:pPr>
              <w:pStyle w:val="af7"/>
              <w:ind w:leftChars="-13" w:left="-2" w:hangingChars="12" w:hanging="29"/>
              <w:jc w:val="left"/>
              <w:rPr>
                <w:lang w:val="fr-FR"/>
              </w:rPr>
            </w:pPr>
            <w:r w:rsidRPr="00355576">
              <w:t>[</w:t>
            </w:r>
            <w:r w:rsidRPr="00355576">
              <w:rPr>
                <w:i/>
              </w:rPr>
              <w:t>indiquer le pourcentage</w:t>
            </w:r>
            <w:r w:rsidRPr="00355576">
              <w:t>]</w:t>
            </w:r>
          </w:p>
        </w:tc>
        <w:tc>
          <w:tcPr>
            <w:tcW w:w="1417" w:type="dxa"/>
            <w:tcBorders>
              <w:bottom w:val="single" w:sz="4" w:space="0" w:color="auto"/>
            </w:tcBorders>
            <w:vAlign w:val="center"/>
          </w:tcPr>
          <w:p w14:paraId="1C83120B" w14:textId="77777777" w:rsidR="00B6360B" w:rsidRPr="00355576" w:rsidRDefault="00B6360B" w:rsidP="00FC13B9">
            <w:pPr>
              <w:pStyle w:val="af7"/>
              <w:jc w:val="left"/>
              <w:rPr>
                <w:lang w:val="fr-FR"/>
              </w:rPr>
            </w:pPr>
            <w:r w:rsidRPr="00355576">
              <w:rPr>
                <w:lang w:val="fr-FR"/>
              </w:rPr>
              <w:t>[</w:t>
            </w:r>
            <w:r w:rsidRPr="00355576">
              <w:rPr>
                <w:i/>
                <w:lang w:val="fr-FR"/>
              </w:rPr>
              <w:t>indiquer le montant et la(les) monnaie(s)</w:t>
            </w:r>
            <w:r w:rsidRPr="00355576">
              <w:rPr>
                <w:lang w:val="fr-FR"/>
              </w:rPr>
              <w:t>]</w:t>
            </w:r>
          </w:p>
        </w:tc>
        <w:tc>
          <w:tcPr>
            <w:tcW w:w="2410" w:type="dxa"/>
            <w:tcBorders>
              <w:bottom w:val="single" w:sz="4" w:space="0" w:color="auto"/>
            </w:tcBorders>
            <w:vAlign w:val="center"/>
          </w:tcPr>
          <w:p w14:paraId="6B57E950" w14:textId="77777777" w:rsidR="00B6360B" w:rsidRPr="00355576" w:rsidRDefault="00B6360B" w:rsidP="00FC13B9">
            <w:pPr>
              <w:pStyle w:val="af7"/>
              <w:jc w:val="left"/>
              <w:rPr>
                <w:lang w:val="fr-FR"/>
              </w:rPr>
            </w:pPr>
            <w:r w:rsidRPr="00355576">
              <w:rPr>
                <w:lang w:val="fr-FR"/>
              </w:rPr>
              <w:t>[</w:t>
            </w:r>
            <w:r w:rsidRPr="00355576">
              <w:rPr>
                <w:i/>
                <w:lang w:val="fr-FR"/>
              </w:rPr>
              <w:t>indiquer le taux de change et le montant en équivalent $US</w:t>
            </w:r>
            <w:r w:rsidRPr="00355576">
              <w:rPr>
                <w:lang w:val="fr-FR"/>
              </w:rPr>
              <w:t>]</w:t>
            </w:r>
          </w:p>
        </w:tc>
      </w:tr>
      <w:tr w:rsidR="00B6360B" w:rsidRPr="00355576" w14:paraId="283C5244" w14:textId="77777777" w:rsidTr="004F6710">
        <w:trPr>
          <w:cantSplit/>
          <w:trHeight w:val="612"/>
        </w:trPr>
        <w:tc>
          <w:tcPr>
            <w:tcW w:w="3892" w:type="dxa"/>
            <w:vMerge/>
            <w:tcBorders>
              <w:bottom w:val="single" w:sz="4" w:space="0" w:color="auto"/>
            </w:tcBorders>
            <w:vAlign w:val="center"/>
          </w:tcPr>
          <w:p w14:paraId="2E81BF5A" w14:textId="77777777" w:rsidR="00B6360B" w:rsidRPr="00355576" w:rsidRDefault="00B6360B" w:rsidP="00FC13B9">
            <w:pPr>
              <w:pStyle w:val="af7"/>
              <w:rPr>
                <w:lang w:val="fr-FR"/>
              </w:rPr>
            </w:pPr>
          </w:p>
        </w:tc>
        <w:tc>
          <w:tcPr>
            <w:tcW w:w="5387" w:type="dxa"/>
            <w:gridSpan w:val="3"/>
            <w:tcBorders>
              <w:bottom w:val="single" w:sz="4" w:space="0" w:color="auto"/>
            </w:tcBorders>
            <w:vAlign w:val="center"/>
          </w:tcPr>
          <w:p w14:paraId="4296A4C8" w14:textId="77777777" w:rsidR="00B6360B" w:rsidRPr="00355576" w:rsidRDefault="00B6360B" w:rsidP="00FC13B9">
            <w:pPr>
              <w:pStyle w:val="af7"/>
              <w:jc w:val="left"/>
              <w:rPr>
                <w:lang w:val="fr-FR"/>
              </w:rPr>
            </w:pPr>
            <w:r w:rsidRPr="00355576">
              <w:rPr>
                <w:lang w:val="fr-FR"/>
              </w:rPr>
              <w:t>[</w:t>
            </w:r>
            <w:r w:rsidRPr="00355576">
              <w:rPr>
                <w:i/>
                <w:lang w:val="fr-FR"/>
              </w:rPr>
              <w:t>décrire la participation au Groupement et des travaux réalisés</w:t>
            </w:r>
            <w:r w:rsidRPr="00355576">
              <w:rPr>
                <w:lang w:val="fr-FR"/>
              </w:rPr>
              <w:t>]</w:t>
            </w:r>
          </w:p>
        </w:tc>
      </w:tr>
      <w:tr w:rsidR="00B6360B" w:rsidRPr="00355576" w14:paraId="439EDD55" w14:textId="77777777" w:rsidTr="004F6710">
        <w:trPr>
          <w:cantSplit/>
          <w:trHeight w:val="556"/>
        </w:trPr>
        <w:tc>
          <w:tcPr>
            <w:tcW w:w="3892" w:type="dxa"/>
            <w:tcBorders>
              <w:bottom w:val="single" w:sz="4" w:space="0" w:color="auto"/>
            </w:tcBorders>
            <w:vAlign w:val="center"/>
          </w:tcPr>
          <w:p w14:paraId="2D2CCABA" w14:textId="77777777" w:rsidR="00B6360B" w:rsidRPr="00355576" w:rsidRDefault="00B6360B" w:rsidP="00FC13B9">
            <w:pPr>
              <w:pStyle w:val="af7"/>
              <w:rPr>
                <w:lang w:val="fr-FR"/>
              </w:rPr>
            </w:pPr>
            <w:r w:rsidRPr="00355576">
              <w:rPr>
                <w:lang w:val="fr-FR"/>
              </w:rPr>
              <w:t>Nom du Maître d’ouvrage :</w:t>
            </w:r>
          </w:p>
        </w:tc>
        <w:tc>
          <w:tcPr>
            <w:tcW w:w="5387" w:type="dxa"/>
            <w:gridSpan w:val="3"/>
            <w:tcBorders>
              <w:bottom w:val="single" w:sz="4" w:space="0" w:color="auto"/>
            </w:tcBorders>
            <w:vAlign w:val="center"/>
          </w:tcPr>
          <w:p w14:paraId="2A6A1B1C" w14:textId="77777777" w:rsidR="00B6360B" w:rsidRPr="00355576" w:rsidRDefault="00B6360B" w:rsidP="00FC13B9">
            <w:pPr>
              <w:pStyle w:val="af7"/>
              <w:rPr>
                <w:lang w:val="fr-FR"/>
              </w:rPr>
            </w:pPr>
            <w:r w:rsidRPr="00355576">
              <w:t>[</w:t>
            </w:r>
            <w:r w:rsidRPr="00355576">
              <w:rPr>
                <w:i/>
              </w:rPr>
              <w:t>indiquer le nom complet</w:t>
            </w:r>
            <w:r w:rsidRPr="00355576">
              <w:t>]</w:t>
            </w:r>
          </w:p>
        </w:tc>
      </w:tr>
      <w:tr w:rsidR="00B6360B" w:rsidRPr="00355576" w14:paraId="03AF04E3" w14:textId="77777777" w:rsidTr="004F6710">
        <w:trPr>
          <w:cantSplit/>
          <w:trHeight w:val="556"/>
        </w:trPr>
        <w:tc>
          <w:tcPr>
            <w:tcW w:w="3892" w:type="dxa"/>
            <w:tcBorders>
              <w:bottom w:val="single" w:sz="4" w:space="0" w:color="auto"/>
            </w:tcBorders>
            <w:vAlign w:val="center"/>
          </w:tcPr>
          <w:p w14:paraId="409DEFC1" w14:textId="77777777" w:rsidR="00B6360B" w:rsidRPr="00355576" w:rsidRDefault="00B6360B" w:rsidP="00FC13B9">
            <w:pPr>
              <w:pStyle w:val="af7"/>
              <w:rPr>
                <w:lang w:val="fr-FR"/>
              </w:rPr>
            </w:pPr>
            <w:r w:rsidRPr="00355576">
              <w:rPr>
                <w:lang w:val="fr-FR"/>
              </w:rPr>
              <w:t>Adresse :</w:t>
            </w:r>
          </w:p>
          <w:p w14:paraId="06038BD8" w14:textId="77777777" w:rsidR="00B6360B" w:rsidRPr="00355576" w:rsidRDefault="00B6360B" w:rsidP="00FC13B9">
            <w:pPr>
              <w:pStyle w:val="af7"/>
              <w:rPr>
                <w:lang w:val="fr-FR"/>
              </w:rPr>
            </w:pPr>
          </w:p>
        </w:tc>
        <w:tc>
          <w:tcPr>
            <w:tcW w:w="5387" w:type="dxa"/>
            <w:gridSpan w:val="3"/>
            <w:tcBorders>
              <w:bottom w:val="single" w:sz="4" w:space="0" w:color="auto"/>
            </w:tcBorders>
            <w:vAlign w:val="center"/>
          </w:tcPr>
          <w:p w14:paraId="511890F2" w14:textId="77777777" w:rsidR="00B6360B" w:rsidRPr="00355576" w:rsidRDefault="00B6360B" w:rsidP="00FC13B9">
            <w:pPr>
              <w:pStyle w:val="af7"/>
              <w:jc w:val="left"/>
              <w:rPr>
                <w:spacing w:val="-2"/>
                <w:lang w:val="fr-FR"/>
              </w:rPr>
            </w:pPr>
            <w:r w:rsidRPr="00355576">
              <w:rPr>
                <w:spacing w:val="-2"/>
                <w:lang w:val="fr-FR"/>
              </w:rPr>
              <w:t>[</w:t>
            </w:r>
            <w:r w:rsidRPr="00355576">
              <w:rPr>
                <w:i/>
                <w:spacing w:val="-2"/>
                <w:lang w:val="fr-FR"/>
              </w:rPr>
              <w:t>indiquer</w:t>
            </w:r>
            <w:r w:rsidRPr="00355576">
              <w:rPr>
                <w:spacing w:val="-2"/>
                <w:lang w:val="fr-FR"/>
              </w:rPr>
              <w:t xml:space="preserve"> </w:t>
            </w:r>
            <w:r w:rsidRPr="00355576">
              <w:rPr>
                <w:i/>
                <w:iCs/>
                <w:szCs w:val="24"/>
                <w:lang w:val="fr-FR"/>
              </w:rPr>
              <w:t>l’adresse postale</w:t>
            </w:r>
            <w:r w:rsidRPr="00355576">
              <w:rPr>
                <w:spacing w:val="-2"/>
                <w:lang w:val="fr-FR"/>
              </w:rPr>
              <w:t>]</w:t>
            </w:r>
          </w:p>
          <w:p w14:paraId="367D6596" w14:textId="77777777" w:rsidR="00B6360B" w:rsidRPr="00355576" w:rsidRDefault="00B6360B" w:rsidP="00FC13B9">
            <w:pPr>
              <w:pStyle w:val="af7"/>
            </w:pPr>
          </w:p>
        </w:tc>
      </w:tr>
      <w:tr w:rsidR="00B6360B" w:rsidRPr="00355576" w14:paraId="514FDE92" w14:textId="77777777" w:rsidTr="004F6710">
        <w:trPr>
          <w:cantSplit/>
          <w:trHeight w:val="556"/>
        </w:trPr>
        <w:tc>
          <w:tcPr>
            <w:tcW w:w="3892" w:type="dxa"/>
            <w:tcBorders>
              <w:top w:val="single" w:sz="4" w:space="0" w:color="auto"/>
              <w:bottom w:val="single" w:sz="4" w:space="0" w:color="auto"/>
            </w:tcBorders>
          </w:tcPr>
          <w:p w14:paraId="6C5B2053" w14:textId="77777777" w:rsidR="00B6360B" w:rsidRPr="00355576" w:rsidRDefault="00B6360B" w:rsidP="00FC13B9">
            <w:pPr>
              <w:pStyle w:val="af7"/>
              <w:rPr>
                <w:lang w:val="fr-FR"/>
              </w:rPr>
            </w:pPr>
            <w:r w:rsidRPr="00355576">
              <w:rPr>
                <w:lang w:val="fr-FR"/>
              </w:rPr>
              <w:t>Numéro de téléphone/fax :</w:t>
            </w:r>
          </w:p>
          <w:p w14:paraId="7EF40244" w14:textId="77777777" w:rsidR="00B6360B" w:rsidRPr="00355576" w:rsidRDefault="00B6360B" w:rsidP="00FC13B9">
            <w:pPr>
              <w:pStyle w:val="af7"/>
              <w:rPr>
                <w:lang w:val="fr-FR"/>
              </w:rPr>
            </w:pPr>
          </w:p>
          <w:p w14:paraId="7207DD1E" w14:textId="77777777" w:rsidR="00B6360B" w:rsidRPr="00355576" w:rsidRDefault="00B6360B" w:rsidP="00FC13B9">
            <w:pPr>
              <w:pStyle w:val="af7"/>
              <w:rPr>
                <w:lang w:val="fr-FR"/>
              </w:rPr>
            </w:pPr>
          </w:p>
          <w:p w14:paraId="32BAAFD3" w14:textId="77777777" w:rsidR="00B6360B" w:rsidRPr="00355576" w:rsidRDefault="00B6360B" w:rsidP="00FC13B9">
            <w:pPr>
              <w:pStyle w:val="af7"/>
              <w:spacing w:afterLines="50" w:after="120"/>
              <w:rPr>
                <w:lang w:val="fr-FR"/>
              </w:rPr>
            </w:pPr>
            <w:r w:rsidRPr="00355576">
              <w:rPr>
                <w:lang w:val="fr-FR"/>
              </w:rPr>
              <w:t>Adresse électronique :</w:t>
            </w:r>
          </w:p>
        </w:tc>
        <w:tc>
          <w:tcPr>
            <w:tcW w:w="5387" w:type="dxa"/>
            <w:gridSpan w:val="3"/>
            <w:tcBorders>
              <w:top w:val="single" w:sz="4" w:space="0" w:color="auto"/>
              <w:bottom w:val="single" w:sz="4" w:space="0" w:color="auto"/>
            </w:tcBorders>
          </w:tcPr>
          <w:p w14:paraId="3EF80918" w14:textId="77777777" w:rsidR="00B6360B" w:rsidRPr="00355576" w:rsidRDefault="00B6360B" w:rsidP="00FC13B9">
            <w:pPr>
              <w:pStyle w:val="af7"/>
              <w:jc w:val="left"/>
              <w:rPr>
                <w:iCs/>
                <w:lang w:val="fr-FR"/>
              </w:rPr>
            </w:pPr>
            <w:r w:rsidRPr="00355576">
              <w:rPr>
                <w:iCs/>
                <w:lang w:val="fr-FR"/>
              </w:rPr>
              <w:t>[</w:t>
            </w:r>
            <w:r w:rsidRPr="00355576">
              <w:rPr>
                <w:i/>
                <w:iCs/>
                <w:lang w:val="fr-FR"/>
              </w:rPr>
              <w:t>indiquer les numéros de téléphone et fax, y compris les codes ville/pays</w:t>
            </w:r>
            <w:r w:rsidRPr="00355576">
              <w:rPr>
                <w:iCs/>
                <w:lang w:val="fr-FR"/>
              </w:rPr>
              <w:t>]</w:t>
            </w:r>
          </w:p>
          <w:p w14:paraId="4C81B695" w14:textId="77777777" w:rsidR="00B6360B" w:rsidRPr="00355576" w:rsidRDefault="00B6360B" w:rsidP="00FC13B9">
            <w:pPr>
              <w:pStyle w:val="af7"/>
              <w:jc w:val="left"/>
              <w:rPr>
                <w:lang w:val="fr-FR"/>
              </w:rPr>
            </w:pPr>
          </w:p>
          <w:p w14:paraId="27465C4E" w14:textId="77777777" w:rsidR="00B6360B" w:rsidRPr="00355576" w:rsidRDefault="00B6360B" w:rsidP="00FC13B9">
            <w:pPr>
              <w:pStyle w:val="af7"/>
              <w:jc w:val="left"/>
              <w:rPr>
                <w:lang w:val="fr-FR"/>
              </w:rPr>
            </w:pPr>
            <w:r w:rsidRPr="00355576">
              <w:rPr>
                <w:iCs/>
                <w:lang w:val="fr-FR"/>
              </w:rPr>
              <w:t>[</w:t>
            </w:r>
            <w:r w:rsidRPr="00355576">
              <w:rPr>
                <w:i/>
                <w:iCs/>
                <w:lang w:val="fr-FR"/>
              </w:rPr>
              <w:t>indiquer l’adresse e-mail, le cas échéant</w:t>
            </w:r>
            <w:r w:rsidRPr="00355576">
              <w:rPr>
                <w:iCs/>
                <w:lang w:val="fr-FR"/>
              </w:rPr>
              <w:t>]</w:t>
            </w:r>
          </w:p>
        </w:tc>
      </w:tr>
      <w:tr w:rsidR="00B6360B" w:rsidRPr="00355576" w14:paraId="5940829C" w14:textId="77777777" w:rsidTr="004F6710">
        <w:trPr>
          <w:cantSplit/>
        </w:trPr>
        <w:tc>
          <w:tcPr>
            <w:tcW w:w="3892" w:type="dxa"/>
            <w:tcBorders>
              <w:top w:val="single" w:sz="4" w:space="0" w:color="auto"/>
            </w:tcBorders>
          </w:tcPr>
          <w:p w14:paraId="001A76C3" w14:textId="77777777" w:rsidR="00B6360B" w:rsidRPr="00355576" w:rsidRDefault="00B6360B" w:rsidP="00EE5375">
            <w:pPr>
              <w:pStyle w:val="af7"/>
              <w:spacing w:before="120" w:after="120"/>
              <w:ind w:right="79"/>
              <w:rPr>
                <w:lang w:val="fr-FR"/>
              </w:rPr>
            </w:pPr>
            <w:r w:rsidRPr="00355576">
              <w:rPr>
                <w:lang w:val="fr-FR"/>
              </w:rPr>
              <w:t>Description de la similarité, conformément au Critère 2.4.2(a) de la Section III</w:t>
            </w:r>
          </w:p>
        </w:tc>
        <w:tc>
          <w:tcPr>
            <w:tcW w:w="5387" w:type="dxa"/>
            <w:gridSpan w:val="3"/>
            <w:tcBorders>
              <w:top w:val="single" w:sz="4" w:space="0" w:color="auto"/>
            </w:tcBorders>
          </w:tcPr>
          <w:p w14:paraId="124AC3A6" w14:textId="77777777" w:rsidR="00B6360B" w:rsidRPr="00355576" w:rsidRDefault="00B6360B" w:rsidP="00FC13B9">
            <w:pPr>
              <w:pStyle w:val="af7"/>
              <w:rPr>
                <w:spacing w:val="-2"/>
                <w:lang w:val="fr-FR"/>
              </w:rPr>
            </w:pPr>
          </w:p>
        </w:tc>
      </w:tr>
      <w:tr w:rsidR="00B6360B" w:rsidRPr="00355576" w14:paraId="7CBDBA7C" w14:textId="77777777" w:rsidTr="004F6710">
        <w:trPr>
          <w:cantSplit/>
          <w:trHeight w:val="556"/>
        </w:trPr>
        <w:tc>
          <w:tcPr>
            <w:tcW w:w="3892" w:type="dxa"/>
            <w:vAlign w:val="center"/>
          </w:tcPr>
          <w:p w14:paraId="1ADF7193" w14:textId="77777777" w:rsidR="00B6360B" w:rsidRPr="00355576" w:rsidRDefault="00B6360B" w:rsidP="00EE5375">
            <w:pPr>
              <w:pStyle w:val="af7"/>
              <w:tabs>
                <w:tab w:val="left" w:pos="466"/>
              </w:tabs>
              <w:ind w:left="403" w:hanging="233"/>
              <w:rPr>
                <w:lang w:val="fr-FR"/>
              </w:rPr>
            </w:pPr>
            <w:r w:rsidRPr="00355576">
              <w:rPr>
                <w:lang w:val="fr-FR"/>
              </w:rPr>
              <w:t>1. Taille physique des travaux requis</w:t>
            </w:r>
          </w:p>
        </w:tc>
        <w:tc>
          <w:tcPr>
            <w:tcW w:w="5387" w:type="dxa"/>
            <w:gridSpan w:val="3"/>
            <w:vAlign w:val="center"/>
          </w:tcPr>
          <w:p w14:paraId="0914C45C" w14:textId="77777777" w:rsidR="00B6360B" w:rsidRPr="00355576" w:rsidRDefault="00B6360B" w:rsidP="00FC13B9">
            <w:pPr>
              <w:pStyle w:val="af7"/>
              <w:rPr>
                <w:spacing w:val="-2"/>
                <w:lang w:val="fr-FR" w:eastAsia="ja-JP"/>
              </w:rPr>
            </w:pPr>
            <w:r w:rsidRPr="00355576">
              <w:rPr>
                <w:spacing w:val="-2"/>
                <w:lang w:val="fr-FR"/>
              </w:rPr>
              <w:t>[</w:t>
            </w:r>
            <w:r w:rsidRPr="00355576">
              <w:rPr>
                <w:i/>
                <w:spacing w:val="-2"/>
                <w:lang w:val="fr-FR"/>
              </w:rPr>
              <w:t>indiquer</w:t>
            </w:r>
            <w:r w:rsidRPr="00355576">
              <w:rPr>
                <w:spacing w:val="-2"/>
                <w:lang w:val="fr-FR"/>
              </w:rPr>
              <w:t xml:space="preserve"> </w:t>
            </w:r>
            <w:r w:rsidRPr="00355576">
              <w:rPr>
                <w:i/>
                <w:spacing w:val="-2"/>
                <w:lang w:val="fr-FR"/>
              </w:rPr>
              <w:t>la taille des travaux</w:t>
            </w:r>
            <w:r w:rsidRPr="00355576">
              <w:rPr>
                <w:spacing w:val="-2"/>
                <w:lang w:val="fr-FR"/>
              </w:rPr>
              <w:t>]</w:t>
            </w:r>
          </w:p>
        </w:tc>
      </w:tr>
      <w:tr w:rsidR="00B6360B" w:rsidRPr="00355576" w14:paraId="33D539CA" w14:textId="77777777" w:rsidTr="004F6710">
        <w:trPr>
          <w:cantSplit/>
          <w:trHeight w:val="556"/>
        </w:trPr>
        <w:tc>
          <w:tcPr>
            <w:tcW w:w="3892" w:type="dxa"/>
            <w:vAlign w:val="center"/>
          </w:tcPr>
          <w:p w14:paraId="15A828AD" w14:textId="77777777" w:rsidR="00B6360B" w:rsidRPr="00355576" w:rsidRDefault="00B6360B" w:rsidP="00EE5375">
            <w:pPr>
              <w:pStyle w:val="af7"/>
              <w:tabs>
                <w:tab w:val="left" w:pos="466"/>
              </w:tabs>
              <w:ind w:left="403" w:hanging="233"/>
              <w:rPr>
                <w:lang w:val="fr-FR"/>
              </w:rPr>
            </w:pPr>
            <w:r w:rsidRPr="00355576">
              <w:rPr>
                <w:lang w:val="fr-FR"/>
              </w:rPr>
              <w:t>2. Complexité</w:t>
            </w:r>
          </w:p>
        </w:tc>
        <w:tc>
          <w:tcPr>
            <w:tcW w:w="5387" w:type="dxa"/>
            <w:gridSpan w:val="3"/>
            <w:vAlign w:val="center"/>
          </w:tcPr>
          <w:p w14:paraId="6F2D319D" w14:textId="77777777" w:rsidR="00B6360B" w:rsidRPr="00355576" w:rsidRDefault="00B6360B" w:rsidP="00FC13B9">
            <w:pPr>
              <w:pStyle w:val="af7"/>
              <w:rPr>
                <w:spacing w:val="-2"/>
                <w:lang w:val="fr-FR" w:eastAsia="ja-JP"/>
              </w:rPr>
            </w:pPr>
            <w:r w:rsidRPr="00355576">
              <w:rPr>
                <w:spacing w:val="-2"/>
                <w:lang w:val="fr-FR"/>
              </w:rPr>
              <w:t>[</w:t>
            </w:r>
            <w:r w:rsidRPr="00355576">
              <w:rPr>
                <w:i/>
                <w:spacing w:val="-2"/>
                <w:lang w:val="fr-FR"/>
              </w:rPr>
              <w:t>donner une description de la complexité</w:t>
            </w:r>
            <w:r w:rsidRPr="00355576">
              <w:rPr>
                <w:spacing w:val="-2"/>
                <w:lang w:val="fr-FR"/>
              </w:rPr>
              <w:t>]</w:t>
            </w:r>
          </w:p>
        </w:tc>
      </w:tr>
      <w:tr w:rsidR="00B6360B" w:rsidRPr="00355576" w14:paraId="1DC0C500" w14:textId="77777777" w:rsidTr="004F6710">
        <w:trPr>
          <w:cantSplit/>
          <w:trHeight w:val="556"/>
        </w:trPr>
        <w:tc>
          <w:tcPr>
            <w:tcW w:w="3892" w:type="dxa"/>
            <w:vAlign w:val="center"/>
          </w:tcPr>
          <w:p w14:paraId="1616C7A3" w14:textId="77777777" w:rsidR="00B6360B" w:rsidRPr="00355576" w:rsidRDefault="00B6360B" w:rsidP="00EE5375">
            <w:pPr>
              <w:pStyle w:val="af7"/>
              <w:tabs>
                <w:tab w:val="left" w:pos="466"/>
              </w:tabs>
              <w:ind w:left="403" w:hanging="233"/>
              <w:jc w:val="left"/>
              <w:rPr>
                <w:lang w:val="fr-FR" w:eastAsia="ja-JP"/>
              </w:rPr>
            </w:pPr>
            <w:r w:rsidRPr="00355576">
              <w:rPr>
                <w:lang w:val="fr-FR"/>
              </w:rPr>
              <w:t>3. Méthodes de construction/technologies</w:t>
            </w:r>
          </w:p>
        </w:tc>
        <w:tc>
          <w:tcPr>
            <w:tcW w:w="5387" w:type="dxa"/>
            <w:gridSpan w:val="3"/>
            <w:vAlign w:val="center"/>
          </w:tcPr>
          <w:p w14:paraId="02F5761C" w14:textId="77777777" w:rsidR="00B6360B" w:rsidRPr="00355576" w:rsidRDefault="00B6360B" w:rsidP="004F6710">
            <w:pPr>
              <w:pStyle w:val="af7"/>
              <w:spacing w:afterLines="50" w:after="120"/>
              <w:ind w:right="79"/>
              <w:rPr>
                <w:spacing w:val="-2"/>
                <w:lang w:val="fr-FR" w:eastAsia="ja-JP"/>
              </w:rPr>
            </w:pPr>
            <w:r w:rsidRPr="00355576">
              <w:rPr>
                <w:spacing w:val="-2"/>
                <w:lang w:val="fr-FR"/>
              </w:rPr>
              <w:t>[</w:t>
            </w:r>
            <w:r w:rsidRPr="00355576">
              <w:rPr>
                <w:i/>
                <w:spacing w:val="-2"/>
                <w:lang w:val="fr-FR"/>
              </w:rPr>
              <w:t>indiquer</w:t>
            </w:r>
            <w:r w:rsidRPr="00355576">
              <w:rPr>
                <w:spacing w:val="-2"/>
                <w:lang w:val="fr-FR"/>
              </w:rPr>
              <w:t xml:space="preserve"> </w:t>
            </w:r>
            <w:r w:rsidRPr="00355576">
              <w:rPr>
                <w:i/>
                <w:spacing w:val="-2"/>
                <w:lang w:val="fr-FR"/>
              </w:rPr>
              <w:t>les aspects spécifiques des méthodes/technologies employées pour le marché</w:t>
            </w:r>
            <w:r w:rsidRPr="00355576">
              <w:rPr>
                <w:spacing w:val="-2"/>
                <w:lang w:val="fr-FR"/>
              </w:rPr>
              <w:t>]</w:t>
            </w:r>
          </w:p>
        </w:tc>
      </w:tr>
      <w:tr w:rsidR="00B6360B" w:rsidRPr="00355576" w14:paraId="4C6CD9CA" w14:textId="77777777" w:rsidTr="004F6710">
        <w:trPr>
          <w:cantSplit/>
          <w:trHeight w:val="556"/>
        </w:trPr>
        <w:tc>
          <w:tcPr>
            <w:tcW w:w="3892" w:type="dxa"/>
            <w:vAlign w:val="center"/>
          </w:tcPr>
          <w:p w14:paraId="075246A8" w14:textId="77777777" w:rsidR="00B6360B" w:rsidRPr="00355576" w:rsidRDefault="00B6360B" w:rsidP="00EE5375">
            <w:pPr>
              <w:pStyle w:val="af7"/>
              <w:tabs>
                <w:tab w:val="left" w:pos="466"/>
              </w:tabs>
              <w:ind w:left="403" w:hanging="233"/>
              <w:rPr>
                <w:lang w:val="fr-FR"/>
              </w:rPr>
            </w:pPr>
            <w:r w:rsidRPr="00355576">
              <w:rPr>
                <w:lang w:val="fr-FR"/>
              </w:rPr>
              <w:t>4. Autres caractéristiques</w:t>
            </w:r>
          </w:p>
        </w:tc>
        <w:tc>
          <w:tcPr>
            <w:tcW w:w="5387" w:type="dxa"/>
            <w:gridSpan w:val="3"/>
            <w:vAlign w:val="center"/>
          </w:tcPr>
          <w:p w14:paraId="7A6D413E" w14:textId="77777777" w:rsidR="00B6360B" w:rsidRPr="00355576" w:rsidRDefault="00B6360B" w:rsidP="004F6710">
            <w:pPr>
              <w:pStyle w:val="af7"/>
              <w:spacing w:afterLines="50" w:after="120"/>
              <w:ind w:right="79"/>
              <w:rPr>
                <w:spacing w:val="-2"/>
                <w:lang w:val="fr-FR" w:eastAsia="ja-JP"/>
              </w:rPr>
            </w:pPr>
            <w:r w:rsidRPr="00355576">
              <w:rPr>
                <w:spacing w:val="-2"/>
                <w:lang w:val="fr-FR"/>
              </w:rPr>
              <w:t>[</w:t>
            </w:r>
            <w:r w:rsidRPr="00355576">
              <w:rPr>
                <w:i/>
                <w:spacing w:val="-2"/>
                <w:lang w:val="fr-FR"/>
              </w:rPr>
              <w:t>indiquer</w:t>
            </w:r>
            <w:r w:rsidRPr="00355576">
              <w:rPr>
                <w:spacing w:val="-2"/>
                <w:lang w:val="fr-FR"/>
              </w:rPr>
              <w:t xml:space="preserve"> </w:t>
            </w:r>
            <w:r w:rsidRPr="00355576">
              <w:rPr>
                <w:i/>
                <w:spacing w:val="-2"/>
                <w:lang w:val="fr-FR"/>
              </w:rPr>
              <w:t>les autres caractéristiques décrites à la Section VI, Spécifications des Travaux</w:t>
            </w:r>
            <w:r w:rsidRPr="00355576">
              <w:rPr>
                <w:spacing w:val="-2"/>
                <w:lang w:val="fr-FR"/>
              </w:rPr>
              <w:t>]</w:t>
            </w:r>
          </w:p>
        </w:tc>
      </w:tr>
      <w:tr w:rsidR="00B6360B" w:rsidRPr="00355576" w14:paraId="4D29291E" w14:textId="77777777" w:rsidTr="004F6710">
        <w:trPr>
          <w:cantSplit/>
          <w:trHeight w:val="556"/>
        </w:trPr>
        <w:tc>
          <w:tcPr>
            <w:tcW w:w="9279" w:type="dxa"/>
            <w:gridSpan w:val="4"/>
            <w:vAlign w:val="center"/>
          </w:tcPr>
          <w:p w14:paraId="06EBF460" w14:textId="77777777" w:rsidR="00B6360B" w:rsidRPr="00355576" w:rsidRDefault="00B6360B" w:rsidP="00FC13B9">
            <w:pPr>
              <w:pStyle w:val="af7"/>
              <w:spacing w:afterLines="50" w:after="120"/>
              <w:rPr>
                <w:lang w:val="fr-FR"/>
              </w:rPr>
            </w:pPr>
            <w:r w:rsidRPr="00355576">
              <w:rPr>
                <w:spacing w:val="-2"/>
                <w:lang w:val="fr-FR"/>
              </w:rPr>
              <w:t>Ci-joint les copies des originaux des documents suivants</w:t>
            </w:r>
            <w:r w:rsidRPr="00355576">
              <w:rPr>
                <w:lang w:val="fr-FR"/>
              </w:rPr>
              <w:t> :</w:t>
            </w:r>
          </w:p>
          <w:p w14:paraId="250AC01F" w14:textId="77777777" w:rsidR="00B6360B" w:rsidRPr="00355576" w:rsidRDefault="00B6360B" w:rsidP="004F6710">
            <w:pPr>
              <w:pStyle w:val="af7"/>
              <w:numPr>
                <w:ilvl w:val="0"/>
                <w:numId w:val="67"/>
              </w:numPr>
              <w:spacing w:afterLines="50" w:after="120"/>
              <w:ind w:right="79"/>
              <w:rPr>
                <w:spacing w:val="-2"/>
                <w:lang w:val="fr-FR"/>
              </w:rPr>
            </w:pPr>
            <w:r w:rsidRPr="00355576">
              <w:rPr>
                <w:spacing w:val="-2"/>
                <w:lang w:val="fr-FR"/>
              </w:rPr>
              <w:t>résumés</w:t>
            </w:r>
            <w:r w:rsidRPr="00355576">
              <w:rPr>
                <w:rFonts w:hint="eastAsia"/>
                <w:spacing w:val="-2"/>
                <w:lang w:val="fr-FR"/>
              </w:rPr>
              <w:t xml:space="preserve"> </w:t>
            </w:r>
            <w:r w:rsidRPr="00355576">
              <w:rPr>
                <w:spacing w:val="-2"/>
                <w:lang w:val="fr-FR"/>
              </w:rPr>
              <w:t>des pièces contractuelles, d’un</w:t>
            </w:r>
            <w:r w:rsidRPr="00355576">
              <w:rPr>
                <w:lang w:val="fr-FR"/>
              </w:rPr>
              <w:t>(des)</w:t>
            </w:r>
            <w:r w:rsidRPr="00355576">
              <w:rPr>
                <w:spacing w:val="-2"/>
                <w:lang w:val="fr-FR"/>
              </w:rPr>
              <w:t xml:space="preserve"> accords de Groupement, etc. attestant que la taille et la nature du marché susmentionné satisfont les stipulations du Critère 2.4.2</w:t>
            </w:r>
            <w:r w:rsidRPr="00355576">
              <w:rPr>
                <w:lang w:val="fr-FR"/>
              </w:rPr>
              <w:t>(a)</w:t>
            </w:r>
            <w:r w:rsidRPr="00355576">
              <w:rPr>
                <w:spacing w:val="-2"/>
                <w:lang w:val="fr-FR"/>
              </w:rPr>
              <w:t xml:space="preserve"> de la Section </w:t>
            </w:r>
            <w:smartTag w:uri="urn:schemas-microsoft-com:office:smarttags" w:element="stockticker">
              <w:r w:rsidRPr="00355576">
                <w:rPr>
                  <w:spacing w:val="-2"/>
                  <w:lang w:val="fr-FR"/>
                </w:rPr>
                <w:t>III</w:t>
              </w:r>
            </w:smartTag>
            <w:r w:rsidRPr="00355576">
              <w:rPr>
                <w:spacing w:val="-2"/>
                <w:lang w:val="fr-FR"/>
              </w:rPr>
              <w:t>, Critères d’évaluation et de qualification ;</w:t>
            </w:r>
          </w:p>
          <w:p w14:paraId="28793669" w14:textId="77777777" w:rsidR="00B6360B" w:rsidRPr="00355576" w:rsidRDefault="00B6360B" w:rsidP="004F6710">
            <w:pPr>
              <w:pStyle w:val="af7"/>
              <w:numPr>
                <w:ilvl w:val="0"/>
                <w:numId w:val="67"/>
              </w:numPr>
              <w:spacing w:afterLines="50" w:after="120"/>
              <w:ind w:right="79"/>
              <w:rPr>
                <w:spacing w:val="-2"/>
                <w:lang w:val="fr-FR"/>
              </w:rPr>
            </w:pPr>
            <w:r w:rsidRPr="00355576">
              <w:rPr>
                <w:spacing w:val="-2"/>
                <w:lang w:val="fr-FR"/>
              </w:rPr>
              <w:t xml:space="preserve">certificat(s) d’utilisateur final </w:t>
            </w:r>
            <w:r w:rsidRPr="00355576">
              <w:rPr>
                <w:lang w:val="fr-FR"/>
              </w:rPr>
              <w:t xml:space="preserve">(tel(s) que </w:t>
            </w:r>
            <w:r w:rsidRPr="00355576">
              <w:rPr>
                <w:spacing w:val="-2"/>
                <w:lang w:val="fr-FR"/>
              </w:rPr>
              <w:t>certificat</w:t>
            </w:r>
            <w:r w:rsidRPr="00355576">
              <w:rPr>
                <w:lang w:val="fr-FR"/>
              </w:rPr>
              <w:t>(s)</w:t>
            </w:r>
            <w:r w:rsidRPr="00355576">
              <w:rPr>
                <w:spacing w:val="-2"/>
                <w:lang w:val="fr-FR"/>
              </w:rPr>
              <w:t xml:space="preserve"> de réception</w:t>
            </w:r>
            <w:r w:rsidRPr="00355576">
              <w:rPr>
                <w:spacing w:val="-8"/>
                <w:lang w:val="fr-FR"/>
              </w:rPr>
              <w:t>/</w:t>
            </w:r>
            <w:r w:rsidRPr="00355576">
              <w:rPr>
                <w:spacing w:val="-2"/>
                <w:lang w:val="fr-FR"/>
              </w:rPr>
              <w:t>certificat</w:t>
            </w:r>
            <w:r w:rsidRPr="00355576">
              <w:rPr>
                <w:lang w:val="fr-FR"/>
              </w:rPr>
              <w:t>(s)</w:t>
            </w:r>
            <w:r w:rsidRPr="00355576">
              <w:rPr>
                <w:spacing w:val="-2"/>
                <w:lang w:val="fr-FR"/>
              </w:rPr>
              <w:t xml:space="preserve"> d’achèvement des Travaux</w:t>
            </w:r>
            <w:r w:rsidRPr="00355576">
              <w:rPr>
                <w:lang w:val="fr-FR"/>
              </w:rPr>
              <w:t>)</w:t>
            </w:r>
            <w:r w:rsidRPr="00355576">
              <w:rPr>
                <w:spacing w:val="-2"/>
                <w:lang w:val="fr-FR"/>
              </w:rPr>
              <w:t>, attestant que le marché susmentionné a été réalisé avec succès.</w:t>
            </w:r>
          </w:p>
        </w:tc>
      </w:tr>
    </w:tbl>
    <w:p w14:paraId="3F1B4EF9" w14:textId="77777777" w:rsidR="00B6360B" w:rsidRPr="00355576" w:rsidRDefault="00B6360B" w:rsidP="00FC13B9">
      <w:pPr>
        <w:tabs>
          <w:tab w:val="left" w:pos="2610"/>
        </w:tabs>
        <w:jc w:val="left"/>
        <w:rPr>
          <w:sz w:val="36"/>
          <w:szCs w:val="36"/>
        </w:rPr>
      </w:pPr>
    </w:p>
    <w:p w14:paraId="15B16F97" w14:textId="77777777" w:rsidR="00B6360B" w:rsidRPr="00355576" w:rsidRDefault="00B6360B" w:rsidP="00FC13B9">
      <w:pPr>
        <w:tabs>
          <w:tab w:val="left" w:pos="2610"/>
        </w:tabs>
        <w:jc w:val="left"/>
        <w:rPr>
          <w:sz w:val="36"/>
          <w:szCs w:val="36"/>
        </w:rPr>
      </w:pPr>
    </w:p>
    <w:p w14:paraId="5312B21F" w14:textId="69DF7097" w:rsidR="00AE0039" w:rsidRPr="00355576" w:rsidRDefault="00AE0039">
      <w:pPr>
        <w:suppressAutoHyphens w:val="0"/>
        <w:overflowPunct/>
        <w:autoSpaceDE/>
        <w:autoSpaceDN/>
        <w:adjustRightInd/>
        <w:jc w:val="left"/>
        <w:textAlignment w:val="auto"/>
        <w:rPr>
          <w:sz w:val="36"/>
          <w:szCs w:val="36"/>
        </w:rPr>
      </w:pPr>
      <w:r w:rsidRPr="00355576">
        <w:rPr>
          <w:sz w:val="36"/>
          <w:szCs w:val="36"/>
        </w:rPr>
        <w:br w:type="page"/>
      </w:r>
    </w:p>
    <w:p w14:paraId="15C412C6" w14:textId="77777777" w:rsidR="00B6360B" w:rsidRPr="00355576" w:rsidRDefault="00B6360B" w:rsidP="00FC13B9">
      <w:pPr>
        <w:pStyle w:val="SectionIVHeader-2"/>
      </w:pPr>
      <w:bookmarkStart w:id="604" w:name="_Toc86100086"/>
      <w:bookmarkStart w:id="605" w:name="_Toc86101658"/>
      <w:bookmarkStart w:id="606" w:name="_Toc89380412"/>
      <w:bookmarkStart w:id="607" w:name="_Toc89383074"/>
      <w:bookmarkStart w:id="608" w:name="_Toc89413090"/>
      <w:bookmarkStart w:id="609" w:name="_Toc89423504"/>
      <w:bookmarkStart w:id="610" w:name="_Toc106954758"/>
      <w:r w:rsidRPr="00355576">
        <w:rPr>
          <w:rStyle w:val="20"/>
          <w:rFonts w:ascii="Times New Roman" w:hAnsi="Times New Roman"/>
          <w:b/>
          <w:sz w:val="32"/>
          <w:szCs w:val="20"/>
          <w:lang w:val="fr-FR" w:eastAsia="fr-FR"/>
        </w:rPr>
        <w:t>Formulaire EXP-2(b)</w:t>
      </w:r>
      <w:r w:rsidRPr="00355576">
        <w:br/>
      </w:r>
      <w:r w:rsidRPr="00355576">
        <w:rPr>
          <w:rStyle w:val="20"/>
          <w:rFonts w:ascii="Times New Roman" w:hAnsi="Times New Roman"/>
          <w:b/>
          <w:sz w:val="32"/>
          <w:szCs w:val="20"/>
          <w:lang w:val="fr-FR" w:eastAsia="fr-FR"/>
        </w:rPr>
        <w:t>Expérience dans les activités principales</w:t>
      </w:r>
      <w:bookmarkEnd w:id="604"/>
      <w:bookmarkEnd w:id="605"/>
      <w:bookmarkEnd w:id="606"/>
      <w:bookmarkEnd w:id="607"/>
      <w:bookmarkEnd w:id="608"/>
      <w:bookmarkEnd w:id="609"/>
      <w:bookmarkEnd w:id="610"/>
    </w:p>
    <w:p w14:paraId="1E10FE17" w14:textId="77777777" w:rsidR="00B6360B" w:rsidRPr="00355576" w:rsidRDefault="00B6360B" w:rsidP="00FC13B9">
      <w:pPr>
        <w:tabs>
          <w:tab w:val="left" w:pos="2610"/>
          <w:tab w:val="right" w:pos="9630"/>
        </w:tabs>
        <w:ind w:right="162"/>
      </w:pPr>
    </w:p>
    <w:p w14:paraId="0CF068C3" w14:textId="77777777" w:rsidR="00B6360B" w:rsidRPr="00355576" w:rsidRDefault="00B6360B" w:rsidP="00FC13B9">
      <w:pPr>
        <w:jc w:val="right"/>
      </w:pPr>
      <w:r w:rsidRPr="00355576">
        <w:t>Date : [</w:t>
      </w:r>
      <w:r w:rsidRPr="00355576">
        <w:rPr>
          <w:i/>
        </w:rPr>
        <w:t>indiquer jour, mois, année</w:t>
      </w:r>
      <w:r w:rsidRPr="00355576">
        <w:t>]</w:t>
      </w:r>
    </w:p>
    <w:p w14:paraId="7DEFC15A" w14:textId="77777777" w:rsidR="00B6360B" w:rsidRPr="00355576" w:rsidRDefault="00B6360B" w:rsidP="00FC13B9">
      <w:pPr>
        <w:jc w:val="right"/>
      </w:pPr>
      <w:r w:rsidRPr="00355576">
        <w:t>Nom légal du Soumissionnaire : [</w:t>
      </w:r>
      <w:r w:rsidRPr="00355576">
        <w:rPr>
          <w:i/>
        </w:rPr>
        <w:t>indiquer le nom complet</w:t>
      </w:r>
      <w:r w:rsidRPr="00355576">
        <w:t>]</w:t>
      </w:r>
    </w:p>
    <w:p w14:paraId="71D98298" w14:textId="544F3540" w:rsidR="00B6360B" w:rsidRPr="00355576" w:rsidRDefault="00B6360B" w:rsidP="00FC13B9">
      <w:pPr>
        <w:jc w:val="right"/>
      </w:pPr>
      <w:r w:rsidRPr="00355576">
        <w:t>Nom légal du membre du Groupement : [</w:t>
      </w:r>
      <w:r w:rsidRPr="00355576">
        <w:rPr>
          <w:i/>
        </w:rPr>
        <w:t>indiquer le nom complet</w:t>
      </w:r>
      <w:r w:rsidRPr="00355576">
        <w:t>]</w:t>
      </w:r>
    </w:p>
    <w:p w14:paraId="4073E672" w14:textId="77777777" w:rsidR="00B6360B" w:rsidRPr="00355576" w:rsidRDefault="00B6360B" w:rsidP="00FC13B9">
      <w:pPr>
        <w:jc w:val="right"/>
      </w:pPr>
      <w:r w:rsidRPr="00355576">
        <w:t>Nom légal du sous-traitant : [</w:t>
      </w:r>
      <w:r w:rsidRPr="00355576">
        <w:rPr>
          <w:i/>
        </w:rPr>
        <w:t>indiquer le nom complet</w:t>
      </w:r>
      <w:r w:rsidRPr="00355576">
        <w:rPr>
          <w:iCs/>
        </w:rPr>
        <w:t>]</w:t>
      </w:r>
    </w:p>
    <w:p w14:paraId="395C8C8A" w14:textId="77777777" w:rsidR="00B6360B" w:rsidRPr="00355576" w:rsidRDefault="00B6360B" w:rsidP="00FC13B9">
      <w:pPr>
        <w:jc w:val="right"/>
        <w:rPr>
          <w:i/>
          <w:iCs/>
        </w:rPr>
      </w:pPr>
      <w:r w:rsidRPr="00355576">
        <w:t>AAO n</w:t>
      </w:r>
      <w:r w:rsidRPr="00355576">
        <w:rPr>
          <w:vertAlign w:val="superscript"/>
        </w:rPr>
        <w:t>o</w:t>
      </w:r>
      <w:r w:rsidRPr="00355576">
        <w:t xml:space="preserve"> : </w:t>
      </w:r>
      <w:r w:rsidRPr="00355576">
        <w:rPr>
          <w:iCs/>
        </w:rPr>
        <w:t>[</w:t>
      </w:r>
      <w:r w:rsidRPr="00355576">
        <w:rPr>
          <w:i/>
          <w:iCs/>
        </w:rPr>
        <w:t>insérer le numéro</w:t>
      </w:r>
      <w:r w:rsidRPr="00355576">
        <w:rPr>
          <w:iCs/>
        </w:rPr>
        <w:t>]</w:t>
      </w:r>
    </w:p>
    <w:p w14:paraId="2E885DE7" w14:textId="77777777" w:rsidR="00B6360B" w:rsidRPr="00355576" w:rsidRDefault="00B6360B" w:rsidP="00FC13B9">
      <w:pPr>
        <w:tabs>
          <w:tab w:val="right" w:pos="9356"/>
        </w:tabs>
        <w:spacing w:afterLines="100" w:after="240"/>
        <w:jc w:val="right"/>
        <w:rPr>
          <w:b/>
          <w:lang w:eastAsia="ja-JP"/>
        </w:rPr>
      </w:pPr>
      <w:r w:rsidRPr="00355576">
        <w:rPr>
          <w:iCs/>
        </w:rPr>
        <w:t>Page </w:t>
      </w:r>
      <w:r w:rsidRPr="00355576">
        <w:t xml:space="preserve">: </w:t>
      </w:r>
      <w:r w:rsidRPr="00355576">
        <w:rPr>
          <w:iCs/>
        </w:rPr>
        <w:t>[</w:t>
      </w:r>
      <w:r w:rsidRPr="00355576">
        <w:rPr>
          <w:i/>
          <w:iCs/>
        </w:rPr>
        <w:t>indiquer le numéro de la page</w:t>
      </w:r>
      <w:r w:rsidRPr="00355576">
        <w:rPr>
          <w:iCs/>
        </w:rPr>
        <w:t>] de [</w:t>
      </w:r>
      <w:r w:rsidRPr="00355576">
        <w:rPr>
          <w:i/>
          <w:iCs/>
        </w:rPr>
        <w:t>indiquer le nombre total de</w:t>
      </w:r>
      <w:r w:rsidRPr="00355576">
        <w:rPr>
          <w:iCs/>
        </w:rPr>
        <w:t>] pages</w:t>
      </w:r>
    </w:p>
    <w:p w14:paraId="4087439B" w14:textId="77777777" w:rsidR="00B6360B" w:rsidRPr="00355576" w:rsidRDefault="00B6360B" w:rsidP="00FC13B9">
      <w:pPr>
        <w:pStyle w:val="Style11"/>
        <w:spacing w:line="372" w:lineRule="atLeast"/>
        <w:rPr>
          <w:b/>
          <w:bCs/>
          <w:spacing w:val="-2"/>
          <w:lang w:val="fr-FR"/>
        </w:rPr>
      </w:pPr>
      <w:r w:rsidRPr="00355576">
        <w:rPr>
          <w:b/>
          <w:bCs/>
          <w:spacing w:val="-2"/>
          <w:lang w:val="fr-FR"/>
        </w:rPr>
        <w:t>1. Résumé des activités principales</w:t>
      </w:r>
    </w:p>
    <w:p w14:paraId="20395F3C" w14:textId="77777777" w:rsidR="00B6360B" w:rsidRPr="00355576" w:rsidRDefault="00B6360B" w:rsidP="00FC13B9">
      <w:pPr>
        <w:spacing w:afterLines="50" w:after="120"/>
        <w:rPr>
          <w:bCs/>
          <w:iCs/>
        </w:rPr>
      </w:pPr>
      <w:r w:rsidRPr="00355576">
        <w:rPr>
          <w:bCs/>
          <w:iCs/>
        </w:rPr>
        <w:t>[</w:t>
      </w:r>
      <w:r w:rsidRPr="00355576">
        <w:rPr>
          <w:i/>
          <w:lang w:eastAsia="ja-JP"/>
        </w:rPr>
        <w:t>Remplir le tableau si le Soumissionnaire est une entreprise unique/un Groupement, ou propose</w:t>
      </w:r>
      <w:r w:rsidRPr="00355576">
        <w:rPr>
          <w:bCs/>
          <w:i/>
          <w:iCs/>
        </w:rPr>
        <w:t xml:space="preserve"> des sous-traitants spécialisés pour l’exécution de l’une quelconque des activités principales</w:t>
      </w:r>
      <w:r w:rsidRPr="00355576">
        <w:rPr>
          <w:bCs/>
          <w:iCs/>
        </w:rPr>
        <w:t>.]</w:t>
      </w:r>
    </w:p>
    <w:tbl>
      <w:tblPr>
        <w:tblW w:w="9066" w:type="dxa"/>
        <w:tblInd w:w="3" w:type="dxa"/>
        <w:tblLayout w:type="fixed"/>
        <w:tblCellMar>
          <w:left w:w="0" w:type="dxa"/>
          <w:right w:w="0" w:type="dxa"/>
        </w:tblCellMar>
        <w:tblLook w:val="0000" w:firstRow="0" w:lastRow="0" w:firstColumn="0" w:lastColumn="0" w:noHBand="0" w:noVBand="0"/>
      </w:tblPr>
      <w:tblGrid>
        <w:gridCol w:w="534"/>
        <w:gridCol w:w="2430"/>
        <w:gridCol w:w="6102"/>
      </w:tblGrid>
      <w:tr w:rsidR="00B6360B" w:rsidRPr="00355576" w14:paraId="38A2F718" w14:textId="77777777" w:rsidTr="005B7688">
        <w:tc>
          <w:tcPr>
            <w:tcW w:w="9066" w:type="dxa"/>
            <w:gridSpan w:val="3"/>
            <w:tcBorders>
              <w:top w:val="single" w:sz="2" w:space="0" w:color="auto"/>
              <w:left w:val="single" w:sz="2" w:space="0" w:color="auto"/>
              <w:bottom w:val="double" w:sz="4" w:space="0" w:color="auto"/>
              <w:right w:val="single" w:sz="2" w:space="0" w:color="auto"/>
            </w:tcBorders>
            <w:shd w:val="clear" w:color="auto" w:fill="E0E0E0"/>
          </w:tcPr>
          <w:p w14:paraId="5407570A" w14:textId="77777777" w:rsidR="00B6360B" w:rsidRPr="00355576" w:rsidRDefault="00B6360B" w:rsidP="00FC13B9">
            <w:pPr>
              <w:spacing w:before="60" w:after="60"/>
              <w:jc w:val="center"/>
              <w:rPr>
                <w:b/>
                <w:bCs/>
                <w:spacing w:val="12"/>
                <w:szCs w:val="24"/>
              </w:rPr>
            </w:pPr>
            <w:r w:rsidRPr="00355576">
              <w:rPr>
                <w:b/>
                <w:bCs/>
                <w:spacing w:val="12"/>
                <w:szCs w:val="24"/>
                <w:lang w:eastAsia="ja-JP"/>
              </w:rPr>
              <w:t>Sommaire des entreprises uniques</w:t>
            </w:r>
            <w:r w:rsidRPr="00355576">
              <w:rPr>
                <w:b/>
                <w:bCs/>
                <w:spacing w:val="12"/>
                <w:lang w:eastAsia="ja-JP"/>
              </w:rPr>
              <w:t xml:space="preserve"> / des membres de Groupement </w:t>
            </w:r>
            <w:r w:rsidRPr="00355576">
              <w:rPr>
                <w:b/>
                <w:bCs/>
                <w:spacing w:val="12"/>
                <w:szCs w:val="24"/>
                <w:lang w:eastAsia="ja-JP"/>
              </w:rPr>
              <w:t>/ des sous-traitants pour les activités principales</w:t>
            </w:r>
          </w:p>
        </w:tc>
      </w:tr>
      <w:tr w:rsidR="00B6360B" w:rsidRPr="00355576" w14:paraId="5F84810F" w14:textId="77777777" w:rsidTr="005B7688">
        <w:trPr>
          <w:trHeight w:val="403"/>
        </w:trPr>
        <w:tc>
          <w:tcPr>
            <w:tcW w:w="2964" w:type="dxa"/>
            <w:gridSpan w:val="2"/>
            <w:tcBorders>
              <w:top w:val="double" w:sz="4" w:space="0" w:color="auto"/>
              <w:left w:val="single" w:sz="2" w:space="0" w:color="auto"/>
              <w:bottom w:val="single" w:sz="2" w:space="0" w:color="auto"/>
              <w:right w:val="single" w:sz="2" w:space="0" w:color="auto"/>
            </w:tcBorders>
            <w:vAlign w:val="center"/>
          </w:tcPr>
          <w:p w14:paraId="5EEE331A" w14:textId="77777777" w:rsidR="00B6360B" w:rsidRPr="00355576" w:rsidRDefault="00B6360B" w:rsidP="00FC13B9">
            <w:pPr>
              <w:spacing w:before="60" w:after="60"/>
              <w:ind w:right="57"/>
              <w:jc w:val="center"/>
              <w:rPr>
                <w:b/>
                <w:szCs w:val="24"/>
                <w:lang w:eastAsia="ja-JP"/>
              </w:rPr>
            </w:pPr>
            <w:r w:rsidRPr="00355576">
              <w:rPr>
                <w:b/>
                <w:szCs w:val="24"/>
                <w:lang w:eastAsia="ja-JP"/>
              </w:rPr>
              <w:t>Activité principale</w:t>
            </w:r>
          </w:p>
        </w:tc>
        <w:tc>
          <w:tcPr>
            <w:tcW w:w="6102" w:type="dxa"/>
            <w:vMerge w:val="restart"/>
            <w:tcBorders>
              <w:top w:val="double" w:sz="4" w:space="0" w:color="auto"/>
              <w:left w:val="single" w:sz="2" w:space="0" w:color="auto"/>
              <w:right w:val="single" w:sz="2" w:space="0" w:color="auto"/>
            </w:tcBorders>
            <w:vAlign w:val="center"/>
          </w:tcPr>
          <w:p w14:paraId="732B4F0C" w14:textId="77777777" w:rsidR="00B6360B" w:rsidRPr="00355576" w:rsidRDefault="00B6360B" w:rsidP="00FC13B9">
            <w:pPr>
              <w:spacing w:beforeLines="30" w:before="72" w:afterLines="30" w:after="72"/>
              <w:ind w:left="62" w:rightChars="50" w:right="120"/>
              <w:jc w:val="center"/>
              <w:rPr>
                <w:b/>
                <w:bCs/>
                <w:i/>
                <w:iCs/>
                <w:lang w:eastAsia="ja-JP"/>
              </w:rPr>
            </w:pPr>
            <w:r w:rsidRPr="00355576">
              <w:rPr>
                <w:b/>
                <w:bCs/>
                <w:i/>
                <w:iCs/>
                <w:lang w:eastAsia="ja-JP"/>
              </w:rPr>
              <w:t>Entreprise unique/Membre de Groupement/Sous-traitant</w:t>
            </w:r>
          </w:p>
        </w:tc>
      </w:tr>
      <w:tr w:rsidR="00B6360B" w:rsidRPr="00355576" w14:paraId="2CB64696" w14:textId="77777777" w:rsidTr="005B7688">
        <w:trPr>
          <w:trHeight w:val="353"/>
        </w:trPr>
        <w:tc>
          <w:tcPr>
            <w:tcW w:w="534" w:type="dxa"/>
            <w:tcBorders>
              <w:top w:val="single" w:sz="6" w:space="0" w:color="000000"/>
              <w:left w:val="single" w:sz="6" w:space="0" w:color="000000"/>
              <w:bottom w:val="single" w:sz="6" w:space="0" w:color="000000"/>
              <w:right w:val="single" w:sz="6" w:space="0" w:color="000000"/>
            </w:tcBorders>
            <w:vAlign w:val="center"/>
          </w:tcPr>
          <w:p w14:paraId="79580678" w14:textId="77777777" w:rsidR="00B6360B" w:rsidRPr="00355576" w:rsidRDefault="00B6360B" w:rsidP="00FC13B9">
            <w:pPr>
              <w:ind w:right="56"/>
              <w:jc w:val="center"/>
              <w:rPr>
                <w:b/>
                <w:szCs w:val="24"/>
                <w:lang w:val="en-US" w:eastAsia="ja-JP"/>
              </w:rPr>
            </w:pPr>
            <w:r w:rsidRPr="00355576">
              <w:rPr>
                <w:b/>
                <w:spacing w:val="-2"/>
                <w:lang w:val="en-US"/>
              </w:rPr>
              <w:t>n</w:t>
            </w:r>
            <w:r w:rsidRPr="00355576">
              <w:rPr>
                <w:b/>
                <w:spacing w:val="-2"/>
                <w:vertAlign w:val="superscript"/>
                <w:lang w:val="en-US"/>
              </w:rPr>
              <w:t>o</w:t>
            </w:r>
          </w:p>
        </w:tc>
        <w:tc>
          <w:tcPr>
            <w:tcW w:w="2430" w:type="dxa"/>
            <w:tcBorders>
              <w:top w:val="single" w:sz="6" w:space="0" w:color="000000"/>
              <w:left w:val="single" w:sz="6" w:space="0" w:color="000000"/>
              <w:bottom w:val="single" w:sz="6" w:space="0" w:color="000000"/>
              <w:right w:val="single" w:sz="2" w:space="0" w:color="auto"/>
            </w:tcBorders>
            <w:vAlign w:val="center"/>
          </w:tcPr>
          <w:p w14:paraId="40FD2A9F" w14:textId="77777777" w:rsidR="00B6360B" w:rsidRPr="00355576" w:rsidRDefault="00B6360B" w:rsidP="00FC13B9">
            <w:pPr>
              <w:jc w:val="center"/>
              <w:rPr>
                <w:b/>
                <w:szCs w:val="24"/>
                <w:lang w:val="en-US" w:eastAsia="ja-JP"/>
              </w:rPr>
            </w:pPr>
            <w:r w:rsidRPr="00355576">
              <w:rPr>
                <w:b/>
                <w:szCs w:val="24"/>
                <w:lang w:val="en-US" w:eastAsia="ja-JP"/>
              </w:rPr>
              <w:t>Description</w:t>
            </w:r>
          </w:p>
        </w:tc>
        <w:tc>
          <w:tcPr>
            <w:tcW w:w="6102" w:type="dxa"/>
            <w:vMerge/>
            <w:tcBorders>
              <w:top w:val="single" w:sz="4" w:space="0" w:color="auto"/>
              <w:left w:val="single" w:sz="2" w:space="0" w:color="auto"/>
              <w:bottom w:val="single" w:sz="6" w:space="0" w:color="000000"/>
              <w:right w:val="single" w:sz="2" w:space="0" w:color="auto"/>
            </w:tcBorders>
          </w:tcPr>
          <w:p w14:paraId="4B58E782" w14:textId="77777777" w:rsidR="00B6360B" w:rsidRPr="00355576" w:rsidRDefault="00B6360B" w:rsidP="00FC13B9">
            <w:pPr>
              <w:spacing w:beforeLines="50" w:before="120" w:afterLines="50" w:after="120"/>
              <w:ind w:right="-23"/>
              <w:jc w:val="center"/>
              <w:rPr>
                <w:b/>
                <w:bCs/>
                <w:spacing w:val="12"/>
                <w:szCs w:val="24"/>
                <w:lang w:val="en-US"/>
              </w:rPr>
            </w:pPr>
          </w:p>
        </w:tc>
      </w:tr>
      <w:tr w:rsidR="00B6360B" w:rsidRPr="00355576" w14:paraId="582EA4AE" w14:textId="77777777" w:rsidTr="005B7688">
        <w:tc>
          <w:tcPr>
            <w:tcW w:w="534" w:type="dxa"/>
            <w:tcBorders>
              <w:top w:val="single" w:sz="6" w:space="0" w:color="000000"/>
              <w:left w:val="single" w:sz="6" w:space="0" w:color="000000"/>
              <w:right w:val="single" w:sz="4" w:space="0" w:color="auto"/>
            </w:tcBorders>
          </w:tcPr>
          <w:p w14:paraId="67BEB298" w14:textId="77777777" w:rsidR="00B6360B" w:rsidRPr="00355576" w:rsidRDefault="00B6360B" w:rsidP="00FC13B9">
            <w:pPr>
              <w:ind w:right="57"/>
              <w:jc w:val="center"/>
              <w:rPr>
                <w:szCs w:val="24"/>
                <w:lang w:val="en-US" w:eastAsia="ja-JP"/>
              </w:rPr>
            </w:pPr>
            <w:r w:rsidRPr="00355576">
              <w:rPr>
                <w:szCs w:val="24"/>
                <w:lang w:val="en-US" w:eastAsia="ja-JP"/>
              </w:rPr>
              <w:t>1</w:t>
            </w:r>
          </w:p>
        </w:tc>
        <w:tc>
          <w:tcPr>
            <w:tcW w:w="2430" w:type="dxa"/>
            <w:tcBorders>
              <w:top w:val="single" w:sz="6" w:space="0" w:color="000000"/>
              <w:left w:val="single" w:sz="4" w:space="0" w:color="auto"/>
              <w:right w:val="single" w:sz="4" w:space="0" w:color="auto"/>
            </w:tcBorders>
          </w:tcPr>
          <w:p w14:paraId="19D663B6" w14:textId="77777777" w:rsidR="00B6360B" w:rsidRPr="00355576" w:rsidRDefault="00B6360B" w:rsidP="00FC13B9">
            <w:pPr>
              <w:ind w:left="86"/>
              <w:jc w:val="left"/>
              <w:rPr>
                <w:szCs w:val="24"/>
                <w:lang w:eastAsia="ja-JP"/>
              </w:rPr>
            </w:pPr>
            <w:r w:rsidRPr="00355576">
              <w:rPr>
                <w:szCs w:val="24"/>
                <w:lang w:eastAsia="ja-JP"/>
              </w:rPr>
              <w:t>[</w:t>
            </w:r>
            <w:r w:rsidRPr="00355576">
              <w:rPr>
                <w:i/>
                <w:szCs w:val="24"/>
                <w:lang w:eastAsia="ja-JP"/>
              </w:rPr>
              <w:t xml:space="preserve">indiquer le nom de l’activité </w:t>
            </w:r>
            <w:r w:rsidRPr="00355576">
              <w:rPr>
                <w:i/>
                <w:spacing w:val="-2"/>
              </w:rPr>
              <w:t>n</w:t>
            </w:r>
            <w:r w:rsidRPr="00355576">
              <w:rPr>
                <w:i/>
                <w:spacing w:val="-2"/>
                <w:vertAlign w:val="superscript"/>
              </w:rPr>
              <w:t>o</w:t>
            </w:r>
            <w:r w:rsidRPr="00355576">
              <w:rPr>
                <w:i/>
                <w:szCs w:val="24"/>
                <w:lang w:eastAsia="ja-JP"/>
              </w:rPr>
              <w:t xml:space="preserve"> 1</w:t>
            </w:r>
            <w:r w:rsidRPr="00355576">
              <w:rPr>
                <w:szCs w:val="24"/>
                <w:lang w:eastAsia="ja-JP"/>
              </w:rPr>
              <w:t>]</w:t>
            </w:r>
          </w:p>
        </w:tc>
        <w:tc>
          <w:tcPr>
            <w:tcW w:w="6102" w:type="dxa"/>
            <w:tcBorders>
              <w:top w:val="single" w:sz="6" w:space="0" w:color="000000"/>
              <w:left w:val="single" w:sz="4" w:space="0" w:color="auto"/>
              <w:right w:val="single" w:sz="6" w:space="0" w:color="000000"/>
            </w:tcBorders>
          </w:tcPr>
          <w:p w14:paraId="50BC0592" w14:textId="77777777" w:rsidR="00B6360B" w:rsidRPr="00355576" w:rsidRDefault="00B6360B" w:rsidP="00C94F75">
            <w:pPr>
              <w:tabs>
                <w:tab w:val="left" w:pos="30"/>
                <w:tab w:val="left" w:pos="723"/>
              </w:tabs>
              <w:spacing w:beforeLines="30" w:before="72"/>
              <w:ind w:left="57" w:rightChars="50" w:right="120"/>
              <w:jc w:val="left"/>
              <w:rPr>
                <w:bCs/>
                <w:iCs/>
                <w:sz w:val="22"/>
                <w:szCs w:val="22"/>
                <w:lang w:eastAsia="ja-JP"/>
              </w:rPr>
            </w:pPr>
            <w:r w:rsidRPr="00355576">
              <w:rPr>
                <w:rFonts w:hint="eastAsia"/>
                <w:bCs/>
                <w:iCs/>
                <w:sz w:val="22"/>
                <w:szCs w:val="22"/>
                <w:lang w:eastAsia="ja-JP"/>
              </w:rPr>
              <w:t>[</w:t>
            </w:r>
            <w:r w:rsidRPr="00355576">
              <w:rPr>
                <w:bCs/>
                <w:i/>
                <w:iCs/>
                <w:sz w:val="22"/>
                <w:szCs w:val="22"/>
                <w:lang w:eastAsia="ja-JP"/>
              </w:rPr>
              <w:t>indiquer le ou les noms complets des entreprises uniques / des membres de Groupement / des sous-traitants</w:t>
            </w:r>
            <w:r w:rsidRPr="00355576">
              <w:rPr>
                <w:rFonts w:hint="eastAsia"/>
                <w:bCs/>
                <w:iCs/>
                <w:sz w:val="22"/>
                <w:szCs w:val="22"/>
                <w:lang w:eastAsia="ja-JP"/>
              </w:rPr>
              <w:t>]</w:t>
            </w:r>
          </w:p>
        </w:tc>
      </w:tr>
      <w:tr w:rsidR="00B6360B" w:rsidRPr="00355576" w14:paraId="6F327F86" w14:textId="77777777" w:rsidTr="005B7688">
        <w:tc>
          <w:tcPr>
            <w:tcW w:w="534" w:type="dxa"/>
            <w:tcBorders>
              <w:left w:val="single" w:sz="6" w:space="0" w:color="000000"/>
              <w:right w:val="single" w:sz="4" w:space="0" w:color="auto"/>
            </w:tcBorders>
          </w:tcPr>
          <w:p w14:paraId="10707D9B"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468F6758"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067C721D"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lang w:val="en-US"/>
              </w:rPr>
              <w:t xml:space="preserve">(i) </w:t>
            </w:r>
            <w:r w:rsidRPr="00355576">
              <w:rPr>
                <w:bCs/>
                <w:spacing w:val="12"/>
                <w:szCs w:val="24"/>
                <w:lang w:val="en-US"/>
              </w:rPr>
              <w:tab/>
            </w:r>
            <w:r w:rsidRPr="00355576">
              <w:rPr>
                <w:bCs/>
                <w:iCs/>
                <w:spacing w:val="-2"/>
              </w:rPr>
              <w:t>____________________________________________</w:t>
            </w:r>
          </w:p>
        </w:tc>
      </w:tr>
      <w:tr w:rsidR="00B6360B" w:rsidRPr="00355576" w14:paraId="77F5FDC5" w14:textId="77777777" w:rsidTr="005B7688">
        <w:tc>
          <w:tcPr>
            <w:tcW w:w="534" w:type="dxa"/>
            <w:tcBorders>
              <w:left w:val="single" w:sz="6" w:space="0" w:color="000000"/>
              <w:right w:val="single" w:sz="4" w:space="0" w:color="auto"/>
            </w:tcBorders>
          </w:tcPr>
          <w:p w14:paraId="7F533255"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35BEF46B"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79B38B5A"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w:t>
            </w:r>
            <w:r w:rsidRPr="00355576">
              <w:rPr>
                <w:bCs/>
                <w:spacing w:val="12"/>
                <w:szCs w:val="24"/>
              </w:rPr>
              <w:tab/>
            </w:r>
            <w:r w:rsidRPr="00355576">
              <w:rPr>
                <w:bCs/>
                <w:iCs/>
                <w:spacing w:val="-2"/>
              </w:rPr>
              <w:t>____________________________________________</w:t>
            </w:r>
          </w:p>
        </w:tc>
      </w:tr>
      <w:tr w:rsidR="00B6360B" w:rsidRPr="00355576" w14:paraId="1C3BF197" w14:textId="77777777" w:rsidTr="005B7688">
        <w:tc>
          <w:tcPr>
            <w:tcW w:w="534" w:type="dxa"/>
            <w:tcBorders>
              <w:left w:val="single" w:sz="6" w:space="0" w:color="000000"/>
              <w:bottom w:val="single" w:sz="6" w:space="0" w:color="000000"/>
              <w:right w:val="single" w:sz="4" w:space="0" w:color="auto"/>
            </w:tcBorders>
          </w:tcPr>
          <w:p w14:paraId="331554FF"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546A79CD" w14:textId="77777777" w:rsidR="00B6360B" w:rsidRPr="00355576" w:rsidRDefault="00B6360B" w:rsidP="00FC13B9">
            <w:pPr>
              <w:ind w:left="86"/>
              <w:jc w:val="left"/>
              <w:rPr>
                <w:szCs w:val="24"/>
                <w:lang w:eastAsia="ja-JP"/>
              </w:rPr>
            </w:pPr>
          </w:p>
        </w:tc>
        <w:tc>
          <w:tcPr>
            <w:tcW w:w="6102" w:type="dxa"/>
            <w:tcBorders>
              <w:left w:val="single" w:sz="4" w:space="0" w:color="auto"/>
              <w:bottom w:val="single" w:sz="6" w:space="0" w:color="000000"/>
              <w:right w:val="single" w:sz="6" w:space="0" w:color="000000"/>
            </w:tcBorders>
          </w:tcPr>
          <w:p w14:paraId="13CF8C09"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(iii)</w:t>
            </w:r>
            <w:r w:rsidRPr="00355576">
              <w:rPr>
                <w:bCs/>
                <w:spacing w:val="12"/>
                <w:szCs w:val="24"/>
              </w:rPr>
              <w:tab/>
            </w:r>
            <w:r w:rsidRPr="00355576">
              <w:rPr>
                <w:bCs/>
                <w:iCs/>
                <w:spacing w:val="-2"/>
              </w:rPr>
              <w:t>____________________________________________</w:t>
            </w:r>
          </w:p>
        </w:tc>
      </w:tr>
      <w:tr w:rsidR="00B6360B" w:rsidRPr="00355576" w14:paraId="35657153" w14:textId="77777777" w:rsidTr="005B7688">
        <w:tc>
          <w:tcPr>
            <w:tcW w:w="534" w:type="dxa"/>
            <w:tcBorders>
              <w:top w:val="single" w:sz="6" w:space="0" w:color="000000"/>
              <w:left w:val="single" w:sz="6" w:space="0" w:color="000000"/>
              <w:right w:val="single" w:sz="4" w:space="0" w:color="auto"/>
            </w:tcBorders>
          </w:tcPr>
          <w:p w14:paraId="42AFE9CC" w14:textId="77777777" w:rsidR="00B6360B" w:rsidRPr="00355576" w:rsidRDefault="00B6360B" w:rsidP="00FC13B9">
            <w:pPr>
              <w:ind w:right="57"/>
              <w:jc w:val="center"/>
              <w:rPr>
                <w:szCs w:val="24"/>
                <w:lang w:eastAsia="ja-JP"/>
              </w:rPr>
            </w:pPr>
            <w:r w:rsidRPr="00355576">
              <w:rPr>
                <w:szCs w:val="24"/>
                <w:lang w:eastAsia="ja-JP"/>
              </w:rPr>
              <w:t>2</w:t>
            </w:r>
          </w:p>
        </w:tc>
        <w:tc>
          <w:tcPr>
            <w:tcW w:w="2430" w:type="dxa"/>
            <w:tcBorders>
              <w:top w:val="single" w:sz="6" w:space="0" w:color="000000"/>
              <w:left w:val="single" w:sz="4" w:space="0" w:color="auto"/>
              <w:right w:val="single" w:sz="4" w:space="0" w:color="auto"/>
            </w:tcBorders>
          </w:tcPr>
          <w:p w14:paraId="71A91CEF" w14:textId="77777777" w:rsidR="00B6360B" w:rsidRPr="00355576" w:rsidRDefault="00B6360B" w:rsidP="00FC13B9">
            <w:pPr>
              <w:ind w:left="86"/>
              <w:jc w:val="left"/>
              <w:rPr>
                <w:szCs w:val="24"/>
                <w:lang w:eastAsia="ja-JP"/>
              </w:rPr>
            </w:pPr>
            <w:r w:rsidRPr="00355576">
              <w:rPr>
                <w:szCs w:val="24"/>
                <w:lang w:eastAsia="ja-JP"/>
              </w:rPr>
              <w:t>[</w:t>
            </w:r>
            <w:r w:rsidRPr="00355576">
              <w:rPr>
                <w:i/>
                <w:szCs w:val="24"/>
                <w:lang w:eastAsia="ja-JP"/>
              </w:rPr>
              <w:t xml:space="preserve">indiquer le nom de l’activité </w:t>
            </w:r>
            <w:r w:rsidRPr="00355576">
              <w:rPr>
                <w:i/>
                <w:spacing w:val="-2"/>
              </w:rPr>
              <w:t>n</w:t>
            </w:r>
            <w:r w:rsidRPr="00355576">
              <w:rPr>
                <w:i/>
                <w:spacing w:val="-2"/>
                <w:vertAlign w:val="superscript"/>
              </w:rPr>
              <w:t>o</w:t>
            </w:r>
            <w:r w:rsidRPr="00355576">
              <w:rPr>
                <w:i/>
                <w:szCs w:val="24"/>
                <w:lang w:eastAsia="ja-JP"/>
              </w:rPr>
              <w:t xml:space="preserve"> 2</w:t>
            </w:r>
            <w:r w:rsidRPr="00355576">
              <w:rPr>
                <w:szCs w:val="24"/>
                <w:lang w:eastAsia="ja-JP"/>
              </w:rPr>
              <w:t>]</w:t>
            </w:r>
          </w:p>
        </w:tc>
        <w:tc>
          <w:tcPr>
            <w:tcW w:w="6102" w:type="dxa"/>
            <w:tcBorders>
              <w:top w:val="single" w:sz="6" w:space="0" w:color="000000"/>
              <w:left w:val="single" w:sz="4" w:space="0" w:color="auto"/>
              <w:right w:val="single" w:sz="6" w:space="0" w:color="000000"/>
            </w:tcBorders>
          </w:tcPr>
          <w:p w14:paraId="7FC7F741" w14:textId="77777777" w:rsidR="00B6360B" w:rsidRPr="00355576" w:rsidRDefault="00B6360B" w:rsidP="00C94F75">
            <w:pPr>
              <w:tabs>
                <w:tab w:val="left" w:pos="154"/>
                <w:tab w:val="left" w:pos="723"/>
              </w:tabs>
              <w:spacing w:beforeLines="30" w:before="72"/>
              <w:ind w:left="57" w:rightChars="50" w:right="120"/>
              <w:jc w:val="left"/>
              <w:rPr>
                <w:bCs/>
                <w:i/>
                <w:iCs/>
                <w:lang w:eastAsia="ja-JP"/>
              </w:rPr>
            </w:pPr>
            <w:r w:rsidRPr="00355576">
              <w:rPr>
                <w:rFonts w:hint="eastAsia"/>
                <w:bCs/>
                <w:iCs/>
                <w:sz w:val="22"/>
                <w:szCs w:val="22"/>
                <w:lang w:eastAsia="ja-JP"/>
              </w:rPr>
              <w:t>[</w:t>
            </w:r>
            <w:r w:rsidRPr="00355576">
              <w:rPr>
                <w:bCs/>
                <w:i/>
                <w:iCs/>
                <w:sz w:val="22"/>
                <w:szCs w:val="22"/>
                <w:lang w:eastAsia="ja-JP"/>
              </w:rPr>
              <w:t>indiquer le ou les noms complets des entreprises uniques / des membres de Groupement / des sous-traitants</w:t>
            </w:r>
            <w:r w:rsidRPr="00355576">
              <w:rPr>
                <w:rFonts w:hint="eastAsia"/>
                <w:bCs/>
                <w:iCs/>
                <w:sz w:val="22"/>
                <w:szCs w:val="22"/>
                <w:lang w:eastAsia="ja-JP"/>
              </w:rPr>
              <w:t>]</w:t>
            </w:r>
          </w:p>
        </w:tc>
      </w:tr>
      <w:tr w:rsidR="00B6360B" w:rsidRPr="00355576" w14:paraId="12E037A2" w14:textId="77777777" w:rsidTr="005B7688">
        <w:tc>
          <w:tcPr>
            <w:tcW w:w="534" w:type="dxa"/>
            <w:tcBorders>
              <w:left w:val="single" w:sz="6" w:space="0" w:color="000000"/>
              <w:right w:val="single" w:sz="4" w:space="0" w:color="auto"/>
            </w:tcBorders>
          </w:tcPr>
          <w:p w14:paraId="0FB9489C"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522338C6"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2C45F54C"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 xml:space="preserve">(i) </w:t>
            </w:r>
            <w:r w:rsidRPr="00355576">
              <w:rPr>
                <w:bCs/>
                <w:spacing w:val="12"/>
                <w:szCs w:val="24"/>
              </w:rPr>
              <w:tab/>
            </w:r>
            <w:r w:rsidRPr="00355576">
              <w:rPr>
                <w:bCs/>
                <w:iCs/>
                <w:spacing w:val="-2"/>
              </w:rPr>
              <w:t>____________________________________________</w:t>
            </w:r>
          </w:p>
        </w:tc>
      </w:tr>
      <w:tr w:rsidR="00B6360B" w:rsidRPr="00355576" w14:paraId="373B0102" w14:textId="77777777" w:rsidTr="005B7688">
        <w:tc>
          <w:tcPr>
            <w:tcW w:w="534" w:type="dxa"/>
            <w:tcBorders>
              <w:left w:val="single" w:sz="6" w:space="0" w:color="000000"/>
              <w:right w:val="single" w:sz="4" w:space="0" w:color="auto"/>
            </w:tcBorders>
          </w:tcPr>
          <w:p w14:paraId="3EC2FF38"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59C5D81D"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1600C966"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w:t>
            </w:r>
            <w:r w:rsidRPr="00355576">
              <w:rPr>
                <w:bCs/>
                <w:spacing w:val="12"/>
                <w:szCs w:val="24"/>
              </w:rPr>
              <w:tab/>
            </w:r>
            <w:r w:rsidRPr="00355576">
              <w:rPr>
                <w:bCs/>
                <w:iCs/>
                <w:spacing w:val="-2"/>
              </w:rPr>
              <w:t>____________________________________________</w:t>
            </w:r>
          </w:p>
        </w:tc>
      </w:tr>
      <w:tr w:rsidR="00B6360B" w:rsidRPr="00355576" w14:paraId="7BBE22E2" w14:textId="77777777" w:rsidTr="005B7688">
        <w:tc>
          <w:tcPr>
            <w:tcW w:w="534" w:type="dxa"/>
            <w:tcBorders>
              <w:left w:val="single" w:sz="6" w:space="0" w:color="000000"/>
              <w:bottom w:val="single" w:sz="6" w:space="0" w:color="000000"/>
              <w:right w:val="single" w:sz="4" w:space="0" w:color="auto"/>
            </w:tcBorders>
          </w:tcPr>
          <w:p w14:paraId="6DA270FB"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0BD5436D" w14:textId="77777777" w:rsidR="00B6360B" w:rsidRPr="00355576" w:rsidRDefault="00B6360B" w:rsidP="00FC13B9">
            <w:pPr>
              <w:ind w:left="86"/>
              <w:jc w:val="left"/>
              <w:rPr>
                <w:szCs w:val="24"/>
                <w:lang w:eastAsia="ja-JP"/>
              </w:rPr>
            </w:pPr>
          </w:p>
        </w:tc>
        <w:tc>
          <w:tcPr>
            <w:tcW w:w="6102" w:type="dxa"/>
            <w:tcBorders>
              <w:left w:val="single" w:sz="4" w:space="0" w:color="auto"/>
              <w:bottom w:val="single" w:sz="6" w:space="0" w:color="000000"/>
              <w:right w:val="single" w:sz="6" w:space="0" w:color="000000"/>
            </w:tcBorders>
          </w:tcPr>
          <w:p w14:paraId="0F8851FD"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(iii)</w:t>
            </w:r>
            <w:r w:rsidRPr="00355576">
              <w:rPr>
                <w:bCs/>
                <w:spacing w:val="12"/>
                <w:szCs w:val="24"/>
              </w:rPr>
              <w:tab/>
            </w:r>
            <w:r w:rsidRPr="00355576">
              <w:rPr>
                <w:bCs/>
                <w:iCs/>
                <w:spacing w:val="-2"/>
              </w:rPr>
              <w:t>____________________________________________</w:t>
            </w:r>
          </w:p>
        </w:tc>
      </w:tr>
      <w:tr w:rsidR="00B6360B" w:rsidRPr="00355576" w14:paraId="48422213" w14:textId="77777777" w:rsidTr="005B7688">
        <w:tc>
          <w:tcPr>
            <w:tcW w:w="534" w:type="dxa"/>
            <w:tcBorders>
              <w:top w:val="single" w:sz="6" w:space="0" w:color="000000"/>
              <w:left w:val="single" w:sz="6" w:space="0" w:color="000000"/>
              <w:right w:val="single" w:sz="4" w:space="0" w:color="auto"/>
            </w:tcBorders>
          </w:tcPr>
          <w:p w14:paraId="484D3F59" w14:textId="77777777" w:rsidR="00B6360B" w:rsidRPr="00355576" w:rsidRDefault="00B6360B" w:rsidP="00FC13B9">
            <w:pPr>
              <w:ind w:right="57"/>
              <w:jc w:val="center"/>
              <w:rPr>
                <w:szCs w:val="24"/>
                <w:lang w:eastAsia="ja-JP"/>
              </w:rPr>
            </w:pPr>
            <w:r w:rsidRPr="00355576">
              <w:rPr>
                <w:szCs w:val="24"/>
                <w:lang w:eastAsia="ja-JP"/>
              </w:rPr>
              <w:t>3</w:t>
            </w:r>
          </w:p>
        </w:tc>
        <w:tc>
          <w:tcPr>
            <w:tcW w:w="2430" w:type="dxa"/>
            <w:tcBorders>
              <w:top w:val="single" w:sz="6" w:space="0" w:color="000000"/>
              <w:left w:val="single" w:sz="4" w:space="0" w:color="auto"/>
              <w:right w:val="single" w:sz="4" w:space="0" w:color="auto"/>
            </w:tcBorders>
          </w:tcPr>
          <w:p w14:paraId="56840DED" w14:textId="77777777" w:rsidR="00B6360B" w:rsidRPr="00355576" w:rsidRDefault="00B6360B" w:rsidP="00FC13B9">
            <w:pPr>
              <w:ind w:left="86"/>
              <w:jc w:val="left"/>
              <w:rPr>
                <w:szCs w:val="24"/>
                <w:lang w:eastAsia="ja-JP"/>
              </w:rPr>
            </w:pPr>
            <w:r w:rsidRPr="00355576">
              <w:rPr>
                <w:szCs w:val="24"/>
                <w:lang w:eastAsia="ja-JP"/>
              </w:rPr>
              <w:t>[</w:t>
            </w:r>
            <w:r w:rsidRPr="00355576">
              <w:rPr>
                <w:i/>
                <w:szCs w:val="24"/>
                <w:lang w:eastAsia="ja-JP"/>
              </w:rPr>
              <w:t xml:space="preserve">indiquer le nom de l’activité </w:t>
            </w:r>
            <w:r w:rsidRPr="00355576">
              <w:rPr>
                <w:i/>
                <w:spacing w:val="-2"/>
              </w:rPr>
              <w:t>n</w:t>
            </w:r>
            <w:r w:rsidRPr="00355576">
              <w:rPr>
                <w:i/>
                <w:spacing w:val="-2"/>
                <w:vertAlign w:val="superscript"/>
              </w:rPr>
              <w:t>o</w:t>
            </w:r>
            <w:r w:rsidRPr="00355576">
              <w:rPr>
                <w:i/>
                <w:szCs w:val="24"/>
                <w:lang w:eastAsia="ja-JP"/>
              </w:rPr>
              <w:t xml:space="preserve"> 3</w:t>
            </w:r>
            <w:r w:rsidRPr="00355576">
              <w:rPr>
                <w:szCs w:val="24"/>
                <w:lang w:eastAsia="ja-JP"/>
              </w:rPr>
              <w:t>]</w:t>
            </w:r>
          </w:p>
        </w:tc>
        <w:tc>
          <w:tcPr>
            <w:tcW w:w="6102" w:type="dxa"/>
            <w:tcBorders>
              <w:top w:val="single" w:sz="6" w:space="0" w:color="000000"/>
              <w:left w:val="single" w:sz="4" w:space="0" w:color="auto"/>
              <w:right w:val="single" w:sz="6" w:space="0" w:color="000000"/>
            </w:tcBorders>
          </w:tcPr>
          <w:p w14:paraId="231719B6" w14:textId="77777777" w:rsidR="00B6360B" w:rsidRPr="00355576" w:rsidRDefault="00B6360B" w:rsidP="00C94F75">
            <w:pPr>
              <w:tabs>
                <w:tab w:val="left" w:pos="154"/>
                <w:tab w:val="left" w:pos="723"/>
              </w:tabs>
              <w:spacing w:beforeLines="30" w:before="72"/>
              <w:ind w:left="57" w:rightChars="50" w:right="120"/>
              <w:jc w:val="left"/>
              <w:rPr>
                <w:bCs/>
                <w:i/>
                <w:iCs/>
                <w:lang w:eastAsia="ja-JP"/>
              </w:rPr>
            </w:pPr>
            <w:r w:rsidRPr="00355576">
              <w:rPr>
                <w:rFonts w:hint="eastAsia"/>
                <w:bCs/>
                <w:iCs/>
                <w:sz w:val="22"/>
                <w:szCs w:val="22"/>
                <w:lang w:eastAsia="ja-JP"/>
              </w:rPr>
              <w:t>[</w:t>
            </w:r>
            <w:r w:rsidRPr="00355576">
              <w:rPr>
                <w:bCs/>
                <w:i/>
                <w:iCs/>
                <w:sz w:val="22"/>
                <w:szCs w:val="22"/>
                <w:lang w:eastAsia="ja-JP"/>
              </w:rPr>
              <w:t>indiquer le ou les noms complets des entreprises uniques / des membres de Groupement / des sous-traitants</w:t>
            </w:r>
            <w:r w:rsidRPr="00355576">
              <w:rPr>
                <w:rFonts w:hint="eastAsia"/>
                <w:bCs/>
                <w:iCs/>
                <w:sz w:val="22"/>
                <w:szCs w:val="22"/>
                <w:lang w:eastAsia="ja-JP"/>
              </w:rPr>
              <w:t>]</w:t>
            </w:r>
          </w:p>
        </w:tc>
      </w:tr>
      <w:tr w:rsidR="00B6360B" w:rsidRPr="00355576" w14:paraId="4C7C1CBB" w14:textId="77777777" w:rsidTr="005B7688">
        <w:tc>
          <w:tcPr>
            <w:tcW w:w="534" w:type="dxa"/>
            <w:tcBorders>
              <w:left w:val="single" w:sz="6" w:space="0" w:color="000000"/>
              <w:right w:val="single" w:sz="4" w:space="0" w:color="auto"/>
            </w:tcBorders>
          </w:tcPr>
          <w:p w14:paraId="2C220D44"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3163C5CB"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5BA7B949"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 xml:space="preserve">(i) </w:t>
            </w:r>
            <w:r w:rsidRPr="00355576">
              <w:rPr>
                <w:bCs/>
                <w:spacing w:val="12"/>
                <w:szCs w:val="24"/>
              </w:rPr>
              <w:tab/>
            </w:r>
            <w:r w:rsidRPr="00355576">
              <w:rPr>
                <w:bCs/>
                <w:iCs/>
                <w:spacing w:val="-2"/>
              </w:rPr>
              <w:t>____________________________________________</w:t>
            </w:r>
          </w:p>
        </w:tc>
      </w:tr>
      <w:tr w:rsidR="00B6360B" w:rsidRPr="00355576" w14:paraId="55179574" w14:textId="77777777" w:rsidTr="005B7688">
        <w:tc>
          <w:tcPr>
            <w:tcW w:w="534" w:type="dxa"/>
            <w:tcBorders>
              <w:left w:val="single" w:sz="6" w:space="0" w:color="000000"/>
              <w:right w:val="single" w:sz="4" w:space="0" w:color="auto"/>
            </w:tcBorders>
          </w:tcPr>
          <w:p w14:paraId="50670B66"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1C2D1D40"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09C7E7E3"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w:t>
            </w:r>
            <w:r w:rsidRPr="00355576">
              <w:rPr>
                <w:bCs/>
                <w:spacing w:val="12"/>
                <w:szCs w:val="24"/>
              </w:rPr>
              <w:tab/>
            </w:r>
            <w:r w:rsidRPr="00355576">
              <w:rPr>
                <w:bCs/>
                <w:iCs/>
                <w:spacing w:val="-2"/>
              </w:rPr>
              <w:t>____________________________________________</w:t>
            </w:r>
          </w:p>
        </w:tc>
      </w:tr>
      <w:tr w:rsidR="00B6360B" w:rsidRPr="00355576" w14:paraId="60B7DE08" w14:textId="77777777" w:rsidTr="005B7688">
        <w:tc>
          <w:tcPr>
            <w:tcW w:w="534" w:type="dxa"/>
            <w:tcBorders>
              <w:left w:val="single" w:sz="6" w:space="0" w:color="000000"/>
              <w:bottom w:val="single" w:sz="6" w:space="0" w:color="000000"/>
              <w:right w:val="single" w:sz="4" w:space="0" w:color="auto"/>
            </w:tcBorders>
          </w:tcPr>
          <w:p w14:paraId="04CD6081"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55FBF4C7" w14:textId="77777777" w:rsidR="00B6360B" w:rsidRPr="00355576" w:rsidRDefault="00B6360B" w:rsidP="00FC13B9">
            <w:pPr>
              <w:ind w:left="86"/>
              <w:jc w:val="left"/>
              <w:rPr>
                <w:szCs w:val="24"/>
                <w:lang w:eastAsia="ja-JP"/>
              </w:rPr>
            </w:pPr>
          </w:p>
        </w:tc>
        <w:tc>
          <w:tcPr>
            <w:tcW w:w="6102" w:type="dxa"/>
            <w:tcBorders>
              <w:left w:val="single" w:sz="4" w:space="0" w:color="auto"/>
              <w:bottom w:val="single" w:sz="6" w:space="0" w:color="000000"/>
              <w:right w:val="single" w:sz="6" w:space="0" w:color="000000"/>
            </w:tcBorders>
          </w:tcPr>
          <w:p w14:paraId="3DEA4DCF"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(iii)</w:t>
            </w:r>
            <w:r w:rsidRPr="00355576">
              <w:rPr>
                <w:bCs/>
                <w:spacing w:val="12"/>
                <w:szCs w:val="24"/>
              </w:rPr>
              <w:tab/>
            </w:r>
            <w:r w:rsidRPr="00355576">
              <w:rPr>
                <w:bCs/>
                <w:iCs/>
                <w:spacing w:val="-2"/>
              </w:rPr>
              <w:t>____________________________________________</w:t>
            </w:r>
          </w:p>
        </w:tc>
      </w:tr>
      <w:tr w:rsidR="00B6360B" w:rsidRPr="00355576" w14:paraId="16DB0262" w14:textId="77777777" w:rsidTr="005B7688">
        <w:tc>
          <w:tcPr>
            <w:tcW w:w="534" w:type="dxa"/>
            <w:tcBorders>
              <w:top w:val="single" w:sz="6" w:space="0" w:color="000000"/>
              <w:left w:val="single" w:sz="6" w:space="0" w:color="000000"/>
              <w:right w:val="single" w:sz="4" w:space="0" w:color="auto"/>
            </w:tcBorders>
          </w:tcPr>
          <w:p w14:paraId="08CDBEF6" w14:textId="77777777" w:rsidR="00B6360B" w:rsidRPr="00355576" w:rsidRDefault="00B6360B" w:rsidP="00FC13B9">
            <w:pPr>
              <w:ind w:right="57"/>
              <w:jc w:val="center"/>
              <w:rPr>
                <w:szCs w:val="24"/>
                <w:lang w:eastAsia="ja-JP"/>
              </w:rPr>
            </w:pPr>
            <w:r w:rsidRPr="00355576">
              <w:rPr>
                <w:szCs w:val="24"/>
                <w:lang w:eastAsia="ja-JP"/>
              </w:rPr>
              <w:t>4</w:t>
            </w:r>
          </w:p>
        </w:tc>
        <w:tc>
          <w:tcPr>
            <w:tcW w:w="2430" w:type="dxa"/>
            <w:tcBorders>
              <w:top w:val="single" w:sz="6" w:space="0" w:color="000000"/>
              <w:left w:val="single" w:sz="4" w:space="0" w:color="auto"/>
              <w:right w:val="single" w:sz="4" w:space="0" w:color="auto"/>
            </w:tcBorders>
          </w:tcPr>
          <w:p w14:paraId="5823A5FA" w14:textId="77777777" w:rsidR="00B6360B" w:rsidRPr="00355576" w:rsidRDefault="00B6360B" w:rsidP="00FC13B9">
            <w:pPr>
              <w:ind w:left="86"/>
              <w:jc w:val="left"/>
              <w:rPr>
                <w:szCs w:val="24"/>
                <w:lang w:eastAsia="ja-JP"/>
              </w:rPr>
            </w:pPr>
            <w:r w:rsidRPr="00355576">
              <w:rPr>
                <w:szCs w:val="24"/>
                <w:lang w:eastAsia="ja-JP"/>
              </w:rPr>
              <w:t>[</w:t>
            </w:r>
            <w:r w:rsidRPr="00355576">
              <w:rPr>
                <w:i/>
                <w:szCs w:val="24"/>
                <w:lang w:eastAsia="ja-JP"/>
              </w:rPr>
              <w:t xml:space="preserve">indiquer le nom de l’activité </w:t>
            </w:r>
            <w:r w:rsidRPr="00355576">
              <w:rPr>
                <w:i/>
                <w:spacing w:val="-2"/>
              </w:rPr>
              <w:t>n</w:t>
            </w:r>
            <w:r w:rsidRPr="00355576">
              <w:rPr>
                <w:i/>
                <w:spacing w:val="-2"/>
                <w:vertAlign w:val="superscript"/>
              </w:rPr>
              <w:t>o</w:t>
            </w:r>
            <w:r w:rsidRPr="00355576">
              <w:rPr>
                <w:i/>
                <w:szCs w:val="24"/>
                <w:lang w:eastAsia="ja-JP"/>
              </w:rPr>
              <w:t xml:space="preserve"> 4</w:t>
            </w:r>
            <w:r w:rsidRPr="00355576">
              <w:rPr>
                <w:szCs w:val="24"/>
                <w:lang w:eastAsia="ja-JP"/>
              </w:rPr>
              <w:t>]</w:t>
            </w:r>
          </w:p>
        </w:tc>
        <w:tc>
          <w:tcPr>
            <w:tcW w:w="6102" w:type="dxa"/>
            <w:tcBorders>
              <w:top w:val="single" w:sz="6" w:space="0" w:color="000000"/>
              <w:left w:val="single" w:sz="4" w:space="0" w:color="auto"/>
              <w:right w:val="single" w:sz="6" w:space="0" w:color="000000"/>
            </w:tcBorders>
          </w:tcPr>
          <w:p w14:paraId="6AA35404" w14:textId="77777777" w:rsidR="00B6360B" w:rsidRPr="00355576" w:rsidRDefault="00B6360B" w:rsidP="00C94F75">
            <w:pPr>
              <w:tabs>
                <w:tab w:val="left" w:pos="154"/>
                <w:tab w:val="left" w:pos="723"/>
              </w:tabs>
              <w:spacing w:beforeLines="30" w:before="72"/>
              <w:ind w:left="57" w:rightChars="50" w:right="120"/>
              <w:jc w:val="left"/>
              <w:rPr>
                <w:bCs/>
                <w:i/>
                <w:iCs/>
                <w:lang w:eastAsia="ja-JP"/>
              </w:rPr>
            </w:pPr>
            <w:r w:rsidRPr="00355576">
              <w:rPr>
                <w:rFonts w:hint="eastAsia"/>
                <w:bCs/>
                <w:iCs/>
                <w:sz w:val="22"/>
                <w:szCs w:val="22"/>
                <w:lang w:eastAsia="ja-JP"/>
              </w:rPr>
              <w:t>[</w:t>
            </w:r>
            <w:r w:rsidRPr="00355576">
              <w:rPr>
                <w:bCs/>
                <w:i/>
                <w:iCs/>
                <w:sz w:val="22"/>
                <w:szCs w:val="22"/>
                <w:lang w:eastAsia="ja-JP"/>
              </w:rPr>
              <w:t>indiquer le ou les noms complets des entreprises uniques / des membres de Groupement / des sous-traitants</w:t>
            </w:r>
            <w:r w:rsidRPr="00355576">
              <w:rPr>
                <w:rFonts w:hint="eastAsia"/>
                <w:bCs/>
                <w:iCs/>
                <w:sz w:val="22"/>
                <w:szCs w:val="22"/>
                <w:lang w:eastAsia="ja-JP"/>
              </w:rPr>
              <w:t>]</w:t>
            </w:r>
          </w:p>
        </w:tc>
      </w:tr>
      <w:tr w:rsidR="00B6360B" w:rsidRPr="00355576" w14:paraId="4E76C269" w14:textId="77777777" w:rsidTr="005B7688">
        <w:tc>
          <w:tcPr>
            <w:tcW w:w="534" w:type="dxa"/>
            <w:tcBorders>
              <w:left w:val="single" w:sz="6" w:space="0" w:color="000000"/>
              <w:right w:val="single" w:sz="4" w:space="0" w:color="auto"/>
            </w:tcBorders>
          </w:tcPr>
          <w:p w14:paraId="6AF736C7"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28FD4D95"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18960627"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 xml:space="preserve">(i) </w:t>
            </w:r>
            <w:r w:rsidRPr="00355576">
              <w:rPr>
                <w:bCs/>
                <w:spacing w:val="12"/>
                <w:szCs w:val="24"/>
              </w:rPr>
              <w:tab/>
            </w:r>
            <w:r w:rsidRPr="00355576">
              <w:rPr>
                <w:bCs/>
                <w:iCs/>
                <w:spacing w:val="-2"/>
              </w:rPr>
              <w:t>____________________________________________</w:t>
            </w:r>
          </w:p>
        </w:tc>
      </w:tr>
      <w:tr w:rsidR="00B6360B" w:rsidRPr="00355576" w14:paraId="7A95AF93" w14:textId="77777777" w:rsidTr="005B7688">
        <w:tc>
          <w:tcPr>
            <w:tcW w:w="534" w:type="dxa"/>
            <w:tcBorders>
              <w:left w:val="single" w:sz="6" w:space="0" w:color="000000"/>
              <w:right w:val="single" w:sz="4" w:space="0" w:color="auto"/>
            </w:tcBorders>
          </w:tcPr>
          <w:p w14:paraId="3D0D117C"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right w:val="single" w:sz="4" w:space="0" w:color="auto"/>
            </w:tcBorders>
          </w:tcPr>
          <w:p w14:paraId="396485A2" w14:textId="77777777" w:rsidR="00B6360B" w:rsidRPr="00355576" w:rsidRDefault="00B6360B" w:rsidP="00FC13B9">
            <w:pPr>
              <w:ind w:left="86"/>
              <w:jc w:val="left"/>
              <w:rPr>
                <w:szCs w:val="24"/>
                <w:lang w:eastAsia="ja-JP"/>
              </w:rPr>
            </w:pPr>
          </w:p>
        </w:tc>
        <w:tc>
          <w:tcPr>
            <w:tcW w:w="6102" w:type="dxa"/>
            <w:tcBorders>
              <w:left w:val="single" w:sz="4" w:space="0" w:color="auto"/>
              <w:right w:val="single" w:sz="6" w:space="0" w:color="000000"/>
            </w:tcBorders>
          </w:tcPr>
          <w:p w14:paraId="60676B8B"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w:t>
            </w:r>
            <w:r w:rsidRPr="00355576">
              <w:rPr>
                <w:bCs/>
                <w:spacing w:val="12"/>
                <w:szCs w:val="24"/>
              </w:rPr>
              <w:tab/>
            </w:r>
            <w:r w:rsidRPr="00355576">
              <w:rPr>
                <w:bCs/>
                <w:iCs/>
                <w:spacing w:val="-2"/>
              </w:rPr>
              <w:t>____________________________________________</w:t>
            </w:r>
          </w:p>
        </w:tc>
      </w:tr>
      <w:tr w:rsidR="00B6360B" w:rsidRPr="00355576" w14:paraId="09712D95" w14:textId="77777777" w:rsidTr="005B7688">
        <w:tc>
          <w:tcPr>
            <w:tcW w:w="534" w:type="dxa"/>
            <w:tcBorders>
              <w:left w:val="single" w:sz="6" w:space="0" w:color="000000"/>
              <w:bottom w:val="single" w:sz="6" w:space="0" w:color="000000"/>
              <w:right w:val="single" w:sz="4" w:space="0" w:color="auto"/>
            </w:tcBorders>
          </w:tcPr>
          <w:p w14:paraId="5B7D92D0" w14:textId="77777777" w:rsidR="00B6360B" w:rsidRPr="00355576" w:rsidRDefault="00B6360B" w:rsidP="00FC13B9">
            <w:pPr>
              <w:spacing w:before="120"/>
              <w:ind w:right="56"/>
              <w:jc w:val="center"/>
              <w:rPr>
                <w:szCs w:val="24"/>
                <w:lang w:eastAsia="ja-JP"/>
              </w:rPr>
            </w:pPr>
          </w:p>
        </w:tc>
        <w:tc>
          <w:tcPr>
            <w:tcW w:w="2430" w:type="dxa"/>
            <w:tcBorders>
              <w:left w:val="single" w:sz="4" w:space="0" w:color="auto"/>
              <w:bottom w:val="single" w:sz="6" w:space="0" w:color="000000"/>
              <w:right w:val="single" w:sz="4" w:space="0" w:color="auto"/>
            </w:tcBorders>
          </w:tcPr>
          <w:p w14:paraId="7B760B80" w14:textId="77777777" w:rsidR="00B6360B" w:rsidRPr="00355576" w:rsidRDefault="00B6360B" w:rsidP="00FC13B9">
            <w:pPr>
              <w:ind w:left="86"/>
              <w:jc w:val="left"/>
              <w:rPr>
                <w:szCs w:val="24"/>
                <w:lang w:eastAsia="ja-JP"/>
              </w:rPr>
            </w:pPr>
          </w:p>
        </w:tc>
        <w:tc>
          <w:tcPr>
            <w:tcW w:w="6102" w:type="dxa"/>
            <w:tcBorders>
              <w:left w:val="single" w:sz="4" w:space="0" w:color="auto"/>
              <w:bottom w:val="single" w:sz="6" w:space="0" w:color="000000"/>
              <w:right w:val="single" w:sz="6" w:space="0" w:color="000000"/>
            </w:tcBorders>
          </w:tcPr>
          <w:p w14:paraId="7AA43AD0" w14:textId="77777777" w:rsidR="00B6360B" w:rsidRPr="00355576" w:rsidRDefault="00B6360B" w:rsidP="005B7688">
            <w:pPr>
              <w:tabs>
                <w:tab w:val="left" w:pos="441"/>
              </w:tabs>
              <w:spacing w:beforeLines="30" w:before="72"/>
              <w:ind w:left="158" w:rightChars="50" w:right="120"/>
              <w:jc w:val="left"/>
              <w:rPr>
                <w:bCs/>
                <w:iCs/>
                <w:lang w:eastAsia="ja-JP"/>
              </w:rPr>
            </w:pPr>
            <w:r w:rsidRPr="00355576">
              <w:rPr>
                <w:bCs/>
                <w:spacing w:val="12"/>
                <w:szCs w:val="24"/>
              </w:rPr>
              <w:t>(iii)</w:t>
            </w:r>
            <w:r w:rsidRPr="00355576">
              <w:rPr>
                <w:bCs/>
                <w:spacing w:val="12"/>
                <w:szCs w:val="24"/>
              </w:rPr>
              <w:tab/>
            </w:r>
            <w:r w:rsidRPr="00355576">
              <w:rPr>
                <w:bCs/>
                <w:iCs/>
                <w:spacing w:val="-2"/>
              </w:rPr>
              <w:t>____________________________________________</w:t>
            </w:r>
          </w:p>
        </w:tc>
      </w:tr>
      <w:tr w:rsidR="00B6360B" w:rsidRPr="00355576" w14:paraId="4BB83036" w14:textId="77777777" w:rsidTr="005B7688">
        <w:tc>
          <w:tcPr>
            <w:tcW w:w="534" w:type="dxa"/>
            <w:tcBorders>
              <w:top w:val="single" w:sz="6" w:space="0" w:color="000000"/>
              <w:left w:val="single" w:sz="6" w:space="0" w:color="000000"/>
              <w:bottom w:val="single" w:sz="6" w:space="0" w:color="000000"/>
              <w:right w:val="single" w:sz="6" w:space="0" w:color="000000"/>
            </w:tcBorders>
          </w:tcPr>
          <w:p w14:paraId="55EE75E2" w14:textId="77777777" w:rsidR="00B6360B" w:rsidRPr="00355576" w:rsidRDefault="00B6360B" w:rsidP="00FC13B9">
            <w:pPr>
              <w:spacing w:before="120"/>
              <w:ind w:right="56"/>
              <w:jc w:val="center"/>
              <w:rPr>
                <w:szCs w:val="24"/>
                <w:lang w:eastAsia="ja-JP"/>
              </w:rPr>
            </w:pPr>
            <w:r w:rsidRPr="00355576">
              <w:rPr>
                <w:szCs w:val="24"/>
                <w:lang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382D4741" w14:textId="77777777" w:rsidR="00B6360B" w:rsidRPr="00355576" w:rsidRDefault="00B6360B" w:rsidP="00FC13B9">
            <w:pPr>
              <w:ind w:left="86"/>
              <w:jc w:val="left"/>
              <w:rPr>
                <w:szCs w:val="24"/>
                <w:lang w:eastAsia="ja-JP"/>
              </w:rPr>
            </w:pPr>
            <w:r w:rsidRPr="00355576">
              <w:rPr>
                <w:bCs/>
                <w:iCs/>
                <w:spacing w:val="-2"/>
              </w:rPr>
              <w:t>______</w:t>
            </w:r>
            <w:r w:rsidRPr="00355576">
              <w:rPr>
                <w:szCs w:val="24"/>
                <w:lang w:eastAsia="ja-JP"/>
              </w:rPr>
              <w:t>_________</w:t>
            </w:r>
          </w:p>
        </w:tc>
        <w:tc>
          <w:tcPr>
            <w:tcW w:w="6102" w:type="dxa"/>
            <w:tcBorders>
              <w:top w:val="single" w:sz="6" w:space="0" w:color="000000"/>
              <w:left w:val="single" w:sz="6" w:space="0" w:color="000000"/>
              <w:bottom w:val="single" w:sz="6" w:space="0" w:color="000000"/>
              <w:right w:val="single" w:sz="6" w:space="0" w:color="000000"/>
            </w:tcBorders>
          </w:tcPr>
          <w:p w14:paraId="3C134E86" w14:textId="77777777" w:rsidR="00B6360B" w:rsidRPr="00355576" w:rsidRDefault="00B6360B" w:rsidP="00FC13B9">
            <w:pPr>
              <w:tabs>
                <w:tab w:val="left" w:pos="441"/>
              </w:tabs>
              <w:spacing w:beforeLines="30" w:before="72" w:afterLines="30" w:after="72"/>
              <w:ind w:left="158" w:rightChars="50" w:right="120"/>
              <w:jc w:val="left"/>
              <w:rPr>
                <w:b/>
                <w:bCs/>
                <w:spacing w:val="12"/>
                <w:szCs w:val="24"/>
              </w:rPr>
            </w:pPr>
            <w:r w:rsidRPr="00355576">
              <w:rPr>
                <w:bCs/>
                <w:iCs/>
                <w:spacing w:val="-2"/>
              </w:rPr>
              <w:t>_____</w:t>
            </w:r>
            <w:r w:rsidRPr="00355576">
              <w:rPr>
                <w:szCs w:val="24"/>
                <w:lang w:eastAsia="ja-JP"/>
              </w:rPr>
              <w:t>_________</w:t>
            </w:r>
          </w:p>
        </w:tc>
      </w:tr>
    </w:tbl>
    <w:p w14:paraId="741E7708" w14:textId="77777777" w:rsidR="00B6360B" w:rsidRPr="00355576" w:rsidRDefault="00B6360B" w:rsidP="00FC13B9">
      <w:pPr>
        <w:tabs>
          <w:tab w:val="left" w:pos="2610"/>
        </w:tabs>
        <w:jc w:val="left"/>
        <w:rPr>
          <w:sz w:val="36"/>
          <w:szCs w:val="36"/>
        </w:rPr>
      </w:pPr>
    </w:p>
    <w:p w14:paraId="4FC971EE" w14:textId="77777777" w:rsidR="00B6360B" w:rsidRPr="00355576" w:rsidRDefault="00B6360B" w:rsidP="00FC13B9">
      <w:pPr>
        <w:spacing w:afterLines="100" w:after="240"/>
        <w:ind w:right="284"/>
        <w:rPr>
          <w:b/>
          <w:iCs/>
        </w:rPr>
      </w:pPr>
    </w:p>
    <w:p w14:paraId="7E249365" w14:textId="36BCF308" w:rsidR="00B6360B" w:rsidRPr="00355576" w:rsidRDefault="00B6360B" w:rsidP="00C94F75">
      <w:pPr>
        <w:pStyle w:val="Outline"/>
        <w:numPr>
          <w:ilvl w:val="0"/>
          <w:numId w:val="80"/>
        </w:numPr>
        <w:suppressAutoHyphens/>
        <w:spacing w:before="120"/>
        <w:ind w:left="255" w:hanging="255"/>
        <w:rPr>
          <w:b/>
          <w:i/>
          <w:lang w:eastAsia="ja-JP"/>
        </w:rPr>
      </w:pPr>
      <w:r w:rsidRPr="00355576">
        <w:rPr>
          <w:b/>
          <w:iCs/>
        </w:rPr>
        <w:t>Information du marché</w:t>
      </w:r>
    </w:p>
    <w:p w14:paraId="5C378506" w14:textId="77777777" w:rsidR="00B6360B" w:rsidRPr="00355576" w:rsidRDefault="00B6360B" w:rsidP="00FC13B9">
      <w:pPr>
        <w:pStyle w:val="Outline"/>
        <w:suppressAutoHyphens/>
        <w:spacing w:before="120"/>
        <w:rPr>
          <w:b/>
          <w:iCs/>
          <w:spacing w:val="-2"/>
          <w:kern w:val="0"/>
        </w:rPr>
      </w:pPr>
      <w:r w:rsidRPr="00355576">
        <w:rPr>
          <w:b/>
          <w:spacing w:val="-2"/>
          <w:kern w:val="0"/>
        </w:rPr>
        <w:t>Activité principale n</w:t>
      </w:r>
      <w:r w:rsidRPr="00355576">
        <w:rPr>
          <w:b/>
          <w:spacing w:val="-2"/>
          <w:kern w:val="0"/>
          <w:vertAlign w:val="superscript"/>
        </w:rPr>
        <w:t>o</w:t>
      </w:r>
      <w:r w:rsidRPr="00355576">
        <w:rPr>
          <w:b/>
          <w:spacing w:val="-2"/>
          <w:kern w:val="0"/>
        </w:rPr>
        <w:t xml:space="preserve"> 1 : </w:t>
      </w:r>
      <w:r w:rsidRPr="00355576">
        <w:rPr>
          <w:b/>
          <w:iCs/>
          <w:spacing w:val="-2"/>
          <w:kern w:val="0"/>
        </w:rPr>
        <w:t>[</w:t>
      </w:r>
      <w:r w:rsidRPr="00355576">
        <w:rPr>
          <w:b/>
          <w:i/>
          <w:szCs w:val="24"/>
          <w:lang w:eastAsia="ja-JP"/>
        </w:rPr>
        <w:t>indiquer le nom de l’activité principale</w:t>
      </w:r>
      <w:r w:rsidRPr="00355576">
        <w:rPr>
          <w:b/>
          <w:iCs/>
          <w:spacing w:val="-2"/>
          <w:kern w:val="0"/>
        </w:rPr>
        <w:t>]</w:t>
      </w:r>
    </w:p>
    <w:p w14:paraId="58F7106B" w14:textId="77777777" w:rsidR="00B6360B" w:rsidRPr="00355576" w:rsidRDefault="00B6360B" w:rsidP="00FC13B9">
      <w:pPr>
        <w:pStyle w:val="Outline"/>
        <w:suppressAutoHyphens/>
        <w:spacing w:before="120"/>
        <w:jc w:val="both"/>
        <w:rPr>
          <w:iCs/>
          <w:spacing w:val="-2"/>
          <w:kern w:val="0"/>
        </w:rPr>
      </w:pPr>
      <w:r w:rsidRPr="00355576">
        <w:rPr>
          <w:iCs/>
          <w:spacing w:val="-2"/>
          <w:kern w:val="0"/>
        </w:rPr>
        <w:t>[</w:t>
      </w:r>
      <w:r w:rsidRPr="00355576">
        <w:rPr>
          <w:i/>
          <w:iCs/>
          <w:spacing w:val="-2"/>
          <w:kern w:val="0"/>
        </w:rPr>
        <w:t xml:space="preserve">Utiliser un </w:t>
      </w:r>
      <w:r w:rsidRPr="00355576">
        <w:rPr>
          <w:rFonts w:hint="eastAsia"/>
          <w:i/>
          <w:iCs/>
          <w:spacing w:val="-2"/>
          <w:kern w:val="0"/>
          <w:lang w:eastAsia="ja-JP"/>
        </w:rPr>
        <w:t>(</w:t>
      </w:r>
      <w:r w:rsidRPr="00355576">
        <w:rPr>
          <w:i/>
          <w:iCs/>
          <w:spacing w:val="-2"/>
          <w:kern w:val="0"/>
          <w:lang w:eastAsia="ja-JP"/>
        </w:rPr>
        <w:t>1) formulaire par marché exécuté par le Soumissionnaire</w:t>
      </w:r>
      <w:r w:rsidRPr="00355576">
        <w:rPr>
          <w:i/>
          <w:iCs/>
          <w:spacing w:val="-2"/>
          <w:kern w:val="0"/>
        </w:rPr>
        <w:t xml:space="preserve"> </w:t>
      </w:r>
      <w:r w:rsidRPr="00355576">
        <w:rPr>
          <w:rFonts w:hint="eastAsia"/>
          <w:i/>
          <w:iCs/>
          <w:spacing w:val="-2"/>
          <w:kern w:val="0"/>
          <w:lang w:eastAsia="ja-JP"/>
        </w:rPr>
        <w:t>(</w:t>
      </w:r>
      <w:r w:rsidRPr="00355576">
        <w:rPr>
          <w:i/>
          <w:lang w:eastAsia="ja-JP"/>
        </w:rPr>
        <w:t>entreprise unique/membre de Groupement/sous</w:t>
      </w:r>
      <w:r w:rsidRPr="00355576">
        <w:rPr>
          <w:bCs/>
          <w:i/>
          <w:iCs/>
        </w:rPr>
        <w:t xml:space="preserve">-traitant </w:t>
      </w:r>
      <w:r w:rsidRPr="00355576">
        <w:rPr>
          <w:i/>
        </w:rPr>
        <w:t>spécialisé</w:t>
      </w:r>
      <w:r w:rsidRPr="00355576">
        <w:rPr>
          <w:bCs/>
          <w:i/>
          <w:iCs/>
        </w:rPr>
        <w:t>) pour les activités énumérées dans le Résumé des activités principales ci-dessus conformément au Critère 2.4.2</w:t>
      </w:r>
      <w:r w:rsidRPr="00355576">
        <w:rPr>
          <w:rFonts w:hint="eastAsia"/>
          <w:i/>
          <w:iCs/>
          <w:spacing w:val="-2"/>
          <w:kern w:val="0"/>
          <w:lang w:eastAsia="ja-JP"/>
        </w:rPr>
        <w:t>(</w:t>
      </w:r>
      <w:r w:rsidRPr="00355576">
        <w:rPr>
          <w:i/>
          <w:iCs/>
          <w:spacing w:val="-2"/>
          <w:kern w:val="0"/>
          <w:lang w:eastAsia="ja-JP"/>
        </w:rPr>
        <w:t xml:space="preserve">b) de la Section III, Critères d’évaluation et de qualification. </w:t>
      </w:r>
      <w:r w:rsidRPr="00355576">
        <w:rPr>
          <w:i/>
          <w:iCs/>
        </w:rPr>
        <w:t>Les documents cités comme requis doivent être remis en tant que pièces jointes aux présentes.</w:t>
      </w:r>
      <w:r w:rsidRPr="00355576">
        <w:rPr>
          <w:iCs/>
          <w:spacing w:val="-2"/>
          <w:kern w:val="0"/>
        </w:rPr>
        <w:t>]</w:t>
      </w:r>
    </w:p>
    <w:p w14:paraId="193DBF87" w14:textId="77777777" w:rsidR="00B6360B" w:rsidRPr="00355576" w:rsidRDefault="00B6360B" w:rsidP="00FC13B9">
      <w:pPr>
        <w:pStyle w:val="Outline"/>
        <w:suppressAutoHyphens/>
        <w:spacing w:before="120"/>
        <w:ind w:left="420"/>
        <w:rPr>
          <w:i/>
          <w:iCs/>
          <w:spacing w:val="-2"/>
          <w:kern w:val="0"/>
          <w:lang w:eastAsia="ja-JP"/>
        </w:rPr>
      </w:pPr>
    </w:p>
    <w:p w14:paraId="70E94BAC" w14:textId="77777777" w:rsidR="00B6360B" w:rsidRPr="00355576" w:rsidRDefault="00B6360B" w:rsidP="00B6360B">
      <w:pPr>
        <w:pStyle w:val="aff7"/>
        <w:numPr>
          <w:ilvl w:val="0"/>
          <w:numId w:val="68"/>
        </w:numPr>
        <w:tabs>
          <w:tab w:val="right" w:pos="9090"/>
        </w:tabs>
        <w:spacing w:afterLines="10" w:after="24" w:line="240" w:lineRule="auto"/>
        <w:ind w:leftChars="0" w:rightChars="68" w:right="163"/>
        <w:rPr>
          <w:szCs w:val="24"/>
          <w:lang w:val="fr-FR"/>
        </w:rPr>
      </w:pPr>
      <w:r w:rsidRPr="00355576">
        <w:rPr>
          <w:bCs/>
          <w:iCs/>
          <w:lang w:val="fr-FR"/>
        </w:rPr>
        <w:t>[</w:t>
      </w:r>
      <w:r w:rsidRPr="00355576">
        <w:rPr>
          <w:rFonts w:ascii="Times New Roman" w:hAnsi="Times New Roman"/>
          <w:i/>
          <w:sz w:val="24"/>
          <w:szCs w:val="24"/>
          <w:lang w:val="fr-FR"/>
        </w:rPr>
        <w:t>indiquer le nom complet de l’entreprise unique/du membre de Groupement/du sous</w:t>
      </w:r>
      <w:r w:rsidRPr="00355576">
        <w:rPr>
          <w:rFonts w:ascii="Times New Roman" w:hAnsi="Times New Roman"/>
          <w:bCs/>
          <w:i/>
          <w:iCs/>
          <w:sz w:val="24"/>
          <w:szCs w:val="24"/>
          <w:lang w:val="fr-FR"/>
        </w:rPr>
        <w:t>-traitant</w:t>
      </w:r>
      <w:r w:rsidRPr="00355576">
        <w:rPr>
          <w:rFonts w:ascii="Times New Roman" w:hAnsi="Times New Roman"/>
          <w:i/>
          <w:sz w:val="24"/>
          <w:lang w:val="fr-FR"/>
        </w:rPr>
        <w:t>.</w:t>
      </w:r>
      <w:r w:rsidRPr="00355576">
        <w:rPr>
          <w:rFonts w:ascii="Times New Roman" w:hAnsi="Times New Roman"/>
          <w:iCs/>
          <w:spacing w:val="-2"/>
          <w:sz w:val="24"/>
          <w:szCs w:val="24"/>
          <w:lang w:val="fr-FR"/>
        </w:rPr>
        <w:t>]</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44"/>
        <w:gridCol w:w="1842"/>
        <w:gridCol w:w="851"/>
        <w:gridCol w:w="992"/>
        <w:gridCol w:w="1985"/>
      </w:tblGrid>
      <w:tr w:rsidR="00B6360B" w:rsidRPr="00355576" w14:paraId="0FFB7BD5" w14:textId="77777777" w:rsidTr="00C94F75">
        <w:trPr>
          <w:cantSplit/>
          <w:tblHeader/>
        </w:trPr>
        <w:tc>
          <w:tcPr>
            <w:tcW w:w="9214" w:type="dxa"/>
            <w:gridSpan w:val="5"/>
            <w:shd w:val="clear" w:color="auto" w:fill="C0C0C0"/>
          </w:tcPr>
          <w:p w14:paraId="4108F713" w14:textId="77777777" w:rsidR="00B6360B" w:rsidRPr="00355576" w:rsidRDefault="00B6360B" w:rsidP="00FC13B9">
            <w:pPr>
              <w:spacing w:before="120" w:afterLines="50" w:after="120"/>
              <w:jc w:val="center"/>
              <w:rPr>
                <w:b/>
                <w:szCs w:val="24"/>
                <w:lang w:eastAsia="ja-JP"/>
              </w:rPr>
            </w:pPr>
            <w:r w:rsidRPr="00355576">
              <w:rPr>
                <w:b/>
                <w:szCs w:val="24"/>
              </w:rPr>
              <w:t>Marché incluant des activités principales similaires</w:t>
            </w:r>
          </w:p>
        </w:tc>
      </w:tr>
      <w:tr w:rsidR="00B6360B" w:rsidRPr="00355576" w14:paraId="5B77B66E" w14:textId="77777777" w:rsidTr="00C94F75">
        <w:trPr>
          <w:cantSplit/>
          <w:tblHeader/>
        </w:trPr>
        <w:tc>
          <w:tcPr>
            <w:tcW w:w="3544" w:type="dxa"/>
          </w:tcPr>
          <w:p w14:paraId="3DCA4B62" w14:textId="77777777" w:rsidR="00B6360B" w:rsidRPr="00355576" w:rsidRDefault="00B6360B" w:rsidP="00FC13B9">
            <w:pPr>
              <w:spacing w:before="120" w:after="120"/>
              <w:jc w:val="center"/>
              <w:rPr>
                <w:b/>
                <w:spacing w:val="-2"/>
                <w:szCs w:val="24"/>
              </w:rPr>
            </w:pPr>
            <w:r w:rsidRPr="00355576">
              <w:rPr>
                <w:b/>
                <w:spacing w:val="-2"/>
                <w:szCs w:val="24"/>
              </w:rPr>
              <w:t>Objet</w:t>
            </w:r>
          </w:p>
        </w:tc>
        <w:tc>
          <w:tcPr>
            <w:tcW w:w="5670" w:type="dxa"/>
            <w:gridSpan w:val="4"/>
          </w:tcPr>
          <w:p w14:paraId="14BAC080" w14:textId="77777777" w:rsidR="00B6360B" w:rsidRPr="00355576" w:rsidRDefault="00B6360B" w:rsidP="00FC13B9">
            <w:pPr>
              <w:spacing w:before="120"/>
              <w:jc w:val="center"/>
              <w:rPr>
                <w:b/>
                <w:spacing w:val="-2"/>
                <w:szCs w:val="24"/>
              </w:rPr>
            </w:pPr>
            <w:r w:rsidRPr="00355576">
              <w:rPr>
                <w:b/>
                <w:szCs w:val="24"/>
              </w:rPr>
              <w:t>Information</w:t>
            </w:r>
          </w:p>
        </w:tc>
      </w:tr>
      <w:tr w:rsidR="00B6360B" w:rsidRPr="00355576" w14:paraId="537E3CD6" w14:textId="77777777" w:rsidTr="00C94F75">
        <w:trPr>
          <w:cantSplit/>
          <w:trHeight w:val="414"/>
        </w:trPr>
        <w:tc>
          <w:tcPr>
            <w:tcW w:w="3544" w:type="dxa"/>
            <w:vAlign w:val="center"/>
          </w:tcPr>
          <w:p w14:paraId="1A9E8230" w14:textId="77777777" w:rsidR="00B6360B" w:rsidRPr="00355576" w:rsidRDefault="00B6360B" w:rsidP="00FC13B9">
            <w:pPr>
              <w:pStyle w:val="af7"/>
              <w:rPr>
                <w:szCs w:val="24"/>
                <w:lang w:val="fr-FR"/>
              </w:rPr>
            </w:pPr>
            <w:r w:rsidRPr="00355576">
              <w:rPr>
                <w:szCs w:val="24"/>
                <w:lang w:val="fr-FR"/>
              </w:rPr>
              <w:t>Identification du marché</w:t>
            </w:r>
          </w:p>
        </w:tc>
        <w:tc>
          <w:tcPr>
            <w:tcW w:w="5670" w:type="dxa"/>
            <w:gridSpan w:val="4"/>
            <w:vAlign w:val="center"/>
          </w:tcPr>
          <w:p w14:paraId="4DF53850" w14:textId="77777777" w:rsidR="00B6360B" w:rsidRPr="00355576" w:rsidRDefault="00B6360B" w:rsidP="00FC13B9">
            <w:pPr>
              <w:pStyle w:val="af7"/>
              <w:rPr>
                <w:szCs w:val="24"/>
                <w:lang w:val="fr-FR"/>
              </w:rPr>
            </w:pPr>
            <w:r w:rsidRPr="00355576">
              <w:rPr>
                <w:szCs w:val="24"/>
                <w:lang w:val="fr-FR"/>
              </w:rPr>
              <w:t>[</w:t>
            </w:r>
            <w:r w:rsidRPr="00355576">
              <w:rPr>
                <w:i/>
                <w:szCs w:val="24"/>
                <w:lang w:val="fr-FR"/>
              </w:rPr>
              <w:t>indiquer le nom du marché et le numéro, le cas échéant</w:t>
            </w:r>
            <w:r w:rsidRPr="00355576">
              <w:rPr>
                <w:szCs w:val="24"/>
                <w:lang w:val="fr-FR"/>
              </w:rPr>
              <w:t>]</w:t>
            </w:r>
          </w:p>
        </w:tc>
      </w:tr>
      <w:tr w:rsidR="00B6360B" w:rsidRPr="00355576" w14:paraId="6E1FE3D3" w14:textId="77777777" w:rsidTr="00C94F75">
        <w:trPr>
          <w:cantSplit/>
          <w:trHeight w:val="414"/>
        </w:trPr>
        <w:tc>
          <w:tcPr>
            <w:tcW w:w="3544" w:type="dxa"/>
            <w:vAlign w:val="center"/>
          </w:tcPr>
          <w:p w14:paraId="2CF0CD89" w14:textId="77777777" w:rsidR="00B6360B" w:rsidRPr="00355576" w:rsidRDefault="00B6360B" w:rsidP="00FC13B9">
            <w:pPr>
              <w:pStyle w:val="af7"/>
              <w:rPr>
                <w:szCs w:val="24"/>
                <w:lang w:val="fr-FR"/>
              </w:rPr>
            </w:pPr>
            <w:r w:rsidRPr="00355576">
              <w:rPr>
                <w:szCs w:val="24"/>
                <w:lang w:val="fr-FR"/>
              </w:rPr>
              <w:t>Date d’attribution</w:t>
            </w:r>
          </w:p>
        </w:tc>
        <w:tc>
          <w:tcPr>
            <w:tcW w:w="5670" w:type="dxa"/>
            <w:gridSpan w:val="4"/>
            <w:vAlign w:val="center"/>
          </w:tcPr>
          <w:p w14:paraId="2D09DAE9" w14:textId="77777777" w:rsidR="00B6360B" w:rsidRPr="00355576" w:rsidRDefault="00B6360B" w:rsidP="00FC13B9">
            <w:pPr>
              <w:pStyle w:val="af7"/>
              <w:rPr>
                <w:szCs w:val="24"/>
                <w:lang w:val="fr-FR"/>
              </w:rPr>
            </w:pPr>
            <w:r w:rsidRPr="00355576">
              <w:rPr>
                <w:szCs w:val="24"/>
                <w:lang w:val="fr-FR"/>
              </w:rPr>
              <w:t>[</w:t>
            </w:r>
            <w:r w:rsidRPr="00355576">
              <w:rPr>
                <w:i/>
                <w:szCs w:val="24"/>
                <w:lang w:val="fr-FR"/>
              </w:rPr>
              <w:t>indiquer jour, mois, année, p. ex. : 15 juin 2015</w:t>
            </w:r>
            <w:r w:rsidRPr="00355576">
              <w:rPr>
                <w:szCs w:val="24"/>
                <w:lang w:val="fr-FR"/>
              </w:rPr>
              <w:t>]</w:t>
            </w:r>
          </w:p>
        </w:tc>
      </w:tr>
      <w:tr w:rsidR="00B6360B" w:rsidRPr="00355576" w14:paraId="385AC968" w14:textId="77777777" w:rsidTr="00C94F75">
        <w:trPr>
          <w:cantSplit/>
          <w:trHeight w:val="414"/>
        </w:trPr>
        <w:tc>
          <w:tcPr>
            <w:tcW w:w="3544" w:type="dxa"/>
            <w:vAlign w:val="center"/>
          </w:tcPr>
          <w:p w14:paraId="587404EB" w14:textId="77777777" w:rsidR="00B6360B" w:rsidRPr="00355576" w:rsidRDefault="00B6360B" w:rsidP="00FC13B9">
            <w:pPr>
              <w:pStyle w:val="af7"/>
              <w:rPr>
                <w:szCs w:val="24"/>
                <w:lang w:val="fr-FR"/>
              </w:rPr>
            </w:pPr>
            <w:r w:rsidRPr="00355576">
              <w:rPr>
                <w:szCs w:val="24"/>
                <w:lang w:val="fr-FR"/>
              </w:rPr>
              <w:t>Date d’achèvement</w:t>
            </w:r>
          </w:p>
        </w:tc>
        <w:tc>
          <w:tcPr>
            <w:tcW w:w="5670" w:type="dxa"/>
            <w:gridSpan w:val="4"/>
            <w:vAlign w:val="center"/>
          </w:tcPr>
          <w:p w14:paraId="75EDA188" w14:textId="77777777" w:rsidR="00B6360B" w:rsidRPr="00355576" w:rsidRDefault="00B6360B" w:rsidP="00FC13B9">
            <w:pPr>
              <w:pStyle w:val="af7"/>
              <w:rPr>
                <w:szCs w:val="24"/>
                <w:lang w:val="fr-FR"/>
              </w:rPr>
            </w:pPr>
            <w:r w:rsidRPr="00355576">
              <w:rPr>
                <w:szCs w:val="24"/>
                <w:lang w:val="fr-FR"/>
              </w:rPr>
              <w:t>[</w:t>
            </w:r>
            <w:r w:rsidRPr="00355576">
              <w:rPr>
                <w:i/>
                <w:szCs w:val="24"/>
                <w:lang w:val="fr-FR"/>
              </w:rPr>
              <w:t>indiquer jour, mois, année, p. ex. : 3 octobre 2017</w:t>
            </w:r>
            <w:r w:rsidRPr="00355576">
              <w:rPr>
                <w:szCs w:val="24"/>
                <w:lang w:val="fr-FR"/>
              </w:rPr>
              <w:t>]</w:t>
            </w:r>
          </w:p>
        </w:tc>
      </w:tr>
      <w:tr w:rsidR="00B6360B" w:rsidRPr="00355576" w14:paraId="1314CB44" w14:textId="77777777" w:rsidTr="00C94F75">
        <w:trPr>
          <w:cantSplit/>
          <w:trHeight w:val="414"/>
        </w:trPr>
        <w:tc>
          <w:tcPr>
            <w:tcW w:w="3544" w:type="dxa"/>
            <w:vAlign w:val="center"/>
          </w:tcPr>
          <w:p w14:paraId="0DED5CF2" w14:textId="77777777" w:rsidR="00B6360B" w:rsidRPr="00355576" w:rsidRDefault="00B6360B" w:rsidP="00FC13B9">
            <w:pPr>
              <w:pStyle w:val="af7"/>
              <w:rPr>
                <w:szCs w:val="24"/>
                <w:lang w:val="fr-FR"/>
              </w:rPr>
            </w:pPr>
          </w:p>
        </w:tc>
        <w:tc>
          <w:tcPr>
            <w:tcW w:w="5670" w:type="dxa"/>
            <w:gridSpan w:val="4"/>
            <w:vAlign w:val="center"/>
          </w:tcPr>
          <w:p w14:paraId="6613724C" w14:textId="77777777" w:rsidR="00B6360B" w:rsidRPr="00355576" w:rsidRDefault="00B6360B" w:rsidP="00FC13B9">
            <w:pPr>
              <w:pStyle w:val="af7"/>
              <w:rPr>
                <w:szCs w:val="24"/>
                <w:lang w:val="fr-FR"/>
              </w:rPr>
            </w:pPr>
          </w:p>
        </w:tc>
      </w:tr>
      <w:tr w:rsidR="00B6360B" w:rsidRPr="00355576" w14:paraId="16134816" w14:textId="77777777" w:rsidTr="00C94F75">
        <w:trPr>
          <w:cantSplit/>
          <w:trHeight w:val="286"/>
        </w:trPr>
        <w:tc>
          <w:tcPr>
            <w:tcW w:w="3544" w:type="dxa"/>
            <w:vMerge w:val="restart"/>
          </w:tcPr>
          <w:p w14:paraId="1FC6BAA2" w14:textId="77777777" w:rsidR="00B6360B" w:rsidRPr="00355576" w:rsidRDefault="00B6360B" w:rsidP="00FC13B9">
            <w:pPr>
              <w:rPr>
                <w:spacing w:val="-2"/>
                <w:szCs w:val="24"/>
              </w:rPr>
            </w:pPr>
            <w:r w:rsidRPr="00355576">
              <w:rPr>
                <w:spacing w:val="-2"/>
                <w:szCs w:val="24"/>
              </w:rPr>
              <w:t>Rôle dans le marché</w:t>
            </w:r>
          </w:p>
          <w:p w14:paraId="25F2A4E8" w14:textId="77777777" w:rsidR="00B6360B" w:rsidRPr="00355576" w:rsidRDefault="00B6360B" w:rsidP="00FC13B9">
            <w:pPr>
              <w:rPr>
                <w:spacing w:val="-2"/>
                <w:szCs w:val="24"/>
              </w:rPr>
            </w:pPr>
            <w:r w:rsidRPr="00355576">
              <w:rPr>
                <w:szCs w:val="24"/>
              </w:rPr>
              <w:t>[</w:t>
            </w:r>
            <w:r w:rsidRPr="00355576">
              <w:rPr>
                <w:i/>
                <w:szCs w:val="24"/>
              </w:rPr>
              <w:t>cocher la case correspondante</w:t>
            </w:r>
            <w:r w:rsidRPr="00355576">
              <w:rPr>
                <w:szCs w:val="24"/>
              </w:rPr>
              <w:t>]</w:t>
            </w:r>
          </w:p>
        </w:tc>
        <w:tc>
          <w:tcPr>
            <w:tcW w:w="3685" w:type="dxa"/>
            <w:gridSpan w:val="3"/>
            <w:vAlign w:val="center"/>
          </w:tcPr>
          <w:p w14:paraId="68AD19C4" w14:textId="77777777" w:rsidR="00B6360B" w:rsidRPr="00355576" w:rsidRDefault="00B6360B" w:rsidP="00FC13B9">
            <w:pPr>
              <w:spacing w:after="120"/>
              <w:jc w:val="center"/>
              <w:rPr>
                <w:spacing w:val="-2"/>
                <w:szCs w:val="24"/>
              </w:rPr>
            </w:pPr>
            <w:r w:rsidRPr="00355576">
              <w:rPr>
                <w:szCs w:val="24"/>
              </w:rPr>
              <w:t>Entrepreneur principal</w:t>
            </w:r>
          </w:p>
        </w:tc>
        <w:tc>
          <w:tcPr>
            <w:tcW w:w="1985" w:type="dxa"/>
            <w:vMerge w:val="restart"/>
            <w:vAlign w:val="bottom"/>
          </w:tcPr>
          <w:p w14:paraId="53C26AF7" w14:textId="77777777" w:rsidR="00B6360B" w:rsidRPr="00355576" w:rsidRDefault="00B6360B" w:rsidP="00FC13B9">
            <w:pPr>
              <w:jc w:val="center"/>
              <w:rPr>
                <w:szCs w:val="24"/>
              </w:rPr>
            </w:pPr>
            <w:r w:rsidRPr="00355576">
              <w:rPr>
                <w:szCs w:val="24"/>
              </w:rPr>
              <w:t>Sous-traitant</w:t>
            </w:r>
          </w:p>
          <w:p w14:paraId="648E5BBF" w14:textId="77777777" w:rsidR="00B6360B" w:rsidRPr="00355576" w:rsidRDefault="00B6360B" w:rsidP="00FC13B9">
            <w:pPr>
              <w:jc w:val="center"/>
              <w:rPr>
                <w:spacing w:val="-8"/>
                <w:szCs w:val="24"/>
              </w:rPr>
            </w:pPr>
            <w:r w:rsidRPr="00355576">
              <w:rPr>
                <w:spacing w:val="-8"/>
                <w:szCs w:val="24"/>
              </w:rPr>
              <w:sym w:font="Wingdings" w:char="F0A8"/>
            </w:r>
          </w:p>
          <w:p w14:paraId="44629C4E" w14:textId="77777777" w:rsidR="00B6360B" w:rsidRPr="00355576" w:rsidRDefault="00B6360B" w:rsidP="00FC13B9">
            <w:pPr>
              <w:jc w:val="center"/>
              <w:rPr>
                <w:spacing w:val="-2"/>
                <w:szCs w:val="24"/>
              </w:rPr>
            </w:pPr>
          </w:p>
        </w:tc>
      </w:tr>
      <w:tr w:rsidR="00B6360B" w:rsidRPr="00355576" w14:paraId="765DF2B7" w14:textId="77777777" w:rsidTr="00C94F75">
        <w:trPr>
          <w:cantSplit/>
          <w:trHeight w:val="285"/>
        </w:trPr>
        <w:tc>
          <w:tcPr>
            <w:tcW w:w="3544" w:type="dxa"/>
            <w:vMerge/>
          </w:tcPr>
          <w:p w14:paraId="7CC12F1B" w14:textId="77777777" w:rsidR="00B6360B" w:rsidRPr="00355576" w:rsidRDefault="00B6360B" w:rsidP="00FC13B9">
            <w:pPr>
              <w:rPr>
                <w:spacing w:val="-2"/>
                <w:szCs w:val="24"/>
              </w:rPr>
            </w:pPr>
          </w:p>
        </w:tc>
        <w:tc>
          <w:tcPr>
            <w:tcW w:w="1842" w:type="dxa"/>
            <w:vAlign w:val="center"/>
          </w:tcPr>
          <w:p w14:paraId="1A392B14" w14:textId="77777777" w:rsidR="00B6360B" w:rsidRPr="00355576" w:rsidRDefault="00B6360B" w:rsidP="00FC13B9">
            <w:pPr>
              <w:jc w:val="center"/>
              <w:rPr>
                <w:szCs w:val="24"/>
              </w:rPr>
            </w:pPr>
            <w:r w:rsidRPr="00355576">
              <w:rPr>
                <w:szCs w:val="24"/>
              </w:rPr>
              <w:t>Entreprise unique</w:t>
            </w:r>
          </w:p>
          <w:p w14:paraId="1E3652F1" w14:textId="77777777" w:rsidR="00B6360B" w:rsidRPr="00355576" w:rsidDel="00D47EB6" w:rsidRDefault="00B6360B" w:rsidP="00FC13B9">
            <w:pPr>
              <w:jc w:val="center"/>
              <w:rPr>
                <w:szCs w:val="24"/>
              </w:rPr>
            </w:pPr>
            <w:r w:rsidRPr="00355576">
              <w:rPr>
                <w:spacing w:val="-8"/>
                <w:szCs w:val="24"/>
              </w:rPr>
              <w:sym w:font="Wingdings" w:char="F0A8"/>
            </w:r>
          </w:p>
        </w:tc>
        <w:tc>
          <w:tcPr>
            <w:tcW w:w="1843" w:type="dxa"/>
            <w:gridSpan w:val="2"/>
            <w:shd w:val="clear" w:color="auto" w:fill="auto"/>
            <w:vAlign w:val="center"/>
          </w:tcPr>
          <w:p w14:paraId="2518B5A1" w14:textId="77777777" w:rsidR="00B6360B" w:rsidRPr="00355576" w:rsidRDefault="00B6360B" w:rsidP="00FC13B9">
            <w:pPr>
              <w:jc w:val="center"/>
              <w:rPr>
                <w:spacing w:val="-8"/>
                <w:szCs w:val="24"/>
              </w:rPr>
            </w:pPr>
            <w:r w:rsidRPr="00355576">
              <w:rPr>
                <w:spacing w:val="-8"/>
                <w:szCs w:val="24"/>
              </w:rPr>
              <w:t>Membre de Groupement</w:t>
            </w:r>
          </w:p>
          <w:p w14:paraId="3FFC9F4E" w14:textId="77777777" w:rsidR="00B6360B" w:rsidRPr="00355576" w:rsidDel="00D47EB6" w:rsidRDefault="00B6360B" w:rsidP="00FC13B9">
            <w:pPr>
              <w:jc w:val="center"/>
              <w:rPr>
                <w:szCs w:val="24"/>
              </w:rPr>
            </w:pPr>
            <w:r w:rsidRPr="00355576">
              <w:rPr>
                <w:spacing w:val="-8"/>
                <w:szCs w:val="24"/>
              </w:rPr>
              <w:sym w:font="Wingdings" w:char="F0A8"/>
            </w:r>
          </w:p>
        </w:tc>
        <w:tc>
          <w:tcPr>
            <w:tcW w:w="1985" w:type="dxa"/>
            <w:vMerge/>
            <w:vAlign w:val="center"/>
          </w:tcPr>
          <w:p w14:paraId="5978478E" w14:textId="77777777" w:rsidR="00B6360B" w:rsidRPr="00355576" w:rsidDel="00D47EB6" w:rsidRDefault="00B6360B" w:rsidP="00FC13B9">
            <w:pPr>
              <w:jc w:val="center"/>
              <w:rPr>
                <w:szCs w:val="24"/>
              </w:rPr>
            </w:pPr>
          </w:p>
        </w:tc>
      </w:tr>
      <w:tr w:rsidR="00B6360B" w:rsidRPr="00355576" w14:paraId="1295AD77" w14:textId="77777777" w:rsidTr="00C94F75">
        <w:trPr>
          <w:cantSplit/>
        </w:trPr>
        <w:tc>
          <w:tcPr>
            <w:tcW w:w="3544" w:type="dxa"/>
          </w:tcPr>
          <w:p w14:paraId="0D355869" w14:textId="77777777" w:rsidR="00B6360B" w:rsidRPr="00355576" w:rsidRDefault="00B6360B" w:rsidP="00FC13B9">
            <w:pPr>
              <w:pStyle w:val="af7"/>
              <w:rPr>
                <w:szCs w:val="24"/>
                <w:lang w:val="fr-FR"/>
              </w:rPr>
            </w:pPr>
            <w:r w:rsidRPr="00355576">
              <w:rPr>
                <w:szCs w:val="24"/>
                <w:lang w:val="fr-FR"/>
              </w:rPr>
              <w:t>Montant total du marché</w:t>
            </w:r>
          </w:p>
        </w:tc>
        <w:tc>
          <w:tcPr>
            <w:tcW w:w="2693" w:type="dxa"/>
            <w:gridSpan w:val="2"/>
          </w:tcPr>
          <w:p w14:paraId="528D666C" w14:textId="77777777" w:rsidR="00B6360B" w:rsidRPr="00355576" w:rsidRDefault="00B6360B" w:rsidP="00FC13B9">
            <w:pPr>
              <w:pStyle w:val="af7"/>
              <w:spacing w:afterLines="50" w:after="120"/>
              <w:jc w:val="left"/>
              <w:rPr>
                <w:szCs w:val="24"/>
                <w:lang w:val="fr-FR"/>
              </w:rPr>
            </w:pPr>
            <w:r w:rsidRPr="00355576">
              <w:rPr>
                <w:szCs w:val="24"/>
                <w:lang w:val="fr-FR"/>
              </w:rPr>
              <w:t>[</w:t>
            </w:r>
            <w:r w:rsidRPr="00355576">
              <w:rPr>
                <w:i/>
                <w:szCs w:val="24"/>
                <w:lang w:val="fr-FR"/>
              </w:rPr>
              <w:t>indiquer le montant total du marché et la(les) monnaie(s)</w:t>
            </w:r>
            <w:r w:rsidRPr="00355576">
              <w:rPr>
                <w:szCs w:val="24"/>
                <w:lang w:val="fr-FR"/>
              </w:rPr>
              <w:t>]</w:t>
            </w:r>
            <w:r w:rsidRPr="00355576" w:rsidDel="00CF5302">
              <w:rPr>
                <w:i/>
                <w:szCs w:val="24"/>
                <w:lang w:val="fr-FR"/>
              </w:rPr>
              <w:t xml:space="preserve"> </w:t>
            </w:r>
          </w:p>
        </w:tc>
        <w:tc>
          <w:tcPr>
            <w:tcW w:w="2977" w:type="dxa"/>
            <w:gridSpan w:val="2"/>
          </w:tcPr>
          <w:p w14:paraId="159F1281" w14:textId="77777777" w:rsidR="00B6360B" w:rsidRPr="00355576" w:rsidRDefault="00B6360B" w:rsidP="00FC13B9">
            <w:pPr>
              <w:pStyle w:val="af7"/>
              <w:spacing w:after="120"/>
              <w:jc w:val="left"/>
              <w:rPr>
                <w:szCs w:val="24"/>
                <w:lang w:val="fr-FR"/>
              </w:rPr>
            </w:pPr>
            <w:r w:rsidRPr="00355576">
              <w:rPr>
                <w:szCs w:val="24"/>
                <w:lang w:val="fr-FR"/>
              </w:rPr>
              <w:t>[</w:t>
            </w:r>
            <w:r w:rsidRPr="00355576">
              <w:rPr>
                <w:i/>
                <w:szCs w:val="24"/>
                <w:lang w:val="fr-FR"/>
              </w:rPr>
              <w:t>indiquer le taux de change et le montant total du marché en équivalent $US</w:t>
            </w:r>
            <w:r w:rsidRPr="00355576">
              <w:rPr>
                <w:szCs w:val="24"/>
                <w:lang w:val="fr-FR"/>
              </w:rPr>
              <w:t>]</w:t>
            </w:r>
          </w:p>
        </w:tc>
      </w:tr>
      <w:tr w:rsidR="00B6360B" w:rsidRPr="00355576" w14:paraId="69DFBAA7" w14:textId="77777777" w:rsidTr="00C94F75">
        <w:trPr>
          <w:cantSplit/>
        </w:trPr>
        <w:tc>
          <w:tcPr>
            <w:tcW w:w="3544" w:type="dxa"/>
          </w:tcPr>
          <w:p w14:paraId="132C7677" w14:textId="77777777" w:rsidR="00B6360B" w:rsidRPr="00355576" w:rsidRDefault="00B6360B" w:rsidP="00FC13B9">
            <w:pPr>
              <w:pStyle w:val="af7"/>
              <w:jc w:val="left"/>
              <w:rPr>
                <w:szCs w:val="24"/>
                <w:lang w:val="fr-FR"/>
              </w:rPr>
            </w:pPr>
            <w:r w:rsidRPr="00355576">
              <w:rPr>
                <w:iCs/>
                <w:szCs w:val="24"/>
                <w:lang w:val="fr-FR"/>
              </w:rPr>
              <w:t>[</w:t>
            </w:r>
            <w:r w:rsidRPr="00355576">
              <w:rPr>
                <w:i/>
                <w:iCs/>
                <w:szCs w:val="24"/>
                <w:lang w:val="fr-FR"/>
              </w:rPr>
              <w:t>décrire brièvement l’activité</w:t>
            </w:r>
            <w:r w:rsidRPr="00355576">
              <w:rPr>
                <w:i/>
                <w:spacing w:val="-2"/>
                <w:szCs w:val="24"/>
              </w:rPr>
              <w:t xml:space="preserve"> n</w:t>
            </w:r>
            <w:r w:rsidRPr="00355576">
              <w:rPr>
                <w:i/>
                <w:spacing w:val="-2"/>
                <w:szCs w:val="24"/>
                <w:vertAlign w:val="superscript"/>
              </w:rPr>
              <w:t>o</w:t>
            </w:r>
            <w:r w:rsidRPr="00355576">
              <w:rPr>
                <w:i/>
                <w:spacing w:val="-2"/>
                <w:szCs w:val="24"/>
              </w:rPr>
              <w:t xml:space="preserve"> 1</w:t>
            </w:r>
            <w:r w:rsidRPr="00355576">
              <w:rPr>
                <w:szCs w:val="24"/>
              </w:rPr>
              <w:t>]</w:t>
            </w:r>
          </w:p>
        </w:tc>
        <w:tc>
          <w:tcPr>
            <w:tcW w:w="5670" w:type="dxa"/>
            <w:gridSpan w:val="4"/>
            <w:shd w:val="clear" w:color="auto" w:fill="auto"/>
          </w:tcPr>
          <w:p w14:paraId="2BC96A9B" w14:textId="77777777" w:rsidR="00B6360B" w:rsidRPr="00355576" w:rsidRDefault="00B6360B" w:rsidP="00C94F75">
            <w:pPr>
              <w:pStyle w:val="af7"/>
              <w:ind w:right="57"/>
              <w:rPr>
                <w:iCs/>
                <w:szCs w:val="24"/>
                <w:lang w:val="fr-FR"/>
              </w:rPr>
            </w:pPr>
            <w:r w:rsidRPr="00355576">
              <w:rPr>
                <w:iCs/>
                <w:szCs w:val="24"/>
                <w:lang w:val="fr-FR"/>
              </w:rPr>
              <w:t>[</w:t>
            </w:r>
            <w:r w:rsidRPr="00355576">
              <w:rPr>
                <w:i/>
                <w:iCs/>
                <w:szCs w:val="24"/>
                <w:lang w:val="fr-FR"/>
              </w:rPr>
              <w:t>décrire brièvement comment le critère minimum correspondant est satisfait</w:t>
            </w:r>
            <w:r w:rsidRPr="00355576">
              <w:rPr>
                <w:iCs/>
                <w:szCs w:val="24"/>
                <w:lang w:val="fr-FR"/>
              </w:rPr>
              <w:t>]</w:t>
            </w:r>
          </w:p>
          <w:p w14:paraId="690B78B3" w14:textId="77777777" w:rsidR="00B6360B" w:rsidRPr="00355576" w:rsidRDefault="00B6360B" w:rsidP="00FC13B9">
            <w:pPr>
              <w:pStyle w:val="af7"/>
              <w:rPr>
                <w:iCs/>
                <w:szCs w:val="24"/>
                <w:lang w:val="fr-FR"/>
              </w:rPr>
            </w:pPr>
          </w:p>
          <w:p w14:paraId="7822544C" w14:textId="77777777" w:rsidR="00B6360B" w:rsidRPr="00355576" w:rsidRDefault="00B6360B" w:rsidP="00FC13B9">
            <w:pPr>
              <w:pStyle w:val="af7"/>
              <w:rPr>
                <w:iCs/>
                <w:szCs w:val="24"/>
                <w:lang w:val="fr-FR"/>
              </w:rPr>
            </w:pPr>
          </w:p>
          <w:p w14:paraId="5808EFAE" w14:textId="77777777" w:rsidR="00B6360B" w:rsidRPr="00355576" w:rsidDel="00CF5302" w:rsidRDefault="00B6360B" w:rsidP="00FC13B9">
            <w:pPr>
              <w:pStyle w:val="af7"/>
              <w:rPr>
                <w:i/>
                <w:szCs w:val="24"/>
                <w:lang w:val="fr-FR"/>
              </w:rPr>
            </w:pPr>
          </w:p>
        </w:tc>
      </w:tr>
      <w:tr w:rsidR="00B6360B" w:rsidRPr="00355576" w14:paraId="7928C1BE" w14:textId="77777777" w:rsidTr="00C94F75">
        <w:trPr>
          <w:cantSplit/>
          <w:trHeight w:val="414"/>
        </w:trPr>
        <w:tc>
          <w:tcPr>
            <w:tcW w:w="3544" w:type="dxa"/>
          </w:tcPr>
          <w:p w14:paraId="47088DB5" w14:textId="77777777" w:rsidR="00B6360B" w:rsidRPr="00355576" w:rsidRDefault="00B6360B" w:rsidP="00FC13B9">
            <w:pPr>
              <w:pStyle w:val="af7"/>
              <w:spacing w:afterLines="50" w:after="120"/>
              <w:rPr>
                <w:szCs w:val="24"/>
                <w:lang w:val="fr-FR"/>
              </w:rPr>
            </w:pPr>
            <w:r w:rsidRPr="00355576">
              <w:rPr>
                <w:szCs w:val="24"/>
                <w:lang w:val="fr-FR"/>
              </w:rPr>
              <w:t>Nom du Maître d’ouvrage :</w:t>
            </w:r>
          </w:p>
        </w:tc>
        <w:tc>
          <w:tcPr>
            <w:tcW w:w="5670" w:type="dxa"/>
            <w:gridSpan w:val="4"/>
            <w:vAlign w:val="center"/>
          </w:tcPr>
          <w:p w14:paraId="2E3127F4" w14:textId="77777777" w:rsidR="00B6360B" w:rsidRPr="00355576" w:rsidRDefault="00B6360B" w:rsidP="00FC13B9">
            <w:pPr>
              <w:pStyle w:val="af7"/>
              <w:spacing w:afterLines="50" w:after="120"/>
              <w:rPr>
                <w:szCs w:val="24"/>
                <w:lang w:val="fr-FR"/>
              </w:rPr>
            </w:pPr>
            <w:r w:rsidRPr="00355576">
              <w:rPr>
                <w:szCs w:val="24"/>
                <w:lang w:val="fr-FR"/>
              </w:rPr>
              <w:t>[</w:t>
            </w:r>
            <w:r w:rsidRPr="00355576">
              <w:rPr>
                <w:i/>
                <w:szCs w:val="24"/>
                <w:lang w:val="fr-FR"/>
              </w:rPr>
              <w:t>indiquer le nom complet</w:t>
            </w:r>
            <w:r w:rsidRPr="00355576">
              <w:rPr>
                <w:szCs w:val="24"/>
                <w:lang w:val="fr-FR"/>
              </w:rPr>
              <w:t>]</w:t>
            </w:r>
          </w:p>
          <w:p w14:paraId="2ED69542" w14:textId="77777777" w:rsidR="00B6360B" w:rsidRPr="00355576" w:rsidRDefault="00B6360B" w:rsidP="00FC13B9">
            <w:pPr>
              <w:pStyle w:val="af7"/>
              <w:spacing w:afterLines="50" w:after="120"/>
              <w:rPr>
                <w:szCs w:val="24"/>
                <w:lang w:val="fr-FR"/>
              </w:rPr>
            </w:pPr>
          </w:p>
        </w:tc>
      </w:tr>
      <w:tr w:rsidR="00B6360B" w:rsidRPr="00355576" w14:paraId="754007F6" w14:textId="77777777" w:rsidTr="00C94F75">
        <w:trPr>
          <w:cantSplit/>
        </w:trPr>
        <w:tc>
          <w:tcPr>
            <w:tcW w:w="3544" w:type="dxa"/>
          </w:tcPr>
          <w:p w14:paraId="2B9D7BC7" w14:textId="77777777" w:rsidR="00B6360B" w:rsidRPr="00355576" w:rsidRDefault="00B6360B" w:rsidP="00FC13B9">
            <w:pPr>
              <w:pStyle w:val="af7"/>
              <w:spacing w:afterLines="50" w:after="120"/>
              <w:rPr>
                <w:szCs w:val="24"/>
                <w:lang w:val="fr-FR"/>
              </w:rPr>
            </w:pPr>
            <w:r w:rsidRPr="00355576">
              <w:rPr>
                <w:szCs w:val="24"/>
                <w:lang w:val="fr-FR"/>
              </w:rPr>
              <w:t>Adresse :</w:t>
            </w:r>
          </w:p>
          <w:p w14:paraId="53A24E8B" w14:textId="77777777" w:rsidR="00B6360B" w:rsidRPr="00355576" w:rsidRDefault="00B6360B" w:rsidP="00FC13B9">
            <w:pPr>
              <w:pStyle w:val="af7"/>
              <w:spacing w:afterLines="50" w:after="120"/>
              <w:rPr>
                <w:szCs w:val="24"/>
                <w:lang w:val="fr-FR"/>
              </w:rPr>
            </w:pPr>
          </w:p>
          <w:p w14:paraId="14AC0EC1" w14:textId="77777777" w:rsidR="00B6360B" w:rsidRPr="00355576" w:rsidRDefault="00B6360B" w:rsidP="00FC13B9">
            <w:pPr>
              <w:pStyle w:val="af7"/>
              <w:rPr>
                <w:szCs w:val="24"/>
                <w:lang w:val="fr-FR"/>
              </w:rPr>
            </w:pPr>
            <w:r w:rsidRPr="00355576">
              <w:rPr>
                <w:szCs w:val="24"/>
                <w:lang w:val="fr-FR"/>
              </w:rPr>
              <w:t>Numéro de téléphone/télécopie :</w:t>
            </w:r>
          </w:p>
          <w:p w14:paraId="27BEB6F1" w14:textId="77777777" w:rsidR="00B6360B" w:rsidRPr="00355576" w:rsidRDefault="00B6360B" w:rsidP="00FC13B9">
            <w:pPr>
              <w:pStyle w:val="af7"/>
              <w:rPr>
                <w:szCs w:val="24"/>
                <w:lang w:val="fr-FR"/>
              </w:rPr>
            </w:pPr>
          </w:p>
          <w:p w14:paraId="5A7CF133" w14:textId="77777777" w:rsidR="00B6360B" w:rsidRPr="00355576" w:rsidRDefault="00B6360B" w:rsidP="00FC13B9">
            <w:pPr>
              <w:pStyle w:val="af7"/>
              <w:rPr>
                <w:szCs w:val="24"/>
                <w:lang w:val="fr-FR"/>
              </w:rPr>
            </w:pPr>
          </w:p>
          <w:p w14:paraId="063E0D78" w14:textId="77777777" w:rsidR="00B6360B" w:rsidRPr="00355576" w:rsidRDefault="00B6360B" w:rsidP="00FC13B9">
            <w:pPr>
              <w:pStyle w:val="af7"/>
              <w:rPr>
                <w:szCs w:val="24"/>
                <w:lang w:val="fr-FR"/>
              </w:rPr>
            </w:pPr>
            <w:r w:rsidRPr="00355576">
              <w:rPr>
                <w:szCs w:val="24"/>
                <w:lang w:val="fr-FR"/>
              </w:rPr>
              <w:t>Adresse électronique :</w:t>
            </w:r>
          </w:p>
        </w:tc>
        <w:tc>
          <w:tcPr>
            <w:tcW w:w="5670" w:type="dxa"/>
            <w:gridSpan w:val="4"/>
          </w:tcPr>
          <w:p w14:paraId="15976334" w14:textId="77777777" w:rsidR="00B6360B" w:rsidRPr="00355576" w:rsidRDefault="00B6360B" w:rsidP="00FC13B9">
            <w:pPr>
              <w:pStyle w:val="af7"/>
              <w:spacing w:afterLines="50" w:after="120"/>
              <w:rPr>
                <w:spacing w:val="-2"/>
                <w:szCs w:val="24"/>
                <w:lang w:val="fr-FR"/>
              </w:rPr>
            </w:pPr>
            <w:r w:rsidRPr="00355576">
              <w:rPr>
                <w:spacing w:val="-2"/>
                <w:szCs w:val="24"/>
                <w:lang w:val="fr-FR"/>
              </w:rPr>
              <w:t>[</w:t>
            </w:r>
            <w:r w:rsidRPr="00355576">
              <w:rPr>
                <w:i/>
                <w:spacing w:val="-2"/>
                <w:szCs w:val="24"/>
                <w:lang w:val="fr-FR"/>
              </w:rPr>
              <w:t xml:space="preserve">indiquer </w:t>
            </w:r>
            <w:r w:rsidRPr="00355576">
              <w:rPr>
                <w:i/>
                <w:iCs/>
                <w:szCs w:val="24"/>
                <w:lang w:val="fr-FR"/>
              </w:rPr>
              <w:t>l’adresse postale</w:t>
            </w:r>
            <w:r w:rsidRPr="00355576">
              <w:rPr>
                <w:spacing w:val="-2"/>
                <w:szCs w:val="24"/>
                <w:lang w:val="fr-FR"/>
              </w:rPr>
              <w:t>]</w:t>
            </w:r>
          </w:p>
          <w:p w14:paraId="6BC5749D" w14:textId="77777777" w:rsidR="00B6360B" w:rsidRPr="00355576" w:rsidRDefault="00B6360B" w:rsidP="00FC13B9">
            <w:pPr>
              <w:pStyle w:val="af7"/>
              <w:spacing w:afterLines="50" w:after="120"/>
              <w:rPr>
                <w:i/>
                <w:spacing w:val="-2"/>
                <w:szCs w:val="24"/>
                <w:lang w:val="fr-FR"/>
              </w:rPr>
            </w:pPr>
          </w:p>
          <w:p w14:paraId="1117AA1E" w14:textId="77777777" w:rsidR="00B6360B" w:rsidRPr="00355576" w:rsidRDefault="00B6360B" w:rsidP="00C94F75">
            <w:pPr>
              <w:pStyle w:val="af7"/>
              <w:numPr>
                <w:ilvl w:val="12"/>
                <w:numId w:val="0"/>
              </w:numPr>
              <w:spacing w:after="40"/>
              <w:ind w:right="57"/>
              <w:rPr>
                <w:iCs/>
                <w:szCs w:val="24"/>
                <w:lang w:val="fr-FR"/>
              </w:rPr>
            </w:pPr>
            <w:r w:rsidRPr="00355576">
              <w:rPr>
                <w:iCs/>
                <w:szCs w:val="24"/>
                <w:lang w:val="fr-FR"/>
              </w:rPr>
              <w:t>[</w:t>
            </w:r>
            <w:r w:rsidRPr="00355576">
              <w:rPr>
                <w:i/>
                <w:iCs/>
                <w:szCs w:val="24"/>
                <w:lang w:val="fr-FR"/>
              </w:rPr>
              <w:t>indiquer les numéros de téléphone et fax, y compris les codes ville/pays</w:t>
            </w:r>
            <w:r w:rsidRPr="00355576">
              <w:rPr>
                <w:iCs/>
                <w:szCs w:val="24"/>
                <w:lang w:val="fr-FR"/>
              </w:rPr>
              <w:t>]</w:t>
            </w:r>
          </w:p>
          <w:p w14:paraId="53E5F6C5" w14:textId="77777777" w:rsidR="00B6360B" w:rsidRPr="00355576" w:rsidRDefault="00B6360B" w:rsidP="00FC13B9">
            <w:pPr>
              <w:pStyle w:val="af7"/>
              <w:numPr>
                <w:ilvl w:val="12"/>
                <w:numId w:val="0"/>
              </w:numPr>
              <w:spacing w:after="40"/>
              <w:rPr>
                <w:szCs w:val="24"/>
                <w:lang w:val="fr-FR"/>
              </w:rPr>
            </w:pPr>
          </w:p>
          <w:p w14:paraId="3838D469" w14:textId="77777777" w:rsidR="00B6360B" w:rsidRPr="00355576" w:rsidRDefault="00B6360B" w:rsidP="00FC13B9">
            <w:pPr>
              <w:pStyle w:val="af7"/>
              <w:spacing w:afterLines="50" w:after="120"/>
              <w:rPr>
                <w:iCs/>
                <w:szCs w:val="24"/>
                <w:lang w:val="fr-FR"/>
              </w:rPr>
            </w:pPr>
            <w:r w:rsidRPr="00355576">
              <w:rPr>
                <w:iCs/>
                <w:szCs w:val="24"/>
                <w:lang w:val="fr-FR"/>
              </w:rPr>
              <w:t>[</w:t>
            </w:r>
            <w:r w:rsidRPr="00355576">
              <w:rPr>
                <w:i/>
                <w:iCs/>
                <w:szCs w:val="24"/>
                <w:lang w:val="fr-FR"/>
              </w:rPr>
              <w:t>indiquer l’adresse e-mail, le cas échéant</w:t>
            </w:r>
            <w:r w:rsidRPr="00355576">
              <w:rPr>
                <w:iCs/>
                <w:szCs w:val="24"/>
                <w:lang w:val="fr-FR"/>
              </w:rPr>
              <w:t>]</w:t>
            </w:r>
          </w:p>
          <w:p w14:paraId="773988BF" w14:textId="77777777" w:rsidR="00B6360B" w:rsidRPr="00355576" w:rsidRDefault="00B6360B" w:rsidP="00FC13B9">
            <w:pPr>
              <w:pStyle w:val="af7"/>
              <w:spacing w:afterLines="50" w:after="120"/>
              <w:rPr>
                <w:szCs w:val="24"/>
                <w:lang w:val="fr-FR"/>
              </w:rPr>
            </w:pPr>
          </w:p>
        </w:tc>
      </w:tr>
      <w:tr w:rsidR="00B6360B" w:rsidRPr="00355576" w14:paraId="1272E0DD" w14:textId="77777777" w:rsidTr="00C94F75">
        <w:trPr>
          <w:cantSplit/>
        </w:trPr>
        <w:tc>
          <w:tcPr>
            <w:tcW w:w="9214" w:type="dxa"/>
            <w:gridSpan w:val="5"/>
          </w:tcPr>
          <w:p w14:paraId="347E5CE2" w14:textId="77777777" w:rsidR="00B6360B" w:rsidRPr="00355576" w:rsidRDefault="00B6360B" w:rsidP="00FC13B9">
            <w:pPr>
              <w:pStyle w:val="af7"/>
              <w:spacing w:afterLines="50" w:after="120"/>
              <w:rPr>
                <w:szCs w:val="24"/>
                <w:lang w:val="fr-FR"/>
              </w:rPr>
            </w:pPr>
            <w:r w:rsidRPr="00355576">
              <w:rPr>
                <w:spacing w:val="-2"/>
                <w:szCs w:val="24"/>
                <w:lang w:val="fr-FR"/>
              </w:rPr>
              <w:t>Ci-joint les copies des originaux des documents suivants</w:t>
            </w:r>
            <w:r w:rsidRPr="00355576">
              <w:rPr>
                <w:szCs w:val="24"/>
                <w:lang w:val="fr-FR"/>
              </w:rPr>
              <w:t> :</w:t>
            </w:r>
          </w:p>
          <w:p w14:paraId="6EBE0EF5" w14:textId="742BA46B" w:rsidR="00B6360B" w:rsidRPr="00355576" w:rsidRDefault="00B6360B" w:rsidP="00C94F75">
            <w:pPr>
              <w:pStyle w:val="af7"/>
              <w:numPr>
                <w:ilvl w:val="0"/>
                <w:numId w:val="69"/>
              </w:numPr>
              <w:spacing w:afterLines="50" w:after="120"/>
              <w:ind w:right="57"/>
              <w:rPr>
                <w:spacing w:val="-2"/>
                <w:szCs w:val="24"/>
                <w:lang w:val="fr-FR"/>
              </w:rPr>
            </w:pPr>
            <w:r w:rsidRPr="00355576">
              <w:rPr>
                <w:spacing w:val="-2"/>
                <w:szCs w:val="24"/>
                <w:lang w:val="fr-FR"/>
              </w:rPr>
              <w:t>résumés des pièces contractuelles, d’un</w:t>
            </w:r>
            <w:r w:rsidRPr="00355576">
              <w:rPr>
                <w:szCs w:val="24"/>
                <w:lang w:val="fr-FR"/>
              </w:rPr>
              <w:t>(des)</w:t>
            </w:r>
            <w:r w:rsidRPr="00355576">
              <w:rPr>
                <w:spacing w:val="-2"/>
                <w:szCs w:val="24"/>
                <w:lang w:val="fr-FR"/>
              </w:rPr>
              <w:t xml:space="preserve"> accord</w:t>
            </w:r>
            <w:r w:rsidRPr="00355576">
              <w:rPr>
                <w:szCs w:val="24"/>
                <w:lang w:val="fr-FR"/>
              </w:rPr>
              <w:t>(s)</w:t>
            </w:r>
            <w:r w:rsidRPr="00355576">
              <w:rPr>
                <w:spacing w:val="-2"/>
                <w:szCs w:val="24"/>
                <w:lang w:val="fr-FR"/>
              </w:rPr>
              <w:t xml:space="preserve"> de</w:t>
            </w:r>
            <w:r w:rsidRPr="00355576">
              <w:rPr>
                <w:szCs w:val="24"/>
                <w:lang w:val="fr-FR"/>
              </w:rPr>
              <w:t xml:space="preserve"> </w:t>
            </w:r>
            <w:r w:rsidRPr="00355576">
              <w:rPr>
                <w:spacing w:val="-2"/>
                <w:szCs w:val="24"/>
                <w:lang w:val="fr-FR"/>
              </w:rPr>
              <w:t>sous-traitance, d’un</w:t>
            </w:r>
            <w:r w:rsidRPr="00355576">
              <w:rPr>
                <w:szCs w:val="24"/>
                <w:lang w:val="fr-FR"/>
              </w:rPr>
              <w:t>(des)</w:t>
            </w:r>
            <w:r w:rsidRPr="00355576">
              <w:rPr>
                <w:spacing w:val="-2"/>
                <w:szCs w:val="24"/>
                <w:lang w:val="fr-FR"/>
              </w:rPr>
              <w:t xml:space="preserve"> accord</w:t>
            </w:r>
            <w:r w:rsidRPr="00355576">
              <w:rPr>
                <w:szCs w:val="24"/>
                <w:lang w:val="fr-FR"/>
              </w:rPr>
              <w:t>(s)</w:t>
            </w:r>
            <w:r w:rsidRPr="00355576">
              <w:rPr>
                <w:spacing w:val="-2"/>
                <w:szCs w:val="24"/>
                <w:lang w:val="fr-FR"/>
              </w:rPr>
              <w:t xml:space="preserve"> de Groupement, etc. attestant que les activités susmentionnées satisfont les stipulations du Critère 2.4.2</w:t>
            </w:r>
            <w:r w:rsidRPr="00355576">
              <w:rPr>
                <w:szCs w:val="24"/>
                <w:lang w:val="fr-FR"/>
              </w:rPr>
              <w:t>(b)</w:t>
            </w:r>
            <w:r w:rsidRPr="00355576">
              <w:rPr>
                <w:spacing w:val="-2"/>
                <w:szCs w:val="24"/>
                <w:lang w:val="fr-FR"/>
              </w:rPr>
              <w:t xml:space="preserve"> de la Section </w:t>
            </w:r>
            <w:smartTag w:uri="urn:schemas-microsoft-com:office:smarttags" w:element="stockticker">
              <w:r w:rsidRPr="00355576">
                <w:rPr>
                  <w:spacing w:val="-2"/>
                  <w:szCs w:val="24"/>
                  <w:lang w:val="fr-FR"/>
                </w:rPr>
                <w:t>III</w:t>
              </w:r>
            </w:smartTag>
            <w:r w:rsidRPr="00355576">
              <w:rPr>
                <w:spacing w:val="-2"/>
                <w:szCs w:val="24"/>
                <w:lang w:val="fr-FR"/>
              </w:rPr>
              <w:t>, Critères d’évaluation et de qualification</w:t>
            </w:r>
            <w:r w:rsidR="003D4E55" w:rsidRPr="00355576">
              <w:rPr>
                <w:spacing w:val="-2"/>
                <w:szCs w:val="24"/>
                <w:lang w:val="fr-FR"/>
              </w:rPr>
              <w:t> ;</w:t>
            </w:r>
          </w:p>
          <w:p w14:paraId="0C50CA70" w14:textId="77777777" w:rsidR="00B6360B" w:rsidRPr="00355576" w:rsidRDefault="00B6360B" w:rsidP="00C94F75">
            <w:pPr>
              <w:pStyle w:val="af7"/>
              <w:numPr>
                <w:ilvl w:val="0"/>
                <w:numId w:val="69"/>
              </w:numPr>
              <w:spacing w:afterLines="50" w:after="120"/>
              <w:ind w:right="57"/>
              <w:rPr>
                <w:spacing w:val="-2"/>
                <w:szCs w:val="24"/>
                <w:lang w:val="fr-FR"/>
              </w:rPr>
            </w:pPr>
            <w:r w:rsidRPr="00355576">
              <w:rPr>
                <w:spacing w:val="-2"/>
                <w:szCs w:val="24"/>
                <w:lang w:val="fr-FR"/>
              </w:rPr>
              <w:t xml:space="preserve">certificat(s) d’utilisateur finale </w:t>
            </w:r>
            <w:r w:rsidRPr="00355576">
              <w:rPr>
                <w:szCs w:val="24"/>
                <w:lang w:val="fr-FR"/>
              </w:rPr>
              <w:t>(tel</w:t>
            </w:r>
            <w:r w:rsidRPr="00355576">
              <w:rPr>
                <w:rFonts w:hint="eastAsia"/>
                <w:szCs w:val="24"/>
                <w:lang w:val="fr-FR" w:eastAsia="ja-JP"/>
              </w:rPr>
              <w:t>(</w:t>
            </w:r>
            <w:r w:rsidRPr="00355576">
              <w:rPr>
                <w:szCs w:val="24"/>
                <w:lang w:val="fr-FR" w:eastAsia="ja-JP"/>
              </w:rPr>
              <w:t>s)</w:t>
            </w:r>
            <w:r w:rsidRPr="00355576">
              <w:rPr>
                <w:szCs w:val="24"/>
                <w:lang w:val="fr-FR"/>
              </w:rPr>
              <w:t xml:space="preserve"> que</w:t>
            </w:r>
            <w:r w:rsidRPr="00355576">
              <w:rPr>
                <w:spacing w:val="-2"/>
                <w:szCs w:val="24"/>
                <w:lang w:val="fr-FR"/>
              </w:rPr>
              <w:t xml:space="preserve"> certificat</w:t>
            </w:r>
            <w:r w:rsidRPr="00355576">
              <w:rPr>
                <w:szCs w:val="24"/>
                <w:lang w:val="fr-FR"/>
              </w:rPr>
              <w:t>(s)</w:t>
            </w:r>
            <w:r w:rsidRPr="00355576">
              <w:rPr>
                <w:spacing w:val="-2"/>
                <w:szCs w:val="24"/>
                <w:lang w:val="fr-FR"/>
              </w:rPr>
              <w:t xml:space="preserve"> de réception</w:t>
            </w:r>
            <w:r w:rsidRPr="00355576">
              <w:rPr>
                <w:spacing w:val="-8"/>
                <w:szCs w:val="24"/>
                <w:lang w:val="fr-FR"/>
              </w:rPr>
              <w:t>/</w:t>
            </w:r>
            <w:r w:rsidRPr="00355576">
              <w:rPr>
                <w:spacing w:val="-2"/>
                <w:szCs w:val="24"/>
                <w:lang w:val="fr-FR"/>
              </w:rPr>
              <w:t xml:space="preserve"> certificat</w:t>
            </w:r>
            <w:r w:rsidRPr="00355576">
              <w:rPr>
                <w:szCs w:val="24"/>
                <w:lang w:val="fr-FR"/>
              </w:rPr>
              <w:t>(s)</w:t>
            </w:r>
            <w:r w:rsidRPr="00355576">
              <w:rPr>
                <w:spacing w:val="-2"/>
                <w:szCs w:val="24"/>
                <w:lang w:val="fr-FR"/>
              </w:rPr>
              <w:t xml:space="preserve"> d’achèvement des Travaux</w:t>
            </w:r>
            <w:r w:rsidRPr="00355576">
              <w:rPr>
                <w:szCs w:val="24"/>
                <w:lang w:val="fr-FR"/>
              </w:rPr>
              <w:t xml:space="preserve">) pour </w:t>
            </w:r>
            <w:r w:rsidRPr="00355576">
              <w:rPr>
                <w:rFonts w:hint="eastAsia"/>
                <w:szCs w:val="24"/>
                <w:lang w:val="fr-FR" w:eastAsia="ja-JP"/>
              </w:rPr>
              <w:t>l</w:t>
            </w:r>
            <w:r w:rsidRPr="00355576">
              <w:rPr>
                <w:szCs w:val="24"/>
                <w:lang w:val="fr-FR" w:eastAsia="ja-JP"/>
              </w:rPr>
              <w:t xml:space="preserve">e </w:t>
            </w:r>
            <w:r w:rsidRPr="00355576">
              <w:rPr>
                <w:spacing w:val="-2"/>
                <w:szCs w:val="24"/>
                <w:lang w:val="fr-FR"/>
              </w:rPr>
              <w:t>marché ci-dessus, attestant que l’activité susmentionnée a été exécutée avec succès.</w:t>
            </w:r>
          </w:p>
        </w:tc>
      </w:tr>
    </w:tbl>
    <w:p w14:paraId="5C293E46" w14:textId="77777777" w:rsidR="00B6360B" w:rsidRPr="00355576" w:rsidRDefault="00B6360B" w:rsidP="00FC13B9">
      <w:pPr>
        <w:rPr>
          <w:b/>
          <w:spacing w:val="-2"/>
        </w:rPr>
      </w:pPr>
    </w:p>
    <w:p w14:paraId="3F6D4A93" w14:textId="77777777" w:rsidR="00DD661C" w:rsidRPr="00355576" w:rsidRDefault="00DD661C" w:rsidP="00850A5B">
      <w:pPr>
        <w:pStyle w:val="aff7"/>
        <w:numPr>
          <w:ilvl w:val="0"/>
          <w:numId w:val="68"/>
        </w:numPr>
        <w:tabs>
          <w:tab w:val="right" w:pos="9090"/>
        </w:tabs>
        <w:spacing w:after="120"/>
        <w:ind w:leftChars="0"/>
        <w:rPr>
          <w:rFonts w:ascii="Times New Roman" w:hAnsi="Times New Roman"/>
          <w:sz w:val="24"/>
          <w:szCs w:val="24"/>
          <w:lang w:val="fr-FR"/>
        </w:rPr>
      </w:pPr>
      <w:r w:rsidRPr="00355576">
        <w:rPr>
          <w:rFonts w:ascii="Times New Roman" w:hAnsi="Times New Roman"/>
          <w:iCs/>
          <w:spacing w:val="-2"/>
          <w:sz w:val="24"/>
          <w:szCs w:val="24"/>
          <w:lang w:val="fr-FR"/>
        </w:rPr>
        <w:t>[</w:t>
      </w:r>
      <w:r w:rsidRPr="00355576">
        <w:rPr>
          <w:rFonts w:ascii="Times New Roman" w:hAnsi="Times New Roman"/>
          <w:i/>
          <w:sz w:val="24"/>
          <w:szCs w:val="24"/>
          <w:lang w:val="fr-FR"/>
        </w:rPr>
        <w:t>indiquer le nom complet de l’entreprise unique/du membre de Groupement/du sous</w:t>
      </w:r>
      <w:r w:rsidRPr="00355576">
        <w:rPr>
          <w:rFonts w:ascii="Times New Roman" w:hAnsi="Times New Roman"/>
          <w:bCs/>
          <w:i/>
          <w:iCs/>
          <w:sz w:val="24"/>
          <w:szCs w:val="24"/>
          <w:lang w:val="fr-FR"/>
        </w:rPr>
        <w:t>-traitant</w:t>
      </w:r>
      <w:r w:rsidRPr="00355576">
        <w:rPr>
          <w:rFonts w:ascii="Times New Roman" w:hAnsi="Times New Roman"/>
          <w:iCs/>
          <w:spacing w:val="-2"/>
          <w:sz w:val="24"/>
          <w:szCs w:val="24"/>
          <w:lang w:val="fr-FR"/>
        </w:rPr>
        <w:t>]</w:t>
      </w:r>
    </w:p>
    <w:p w14:paraId="3546E1EA" w14:textId="1CA8279F" w:rsidR="00B6360B" w:rsidRPr="00355576" w:rsidRDefault="00DD661C" w:rsidP="00DD661C">
      <w:pPr>
        <w:pStyle w:val="aff7"/>
        <w:numPr>
          <w:ilvl w:val="0"/>
          <w:numId w:val="68"/>
        </w:numPr>
        <w:ind w:leftChars="0"/>
        <w:rPr>
          <w:rFonts w:ascii="Times New Roman" w:hAnsi="Times New Roman"/>
          <w:b/>
          <w:spacing w:val="-2"/>
          <w:sz w:val="24"/>
          <w:szCs w:val="24"/>
          <w:lang w:val="fr-FR"/>
        </w:rPr>
      </w:pPr>
      <w:r w:rsidRPr="00355576">
        <w:rPr>
          <w:rFonts w:ascii="Times New Roman" w:hAnsi="Times New Roman"/>
          <w:iCs/>
          <w:spacing w:val="-2"/>
          <w:sz w:val="24"/>
          <w:szCs w:val="24"/>
          <w:lang w:val="fr-FR"/>
        </w:rPr>
        <w:t>[</w:t>
      </w:r>
      <w:r w:rsidRPr="00355576">
        <w:rPr>
          <w:rFonts w:ascii="Times New Roman" w:hAnsi="Times New Roman"/>
          <w:i/>
          <w:sz w:val="24"/>
          <w:szCs w:val="24"/>
          <w:lang w:val="fr-FR"/>
        </w:rPr>
        <w:t>indiquer le nom complet de l’entreprise unique/du membre du Groupement/du sous</w:t>
      </w:r>
      <w:r w:rsidR="00850A5B">
        <w:rPr>
          <w:rFonts w:ascii="Times New Roman" w:hAnsi="Times New Roman"/>
          <w:bCs/>
          <w:i/>
          <w:iCs/>
          <w:sz w:val="24"/>
          <w:szCs w:val="24"/>
          <w:lang w:val="fr-FR"/>
        </w:rPr>
        <w:t>-</w:t>
      </w:r>
      <w:r w:rsidRPr="00355576">
        <w:rPr>
          <w:rFonts w:ascii="Times New Roman" w:hAnsi="Times New Roman"/>
          <w:bCs/>
          <w:i/>
          <w:iCs/>
          <w:sz w:val="24"/>
          <w:szCs w:val="24"/>
          <w:lang w:val="fr-FR"/>
        </w:rPr>
        <w:t>traitant</w:t>
      </w:r>
      <w:r w:rsidRPr="00355576">
        <w:rPr>
          <w:rFonts w:ascii="Times New Roman" w:hAnsi="Times New Roman"/>
          <w:iCs/>
          <w:spacing w:val="-2"/>
          <w:sz w:val="24"/>
          <w:szCs w:val="24"/>
          <w:lang w:val="fr-FR"/>
        </w:rPr>
        <w:t>]</w:t>
      </w:r>
    </w:p>
    <w:p w14:paraId="5636CB87" w14:textId="77777777" w:rsidR="00DD661C" w:rsidRPr="00355576" w:rsidRDefault="00DD661C" w:rsidP="00FC13B9">
      <w:pPr>
        <w:rPr>
          <w:b/>
          <w:spacing w:val="-2"/>
        </w:rPr>
      </w:pPr>
    </w:p>
    <w:p w14:paraId="0F2ADDAA" w14:textId="77777777" w:rsidR="00DD661C" w:rsidRPr="00355576" w:rsidRDefault="00DD661C" w:rsidP="00FC13B9">
      <w:pPr>
        <w:rPr>
          <w:b/>
          <w:spacing w:val="-2"/>
        </w:rPr>
      </w:pPr>
    </w:p>
    <w:p w14:paraId="205CDE46" w14:textId="36B79066" w:rsidR="00B6360B" w:rsidRPr="00355576" w:rsidRDefault="00B6360B" w:rsidP="00DD661C">
      <w:pPr>
        <w:rPr>
          <w:szCs w:val="24"/>
        </w:rPr>
      </w:pPr>
      <w:r w:rsidRPr="00355576">
        <w:rPr>
          <w:b/>
          <w:spacing w:val="-2"/>
        </w:rPr>
        <w:t>Activité principale n</w:t>
      </w:r>
      <w:r w:rsidRPr="00355576">
        <w:rPr>
          <w:b/>
          <w:spacing w:val="-2"/>
          <w:vertAlign w:val="superscript"/>
        </w:rPr>
        <w:t>o</w:t>
      </w:r>
      <w:r w:rsidRPr="00355576">
        <w:rPr>
          <w:b/>
          <w:spacing w:val="-2"/>
        </w:rPr>
        <w:t xml:space="preserve"> 2 :</w:t>
      </w:r>
    </w:p>
    <w:p w14:paraId="25C7E299" w14:textId="77777777" w:rsidR="00B6360B" w:rsidRPr="00355576" w:rsidRDefault="00B6360B" w:rsidP="00FC13B9">
      <w:pPr>
        <w:tabs>
          <w:tab w:val="right" w:pos="9090"/>
        </w:tabs>
        <w:spacing w:after="120"/>
        <w:ind w:rightChars="68" w:right="163"/>
        <w:rPr>
          <w:szCs w:val="24"/>
        </w:rPr>
      </w:pPr>
    </w:p>
    <w:p w14:paraId="1B6617FA" w14:textId="10FE1D15" w:rsidR="00B6360B" w:rsidRPr="00355576" w:rsidRDefault="00B6360B" w:rsidP="00DD661C">
      <w:pPr>
        <w:rPr>
          <w:szCs w:val="24"/>
        </w:rPr>
      </w:pPr>
      <w:r w:rsidRPr="00355576">
        <w:rPr>
          <w:b/>
          <w:spacing w:val="-2"/>
        </w:rPr>
        <w:t>Activité principale n</w:t>
      </w:r>
      <w:r w:rsidRPr="00355576">
        <w:rPr>
          <w:b/>
          <w:spacing w:val="-2"/>
          <w:vertAlign w:val="superscript"/>
        </w:rPr>
        <w:t>o</w:t>
      </w:r>
      <w:r w:rsidRPr="00355576">
        <w:rPr>
          <w:b/>
          <w:spacing w:val="-2"/>
        </w:rPr>
        <w:t xml:space="preserve"> 3 :</w:t>
      </w:r>
    </w:p>
    <w:p w14:paraId="36B28DC4" w14:textId="77777777" w:rsidR="00B6360B" w:rsidRPr="00355576" w:rsidRDefault="00B6360B" w:rsidP="00FC13B9">
      <w:pPr>
        <w:pStyle w:val="af5"/>
        <w:jc w:val="both"/>
        <w:rPr>
          <w:lang w:val="fr-FR"/>
        </w:rPr>
      </w:pPr>
    </w:p>
    <w:p w14:paraId="76F00827" w14:textId="2C5F30CE" w:rsidR="00AE0039" w:rsidRPr="00355576" w:rsidRDefault="00AE0039">
      <w:pPr>
        <w:suppressAutoHyphens w:val="0"/>
        <w:overflowPunct/>
        <w:autoSpaceDE/>
        <w:autoSpaceDN/>
        <w:adjustRightInd/>
        <w:jc w:val="left"/>
        <w:textAlignment w:val="auto"/>
        <w:rPr>
          <w:sz w:val="36"/>
          <w:szCs w:val="36"/>
        </w:rPr>
      </w:pPr>
      <w:r w:rsidRPr="00355576">
        <w:rPr>
          <w:sz w:val="36"/>
          <w:szCs w:val="36"/>
        </w:rPr>
        <w:br w:type="page"/>
      </w:r>
    </w:p>
    <w:p w14:paraId="221BA4F1" w14:textId="77777777" w:rsidR="00B6360B" w:rsidRPr="00355576" w:rsidRDefault="00B6360B" w:rsidP="00FC13B9">
      <w:pPr>
        <w:pStyle w:val="SectionIVHeader"/>
        <w:rPr>
          <w:sz w:val="32"/>
        </w:rPr>
      </w:pPr>
      <w:bookmarkStart w:id="611" w:name="_Toc86100087"/>
      <w:bookmarkStart w:id="612" w:name="_Toc86101659"/>
      <w:bookmarkStart w:id="613" w:name="_Toc89380413"/>
      <w:bookmarkStart w:id="614" w:name="_Toc89383075"/>
      <w:bookmarkStart w:id="615" w:name="_Toc89423505"/>
      <w:bookmarkStart w:id="616" w:name="_Toc106954759"/>
      <w:r w:rsidRPr="00355576">
        <w:rPr>
          <w:sz w:val="32"/>
        </w:rPr>
        <w:t>Formulaire REC</w:t>
      </w:r>
      <w:r w:rsidRPr="00355576">
        <w:rPr>
          <w:rFonts w:hint="eastAsia"/>
          <w:sz w:val="32"/>
        </w:rPr>
        <w:br/>
      </w:r>
      <w:r w:rsidRPr="00355576">
        <w:rPr>
          <w:sz w:val="32"/>
        </w:rPr>
        <w:t>Reconnaissance du respect des Directives pour les passations de marchés sous financement par Prêts APD du Japon</w:t>
      </w:r>
      <w:bookmarkEnd w:id="611"/>
      <w:bookmarkEnd w:id="612"/>
      <w:bookmarkEnd w:id="613"/>
      <w:bookmarkEnd w:id="614"/>
      <w:bookmarkEnd w:id="615"/>
      <w:bookmarkEnd w:id="616"/>
    </w:p>
    <w:p w14:paraId="19937703" w14:textId="77777777" w:rsidR="00B6360B" w:rsidRPr="00355576" w:rsidRDefault="00B6360B" w:rsidP="00FC13B9">
      <w:pPr>
        <w:pStyle w:val="SectionIVHeader"/>
        <w:rPr>
          <w:sz w:val="32"/>
          <w:szCs w:val="36"/>
        </w:rPr>
      </w:pPr>
    </w:p>
    <w:tbl>
      <w:tblPr>
        <w:tblStyle w:val="afb"/>
        <w:tblW w:w="0" w:type="auto"/>
        <w:tblLook w:val="04A0" w:firstRow="1" w:lastRow="0" w:firstColumn="1" w:lastColumn="0" w:noHBand="0" w:noVBand="1"/>
      </w:tblPr>
      <w:tblGrid>
        <w:gridCol w:w="8993"/>
      </w:tblGrid>
      <w:tr w:rsidR="00B6360B" w:rsidRPr="00355576" w14:paraId="72D4288B" w14:textId="77777777" w:rsidTr="003740CE">
        <w:trPr>
          <w:trHeight w:val="5369"/>
        </w:trPr>
        <w:tc>
          <w:tcPr>
            <w:tcW w:w="8993" w:type="dxa"/>
          </w:tcPr>
          <w:p w14:paraId="4949702D" w14:textId="77777777" w:rsidR="00B6360B" w:rsidRPr="00355576" w:rsidRDefault="00B6360B" w:rsidP="00FC13B9">
            <w:pPr>
              <w:spacing w:beforeLines="50" w:before="120"/>
              <w:jc w:val="center"/>
              <w:rPr>
                <w:b/>
                <w:lang w:eastAsia="ja-JP"/>
              </w:rPr>
            </w:pPr>
            <w:bookmarkStart w:id="617" w:name="_Toc86101660"/>
            <w:r w:rsidRPr="00355576">
              <w:rPr>
                <w:b/>
                <w:lang w:eastAsia="ja-JP"/>
              </w:rPr>
              <w:t>Notes à l’intention du Maître d’ouvrage</w:t>
            </w:r>
            <w:bookmarkEnd w:id="617"/>
          </w:p>
          <w:p w14:paraId="21615022" w14:textId="77777777" w:rsidR="00B6360B" w:rsidRPr="00355576" w:rsidRDefault="00B6360B" w:rsidP="00FC13B9">
            <w:pPr>
              <w:rPr>
                <w:lang w:eastAsia="ja-JP"/>
              </w:rPr>
            </w:pPr>
          </w:p>
          <w:p w14:paraId="64D45BAE" w14:textId="63CAAB61" w:rsidR="003740CE" w:rsidRPr="00355576" w:rsidRDefault="00B6360B" w:rsidP="00FC13B9">
            <w:pPr>
              <w:rPr>
                <w:lang w:eastAsia="ja-JP"/>
              </w:rPr>
            </w:pPr>
            <w:bookmarkStart w:id="618" w:name="_Toc86101661"/>
            <w:r w:rsidRPr="00355576">
              <w:rPr>
                <w:lang w:eastAsia="ja-JP"/>
              </w:rPr>
              <w:t xml:space="preserve">Le </w:t>
            </w:r>
            <w:r w:rsidR="004E4CBD" w:rsidRPr="00355576">
              <w:rPr>
                <w:lang w:eastAsia="ja-JP"/>
              </w:rPr>
              <w:t>f</w:t>
            </w:r>
            <w:r w:rsidRPr="00355576">
              <w:rPr>
                <w:lang w:eastAsia="ja-JP"/>
              </w:rPr>
              <w:t xml:space="preserve">ormulaire REC doit être finalisé en utilisant la dernière version du </w:t>
            </w:r>
            <w:r w:rsidR="004E4CBD" w:rsidRPr="00355576">
              <w:rPr>
                <w:lang w:eastAsia="ja-JP"/>
              </w:rPr>
              <w:t>f</w:t>
            </w:r>
            <w:r w:rsidRPr="00355576">
              <w:rPr>
                <w:lang w:eastAsia="ja-JP"/>
              </w:rPr>
              <w:t>ormulaire REC, publiée sur la page web de la JICA ;</w:t>
            </w:r>
          </w:p>
          <w:p w14:paraId="2D4BDD67" w14:textId="41CE0245" w:rsidR="00B6360B" w:rsidRPr="00355576" w:rsidRDefault="00B6360B" w:rsidP="003740CE">
            <w:pPr>
              <w:ind w:right="454"/>
              <w:rPr>
                <w:lang w:eastAsia="ja-JP"/>
              </w:rPr>
            </w:pPr>
            <w:r w:rsidRPr="00355576">
              <w:rPr>
                <w:lang w:eastAsia="ja-JP"/>
              </w:rPr>
              <w:t>https://www.jica.go.jp/english/our_work/types_of_assistance/oda_loans/oda_op_info/guide/index.html</w:t>
            </w:r>
            <w:bookmarkEnd w:id="618"/>
          </w:p>
          <w:p w14:paraId="527982F9" w14:textId="77777777" w:rsidR="00B6360B" w:rsidRPr="00355576" w:rsidRDefault="00B6360B" w:rsidP="00FC13B9">
            <w:pPr>
              <w:rPr>
                <w:b/>
                <w:lang w:eastAsia="ja-JP"/>
              </w:rPr>
            </w:pPr>
          </w:p>
          <w:p w14:paraId="1AA25A09" w14:textId="77777777" w:rsidR="00B6360B" w:rsidRPr="00355576" w:rsidRDefault="00B6360B" w:rsidP="00FC13B9">
            <w:r w:rsidRPr="00355576">
              <w:rPr>
                <w:lang w:eastAsia="ja-JP"/>
              </w:rPr>
              <w:t>Le terme « date de publication de l’Avis d’appel d’offres » qui apparait dans B) et B</w:t>
            </w:r>
            <w:r w:rsidRPr="00355576">
              <w:t>’) c</w:t>
            </w:r>
            <w:r w:rsidRPr="00355576">
              <w:rPr>
                <w:lang w:eastAsia="ja-JP"/>
              </w:rPr>
              <w:t>i-après sera remplacé par</w:t>
            </w:r>
            <w:r w:rsidRPr="00355576">
              <w:t xml:space="preserve"> </w:t>
            </w:r>
            <w:r w:rsidRPr="00355576">
              <w:rPr>
                <w:rFonts w:hint="eastAsia"/>
              </w:rPr>
              <w:t>:</w:t>
            </w:r>
            <w:r w:rsidRPr="00355576">
              <w:t xml:space="preserve"> </w:t>
            </w:r>
          </w:p>
          <w:p w14:paraId="6164BAFF" w14:textId="77777777" w:rsidR="00B6360B" w:rsidRPr="00355576" w:rsidRDefault="00B6360B" w:rsidP="00FC13B9">
            <w:pPr>
              <w:tabs>
                <w:tab w:val="left" w:pos="0"/>
                <w:tab w:val="left" w:pos="709"/>
              </w:tabs>
              <w:suppressAutoHyphens w:val="0"/>
              <w:overflowPunct/>
              <w:autoSpaceDE/>
              <w:autoSpaceDN/>
              <w:adjustRightInd/>
              <w:ind w:left="425" w:hanging="425"/>
              <w:textAlignment w:val="auto"/>
            </w:pPr>
            <w:r w:rsidRPr="00355576">
              <w:t>(a)</w:t>
            </w:r>
            <w:r w:rsidRPr="00355576">
              <w:tab/>
            </w:r>
            <w:r w:rsidRPr="00355576">
              <w:rPr>
                <w:szCs w:val="24"/>
                <w:lang w:eastAsia="en-US"/>
              </w:rPr>
              <w:t>«</w:t>
            </w:r>
            <w:r w:rsidRPr="00355576">
              <w:rPr>
                <w:lang w:eastAsia="ja-JP"/>
              </w:rPr>
              <w:t> demande de cotation </w:t>
            </w:r>
            <w:r w:rsidRPr="00355576">
              <w:rPr>
                <w:b/>
                <w:lang w:eastAsia="ja-JP"/>
              </w:rPr>
              <w:t>»</w:t>
            </w:r>
            <w:r w:rsidRPr="00355576">
              <w:t>, si l’entrepreneur est sélectionné par voie d’«</w:t>
            </w:r>
            <w:r w:rsidRPr="00355576">
              <w:rPr>
                <w:lang w:eastAsia="ja-JP"/>
              </w:rPr>
              <w:t> </w:t>
            </w:r>
            <w:r w:rsidRPr="00355576">
              <w:t>International Shopping » </w:t>
            </w:r>
            <w:r w:rsidRPr="00355576">
              <w:rPr>
                <w:rFonts w:hint="eastAsia"/>
              </w:rPr>
              <w:t xml:space="preserve">; </w:t>
            </w:r>
          </w:p>
          <w:p w14:paraId="7066BD86" w14:textId="77777777" w:rsidR="00B6360B" w:rsidRPr="00355576" w:rsidRDefault="00B6360B" w:rsidP="00FC13B9">
            <w:pPr>
              <w:tabs>
                <w:tab w:val="left" w:pos="0"/>
                <w:tab w:val="left" w:pos="709"/>
              </w:tabs>
              <w:suppressAutoHyphens w:val="0"/>
              <w:overflowPunct/>
              <w:autoSpaceDE/>
              <w:autoSpaceDN/>
              <w:adjustRightInd/>
              <w:ind w:left="425" w:hanging="425"/>
              <w:textAlignment w:val="auto"/>
              <w:rPr>
                <w:lang w:eastAsia="ja-JP"/>
              </w:rPr>
            </w:pPr>
            <w:r w:rsidRPr="00355576">
              <w:t>(b)</w:t>
            </w:r>
            <w:r w:rsidRPr="00355576">
              <w:tab/>
            </w:r>
            <w:r w:rsidRPr="00355576">
              <w:rPr>
                <w:lang w:eastAsia="ja-JP"/>
              </w:rPr>
              <w:t xml:space="preserve">« nomination », si l’entrepreneur est sélectionné par un marché de gré à gré </w:t>
            </w:r>
            <w:r w:rsidRPr="00355576">
              <w:rPr>
                <w:rFonts w:hint="eastAsia"/>
                <w:lang w:eastAsia="ja-JP"/>
              </w:rPr>
              <w:t xml:space="preserve">; </w:t>
            </w:r>
            <w:r w:rsidRPr="00355576">
              <w:rPr>
                <w:lang w:eastAsia="ja-JP"/>
              </w:rPr>
              <w:t>ou</w:t>
            </w:r>
          </w:p>
          <w:p w14:paraId="3081A54F" w14:textId="0BC8B06B" w:rsidR="00B6360B" w:rsidRPr="00355576" w:rsidRDefault="00B6360B" w:rsidP="00122B1B">
            <w:pPr>
              <w:tabs>
                <w:tab w:val="left" w:pos="0"/>
                <w:tab w:val="left" w:pos="709"/>
              </w:tabs>
              <w:suppressAutoHyphens w:val="0"/>
              <w:overflowPunct/>
              <w:autoSpaceDE/>
              <w:autoSpaceDN/>
              <w:adjustRightInd/>
              <w:spacing w:after="120"/>
              <w:ind w:left="425" w:hanging="425"/>
              <w:textAlignment w:val="auto"/>
            </w:pPr>
            <w:r w:rsidRPr="00355576">
              <w:rPr>
                <w:lang w:eastAsia="ja-JP"/>
              </w:rPr>
              <w:t>(c)</w:t>
            </w:r>
            <w:r w:rsidRPr="00355576">
              <w:rPr>
                <w:lang w:eastAsia="ja-JP"/>
              </w:rPr>
              <w:tab/>
            </w:r>
            <w:r w:rsidRPr="00355576">
              <w:t>«</w:t>
            </w:r>
            <w:r w:rsidRPr="00355576">
              <w:rPr>
                <w:lang w:eastAsia="ja-JP"/>
              </w:rPr>
              <w:t> </w:t>
            </w:r>
            <w:r w:rsidRPr="00355576">
              <w:t>commencement du processus effectif de sélection/d’appel d’offres</w:t>
            </w:r>
            <w:r w:rsidRPr="00355576">
              <w:rPr>
                <w:lang w:eastAsia="ja-JP"/>
              </w:rPr>
              <w:t> </w:t>
            </w:r>
            <w:r w:rsidRPr="00355576">
              <w:t>» si l</w:t>
            </w:r>
            <w:r w:rsidR="00A01101" w:rsidRPr="00355576">
              <w:t>’</w:t>
            </w:r>
            <w:r w:rsidR="00A01101" w:rsidRPr="00355576">
              <w:rPr>
                <w:iCs/>
                <w:szCs w:val="24"/>
                <w:lang w:eastAsia="ja-JP"/>
              </w:rPr>
              <w:t>Emprunteur</w:t>
            </w:r>
            <w:r w:rsidR="00A01101" w:rsidRPr="00355576">
              <w:t xml:space="preserve"> </w:t>
            </w:r>
            <w:r w:rsidRPr="00355576">
              <w:t>souhaite adopter une procédure de passation de marché autre que l’AOI, l’Appel d’Offre International restreint, l’« International Shopping » ou le marché de gr</w:t>
            </w:r>
            <w:r w:rsidRPr="00355576">
              <w:rPr>
                <w:rFonts w:hint="eastAsia"/>
              </w:rPr>
              <w:t>é</w:t>
            </w:r>
            <w:r w:rsidRPr="00355576">
              <w:t xml:space="preserve"> à gré</w:t>
            </w:r>
            <w:r w:rsidRPr="00355576">
              <w:rPr>
                <w:rFonts w:hint="eastAsia"/>
              </w:rPr>
              <w:t>.</w:t>
            </w:r>
          </w:p>
          <w:p w14:paraId="78AF8344" w14:textId="08AA794F" w:rsidR="00B6360B" w:rsidRPr="00355576" w:rsidRDefault="00B6360B" w:rsidP="00FC13B9">
            <w:bookmarkStart w:id="619" w:name="_Toc86101662"/>
            <w:r w:rsidRPr="00355576">
              <w:t>L’adresse postale et de contact du bureau de la JICA dans le pays du projet doit être indiquée en E)</w:t>
            </w:r>
            <w:r w:rsidRPr="00355576">
              <w:rPr>
                <w:rFonts w:hint="eastAsia"/>
                <w:lang w:eastAsia="ja-JP"/>
              </w:rPr>
              <w:t xml:space="preserve"> </w:t>
            </w:r>
            <w:r w:rsidRPr="00355576">
              <w:t>(2). Cette adresse peut être trouvée sur la page web dont l’URL a été donnée en E) (1). S</w:t>
            </w:r>
            <w:r w:rsidR="003740CE" w:rsidRPr="00355576">
              <w:t>’</w:t>
            </w:r>
            <w:r w:rsidRPr="00355576">
              <w:t>il n’y a pas de bureau de la JICA dans le pays, E) (2) doit être entièrement supprimé.</w:t>
            </w:r>
            <w:bookmarkEnd w:id="619"/>
          </w:p>
          <w:p w14:paraId="004BB10E" w14:textId="77777777" w:rsidR="00B6360B" w:rsidRPr="00355576" w:rsidRDefault="00B6360B" w:rsidP="00FC13B9">
            <w:pPr>
              <w:pStyle w:val="SectionIVHeader-2"/>
              <w:tabs>
                <w:tab w:val="left" w:pos="2610"/>
              </w:tabs>
              <w:jc w:val="both"/>
              <w:rPr>
                <w:sz w:val="24"/>
                <w:szCs w:val="24"/>
                <w:lang w:eastAsia="ja-JP"/>
              </w:rPr>
            </w:pPr>
          </w:p>
        </w:tc>
      </w:tr>
    </w:tbl>
    <w:p w14:paraId="5024611F" w14:textId="77777777" w:rsidR="00B6360B" w:rsidRPr="00355576" w:rsidRDefault="00B6360B" w:rsidP="00FC13B9">
      <w:pPr>
        <w:pStyle w:val="SectionIVHeader-2"/>
        <w:tabs>
          <w:tab w:val="left" w:pos="2610"/>
        </w:tabs>
        <w:rPr>
          <w:sz w:val="24"/>
          <w:szCs w:val="24"/>
          <w:lang w:eastAsia="ja-JP"/>
        </w:rPr>
      </w:pPr>
    </w:p>
    <w:p w14:paraId="1EAEB775" w14:textId="0EFC7B5B" w:rsidR="00B6360B" w:rsidRPr="00355576" w:rsidRDefault="00B6360B" w:rsidP="003740CE">
      <w:pPr>
        <w:widowControl w:val="0"/>
        <w:tabs>
          <w:tab w:val="left" w:pos="8973"/>
        </w:tabs>
        <w:overflowPunct/>
        <w:autoSpaceDE/>
        <w:autoSpaceDN/>
        <w:adjustRightInd/>
        <w:spacing w:line="280" w:lineRule="exact"/>
        <w:ind w:left="488" w:hanging="488"/>
        <w:textAlignment w:val="auto"/>
        <w:rPr>
          <w:rFonts w:cs="Arial"/>
          <w:szCs w:val="21"/>
          <w:lang w:eastAsia="zh-CN"/>
        </w:rPr>
      </w:pPr>
      <w:r w:rsidRPr="00355576">
        <w:rPr>
          <w:rFonts w:cs="Arial"/>
          <w:szCs w:val="21"/>
          <w:lang w:eastAsia="zh-CN"/>
        </w:rPr>
        <w:t>A)</w:t>
      </w:r>
      <w:r w:rsidR="003740CE" w:rsidRPr="00355576">
        <w:rPr>
          <w:rFonts w:cs="Arial"/>
          <w:szCs w:val="21"/>
          <w:lang w:eastAsia="zh-CN"/>
        </w:rPr>
        <w:tab/>
      </w:r>
      <w:r w:rsidRPr="00355576">
        <w:rPr>
          <w:rFonts w:cs="Arial"/>
          <w:szCs w:val="21"/>
          <w:lang w:eastAsia="zh-CN"/>
        </w:rPr>
        <w:t>Je soussigné [</w:t>
      </w:r>
      <w:r w:rsidRPr="00355576">
        <w:rPr>
          <w:rFonts w:cs="Arial"/>
          <w:i/>
          <w:iCs/>
          <w:szCs w:val="21"/>
          <w:lang w:eastAsia="zh-CN"/>
        </w:rPr>
        <w:t>indiquer le nom et la position du signataire habilité</w:t>
      </w:r>
      <w:r w:rsidRPr="00355576">
        <w:rPr>
          <w:rFonts w:cs="Arial"/>
          <w:szCs w:val="21"/>
          <w:lang w:eastAsia="zh-CN"/>
        </w:rPr>
        <w:t>], étant dûment habilité par [</w:t>
      </w:r>
      <w:r w:rsidRPr="00355576">
        <w:rPr>
          <w:rFonts w:cs="Arial"/>
          <w:i/>
          <w:iCs/>
          <w:szCs w:val="21"/>
          <w:lang w:eastAsia="zh-CN"/>
        </w:rPr>
        <w:t>indiquer le nom du Soumissionnaire/des membres du Groupement</w:t>
      </w:r>
      <w:r w:rsidRPr="00355576">
        <w:rPr>
          <w:rFonts w:cs="Arial"/>
          <w:szCs w:val="21"/>
          <w:lang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w:t>
      </w:r>
      <w:r w:rsidRPr="00355576">
        <w:rPr>
          <w:szCs w:val="21"/>
          <w:lang w:eastAsia="zh-CN"/>
        </w:rPr>
        <w:t>:</w:t>
      </w:r>
      <w:r w:rsidRPr="00355576">
        <w:rPr>
          <w:rFonts w:cs="Arial"/>
          <w:szCs w:val="21"/>
          <w:lang w:eastAsia="zh-CN"/>
        </w:rPr>
        <w:t xml:space="preserve"> </w:t>
      </w:r>
    </w:p>
    <w:p w14:paraId="2FC0CB23" w14:textId="77777777" w:rsidR="00B6360B" w:rsidRPr="00355576" w:rsidRDefault="00B6360B" w:rsidP="00FC13B9">
      <w:pPr>
        <w:widowControl w:val="0"/>
        <w:tabs>
          <w:tab w:val="left" w:pos="8973"/>
        </w:tabs>
        <w:overflowPunct/>
        <w:autoSpaceDE/>
        <w:autoSpaceDN/>
        <w:adjustRightInd/>
        <w:spacing w:line="280" w:lineRule="exact"/>
        <w:textAlignment w:val="auto"/>
        <w:rPr>
          <w:rFonts w:cs="Arial"/>
          <w:szCs w:val="21"/>
          <w:lang w:eastAsia="zh-CN"/>
        </w:rPr>
      </w:pPr>
    </w:p>
    <w:p w14:paraId="123DCA12" w14:textId="77777777" w:rsidR="00B6360B" w:rsidRPr="00355576" w:rsidRDefault="00B6360B" w:rsidP="003740CE">
      <w:pPr>
        <w:widowControl w:val="0"/>
        <w:numPr>
          <w:ilvl w:val="2"/>
          <w:numId w:val="18"/>
        </w:numPr>
        <w:tabs>
          <w:tab w:val="clear" w:pos="1080"/>
        </w:tabs>
        <w:overflowPunct/>
        <w:autoSpaceDE/>
        <w:autoSpaceDN/>
        <w:adjustRightInd/>
        <w:spacing w:line="280" w:lineRule="exact"/>
        <w:ind w:left="1055" w:hanging="567"/>
        <w:textAlignment w:val="auto"/>
        <w:rPr>
          <w:szCs w:val="21"/>
          <w:lang w:eastAsia="zh-CN"/>
        </w:rPr>
      </w:pPr>
      <w:r w:rsidRPr="00355576">
        <w:rPr>
          <w:szCs w:val="21"/>
          <w:lang w:eastAsia="zh-CN"/>
        </w:rPr>
        <w:t>toutes les informations fournies dans l</w:t>
      </w:r>
      <w:r w:rsidRPr="00355576">
        <w:t>’</w:t>
      </w:r>
      <w:r w:rsidRPr="00355576">
        <w:rPr>
          <w:szCs w:val="21"/>
          <w:lang w:eastAsia="zh-CN"/>
        </w:rPr>
        <w:t>offre soumise par le Soumissionnaire et leurs sous-traitants pour [</w:t>
      </w:r>
      <w:r w:rsidRPr="00355576">
        <w:rPr>
          <w:i/>
          <w:iCs/>
          <w:szCs w:val="21"/>
          <w:lang w:eastAsia="zh-CN"/>
        </w:rPr>
        <w:t>indiquer le nom du projet et le nom, le numéro et l’identification de lots (marchés)</w:t>
      </w:r>
      <w:r w:rsidRPr="00355576">
        <w:rPr>
          <w:i/>
          <w:szCs w:val="21"/>
          <w:lang w:eastAsia="zh-CN"/>
        </w:rPr>
        <w:t xml:space="preserve"> tels qu’indiqués à l’Article 1.1 des DP</w:t>
      </w:r>
      <w:r w:rsidRPr="00355576">
        <w:rPr>
          <w:szCs w:val="21"/>
          <w:lang w:eastAsia="zh-CN"/>
        </w:rPr>
        <w:t>] sont véridiques, correctes et exactes pour autant que le Soumissionnaire et moi-même le sachions ; et</w:t>
      </w:r>
    </w:p>
    <w:p w14:paraId="677DCB89" w14:textId="77777777" w:rsidR="00B6360B" w:rsidRPr="00355576" w:rsidRDefault="00B6360B" w:rsidP="00FC13B9">
      <w:pPr>
        <w:widowControl w:val="0"/>
        <w:tabs>
          <w:tab w:val="left" w:pos="8973"/>
        </w:tabs>
        <w:overflowPunct/>
        <w:autoSpaceDE/>
        <w:autoSpaceDN/>
        <w:adjustRightInd/>
        <w:spacing w:line="280" w:lineRule="exact"/>
        <w:textAlignment w:val="auto"/>
        <w:rPr>
          <w:rFonts w:cs="Arial"/>
          <w:szCs w:val="21"/>
          <w:lang w:eastAsia="zh-CN"/>
        </w:rPr>
      </w:pPr>
    </w:p>
    <w:p w14:paraId="5FF62D0C" w14:textId="77777777" w:rsidR="00B6360B" w:rsidRPr="00355576" w:rsidRDefault="00B6360B" w:rsidP="003740CE">
      <w:pPr>
        <w:widowControl w:val="0"/>
        <w:numPr>
          <w:ilvl w:val="2"/>
          <w:numId w:val="18"/>
        </w:numPr>
        <w:tabs>
          <w:tab w:val="clear" w:pos="1080"/>
        </w:tabs>
        <w:overflowPunct/>
        <w:autoSpaceDE/>
        <w:autoSpaceDN/>
        <w:adjustRightInd/>
        <w:spacing w:line="280" w:lineRule="exact"/>
        <w:ind w:left="1055" w:hanging="567"/>
        <w:textAlignment w:val="auto"/>
        <w:rPr>
          <w:rFonts w:cs="Arial"/>
          <w:color w:val="FF0000"/>
          <w:szCs w:val="21"/>
          <w:u w:val="single"/>
          <w:lang w:eastAsia="zh-CN"/>
        </w:rPr>
      </w:pPr>
      <w:r w:rsidRPr="00355576">
        <w:rPr>
          <w:rFonts w:cs="Arial"/>
          <w:szCs w:val="21"/>
          <w:lang w:eastAsia="zh-CN"/>
        </w:rPr>
        <w:t>le Soumissionnaire ou l’un de ses sous-traitants n’a, directement ou indirectement, commis aucun acte qui est ou constitue une pratique corrompue ou frauduleuse, et n</w:t>
      </w:r>
      <w:r w:rsidRPr="00355576">
        <w:t>’</w:t>
      </w:r>
      <w:r w:rsidRPr="00355576">
        <w:rPr>
          <w:rFonts w:cs="Arial"/>
          <w:szCs w:val="21"/>
          <w:lang w:eastAsia="zh-CN"/>
        </w:rPr>
        <w:t>est l’objet d’aucun conflit d</w:t>
      </w:r>
      <w:r w:rsidRPr="00355576">
        <w:t>’</w:t>
      </w:r>
      <w:r w:rsidRPr="00355576">
        <w:rPr>
          <w:rFonts w:cs="Arial"/>
          <w:szCs w:val="21"/>
          <w:lang w:eastAsia="zh-CN"/>
        </w:rPr>
        <w:t>intérêt, tel que stipulé dans l’article concerné des Directives et le Dossier d’appel d’offres.</w:t>
      </w:r>
    </w:p>
    <w:p w14:paraId="022AFCE1" w14:textId="77777777" w:rsidR="00B6360B" w:rsidRPr="00355576" w:rsidRDefault="00B6360B" w:rsidP="00FC13B9">
      <w:pPr>
        <w:widowControl w:val="0"/>
        <w:overflowPunct/>
        <w:autoSpaceDE/>
        <w:autoSpaceDN/>
        <w:adjustRightInd/>
        <w:spacing w:line="280" w:lineRule="exact"/>
        <w:textAlignment w:val="auto"/>
        <w:rPr>
          <w:rFonts w:cs="Arial"/>
          <w:color w:val="FF0000"/>
          <w:szCs w:val="21"/>
          <w:u w:val="single"/>
          <w:lang w:eastAsia="zh-CN"/>
        </w:rPr>
      </w:pPr>
    </w:p>
    <w:p w14:paraId="4633FD35" w14:textId="7CE80E9C" w:rsidR="00B6360B" w:rsidRPr="00355576" w:rsidRDefault="00B6360B" w:rsidP="00FC13B9">
      <w:pPr>
        <w:widowControl w:val="0"/>
        <w:overflowPunct/>
        <w:autoSpaceDE/>
        <w:autoSpaceDN/>
        <w:adjustRightInd/>
        <w:spacing w:line="280" w:lineRule="exact"/>
        <w:ind w:left="2"/>
        <w:textAlignment w:val="auto"/>
        <w:rPr>
          <w:rFonts w:cs="Arial"/>
          <w:sz w:val="21"/>
          <w:szCs w:val="21"/>
          <w:lang w:eastAsia="zh-CN"/>
        </w:rPr>
      </w:pPr>
      <w:r w:rsidRPr="00355576">
        <w:rPr>
          <w:rFonts w:cs="Arial"/>
          <w:i/>
          <w:sz w:val="21"/>
          <w:szCs w:val="21"/>
          <w:lang w:eastAsia="zh-CN"/>
        </w:rPr>
        <w:t xml:space="preserve">&lt;S’il n’y a PAS eu de </w:t>
      </w:r>
      <w:r w:rsidR="00247A47">
        <w:rPr>
          <w:rFonts w:cs="Arial"/>
          <w:i/>
          <w:sz w:val="21"/>
          <w:szCs w:val="21"/>
          <w:lang w:eastAsia="zh-CN"/>
        </w:rPr>
        <w:t>radiation</w:t>
      </w:r>
      <w:r w:rsidRPr="00355576">
        <w:rPr>
          <w:rFonts w:cs="Arial"/>
          <w:i/>
          <w:sz w:val="21"/>
          <w:szCs w:val="21"/>
          <w:lang w:eastAsia="zh-CN"/>
        </w:rPr>
        <w:t xml:space="preserve"> pour plus d</w:t>
      </w:r>
      <w:r w:rsidRPr="00355576">
        <w:rPr>
          <w:i/>
          <w:sz w:val="21"/>
          <w:szCs w:val="21"/>
        </w:rPr>
        <w:t>’</w:t>
      </w:r>
      <w:r w:rsidRPr="00355576">
        <w:rPr>
          <w:rFonts w:cs="Arial"/>
          <w:i/>
          <w:sz w:val="21"/>
          <w:szCs w:val="21"/>
          <w:lang w:eastAsia="zh-CN"/>
        </w:rPr>
        <w:t>un an par le Groupe de la Banque Mondiale, utilisez la disposition suivante B).&gt;</w:t>
      </w:r>
    </w:p>
    <w:p w14:paraId="5385C04F" w14:textId="6D856437" w:rsidR="00B6360B" w:rsidRPr="00355576" w:rsidRDefault="00B6360B" w:rsidP="003740CE">
      <w:pPr>
        <w:widowControl w:val="0"/>
        <w:overflowPunct/>
        <w:autoSpaceDE/>
        <w:autoSpaceDN/>
        <w:adjustRightInd/>
        <w:spacing w:line="280" w:lineRule="exact"/>
        <w:ind w:left="488" w:hanging="488"/>
        <w:textAlignment w:val="auto"/>
        <w:rPr>
          <w:rFonts w:cs="Arial"/>
          <w:i/>
          <w:sz w:val="21"/>
          <w:szCs w:val="21"/>
          <w:lang w:eastAsia="zh-CN"/>
        </w:rPr>
      </w:pPr>
      <w:r w:rsidRPr="00355576">
        <w:rPr>
          <w:rFonts w:cs="Arial"/>
          <w:szCs w:val="21"/>
          <w:lang w:eastAsia="zh-CN"/>
        </w:rPr>
        <w:t>B)</w:t>
      </w:r>
      <w:r w:rsidRPr="00355576">
        <w:rPr>
          <w:rFonts w:cs="Arial"/>
          <w:szCs w:val="21"/>
          <w:lang w:eastAsia="zh-CN"/>
        </w:rPr>
        <w:tab/>
        <w:t>Je certifie que le Soumissionnaire n</w:t>
      </w:r>
      <w:r w:rsidRPr="00355576">
        <w:t>’</w:t>
      </w:r>
      <w:r w:rsidRPr="00355576">
        <w:rPr>
          <w:rFonts w:cs="Arial"/>
          <w:szCs w:val="21"/>
          <w:lang w:eastAsia="zh-CN"/>
        </w:rPr>
        <w:t xml:space="preserve">a pas été </w:t>
      </w:r>
      <w:r w:rsidR="00247A47" w:rsidRPr="00247A47">
        <w:rPr>
          <w:rFonts w:cs="Arial"/>
          <w:szCs w:val="21"/>
          <w:lang w:eastAsia="zh-CN"/>
        </w:rPr>
        <w:t>radié</w:t>
      </w:r>
      <w:r w:rsidRPr="00355576">
        <w:rPr>
          <w:rFonts w:cs="Arial"/>
          <w:szCs w:val="21"/>
          <w:lang w:eastAsia="zh-CN"/>
        </w:rPr>
        <w:t xml:space="preserve"> par le Groupe de la Banque Mondiale pour plus d</w:t>
      </w:r>
      <w:r w:rsidRPr="00355576">
        <w:t>’</w:t>
      </w:r>
      <w:r w:rsidRPr="00355576">
        <w:rPr>
          <w:rFonts w:cs="Arial"/>
          <w:szCs w:val="21"/>
          <w:lang w:eastAsia="zh-CN"/>
        </w:rPr>
        <w:t>un an depuis la date de publication de l</w:t>
      </w:r>
      <w:r w:rsidRPr="00355576">
        <w:t>’</w:t>
      </w:r>
      <w:r w:rsidRPr="00355576">
        <w:rPr>
          <w:rFonts w:cs="Arial"/>
          <w:szCs w:val="21"/>
          <w:lang w:eastAsia="zh-CN"/>
        </w:rPr>
        <w:t>Avis d</w:t>
      </w:r>
      <w:r w:rsidRPr="00355576">
        <w:t>’</w:t>
      </w:r>
      <w:r w:rsidRPr="00355576">
        <w:rPr>
          <w:rFonts w:cs="Arial"/>
          <w:szCs w:val="21"/>
          <w:lang w:eastAsia="zh-CN"/>
        </w:rPr>
        <w:t>appel d</w:t>
      </w:r>
      <w:r w:rsidRPr="00355576">
        <w:t>’</w:t>
      </w:r>
      <w:r w:rsidRPr="00355576">
        <w:rPr>
          <w:rFonts w:cs="Arial"/>
          <w:szCs w:val="21"/>
          <w:lang w:eastAsia="zh-CN"/>
        </w:rPr>
        <w:t>offres</w:t>
      </w:r>
      <w:r w:rsidRPr="00355576">
        <w:rPr>
          <w:szCs w:val="21"/>
          <w:lang w:eastAsia="zh-CN"/>
        </w:rPr>
        <w:t>.</w:t>
      </w:r>
    </w:p>
    <w:p w14:paraId="4D2F7050" w14:textId="77777777" w:rsidR="00B6360B" w:rsidRPr="00355576" w:rsidRDefault="00B6360B" w:rsidP="00FC13B9">
      <w:pPr>
        <w:widowControl w:val="0"/>
        <w:overflowPunct/>
        <w:autoSpaceDE/>
        <w:autoSpaceDN/>
        <w:adjustRightInd/>
        <w:spacing w:line="280" w:lineRule="exact"/>
        <w:ind w:left="2"/>
        <w:textAlignment w:val="auto"/>
        <w:rPr>
          <w:rFonts w:cs="Arial"/>
          <w:i/>
          <w:sz w:val="21"/>
          <w:szCs w:val="21"/>
          <w:lang w:eastAsia="zh-CN"/>
        </w:rPr>
      </w:pPr>
    </w:p>
    <w:p w14:paraId="2FF49032" w14:textId="2B0B03CB" w:rsidR="00B6360B" w:rsidRPr="00355576" w:rsidRDefault="00B6360B" w:rsidP="00FC13B9">
      <w:pPr>
        <w:widowControl w:val="0"/>
        <w:overflowPunct/>
        <w:autoSpaceDE/>
        <w:autoSpaceDN/>
        <w:adjustRightInd/>
        <w:spacing w:line="280" w:lineRule="exact"/>
        <w:ind w:left="2"/>
        <w:textAlignment w:val="auto"/>
        <w:rPr>
          <w:rFonts w:cs="Arial"/>
          <w:i/>
          <w:sz w:val="21"/>
          <w:szCs w:val="21"/>
          <w:lang w:eastAsia="zh-CN"/>
        </w:rPr>
      </w:pPr>
      <w:r w:rsidRPr="00355576">
        <w:rPr>
          <w:rFonts w:cs="Arial"/>
          <w:i/>
          <w:sz w:val="21"/>
          <w:szCs w:val="21"/>
          <w:lang w:eastAsia="zh-CN"/>
        </w:rPr>
        <w:t xml:space="preserve">&lt;S’il y a eu </w:t>
      </w:r>
      <w:r w:rsidR="00247A47">
        <w:rPr>
          <w:rFonts w:cs="Arial"/>
          <w:i/>
          <w:sz w:val="21"/>
          <w:szCs w:val="21"/>
          <w:lang w:eastAsia="zh-CN"/>
        </w:rPr>
        <w:t>radiation</w:t>
      </w:r>
      <w:r w:rsidRPr="00355576">
        <w:rPr>
          <w:rFonts w:cs="Arial"/>
          <w:i/>
          <w:sz w:val="21"/>
          <w:szCs w:val="21"/>
          <w:lang w:eastAsia="zh-CN"/>
        </w:rPr>
        <w:t xml:space="preserve"> pour plus d</w:t>
      </w:r>
      <w:r w:rsidRPr="00355576">
        <w:rPr>
          <w:i/>
          <w:sz w:val="21"/>
          <w:szCs w:val="21"/>
        </w:rPr>
        <w:t>’</w:t>
      </w:r>
      <w:r w:rsidRPr="00355576">
        <w:rPr>
          <w:rFonts w:cs="Arial"/>
          <w:i/>
          <w:sz w:val="21"/>
          <w:szCs w:val="21"/>
          <w:lang w:eastAsia="zh-CN"/>
        </w:rPr>
        <w:t xml:space="preserve">un an par le Groupe de la Banque Mondiale, MAIS que trois (3) ans se sont écoulés depuis la date de cette </w:t>
      </w:r>
      <w:r w:rsidR="00247A47">
        <w:rPr>
          <w:rFonts w:cs="Arial"/>
          <w:i/>
          <w:sz w:val="21"/>
          <w:szCs w:val="21"/>
          <w:lang w:eastAsia="zh-CN"/>
        </w:rPr>
        <w:t>radiation</w:t>
      </w:r>
      <w:r w:rsidRPr="00355576">
        <w:rPr>
          <w:rFonts w:cs="Arial"/>
          <w:i/>
          <w:sz w:val="21"/>
          <w:szCs w:val="21"/>
          <w:lang w:eastAsia="zh-CN"/>
        </w:rPr>
        <w:t>, utilisez la disposition suivante B’).&gt;</w:t>
      </w:r>
    </w:p>
    <w:p w14:paraId="544C8D8D" w14:textId="77777777" w:rsidR="00B6360B" w:rsidRPr="00355576" w:rsidRDefault="00B6360B" w:rsidP="00FC13B9">
      <w:pPr>
        <w:widowControl w:val="0"/>
        <w:overflowPunct/>
        <w:autoSpaceDE/>
        <w:autoSpaceDN/>
        <w:adjustRightInd/>
        <w:spacing w:line="280" w:lineRule="exact"/>
        <w:ind w:left="2"/>
        <w:textAlignment w:val="auto"/>
        <w:rPr>
          <w:rFonts w:eastAsia="ＭＳ ゴシック"/>
          <w:szCs w:val="24"/>
          <w:lang w:eastAsia="zh-CN"/>
        </w:rPr>
      </w:pPr>
    </w:p>
    <w:p w14:paraId="17DF4DB1" w14:textId="11E29F26" w:rsidR="00B6360B" w:rsidRPr="00355576" w:rsidRDefault="00B6360B" w:rsidP="00FC13B9">
      <w:pPr>
        <w:widowControl w:val="0"/>
        <w:overflowPunct/>
        <w:autoSpaceDE/>
        <w:autoSpaceDN/>
        <w:adjustRightInd/>
        <w:spacing w:line="280" w:lineRule="exact"/>
        <w:ind w:left="485" w:hanging="485"/>
        <w:rPr>
          <w:rFonts w:eastAsia="ＭＳ ゴシック"/>
          <w:sz w:val="21"/>
          <w:szCs w:val="21"/>
          <w:lang w:eastAsia="ja-JP"/>
        </w:rPr>
      </w:pPr>
      <w:r w:rsidRPr="00355576">
        <w:rPr>
          <w:rFonts w:eastAsia="ＭＳ ゴシック"/>
          <w:szCs w:val="24"/>
          <w:lang w:eastAsia="ja-JP"/>
        </w:rPr>
        <w:t>B’)</w:t>
      </w:r>
      <w:r w:rsidRPr="00355576">
        <w:rPr>
          <w:rFonts w:ascii="Arial" w:eastAsia="ＭＳ ゴシック" w:hAnsi="Arial" w:cs="Arial"/>
          <w:szCs w:val="24"/>
          <w:lang w:eastAsia="ja-JP"/>
        </w:rPr>
        <w:tab/>
      </w:r>
      <w:r w:rsidRPr="00355576">
        <w:rPr>
          <w:rFonts w:eastAsia="ＭＳ ゴシック"/>
          <w:szCs w:val="24"/>
          <w:lang w:eastAsia="ja-JP"/>
        </w:rPr>
        <w:t xml:space="preserve">Je certifie que le Soumissionnaire a été </w:t>
      </w:r>
      <w:r w:rsidR="00247A47" w:rsidRPr="00247A47">
        <w:rPr>
          <w:rFonts w:eastAsia="ＭＳ ゴシック"/>
          <w:szCs w:val="24"/>
          <w:lang w:eastAsia="ja-JP"/>
        </w:rPr>
        <w:t>radié</w:t>
      </w:r>
      <w:r w:rsidRPr="00355576">
        <w:rPr>
          <w:rFonts w:eastAsia="ＭＳ ゴシック"/>
          <w:szCs w:val="24"/>
          <w:lang w:eastAsia="ja-JP"/>
        </w:rPr>
        <w:t xml:space="preserve"> par le Groupe de la Banque Mondiale pour une durée de plus d</w:t>
      </w:r>
      <w:r w:rsidRPr="00355576">
        <w:t>’</w:t>
      </w:r>
      <w:r w:rsidRPr="00355576">
        <w:rPr>
          <w:rFonts w:eastAsia="ＭＳ ゴシック"/>
          <w:szCs w:val="24"/>
          <w:lang w:eastAsia="ja-JP"/>
        </w:rPr>
        <w:t>un an MAIS qu</w:t>
      </w:r>
      <w:r w:rsidRPr="00355576">
        <w:t>’</w:t>
      </w:r>
      <w:r w:rsidRPr="00355576">
        <w:rPr>
          <w:rFonts w:eastAsia="ＭＳ ゴシック"/>
          <w:szCs w:val="24"/>
          <w:lang w:eastAsia="ja-JP"/>
        </w:rPr>
        <w:t>à la date de publication de l’Avis d’</w:t>
      </w:r>
      <w:r w:rsidRPr="00355576">
        <w:t>a</w:t>
      </w:r>
      <w:r w:rsidRPr="00355576">
        <w:rPr>
          <w:rFonts w:eastAsia="ＭＳ ゴシック"/>
          <w:szCs w:val="24"/>
          <w:lang w:eastAsia="ja-JP"/>
        </w:rPr>
        <w:t>ppel d</w:t>
      </w:r>
      <w:r w:rsidRPr="00355576">
        <w:t>’</w:t>
      </w:r>
      <w:r w:rsidRPr="00355576">
        <w:rPr>
          <w:rFonts w:eastAsia="ＭＳ ゴシック"/>
          <w:szCs w:val="24"/>
          <w:lang w:eastAsia="ja-JP"/>
        </w:rPr>
        <w:t xml:space="preserve">offres au moins trois (3) ans s’étaient écoulés depuis la date de cette </w:t>
      </w:r>
      <w:r w:rsidR="00247A47">
        <w:rPr>
          <w:rFonts w:eastAsia="ＭＳ ゴシック"/>
          <w:szCs w:val="24"/>
          <w:lang w:eastAsia="ja-JP"/>
        </w:rPr>
        <w:t>radiation</w:t>
      </w:r>
      <w:r w:rsidRPr="00355576">
        <w:rPr>
          <w:rFonts w:eastAsia="ＭＳ ゴシック"/>
          <w:szCs w:val="24"/>
          <w:lang w:eastAsia="ja-JP"/>
        </w:rPr>
        <w:t xml:space="preserve">. Les détails de la </w:t>
      </w:r>
      <w:r w:rsidR="00247A47">
        <w:rPr>
          <w:rFonts w:eastAsia="ＭＳ ゴシック"/>
          <w:szCs w:val="24"/>
          <w:lang w:eastAsia="ja-JP"/>
        </w:rPr>
        <w:t>radiation</w:t>
      </w:r>
      <w:r w:rsidRPr="00355576">
        <w:rPr>
          <w:rFonts w:eastAsia="ＭＳ ゴシック"/>
          <w:szCs w:val="24"/>
          <w:lang w:eastAsia="ja-JP"/>
        </w:rPr>
        <w:t xml:space="preserve"> sont donnés ci-après :</w:t>
      </w:r>
    </w:p>
    <w:tbl>
      <w:tblPr>
        <w:tblW w:w="8646" w:type="dxa"/>
        <w:tblInd w:w="421" w:type="dxa"/>
        <w:tblLayout w:type="fixed"/>
        <w:tblLook w:val="0000" w:firstRow="0" w:lastRow="0" w:firstColumn="0" w:lastColumn="0" w:noHBand="0" w:noVBand="0"/>
      </w:tblPr>
      <w:tblGrid>
        <w:gridCol w:w="2026"/>
        <w:gridCol w:w="2226"/>
        <w:gridCol w:w="2126"/>
        <w:gridCol w:w="2268"/>
      </w:tblGrid>
      <w:tr w:rsidR="00B6360B" w:rsidRPr="00355576" w14:paraId="7AFEB3B5" w14:textId="77777777" w:rsidTr="003D4E55">
        <w:trPr>
          <w:trHeight w:val="468"/>
        </w:trPr>
        <w:tc>
          <w:tcPr>
            <w:tcW w:w="2026" w:type="dxa"/>
            <w:tcBorders>
              <w:top w:val="single" w:sz="4" w:space="0" w:color="000000"/>
              <w:left w:val="single" w:sz="4" w:space="0" w:color="000000"/>
              <w:bottom w:val="single" w:sz="4" w:space="0" w:color="000000"/>
            </w:tcBorders>
            <w:shd w:val="clear" w:color="auto" w:fill="auto"/>
          </w:tcPr>
          <w:p w14:paraId="6CB42F41" w14:textId="3E001DCA" w:rsidR="00B6360B" w:rsidRPr="00355576" w:rsidRDefault="00B6360B" w:rsidP="00FC13B9">
            <w:pPr>
              <w:widowControl w:val="0"/>
              <w:overflowPunct/>
              <w:autoSpaceDE/>
              <w:autoSpaceDN/>
              <w:adjustRightInd/>
              <w:spacing w:line="240" w:lineRule="exact"/>
              <w:jc w:val="center"/>
              <w:rPr>
                <w:rFonts w:eastAsia="ＭＳ ゴシック"/>
                <w:sz w:val="21"/>
                <w:szCs w:val="21"/>
                <w:lang w:eastAsia="ja-JP"/>
              </w:rPr>
            </w:pPr>
            <w:r w:rsidRPr="00355576">
              <w:rPr>
                <w:rFonts w:eastAsia="ＭＳ ゴシック"/>
                <w:sz w:val="21"/>
                <w:szCs w:val="21"/>
                <w:lang w:eastAsia="ja-JP"/>
              </w:rPr>
              <w:t xml:space="preserve">Nom de la firme </w:t>
            </w:r>
            <w:r w:rsidR="00247A47" w:rsidRPr="00247A47">
              <w:rPr>
                <w:rFonts w:eastAsia="ＭＳ ゴシック"/>
                <w:sz w:val="21"/>
                <w:szCs w:val="21"/>
                <w:lang w:eastAsia="ja-JP"/>
              </w:rPr>
              <w:t>radiée</w:t>
            </w:r>
          </w:p>
        </w:tc>
        <w:tc>
          <w:tcPr>
            <w:tcW w:w="2226" w:type="dxa"/>
            <w:tcBorders>
              <w:top w:val="single" w:sz="4" w:space="0" w:color="000000"/>
              <w:left w:val="single" w:sz="4" w:space="0" w:color="000000"/>
              <w:bottom w:val="single" w:sz="4" w:space="0" w:color="000000"/>
            </w:tcBorders>
            <w:shd w:val="clear" w:color="auto" w:fill="auto"/>
          </w:tcPr>
          <w:p w14:paraId="5785B40B" w14:textId="2583B5F0" w:rsidR="00B6360B" w:rsidRPr="00355576" w:rsidRDefault="00B6360B" w:rsidP="00FC13B9">
            <w:pPr>
              <w:widowControl w:val="0"/>
              <w:overflowPunct/>
              <w:autoSpaceDE/>
              <w:autoSpaceDN/>
              <w:adjustRightInd/>
              <w:spacing w:line="240" w:lineRule="exact"/>
              <w:jc w:val="center"/>
              <w:rPr>
                <w:rFonts w:eastAsia="ＭＳ ゴシック"/>
                <w:sz w:val="21"/>
                <w:szCs w:val="21"/>
                <w:lang w:eastAsia="ja-JP"/>
              </w:rPr>
            </w:pPr>
            <w:r w:rsidRPr="00355576">
              <w:rPr>
                <w:rFonts w:eastAsia="ＭＳ ゴシック"/>
                <w:sz w:val="21"/>
                <w:szCs w:val="21"/>
                <w:lang w:eastAsia="ja-JP"/>
              </w:rPr>
              <w:t xml:space="preserve">Date du début de la </w:t>
            </w:r>
            <w:r w:rsidR="00247A47">
              <w:rPr>
                <w:rFonts w:eastAsia="ＭＳ ゴシック"/>
                <w:sz w:val="21"/>
                <w:szCs w:val="21"/>
                <w:lang w:eastAsia="ja-JP"/>
              </w:rPr>
              <w:t>radiation</w:t>
            </w:r>
          </w:p>
        </w:tc>
        <w:tc>
          <w:tcPr>
            <w:tcW w:w="2126" w:type="dxa"/>
            <w:tcBorders>
              <w:top w:val="single" w:sz="4" w:space="0" w:color="000000"/>
              <w:left w:val="single" w:sz="4" w:space="0" w:color="000000"/>
              <w:bottom w:val="single" w:sz="4" w:space="0" w:color="000000"/>
            </w:tcBorders>
            <w:shd w:val="clear" w:color="auto" w:fill="auto"/>
          </w:tcPr>
          <w:p w14:paraId="3F58E556" w14:textId="48E76CB6" w:rsidR="00B6360B" w:rsidRPr="00355576" w:rsidRDefault="00B6360B" w:rsidP="00FC13B9">
            <w:pPr>
              <w:widowControl w:val="0"/>
              <w:overflowPunct/>
              <w:autoSpaceDE/>
              <w:autoSpaceDN/>
              <w:adjustRightInd/>
              <w:spacing w:line="240" w:lineRule="exact"/>
              <w:jc w:val="center"/>
              <w:rPr>
                <w:rFonts w:eastAsia="ＭＳ ゴシック"/>
                <w:sz w:val="21"/>
                <w:szCs w:val="21"/>
                <w:lang w:eastAsia="ja-JP"/>
              </w:rPr>
            </w:pPr>
            <w:r w:rsidRPr="00355576">
              <w:rPr>
                <w:rFonts w:eastAsia="ＭＳ ゴシック"/>
                <w:sz w:val="21"/>
                <w:szCs w:val="21"/>
                <w:lang w:eastAsia="ja-JP"/>
              </w:rPr>
              <w:t xml:space="preserve">Date de levée de la </w:t>
            </w:r>
            <w:r w:rsidR="00247A47">
              <w:rPr>
                <w:rFonts w:eastAsia="ＭＳ ゴシック"/>
                <w:sz w:val="21"/>
                <w:szCs w:val="21"/>
                <w:lang w:eastAsia="ja-JP"/>
              </w:rPr>
              <w:t>radiation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62D7D4" w14:textId="7142689E" w:rsidR="00B6360B" w:rsidRPr="00355576" w:rsidRDefault="00B6360B" w:rsidP="00FC13B9">
            <w:pPr>
              <w:widowControl w:val="0"/>
              <w:overflowPunct/>
              <w:autoSpaceDE/>
              <w:autoSpaceDN/>
              <w:adjustRightInd/>
              <w:spacing w:line="240" w:lineRule="exact"/>
              <w:jc w:val="center"/>
              <w:rPr>
                <w:rFonts w:ascii="Century" w:hAnsi="Century" w:cs="Century"/>
                <w:sz w:val="21"/>
                <w:lang w:val="en-GB" w:eastAsia="ja-JP"/>
              </w:rPr>
            </w:pPr>
            <w:r w:rsidRPr="00355576">
              <w:rPr>
                <w:rFonts w:eastAsia="ＭＳ ゴシック"/>
                <w:sz w:val="21"/>
                <w:szCs w:val="21"/>
                <w:lang w:eastAsia="ja-JP"/>
              </w:rPr>
              <w:t xml:space="preserve">Raison de la </w:t>
            </w:r>
            <w:r w:rsidR="00247A47">
              <w:rPr>
                <w:rFonts w:eastAsia="ＭＳ ゴシック"/>
                <w:sz w:val="21"/>
                <w:szCs w:val="21"/>
                <w:lang w:eastAsia="ja-JP"/>
              </w:rPr>
              <w:t>radiation</w:t>
            </w:r>
          </w:p>
        </w:tc>
      </w:tr>
      <w:tr w:rsidR="00B6360B" w:rsidRPr="00355576" w14:paraId="08C36A6D" w14:textId="77777777" w:rsidTr="003D4E55">
        <w:trPr>
          <w:trHeight w:val="361"/>
        </w:trPr>
        <w:tc>
          <w:tcPr>
            <w:tcW w:w="2026" w:type="dxa"/>
            <w:tcBorders>
              <w:top w:val="single" w:sz="4" w:space="0" w:color="000000"/>
              <w:left w:val="single" w:sz="4" w:space="0" w:color="000000"/>
              <w:bottom w:val="single" w:sz="4" w:space="0" w:color="000000"/>
            </w:tcBorders>
            <w:shd w:val="clear" w:color="auto" w:fill="auto"/>
          </w:tcPr>
          <w:p w14:paraId="184122D7" w14:textId="77777777" w:rsidR="00B6360B" w:rsidRPr="00355576" w:rsidRDefault="00B6360B" w:rsidP="00FC13B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226" w:type="dxa"/>
            <w:tcBorders>
              <w:top w:val="single" w:sz="4" w:space="0" w:color="000000"/>
              <w:left w:val="single" w:sz="4" w:space="0" w:color="000000"/>
              <w:bottom w:val="single" w:sz="4" w:space="0" w:color="000000"/>
            </w:tcBorders>
            <w:shd w:val="clear" w:color="auto" w:fill="auto"/>
          </w:tcPr>
          <w:p w14:paraId="15E23DCB" w14:textId="77777777" w:rsidR="00B6360B" w:rsidRPr="00355576" w:rsidRDefault="00B6360B" w:rsidP="00FC13B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126" w:type="dxa"/>
            <w:tcBorders>
              <w:top w:val="single" w:sz="4" w:space="0" w:color="000000"/>
              <w:left w:val="single" w:sz="4" w:space="0" w:color="000000"/>
              <w:bottom w:val="single" w:sz="4" w:space="0" w:color="000000"/>
            </w:tcBorders>
            <w:shd w:val="clear" w:color="auto" w:fill="auto"/>
          </w:tcPr>
          <w:p w14:paraId="23694441" w14:textId="77777777" w:rsidR="00B6360B" w:rsidRPr="00355576" w:rsidRDefault="00B6360B" w:rsidP="00FC13B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6C2B3C" w14:textId="77777777" w:rsidR="00B6360B" w:rsidRPr="00355576" w:rsidRDefault="00B6360B" w:rsidP="00FC13B9">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4BD691F7" w14:textId="77777777" w:rsidR="00B6360B" w:rsidRPr="00355576" w:rsidRDefault="00B6360B" w:rsidP="00FC13B9">
      <w:pPr>
        <w:widowControl w:val="0"/>
        <w:overflowPunct/>
        <w:autoSpaceDE/>
        <w:autoSpaceDN/>
        <w:adjustRightInd/>
        <w:spacing w:line="280" w:lineRule="exact"/>
        <w:ind w:left="420"/>
        <w:textAlignment w:val="auto"/>
        <w:rPr>
          <w:rFonts w:cs="Arial"/>
          <w:szCs w:val="21"/>
          <w:lang w:eastAsia="zh-CN"/>
        </w:rPr>
      </w:pPr>
    </w:p>
    <w:p w14:paraId="01AA9DAE" w14:textId="721988D5" w:rsidR="00B6360B" w:rsidRPr="00355576" w:rsidRDefault="00B6360B" w:rsidP="00B6360B">
      <w:pPr>
        <w:widowControl w:val="0"/>
        <w:numPr>
          <w:ilvl w:val="0"/>
          <w:numId w:val="19"/>
        </w:numPr>
        <w:overflowPunct/>
        <w:autoSpaceDE/>
        <w:autoSpaceDN/>
        <w:adjustRightInd/>
        <w:spacing w:line="280" w:lineRule="exact"/>
        <w:textAlignment w:val="auto"/>
        <w:rPr>
          <w:rFonts w:ascii="Arial" w:eastAsia="ＭＳ ゴシック" w:hAnsi="Arial" w:cs="Arial"/>
          <w:szCs w:val="21"/>
          <w:lang w:eastAsia="zh-CN"/>
        </w:rPr>
      </w:pPr>
      <w:r w:rsidRPr="00355576">
        <w:rPr>
          <w:rFonts w:cs="Arial"/>
          <w:szCs w:val="21"/>
          <w:lang w:eastAsia="zh-CN"/>
        </w:rPr>
        <w:t xml:space="preserve">Je certifie que le Soumissionnaire ne conclura pas de contrat de sous-traitance avec une personne physique ou morale </w:t>
      </w:r>
      <w:r w:rsidR="00247A47" w:rsidRPr="00247A47">
        <w:rPr>
          <w:rFonts w:cs="Arial"/>
          <w:szCs w:val="21"/>
          <w:lang w:eastAsia="zh-CN"/>
        </w:rPr>
        <w:t>radiée</w:t>
      </w:r>
      <w:r w:rsidRPr="00355576">
        <w:rPr>
          <w:rFonts w:cs="Arial"/>
          <w:szCs w:val="21"/>
          <w:lang w:eastAsia="zh-CN"/>
        </w:rPr>
        <w:t xml:space="preserve"> par le Groupe de la Banque Mondiale pour une durée de plus d</w:t>
      </w:r>
      <w:r w:rsidRPr="00355576">
        <w:t>’</w:t>
      </w:r>
      <w:r w:rsidRPr="00355576">
        <w:rPr>
          <w:rFonts w:cs="Arial"/>
          <w:szCs w:val="21"/>
          <w:lang w:eastAsia="zh-CN"/>
        </w:rPr>
        <w:t>un an, à moins qu</w:t>
      </w:r>
      <w:r w:rsidRPr="00355576">
        <w:t>’</w:t>
      </w:r>
      <w:r w:rsidRPr="00355576">
        <w:rPr>
          <w:rFonts w:cs="Arial"/>
          <w:szCs w:val="21"/>
          <w:lang w:eastAsia="zh-CN"/>
        </w:rPr>
        <w:t xml:space="preserve">à la date du contrat de sous-traitance au moins trois (3) ans ne se soient écoulés depuis la date de la décision de </w:t>
      </w:r>
      <w:r w:rsidR="00247A47">
        <w:rPr>
          <w:rFonts w:cs="Arial"/>
          <w:szCs w:val="21"/>
          <w:lang w:eastAsia="zh-CN"/>
        </w:rPr>
        <w:t>radiation</w:t>
      </w:r>
      <w:r w:rsidRPr="00355576">
        <w:rPr>
          <w:rFonts w:cs="Arial"/>
          <w:szCs w:val="21"/>
          <w:lang w:eastAsia="zh-CN"/>
        </w:rPr>
        <w:t>.</w:t>
      </w:r>
    </w:p>
    <w:p w14:paraId="096FD3BD" w14:textId="77777777" w:rsidR="00B6360B" w:rsidRPr="00355576" w:rsidRDefault="00B6360B" w:rsidP="00FC13B9">
      <w:pPr>
        <w:widowControl w:val="0"/>
        <w:overflowPunct/>
        <w:autoSpaceDE/>
        <w:autoSpaceDN/>
        <w:adjustRightInd/>
        <w:spacing w:line="280" w:lineRule="exact"/>
        <w:rPr>
          <w:rFonts w:ascii="Arial" w:eastAsia="ＭＳ ゴシック" w:hAnsi="Arial" w:cs="Arial"/>
          <w:sz w:val="21"/>
          <w:szCs w:val="21"/>
          <w:lang w:eastAsia="ja-JP"/>
        </w:rPr>
      </w:pPr>
    </w:p>
    <w:p w14:paraId="221A9DA1" w14:textId="77777777" w:rsidR="00B6360B" w:rsidRPr="00355576" w:rsidRDefault="00B6360B" w:rsidP="00B6360B">
      <w:pPr>
        <w:widowControl w:val="0"/>
        <w:numPr>
          <w:ilvl w:val="0"/>
          <w:numId w:val="19"/>
        </w:numPr>
        <w:overflowPunct/>
        <w:autoSpaceDE/>
        <w:autoSpaceDN/>
        <w:adjustRightInd/>
        <w:spacing w:line="280" w:lineRule="exact"/>
        <w:textAlignment w:val="auto"/>
        <w:rPr>
          <w:szCs w:val="21"/>
          <w:lang w:eastAsia="zh-CN"/>
        </w:rPr>
      </w:pPr>
      <w:r w:rsidRPr="00355576">
        <w:rPr>
          <w:rFonts w:cs="Arial"/>
          <w:szCs w:val="21"/>
          <w:lang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721DFB26" w14:textId="77777777" w:rsidR="00B6360B" w:rsidRPr="00355576" w:rsidRDefault="00B6360B" w:rsidP="00FC13B9">
      <w:pPr>
        <w:widowControl w:val="0"/>
        <w:overflowPunct/>
        <w:autoSpaceDE/>
        <w:autoSpaceDN/>
        <w:adjustRightInd/>
        <w:spacing w:line="360" w:lineRule="atLeast"/>
        <w:ind w:left="960"/>
        <w:rPr>
          <w:rFonts w:ascii="Century" w:hAnsi="Century" w:cs="Century"/>
          <w:sz w:val="21"/>
          <w:szCs w:val="21"/>
          <w:lang w:eastAsia="ja-JP"/>
        </w:rPr>
      </w:pPr>
    </w:p>
    <w:p w14:paraId="0338D150" w14:textId="711D8FDD" w:rsidR="00B6360B" w:rsidRPr="00355576" w:rsidRDefault="00B6360B" w:rsidP="00B6360B">
      <w:pPr>
        <w:widowControl w:val="0"/>
        <w:numPr>
          <w:ilvl w:val="0"/>
          <w:numId w:val="19"/>
        </w:numPr>
        <w:overflowPunct/>
        <w:autoSpaceDE/>
        <w:autoSpaceDN/>
        <w:adjustRightInd/>
        <w:spacing w:line="240" w:lineRule="exact"/>
        <w:textAlignment w:val="auto"/>
        <w:rPr>
          <w:szCs w:val="24"/>
          <w:lang w:eastAsia="zh-CN"/>
        </w:rPr>
      </w:pPr>
      <w:r w:rsidRPr="00355576">
        <w:rPr>
          <w:szCs w:val="21"/>
          <w:lang w:eastAsia="ja-JP"/>
        </w:rPr>
        <w:t>Je certifie également, au nom du Soumissionnaire</w:t>
      </w:r>
      <w:r w:rsidRPr="00355576">
        <w:rPr>
          <w:rFonts w:cs="Arial"/>
          <w:szCs w:val="21"/>
          <w:lang w:eastAsia="zh-CN"/>
        </w:rPr>
        <w:t xml:space="preserve"> et des sous-traitants</w:t>
      </w:r>
      <w:r w:rsidRPr="00355576">
        <w:rPr>
          <w:szCs w:val="21"/>
          <w:lang w:eastAsia="ja-JP"/>
        </w:rPr>
        <w:t>, que s</w:t>
      </w:r>
      <w:r w:rsidRPr="00355576">
        <w:t>’</w:t>
      </w:r>
      <w:r w:rsidRPr="00355576">
        <w:rPr>
          <w:szCs w:val="21"/>
          <w:lang w:eastAsia="ja-JP"/>
        </w:rPr>
        <w:t>il est requis du Soumissionnaire</w:t>
      </w:r>
      <w:r w:rsidRPr="00355576">
        <w:rPr>
          <w:rFonts w:cs="Arial"/>
          <w:szCs w:val="21"/>
          <w:lang w:eastAsia="zh-CN"/>
        </w:rPr>
        <w:t xml:space="preserve"> et l’un de ses sous-traitants</w:t>
      </w:r>
      <w:r w:rsidRPr="00355576">
        <w:rPr>
          <w:szCs w:val="21"/>
          <w:lang w:eastAsia="ja-JP"/>
        </w:rPr>
        <w:t>, directement ou indirectement, qu’ils se livrent à tout</w:t>
      </w:r>
      <w:r w:rsidR="00E507CB" w:rsidRPr="00355576">
        <w:rPr>
          <w:szCs w:val="21"/>
          <w:lang w:eastAsia="ja-JP"/>
        </w:rPr>
        <w:t>e</w:t>
      </w:r>
      <w:r w:rsidRPr="00355576">
        <w:rPr>
          <w:szCs w:val="21"/>
          <w:lang w:eastAsia="ja-JP"/>
        </w:rPr>
        <w:t xml:space="preserve"> pratique corrompue ou frauduleuse en vertu de toute loi applicable, comme le paiement d</w:t>
      </w:r>
      <w:r w:rsidRPr="00355576">
        <w:t>’</w:t>
      </w:r>
      <w:r w:rsidRPr="00355576">
        <w:rPr>
          <w:szCs w:val="21"/>
          <w:lang w:eastAsia="ja-JP"/>
        </w:rPr>
        <w:t>un rabais, à tout moment ou à toute étape au cours d</w:t>
      </w:r>
      <w:r w:rsidRPr="00355576">
        <w:t>’</w:t>
      </w:r>
      <w:r w:rsidRPr="00355576">
        <w:rPr>
          <w:szCs w:val="21"/>
          <w:lang w:eastAsia="ja-JP"/>
        </w:rPr>
        <w:t>un processus de passation de marché public, tel que les négociations, la signature ou l</w:t>
      </w:r>
      <w:r w:rsidRPr="00355576">
        <w:t>’</w:t>
      </w:r>
      <w:r w:rsidRPr="00355576">
        <w:rPr>
          <w:szCs w:val="21"/>
          <w:lang w:eastAsia="ja-JP"/>
        </w:rPr>
        <w:t>exécution d'un contrat (y compris la modification de celui-ci), le Soumissionnaire devra déclarer sans délai tous les faits pertinents concernant cette demande à la section correspondante de la JICA (dont les coordonnées sont indiquées ci-dessous).</w:t>
      </w:r>
    </w:p>
    <w:p w14:paraId="35C2A688" w14:textId="77777777" w:rsidR="00B6360B" w:rsidRPr="00355576" w:rsidRDefault="00B6360B" w:rsidP="00FC13B9">
      <w:pPr>
        <w:widowControl w:val="0"/>
        <w:tabs>
          <w:tab w:val="left" w:pos="1583"/>
        </w:tabs>
        <w:overflowPunct/>
        <w:autoSpaceDE/>
        <w:autoSpaceDN/>
        <w:adjustRightInd/>
        <w:spacing w:line="360" w:lineRule="atLeast"/>
        <w:ind w:left="960"/>
        <w:rPr>
          <w:szCs w:val="24"/>
          <w:lang w:eastAsia="ja-JP"/>
        </w:rPr>
      </w:pPr>
      <w:r w:rsidRPr="00355576">
        <w:rPr>
          <w:szCs w:val="24"/>
          <w:lang w:eastAsia="ja-JP"/>
        </w:rPr>
        <w:tab/>
      </w:r>
    </w:p>
    <w:p w14:paraId="077B794B" w14:textId="77777777" w:rsidR="00B6360B" w:rsidRPr="00355576" w:rsidRDefault="00B6360B" w:rsidP="00D30030">
      <w:pPr>
        <w:widowControl w:val="0"/>
        <w:overflowPunct/>
        <w:autoSpaceDE/>
        <w:autoSpaceDN/>
        <w:adjustRightInd/>
        <w:spacing w:line="360" w:lineRule="atLeast"/>
        <w:ind w:left="425"/>
        <w:rPr>
          <w:rFonts w:cs="Century"/>
          <w:szCs w:val="24"/>
          <w:lang w:eastAsia="ja-JP"/>
        </w:rPr>
      </w:pPr>
      <w:r w:rsidRPr="00355576">
        <w:rPr>
          <w:rFonts w:cs="Century"/>
          <w:szCs w:val="24"/>
          <w:lang w:eastAsia="ja-JP"/>
        </w:rPr>
        <w:t>Bureau d</w:t>
      </w:r>
      <w:r w:rsidRPr="00355576">
        <w:t>’</w:t>
      </w:r>
      <w:r w:rsidRPr="00355576">
        <w:rPr>
          <w:rFonts w:cs="Century"/>
          <w:szCs w:val="24"/>
          <w:lang w:eastAsia="ja-JP"/>
        </w:rPr>
        <w:t>information de la JICA sur les fraudes et la corruption (le rapport peut être remis à l</w:t>
      </w:r>
      <w:r w:rsidRPr="00355576">
        <w:t>’</w:t>
      </w:r>
      <w:r w:rsidRPr="00355576">
        <w:rPr>
          <w:rFonts w:cs="Century"/>
          <w:szCs w:val="24"/>
          <w:lang w:eastAsia="ja-JP"/>
        </w:rPr>
        <w:t>un ou l</w:t>
      </w:r>
      <w:r w:rsidRPr="00355576">
        <w:t>’</w:t>
      </w:r>
      <w:r w:rsidRPr="00355576">
        <w:rPr>
          <w:rFonts w:cs="Century"/>
          <w:szCs w:val="24"/>
          <w:lang w:eastAsia="ja-JP"/>
        </w:rPr>
        <w:t>autre des bureaux indiqués ci-après.)</w:t>
      </w:r>
    </w:p>
    <w:p w14:paraId="26E8DA1C" w14:textId="77777777" w:rsidR="00B6360B" w:rsidRPr="00355576" w:rsidRDefault="00B6360B" w:rsidP="00D30030">
      <w:pPr>
        <w:widowControl w:val="0"/>
        <w:overflowPunct/>
        <w:autoSpaceDE/>
        <w:autoSpaceDN/>
        <w:adjustRightInd/>
        <w:spacing w:line="360" w:lineRule="atLeast"/>
        <w:ind w:left="425"/>
        <w:rPr>
          <w:rFonts w:cs="Century"/>
          <w:szCs w:val="24"/>
          <w:lang w:eastAsia="ja-JP"/>
        </w:rPr>
      </w:pPr>
      <w:r w:rsidRPr="00355576">
        <w:rPr>
          <w:rFonts w:cs="Century"/>
          <w:szCs w:val="24"/>
          <w:lang w:eastAsia="ja-JP"/>
        </w:rPr>
        <w:t>(1) Siège de la JICA : Division des Affaires Juridiques, Département des Affaires Générales</w:t>
      </w:r>
    </w:p>
    <w:p w14:paraId="4E042FED" w14:textId="58A34186" w:rsidR="00B6360B" w:rsidRPr="00355576" w:rsidRDefault="00B6360B" w:rsidP="00D30030">
      <w:pPr>
        <w:widowControl w:val="0"/>
        <w:overflowPunct/>
        <w:autoSpaceDE/>
        <w:autoSpaceDN/>
        <w:adjustRightInd/>
        <w:spacing w:line="360" w:lineRule="atLeast"/>
        <w:ind w:left="340" w:firstLine="420"/>
        <w:rPr>
          <w:rFonts w:cs="Century"/>
          <w:szCs w:val="24"/>
          <w:lang w:val="en-US" w:eastAsia="ja-JP"/>
        </w:rPr>
      </w:pPr>
      <w:r w:rsidRPr="00355576">
        <w:rPr>
          <w:rFonts w:cs="Century"/>
          <w:szCs w:val="24"/>
          <w:lang w:val="en-US" w:eastAsia="ja-JP"/>
        </w:rPr>
        <w:t xml:space="preserve">URL : </w:t>
      </w:r>
      <w:r w:rsidR="009D5BF9" w:rsidRPr="009D5BF9">
        <w:rPr>
          <w:rFonts w:cs="Century"/>
          <w:szCs w:val="24"/>
          <w:lang w:val="en-US" w:eastAsia="ja-JP"/>
        </w:rPr>
        <w:t>https://forms.office.com/r/7n9Z2c4fAR</w:t>
      </w:r>
    </w:p>
    <w:p w14:paraId="11AF6314" w14:textId="77777777" w:rsidR="00B6360B" w:rsidRPr="00355576" w:rsidRDefault="00B6360B" w:rsidP="00D30030">
      <w:pPr>
        <w:widowControl w:val="0"/>
        <w:overflowPunct/>
        <w:autoSpaceDE/>
        <w:autoSpaceDN/>
        <w:adjustRightInd/>
        <w:spacing w:line="360" w:lineRule="atLeast"/>
        <w:ind w:left="340" w:firstLine="420"/>
        <w:rPr>
          <w:rFonts w:ascii="Century" w:hAnsi="Century" w:cs="Century"/>
          <w:sz w:val="21"/>
          <w:szCs w:val="21"/>
          <w:lang w:eastAsia="ja-JP"/>
        </w:rPr>
      </w:pPr>
      <w:r w:rsidRPr="00355576">
        <w:rPr>
          <w:szCs w:val="21"/>
          <w:lang w:eastAsia="ja-JP"/>
        </w:rPr>
        <w:t>Tél </w:t>
      </w:r>
      <w:r w:rsidRPr="00355576">
        <w:rPr>
          <w:rFonts w:ascii="Century" w:hAnsi="Century" w:cs="Century"/>
          <w:sz w:val="21"/>
          <w:szCs w:val="21"/>
          <w:lang w:eastAsia="ja-JP"/>
        </w:rPr>
        <w:t xml:space="preserve">: </w:t>
      </w:r>
      <w:r w:rsidRPr="00355576">
        <w:rPr>
          <w:szCs w:val="24"/>
          <w:lang w:eastAsia="ja-JP"/>
        </w:rPr>
        <w:t>+81 (0)3 5226 8850</w:t>
      </w:r>
    </w:p>
    <w:p w14:paraId="1078B0CA" w14:textId="77777777" w:rsidR="00B6360B" w:rsidRPr="00355576" w:rsidRDefault="00B6360B" w:rsidP="00FC13B9">
      <w:pPr>
        <w:widowControl w:val="0"/>
        <w:overflowPunct/>
        <w:autoSpaceDE/>
        <w:autoSpaceDN/>
        <w:adjustRightInd/>
        <w:spacing w:line="360" w:lineRule="atLeast"/>
        <w:ind w:left="960" w:firstLine="420"/>
        <w:rPr>
          <w:rFonts w:ascii="Century" w:hAnsi="Century" w:cs="Century"/>
          <w:sz w:val="21"/>
          <w:szCs w:val="21"/>
          <w:lang w:eastAsia="ja-JP"/>
        </w:rPr>
      </w:pPr>
    </w:p>
    <w:p w14:paraId="0122E38B" w14:textId="07B4980C" w:rsidR="00B6360B" w:rsidRPr="00355576" w:rsidRDefault="00B6360B" w:rsidP="00D30030">
      <w:pPr>
        <w:widowControl w:val="0"/>
        <w:overflowPunct/>
        <w:autoSpaceDE/>
        <w:autoSpaceDN/>
        <w:adjustRightInd/>
        <w:spacing w:line="240" w:lineRule="exact"/>
        <w:ind w:left="425"/>
        <w:textAlignment w:val="auto"/>
        <w:rPr>
          <w:rFonts w:eastAsia="Century"/>
          <w:szCs w:val="21"/>
          <w:lang w:eastAsia="zh-CN"/>
        </w:rPr>
      </w:pPr>
      <w:r w:rsidRPr="00355576">
        <w:rPr>
          <w:szCs w:val="21"/>
          <w:lang w:eastAsia="ja-JP"/>
        </w:rPr>
        <w:t>(2) Bureau XX de la JICA</w:t>
      </w:r>
    </w:p>
    <w:p w14:paraId="327FFAC7" w14:textId="77777777" w:rsidR="00B6360B" w:rsidRPr="00355576" w:rsidRDefault="00B6360B" w:rsidP="00D30030">
      <w:pPr>
        <w:widowControl w:val="0"/>
        <w:overflowPunct/>
        <w:autoSpaceDE/>
        <w:autoSpaceDN/>
        <w:adjustRightInd/>
        <w:spacing w:line="360" w:lineRule="atLeast"/>
        <w:ind w:left="340" w:firstLine="420"/>
        <w:rPr>
          <w:szCs w:val="24"/>
          <w:lang w:eastAsia="ja-JP"/>
        </w:rPr>
      </w:pPr>
      <w:r w:rsidRPr="00355576">
        <w:rPr>
          <w:szCs w:val="21"/>
          <w:lang w:eastAsia="ja-JP"/>
        </w:rPr>
        <w:t xml:space="preserve">Tél : </w:t>
      </w:r>
    </w:p>
    <w:p w14:paraId="72C46F5F" w14:textId="77777777" w:rsidR="00B6360B" w:rsidRPr="00355576" w:rsidRDefault="00B6360B" w:rsidP="00FC13B9">
      <w:pPr>
        <w:widowControl w:val="0"/>
        <w:overflowPunct/>
        <w:autoSpaceDE/>
        <w:autoSpaceDN/>
        <w:adjustRightInd/>
        <w:spacing w:line="360" w:lineRule="atLeast"/>
        <w:ind w:left="960" w:firstLine="480"/>
        <w:rPr>
          <w:szCs w:val="24"/>
          <w:lang w:eastAsia="ja-JP"/>
        </w:rPr>
      </w:pPr>
    </w:p>
    <w:p w14:paraId="74F17500" w14:textId="77777777" w:rsidR="00B6360B" w:rsidRPr="00355576" w:rsidRDefault="00B6360B" w:rsidP="00FC13B9">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355576">
        <w:rPr>
          <w:rFonts w:eastAsia="Times New Roman" w:cs="Arial"/>
          <w:szCs w:val="21"/>
          <w:lang w:eastAsia="ja-JP"/>
        </w:rPr>
        <w:t>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w:t>
      </w:r>
      <w:r w:rsidRPr="00355576">
        <w:t>’</w:t>
      </w:r>
      <w:r w:rsidRPr="00355576">
        <w:rPr>
          <w:rFonts w:eastAsia="Times New Roman" w:cs="Arial"/>
          <w:szCs w:val="21"/>
          <w:lang w:eastAsia="ja-JP"/>
        </w:rPr>
        <w:t xml:space="preserve">autres informations à toute autre personne, </w:t>
      </w:r>
      <w:r w:rsidRPr="00355576">
        <w:rPr>
          <w:szCs w:val="21"/>
          <w:lang w:eastAsia="ja-JP"/>
        </w:rPr>
        <w:t>y compris</w:t>
      </w:r>
      <w:r w:rsidRPr="00355576">
        <w:rPr>
          <w:rFonts w:eastAsia="Times New Roman" w:cs="Arial"/>
          <w:szCs w:val="21"/>
          <w:lang w:eastAsia="ja-JP"/>
        </w:rPr>
        <w:t xml:space="preserve"> le Maître d’ouvrage, ou de prendre toute autre mesure, que le Soumissionnaire sera obligé ou autorisé à prendre. Le Soumissionnaire reconnaît et convient en outre que la JICA n’est pas impliqué dans le ou responsable du processus de passation de marché de quelque manière que ce soit.</w:t>
      </w:r>
    </w:p>
    <w:p w14:paraId="6E226F5E" w14:textId="77777777" w:rsidR="00B6360B" w:rsidRPr="00355576" w:rsidRDefault="00B6360B" w:rsidP="00FC13B9">
      <w:pPr>
        <w:widowControl w:val="0"/>
        <w:overflowPunct/>
        <w:autoSpaceDE/>
        <w:autoSpaceDN/>
        <w:adjustRightInd/>
        <w:spacing w:line="280" w:lineRule="exact"/>
        <w:ind w:left="960"/>
        <w:rPr>
          <w:rFonts w:ascii="Arial" w:eastAsia="ＭＳ ゴシック" w:hAnsi="Arial" w:cs="Arial"/>
          <w:sz w:val="21"/>
          <w:szCs w:val="21"/>
          <w:lang w:eastAsia="ja-JP"/>
        </w:rPr>
      </w:pPr>
    </w:p>
    <w:p w14:paraId="3A17586B" w14:textId="77777777" w:rsidR="00B6360B" w:rsidRPr="00355576" w:rsidRDefault="00B6360B" w:rsidP="00B6360B">
      <w:pPr>
        <w:widowControl w:val="0"/>
        <w:numPr>
          <w:ilvl w:val="0"/>
          <w:numId w:val="19"/>
        </w:numPr>
        <w:overflowPunct/>
        <w:autoSpaceDE/>
        <w:autoSpaceDN/>
        <w:adjustRightInd/>
        <w:spacing w:line="280" w:lineRule="exact"/>
        <w:textAlignment w:val="auto"/>
        <w:rPr>
          <w:bCs/>
          <w:lang w:eastAsia="zh-CN"/>
        </w:rPr>
      </w:pPr>
      <w:r w:rsidRPr="00355576">
        <w:rPr>
          <w:rFonts w:cs="Arial"/>
          <w:szCs w:val="21"/>
          <w:lang w:eastAsia="zh-CN"/>
        </w:rPr>
        <w:t>Si l</w:t>
      </w:r>
      <w:r w:rsidRPr="00355576">
        <w:t>’</w:t>
      </w:r>
      <w:r w:rsidRPr="00355576">
        <w:rPr>
          <w:rFonts w:cs="Arial"/>
          <w:szCs w:val="21"/>
          <w:lang w:eastAsia="zh-CN"/>
        </w:rPr>
        <w:t>une quelconque des déclarations faite aux présentes s</w:t>
      </w:r>
      <w:r w:rsidRPr="00355576">
        <w:t>’</w:t>
      </w:r>
      <w:r w:rsidRPr="00355576">
        <w:rPr>
          <w:rFonts w:cs="Arial"/>
          <w:szCs w:val="21"/>
          <w:lang w:eastAsia="zh-CN"/>
        </w:rPr>
        <w:t>avère par la suite être fausse ou inexacte sur la base de faits déterminés ultérieurement, ou si l</w:t>
      </w:r>
      <w:r w:rsidRPr="00355576">
        <w:t>’</w:t>
      </w:r>
      <w:r w:rsidRPr="00355576">
        <w:rPr>
          <w:rFonts w:cs="Arial"/>
          <w:szCs w:val="21"/>
          <w:lang w:eastAsia="zh-CN"/>
        </w:rPr>
        <w:t>une quelconque des garanties ou engagements indiqués par les présentes n</w:t>
      </w:r>
      <w:r w:rsidRPr="00355576">
        <w:t>’</w:t>
      </w:r>
      <w:r w:rsidRPr="00355576">
        <w:rPr>
          <w:rFonts w:cs="Arial"/>
          <w:szCs w:val="21"/>
          <w:lang w:eastAsia="zh-CN"/>
        </w:rPr>
        <w:t>est pas respectée, le Soumissionnaire acceptera, se conformera à et ne s</w:t>
      </w:r>
      <w:r w:rsidRPr="00355576">
        <w:t>’</w:t>
      </w:r>
      <w:r w:rsidRPr="00355576">
        <w:rPr>
          <w:rFonts w:cs="Arial"/>
          <w:szCs w:val="21"/>
          <w:lang w:eastAsia="zh-CN"/>
        </w:rPr>
        <w:t>opposera pas à tout recours pris par le Maître d’ouvrage et toute sanction imposée par ou les mesures prises par la JICA.</w:t>
      </w:r>
    </w:p>
    <w:p w14:paraId="2CA7D0AC" w14:textId="77777777" w:rsidR="00B6360B" w:rsidRPr="00355576" w:rsidRDefault="00B6360B" w:rsidP="00FC13B9">
      <w:pPr>
        <w:widowControl w:val="0"/>
        <w:overflowPunct/>
        <w:autoSpaceDE/>
        <w:autoSpaceDN/>
        <w:adjustRightInd/>
        <w:ind w:left="5386"/>
        <w:jc w:val="right"/>
        <w:textAlignment w:val="auto"/>
        <w:rPr>
          <w:bCs/>
          <w:lang w:eastAsia="ja-JP"/>
        </w:rPr>
      </w:pPr>
    </w:p>
    <w:p w14:paraId="5680851F" w14:textId="77777777" w:rsidR="004E4CBD" w:rsidRPr="00355576" w:rsidRDefault="004E4CBD" w:rsidP="00FC13B9">
      <w:pPr>
        <w:widowControl w:val="0"/>
        <w:overflowPunct/>
        <w:autoSpaceDE/>
        <w:autoSpaceDN/>
        <w:adjustRightInd/>
        <w:ind w:left="5386"/>
        <w:jc w:val="right"/>
        <w:textAlignment w:val="auto"/>
        <w:rPr>
          <w:bCs/>
          <w:lang w:eastAsia="ja-JP"/>
        </w:rPr>
      </w:pPr>
    </w:p>
    <w:p w14:paraId="1B7FDF17" w14:textId="77777777" w:rsidR="004E4CBD" w:rsidRPr="00355576" w:rsidRDefault="004E4CBD" w:rsidP="00FC13B9">
      <w:pPr>
        <w:widowControl w:val="0"/>
        <w:overflowPunct/>
        <w:autoSpaceDE/>
        <w:autoSpaceDN/>
        <w:adjustRightInd/>
        <w:ind w:left="5386"/>
        <w:jc w:val="right"/>
        <w:textAlignment w:val="auto"/>
        <w:rPr>
          <w:bCs/>
          <w:lang w:eastAsia="ja-JP"/>
        </w:rPr>
      </w:pPr>
    </w:p>
    <w:p w14:paraId="3CFD1B1F" w14:textId="77777777" w:rsidR="00B6360B" w:rsidRPr="00355576" w:rsidRDefault="00B6360B" w:rsidP="00FC13B9">
      <w:pPr>
        <w:widowControl w:val="0"/>
        <w:overflowPunct/>
        <w:autoSpaceDE/>
        <w:autoSpaceDN/>
        <w:adjustRightInd/>
        <w:ind w:left="5386"/>
        <w:jc w:val="right"/>
        <w:textAlignment w:val="auto"/>
        <w:rPr>
          <w:lang w:eastAsia="zh-CN"/>
        </w:rPr>
      </w:pPr>
      <w:r w:rsidRPr="00355576">
        <w:rPr>
          <w:bCs/>
          <w:lang w:eastAsia="zh-CN"/>
        </w:rPr>
        <w:t>_____________________________</w:t>
      </w:r>
      <w:r w:rsidRPr="00355576">
        <w:rPr>
          <w:b/>
          <w:lang w:eastAsia="zh-CN"/>
        </w:rPr>
        <w:t xml:space="preserve"> Signataire habilité</w:t>
      </w:r>
    </w:p>
    <w:p w14:paraId="5506366C" w14:textId="77777777" w:rsidR="00B6360B" w:rsidRPr="00355576" w:rsidRDefault="00B6360B" w:rsidP="00FC13B9">
      <w:pPr>
        <w:widowControl w:val="0"/>
        <w:overflowPunct/>
        <w:autoSpaceDE/>
        <w:autoSpaceDN/>
        <w:adjustRightInd/>
        <w:ind w:left="5386"/>
        <w:jc w:val="right"/>
        <w:textAlignment w:val="auto"/>
        <w:rPr>
          <w:b/>
          <w:lang w:eastAsia="ja-JP"/>
        </w:rPr>
      </w:pPr>
      <w:r w:rsidRPr="00355576">
        <w:rPr>
          <w:lang w:eastAsia="zh-CN"/>
        </w:rPr>
        <w:t>[</w:t>
      </w:r>
      <w:r w:rsidRPr="00355576">
        <w:rPr>
          <w:i/>
          <w:iCs/>
          <w:lang w:eastAsia="zh-CN"/>
        </w:rPr>
        <w:t>insérer le nom et le titre du signataire</w:t>
      </w:r>
      <w:r w:rsidRPr="00355576">
        <w:rPr>
          <w:lang w:eastAsia="zh-CN"/>
        </w:rPr>
        <w:t>]</w:t>
      </w:r>
    </w:p>
    <w:p w14:paraId="6A62B5FB" w14:textId="77777777" w:rsidR="00B6360B" w:rsidRPr="00355576" w:rsidRDefault="00B6360B" w:rsidP="00FC13B9">
      <w:pPr>
        <w:widowControl w:val="0"/>
        <w:overflowPunct/>
        <w:autoSpaceDE/>
        <w:autoSpaceDN/>
        <w:adjustRightInd/>
        <w:ind w:left="5386"/>
        <w:jc w:val="right"/>
        <w:textAlignment w:val="auto"/>
        <w:rPr>
          <w:b/>
          <w:lang w:eastAsia="ja-JP"/>
        </w:rPr>
      </w:pPr>
    </w:p>
    <w:p w14:paraId="67EC5BD6" w14:textId="77777777" w:rsidR="00B6360B" w:rsidRPr="00355576" w:rsidRDefault="00B6360B" w:rsidP="00FC13B9">
      <w:pPr>
        <w:widowControl w:val="0"/>
        <w:overflowPunct/>
        <w:autoSpaceDE/>
        <w:autoSpaceDN/>
        <w:adjustRightInd/>
        <w:ind w:right="-1"/>
        <w:jc w:val="right"/>
        <w:textAlignment w:val="auto"/>
        <w:rPr>
          <w:b/>
          <w:lang w:eastAsia="zh-CN"/>
        </w:rPr>
      </w:pPr>
      <w:r w:rsidRPr="00355576">
        <w:rPr>
          <w:b/>
          <w:lang w:eastAsia="zh-CN"/>
        </w:rPr>
        <w:t xml:space="preserve">Pour et au nom de </w:t>
      </w:r>
    </w:p>
    <w:p w14:paraId="718C1208" w14:textId="77777777" w:rsidR="00B6360B" w:rsidRPr="00355576" w:rsidRDefault="00B6360B" w:rsidP="00FC13B9">
      <w:pPr>
        <w:widowControl w:val="0"/>
        <w:overflowPunct/>
        <w:autoSpaceDE/>
        <w:autoSpaceDN/>
        <w:adjustRightInd/>
        <w:ind w:right="-1"/>
        <w:jc w:val="right"/>
        <w:textAlignment w:val="auto"/>
        <w:rPr>
          <w:rFonts w:eastAsia="Times New Roman"/>
          <w:bCs/>
          <w:lang w:eastAsia="ja-JP"/>
        </w:rPr>
      </w:pPr>
      <w:r w:rsidRPr="00355576">
        <w:rPr>
          <w:lang w:eastAsia="zh-CN"/>
        </w:rPr>
        <w:t>[</w:t>
      </w:r>
      <w:r w:rsidRPr="00355576">
        <w:rPr>
          <w:i/>
          <w:iCs/>
          <w:lang w:eastAsia="zh-CN"/>
        </w:rPr>
        <w:t>insérer le nom du Soumissionnaire</w:t>
      </w:r>
      <w:r w:rsidRPr="00355576">
        <w:rPr>
          <w:lang w:eastAsia="zh-CN"/>
        </w:rPr>
        <w:t>]</w:t>
      </w:r>
      <w:r w:rsidRPr="00355576">
        <w:rPr>
          <w:rFonts w:eastAsia="Times New Roman"/>
          <w:bCs/>
          <w:lang w:eastAsia="ja-JP"/>
        </w:rPr>
        <w:t xml:space="preserve"> </w:t>
      </w:r>
    </w:p>
    <w:p w14:paraId="259CAF53" w14:textId="77777777" w:rsidR="00B6360B" w:rsidRPr="00355576" w:rsidRDefault="00B6360B" w:rsidP="00FC13B9">
      <w:pPr>
        <w:widowControl w:val="0"/>
        <w:overflowPunct/>
        <w:autoSpaceDE/>
        <w:autoSpaceDN/>
        <w:adjustRightInd/>
        <w:ind w:right="-1"/>
        <w:jc w:val="right"/>
        <w:textAlignment w:val="auto"/>
        <w:rPr>
          <w:b/>
          <w:lang w:eastAsia="ja-JP"/>
        </w:rPr>
      </w:pPr>
      <w:r w:rsidRPr="00355576">
        <w:rPr>
          <w:bCs/>
          <w:lang w:eastAsia="zh-CN"/>
        </w:rPr>
        <w:t>Date :</w:t>
      </w:r>
      <w:r w:rsidRPr="00355576">
        <w:rPr>
          <w:bCs/>
          <w:lang w:eastAsia="ja-JP"/>
        </w:rPr>
        <w:t xml:space="preserve"> </w:t>
      </w:r>
      <w:r w:rsidRPr="00355576">
        <w:rPr>
          <w:lang w:eastAsia="zh-CN"/>
        </w:rPr>
        <w:t>[</w:t>
      </w:r>
      <w:r w:rsidRPr="00355576">
        <w:rPr>
          <w:i/>
          <w:iCs/>
          <w:lang w:eastAsia="zh-CN"/>
        </w:rPr>
        <w:t>insérer la date</w:t>
      </w:r>
      <w:r w:rsidRPr="00355576">
        <w:rPr>
          <w:lang w:eastAsia="zh-CN"/>
        </w:rPr>
        <w:t>]</w:t>
      </w:r>
    </w:p>
    <w:p w14:paraId="06FEC4B8" w14:textId="77777777" w:rsidR="00B6360B" w:rsidRPr="00355576" w:rsidRDefault="00B6360B" w:rsidP="00FC13B9">
      <w:pPr>
        <w:widowControl w:val="0"/>
        <w:tabs>
          <w:tab w:val="left" w:pos="5238"/>
          <w:tab w:val="left" w:pos="5474"/>
          <w:tab w:val="left" w:pos="9468"/>
        </w:tabs>
        <w:overflowPunct/>
        <w:autoSpaceDE/>
        <w:autoSpaceDN/>
        <w:adjustRightInd/>
        <w:jc w:val="center"/>
        <w:textAlignment w:val="auto"/>
        <w:rPr>
          <w:lang w:eastAsia="ja-JP"/>
        </w:rPr>
      </w:pPr>
    </w:p>
    <w:p w14:paraId="76CD77D8" w14:textId="77777777" w:rsidR="00B6360B" w:rsidRPr="00355576" w:rsidRDefault="00B6360B" w:rsidP="00FC13B9">
      <w:pPr>
        <w:tabs>
          <w:tab w:val="left" w:pos="2610"/>
        </w:tabs>
        <w:jc w:val="left"/>
        <w:rPr>
          <w:sz w:val="36"/>
          <w:szCs w:val="36"/>
        </w:rPr>
      </w:pPr>
    </w:p>
    <w:p w14:paraId="54F0741E" w14:textId="77777777" w:rsidR="00B6360B" w:rsidRPr="00355576" w:rsidRDefault="00B6360B">
      <w:pPr>
        <w:suppressAutoHyphens w:val="0"/>
        <w:overflowPunct/>
        <w:autoSpaceDE/>
        <w:autoSpaceDN/>
        <w:adjustRightInd/>
        <w:jc w:val="left"/>
        <w:textAlignment w:val="auto"/>
        <w:rPr>
          <w:sz w:val="36"/>
          <w:szCs w:val="36"/>
        </w:rPr>
      </w:pPr>
      <w:r w:rsidRPr="00355576">
        <w:rPr>
          <w:sz w:val="36"/>
          <w:szCs w:val="36"/>
        </w:rPr>
        <w:br w:type="page"/>
      </w:r>
    </w:p>
    <w:p w14:paraId="27A37998" w14:textId="77777777" w:rsidR="00B6360B" w:rsidRPr="00355576" w:rsidRDefault="00B6360B" w:rsidP="00FC13B9">
      <w:pPr>
        <w:tabs>
          <w:tab w:val="left" w:pos="902"/>
        </w:tabs>
        <w:jc w:val="left"/>
        <w:rPr>
          <w:sz w:val="36"/>
          <w:szCs w:val="36"/>
        </w:rPr>
      </w:pPr>
    </w:p>
    <w:tbl>
      <w:tblPr>
        <w:tblW w:w="9014" w:type="dxa"/>
        <w:tblLayout w:type="fixed"/>
        <w:tblLook w:val="0000" w:firstRow="0" w:lastRow="0" w:firstColumn="0" w:lastColumn="0" w:noHBand="0" w:noVBand="0"/>
      </w:tblPr>
      <w:tblGrid>
        <w:gridCol w:w="9014"/>
      </w:tblGrid>
      <w:tr w:rsidR="00B6360B" w:rsidRPr="00355576" w14:paraId="77142AC6" w14:textId="77777777" w:rsidTr="002D446F">
        <w:trPr>
          <w:trHeight w:val="920"/>
        </w:trPr>
        <w:tc>
          <w:tcPr>
            <w:tcW w:w="9014" w:type="dxa"/>
            <w:tcBorders>
              <w:top w:val="nil"/>
              <w:left w:val="nil"/>
              <w:bottom w:val="nil"/>
              <w:right w:val="nil"/>
            </w:tcBorders>
          </w:tcPr>
          <w:p w14:paraId="457C75C4" w14:textId="77777777" w:rsidR="00B6360B" w:rsidRPr="00355576" w:rsidRDefault="00B6360B" w:rsidP="00FC13B9">
            <w:pPr>
              <w:pStyle w:val="SectionIVHeader"/>
            </w:pPr>
            <w:r w:rsidRPr="00355576">
              <w:br w:type="page"/>
            </w:r>
            <w:bookmarkStart w:id="620" w:name="_Toc86101663"/>
            <w:bookmarkStart w:id="621" w:name="_Toc89380414"/>
            <w:bookmarkStart w:id="622" w:name="_Toc89383076"/>
            <w:bookmarkStart w:id="623" w:name="_Toc89423506"/>
            <w:bookmarkStart w:id="624" w:name="_Toc106954760"/>
            <w:r w:rsidRPr="00355576">
              <w:t>Garantie de soumission</w:t>
            </w:r>
            <w:bookmarkEnd w:id="620"/>
            <w:bookmarkEnd w:id="621"/>
            <w:bookmarkEnd w:id="622"/>
            <w:bookmarkEnd w:id="623"/>
            <w:bookmarkEnd w:id="624"/>
            <w:r w:rsidRPr="00355576">
              <w:t xml:space="preserve"> </w:t>
            </w:r>
          </w:p>
          <w:p w14:paraId="52BEA6DC" w14:textId="77777777" w:rsidR="00B6360B" w:rsidRPr="00355576" w:rsidRDefault="00B6360B" w:rsidP="00FC13B9">
            <w:pPr>
              <w:jc w:val="center"/>
              <w:rPr>
                <w:b/>
                <w:sz w:val="28"/>
                <w:szCs w:val="28"/>
              </w:rPr>
            </w:pPr>
            <w:bookmarkStart w:id="625" w:name="_Toc86101664"/>
            <w:r w:rsidRPr="00355576">
              <w:rPr>
                <w:b/>
                <w:sz w:val="28"/>
                <w:szCs w:val="28"/>
              </w:rPr>
              <w:t>(garantie bancaire)</w:t>
            </w:r>
            <w:bookmarkEnd w:id="625"/>
          </w:p>
        </w:tc>
      </w:tr>
    </w:tbl>
    <w:p w14:paraId="5BB9DA80" w14:textId="77777777" w:rsidR="00B6360B" w:rsidRPr="00355576" w:rsidRDefault="00B6360B" w:rsidP="00FC13B9">
      <w:pPr>
        <w:tabs>
          <w:tab w:val="left" w:pos="2610"/>
        </w:tabs>
        <w:jc w:val="left"/>
        <w:rPr>
          <w:sz w:val="36"/>
          <w:szCs w:val="36"/>
        </w:rPr>
      </w:pPr>
    </w:p>
    <w:p w14:paraId="040041FC" w14:textId="77777777" w:rsidR="00B6360B" w:rsidRPr="00355576" w:rsidRDefault="00B6360B" w:rsidP="00FC13B9">
      <w:pPr>
        <w:jc w:val="center"/>
        <w:rPr>
          <w:szCs w:val="24"/>
        </w:rPr>
      </w:pPr>
    </w:p>
    <w:p w14:paraId="18F02017" w14:textId="77777777" w:rsidR="00B6360B" w:rsidRPr="00355576" w:rsidRDefault="00B6360B" w:rsidP="00FC13B9">
      <w:pPr>
        <w:jc w:val="left"/>
        <w:rPr>
          <w:i/>
          <w:szCs w:val="24"/>
        </w:rPr>
      </w:pPr>
      <w:r w:rsidRPr="00355576">
        <w:rPr>
          <w:szCs w:val="24"/>
        </w:rPr>
        <w:t>[</w:t>
      </w:r>
      <w:r w:rsidRPr="00355576">
        <w:rPr>
          <w:i/>
          <w:szCs w:val="24"/>
        </w:rPr>
        <w:t>papier à en-tête du Garant ou code Swift</w:t>
      </w:r>
      <w:r w:rsidRPr="00355576">
        <w:rPr>
          <w:szCs w:val="24"/>
        </w:rPr>
        <w:t>]</w:t>
      </w:r>
    </w:p>
    <w:p w14:paraId="4F0BC708" w14:textId="77777777" w:rsidR="00B6360B" w:rsidRPr="00355576" w:rsidRDefault="00B6360B" w:rsidP="00FC13B9">
      <w:pPr>
        <w:pStyle w:val="ac"/>
      </w:pPr>
    </w:p>
    <w:p w14:paraId="11DF4BFC" w14:textId="77777777" w:rsidR="00B6360B" w:rsidRPr="00355576" w:rsidRDefault="00B6360B" w:rsidP="00FC13B9">
      <w:pPr>
        <w:rPr>
          <w:szCs w:val="24"/>
        </w:rPr>
      </w:pPr>
    </w:p>
    <w:p w14:paraId="3E72C05D" w14:textId="77777777" w:rsidR="00B6360B" w:rsidRPr="00355576" w:rsidRDefault="00B6360B" w:rsidP="00FC13B9">
      <w:pPr>
        <w:rPr>
          <w:szCs w:val="24"/>
        </w:rPr>
      </w:pPr>
      <w:r w:rsidRPr="00355576">
        <w:rPr>
          <w:b/>
          <w:szCs w:val="24"/>
        </w:rPr>
        <w:t>Bénéficiaire</w:t>
      </w:r>
      <w:r w:rsidRPr="00355576">
        <w:rPr>
          <w:szCs w:val="24"/>
        </w:rPr>
        <w:t> : _________ [</w:t>
      </w:r>
      <w:r w:rsidRPr="00355576">
        <w:rPr>
          <w:i/>
          <w:szCs w:val="24"/>
        </w:rPr>
        <w:t>indiquer ses nom et adresse</w:t>
      </w:r>
      <w:r w:rsidRPr="00355576">
        <w:rPr>
          <w:szCs w:val="24"/>
        </w:rPr>
        <w:t xml:space="preserve">] </w:t>
      </w:r>
    </w:p>
    <w:p w14:paraId="534A8401" w14:textId="77777777" w:rsidR="00B6360B" w:rsidRPr="00355576" w:rsidRDefault="00B6360B" w:rsidP="00FC13B9">
      <w:pPr>
        <w:rPr>
          <w:szCs w:val="24"/>
        </w:rPr>
      </w:pPr>
    </w:p>
    <w:p w14:paraId="6CB6FA7E" w14:textId="77777777" w:rsidR="00B6360B" w:rsidRPr="00355576" w:rsidRDefault="00B6360B" w:rsidP="00FC13B9">
      <w:pPr>
        <w:rPr>
          <w:szCs w:val="24"/>
        </w:rPr>
      </w:pPr>
      <w:r w:rsidRPr="00355576">
        <w:rPr>
          <w:b/>
          <w:szCs w:val="24"/>
        </w:rPr>
        <w:t>AAO n°</w:t>
      </w:r>
      <w:r w:rsidRPr="00355576">
        <w:rPr>
          <w:szCs w:val="24"/>
        </w:rPr>
        <w:t> : ____________ [</w:t>
      </w:r>
      <w:r w:rsidRPr="00355576">
        <w:rPr>
          <w:i/>
          <w:szCs w:val="24"/>
        </w:rPr>
        <w:t>indiquer le numéro de l’AAO</w:t>
      </w:r>
      <w:r w:rsidRPr="00355576">
        <w:rPr>
          <w:szCs w:val="24"/>
        </w:rPr>
        <w:t>]</w:t>
      </w:r>
    </w:p>
    <w:p w14:paraId="42B4B5B3" w14:textId="77777777" w:rsidR="00B6360B" w:rsidRPr="00355576" w:rsidRDefault="00B6360B" w:rsidP="00FC13B9">
      <w:pPr>
        <w:rPr>
          <w:szCs w:val="24"/>
        </w:rPr>
      </w:pPr>
    </w:p>
    <w:p w14:paraId="29AB6CAB" w14:textId="77777777" w:rsidR="00B6360B" w:rsidRPr="00355576" w:rsidRDefault="00B6360B" w:rsidP="00FC13B9">
      <w:pPr>
        <w:rPr>
          <w:szCs w:val="24"/>
        </w:rPr>
      </w:pPr>
      <w:r w:rsidRPr="00355576">
        <w:rPr>
          <w:b/>
          <w:szCs w:val="24"/>
        </w:rPr>
        <w:t>Date</w:t>
      </w:r>
      <w:r w:rsidRPr="00355576">
        <w:rPr>
          <w:szCs w:val="24"/>
        </w:rPr>
        <w:t> : _______________ [</w:t>
      </w:r>
      <w:r w:rsidRPr="00355576">
        <w:rPr>
          <w:i/>
          <w:szCs w:val="24"/>
        </w:rPr>
        <w:t>indiquer</w:t>
      </w:r>
      <w:r w:rsidRPr="00355576">
        <w:rPr>
          <w:szCs w:val="24"/>
        </w:rPr>
        <w:t xml:space="preserve"> </w:t>
      </w:r>
      <w:r w:rsidRPr="00355576">
        <w:rPr>
          <w:i/>
          <w:szCs w:val="24"/>
        </w:rPr>
        <w:t>la date d’émission</w:t>
      </w:r>
      <w:r w:rsidRPr="00355576">
        <w:rPr>
          <w:szCs w:val="24"/>
        </w:rPr>
        <w:t>]</w:t>
      </w:r>
    </w:p>
    <w:p w14:paraId="3074B164" w14:textId="77777777" w:rsidR="00B6360B" w:rsidRPr="00355576" w:rsidRDefault="00B6360B" w:rsidP="00FC13B9">
      <w:pPr>
        <w:rPr>
          <w:szCs w:val="24"/>
        </w:rPr>
      </w:pPr>
    </w:p>
    <w:p w14:paraId="07C617EF" w14:textId="77777777" w:rsidR="00B6360B" w:rsidRPr="00355576" w:rsidRDefault="00B6360B" w:rsidP="00FC13B9">
      <w:pPr>
        <w:rPr>
          <w:szCs w:val="24"/>
        </w:rPr>
      </w:pPr>
      <w:r w:rsidRPr="00355576">
        <w:rPr>
          <w:b/>
          <w:szCs w:val="24"/>
        </w:rPr>
        <w:t>Garantie de soumission n° </w:t>
      </w:r>
      <w:r w:rsidRPr="00355576">
        <w:rPr>
          <w:szCs w:val="24"/>
        </w:rPr>
        <w:t>: ___________ [</w:t>
      </w:r>
      <w:r w:rsidRPr="00355576">
        <w:rPr>
          <w:i/>
          <w:szCs w:val="24"/>
        </w:rPr>
        <w:t>indiquer le numéro de référence de la garantie</w:t>
      </w:r>
      <w:r w:rsidRPr="00355576">
        <w:rPr>
          <w:szCs w:val="24"/>
        </w:rPr>
        <w:t>]</w:t>
      </w:r>
    </w:p>
    <w:p w14:paraId="5590CDB1" w14:textId="77777777" w:rsidR="00B6360B" w:rsidRPr="00355576" w:rsidRDefault="00B6360B" w:rsidP="00FC13B9">
      <w:pPr>
        <w:rPr>
          <w:szCs w:val="24"/>
        </w:rPr>
      </w:pPr>
    </w:p>
    <w:p w14:paraId="2F2FDD0A" w14:textId="77777777" w:rsidR="00B6360B" w:rsidRPr="00355576" w:rsidRDefault="00B6360B" w:rsidP="00FC13B9">
      <w:pPr>
        <w:rPr>
          <w:szCs w:val="24"/>
        </w:rPr>
      </w:pPr>
      <w:r w:rsidRPr="00355576">
        <w:rPr>
          <w:b/>
          <w:szCs w:val="24"/>
        </w:rPr>
        <w:t>Garant</w:t>
      </w:r>
      <w:r w:rsidRPr="00355576">
        <w:rPr>
          <w:szCs w:val="24"/>
        </w:rPr>
        <w:t> : ______ [</w:t>
      </w:r>
      <w:r w:rsidRPr="00355576">
        <w:rPr>
          <w:i/>
          <w:szCs w:val="24"/>
        </w:rPr>
        <w:t>nom et adresse de la banque émettrice, sauf si indiqués sur le papier à en-tête</w:t>
      </w:r>
      <w:r w:rsidRPr="00355576">
        <w:rPr>
          <w:szCs w:val="24"/>
        </w:rPr>
        <w:t>]</w:t>
      </w:r>
    </w:p>
    <w:p w14:paraId="5A3F8506" w14:textId="77777777" w:rsidR="00B6360B" w:rsidRPr="00355576" w:rsidRDefault="00B6360B" w:rsidP="00FC13B9">
      <w:pPr>
        <w:rPr>
          <w:szCs w:val="24"/>
        </w:rPr>
      </w:pPr>
    </w:p>
    <w:p w14:paraId="51DF2074" w14:textId="77777777" w:rsidR="00B6360B" w:rsidRPr="00355576" w:rsidRDefault="00B6360B" w:rsidP="00FC13B9">
      <w:pPr>
        <w:rPr>
          <w:szCs w:val="24"/>
        </w:rPr>
      </w:pPr>
      <w:r w:rsidRPr="00355576">
        <w:rPr>
          <w:szCs w:val="24"/>
        </w:rPr>
        <w:t>Nous avons été informés que ________ [</w:t>
      </w:r>
      <w:r w:rsidRPr="00355576">
        <w:rPr>
          <w:i/>
          <w:szCs w:val="24"/>
        </w:rPr>
        <w:t>indiquer le nom du Soumissionnaire, et en cas de Groupement, le nom du Groupement (légalement constitué ou en voie de constitution), ou les noms de ses membres</w:t>
      </w:r>
      <w:r w:rsidRPr="00355576">
        <w:rPr>
          <w:szCs w:val="24"/>
        </w:rPr>
        <w:t>] (ci-après dénommé « le Donneur d’ordre ») a soumis ou a l’intention de soumettre au Bénéficiaire une offre (ci-après dénommée « l’Offre ») pour l’exécution de __________________ [</w:t>
      </w:r>
      <w:r w:rsidRPr="00355576">
        <w:rPr>
          <w:i/>
          <w:szCs w:val="24"/>
        </w:rPr>
        <w:t>donner une description du Marché</w:t>
      </w:r>
      <w:r w:rsidRPr="00355576">
        <w:rPr>
          <w:szCs w:val="24"/>
        </w:rPr>
        <w:t>].</w:t>
      </w:r>
    </w:p>
    <w:p w14:paraId="77ECE3D8" w14:textId="77777777" w:rsidR="00B6360B" w:rsidRPr="00355576" w:rsidRDefault="00B6360B" w:rsidP="00FC13B9">
      <w:pPr>
        <w:tabs>
          <w:tab w:val="left" w:pos="2610"/>
        </w:tabs>
        <w:jc w:val="left"/>
        <w:rPr>
          <w:sz w:val="36"/>
          <w:szCs w:val="36"/>
        </w:rPr>
      </w:pPr>
    </w:p>
    <w:p w14:paraId="55EDD046" w14:textId="77777777" w:rsidR="00B6360B" w:rsidRPr="00355576" w:rsidRDefault="00B6360B" w:rsidP="00FC13B9">
      <w:pPr>
        <w:rPr>
          <w:szCs w:val="24"/>
        </w:rPr>
      </w:pPr>
      <w:r w:rsidRPr="00355576">
        <w:rPr>
          <w:szCs w:val="24"/>
        </w:rPr>
        <w:t>En outre, nous comprenons que conformément aux conditions du Bénéficiaire, les offres doivent être accompagnées d’une garantie de soumission.</w:t>
      </w:r>
    </w:p>
    <w:p w14:paraId="1F5C028C" w14:textId="77777777" w:rsidR="00B6360B" w:rsidRPr="00355576" w:rsidRDefault="00B6360B" w:rsidP="00FC13B9">
      <w:pPr>
        <w:rPr>
          <w:szCs w:val="24"/>
        </w:rPr>
      </w:pPr>
    </w:p>
    <w:p w14:paraId="27DA64AA" w14:textId="1624F325" w:rsidR="00B6360B" w:rsidRPr="00355576" w:rsidRDefault="00DE1D2E" w:rsidP="00FC13B9">
      <w:pPr>
        <w:rPr>
          <w:szCs w:val="24"/>
        </w:rPr>
      </w:pPr>
      <w:r w:rsidRPr="00355576">
        <w:rPr>
          <w:szCs w:val="24"/>
        </w:rPr>
        <w:t xml:space="preserve">À </w:t>
      </w:r>
      <w:r w:rsidR="00B6360B" w:rsidRPr="00355576">
        <w:rPr>
          <w:szCs w:val="24"/>
        </w:rPr>
        <w:t>la demande du Donneur d’ordre, nous prenons, en tant que Garant, l’engagement irrévocable de payer au Bénéficiaire toute somme dans la limite du montant de la garantie qui s’élève à __________ (      ) [</w:t>
      </w:r>
      <w:r w:rsidR="00B6360B" w:rsidRPr="00355576">
        <w:rPr>
          <w:i/>
          <w:szCs w:val="24"/>
        </w:rPr>
        <w:t>insérer le montant en lettres et en chiffres, et indiquer la monnaie</w:t>
      </w:r>
      <w:r w:rsidR="00B6360B" w:rsidRPr="00355576">
        <w:rPr>
          <w:szCs w:val="24"/>
        </w:rPr>
        <w:t xml:space="preserve">] sur réception de notre part d’une demande en bonne et due forme du Bénéficiaire, étayée d’une déclaration du Bénéficiaire directement incluse dans la demande, ou dans un document séparé signé joint à la demande, </w:t>
      </w:r>
      <w:r w:rsidR="00B6360B" w:rsidRPr="00355576">
        <w:rPr>
          <w:szCs w:val="24"/>
          <w:lang w:eastAsia="ja-JP"/>
        </w:rPr>
        <w:t xml:space="preserve">ou l’identifiant, indiquant </w:t>
      </w:r>
      <w:r w:rsidR="00B6360B" w:rsidRPr="00355576">
        <w:rPr>
          <w:szCs w:val="24"/>
        </w:rPr>
        <w:t>que le Donneur d’ordre :</w:t>
      </w:r>
    </w:p>
    <w:p w14:paraId="0054A341" w14:textId="77777777" w:rsidR="00B6360B" w:rsidRPr="00355576" w:rsidRDefault="00B6360B" w:rsidP="00FC13B9">
      <w:pPr>
        <w:rPr>
          <w:szCs w:val="24"/>
        </w:rPr>
      </w:pPr>
    </w:p>
    <w:p w14:paraId="4A07B1C1" w14:textId="4F8487C8" w:rsidR="00B6360B" w:rsidRPr="00355576" w:rsidRDefault="00B6360B" w:rsidP="003740CE">
      <w:pPr>
        <w:pStyle w:val="13"/>
        <w:ind w:left="360" w:hangingChars="150" w:hanging="360"/>
        <w:rPr>
          <w:szCs w:val="24"/>
        </w:rPr>
      </w:pPr>
      <w:r w:rsidRPr="00355576">
        <w:rPr>
          <w:szCs w:val="24"/>
        </w:rPr>
        <w:t>(a)</w:t>
      </w:r>
      <w:r w:rsidRPr="00355576">
        <w:rPr>
          <w:rFonts w:hint="eastAsia"/>
          <w:szCs w:val="24"/>
          <w:lang w:eastAsia="ja-JP"/>
        </w:rPr>
        <w:tab/>
      </w:r>
      <w:r w:rsidRPr="00355576">
        <w:rPr>
          <w:szCs w:val="24"/>
        </w:rPr>
        <w:t>a retiré son Offre pendant la période de validité des offres spécifiée dans l</w:t>
      </w:r>
      <w:r w:rsidR="0055108B" w:rsidRPr="00355576">
        <w:rPr>
          <w:szCs w:val="24"/>
        </w:rPr>
        <w:t>a</w:t>
      </w:r>
      <w:r w:rsidRPr="00355576">
        <w:rPr>
          <w:szCs w:val="24"/>
        </w:rPr>
        <w:t xml:space="preserve"> Lettre de soumission du Donneur d’ordre (« la période de validité de l’offre »), ou pendant toute prolongation</w:t>
      </w:r>
      <w:r w:rsidRPr="00355576">
        <w:rPr>
          <w:rFonts w:hint="eastAsia"/>
          <w:szCs w:val="24"/>
          <w:lang w:eastAsia="ja-JP"/>
        </w:rPr>
        <w:t xml:space="preserve"> de celle</w:t>
      </w:r>
      <w:r w:rsidRPr="00355576">
        <w:rPr>
          <w:szCs w:val="24"/>
          <w:lang w:eastAsia="ja-JP"/>
        </w:rPr>
        <w:t>-</w:t>
      </w:r>
      <w:r w:rsidRPr="00355576">
        <w:rPr>
          <w:rFonts w:hint="eastAsia"/>
          <w:szCs w:val="24"/>
          <w:lang w:eastAsia="ja-JP"/>
        </w:rPr>
        <w:t xml:space="preserve">ci </w:t>
      </w:r>
      <w:r w:rsidRPr="00355576">
        <w:rPr>
          <w:szCs w:val="24"/>
        </w:rPr>
        <w:t xml:space="preserve">qu’il aura octroyée ; ou </w:t>
      </w:r>
    </w:p>
    <w:p w14:paraId="243B1B59" w14:textId="77777777" w:rsidR="00B6360B" w:rsidRPr="00355576" w:rsidRDefault="00B6360B" w:rsidP="00FC13B9">
      <w:pPr>
        <w:pStyle w:val="13"/>
        <w:ind w:leftChars="50" w:left="480" w:hangingChars="150" w:hanging="360"/>
        <w:rPr>
          <w:szCs w:val="24"/>
        </w:rPr>
      </w:pPr>
    </w:p>
    <w:p w14:paraId="0A94EC38" w14:textId="77777777" w:rsidR="00B6360B" w:rsidRPr="00355576" w:rsidRDefault="00B6360B" w:rsidP="003740CE">
      <w:pPr>
        <w:pStyle w:val="13"/>
        <w:ind w:left="360" w:hangingChars="150" w:hanging="360"/>
        <w:rPr>
          <w:szCs w:val="24"/>
        </w:rPr>
      </w:pPr>
      <w:r w:rsidRPr="00355576">
        <w:rPr>
          <w:szCs w:val="24"/>
        </w:rPr>
        <w:t>(b)</w:t>
      </w:r>
      <w:r w:rsidRPr="00355576">
        <w:rPr>
          <w:rFonts w:hint="eastAsia"/>
          <w:szCs w:val="24"/>
          <w:lang w:eastAsia="ja-JP"/>
        </w:rPr>
        <w:tab/>
      </w:r>
      <w:r w:rsidRPr="00355576">
        <w:rPr>
          <w:szCs w:val="24"/>
        </w:rPr>
        <w:t>s’étant vu notifier l’acceptation de son Offre par le Bénéficiaire pendant la période de validité de l’offre ou toute prolongation qu’il aura octroyée :</w:t>
      </w:r>
    </w:p>
    <w:p w14:paraId="0E36CD61" w14:textId="77777777" w:rsidR="00B6360B" w:rsidRPr="00355576" w:rsidRDefault="00B6360B" w:rsidP="00FC13B9">
      <w:pPr>
        <w:pStyle w:val="13"/>
        <w:rPr>
          <w:szCs w:val="24"/>
        </w:rPr>
      </w:pPr>
    </w:p>
    <w:p w14:paraId="6771BC15" w14:textId="77777777" w:rsidR="00B6360B" w:rsidRPr="00355576" w:rsidRDefault="00B6360B" w:rsidP="003740CE">
      <w:pPr>
        <w:pStyle w:val="13"/>
        <w:spacing w:afterLines="50" w:after="120"/>
        <w:ind w:leftChars="150" w:left="840" w:hangingChars="200" w:hanging="480"/>
        <w:rPr>
          <w:szCs w:val="24"/>
        </w:rPr>
      </w:pPr>
      <w:r w:rsidRPr="00355576">
        <w:rPr>
          <w:szCs w:val="24"/>
        </w:rPr>
        <w:t>(i)</w:t>
      </w:r>
      <w:r w:rsidRPr="00355576">
        <w:rPr>
          <w:rFonts w:hint="eastAsia"/>
          <w:szCs w:val="24"/>
          <w:lang w:eastAsia="ja-JP"/>
        </w:rPr>
        <w:tab/>
      </w:r>
      <w:r w:rsidRPr="00355576">
        <w:rPr>
          <w:szCs w:val="24"/>
        </w:rPr>
        <w:t>ne signe pas le Marché ; ou</w:t>
      </w:r>
    </w:p>
    <w:p w14:paraId="1149542A" w14:textId="77777777" w:rsidR="00B6360B" w:rsidRPr="00355576" w:rsidRDefault="00B6360B" w:rsidP="003740CE">
      <w:pPr>
        <w:pStyle w:val="13"/>
        <w:spacing w:beforeLines="50" w:before="120" w:afterLines="50" w:after="120"/>
        <w:ind w:leftChars="150" w:left="840" w:hangingChars="200" w:hanging="480"/>
        <w:rPr>
          <w:szCs w:val="24"/>
        </w:rPr>
      </w:pPr>
      <w:r w:rsidRPr="00355576">
        <w:rPr>
          <w:szCs w:val="24"/>
        </w:rPr>
        <w:t>(ii)</w:t>
      </w:r>
      <w:r w:rsidRPr="00355576">
        <w:rPr>
          <w:rFonts w:hint="eastAsia"/>
          <w:szCs w:val="24"/>
          <w:lang w:eastAsia="ja-JP"/>
        </w:rPr>
        <w:tab/>
      </w:r>
      <w:r w:rsidRPr="00355576">
        <w:rPr>
          <w:szCs w:val="24"/>
        </w:rPr>
        <w:t>ne fournit pas la garantie de bonne exécution, ainsi qu’il est prévu dans les Instructions aux soumissionnaires du Dossier d’appel d’offres préparé par le Bénéficiaire.</w:t>
      </w:r>
    </w:p>
    <w:p w14:paraId="452E7D44" w14:textId="77777777" w:rsidR="00B6360B" w:rsidRPr="00355576" w:rsidRDefault="00B6360B" w:rsidP="00FC13B9">
      <w:pPr>
        <w:rPr>
          <w:szCs w:val="24"/>
        </w:rPr>
      </w:pPr>
    </w:p>
    <w:p w14:paraId="23886169" w14:textId="77777777" w:rsidR="00B6360B" w:rsidRPr="00355576" w:rsidRDefault="00B6360B" w:rsidP="00FC13B9">
      <w:pPr>
        <w:rPr>
          <w:szCs w:val="24"/>
        </w:rPr>
      </w:pPr>
    </w:p>
    <w:p w14:paraId="420DCC77" w14:textId="77777777" w:rsidR="00B6360B" w:rsidRPr="00355576" w:rsidRDefault="00B6360B" w:rsidP="00FC13B9">
      <w:pPr>
        <w:rPr>
          <w:szCs w:val="24"/>
        </w:rPr>
      </w:pPr>
      <w:r w:rsidRPr="00355576">
        <w:rPr>
          <w:szCs w:val="24"/>
        </w:rPr>
        <w:t>La présente garantie expirera et nous sera retournée :</w:t>
      </w:r>
    </w:p>
    <w:p w14:paraId="2669CA79" w14:textId="77777777" w:rsidR="00B6360B" w:rsidRPr="00355576" w:rsidRDefault="00B6360B" w:rsidP="00FC13B9">
      <w:pPr>
        <w:rPr>
          <w:szCs w:val="24"/>
        </w:rPr>
      </w:pPr>
    </w:p>
    <w:p w14:paraId="4389443F" w14:textId="77777777" w:rsidR="00B6360B" w:rsidRPr="00355576" w:rsidRDefault="00B6360B" w:rsidP="003740CE">
      <w:pPr>
        <w:pStyle w:val="13"/>
        <w:ind w:left="360" w:hangingChars="150" w:hanging="360"/>
        <w:rPr>
          <w:szCs w:val="24"/>
        </w:rPr>
      </w:pPr>
      <w:r w:rsidRPr="00355576">
        <w:rPr>
          <w:szCs w:val="24"/>
        </w:rPr>
        <w:t>(a)</w:t>
      </w:r>
      <w:r w:rsidRPr="00355576">
        <w:rPr>
          <w:rFonts w:hint="eastAsia"/>
          <w:szCs w:val="24"/>
          <w:lang w:eastAsia="ja-JP"/>
        </w:rPr>
        <w:tab/>
      </w:r>
      <w:r w:rsidRPr="00355576">
        <w:rPr>
          <w:szCs w:val="24"/>
        </w:rPr>
        <w:t>si le Marché est attribué au Donneur d’ordre, lorsque nous recevrons une copie de l’Acte d’engagement signé par le Donneur d’ordre et de la garantie de bonne exécution émise au nom du Bénéficiaire, conformément à cet Acte d’engagement ; ou</w:t>
      </w:r>
    </w:p>
    <w:p w14:paraId="040BF8E3" w14:textId="77777777" w:rsidR="00B6360B" w:rsidRPr="00355576" w:rsidRDefault="00B6360B" w:rsidP="00FC13B9">
      <w:pPr>
        <w:pStyle w:val="13"/>
        <w:ind w:leftChars="50" w:left="480" w:hangingChars="150" w:hanging="360"/>
        <w:rPr>
          <w:szCs w:val="24"/>
        </w:rPr>
      </w:pPr>
    </w:p>
    <w:p w14:paraId="5A57C154" w14:textId="77777777" w:rsidR="00B6360B" w:rsidRPr="00355576" w:rsidRDefault="00B6360B" w:rsidP="003740CE">
      <w:pPr>
        <w:pStyle w:val="13"/>
        <w:ind w:left="360" w:hangingChars="150" w:hanging="360"/>
        <w:rPr>
          <w:szCs w:val="24"/>
        </w:rPr>
      </w:pPr>
      <w:r w:rsidRPr="00355576">
        <w:rPr>
          <w:szCs w:val="24"/>
        </w:rPr>
        <w:t>(b)</w:t>
      </w:r>
      <w:r w:rsidRPr="00355576">
        <w:rPr>
          <w:rFonts w:hint="eastAsia"/>
          <w:szCs w:val="24"/>
        </w:rPr>
        <w:tab/>
      </w:r>
      <w:r w:rsidRPr="00355576">
        <w:rPr>
          <w:szCs w:val="24"/>
        </w:rPr>
        <w:t>si le Marché n’est pas attribué au Donneur d’ordre, à la première des dates suivantes :</w:t>
      </w:r>
    </w:p>
    <w:p w14:paraId="73A09B70" w14:textId="77777777" w:rsidR="00B6360B" w:rsidRPr="00355576" w:rsidRDefault="00B6360B" w:rsidP="003740CE">
      <w:pPr>
        <w:pStyle w:val="13"/>
        <w:spacing w:afterLines="50" w:after="120"/>
        <w:ind w:leftChars="150" w:left="840" w:hangingChars="200" w:hanging="480"/>
        <w:rPr>
          <w:szCs w:val="24"/>
        </w:rPr>
      </w:pPr>
      <w:r w:rsidRPr="00355576">
        <w:rPr>
          <w:szCs w:val="24"/>
        </w:rPr>
        <w:t>(i)</w:t>
      </w:r>
      <w:r w:rsidRPr="00355576">
        <w:rPr>
          <w:rFonts w:hint="eastAsia"/>
          <w:szCs w:val="24"/>
          <w:lang w:eastAsia="ja-JP"/>
        </w:rPr>
        <w:tab/>
      </w:r>
      <w:r w:rsidRPr="00355576">
        <w:rPr>
          <w:szCs w:val="24"/>
        </w:rPr>
        <w:t>la date à laquelle nous recevrons copie de la notification du Bénéficiaire au Donneur d’ordre du résultat de l’appel d’offres, ou</w:t>
      </w:r>
    </w:p>
    <w:p w14:paraId="7378156A" w14:textId="77777777" w:rsidR="00B6360B" w:rsidRPr="00355576" w:rsidRDefault="00B6360B" w:rsidP="003740CE">
      <w:pPr>
        <w:pStyle w:val="13"/>
        <w:spacing w:afterLines="50" w:after="120"/>
        <w:ind w:leftChars="150" w:left="840" w:hangingChars="200" w:hanging="480"/>
        <w:rPr>
          <w:szCs w:val="24"/>
        </w:rPr>
      </w:pPr>
      <w:r w:rsidRPr="00355576">
        <w:rPr>
          <w:szCs w:val="24"/>
        </w:rPr>
        <w:t>(ii)</w:t>
      </w:r>
      <w:r w:rsidRPr="00355576">
        <w:rPr>
          <w:rFonts w:hint="eastAsia"/>
          <w:szCs w:val="24"/>
          <w:lang w:eastAsia="ja-JP"/>
        </w:rPr>
        <w:tab/>
      </w:r>
      <w:r w:rsidRPr="00355576">
        <w:rPr>
          <w:szCs w:val="24"/>
        </w:rPr>
        <w:t>vingt-huit (28) jours suivant l’expiration du délai de validité de l’offre.</w:t>
      </w:r>
    </w:p>
    <w:p w14:paraId="60DA7BEA" w14:textId="77777777" w:rsidR="00B6360B" w:rsidRPr="00355576" w:rsidRDefault="00B6360B" w:rsidP="00FC13B9">
      <w:pPr>
        <w:rPr>
          <w:szCs w:val="24"/>
        </w:rPr>
      </w:pPr>
    </w:p>
    <w:p w14:paraId="38D0BC51" w14:textId="77777777" w:rsidR="00B6360B" w:rsidRPr="00355576" w:rsidRDefault="00B6360B" w:rsidP="00FC13B9">
      <w:pPr>
        <w:rPr>
          <w:szCs w:val="24"/>
        </w:rPr>
      </w:pPr>
      <w:r w:rsidRPr="00355576">
        <w:rPr>
          <w:szCs w:val="24"/>
        </w:rPr>
        <w:t>Toute demande de paiement au titre de la présente garantie doit être reçue au plus tard à cette date et à l’adresse mentionnée ci-dessus.</w:t>
      </w:r>
    </w:p>
    <w:p w14:paraId="3AD53004" w14:textId="77777777" w:rsidR="00B6360B" w:rsidRPr="00355576" w:rsidRDefault="00B6360B" w:rsidP="00FC13B9">
      <w:pPr>
        <w:rPr>
          <w:szCs w:val="24"/>
        </w:rPr>
      </w:pPr>
    </w:p>
    <w:p w14:paraId="1F9FD2F6" w14:textId="77777777" w:rsidR="00B6360B" w:rsidRPr="00355576" w:rsidRDefault="00B6360B" w:rsidP="00FC13B9">
      <w:pPr>
        <w:rPr>
          <w:szCs w:val="24"/>
        </w:rPr>
      </w:pPr>
      <w:r w:rsidRPr="00355576">
        <w:rPr>
          <w:szCs w:val="24"/>
        </w:rPr>
        <w:t>La présente garantie est régie par les Règles uniformes de la CCI relatives aux Garanties sur Demande (RUGD), révisées en 2010, Publication CCI n° 758.</w:t>
      </w:r>
    </w:p>
    <w:p w14:paraId="516CE21C" w14:textId="77777777" w:rsidR="00B6360B" w:rsidRPr="00355576" w:rsidRDefault="00B6360B" w:rsidP="00FC13B9">
      <w:pPr>
        <w:rPr>
          <w:szCs w:val="24"/>
        </w:rPr>
      </w:pPr>
    </w:p>
    <w:p w14:paraId="4056142C" w14:textId="77777777" w:rsidR="001C0D4F" w:rsidRPr="00355576" w:rsidRDefault="001C0D4F" w:rsidP="00FC13B9">
      <w:pPr>
        <w:rPr>
          <w:szCs w:val="24"/>
        </w:rPr>
      </w:pPr>
    </w:p>
    <w:p w14:paraId="4150A078" w14:textId="77777777" w:rsidR="001C0D4F" w:rsidRPr="00355576" w:rsidRDefault="001C0D4F" w:rsidP="00FC13B9">
      <w:pPr>
        <w:rPr>
          <w:szCs w:val="24"/>
        </w:rPr>
      </w:pPr>
    </w:p>
    <w:p w14:paraId="592B3598" w14:textId="77777777" w:rsidR="00B6360B" w:rsidRPr="00355576" w:rsidRDefault="00B6360B" w:rsidP="00FC13B9">
      <w:pPr>
        <w:rPr>
          <w:szCs w:val="24"/>
        </w:rPr>
      </w:pPr>
      <w:r w:rsidRPr="00355576">
        <w:rPr>
          <w:szCs w:val="24"/>
        </w:rPr>
        <w:t>_____________________</w:t>
      </w:r>
    </w:p>
    <w:p w14:paraId="69B3F7DC" w14:textId="77777777" w:rsidR="00B6360B" w:rsidRPr="00355576" w:rsidRDefault="00B6360B" w:rsidP="00FC13B9">
      <w:pPr>
        <w:rPr>
          <w:szCs w:val="24"/>
        </w:rPr>
      </w:pPr>
    </w:p>
    <w:p w14:paraId="3838A57D" w14:textId="77777777" w:rsidR="00B6360B" w:rsidRPr="00355576" w:rsidRDefault="00B6360B" w:rsidP="00FC13B9">
      <w:pPr>
        <w:rPr>
          <w:szCs w:val="24"/>
        </w:rPr>
      </w:pPr>
      <w:r w:rsidRPr="00355576">
        <w:rPr>
          <w:szCs w:val="24"/>
        </w:rPr>
        <w:t>[</w:t>
      </w:r>
      <w:r w:rsidRPr="00355576">
        <w:rPr>
          <w:i/>
          <w:szCs w:val="24"/>
        </w:rPr>
        <w:t>signature(s)</w:t>
      </w:r>
      <w:r w:rsidRPr="00355576">
        <w:rPr>
          <w:szCs w:val="24"/>
        </w:rPr>
        <w:t>]</w:t>
      </w:r>
    </w:p>
    <w:p w14:paraId="70317BD5" w14:textId="77777777" w:rsidR="00B6360B" w:rsidRPr="00355576" w:rsidRDefault="00B6360B" w:rsidP="00FC13B9">
      <w:pPr>
        <w:rPr>
          <w:szCs w:val="24"/>
        </w:rPr>
      </w:pPr>
    </w:p>
    <w:p w14:paraId="356888E6" w14:textId="77777777" w:rsidR="00B6360B" w:rsidRPr="00355576" w:rsidRDefault="00B6360B" w:rsidP="00FC13B9">
      <w:pPr>
        <w:rPr>
          <w:szCs w:val="24"/>
        </w:rPr>
      </w:pPr>
    </w:p>
    <w:p w14:paraId="0658B667" w14:textId="22908E9C" w:rsidR="00B6360B" w:rsidRPr="00355576" w:rsidRDefault="00B6360B" w:rsidP="00FC13B9">
      <w:pPr>
        <w:rPr>
          <w:szCs w:val="24"/>
        </w:rPr>
      </w:pPr>
      <w:r w:rsidRPr="00355576">
        <w:rPr>
          <w:szCs w:val="24"/>
        </w:rPr>
        <w:t>[</w:t>
      </w:r>
      <w:r w:rsidRPr="00355576">
        <w:rPr>
          <w:i/>
          <w:szCs w:val="24"/>
        </w:rPr>
        <w:t xml:space="preserve">Note : </w:t>
      </w:r>
      <w:r w:rsidR="0070236B" w:rsidRPr="00355576">
        <w:rPr>
          <w:i/>
          <w:szCs w:val="24"/>
        </w:rPr>
        <w:t xml:space="preserve">Le </w:t>
      </w:r>
      <w:r w:rsidRPr="00355576">
        <w:rPr>
          <w:i/>
          <w:szCs w:val="24"/>
        </w:rPr>
        <w:t>texte en italique doit être retiré du document final ; il est fourni à titre indicatif en vue de faciliter la préparation du document.</w:t>
      </w:r>
      <w:r w:rsidRPr="00355576">
        <w:rPr>
          <w:szCs w:val="24"/>
        </w:rPr>
        <w:t>]</w:t>
      </w:r>
    </w:p>
    <w:p w14:paraId="145A2E8A" w14:textId="77777777" w:rsidR="00B6360B" w:rsidRPr="00355576" w:rsidRDefault="00B6360B" w:rsidP="00FC13B9">
      <w:pPr>
        <w:rPr>
          <w:szCs w:val="24"/>
        </w:rPr>
      </w:pPr>
    </w:p>
    <w:p w14:paraId="62B8228C" w14:textId="77777777" w:rsidR="00B6360B" w:rsidRPr="00355576" w:rsidRDefault="00B6360B" w:rsidP="00FC13B9">
      <w:pPr>
        <w:pStyle w:val="af5"/>
        <w:rPr>
          <w:lang w:val="fr-FR"/>
        </w:rPr>
        <w:sectPr w:rsidR="00B6360B" w:rsidRPr="00355576" w:rsidSect="004A0AC3">
          <w:headerReference w:type="even" r:id="rId42"/>
          <w:headerReference w:type="default" r:id="rId43"/>
          <w:headerReference w:type="first" r:id="rId44"/>
          <w:footnotePr>
            <w:numRestart w:val="eachPage"/>
          </w:footnotePr>
          <w:endnotePr>
            <w:numFmt w:val="decimal"/>
          </w:endnotePr>
          <w:type w:val="oddPage"/>
          <w:pgSz w:w="12240" w:h="15840" w:code="1"/>
          <w:pgMar w:top="1440" w:right="1440" w:bottom="1440" w:left="1797" w:header="720" w:footer="720" w:gutter="0"/>
          <w:pgNumType w:start="1"/>
          <w:cols w:space="720"/>
          <w:docGrid w:linePitch="326"/>
        </w:sectPr>
      </w:pPr>
    </w:p>
    <w:p w14:paraId="4D123A76" w14:textId="77777777" w:rsidR="00B6360B" w:rsidRPr="00355576" w:rsidRDefault="00B6360B" w:rsidP="00282B9F">
      <w:pPr>
        <w:pStyle w:val="af5"/>
        <w:rPr>
          <w:lang w:val="fr-FR"/>
        </w:rPr>
      </w:pPr>
      <w:bookmarkStart w:id="626" w:name="_Toc77392473"/>
      <w:bookmarkStart w:id="627" w:name="_Toc77493054"/>
      <w:bookmarkStart w:id="628" w:name="_Toc156027996"/>
      <w:bookmarkStart w:id="629" w:name="_Toc156372852"/>
      <w:bookmarkStart w:id="630" w:name="_Toc326657865"/>
      <w:bookmarkStart w:id="631" w:name="_Toc80084616"/>
      <w:bookmarkStart w:id="632" w:name="_Toc86100088"/>
      <w:bookmarkStart w:id="633" w:name="_Toc86102262"/>
      <w:bookmarkStart w:id="634" w:name="_Toc89241724"/>
      <w:bookmarkStart w:id="635" w:name="_Toc89380415"/>
      <w:bookmarkStart w:id="636" w:name="_Toc89383077"/>
      <w:bookmarkStart w:id="637" w:name="_Toc89383155"/>
      <w:bookmarkStart w:id="638" w:name="_Toc89384660"/>
      <w:bookmarkStart w:id="639" w:name="_Toc89413091"/>
      <w:bookmarkStart w:id="640" w:name="_Toc89421233"/>
      <w:bookmarkStart w:id="641" w:name="_Toc89423507"/>
      <w:bookmarkStart w:id="642" w:name="_Toc438266926"/>
      <w:bookmarkStart w:id="643" w:name="_Toc438267900"/>
      <w:bookmarkStart w:id="644" w:name="_Toc438366668"/>
      <w:bookmarkStart w:id="645" w:name="_Toc438954446"/>
      <w:bookmarkEnd w:id="541"/>
      <w:r w:rsidRPr="00355576">
        <w:rPr>
          <w:lang w:val="fr-FR"/>
        </w:rPr>
        <w:t>Section V. Pays d’origine éligibles</w:t>
      </w:r>
      <w:bookmarkEnd w:id="626"/>
      <w:bookmarkEnd w:id="627"/>
      <w:bookmarkEnd w:id="628"/>
      <w:bookmarkEnd w:id="629"/>
      <w:bookmarkEnd w:id="630"/>
      <w:r w:rsidRPr="00355576">
        <w:rPr>
          <w:lang w:val="fr-FR"/>
        </w:rPr>
        <w:t xml:space="preserve"> des Prêts APD du Japon</w:t>
      </w:r>
      <w:bookmarkEnd w:id="631"/>
      <w:bookmarkEnd w:id="632"/>
      <w:bookmarkEnd w:id="633"/>
      <w:bookmarkEnd w:id="634"/>
      <w:bookmarkEnd w:id="635"/>
      <w:bookmarkEnd w:id="636"/>
      <w:bookmarkEnd w:id="637"/>
      <w:bookmarkEnd w:id="638"/>
      <w:bookmarkEnd w:id="639"/>
      <w:bookmarkEnd w:id="640"/>
      <w:bookmarkEnd w:id="641"/>
    </w:p>
    <w:p w14:paraId="4F59A665" w14:textId="77777777" w:rsidR="00B6360B" w:rsidRPr="00355576" w:rsidRDefault="00B6360B" w:rsidP="00FC13B9">
      <w:pPr>
        <w:jc w:val="center"/>
        <w:rPr>
          <w:sz w:val="40"/>
        </w:rPr>
      </w:pPr>
    </w:p>
    <w:tbl>
      <w:tblPr>
        <w:tblStyle w:val="afb"/>
        <w:tblW w:w="0" w:type="auto"/>
        <w:tblLook w:val="04A0" w:firstRow="1" w:lastRow="0" w:firstColumn="1" w:lastColumn="0" w:noHBand="0" w:noVBand="1"/>
      </w:tblPr>
      <w:tblGrid>
        <w:gridCol w:w="8993"/>
      </w:tblGrid>
      <w:tr w:rsidR="00B6360B" w:rsidRPr="00355576" w14:paraId="5B43DFF9" w14:textId="77777777" w:rsidTr="00FC13B9">
        <w:tc>
          <w:tcPr>
            <w:tcW w:w="9350" w:type="dxa"/>
          </w:tcPr>
          <w:p w14:paraId="43FCF136" w14:textId="77777777" w:rsidR="009D020F" w:rsidRPr="00355576" w:rsidRDefault="009D020F" w:rsidP="00455EA8">
            <w:pPr>
              <w:spacing w:before="120" w:after="240"/>
              <w:jc w:val="center"/>
              <w:rPr>
                <w:b/>
                <w:szCs w:val="24"/>
                <w:lang w:eastAsia="ja-JP"/>
              </w:rPr>
            </w:pPr>
            <w:r w:rsidRPr="00355576">
              <w:rPr>
                <w:b/>
                <w:szCs w:val="24"/>
                <w:lang w:eastAsia="ja-JP"/>
              </w:rPr>
              <w:t>Notes à l’intention du Maître d’ouvrage</w:t>
            </w:r>
          </w:p>
          <w:p w14:paraId="59BE7DB5" w14:textId="77777777" w:rsidR="009D020F" w:rsidRPr="00355576" w:rsidRDefault="009D020F" w:rsidP="009D020F">
            <w:pPr>
              <w:spacing w:after="240"/>
              <w:rPr>
                <w:szCs w:val="24"/>
              </w:rPr>
            </w:pPr>
            <w:r w:rsidRPr="00355576">
              <w:rPr>
                <w:szCs w:val="24"/>
              </w:rPr>
              <w:t>Cette section contient les informations et les dispositions relatives aux pays d’origine éligibles applicables aux Soumissionnaires, et aux biens et services faisant l’objet du présent Marché, telles qu’elles figurent dans l’Accord de Prêt avec la JICA.</w:t>
            </w:r>
          </w:p>
          <w:p w14:paraId="7BE96177" w14:textId="34786F61" w:rsidR="009D020F" w:rsidRPr="00355576" w:rsidRDefault="009D020F" w:rsidP="003740CE">
            <w:pPr>
              <w:suppressAutoHyphens w:val="0"/>
              <w:overflowPunct/>
              <w:autoSpaceDE/>
              <w:autoSpaceDN/>
              <w:adjustRightInd/>
              <w:textAlignment w:val="auto"/>
              <w:rPr>
                <w:rFonts w:ascii="ＭＳ Ｐゴシック" w:eastAsia="ＭＳ Ｐゴシック" w:hAnsi="ＭＳ Ｐゴシック" w:cs="ＭＳ Ｐゴシック"/>
                <w:szCs w:val="24"/>
                <w:lang w:eastAsia="ja-JP"/>
              </w:rPr>
            </w:pPr>
            <w:r w:rsidRPr="00355576">
              <w:rPr>
                <w:szCs w:val="24"/>
              </w:rPr>
              <w:t>Le Maître d’ouvrage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à IS</w:t>
            </w:r>
            <w:r w:rsidR="00BF7212" w:rsidRPr="00355576">
              <w:rPr>
                <w:szCs w:val="24"/>
              </w:rPr>
              <w:t> </w:t>
            </w:r>
            <w:r w:rsidRPr="00355576">
              <w:rPr>
                <w:szCs w:val="24"/>
              </w:rPr>
              <w:t>11.1(i).</w:t>
            </w:r>
          </w:p>
          <w:p w14:paraId="28DDAD08" w14:textId="77777777" w:rsidR="00B6360B" w:rsidRPr="00355576" w:rsidRDefault="00B6360B" w:rsidP="009D020F">
            <w:pPr>
              <w:suppressAutoHyphens w:val="0"/>
              <w:overflowPunct/>
              <w:autoSpaceDE/>
              <w:autoSpaceDN/>
              <w:adjustRightInd/>
              <w:jc w:val="left"/>
              <w:textAlignment w:val="auto"/>
              <w:rPr>
                <w:rFonts w:ascii="ＭＳ Ｐゴシック" w:eastAsia="ＭＳ Ｐゴシック" w:hAnsi="ＭＳ Ｐゴシック" w:cs="ＭＳ Ｐゴシック"/>
                <w:szCs w:val="24"/>
                <w:lang w:eastAsia="ja-JP"/>
              </w:rPr>
            </w:pPr>
          </w:p>
        </w:tc>
      </w:tr>
      <w:bookmarkEnd w:id="642"/>
      <w:bookmarkEnd w:id="643"/>
      <w:bookmarkEnd w:id="644"/>
      <w:bookmarkEnd w:id="645"/>
    </w:tbl>
    <w:p w14:paraId="55F44C04" w14:textId="77777777" w:rsidR="00B6360B" w:rsidRPr="00355576" w:rsidRDefault="00B6360B" w:rsidP="00FC13B9">
      <w:pPr>
        <w:spacing w:afterLines="100" w:after="240"/>
      </w:pPr>
    </w:p>
    <w:bookmarkEnd w:id="454"/>
    <w:bookmarkEnd w:id="455"/>
    <w:bookmarkEnd w:id="456"/>
    <w:bookmarkEnd w:id="457"/>
    <w:bookmarkEnd w:id="458"/>
    <w:p w14:paraId="430FF5C9" w14:textId="77777777" w:rsidR="00B6360B" w:rsidRPr="00355576" w:rsidRDefault="00B6360B"/>
    <w:p w14:paraId="187D9B26" w14:textId="77777777" w:rsidR="00BD25F8" w:rsidRPr="00355576" w:rsidRDefault="00BD25F8">
      <w:pPr>
        <w:sectPr w:rsidR="00BD25F8" w:rsidRPr="00355576" w:rsidSect="00EA5BF8">
          <w:headerReference w:type="default" r:id="rId45"/>
          <w:headerReference w:type="first" r:id="rId46"/>
          <w:footnotePr>
            <w:numRestart w:val="eachSect"/>
          </w:footnotePr>
          <w:type w:val="oddPage"/>
          <w:pgSz w:w="12240" w:h="15840"/>
          <w:pgMar w:top="1440" w:right="1440" w:bottom="1440" w:left="1797" w:header="720" w:footer="720" w:gutter="0"/>
          <w:pgNumType w:start="1"/>
          <w:cols w:space="720"/>
        </w:sectPr>
      </w:pPr>
    </w:p>
    <w:p w14:paraId="15D9D4E6" w14:textId="5DCAD84A" w:rsidR="00B6360B" w:rsidRPr="00355576" w:rsidRDefault="00B6360B" w:rsidP="00264D80">
      <w:pPr>
        <w:pStyle w:val="Parts"/>
        <w:spacing w:after="480"/>
        <w:rPr>
          <w:lang w:val="fr-FR"/>
        </w:rPr>
      </w:pPr>
      <w:bookmarkStart w:id="646" w:name="_Toc327446559"/>
      <w:bookmarkStart w:id="647" w:name="_Toc356480538"/>
      <w:r w:rsidRPr="00355576">
        <w:rPr>
          <w:lang w:val="fr-FR"/>
        </w:rPr>
        <w:t xml:space="preserve">DEUXIÈME PARTIE – </w:t>
      </w:r>
      <w:r w:rsidRPr="00355576">
        <w:rPr>
          <w:rFonts w:ascii="Times New Roman" w:hAnsi="Times New Roman"/>
          <w:caps/>
          <w:smallCaps w:val="0"/>
          <w:lang w:val="fr-FR"/>
        </w:rPr>
        <w:t>Spécifications des Travaux</w:t>
      </w:r>
      <w:bookmarkEnd w:id="646"/>
      <w:bookmarkEnd w:id="647"/>
    </w:p>
    <w:p w14:paraId="60C92C68" w14:textId="77777777" w:rsidR="00B6360B" w:rsidRPr="00355576" w:rsidRDefault="00B6360B"/>
    <w:p w14:paraId="20B97C1B" w14:textId="77777777" w:rsidR="00B6360B" w:rsidRPr="00355576" w:rsidRDefault="00B6360B">
      <w:pPr>
        <w:sectPr w:rsidR="00B6360B" w:rsidRPr="00355576" w:rsidSect="00264D80">
          <w:headerReference w:type="default" r:id="rId47"/>
          <w:footnotePr>
            <w:numRestart w:val="eachSect"/>
          </w:footnotePr>
          <w:type w:val="oddPage"/>
          <w:pgSz w:w="12240" w:h="15840" w:code="1"/>
          <w:pgMar w:top="1440" w:right="1440" w:bottom="1440" w:left="1797" w:header="720" w:footer="720" w:gutter="0"/>
          <w:cols w:space="720"/>
          <w:vAlign w:val="center"/>
        </w:sectPr>
      </w:pPr>
    </w:p>
    <w:tbl>
      <w:tblPr>
        <w:tblW w:w="9014" w:type="dxa"/>
        <w:tblLayout w:type="fixed"/>
        <w:tblLook w:val="0000" w:firstRow="0" w:lastRow="0" w:firstColumn="0" w:lastColumn="0" w:noHBand="0" w:noVBand="0"/>
      </w:tblPr>
      <w:tblGrid>
        <w:gridCol w:w="9014"/>
      </w:tblGrid>
      <w:tr w:rsidR="00B6360B" w:rsidRPr="00355576" w14:paraId="17026FAA" w14:textId="77777777" w:rsidTr="00EA5BF8">
        <w:trPr>
          <w:trHeight w:val="800"/>
        </w:trPr>
        <w:tc>
          <w:tcPr>
            <w:tcW w:w="9014" w:type="dxa"/>
            <w:tcBorders>
              <w:top w:val="nil"/>
              <w:left w:val="nil"/>
              <w:bottom w:val="nil"/>
              <w:right w:val="nil"/>
            </w:tcBorders>
          </w:tcPr>
          <w:p w14:paraId="06DAE7FC" w14:textId="6C14CDE6" w:rsidR="00B6360B" w:rsidRPr="00355576" w:rsidRDefault="00B6360B" w:rsidP="0082424D">
            <w:pPr>
              <w:pStyle w:val="af5"/>
              <w:spacing w:before="120" w:after="120"/>
              <w:outlineLvl w:val="1"/>
              <w:rPr>
                <w:lang w:val="fr-FR"/>
              </w:rPr>
            </w:pPr>
            <w:bookmarkStart w:id="648" w:name="_Toc156027997"/>
            <w:bookmarkStart w:id="649" w:name="_Toc156372854"/>
            <w:bookmarkStart w:id="650" w:name="_Toc326657868"/>
            <w:bookmarkStart w:id="651" w:name="_Toc356480539"/>
            <w:r w:rsidRPr="00355576">
              <w:rPr>
                <w:lang w:val="fr-FR"/>
              </w:rPr>
              <w:t>Section VI.</w:t>
            </w:r>
            <w:r w:rsidRPr="00355576">
              <w:rPr>
                <w:lang w:val="fr-FR"/>
              </w:rPr>
              <w:tab/>
              <w:t>Spécifications des Travaux</w:t>
            </w:r>
            <w:bookmarkEnd w:id="648"/>
            <w:bookmarkEnd w:id="649"/>
            <w:bookmarkEnd w:id="650"/>
            <w:bookmarkEnd w:id="651"/>
          </w:p>
        </w:tc>
      </w:tr>
    </w:tbl>
    <w:p w14:paraId="53827A50" w14:textId="77777777" w:rsidR="00B6360B" w:rsidRPr="00355576" w:rsidRDefault="00B6360B"/>
    <w:p w14:paraId="4F9B39AF" w14:textId="124E281E" w:rsidR="00B6360B" w:rsidRPr="00355576" w:rsidRDefault="00B6360B" w:rsidP="00A42D63">
      <w:pPr>
        <w:pStyle w:val="Subtitle2"/>
        <w:outlineLvl w:val="2"/>
      </w:pPr>
      <w:bookmarkStart w:id="652" w:name="_Toc494778743"/>
      <w:r w:rsidRPr="00355576">
        <w:t>Table des matières</w:t>
      </w:r>
      <w:bookmarkEnd w:id="652"/>
    </w:p>
    <w:p w14:paraId="1100DAA0" w14:textId="77777777" w:rsidR="00B6360B" w:rsidRPr="00355576" w:rsidRDefault="00B6360B">
      <w:pPr>
        <w:rPr>
          <w:i/>
          <w:lang w:eastAsia="ja-JP"/>
        </w:rPr>
      </w:pPr>
    </w:p>
    <w:p w14:paraId="68CFDCC0" w14:textId="7E00EBC8" w:rsidR="00B6360B" w:rsidRPr="00355576" w:rsidRDefault="001C0D4F">
      <w:pPr>
        <w:jc w:val="right"/>
        <w:rPr>
          <w:b/>
          <w:sz w:val="32"/>
        </w:rPr>
      </w:pPr>
      <w:r w:rsidRPr="00355576">
        <w:rPr>
          <w:b/>
          <w:noProof/>
          <w:bdr w:val="single" w:sz="4" w:space="0" w:color="auto"/>
          <w:lang w:val="en-US" w:eastAsia="ja-JP"/>
        </w:rPr>
        <mc:AlternateContent>
          <mc:Choice Requires="wps">
            <w:drawing>
              <wp:anchor distT="0" distB="0" distL="114300" distR="114300" simplePos="0" relativeHeight="251665408" behindDoc="0" locked="0" layoutInCell="1" allowOverlap="1" wp14:anchorId="22AA8D8B" wp14:editId="4BB785E8">
                <wp:simplePos x="0" y="0"/>
                <wp:positionH relativeFrom="column">
                  <wp:posOffset>5475605</wp:posOffset>
                </wp:positionH>
                <wp:positionV relativeFrom="paragraph">
                  <wp:posOffset>233045</wp:posOffset>
                </wp:positionV>
                <wp:extent cx="490855" cy="1962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27DF" w14:textId="1A689B65" w:rsidR="003E2895" w:rsidRDefault="003E2895" w:rsidP="001C0D4F">
                            <w:pPr>
                              <w:rPr>
                                <w:lang w:val="es-ES"/>
                              </w:rPr>
                            </w:pPr>
                            <w:r w:rsidRPr="00264D80">
                              <w:rPr>
                                <w:lang w:val="es-ES"/>
                              </w:rPr>
                              <w:t>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8D8B" id="Text Box 5" o:spid="_x0000_s1029" type="#_x0000_t202" style="position:absolute;left:0;text-align:left;margin-left:431.15pt;margin-top:18.35pt;width:38.6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" filled="f" stroked="f">
                <v:textbox inset="5.85pt,.7pt,5.85pt,.7pt">
                  <w:txbxContent>
                    <w:p w14:paraId="318D27DF" w14:textId="1A689B65" w:rsidR="003E2895" w:rsidRDefault="003E2895" w:rsidP="001C0D4F">
                      <w:pPr>
                        <w:rPr>
                          <w:lang w:val="es-ES"/>
                        </w:rPr>
                      </w:pPr>
                      <w:r w:rsidRPr="00264D80">
                        <w:rPr>
                          <w:lang w:val="es-ES"/>
                        </w:rPr>
                        <w:t>ST</w:t>
                      </w:r>
                    </w:p>
                  </w:txbxContent>
                </v:textbox>
              </v:shape>
            </w:pict>
          </mc:Fallback>
        </mc:AlternateContent>
      </w:r>
    </w:p>
    <w:p w14:paraId="0954AD89" w14:textId="5F2733F3" w:rsidR="00B6360B" w:rsidRPr="00355576" w:rsidRDefault="00B6360B">
      <w:pPr>
        <w:jc w:val="right"/>
        <w:rPr>
          <w:b/>
        </w:rPr>
      </w:pPr>
    </w:p>
    <w:p w14:paraId="4ADEFDE5" w14:textId="435DDB04" w:rsidR="001C6F39" w:rsidRDefault="001C6F39" w:rsidP="001C6F39">
      <w:pPr>
        <w:pStyle w:val="91"/>
        <w:spacing w:beforeLines="0" w:before="240" w:after="120"/>
        <w:rPr>
          <w:rFonts w:asciiTheme="minorHAnsi" w:eastAsiaTheme="minorEastAsia" w:hAnsiTheme="minorHAnsi" w:cstheme="minorBidi"/>
          <w:kern w:val="2"/>
          <w:sz w:val="21"/>
          <w:szCs w:val="22"/>
          <w:lang w:val="en-US" w:eastAsia="ja-JP"/>
        </w:rPr>
      </w:pPr>
      <w:r>
        <w:rPr>
          <w:i/>
          <w:caps/>
          <w:smallCaps/>
        </w:rPr>
        <w:fldChar w:fldCharType="begin"/>
      </w:r>
      <w:r>
        <w:rPr>
          <w:i/>
          <w:caps/>
          <w:smallCaps/>
        </w:rPr>
        <w:instrText xml:space="preserve"> TOC \h \z \t "Section VI. Header,9" </w:instrText>
      </w:r>
      <w:r>
        <w:rPr>
          <w:i/>
          <w:caps/>
          <w:smallCaps/>
        </w:rPr>
        <w:fldChar w:fldCharType="separate"/>
      </w:r>
      <w:hyperlink w:anchor="_Toc116910719" w:history="1">
        <w:r w:rsidRPr="004A4C00">
          <w:rPr>
            <w:rStyle w:val="af1"/>
          </w:rPr>
          <w:t>Spécifications</w:t>
        </w:r>
        <w:r>
          <w:rPr>
            <w:webHidden/>
          </w:rPr>
          <w:tab/>
        </w:r>
        <w:r>
          <w:rPr>
            <w:webHidden/>
          </w:rPr>
          <w:fldChar w:fldCharType="begin"/>
        </w:r>
        <w:r>
          <w:rPr>
            <w:webHidden/>
          </w:rPr>
          <w:instrText xml:space="preserve"> PAGEREF _Toc116910719 \h </w:instrText>
        </w:r>
        <w:r>
          <w:rPr>
            <w:webHidden/>
          </w:rPr>
        </w:r>
        <w:r>
          <w:rPr>
            <w:webHidden/>
          </w:rPr>
          <w:fldChar w:fldCharType="separate"/>
        </w:r>
        <w:r w:rsidR="00432710">
          <w:rPr>
            <w:webHidden/>
          </w:rPr>
          <w:t>2</w:t>
        </w:r>
        <w:r>
          <w:rPr>
            <w:webHidden/>
          </w:rPr>
          <w:fldChar w:fldCharType="end"/>
        </w:r>
      </w:hyperlink>
    </w:p>
    <w:p w14:paraId="67BF1620" w14:textId="7FAF6878" w:rsidR="001C6F39" w:rsidRDefault="00000000" w:rsidP="001C6F39">
      <w:pPr>
        <w:pStyle w:val="91"/>
        <w:spacing w:beforeLines="0" w:before="240" w:after="120"/>
        <w:rPr>
          <w:rFonts w:asciiTheme="minorHAnsi" w:eastAsiaTheme="minorEastAsia" w:hAnsiTheme="minorHAnsi" w:cstheme="minorBidi"/>
          <w:kern w:val="2"/>
          <w:sz w:val="21"/>
          <w:szCs w:val="22"/>
          <w:lang w:val="en-US" w:eastAsia="ja-JP"/>
        </w:rPr>
      </w:pPr>
      <w:hyperlink w:anchor="_Toc116910720" w:history="1">
        <w:r w:rsidR="001C6F39" w:rsidRPr="004A4C00">
          <w:rPr>
            <w:rStyle w:val="af1"/>
            <w:lang w:val="fr-FR"/>
          </w:rPr>
          <w:t>Plans</w:t>
        </w:r>
        <w:r w:rsidR="001C6F39">
          <w:rPr>
            <w:webHidden/>
          </w:rPr>
          <w:tab/>
        </w:r>
        <w:r w:rsidR="001C6F39">
          <w:rPr>
            <w:webHidden/>
          </w:rPr>
          <w:fldChar w:fldCharType="begin"/>
        </w:r>
        <w:r w:rsidR="001C6F39">
          <w:rPr>
            <w:webHidden/>
          </w:rPr>
          <w:instrText xml:space="preserve"> PAGEREF _Toc116910720 \h </w:instrText>
        </w:r>
        <w:r w:rsidR="001C6F39">
          <w:rPr>
            <w:webHidden/>
          </w:rPr>
        </w:r>
        <w:r w:rsidR="001C6F39">
          <w:rPr>
            <w:webHidden/>
          </w:rPr>
          <w:fldChar w:fldCharType="separate"/>
        </w:r>
        <w:r w:rsidR="00432710">
          <w:rPr>
            <w:webHidden/>
          </w:rPr>
          <w:t>5</w:t>
        </w:r>
        <w:r w:rsidR="001C6F39">
          <w:rPr>
            <w:webHidden/>
          </w:rPr>
          <w:fldChar w:fldCharType="end"/>
        </w:r>
      </w:hyperlink>
    </w:p>
    <w:p w14:paraId="28C0C4F5" w14:textId="68548497" w:rsidR="001C6F39" w:rsidRDefault="00000000" w:rsidP="001C6F39">
      <w:pPr>
        <w:pStyle w:val="91"/>
        <w:spacing w:beforeLines="0" w:before="240" w:after="120"/>
        <w:rPr>
          <w:rFonts w:asciiTheme="minorHAnsi" w:eastAsiaTheme="minorEastAsia" w:hAnsiTheme="minorHAnsi" w:cstheme="minorBidi"/>
          <w:kern w:val="2"/>
          <w:sz w:val="21"/>
          <w:szCs w:val="22"/>
          <w:lang w:val="en-US" w:eastAsia="ja-JP"/>
        </w:rPr>
      </w:pPr>
      <w:hyperlink w:anchor="_Toc116910721" w:history="1">
        <w:r w:rsidR="001C6F39" w:rsidRPr="004A4C00">
          <w:rPr>
            <w:rStyle w:val="af1"/>
          </w:rPr>
          <w:t>Données du Site</w:t>
        </w:r>
        <w:r w:rsidR="001C6F39">
          <w:rPr>
            <w:webHidden/>
          </w:rPr>
          <w:tab/>
        </w:r>
        <w:r w:rsidR="001C6F39">
          <w:rPr>
            <w:webHidden/>
          </w:rPr>
          <w:fldChar w:fldCharType="begin"/>
        </w:r>
        <w:r w:rsidR="001C6F39">
          <w:rPr>
            <w:webHidden/>
          </w:rPr>
          <w:instrText xml:space="preserve"> PAGEREF _Toc116910721 \h </w:instrText>
        </w:r>
        <w:r w:rsidR="001C6F39">
          <w:rPr>
            <w:webHidden/>
          </w:rPr>
        </w:r>
        <w:r w:rsidR="001C6F39">
          <w:rPr>
            <w:webHidden/>
          </w:rPr>
          <w:fldChar w:fldCharType="separate"/>
        </w:r>
        <w:r w:rsidR="00432710">
          <w:rPr>
            <w:webHidden/>
          </w:rPr>
          <w:t>6</w:t>
        </w:r>
        <w:r w:rsidR="001C6F39">
          <w:rPr>
            <w:webHidden/>
          </w:rPr>
          <w:fldChar w:fldCharType="end"/>
        </w:r>
      </w:hyperlink>
    </w:p>
    <w:p w14:paraId="0650C419" w14:textId="0B885FB4" w:rsidR="001C6F39" w:rsidRDefault="00000000" w:rsidP="001C6F39">
      <w:pPr>
        <w:pStyle w:val="91"/>
        <w:spacing w:beforeLines="0" w:before="240" w:after="120"/>
        <w:rPr>
          <w:rFonts w:asciiTheme="minorHAnsi" w:eastAsiaTheme="minorEastAsia" w:hAnsiTheme="minorHAnsi" w:cstheme="minorBidi"/>
          <w:kern w:val="2"/>
          <w:sz w:val="21"/>
          <w:szCs w:val="22"/>
          <w:lang w:val="en-US" w:eastAsia="ja-JP"/>
        </w:rPr>
      </w:pPr>
      <w:hyperlink w:anchor="_Toc116910722" w:history="1">
        <w:r w:rsidR="001C6F39" w:rsidRPr="004A4C00">
          <w:rPr>
            <w:rStyle w:val="af1"/>
          </w:rPr>
          <w:t>Informations supplémentaires</w:t>
        </w:r>
        <w:r w:rsidR="001C6F39">
          <w:rPr>
            <w:webHidden/>
          </w:rPr>
          <w:tab/>
        </w:r>
        <w:r w:rsidR="001C6F39">
          <w:rPr>
            <w:webHidden/>
          </w:rPr>
          <w:fldChar w:fldCharType="begin"/>
        </w:r>
        <w:r w:rsidR="001C6F39">
          <w:rPr>
            <w:webHidden/>
          </w:rPr>
          <w:instrText xml:space="preserve"> PAGEREF _Toc116910722 \h </w:instrText>
        </w:r>
        <w:r w:rsidR="001C6F39">
          <w:rPr>
            <w:webHidden/>
          </w:rPr>
        </w:r>
        <w:r w:rsidR="001C6F39">
          <w:rPr>
            <w:webHidden/>
          </w:rPr>
          <w:fldChar w:fldCharType="separate"/>
        </w:r>
        <w:r w:rsidR="00432710">
          <w:rPr>
            <w:webHidden/>
          </w:rPr>
          <w:t>7</w:t>
        </w:r>
        <w:r w:rsidR="001C6F39">
          <w:rPr>
            <w:webHidden/>
          </w:rPr>
          <w:fldChar w:fldCharType="end"/>
        </w:r>
      </w:hyperlink>
    </w:p>
    <w:p w14:paraId="0F85AC6D" w14:textId="3AD0AA25" w:rsidR="00B6360B" w:rsidRPr="001C6F39" w:rsidRDefault="001C6F39" w:rsidP="001C6F39">
      <w:pPr>
        <w:pStyle w:val="21"/>
        <w:spacing w:before="240" w:after="240"/>
        <w:ind w:left="720"/>
        <w:rPr>
          <w:lang w:val="fr-FR"/>
        </w:rPr>
      </w:pPr>
      <w:r>
        <w:rPr>
          <w:i/>
          <w:caps/>
          <w:smallCaps/>
          <w:lang w:eastAsia="en-US"/>
        </w:rPr>
        <w:fldChar w:fldCharType="end"/>
      </w:r>
    </w:p>
    <w:p w14:paraId="163481DB" w14:textId="585B59BB" w:rsidR="00B6360B" w:rsidRPr="00355576" w:rsidRDefault="00B6360B" w:rsidP="006D429E">
      <w:pPr>
        <w:pStyle w:val="SectionVIHeader"/>
        <w:jc w:val="left"/>
        <w:rPr>
          <w:b w:val="0"/>
          <w:szCs w:val="36"/>
          <w:lang w:val="fr-FR"/>
        </w:rPr>
      </w:pPr>
      <w:r w:rsidRPr="00355576">
        <w:rPr>
          <w:szCs w:val="36"/>
          <w:lang w:val="fr-FR"/>
        </w:rPr>
        <w:br w:type="page"/>
      </w:r>
    </w:p>
    <w:p w14:paraId="2DA9467F" w14:textId="7DBACD0F" w:rsidR="00B6360B" w:rsidRPr="00355576" w:rsidRDefault="00B6360B" w:rsidP="00FC13B9">
      <w:pPr>
        <w:pStyle w:val="SectionVIHeader"/>
      </w:pPr>
      <w:bookmarkStart w:id="653" w:name="_Toc116910719"/>
      <w:r w:rsidRPr="00355576">
        <w:t>Spécifications</w:t>
      </w:r>
      <w:bookmarkEnd w:id="653"/>
    </w:p>
    <w:p w14:paraId="52023467" w14:textId="77777777" w:rsidR="00B6360B" w:rsidRPr="00355576" w:rsidRDefault="00B6360B" w:rsidP="00107912">
      <w:pPr>
        <w:pStyle w:val="SectionVIHeader"/>
        <w:rPr>
          <w:lang w:val="fr-FR"/>
        </w:rPr>
      </w:pPr>
    </w:p>
    <w:tbl>
      <w:tblPr>
        <w:tblW w:w="90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4"/>
      </w:tblGrid>
      <w:tr w:rsidR="00B6360B" w:rsidRPr="00355576" w14:paraId="4E562AEB" w14:textId="77777777" w:rsidTr="00EA5BF8">
        <w:trPr>
          <w:trHeight w:val="127"/>
        </w:trPr>
        <w:tc>
          <w:tcPr>
            <w:tcW w:w="9014" w:type="dxa"/>
            <w:tcBorders>
              <w:top w:val="single" w:sz="6" w:space="0" w:color="auto"/>
              <w:bottom w:val="single" w:sz="6" w:space="0" w:color="auto"/>
            </w:tcBorders>
          </w:tcPr>
          <w:p w14:paraId="39A12B16" w14:textId="77777777" w:rsidR="00B6360B" w:rsidRPr="00355576" w:rsidRDefault="00B6360B" w:rsidP="006A0A77">
            <w:pPr>
              <w:rPr>
                <w:b/>
                <w:szCs w:val="24"/>
              </w:rPr>
            </w:pPr>
          </w:p>
          <w:p w14:paraId="76FEB265" w14:textId="4BFA2729" w:rsidR="00B6360B" w:rsidRPr="00355576" w:rsidRDefault="00B6360B" w:rsidP="00891AED">
            <w:pPr>
              <w:jc w:val="center"/>
              <w:rPr>
                <w:b/>
                <w:sz w:val="28"/>
                <w:szCs w:val="28"/>
              </w:rPr>
            </w:pPr>
            <w:r w:rsidRPr="00355576">
              <w:rPr>
                <w:b/>
                <w:sz w:val="28"/>
                <w:szCs w:val="28"/>
              </w:rPr>
              <w:t>Notes à l’intention du Maître d’ouvrage</w:t>
            </w:r>
          </w:p>
          <w:p w14:paraId="240ED0DE" w14:textId="77777777" w:rsidR="00B6360B" w:rsidRPr="00355576" w:rsidRDefault="00B6360B" w:rsidP="00FC13B9">
            <w:pPr>
              <w:tabs>
                <w:tab w:val="left" w:pos="-720"/>
              </w:tabs>
              <w:rPr>
                <w:szCs w:val="24"/>
              </w:rPr>
            </w:pPr>
          </w:p>
          <w:p w14:paraId="6615BED1" w14:textId="1443EA81" w:rsidR="00B6360B" w:rsidRPr="00355576" w:rsidRDefault="00B6360B" w:rsidP="006A0A77">
            <w:pPr>
              <w:tabs>
                <w:tab w:val="left" w:pos="-720"/>
              </w:tabs>
              <w:rPr>
                <w:color w:val="BFBFBF" w:themeColor="background1" w:themeShade="BF"/>
                <w:szCs w:val="24"/>
              </w:rPr>
            </w:pPr>
            <w:r w:rsidRPr="00355576">
              <w:rPr>
                <w:szCs w:val="24"/>
                <w:lang w:eastAsia="en-US"/>
              </w:rPr>
              <w:t xml:space="preserve">Des Spécifications claires et précises sont un prérequis pour que les Soumissionnaires puissent répondre de façon réaliste et concurrentielle aux conditions posées par le Maître d’ouvrage, sans avoir à assortir leurs offres de réserves ou de conditions particulières. </w:t>
            </w:r>
            <w:r w:rsidRPr="00355576">
              <w:rPr>
                <w:szCs w:val="24"/>
              </w:rPr>
              <w:t>Dans le cas d</w:t>
            </w:r>
            <w:r w:rsidR="002D31C3" w:rsidRPr="00355576">
              <w:rPr>
                <w:szCs w:val="24"/>
              </w:rPr>
              <w:t>’</w:t>
            </w:r>
            <w:r w:rsidRPr="00355576">
              <w:rPr>
                <w:szCs w:val="24"/>
              </w:rPr>
              <w:t>un appel d</w:t>
            </w:r>
            <w:r w:rsidR="002D31C3" w:rsidRPr="00355576">
              <w:rPr>
                <w:szCs w:val="24"/>
              </w:rPr>
              <w:t>’</w:t>
            </w:r>
            <w:r w:rsidRPr="00355576">
              <w:rPr>
                <w:szCs w:val="24"/>
              </w:rPr>
              <w:t>offres international, ces Spécifications doivent être établi</w:t>
            </w:r>
            <w:r w:rsidRPr="00355576">
              <w:rPr>
                <w:rFonts w:hint="eastAsia"/>
                <w:szCs w:val="24"/>
                <w:lang w:eastAsia="ja-JP"/>
              </w:rPr>
              <w:t>e</w:t>
            </w:r>
            <w:r w:rsidRPr="00355576">
              <w:rPr>
                <w:szCs w:val="24"/>
              </w:rPr>
              <w:t>s de façon à permettre une concurrence aussi large que possible, tout en énonçant clairement les normes auxquelles devront répondre les travaux, matériaux</w:t>
            </w:r>
            <w:r w:rsidRPr="00355576">
              <w:rPr>
                <w:lang w:eastAsia="en-US"/>
              </w:rPr>
              <w:t xml:space="preserve">, équipements et </w:t>
            </w:r>
            <w:r w:rsidRPr="00355576">
              <w:rPr>
                <w:szCs w:val="24"/>
                <w:lang w:eastAsia="en-US"/>
              </w:rPr>
              <w:t>autres</w:t>
            </w:r>
            <w:r w:rsidRPr="00355576">
              <w:rPr>
                <w:lang w:eastAsia="en-US"/>
              </w:rPr>
              <w:t xml:space="preserve"> approvisionnements faisant l’objet du Marché</w:t>
            </w:r>
            <w:r w:rsidRPr="00355576">
              <w:rPr>
                <w:szCs w:val="24"/>
              </w:rPr>
              <w:t>. C</w:t>
            </w:r>
            <w:r w:rsidR="002D31C3" w:rsidRPr="00355576">
              <w:rPr>
                <w:szCs w:val="24"/>
              </w:rPr>
              <w:t>’</w:t>
            </w:r>
            <w:r w:rsidRPr="00355576">
              <w:rPr>
                <w:szCs w:val="24"/>
              </w:rPr>
              <w:t>est à cette condition seulement que les objectifs d</w:t>
            </w:r>
            <w:r w:rsidR="002D31C3" w:rsidRPr="00355576">
              <w:rPr>
                <w:szCs w:val="24"/>
              </w:rPr>
              <w:t>’</w:t>
            </w:r>
            <w:r w:rsidRPr="00355576">
              <w:rPr>
                <w:szCs w:val="24"/>
              </w:rPr>
              <w:t>économie, d</w:t>
            </w:r>
            <w:r w:rsidR="002D31C3" w:rsidRPr="00355576">
              <w:rPr>
                <w:szCs w:val="24"/>
              </w:rPr>
              <w:t>’</w:t>
            </w:r>
            <w:r w:rsidRPr="00355576">
              <w:rPr>
                <w:szCs w:val="24"/>
              </w:rPr>
              <w:t>efficacité et de non-discrimination dans la passation du Marché pourront être atteints, que la conformité des soumissions sera assurée et que le travail ultérieur d</w:t>
            </w:r>
            <w:r w:rsidR="002D31C3" w:rsidRPr="00355576">
              <w:rPr>
                <w:szCs w:val="24"/>
              </w:rPr>
              <w:t>’</w:t>
            </w:r>
            <w:r w:rsidRPr="00355576">
              <w:rPr>
                <w:szCs w:val="24"/>
              </w:rPr>
              <w:t>évaluation des soumissions sera facilité. Les Spécifications devront exiger que l</w:t>
            </w:r>
            <w:r w:rsidR="002D31C3" w:rsidRPr="00355576">
              <w:rPr>
                <w:szCs w:val="24"/>
              </w:rPr>
              <w:t>’</w:t>
            </w:r>
            <w:r w:rsidRPr="00355576">
              <w:rPr>
                <w:szCs w:val="24"/>
              </w:rPr>
              <w:t xml:space="preserve">ensemble des </w:t>
            </w:r>
            <w:r w:rsidRPr="00355576">
              <w:rPr>
                <w:szCs w:val="24"/>
                <w:lang w:eastAsia="en-US"/>
              </w:rPr>
              <w:t xml:space="preserve">matériaux, </w:t>
            </w:r>
            <w:r w:rsidRPr="00355576">
              <w:rPr>
                <w:rFonts w:hint="eastAsia"/>
                <w:szCs w:val="24"/>
                <w:lang w:eastAsia="en-US"/>
              </w:rPr>
              <w:t>é</w:t>
            </w:r>
            <w:r w:rsidRPr="00355576">
              <w:rPr>
                <w:szCs w:val="24"/>
                <w:lang w:eastAsia="en-US"/>
              </w:rPr>
              <w:t>quipements et autres approvisionnements</w:t>
            </w:r>
            <w:r w:rsidRPr="00355576">
              <w:rPr>
                <w:szCs w:val="24"/>
              </w:rPr>
              <w:t xml:space="preserve"> qui seront intégrés aux Travaux soient neufs, non usagés et du modèle le plus récent ou courant et, à moins que le Marché n'en dispose autrement, qu</w:t>
            </w:r>
            <w:r w:rsidR="002D31C3" w:rsidRPr="00355576">
              <w:rPr>
                <w:szCs w:val="24"/>
              </w:rPr>
              <w:t>’</w:t>
            </w:r>
            <w:r w:rsidRPr="00355576">
              <w:rPr>
                <w:szCs w:val="24"/>
              </w:rPr>
              <w:t xml:space="preserve">ils englobent toutes les dernières améliorations </w:t>
            </w:r>
            <w:r w:rsidRPr="00355576">
              <w:rPr>
                <w:szCs w:val="24"/>
                <w:lang w:eastAsia="en-US"/>
              </w:rPr>
              <w:t>apportées à la</w:t>
            </w:r>
            <w:r w:rsidRPr="00355576" w:rsidDel="00EC5F4F">
              <w:rPr>
                <w:szCs w:val="24"/>
              </w:rPr>
              <w:t xml:space="preserve"> </w:t>
            </w:r>
            <w:r w:rsidRPr="00355576">
              <w:rPr>
                <w:szCs w:val="24"/>
              </w:rPr>
              <w:t>conception ou aux matériaux.</w:t>
            </w:r>
          </w:p>
          <w:p w14:paraId="6B464F36" w14:textId="77777777" w:rsidR="00B6360B" w:rsidRPr="00355576" w:rsidRDefault="00B6360B" w:rsidP="006A0A77">
            <w:pPr>
              <w:tabs>
                <w:tab w:val="left" w:pos="-720"/>
              </w:tabs>
              <w:rPr>
                <w:color w:val="BFBFBF" w:themeColor="background1" w:themeShade="BF"/>
                <w:szCs w:val="24"/>
              </w:rPr>
            </w:pPr>
          </w:p>
          <w:p w14:paraId="0359AB0E" w14:textId="683816BB" w:rsidR="00B6360B" w:rsidRPr="00355576" w:rsidRDefault="00B6360B" w:rsidP="006A0A77">
            <w:pPr>
              <w:tabs>
                <w:tab w:val="left" w:pos="-720"/>
              </w:tabs>
              <w:rPr>
                <w:szCs w:val="24"/>
              </w:rPr>
            </w:pPr>
            <w:r w:rsidRPr="00355576">
              <w:rPr>
                <w:szCs w:val="24"/>
              </w:rPr>
              <w:t xml:space="preserve">Les Spécifications débutent en général par une description </w:t>
            </w:r>
            <w:r w:rsidRPr="00355576">
              <w:rPr>
                <w:lang w:eastAsia="en-US"/>
              </w:rPr>
              <w:t>de l’objet</w:t>
            </w:r>
            <w:r w:rsidRPr="00355576">
              <w:rPr>
                <w:szCs w:val="24"/>
              </w:rPr>
              <w:t xml:space="preserve"> des Travaux et il est d’usage de fournir une liste des Plans. </w:t>
            </w:r>
            <w:r w:rsidRPr="00355576">
              <w:rPr>
                <w:lang w:eastAsia="en-US"/>
              </w:rPr>
              <w:t>Les Spécifications doivent également inclure, le cas échéant, des informations de nature technique</w:t>
            </w:r>
            <w:r w:rsidRPr="00355576">
              <w:t xml:space="preserve"> auxquelles</w:t>
            </w:r>
            <w:r w:rsidRPr="00355576">
              <w:rPr>
                <w:lang w:eastAsia="en-US"/>
              </w:rPr>
              <w:t xml:space="preserve"> les Articles des Conditions du Marché peuvent faire référence ou les indiquer comme spécifiées/décrites dans le Marché</w:t>
            </w:r>
            <w:r w:rsidRPr="00355576">
              <w:rPr>
                <w:szCs w:val="24"/>
              </w:rPr>
              <w:t>.</w:t>
            </w:r>
          </w:p>
          <w:p w14:paraId="2203E2DF" w14:textId="77777777" w:rsidR="00B6360B" w:rsidRPr="00355576" w:rsidRDefault="00B6360B" w:rsidP="006A0A77">
            <w:pPr>
              <w:tabs>
                <w:tab w:val="left" w:pos="-720"/>
              </w:tabs>
              <w:rPr>
                <w:color w:val="BFBFBF" w:themeColor="background1" w:themeShade="BF"/>
                <w:szCs w:val="24"/>
              </w:rPr>
            </w:pPr>
          </w:p>
          <w:p w14:paraId="0A2353FD" w14:textId="0C046CA9" w:rsidR="00B6360B" w:rsidRPr="00355576" w:rsidRDefault="00B6360B" w:rsidP="006A0A77">
            <w:pPr>
              <w:tabs>
                <w:tab w:val="left" w:pos="-720"/>
              </w:tabs>
              <w:suppressAutoHyphens w:val="0"/>
              <w:overflowPunct/>
              <w:autoSpaceDE/>
              <w:autoSpaceDN/>
              <w:adjustRightInd/>
              <w:textAlignment w:val="auto"/>
              <w:rPr>
                <w:szCs w:val="24"/>
              </w:rPr>
            </w:pPr>
            <w:r w:rsidRPr="00355576">
              <w:rPr>
                <w:szCs w:val="24"/>
              </w:rPr>
              <w:t xml:space="preserve">Le système métrique devra être utilisé. En principe, la plupart des Spécifications sont préparées par le Maître d’ouvrage ou </w:t>
            </w:r>
            <w:r w:rsidRPr="00355576">
              <w:rPr>
                <w:lang w:eastAsia="en-US"/>
              </w:rPr>
              <w:t>les consultants</w:t>
            </w:r>
            <w:r w:rsidRPr="00355576" w:rsidDel="00060FDA">
              <w:rPr>
                <w:szCs w:val="24"/>
              </w:rPr>
              <w:t xml:space="preserve"> </w:t>
            </w:r>
            <w:r w:rsidRPr="00355576">
              <w:rPr>
                <w:szCs w:val="24"/>
              </w:rPr>
              <w:t>en fonction des Travaux prévus dans le Marché en question. Il n'y a donc pas de modèle type de Spécifications applicables dans tous les cas de figure et indépendamment du secteur ou du pays considéré, mais il existe des principes et pratiques bien établis</w:t>
            </w:r>
            <w:r w:rsidRPr="00355576">
              <w:rPr>
                <w:lang w:eastAsia="en-US"/>
              </w:rPr>
              <w:t>, et ces documents en sont le reflet</w:t>
            </w:r>
            <w:r w:rsidRPr="00355576">
              <w:rPr>
                <w:szCs w:val="24"/>
              </w:rPr>
              <w:t>.</w:t>
            </w:r>
          </w:p>
          <w:p w14:paraId="0859D5A0" w14:textId="77777777" w:rsidR="00B6360B" w:rsidRPr="00355576" w:rsidRDefault="00B6360B" w:rsidP="006A0A77">
            <w:pPr>
              <w:tabs>
                <w:tab w:val="left" w:pos="-720"/>
              </w:tabs>
              <w:suppressAutoHyphens w:val="0"/>
              <w:overflowPunct/>
              <w:autoSpaceDE/>
              <w:autoSpaceDN/>
              <w:adjustRightInd/>
              <w:textAlignment w:val="auto"/>
              <w:rPr>
                <w:color w:val="BFBFBF" w:themeColor="background1" w:themeShade="BF"/>
                <w:szCs w:val="24"/>
              </w:rPr>
            </w:pPr>
          </w:p>
          <w:p w14:paraId="7964FDE3" w14:textId="5F5399A4" w:rsidR="00B6360B" w:rsidRPr="00355576" w:rsidRDefault="00B6360B" w:rsidP="00FC13B9">
            <w:pPr>
              <w:rPr>
                <w:rFonts w:ascii="TimesNewRoman" w:eastAsia="Times New Roman" w:hAnsi="TimesNewRoman" w:cs="TimesNewRoman"/>
                <w:color w:val="000000"/>
                <w:szCs w:val="24"/>
              </w:rPr>
            </w:pPr>
            <w:r w:rsidRPr="00355576">
              <w:rPr>
                <w:rFonts w:ascii="TimesNewRoman" w:eastAsia="Times New Roman" w:hAnsi="TimesNewRoman" w:cs="TimesNewRoman"/>
                <w:color w:val="000000"/>
                <w:szCs w:val="24"/>
              </w:rPr>
              <w:t>Bien</w:t>
            </w:r>
            <w:r w:rsidRPr="00355576">
              <w:rPr>
                <w:rFonts w:ascii="TimesNewRoman" w:eastAsia="Times New Roman" w:hAnsi="TimesNewRoman" w:cs="TimesNewRoman"/>
                <w:color w:val="000000"/>
                <w:szCs w:val="24"/>
                <w:lang w:val="x-none"/>
              </w:rPr>
              <w:t xml:space="preserve"> que </w:t>
            </w:r>
            <w:r w:rsidRPr="00355576">
              <w:rPr>
                <w:rFonts w:ascii="TimesNewRoman" w:eastAsia="Times New Roman" w:hAnsi="TimesNewRoman" w:cs="TimesNewRoman"/>
                <w:color w:val="000000"/>
                <w:szCs w:val="24"/>
              </w:rPr>
              <w:t>ce</w:t>
            </w:r>
            <w:r w:rsidRPr="00355576">
              <w:rPr>
                <w:rFonts w:ascii="TimesNewRoman" w:eastAsia="Times New Roman" w:hAnsi="TimesNewRoman" w:cs="TimesNewRoman"/>
                <w:color w:val="000000"/>
                <w:szCs w:val="24"/>
                <w:lang w:val="x-none"/>
              </w:rPr>
              <w:t xml:space="preserve"> </w:t>
            </w:r>
            <w:r w:rsidRPr="00355576">
              <w:rPr>
                <w:rFonts w:ascii="TimesNewRoman" w:eastAsia="Times New Roman" w:hAnsi="TimesNewRoman" w:cs="TimesNewRoman"/>
                <w:szCs w:val="24"/>
                <w:lang w:val="x-none"/>
              </w:rPr>
              <w:t>DSAO (Petits Travaux)</w:t>
            </w:r>
            <w:r w:rsidRPr="00355576">
              <w:rPr>
                <w:rFonts w:ascii="TimesNewRoman" w:eastAsia="Times New Roman" w:hAnsi="TimesNewRoman" w:cs="TimesNewRoman"/>
                <w:color w:val="000000"/>
                <w:szCs w:val="24"/>
                <w:lang w:val="x-none"/>
              </w:rPr>
              <w:t xml:space="preserve"> et les Conditions du </w:t>
            </w:r>
            <w:r w:rsidRPr="00355576">
              <w:t>Marché</w:t>
            </w:r>
            <w:r w:rsidRPr="00355576">
              <w:rPr>
                <w:rFonts w:ascii="TimesNewRoman" w:eastAsia="Times New Roman" w:hAnsi="TimesNewRoman" w:cs="TimesNewRoman"/>
                <w:color w:val="000000"/>
                <w:szCs w:val="24"/>
                <w:lang w:val="x-none"/>
              </w:rPr>
              <w:t xml:space="preserve"> afférent</w:t>
            </w:r>
            <w:r w:rsidRPr="00355576">
              <w:rPr>
                <w:rFonts w:ascii="TimesNewRoman" w:eastAsia="Times New Roman" w:hAnsi="TimesNewRoman" w:cs="TimesNewRoman"/>
                <w:color w:val="000000"/>
                <w:szCs w:val="24"/>
              </w:rPr>
              <w:t>e</w:t>
            </w:r>
            <w:r w:rsidRPr="00355576">
              <w:rPr>
                <w:rFonts w:ascii="TimesNewRoman" w:eastAsia="Times New Roman" w:hAnsi="TimesNewRoman" w:cs="TimesNewRoman"/>
                <w:color w:val="000000"/>
                <w:szCs w:val="24"/>
                <w:lang w:val="x-none"/>
              </w:rPr>
              <w:t xml:space="preserve">s sont uniquement recommandés pour </w:t>
            </w:r>
            <w:r w:rsidRPr="00355576">
              <w:rPr>
                <w:rFonts w:ascii="TimesNewRoman" w:eastAsia="Times New Roman" w:hAnsi="TimesNewRoman" w:cs="TimesNewRoman"/>
                <w:color w:val="000000"/>
                <w:szCs w:val="24"/>
              </w:rPr>
              <w:t>des</w:t>
            </w:r>
            <w:r w:rsidRPr="00355576">
              <w:rPr>
                <w:rFonts w:ascii="TimesNewRoman" w:eastAsia="Times New Roman" w:hAnsi="TimesNewRoman" w:cs="TimesNewRoman"/>
                <w:color w:val="000000"/>
                <w:szCs w:val="24"/>
                <w:lang w:val="x-none"/>
              </w:rPr>
              <w:t xml:space="preserve"> travaux de construction et d</w:t>
            </w:r>
            <w:r w:rsidRPr="00355576">
              <w:rPr>
                <w:rFonts w:ascii="TimesNewRoman" w:eastAsia="Times New Roman" w:hAnsi="TimesNewRoman" w:cs="TimesNewRoman"/>
                <w:szCs w:val="24"/>
                <w:lang w:val="x-none"/>
              </w:rPr>
              <w:t xml:space="preserve">’ingénierie </w:t>
            </w:r>
            <w:r w:rsidRPr="00355576">
              <w:rPr>
                <w:lang w:eastAsia="ja-JP"/>
              </w:rPr>
              <w:t xml:space="preserve">conçus par </w:t>
            </w:r>
            <w:r w:rsidRPr="00355576">
              <w:rPr>
                <w:lang w:eastAsia="en-US"/>
              </w:rPr>
              <w:t>le Maître d’ouvrage</w:t>
            </w:r>
            <w:r w:rsidRPr="00355576">
              <w:rPr>
                <w:rFonts w:ascii="TimesNewRoman" w:eastAsia="Times New Roman" w:hAnsi="TimesNewRoman" w:cs="TimesNewRoman"/>
                <w:color w:val="000000"/>
                <w:szCs w:val="24"/>
                <w:lang w:val="x-none"/>
              </w:rPr>
              <w:t xml:space="preserve">, les travaux peuvent comprendre certains éléments de travaux </w:t>
            </w:r>
            <w:r w:rsidRPr="00355576">
              <w:t>ou d’infrastructure, d’installations électriques et mécaniques</w:t>
            </w:r>
            <w:r w:rsidRPr="00355576">
              <w:rPr>
                <w:rFonts w:ascii="TimesNewRoman" w:eastAsia="Times New Roman" w:hAnsi="TimesNewRoman" w:cs="TimesNewRoman"/>
                <w:color w:val="000000"/>
                <w:szCs w:val="24"/>
                <w:lang w:val="x-none"/>
              </w:rPr>
              <w:t xml:space="preserve"> conçus par l’Entrepreneur. Cependant, l’utilisation de ce DSAO </w:t>
            </w:r>
            <w:r w:rsidRPr="00355576">
              <w:rPr>
                <w:rFonts w:ascii="TimesNewRoman" w:eastAsia="Times New Roman" w:hAnsi="TimesNewRoman" w:cs="TimesNewRoman"/>
                <w:szCs w:val="24"/>
                <w:lang w:val="x-none"/>
              </w:rPr>
              <w:t>(Petits Travaux)</w:t>
            </w:r>
            <w:r w:rsidRPr="00355576">
              <w:rPr>
                <w:rFonts w:ascii="TimesNewRoman" w:eastAsia="Times New Roman" w:hAnsi="TimesNewRoman" w:cs="TimesNewRoman"/>
                <w:color w:val="000000"/>
                <w:szCs w:val="24"/>
                <w:lang w:val="x-none"/>
              </w:rPr>
              <w:t xml:space="preserve"> n’est pas recommandée pour les marchés « Conception et Construction » qui demandent des dispositions particulières</w:t>
            </w:r>
            <w:r w:rsidR="00C81F10" w:rsidRPr="00355576">
              <w:rPr>
                <w:rFonts w:ascii="TimesNewRoman" w:eastAsia="Times New Roman" w:hAnsi="TimesNewRoman" w:cs="TimesNewRoman"/>
                <w:color w:val="000000"/>
                <w:szCs w:val="24"/>
              </w:rPr>
              <w:t>.</w:t>
            </w:r>
          </w:p>
          <w:p w14:paraId="326CF875" w14:textId="77777777" w:rsidR="00B6360B" w:rsidRPr="00355576" w:rsidRDefault="00B6360B" w:rsidP="006A0A77">
            <w:pPr>
              <w:tabs>
                <w:tab w:val="left" w:pos="-720"/>
              </w:tabs>
              <w:suppressAutoHyphens w:val="0"/>
              <w:overflowPunct/>
              <w:autoSpaceDE/>
              <w:autoSpaceDN/>
              <w:adjustRightInd/>
              <w:textAlignment w:val="auto"/>
              <w:rPr>
                <w:szCs w:val="24"/>
              </w:rPr>
            </w:pPr>
          </w:p>
          <w:p w14:paraId="1984783F" w14:textId="253A0AD0" w:rsidR="00B6360B" w:rsidRPr="00355576" w:rsidRDefault="00B6360B" w:rsidP="006A0A77">
            <w:pPr>
              <w:tabs>
                <w:tab w:val="left" w:pos="-720"/>
              </w:tabs>
              <w:suppressAutoHyphens w:val="0"/>
              <w:overflowPunct/>
              <w:autoSpaceDE/>
              <w:autoSpaceDN/>
              <w:adjustRightInd/>
              <w:textAlignment w:val="auto"/>
              <w:rPr>
                <w:szCs w:val="24"/>
              </w:rPr>
            </w:pPr>
            <w:r w:rsidRPr="00355576">
              <w:rPr>
                <w:szCs w:val="24"/>
              </w:rPr>
              <w:t xml:space="preserve">La standardisation de </w:t>
            </w:r>
            <w:r w:rsidRPr="00355576">
              <w:rPr>
                <w:b/>
                <w:szCs w:val="24"/>
              </w:rPr>
              <w:t>Spécifications générales</w:t>
            </w:r>
            <w:r w:rsidRPr="00355576">
              <w:rPr>
                <w:szCs w:val="24"/>
              </w:rPr>
              <w:t xml:space="preserve"> présente des avantages considérables dans le cas de travaux répétitifs dans des secteurs publics définis tels que la construction de </w:t>
            </w:r>
            <w:r w:rsidRPr="00355576">
              <w:t>bâtiments scolaires</w:t>
            </w:r>
            <w:r w:rsidRPr="00355576">
              <w:rPr>
                <w:szCs w:val="24"/>
              </w:rPr>
              <w:t>, de logements urbains, de travaux d’irrigation ou d’approvisionnement en eau, dans un même pays ou une même région où des conditions semblables prévalent. Les Spécifications générales devront couvrir toutes les catégories de fabrication, matériaux et équipements communément associées à ces travaux, mais qui ne seront pas nécessairement utilisées pour un marché particulier. Il conviendra alors de supprimer certaines des dispositions des Spécifications générales ou de les modifier pour les adapter aux conditions particulières des Travaux en question</w:t>
            </w:r>
            <w:r w:rsidR="00C81F10" w:rsidRPr="00355576">
              <w:rPr>
                <w:szCs w:val="24"/>
              </w:rPr>
              <w:t>.</w:t>
            </w:r>
          </w:p>
          <w:p w14:paraId="0A05D744" w14:textId="77777777" w:rsidR="00B6360B" w:rsidRPr="00355576" w:rsidRDefault="00B6360B" w:rsidP="006A0A77">
            <w:pPr>
              <w:tabs>
                <w:tab w:val="left" w:pos="-720"/>
              </w:tabs>
              <w:suppressAutoHyphens w:val="0"/>
              <w:overflowPunct/>
              <w:autoSpaceDE/>
              <w:autoSpaceDN/>
              <w:adjustRightInd/>
              <w:textAlignment w:val="auto"/>
              <w:rPr>
                <w:szCs w:val="24"/>
              </w:rPr>
            </w:pPr>
          </w:p>
          <w:p w14:paraId="1D1FFF08" w14:textId="56305EC4" w:rsidR="00B6360B" w:rsidRPr="00355576" w:rsidRDefault="00B6360B" w:rsidP="006A0A77">
            <w:pPr>
              <w:tabs>
                <w:tab w:val="left" w:pos="-720"/>
              </w:tabs>
              <w:suppressAutoHyphens w:val="0"/>
              <w:overflowPunct/>
              <w:autoSpaceDE/>
              <w:autoSpaceDN/>
              <w:adjustRightInd/>
              <w:textAlignment w:val="auto"/>
              <w:rPr>
                <w:szCs w:val="24"/>
              </w:rPr>
            </w:pPr>
            <w:r w:rsidRPr="00355576">
              <w:rPr>
                <w:szCs w:val="24"/>
              </w:rPr>
              <w:t xml:space="preserve">Les Spécifications doivent être préparées avec soin pour qu’elles ne soient pas limitatives. Les normes indiquées pour les </w:t>
            </w:r>
            <w:r w:rsidRPr="00355576">
              <w:rPr>
                <w:szCs w:val="24"/>
                <w:lang w:eastAsia="en-US"/>
              </w:rPr>
              <w:t xml:space="preserve">matériaux, </w:t>
            </w:r>
            <w:r w:rsidRPr="00355576">
              <w:rPr>
                <w:rFonts w:hint="eastAsia"/>
                <w:szCs w:val="24"/>
                <w:lang w:eastAsia="en-US"/>
              </w:rPr>
              <w:t>é</w:t>
            </w:r>
            <w:r w:rsidRPr="00355576">
              <w:rPr>
                <w:szCs w:val="24"/>
                <w:lang w:eastAsia="en-US"/>
              </w:rPr>
              <w:t>quipements et autres approvisionnements</w:t>
            </w:r>
            <w:r w:rsidRPr="00355576">
              <w:rPr>
                <w:szCs w:val="24"/>
              </w:rPr>
              <w:t xml:space="preserve"> et celles de fabrication devront être, dans la mesure du possible, des normes internationales reconnues. Lorsque d’autres normes spécifiques sont utilisées, que ce soient les normes en vigueur dans le pays du Maître d’ouvrage ou d’autres normes, les Spécifications devront préciser que </w:t>
            </w:r>
            <w:r w:rsidRPr="00355576">
              <w:rPr>
                <w:szCs w:val="24"/>
                <w:lang w:eastAsia="en-US"/>
              </w:rPr>
              <w:t xml:space="preserve">matériaux, </w:t>
            </w:r>
            <w:r w:rsidRPr="00355576">
              <w:rPr>
                <w:rFonts w:hint="eastAsia"/>
                <w:szCs w:val="24"/>
                <w:lang w:eastAsia="en-US"/>
              </w:rPr>
              <w:t>é</w:t>
            </w:r>
            <w:r w:rsidRPr="00355576">
              <w:rPr>
                <w:szCs w:val="24"/>
                <w:lang w:eastAsia="en-US"/>
              </w:rPr>
              <w:t xml:space="preserve">quipements et autres approvisionnements </w:t>
            </w:r>
            <w:r w:rsidRPr="00355576">
              <w:rPr>
                <w:szCs w:val="24"/>
              </w:rPr>
              <w:t>et des méthodes de fabrication répondant à d</w:t>
            </w:r>
            <w:r w:rsidR="002D31C3" w:rsidRPr="00355576">
              <w:rPr>
                <w:szCs w:val="24"/>
              </w:rPr>
              <w:t>’</w:t>
            </w:r>
            <w:r w:rsidRPr="00355576">
              <w:rPr>
                <w:szCs w:val="24"/>
              </w:rPr>
              <w:t xml:space="preserve">autres normes généralement admises et permettant d'assurer un niveau de qualité substantiellement égal à celui des normes mentionnées seront également acceptables. </w:t>
            </w:r>
          </w:p>
          <w:p w14:paraId="6F8799A4" w14:textId="77777777" w:rsidR="00B6360B" w:rsidRPr="00355576" w:rsidRDefault="00B6360B" w:rsidP="006A0A77">
            <w:pPr>
              <w:rPr>
                <w:color w:val="BFBFBF" w:themeColor="background1" w:themeShade="BF"/>
                <w:szCs w:val="24"/>
              </w:rPr>
            </w:pPr>
          </w:p>
          <w:p w14:paraId="1F2387AB" w14:textId="77777777" w:rsidR="00B6360B" w:rsidRPr="00355576" w:rsidRDefault="00B6360B" w:rsidP="00FC13B9">
            <w:pPr>
              <w:pStyle w:val="explanatorynotes"/>
              <w:overflowPunct/>
              <w:autoSpaceDE/>
              <w:autoSpaceDN/>
              <w:adjustRightInd/>
              <w:spacing w:line="240" w:lineRule="auto"/>
              <w:textAlignment w:val="auto"/>
              <w:rPr>
                <w:rFonts w:ascii="Times New Roman" w:hAnsi="Times New Roman"/>
                <w:sz w:val="24"/>
                <w:szCs w:val="24"/>
                <w:lang w:val="fr-FR"/>
              </w:rPr>
            </w:pPr>
            <w:r w:rsidRPr="00355576">
              <w:rPr>
                <w:rFonts w:ascii="Times New Roman" w:hAnsi="Times New Roman"/>
                <w:sz w:val="24"/>
                <w:szCs w:val="24"/>
                <w:lang w:val="fr-FR"/>
              </w:rPr>
              <w:t>Lorsque des travaux d’excavation ou de forage sont inclus dans le Marché, une définition globale du terme « roche » (toujours un sujet controversé dans l’administration des marchés) doit être fournie dans les Spécifications afin d’être utilisé pour les constatations et les paiements. Un exemple de description est donné ci-dessous en référence pour le rédacteur :</w:t>
            </w:r>
          </w:p>
          <w:p w14:paraId="60EECB45" w14:textId="10D1C38A" w:rsidR="00B6360B" w:rsidRPr="00355576" w:rsidRDefault="00B6360B" w:rsidP="00FC13B9">
            <w:pPr>
              <w:ind w:left="26"/>
              <w:rPr>
                <w:color w:val="BFBFBF" w:themeColor="background1" w:themeShade="BF"/>
                <w:szCs w:val="24"/>
              </w:rPr>
            </w:pPr>
            <w:r w:rsidRPr="00355576">
              <w:rPr>
                <w:i/>
                <w:szCs w:val="24"/>
              </w:rPr>
              <w:t>« Le terme « Roches » signifie tous les matériaux qui, de l’avis du Directeur de projet, nécessitent, pour leur extraction, l’usage d’explosifs, de coins métalliques et de masses, ou l’utilisation de foreuses à air comprimé et qui ne peuvent être enlevés/fragmentés qu’avec un bulldozer d’au moins cent cinquante (150) chevaux au frein équipé d’une défonceuse lourde à griffes. »</w:t>
            </w:r>
          </w:p>
          <w:p w14:paraId="43F8FE11" w14:textId="77777777" w:rsidR="00B6360B" w:rsidRPr="00355576" w:rsidRDefault="00B6360B" w:rsidP="00FC13B9">
            <w:pPr>
              <w:rPr>
                <w:color w:val="BFBFBF" w:themeColor="background1" w:themeShade="BF"/>
                <w:szCs w:val="24"/>
              </w:rPr>
            </w:pPr>
          </w:p>
          <w:p w14:paraId="4237B083" w14:textId="77777777" w:rsidR="00B6360B" w:rsidRPr="00355576" w:rsidRDefault="00B6360B" w:rsidP="00FC13B9">
            <w:pPr>
              <w:rPr>
                <w:color w:val="BFBFBF" w:themeColor="background1" w:themeShade="BF"/>
                <w:szCs w:val="24"/>
              </w:rPr>
            </w:pPr>
            <w:r w:rsidRPr="00355576">
              <w:rPr>
                <w:szCs w:val="24"/>
                <w:lang w:eastAsia="en-US"/>
              </w:rPr>
              <w:t>De</w:t>
            </w:r>
            <w:r w:rsidRPr="00355576">
              <w:rPr>
                <w:szCs w:val="24"/>
              </w:rPr>
              <w:t xml:space="preserve"> plus, dans le Bordereau des prix et le Détail quantitatif et estimatif </w:t>
            </w:r>
            <w:r w:rsidRPr="00355576">
              <w:t xml:space="preserve">(marché </w:t>
            </w:r>
            <w:r w:rsidRPr="00355576">
              <w:rPr>
                <w:szCs w:val="24"/>
              </w:rPr>
              <w:t>à prix unitaire) de la Section IV, un poste distinct doit être prévu pour l’excavation dans la roche afin que le Soumissionnaire puisse indiquer le taux adapté pour la méthode d’extraction proposée.</w:t>
            </w:r>
          </w:p>
          <w:p w14:paraId="6D7B5F5D" w14:textId="77777777" w:rsidR="00B6360B" w:rsidRPr="00355576" w:rsidRDefault="00B6360B" w:rsidP="001501A7">
            <w:pPr>
              <w:rPr>
                <w:color w:val="BFBFBF" w:themeColor="background1" w:themeShade="BF"/>
                <w:szCs w:val="24"/>
              </w:rPr>
            </w:pPr>
          </w:p>
          <w:p w14:paraId="31066175" w14:textId="77777777" w:rsidR="00B6360B" w:rsidRPr="00355576" w:rsidRDefault="00B6360B" w:rsidP="00FC13B9">
            <w:pPr>
              <w:rPr>
                <w:szCs w:val="24"/>
              </w:rPr>
            </w:pPr>
            <w:r w:rsidRPr="00355576">
              <w:rPr>
                <w:szCs w:val="24"/>
              </w:rPr>
              <w:t>Les dispositions ci-après pourront être incluses dans les Conditions Particulières ou les Spécifications.</w:t>
            </w:r>
          </w:p>
          <w:p w14:paraId="5CD583EB" w14:textId="77777777" w:rsidR="00B6360B" w:rsidRPr="00355576" w:rsidRDefault="00B6360B" w:rsidP="00FC13B9">
            <w:pPr>
              <w:rPr>
                <w:color w:val="BFBFBF" w:themeColor="background1" w:themeShade="BF"/>
                <w:szCs w:val="24"/>
              </w:rPr>
            </w:pPr>
          </w:p>
          <w:p w14:paraId="622F3CFC" w14:textId="7C4218DA" w:rsidR="00B6360B" w:rsidRPr="00355576" w:rsidRDefault="00B6360B" w:rsidP="001501A7">
            <w:pPr>
              <w:spacing w:after="120"/>
              <w:rPr>
                <w:b/>
                <w:szCs w:val="24"/>
              </w:rPr>
            </w:pPr>
            <w:r w:rsidRPr="00355576">
              <w:rPr>
                <w:b/>
                <w:szCs w:val="24"/>
              </w:rPr>
              <w:t xml:space="preserve">Clause modèle : </w:t>
            </w:r>
            <w:r w:rsidR="001501A7" w:rsidRPr="00355576">
              <w:rPr>
                <w:b/>
                <w:szCs w:val="24"/>
              </w:rPr>
              <w:t>équivalence des normes et codes</w:t>
            </w:r>
          </w:p>
          <w:p w14:paraId="5B414BFE" w14:textId="6BEB4D64" w:rsidR="00B6360B" w:rsidRPr="00355576" w:rsidRDefault="00B6360B" w:rsidP="001501A7">
            <w:pPr>
              <w:rPr>
                <w:color w:val="BFBFBF" w:themeColor="background1" w:themeShade="BF"/>
                <w:szCs w:val="24"/>
              </w:rPr>
            </w:pPr>
            <w:r w:rsidRPr="00355576">
              <w:rPr>
                <w:szCs w:val="24"/>
              </w:rPr>
              <w:t xml:space="preserve">Chaque fois qu’il est fait référence, dans le Marché, à des normes et codes particuliers auxquels doivent se conformer les </w:t>
            </w:r>
            <w:r w:rsidRPr="00355576">
              <w:rPr>
                <w:szCs w:val="24"/>
                <w:lang w:eastAsia="en-US"/>
              </w:rPr>
              <w:t xml:space="preserve">matériaux, </w:t>
            </w:r>
            <w:r w:rsidRPr="00355576">
              <w:rPr>
                <w:rFonts w:hint="eastAsia"/>
                <w:szCs w:val="24"/>
                <w:lang w:eastAsia="en-US"/>
              </w:rPr>
              <w:t>é</w:t>
            </w:r>
            <w:r w:rsidRPr="00355576">
              <w:rPr>
                <w:szCs w:val="24"/>
                <w:lang w:eastAsia="en-US"/>
              </w:rPr>
              <w:t>quipements et autres approvisionnements</w:t>
            </w:r>
            <w:r w:rsidRPr="00355576">
              <w:rPr>
                <w:szCs w:val="24"/>
              </w:rPr>
              <w:t xml:space="preserve">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des normes et codes spécifiés, pourront être acceptées sous réserve d’un examen préalable et d’une approbation écrite du Directeur de projet. Les différences entre les normes spécifiées et celles qui sont proposées devront faire l’objet d’une description écrite détaillée de la part de l’Entrepreneur, et être soumises au Directeur de projet au moins vingt-huit (28) jours avant la date à laquelle l’Entrepreneur désire obtenir l’approbation de celui-ci. Si le Directeur de projet estime que les normes proposées n’assurent pas un niveau de qualité égal ou supérieur, l’Entrepreneur devra respecter les normes spécifiées dans le Marché.</w:t>
            </w:r>
          </w:p>
          <w:p w14:paraId="336F427B" w14:textId="77777777" w:rsidR="00B6360B" w:rsidRPr="00355576" w:rsidRDefault="00B6360B" w:rsidP="0039068A">
            <w:pPr>
              <w:ind w:leftChars="-287" w:left="2" w:hangingChars="287" w:hanging="691"/>
              <w:rPr>
                <w:b/>
                <w:szCs w:val="24"/>
              </w:rPr>
            </w:pPr>
          </w:p>
        </w:tc>
      </w:tr>
    </w:tbl>
    <w:p w14:paraId="16016A87" w14:textId="67BA8DA3" w:rsidR="00B6360B" w:rsidRPr="00355576" w:rsidRDefault="00B6360B" w:rsidP="000F399E">
      <w:pPr>
        <w:pStyle w:val="SectionVIHeader"/>
        <w:rPr>
          <w:lang w:val="fr-FR"/>
        </w:rPr>
      </w:pPr>
      <w:r w:rsidRPr="00355576">
        <w:rPr>
          <w:lang w:val="fr-FR"/>
        </w:rPr>
        <w:br w:type="page"/>
      </w:r>
      <w:bookmarkStart w:id="654" w:name="_Toc116910720"/>
      <w:r w:rsidRPr="00355576">
        <w:rPr>
          <w:lang w:val="fr-FR"/>
        </w:rPr>
        <w:t>Plans</w:t>
      </w:r>
      <w:bookmarkEnd w:id="654"/>
    </w:p>
    <w:p w14:paraId="4F608858" w14:textId="77777777" w:rsidR="00B6360B" w:rsidRPr="00355576" w:rsidRDefault="00B6360B" w:rsidP="000F399E">
      <w:pPr>
        <w:pStyle w:val="SectionVIHeader"/>
        <w:rPr>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B6360B" w:rsidRPr="00355576" w14:paraId="1C89C65B" w14:textId="77777777" w:rsidTr="00FC13B9">
        <w:trPr>
          <w:trHeight w:val="1030"/>
        </w:trPr>
        <w:tc>
          <w:tcPr>
            <w:tcW w:w="9558" w:type="dxa"/>
            <w:shd w:val="clear" w:color="auto" w:fill="auto"/>
          </w:tcPr>
          <w:p w14:paraId="455B86DD" w14:textId="77777777" w:rsidR="00B6360B" w:rsidRPr="00355576" w:rsidRDefault="00B6360B" w:rsidP="00FC13B9">
            <w:pPr>
              <w:jc w:val="center"/>
              <w:rPr>
                <w:lang w:eastAsia="ja-JP"/>
              </w:rPr>
            </w:pPr>
          </w:p>
          <w:p w14:paraId="63519F87" w14:textId="77777777" w:rsidR="00B6360B" w:rsidRPr="00355576" w:rsidRDefault="00B6360B" w:rsidP="00FC13B9">
            <w:pPr>
              <w:spacing w:afterLines="150" w:after="360"/>
              <w:jc w:val="center"/>
              <w:rPr>
                <w:b/>
                <w:sz w:val="28"/>
                <w:szCs w:val="28"/>
              </w:rPr>
            </w:pPr>
            <w:r w:rsidRPr="00355576">
              <w:rPr>
                <w:b/>
                <w:bCs/>
                <w:sz w:val="28"/>
                <w:szCs w:val="28"/>
              </w:rPr>
              <w:t>Notes à l’intention du Maître d’ouvrage</w:t>
            </w:r>
          </w:p>
          <w:p w14:paraId="4D61F6AD" w14:textId="77777777" w:rsidR="00B6360B" w:rsidRPr="00355576" w:rsidRDefault="00B6360B" w:rsidP="00FC13B9">
            <w:pPr>
              <w:spacing w:afterLines="150" w:after="360"/>
              <w:rPr>
                <w:szCs w:val="24"/>
              </w:rPr>
            </w:pPr>
            <w:r w:rsidRPr="00355576">
              <w:rPr>
                <w:szCs w:val="24"/>
              </w:rPr>
              <w:t>Il est d’usage de relier les plans dans un document séparé, souvent plus volumineux que les autres documents du Dossier d’appel d’offres, en fonction de leur importance. Ils ne doivent pas être réduits au point de rendre les détails illisibles.</w:t>
            </w:r>
          </w:p>
          <w:p w14:paraId="4241359F" w14:textId="77777777" w:rsidR="00B6360B" w:rsidRPr="00355576" w:rsidRDefault="00B6360B" w:rsidP="00FC13B9">
            <w:pPr>
              <w:spacing w:afterLines="150" w:after="360"/>
              <w:rPr>
                <w:szCs w:val="24"/>
              </w:rPr>
            </w:pPr>
            <w:r w:rsidRPr="00355576">
              <w:rPr>
                <w:szCs w:val="24"/>
              </w:rPr>
              <w:t>Une carte simplifiée localisant le site en relation avec la géographie locale, y compris les routes principales, ports, aéroports et chemins de fer, est utile.</w:t>
            </w:r>
          </w:p>
          <w:p w14:paraId="5AB2E861" w14:textId="77777777" w:rsidR="00B6360B" w:rsidRPr="00355576" w:rsidRDefault="00B6360B" w:rsidP="00FC13B9">
            <w:pPr>
              <w:spacing w:afterLines="150" w:after="360"/>
              <w:rPr>
                <w:bCs/>
                <w:szCs w:val="24"/>
                <w:lang w:eastAsia="ja-JP"/>
              </w:rPr>
            </w:pPr>
            <w:r w:rsidRPr="00355576">
              <w:rPr>
                <w:szCs w:val="24"/>
              </w:rPr>
              <w:t>Les plans de construction, même si non exhaustifs, doivent fournir suffisamment de renseignements pour permettre aux Soumissionnaires de comprendre le type et la complexité des travaux concernés et de les chiffrer dans le Bordereau des prix et le Détail quantitatif et estimatif (</w:t>
            </w:r>
            <w:r w:rsidRPr="00355576">
              <w:t>ou dans le Programme d’activités, selon le cas</w:t>
            </w:r>
            <w:r w:rsidRPr="00355576">
              <w:rPr>
                <w:szCs w:val="24"/>
              </w:rPr>
              <w:t>).</w:t>
            </w:r>
          </w:p>
        </w:tc>
      </w:tr>
    </w:tbl>
    <w:p w14:paraId="6C8B40DC" w14:textId="77777777" w:rsidR="00B6360B" w:rsidRPr="00355576" w:rsidRDefault="00B6360B" w:rsidP="00175292">
      <w:pPr>
        <w:pStyle w:val="af5"/>
        <w:jc w:val="both"/>
        <w:rPr>
          <w:color w:val="FF0000"/>
          <w:lang w:val="fr-FR"/>
        </w:rPr>
      </w:pPr>
    </w:p>
    <w:p w14:paraId="09C32037" w14:textId="77777777" w:rsidR="00B6360B" w:rsidRPr="00355576" w:rsidRDefault="00B6360B" w:rsidP="00CD4323">
      <w:pPr>
        <w:pStyle w:val="BankNormal"/>
        <w:jc w:val="both"/>
        <w:rPr>
          <w:shd w:val="clear" w:color="auto" w:fill="FFFF99"/>
          <w:lang w:val="fr-FR"/>
        </w:rPr>
      </w:pPr>
    </w:p>
    <w:p w14:paraId="1DB7925C" w14:textId="77777777" w:rsidR="00B6360B" w:rsidRPr="00355576" w:rsidRDefault="00B6360B">
      <w:pPr>
        <w:suppressAutoHyphens w:val="0"/>
        <w:overflowPunct/>
        <w:autoSpaceDE/>
        <w:autoSpaceDN/>
        <w:adjustRightInd/>
        <w:jc w:val="left"/>
        <w:textAlignment w:val="auto"/>
        <w:rPr>
          <w:b/>
          <w:sz w:val="36"/>
        </w:rPr>
      </w:pPr>
      <w:r w:rsidRPr="00355576">
        <w:br w:type="page"/>
      </w:r>
    </w:p>
    <w:p w14:paraId="2164C28C" w14:textId="77777777" w:rsidR="008B5862" w:rsidRPr="00355576" w:rsidRDefault="008B5862" w:rsidP="00FC13B9">
      <w:pPr>
        <w:pStyle w:val="SectionVIHeader"/>
      </w:pPr>
      <w:bookmarkStart w:id="655" w:name="_Toc116910721"/>
      <w:bookmarkStart w:id="656" w:name="_Toc521149756"/>
      <w:bookmarkStart w:id="657" w:name="_Toc80085436"/>
      <w:r w:rsidRPr="00355576">
        <w:t>Données du Site</w:t>
      </w:r>
      <w:bookmarkEnd w:id="655"/>
    </w:p>
    <w:p w14:paraId="1E717985" w14:textId="77777777" w:rsidR="008B5862" w:rsidRPr="00355576" w:rsidRDefault="008B5862" w:rsidP="00FC13B9">
      <w:pPr>
        <w:pStyle w:val="SectionVIHeader"/>
      </w:pPr>
    </w:p>
    <w:bookmarkEnd w:id="656"/>
    <w:bookmarkEnd w:id="657"/>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4"/>
      </w:tblGrid>
      <w:tr w:rsidR="00B6360B" w:rsidRPr="00355576" w14:paraId="5916103B" w14:textId="77777777" w:rsidTr="00EA5BF8">
        <w:tc>
          <w:tcPr>
            <w:tcW w:w="9014" w:type="dxa"/>
            <w:shd w:val="clear" w:color="auto" w:fill="auto"/>
          </w:tcPr>
          <w:p w14:paraId="5B693D51" w14:textId="77777777" w:rsidR="00B6360B" w:rsidRPr="00355576" w:rsidRDefault="00B6360B" w:rsidP="00FC13B9">
            <w:pPr>
              <w:suppressAutoHyphens w:val="0"/>
              <w:overflowPunct/>
              <w:jc w:val="center"/>
              <w:textAlignment w:val="auto"/>
              <w:rPr>
                <w:b/>
                <w:sz w:val="28"/>
                <w:lang w:eastAsia="ja-JP"/>
              </w:rPr>
            </w:pPr>
          </w:p>
          <w:p w14:paraId="6F623AA5" w14:textId="77777777" w:rsidR="00B6360B" w:rsidRPr="00355576" w:rsidRDefault="00B6360B" w:rsidP="00FC13B9">
            <w:pPr>
              <w:suppressAutoHyphens w:val="0"/>
              <w:overflowPunct/>
              <w:jc w:val="center"/>
              <w:textAlignment w:val="auto"/>
              <w:rPr>
                <w:lang w:eastAsia="ja-JP"/>
              </w:rPr>
            </w:pPr>
            <w:r w:rsidRPr="00355576">
              <w:rPr>
                <w:b/>
                <w:sz w:val="28"/>
                <w:lang w:eastAsia="en-US"/>
              </w:rPr>
              <w:t xml:space="preserve">Notes </w:t>
            </w:r>
            <w:r w:rsidRPr="00355576">
              <w:rPr>
                <w:b/>
                <w:sz w:val="28"/>
                <w:lang w:eastAsia="ja-JP"/>
              </w:rPr>
              <w:t>à l’intention du Maître d’ouvrage</w:t>
            </w:r>
          </w:p>
          <w:p w14:paraId="2670AD33" w14:textId="77777777" w:rsidR="00B6360B" w:rsidRPr="00355576" w:rsidRDefault="00B6360B" w:rsidP="00FC13B9">
            <w:pPr>
              <w:suppressAutoHyphens w:val="0"/>
              <w:overflowPunct/>
              <w:textAlignment w:val="auto"/>
              <w:rPr>
                <w:lang w:eastAsia="ja-JP"/>
              </w:rPr>
            </w:pPr>
          </w:p>
          <w:p w14:paraId="4BB14EAD" w14:textId="5227D907" w:rsidR="00B6360B" w:rsidRPr="00355576" w:rsidRDefault="00B6360B" w:rsidP="00FC13B9">
            <w:pPr>
              <w:suppressAutoHyphens w:val="0"/>
              <w:overflowPunct/>
              <w:textAlignment w:val="auto"/>
              <w:rPr>
                <w:lang w:eastAsia="en-US"/>
              </w:rPr>
            </w:pPr>
            <w:r w:rsidRPr="00355576">
              <w:rPr>
                <w:lang w:eastAsia="en-US"/>
              </w:rPr>
              <w:t>Conformément aux Articles 1.1</w:t>
            </w:r>
            <w:r w:rsidR="004964DD" w:rsidRPr="00355576">
              <w:rPr>
                <w:lang w:eastAsia="en-US"/>
              </w:rPr>
              <w:t xml:space="preserve"> </w:t>
            </w:r>
            <w:r w:rsidRPr="00355576">
              <w:rPr>
                <w:lang w:eastAsia="en-US"/>
              </w:rPr>
              <w:t>ff) et 17 des Conditions du Marché, le Maître d’ouvrage doit mettre à la disposition du Soumissionnaire toutes les données pertinentes en sa possession se rapportant au Site et aux Travaux proposés, notamment en ce qui concerne :</w:t>
            </w:r>
          </w:p>
          <w:p w14:paraId="6C2411D2"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(a)</w:t>
            </w:r>
            <w:r w:rsidRPr="00355576">
              <w:rPr>
                <w:lang w:eastAsia="en-US"/>
              </w:rPr>
              <w:tab/>
              <w:t xml:space="preserve">les données topographiques ; </w:t>
            </w:r>
          </w:p>
          <w:p w14:paraId="3ECC905D"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(b)</w:t>
            </w:r>
            <w:r w:rsidRPr="00355576">
              <w:rPr>
                <w:lang w:eastAsia="en-US"/>
              </w:rPr>
              <w:tab/>
              <w:t>les données de référence environnementales et sociales ;</w:t>
            </w:r>
          </w:p>
          <w:p w14:paraId="48CB08FD"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(c)</w:t>
            </w:r>
            <w:r w:rsidRPr="00355576">
              <w:rPr>
                <w:lang w:eastAsia="en-US"/>
              </w:rPr>
              <w:tab/>
              <w:t>les données météorologiques et les données sur les marées ;</w:t>
            </w:r>
          </w:p>
          <w:p w14:paraId="3024BD82"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(d)</w:t>
            </w:r>
            <w:r w:rsidRPr="00355576">
              <w:rPr>
                <w:lang w:eastAsia="en-US"/>
              </w:rPr>
              <w:tab/>
              <w:t>les données sur les investigations géotechniques et les données géologiques ;</w:t>
            </w:r>
          </w:p>
          <w:p w14:paraId="0C86F7C6"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(e)</w:t>
            </w:r>
            <w:r w:rsidRPr="00355576">
              <w:rPr>
                <w:lang w:eastAsia="en-US"/>
              </w:rPr>
              <w:tab/>
              <w:t>les relevés des services publics ;</w:t>
            </w:r>
          </w:p>
          <w:p w14:paraId="30DC2EB6"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(f)</w:t>
            </w:r>
            <w:r w:rsidRPr="00355576">
              <w:rPr>
                <w:lang w:eastAsia="en-US"/>
              </w:rPr>
              <w:tab/>
              <w:t>les données sur les propriétés foncières ;</w:t>
            </w:r>
          </w:p>
          <w:p w14:paraId="09F8D669"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(g)</w:t>
            </w:r>
            <w:r w:rsidRPr="00355576">
              <w:rPr>
                <w:lang w:eastAsia="en-US"/>
              </w:rPr>
              <w:tab/>
              <w:t>les données sur les eaux souterraines et les eaux de surface, et les données hydrologiques ;</w:t>
            </w:r>
          </w:p>
          <w:p w14:paraId="2A4628E7"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w:t>
            </w:r>
            <w:r w:rsidRPr="00355576">
              <w:rPr>
                <w:rFonts w:hint="eastAsia"/>
                <w:lang w:eastAsia="ja-JP"/>
              </w:rPr>
              <w:t>h</w:t>
            </w:r>
            <w:r w:rsidRPr="00355576">
              <w:rPr>
                <w:lang w:eastAsia="en-US"/>
              </w:rPr>
              <w:t>)</w:t>
            </w:r>
            <w:r w:rsidRPr="00355576">
              <w:rPr>
                <w:lang w:eastAsia="en-US"/>
              </w:rPr>
              <w:tab/>
              <w:t>les ordres de service, les approbations, les autorisations, les licences et les conditions de conformité ;</w:t>
            </w:r>
          </w:p>
          <w:p w14:paraId="609BE694"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(i)</w:t>
            </w:r>
            <w:r w:rsidRPr="00355576">
              <w:rPr>
                <w:lang w:eastAsia="en-US"/>
              </w:rPr>
              <w:tab/>
              <w:t>les dossiers conformes à l’exécution des infrastructures existantes ;</w:t>
            </w:r>
          </w:p>
          <w:p w14:paraId="57E9B29A"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(j)</w:t>
            </w:r>
            <w:r w:rsidRPr="00355576">
              <w:rPr>
                <w:lang w:eastAsia="en-US"/>
              </w:rPr>
              <w:tab/>
              <w:t>les mesures environnementales et les systèmes de qualité, santé ou sécurité à mettre en place ;</w:t>
            </w:r>
          </w:p>
          <w:p w14:paraId="3B759AEF"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(k)</w:t>
            </w:r>
            <w:r w:rsidRPr="00355576">
              <w:rPr>
                <w:lang w:eastAsia="en-US"/>
              </w:rPr>
              <w:tab/>
              <w:t>les détails de tout risque ou danger ;</w:t>
            </w:r>
          </w:p>
          <w:p w14:paraId="29C58643" w14:textId="77777777" w:rsidR="00B6360B" w:rsidRPr="00355576" w:rsidRDefault="00B6360B" w:rsidP="00FC13B9">
            <w:pPr>
              <w:tabs>
                <w:tab w:val="left" w:pos="426"/>
              </w:tabs>
              <w:suppressAutoHyphens w:val="0"/>
              <w:overflowPunct/>
              <w:ind w:left="454" w:hanging="454"/>
              <w:textAlignment w:val="auto"/>
              <w:rPr>
                <w:lang w:eastAsia="en-US"/>
              </w:rPr>
            </w:pPr>
            <w:r w:rsidRPr="00355576">
              <w:rPr>
                <w:lang w:eastAsia="en-US"/>
              </w:rPr>
              <w:t>(l)</w:t>
            </w:r>
            <w:r w:rsidRPr="00355576">
              <w:rPr>
                <w:lang w:eastAsia="en-US"/>
              </w:rPr>
              <w:tab/>
              <w:t>toute autre contrainte physique.</w:t>
            </w:r>
          </w:p>
          <w:p w14:paraId="19BC7E1A" w14:textId="77777777" w:rsidR="00B6360B" w:rsidRPr="00355576" w:rsidRDefault="00B6360B" w:rsidP="00FC13B9">
            <w:pPr>
              <w:suppressAutoHyphens w:val="0"/>
              <w:overflowPunct/>
              <w:ind w:left="1080"/>
              <w:textAlignment w:val="auto"/>
              <w:rPr>
                <w:lang w:eastAsia="en-US"/>
              </w:rPr>
            </w:pPr>
          </w:p>
          <w:p w14:paraId="6F3E630A" w14:textId="77777777" w:rsidR="00B6360B" w:rsidRPr="00355576" w:rsidRDefault="00B6360B" w:rsidP="00FC13B9">
            <w:pPr>
              <w:suppressAutoHyphens w:val="0"/>
              <w:overflowPunct/>
              <w:spacing w:afterLines="50" w:after="120"/>
              <w:textAlignment w:val="auto"/>
              <w:rPr>
                <w:lang w:eastAsia="en-US"/>
              </w:rPr>
            </w:pPr>
            <w:r w:rsidRPr="00355576">
              <w:rPr>
                <w:lang w:eastAsia="en-US"/>
              </w:rPr>
              <w:t>Si les données du Site sont abondantes et que le Maître d’ouvrage a du mal à les joindre au Dossier d’appel d’offres, il pourra indiquer ci-dessous uniquement la liste de celles-ci et les remettre aux Soumissionnaires sous la forme de CD(s)/DVD(s).</w:t>
            </w:r>
          </w:p>
          <w:p w14:paraId="476A6E4B" w14:textId="77777777" w:rsidR="00B6360B" w:rsidRPr="00355576" w:rsidRDefault="00B6360B" w:rsidP="00FC13B9">
            <w:pPr>
              <w:suppressAutoHyphens w:val="0"/>
              <w:overflowPunct/>
              <w:autoSpaceDE/>
              <w:autoSpaceDN/>
              <w:adjustRightInd/>
              <w:jc w:val="center"/>
              <w:textAlignment w:val="auto"/>
              <w:rPr>
                <w:lang w:eastAsia="ja-JP"/>
              </w:rPr>
            </w:pPr>
          </w:p>
        </w:tc>
      </w:tr>
    </w:tbl>
    <w:p w14:paraId="3E79913C" w14:textId="77777777" w:rsidR="00B6360B" w:rsidRPr="00355576" w:rsidRDefault="00B6360B" w:rsidP="00906D95">
      <w:pPr>
        <w:pStyle w:val="SectionVIHeader"/>
        <w:rPr>
          <w:lang w:val="fr-FR"/>
        </w:rPr>
      </w:pPr>
    </w:p>
    <w:p w14:paraId="58C5708E" w14:textId="77777777" w:rsidR="00B6360B" w:rsidRPr="00355576" w:rsidRDefault="00B6360B" w:rsidP="00906D95">
      <w:pPr>
        <w:pStyle w:val="SectionVIHeader"/>
        <w:rPr>
          <w:lang w:val="fr-FR"/>
        </w:rPr>
      </w:pPr>
    </w:p>
    <w:p w14:paraId="297BD58C" w14:textId="5A7D63EA" w:rsidR="00AE0039" w:rsidRPr="00355576" w:rsidRDefault="00AE0039">
      <w:pPr>
        <w:suppressAutoHyphens w:val="0"/>
        <w:overflowPunct/>
        <w:autoSpaceDE/>
        <w:autoSpaceDN/>
        <w:adjustRightInd/>
        <w:jc w:val="left"/>
        <w:textAlignment w:val="auto"/>
        <w:rPr>
          <w:b/>
          <w:sz w:val="36"/>
        </w:rPr>
      </w:pPr>
      <w:r w:rsidRPr="00355576">
        <w:br w:type="page"/>
      </w:r>
    </w:p>
    <w:tbl>
      <w:tblPr>
        <w:tblW w:w="9014" w:type="dxa"/>
        <w:tblLayout w:type="fixed"/>
        <w:tblLook w:val="0000" w:firstRow="0" w:lastRow="0" w:firstColumn="0" w:lastColumn="0" w:noHBand="0" w:noVBand="0"/>
      </w:tblPr>
      <w:tblGrid>
        <w:gridCol w:w="9014"/>
      </w:tblGrid>
      <w:tr w:rsidR="00B6360B" w:rsidRPr="00355576" w14:paraId="7484E7D4" w14:textId="77777777" w:rsidTr="00EA5BF8">
        <w:trPr>
          <w:trHeight w:val="571"/>
        </w:trPr>
        <w:tc>
          <w:tcPr>
            <w:tcW w:w="9014" w:type="dxa"/>
            <w:vAlign w:val="center"/>
          </w:tcPr>
          <w:p w14:paraId="063D30C7" w14:textId="140E60BE" w:rsidR="00B6360B" w:rsidRPr="00355576" w:rsidRDefault="00B6360B" w:rsidP="00FC13B9">
            <w:pPr>
              <w:pStyle w:val="SectionVIHeader"/>
            </w:pPr>
            <w:bookmarkStart w:id="658" w:name="_Toc80085437"/>
            <w:bookmarkStart w:id="659" w:name="_Toc116910722"/>
            <w:r w:rsidRPr="00355576">
              <w:t>Informations supplémentaires</w:t>
            </w:r>
            <w:bookmarkEnd w:id="658"/>
            <w:bookmarkEnd w:id="659"/>
          </w:p>
        </w:tc>
      </w:tr>
    </w:tbl>
    <w:p w14:paraId="29BEB04B" w14:textId="77777777" w:rsidR="00B6360B" w:rsidRPr="00355576" w:rsidRDefault="00B6360B" w:rsidP="00906D95">
      <w:pPr>
        <w:pStyle w:val="SectionVIHeader"/>
        <w:rPr>
          <w:lang w:val="fr-FR"/>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B6360B" w:rsidRPr="00355576" w14:paraId="56CC94DF" w14:textId="77777777" w:rsidTr="00EA5BF8">
        <w:tc>
          <w:tcPr>
            <w:tcW w:w="9014" w:type="dxa"/>
            <w:shd w:val="clear" w:color="auto" w:fill="auto"/>
          </w:tcPr>
          <w:p w14:paraId="137E05E4" w14:textId="77777777" w:rsidR="00B6360B" w:rsidRPr="00355576" w:rsidRDefault="00B6360B" w:rsidP="00FC13B9">
            <w:pPr>
              <w:suppressAutoHyphens w:val="0"/>
              <w:overflowPunct/>
              <w:jc w:val="center"/>
              <w:textAlignment w:val="auto"/>
              <w:rPr>
                <w:b/>
                <w:sz w:val="28"/>
                <w:lang w:eastAsia="ja-JP"/>
              </w:rPr>
            </w:pPr>
          </w:p>
          <w:p w14:paraId="64B4AABB" w14:textId="77777777" w:rsidR="00B6360B" w:rsidRPr="00355576" w:rsidRDefault="00B6360B" w:rsidP="00FC13B9">
            <w:pPr>
              <w:suppressAutoHyphens w:val="0"/>
              <w:overflowPunct/>
              <w:jc w:val="center"/>
              <w:textAlignment w:val="auto"/>
              <w:rPr>
                <w:lang w:eastAsia="ja-JP"/>
              </w:rPr>
            </w:pPr>
            <w:r w:rsidRPr="00355576">
              <w:rPr>
                <w:b/>
                <w:sz w:val="28"/>
                <w:lang w:eastAsia="en-US"/>
              </w:rPr>
              <w:t xml:space="preserve">Notes </w:t>
            </w:r>
            <w:r w:rsidRPr="00355576">
              <w:rPr>
                <w:b/>
                <w:sz w:val="28"/>
                <w:lang w:eastAsia="ja-JP"/>
              </w:rPr>
              <w:t>à l’intention du Maître d’ouvrage</w:t>
            </w:r>
          </w:p>
          <w:p w14:paraId="0206BCE7" w14:textId="77777777" w:rsidR="00B6360B" w:rsidRPr="00355576" w:rsidRDefault="00B6360B" w:rsidP="00FC13B9">
            <w:pPr>
              <w:suppressAutoHyphens w:val="0"/>
              <w:overflowPunct/>
              <w:textAlignment w:val="auto"/>
              <w:rPr>
                <w:lang w:eastAsia="ja-JP"/>
              </w:rPr>
            </w:pPr>
          </w:p>
          <w:p w14:paraId="57898BC9" w14:textId="77777777" w:rsidR="00B6360B" w:rsidRPr="00355576" w:rsidRDefault="00B6360B" w:rsidP="00FC13B9">
            <w:pPr>
              <w:suppressAutoHyphens w:val="0"/>
              <w:overflowPunct/>
              <w:textAlignment w:val="auto"/>
              <w:rPr>
                <w:lang w:eastAsia="en-US"/>
              </w:rPr>
            </w:pPr>
            <w:r w:rsidRPr="00355576">
              <w:rPr>
                <w:lang w:eastAsia="en-US"/>
              </w:rPr>
              <w:t>Les informations supplémentaires contiennent généralement des données ou des informations additionnelles relatives aux Travaux, au projet, au pays ou à la région, qui peuvent être très utiles au Soumissionnaire pour la préparation de son offre.</w:t>
            </w:r>
          </w:p>
          <w:p w14:paraId="52C47BC2" w14:textId="77777777" w:rsidR="00B6360B" w:rsidRPr="00355576" w:rsidRDefault="00B6360B" w:rsidP="00FC13B9">
            <w:pPr>
              <w:suppressAutoHyphens w:val="0"/>
              <w:overflowPunct/>
              <w:textAlignment w:val="auto"/>
              <w:rPr>
                <w:lang w:eastAsia="en-US"/>
              </w:rPr>
            </w:pPr>
          </w:p>
        </w:tc>
      </w:tr>
    </w:tbl>
    <w:p w14:paraId="01780F39" w14:textId="77777777" w:rsidR="00B6360B" w:rsidRPr="00355576" w:rsidRDefault="00B6360B" w:rsidP="00F605B1">
      <w:pPr>
        <w:pStyle w:val="Part"/>
        <w:spacing w:before="0"/>
        <w:jc w:val="both"/>
      </w:pPr>
      <w:bookmarkStart w:id="660" w:name="_Toc348175663"/>
      <w:bookmarkEnd w:id="660"/>
    </w:p>
    <w:p w14:paraId="5ADA865B" w14:textId="77777777" w:rsidR="00B43AAF" w:rsidRPr="00355576" w:rsidRDefault="00B43AAF" w:rsidP="00006894">
      <w:pPr>
        <w:ind w:rightChars="51" w:right="122"/>
        <w:sectPr w:rsidR="00B43AAF" w:rsidRPr="00355576" w:rsidSect="00EA5BF8">
          <w:headerReference w:type="even" r:id="rId48"/>
          <w:headerReference w:type="default" r:id="rId49"/>
          <w:footerReference w:type="default" r:id="rId50"/>
          <w:footnotePr>
            <w:numRestart w:val="eachSect"/>
          </w:footnotePr>
          <w:type w:val="oddPage"/>
          <w:pgSz w:w="12240" w:h="15840"/>
          <w:pgMar w:top="1440" w:right="1440" w:bottom="1440" w:left="1797" w:header="720" w:footer="720" w:gutter="0"/>
          <w:pgNumType w:start="1"/>
          <w:cols w:space="720"/>
        </w:sectPr>
      </w:pPr>
    </w:p>
    <w:p w14:paraId="0B7AEDB0" w14:textId="637FA56F" w:rsidR="004D1F43" w:rsidRPr="00355576" w:rsidRDefault="004D1F43" w:rsidP="00794FE9">
      <w:pPr>
        <w:pStyle w:val="Parts"/>
        <w:rPr>
          <w:lang w:val="fr-FR"/>
        </w:rPr>
      </w:pPr>
      <w:bookmarkStart w:id="661" w:name="_Toc349047542"/>
      <w:bookmarkStart w:id="662" w:name="_Toc356480540"/>
      <w:r w:rsidRPr="00355576">
        <w:rPr>
          <w:lang w:val="fr-FR"/>
        </w:rPr>
        <w:t xml:space="preserve">TROISIÈME PARTIE – </w:t>
      </w:r>
      <w:r w:rsidRPr="00355576">
        <w:rPr>
          <w:rFonts w:ascii="Times New Roman" w:hAnsi="Times New Roman"/>
          <w:caps/>
          <w:smallCaps w:val="0"/>
          <w:lang w:val="fr-FR"/>
        </w:rPr>
        <w:t>CONDITIONS DU MARCHÉ ET FORMULAIRES DU MARCHÉ</w:t>
      </w:r>
      <w:bookmarkEnd w:id="661"/>
      <w:bookmarkEnd w:id="662"/>
    </w:p>
    <w:p w14:paraId="05FD1CFB" w14:textId="77777777" w:rsidR="004D1F43" w:rsidRPr="00355576" w:rsidRDefault="004D1F43" w:rsidP="00CF147C">
      <w:pPr>
        <w:suppressAutoHyphens w:val="0"/>
        <w:overflowPunct/>
        <w:autoSpaceDE/>
        <w:autoSpaceDN/>
        <w:adjustRightInd/>
        <w:jc w:val="center"/>
        <w:textAlignment w:val="auto"/>
        <w:rPr>
          <w:b/>
          <w:sz w:val="44"/>
          <w:szCs w:val="44"/>
        </w:rPr>
        <w:sectPr w:rsidR="004D1F43" w:rsidRPr="00355576" w:rsidSect="00EA5BF8">
          <w:headerReference w:type="even" r:id="rId51"/>
          <w:headerReference w:type="default" r:id="rId52"/>
          <w:headerReference w:type="first" r:id="rId53"/>
          <w:footnotePr>
            <w:numRestart w:val="eachSect"/>
          </w:footnotePr>
          <w:type w:val="oddPage"/>
          <w:pgSz w:w="12240" w:h="15840"/>
          <w:pgMar w:top="1440" w:right="1440" w:bottom="1440" w:left="1797" w:header="720" w:footer="720" w:gutter="0"/>
          <w:pgNumType w:start="1"/>
          <w:cols w:space="720"/>
          <w:vAlign w:val="center"/>
        </w:sectPr>
      </w:pPr>
    </w:p>
    <w:p w14:paraId="6BD3789F" w14:textId="294C4303" w:rsidR="004D1F43" w:rsidRPr="00355576" w:rsidRDefault="004D1F43" w:rsidP="000D2B94">
      <w:pPr>
        <w:pStyle w:val="Subtitle2"/>
        <w:spacing w:before="0"/>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4D1F43" w:rsidRPr="00355576" w14:paraId="6C51DC05" w14:textId="77777777" w:rsidTr="000D2B94">
        <w:tc>
          <w:tcPr>
            <w:tcW w:w="9558" w:type="dxa"/>
            <w:shd w:val="clear" w:color="auto" w:fill="auto"/>
          </w:tcPr>
          <w:p w14:paraId="2AC75FE7" w14:textId="77777777" w:rsidR="004D1F43" w:rsidRPr="00355576" w:rsidRDefault="004D1F43" w:rsidP="005412DA">
            <w:pPr>
              <w:jc w:val="center"/>
              <w:rPr>
                <w:lang w:eastAsia="ja-JP"/>
              </w:rPr>
            </w:pPr>
          </w:p>
          <w:p w14:paraId="3DB6E960" w14:textId="1B07484A" w:rsidR="004D1F43" w:rsidRPr="00355576" w:rsidRDefault="004D1F43" w:rsidP="005412DA">
            <w:pPr>
              <w:spacing w:afterLines="150" w:after="360"/>
              <w:jc w:val="center"/>
              <w:rPr>
                <w:b/>
                <w:sz w:val="28"/>
                <w:szCs w:val="28"/>
              </w:rPr>
            </w:pPr>
            <w:r w:rsidRPr="00355576">
              <w:rPr>
                <w:b/>
                <w:bCs/>
                <w:sz w:val="28"/>
                <w:szCs w:val="28"/>
              </w:rPr>
              <w:t>Notes à l’intention du Maître d’ouvrage</w:t>
            </w:r>
          </w:p>
          <w:p w14:paraId="2D23D427" w14:textId="05BE8B3E" w:rsidR="004D1F43" w:rsidRPr="00355576" w:rsidRDefault="004D1F43" w:rsidP="00CE74B7">
            <w:pPr>
              <w:spacing w:afterLines="50" w:after="120"/>
              <w:rPr>
                <w:bCs/>
                <w:szCs w:val="24"/>
                <w:lang w:eastAsia="ja-JP"/>
              </w:rPr>
            </w:pPr>
            <w:r w:rsidRPr="00355576">
              <w:rPr>
                <w:bCs/>
                <w:szCs w:val="24"/>
                <w:lang w:eastAsia="ja-JP"/>
              </w:rPr>
              <w:t>Le Marché se compose de deux parties :</w:t>
            </w:r>
          </w:p>
          <w:p w14:paraId="528EB28F" w14:textId="45476E6A" w:rsidR="004D1F43" w:rsidRPr="00355576" w:rsidRDefault="004D1F43" w:rsidP="004D1F43">
            <w:pPr>
              <w:numPr>
                <w:ilvl w:val="2"/>
                <w:numId w:val="73"/>
              </w:numPr>
              <w:tabs>
                <w:tab w:val="clear" w:pos="1200"/>
              </w:tabs>
              <w:spacing w:afterLines="50" w:after="120"/>
              <w:ind w:left="363" w:hanging="357"/>
              <w:rPr>
                <w:bCs/>
                <w:szCs w:val="24"/>
                <w:lang w:eastAsia="ja-JP"/>
              </w:rPr>
            </w:pPr>
            <w:r w:rsidRPr="00355576">
              <w:rPr>
                <w:b/>
                <w:bCs/>
                <w:szCs w:val="24"/>
                <w:lang w:eastAsia="ja-JP"/>
              </w:rPr>
              <w:t>les Conditions Générales</w:t>
            </w:r>
            <w:r w:rsidRPr="00355576">
              <w:rPr>
                <w:bCs/>
                <w:szCs w:val="24"/>
                <w:lang w:eastAsia="ja-JP"/>
              </w:rPr>
              <w:t xml:space="preserve"> - CG (Section VII de ce document) ; et</w:t>
            </w:r>
          </w:p>
          <w:p w14:paraId="47650259" w14:textId="4A0A04E4" w:rsidR="004D1F43" w:rsidRPr="00355576" w:rsidRDefault="004D1F43" w:rsidP="008B5862">
            <w:pPr>
              <w:numPr>
                <w:ilvl w:val="2"/>
                <w:numId w:val="73"/>
              </w:numPr>
              <w:tabs>
                <w:tab w:val="clear" w:pos="1200"/>
              </w:tabs>
              <w:spacing w:after="200"/>
              <w:ind w:left="363" w:hanging="357"/>
              <w:rPr>
                <w:bCs/>
                <w:szCs w:val="24"/>
                <w:lang w:eastAsia="ja-JP"/>
              </w:rPr>
            </w:pPr>
            <w:r w:rsidRPr="00355576">
              <w:rPr>
                <w:b/>
                <w:bCs/>
                <w:szCs w:val="24"/>
                <w:lang w:eastAsia="ja-JP"/>
              </w:rPr>
              <w:t>les Conditions Particulières</w:t>
            </w:r>
            <w:r w:rsidRPr="00355576">
              <w:rPr>
                <w:bCs/>
                <w:szCs w:val="24"/>
                <w:lang w:eastAsia="ja-JP"/>
              </w:rPr>
              <w:t xml:space="preserve"> - CP (Section VIII de ce document).</w:t>
            </w:r>
          </w:p>
          <w:p w14:paraId="0917E77A" w14:textId="3D04EDD0" w:rsidR="004D1F43" w:rsidRPr="00355576" w:rsidRDefault="004D1F43" w:rsidP="000D2B94">
            <w:pPr>
              <w:pStyle w:val="a"/>
              <w:numPr>
                <w:ilvl w:val="0"/>
                <w:numId w:val="0"/>
              </w:numPr>
              <w:spacing w:afterLines="50" w:after="120"/>
              <w:rPr>
                <w:lang w:eastAsia="ja-JP"/>
              </w:rPr>
            </w:pPr>
            <w:r w:rsidRPr="00355576">
              <w:rPr>
                <w:lang w:eastAsia="ja-JP"/>
              </w:rPr>
              <w:t>L’utilisation de ces Conditions Générales (CG standard) est requise pour tout Dossier d’appel d’offres/</w:t>
            </w:r>
            <w:r w:rsidR="00512CA0" w:rsidRPr="00355576">
              <w:rPr>
                <w:lang w:eastAsia="ja-JP"/>
              </w:rPr>
              <w:t>m</w:t>
            </w:r>
            <w:r w:rsidRPr="00355576">
              <w:rPr>
                <w:lang w:eastAsia="ja-JP"/>
              </w:rPr>
              <w:t xml:space="preserve">arché de petits marchés de travaux à prix unitaire ou à prix forfaitaire faisant l’objet d’appels d’offres internationaux (AOI) et financés par Prêt APD du Japon. Les CG standard ne doivent pas être modifiées. </w:t>
            </w:r>
          </w:p>
          <w:p w14:paraId="7517F04F" w14:textId="2B4AFC46" w:rsidR="004D1F43" w:rsidRPr="00355576" w:rsidRDefault="004D1F43" w:rsidP="000D2B94">
            <w:pPr>
              <w:pStyle w:val="a"/>
              <w:numPr>
                <w:ilvl w:val="0"/>
                <w:numId w:val="0"/>
              </w:numPr>
              <w:spacing w:afterLines="50" w:after="120"/>
              <w:rPr>
                <w:lang w:eastAsia="ja-JP"/>
              </w:rPr>
            </w:pPr>
            <w:r w:rsidRPr="00355576">
              <w:rPr>
                <w:lang w:eastAsia="ja-JP"/>
              </w:rPr>
              <w:t xml:space="preserve">Une copie des CG standard doit être jointe aux Dossiers d’appel d’offres/Marchés préparés par le Maître d’ouvrage. Si les Conditions Générales dans le Dossier d’appel d’offres/Marché préparés par le Maître d’ouvrage comprennent des modifications par rapport aux CG standard, la JICA ne les considèrera pas valides et demandera au Maître d’ouvrage de modifier </w:t>
            </w:r>
            <w:r w:rsidRPr="00355576">
              <w:rPr>
                <w:bCs/>
                <w:szCs w:val="24"/>
              </w:rPr>
              <w:t>le Dossier d’appel d’offres afin que</w:t>
            </w:r>
            <w:r w:rsidRPr="00355576">
              <w:rPr>
                <w:lang w:eastAsia="ja-JP"/>
              </w:rPr>
              <w:t xml:space="preserve"> les CG standard, telles que définies ci-dessus, s’appliquent.</w:t>
            </w:r>
          </w:p>
          <w:p w14:paraId="6E4510FF" w14:textId="77777777" w:rsidR="004D1F43" w:rsidRPr="00355576" w:rsidRDefault="004D1F43" w:rsidP="008F49BD">
            <w:pPr>
              <w:pStyle w:val="a"/>
              <w:numPr>
                <w:ilvl w:val="0"/>
                <w:numId w:val="0"/>
              </w:numPr>
              <w:spacing w:afterLines="100" w:after="240"/>
              <w:rPr>
                <w:lang w:eastAsia="ja-JP"/>
              </w:rPr>
            </w:pPr>
            <w:r w:rsidRPr="00355576">
              <w:rPr>
                <w:lang w:eastAsia="ja-JP"/>
              </w:rPr>
              <w:t>Les Conditions Particulières (CP) complètent les Conditions Générales (CG) pour préciser les données et les exigences contractuelles qui sont liées aux spécificités du pays, du Maître d'ouvrage, du Directeur de projet, du secteur, de l'ensemble du projet et des Travaux. C’est une bonne pratique que le Dossier d’appel d’offres comporte à titre d'information générale, en pièce jointe, une liste des réglementations fiscales et douanières applicables dans le pays.</w:t>
            </w:r>
          </w:p>
          <w:p w14:paraId="14967D4E" w14:textId="18B068EF" w:rsidR="004D1F43" w:rsidRPr="00355576" w:rsidRDefault="004D1F43" w:rsidP="008F49BD">
            <w:pPr>
              <w:pStyle w:val="a"/>
              <w:numPr>
                <w:ilvl w:val="0"/>
                <w:numId w:val="0"/>
              </w:numPr>
              <w:spacing w:afterLines="50" w:after="120"/>
              <w:rPr>
                <w:lang w:eastAsia="ja-JP"/>
              </w:rPr>
            </w:pPr>
            <w:r w:rsidRPr="00355576">
              <w:rPr>
                <w:lang w:eastAsia="ja-JP"/>
              </w:rPr>
              <w:t xml:space="preserve">En plus de celles mentionnées ci-dessus, des dispositions spécifiques au pays ou au projet doivent également être préparées et incorporées dans chaque cas. </w:t>
            </w:r>
            <w:r w:rsidRPr="00355576">
              <w:t xml:space="preserve">La personne responsable de la rédaction des CP devra bien connaître les dispositions des CG et les exigences spécifiques au Marché. Il est recommandé de demander des conseils juridiques pour réviser des dispositions ou en rédiger de nouvelles. Il est à noter que </w:t>
            </w:r>
            <w:r w:rsidRPr="00355576">
              <w:rPr>
                <w:b/>
              </w:rPr>
              <w:t>les dispositions des CP prévaudront sur celles des CG</w:t>
            </w:r>
            <w:r w:rsidRPr="00355576">
              <w:t>.</w:t>
            </w:r>
            <w:r w:rsidR="007D2F99" w:rsidRPr="00355576">
              <w:rPr>
                <w:rFonts w:hint="eastAsia"/>
                <w:lang w:eastAsia="ja-JP"/>
              </w:rPr>
              <w:t xml:space="preserve"> </w:t>
            </w:r>
            <w:r w:rsidRPr="00355576">
              <w:rPr>
                <w:lang w:eastAsia="ja-JP"/>
              </w:rPr>
              <w:t>La numérotation des Articles des CP correspond à celle des Articles des CG.</w:t>
            </w:r>
          </w:p>
        </w:tc>
      </w:tr>
    </w:tbl>
    <w:p w14:paraId="692E41A8" w14:textId="1F2C8D7A" w:rsidR="004D1F43" w:rsidRPr="00355576" w:rsidRDefault="004D1F43" w:rsidP="008F49BD">
      <w:pPr>
        <w:suppressAutoHyphens w:val="0"/>
        <w:overflowPunct/>
        <w:autoSpaceDE/>
        <w:autoSpaceDN/>
        <w:adjustRightInd/>
        <w:jc w:val="center"/>
        <w:textAlignment w:val="auto"/>
        <w:rPr>
          <w:b/>
          <w:sz w:val="44"/>
          <w:szCs w:val="44"/>
        </w:rPr>
        <w:sectPr w:rsidR="004D1F43" w:rsidRPr="00355576" w:rsidSect="00EA5BF8">
          <w:headerReference w:type="even" r:id="rId54"/>
          <w:headerReference w:type="default" r:id="rId55"/>
          <w:headerReference w:type="first" r:id="rId56"/>
          <w:footnotePr>
            <w:numRestart w:val="eachPage"/>
          </w:footnotePr>
          <w:endnotePr>
            <w:numFmt w:val="decimal"/>
          </w:endnotePr>
          <w:pgSz w:w="12240" w:h="15840" w:code="1"/>
          <w:pgMar w:top="1440" w:right="1440" w:bottom="1440" w:left="1797" w:header="720" w:footer="720" w:gutter="0"/>
          <w:paperSrc w:first="4" w:other="4"/>
          <w:pgNumType w:start="1"/>
          <w:cols w:space="720"/>
        </w:sectPr>
      </w:pPr>
      <w:bookmarkStart w:id="663" w:name="_Toc327867933"/>
      <w:bookmarkStart w:id="664" w:name="_Toc326657869"/>
      <w:bookmarkStart w:id="665" w:name="_Toc156372855"/>
      <w:r w:rsidRPr="00355576" w:rsidDel="00441CB0">
        <w:rPr>
          <w:b/>
          <w:sz w:val="44"/>
          <w:szCs w:val="44"/>
        </w:rPr>
        <w:t xml:space="preserve"> </w:t>
      </w:r>
      <w:bookmarkEnd w:id="663"/>
    </w:p>
    <w:p w14:paraId="593B9C25" w14:textId="06549E1D" w:rsidR="004D1F43" w:rsidRPr="00355576" w:rsidRDefault="004D1F43" w:rsidP="007D2F99">
      <w:pPr>
        <w:pStyle w:val="af5"/>
        <w:outlineLvl w:val="1"/>
        <w:rPr>
          <w:lang w:val="fr-FR"/>
        </w:rPr>
      </w:pPr>
      <w:bookmarkStart w:id="666" w:name="_Toc356480541"/>
      <w:r w:rsidRPr="00355576">
        <w:rPr>
          <w:lang w:val="fr-FR"/>
        </w:rPr>
        <w:t>Section VII. Conditions Générales</w:t>
      </w:r>
      <w:bookmarkEnd w:id="664"/>
      <w:bookmarkEnd w:id="665"/>
      <w:bookmarkEnd w:id="666"/>
      <w:r w:rsidR="00771EF2" w:rsidRPr="00355576">
        <w:rPr>
          <w:lang w:val="fr-FR"/>
        </w:rPr>
        <w:t xml:space="preserve"> </w:t>
      </w:r>
      <w:r w:rsidRPr="00355576">
        <w:rPr>
          <w:lang w:val="fr-FR"/>
        </w:rPr>
        <w:t>(CG)</w:t>
      </w:r>
    </w:p>
    <w:p w14:paraId="5EE22210" w14:textId="77777777" w:rsidR="004D1F43" w:rsidRPr="00355576" w:rsidRDefault="004D1F43" w:rsidP="0012158A">
      <w:pPr>
        <w:spacing w:afterLines="50" w:after="120"/>
      </w:pPr>
    </w:p>
    <w:p w14:paraId="2441ABDC" w14:textId="77777777" w:rsidR="004D1F43" w:rsidRPr="00355576" w:rsidRDefault="004D1F43" w:rsidP="007D2F99">
      <w:pPr>
        <w:pStyle w:val="3"/>
        <w:ind w:left="432"/>
        <w:jc w:val="center"/>
        <w:rPr>
          <w:b/>
          <w:sz w:val="28"/>
          <w:szCs w:val="28"/>
          <w:lang w:val="fr-FR"/>
        </w:rPr>
      </w:pPr>
      <w:bookmarkStart w:id="667" w:name="_Toc348175652"/>
      <w:r w:rsidRPr="00355576">
        <w:rPr>
          <w:b/>
          <w:sz w:val="28"/>
          <w:szCs w:val="28"/>
          <w:lang w:val="fr-FR"/>
        </w:rPr>
        <w:t>Table des Matières</w:t>
      </w:r>
      <w:bookmarkEnd w:id="667"/>
    </w:p>
    <w:p w14:paraId="066AEDEB" w14:textId="77777777" w:rsidR="004D1F43" w:rsidRPr="00355576" w:rsidRDefault="004D1F43">
      <w:pPr>
        <w:pStyle w:val="11"/>
        <w:rPr>
          <w:lang w:val="fr-FR" w:eastAsia="ja-JP"/>
        </w:rPr>
      </w:pPr>
      <w:bookmarkStart w:id="668" w:name="sectionVII_Index"/>
      <w:bookmarkEnd w:id="668"/>
    </w:p>
    <w:p w14:paraId="1CE47AAE" w14:textId="7ADEF799" w:rsidR="00BF7635" w:rsidRPr="00355576" w:rsidRDefault="00BF7635">
      <w:pPr>
        <w:pStyle w:val="11"/>
        <w:rPr>
          <w:rFonts w:asciiTheme="minorHAnsi" w:eastAsiaTheme="minorEastAsia" w:hAnsiTheme="minorHAnsi" w:cstheme="minorBidi"/>
          <w:kern w:val="2"/>
          <w:sz w:val="21"/>
          <w:szCs w:val="22"/>
          <w:lang w:val="en-US" w:eastAsia="ja-JP"/>
        </w:rPr>
      </w:pPr>
      <w:r w:rsidRPr="00355576">
        <w:fldChar w:fldCharType="begin"/>
      </w:r>
      <w:r w:rsidRPr="00355576">
        <w:instrText xml:space="preserve"> TOC \h \z \t "Head 4.1,1,Head 4.2,2" </w:instrText>
      </w:r>
      <w:r w:rsidRPr="00355576">
        <w:fldChar w:fldCharType="separate"/>
      </w:r>
      <w:hyperlink w:anchor="_Toc112660739" w:history="1">
        <w:r w:rsidRPr="00355576">
          <w:rPr>
            <w:rStyle w:val="af1"/>
          </w:rPr>
          <w:t>A.  Généralités</w:t>
        </w:r>
        <w:r w:rsidRPr="00355576">
          <w:rPr>
            <w:webHidden/>
          </w:rPr>
          <w:tab/>
        </w:r>
        <w:r w:rsidRPr="00355576">
          <w:rPr>
            <w:webHidden/>
          </w:rPr>
          <w:fldChar w:fldCharType="begin"/>
        </w:r>
        <w:r w:rsidRPr="00355576">
          <w:rPr>
            <w:webHidden/>
          </w:rPr>
          <w:instrText xml:space="preserve"> PAGEREF _Toc112660739 \h </w:instrText>
        </w:r>
        <w:r w:rsidRPr="00355576">
          <w:rPr>
            <w:webHidden/>
          </w:rPr>
        </w:r>
        <w:r w:rsidRPr="00355576">
          <w:rPr>
            <w:webHidden/>
          </w:rPr>
          <w:fldChar w:fldCharType="separate"/>
        </w:r>
        <w:r w:rsidR="00432710">
          <w:rPr>
            <w:webHidden/>
          </w:rPr>
          <w:t>3</w:t>
        </w:r>
        <w:r w:rsidRPr="00355576">
          <w:rPr>
            <w:webHidden/>
          </w:rPr>
          <w:fldChar w:fldCharType="end"/>
        </w:r>
      </w:hyperlink>
    </w:p>
    <w:p w14:paraId="0443377C" w14:textId="2C6086DE" w:rsidR="00BF7635" w:rsidRPr="00355576" w:rsidRDefault="00000000">
      <w:pPr>
        <w:pStyle w:val="21"/>
        <w:rPr>
          <w:rFonts w:asciiTheme="minorHAnsi" w:eastAsiaTheme="minorEastAsia" w:hAnsiTheme="minorHAnsi" w:cstheme="minorBidi"/>
          <w:kern w:val="2"/>
          <w:sz w:val="21"/>
          <w:szCs w:val="22"/>
          <w:lang w:val="en-US"/>
        </w:rPr>
      </w:pPr>
      <w:hyperlink w:anchor="_Toc112660740" w:history="1">
        <w:r w:rsidR="00BF7635" w:rsidRPr="00355576">
          <w:rPr>
            <w:rStyle w:val="af1"/>
          </w:rPr>
          <w:t>1.</w:t>
        </w:r>
        <w:r w:rsidR="00BF7635" w:rsidRPr="00355576">
          <w:rPr>
            <w:rFonts w:asciiTheme="minorHAnsi" w:eastAsiaTheme="minorEastAsia" w:hAnsiTheme="minorHAnsi" w:cstheme="minorBidi"/>
            <w:kern w:val="2"/>
            <w:sz w:val="21"/>
            <w:szCs w:val="22"/>
            <w:lang w:val="en-US"/>
          </w:rPr>
          <w:tab/>
        </w:r>
        <w:r w:rsidR="00BF7635" w:rsidRPr="00355576">
          <w:rPr>
            <w:rStyle w:val="af1"/>
          </w:rPr>
          <w:t>Définitions</w:t>
        </w:r>
        <w:r w:rsidR="00BF7635" w:rsidRPr="00355576">
          <w:rPr>
            <w:webHidden/>
          </w:rPr>
          <w:tab/>
        </w:r>
        <w:r w:rsidR="00BF7635" w:rsidRPr="00355576">
          <w:rPr>
            <w:webHidden/>
          </w:rPr>
          <w:fldChar w:fldCharType="begin"/>
        </w:r>
        <w:r w:rsidR="00BF7635" w:rsidRPr="00355576">
          <w:rPr>
            <w:webHidden/>
          </w:rPr>
          <w:instrText xml:space="preserve"> PAGEREF _Toc112660740 \h </w:instrText>
        </w:r>
        <w:r w:rsidR="00BF7635" w:rsidRPr="00355576">
          <w:rPr>
            <w:webHidden/>
          </w:rPr>
        </w:r>
        <w:r w:rsidR="00BF7635" w:rsidRPr="00355576">
          <w:rPr>
            <w:webHidden/>
          </w:rPr>
          <w:fldChar w:fldCharType="separate"/>
        </w:r>
        <w:r w:rsidR="00432710">
          <w:rPr>
            <w:webHidden/>
          </w:rPr>
          <w:t>3</w:t>
        </w:r>
        <w:r w:rsidR="00BF7635" w:rsidRPr="00355576">
          <w:rPr>
            <w:webHidden/>
          </w:rPr>
          <w:fldChar w:fldCharType="end"/>
        </w:r>
      </w:hyperlink>
    </w:p>
    <w:p w14:paraId="21B45475" w14:textId="64B5EF7D" w:rsidR="00BF7635" w:rsidRPr="00355576" w:rsidRDefault="00000000">
      <w:pPr>
        <w:pStyle w:val="21"/>
        <w:rPr>
          <w:rFonts w:asciiTheme="minorHAnsi" w:eastAsiaTheme="minorEastAsia" w:hAnsiTheme="minorHAnsi" w:cstheme="minorBidi"/>
          <w:kern w:val="2"/>
          <w:sz w:val="21"/>
          <w:szCs w:val="22"/>
          <w:lang w:val="en-US"/>
        </w:rPr>
      </w:pPr>
      <w:hyperlink w:anchor="_Toc112660741" w:history="1">
        <w:r w:rsidR="00BF7635" w:rsidRPr="00355576">
          <w:rPr>
            <w:rStyle w:val="af1"/>
          </w:rPr>
          <w:t>2.</w:t>
        </w:r>
        <w:r w:rsidR="00BF7635" w:rsidRPr="00355576">
          <w:rPr>
            <w:rFonts w:asciiTheme="minorHAnsi" w:eastAsiaTheme="minorEastAsia" w:hAnsiTheme="minorHAnsi" w:cstheme="minorBidi"/>
            <w:kern w:val="2"/>
            <w:sz w:val="21"/>
            <w:szCs w:val="22"/>
            <w:lang w:val="en-US"/>
          </w:rPr>
          <w:tab/>
        </w:r>
        <w:r w:rsidR="00BF7635" w:rsidRPr="00355576">
          <w:rPr>
            <w:rStyle w:val="af1"/>
          </w:rPr>
          <w:t>Interprétation</w:t>
        </w:r>
        <w:r w:rsidR="00BF7635" w:rsidRPr="00355576">
          <w:rPr>
            <w:webHidden/>
          </w:rPr>
          <w:tab/>
        </w:r>
        <w:r w:rsidR="00BF7635" w:rsidRPr="00355576">
          <w:rPr>
            <w:webHidden/>
          </w:rPr>
          <w:fldChar w:fldCharType="begin"/>
        </w:r>
        <w:r w:rsidR="00BF7635" w:rsidRPr="00355576">
          <w:rPr>
            <w:webHidden/>
          </w:rPr>
          <w:instrText xml:space="preserve"> PAGEREF _Toc112660741 \h </w:instrText>
        </w:r>
        <w:r w:rsidR="00BF7635" w:rsidRPr="00355576">
          <w:rPr>
            <w:webHidden/>
          </w:rPr>
        </w:r>
        <w:r w:rsidR="00BF7635" w:rsidRPr="00355576">
          <w:rPr>
            <w:webHidden/>
          </w:rPr>
          <w:fldChar w:fldCharType="separate"/>
        </w:r>
        <w:r w:rsidR="00432710">
          <w:rPr>
            <w:webHidden/>
          </w:rPr>
          <w:t>7</w:t>
        </w:r>
        <w:r w:rsidR="00BF7635" w:rsidRPr="00355576">
          <w:rPr>
            <w:webHidden/>
          </w:rPr>
          <w:fldChar w:fldCharType="end"/>
        </w:r>
      </w:hyperlink>
    </w:p>
    <w:p w14:paraId="1E18E020" w14:textId="601AD5D1" w:rsidR="00BF7635" w:rsidRPr="00355576" w:rsidRDefault="00000000">
      <w:pPr>
        <w:pStyle w:val="21"/>
        <w:rPr>
          <w:rFonts w:asciiTheme="minorHAnsi" w:eastAsiaTheme="minorEastAsia" w:hAnsiTheme="minorHAnsi" w:cstheme="minorBidi"/>
          <w:kern w:val="2"/>
          <w:sz w:val="21"/>
          <w:szCs w:val="22"/>
          <w:lang w:val="en-US"/>
        </w:rPr>
      </w:pPr>
      <w:hyperlink w:anchor="_Toc112660742" w:history="1">
        <w:r w:rsidR="00BF7635" w:rsidRPr="00355576">
          <w:rPr>
            <w:rStyle w:val="af1"/>
          </w:rPr>
          <w:t>3.</w:t>
        </w:r>
        <w:r w:rsidR="00BF7635" w:rsidRPr="00355576">
          <w:rPr>
            <w:rFonts w:asciiTheme="minorHAnsi" w:eastAsiaTheme="minorEastAsia" w:hAnsiTheme="minorHAnsi" w:cstheme="minorBidi"/>
            <w:kern w:val="2"/>
            <w:sz w:val="21"/>
            <w:szCs w:val="22"/>
            <w:lang w:val="en-US"/>
          </w:rPr>
          <w:tab/>
        </w:r>
        <w:r w:rsidR="00BF7635" w:rsidRPr="00355576">
          <w:rPr>
            <w:rStyle w:val="af1"/>
          </w:rPr>
          <w:t>Langue et droit</w:t>
        </w:r>
        <w:r w:rsidR="00BF7635" w:rsidRPr="00355576">
          <w:rPr>
            <w:webHidden/>
          </w:rPr>
          <w:tab/>
        </w:r>
        <w:r w:rsidR="00BF7635" w:rsidRPr="00355576">
          <w:rPr>
            <w:webHidden/>
          </w:rPr>
          <w:fldChar w:fldCharType="begin"/>
        </w:r>
        <w:r w:rsidR="00BF7635" w:rsidRPr="00355576">
          <w:rPr>
            <w:webHidden/>
          </w:rPr>
          <w:instrText xml:space="preserve"> PAGEREF _Toc112660742 \h </w:instrText>
        </w:r>
        <w:r w:rsidR="00BF7635" w:rsidRPr="00355576">
          <w:rPr>
            <w:webHidden/>
          </w:rPr>
        </w:r>
        <w:r w:rsidR="00BF7635" w:rsidRPr="00355576">
          <w:rPr>
            <w:webHidden/>
          </w:rPr>
          <w:fldChar w:fldCharType="separate"/>
        </w:r>
        <w:r w:rsidR="00432710">
          <w:rPr>
            <w:webHidden/>
          </w:rPr>
          <w:t>7</w:t>
        </w:r>
        <w:r w:rsidR="00BF7635" w:rsidRPr="00355576">
          <w:rPr>
            <w:webHidden/>
          </w:rPr>
          <w:fldChar w:fldCharType="end"/>
        </w:r>
      </w:hyperlink>
    </w:p>
    <w:p w14:paraId="3B5AFA60" w14:textId="3D117184" w:rsidR="00BF7635" w:rsidRPr="00355576" w:rsidRDefault="00000000">
      <w:pPr>
        <w:pStyle w:val="21"/>
        <w:rPr>
          <w:rFonts w:asciiTheme="minorHAnsi" w:eastAsiaTheme="minorEastAsia" w:hAnsiTheme="minorHAnsi" w:cstheme="minorBidi"/>
          <w:kern w:val="2"/>
          <w:sz w:val="21"/>
          <w:szCs w:val="22"/>
          <w:lang w:val="en-US"/>
        </w:rPr>
      </w:pPr>
      <w:hyperlink w:anchor="_Toc112660743" w:history="1">
        <w:r w:rsidR="00BF7635" w:rsidRPr="00355576">
          <w:rPr>
            <w:rStyle w:val="af1"/>
          </w:rPr>
          <w:t>4.</w:t>
        </w:r>
        <w:r w:rsidR="00BF7635" w:rsidRPr="00355576">
          <w:rPr>
            <w:rFonts w:asciiTheme="minorHAnsi" w:eastAsiaTheme="minorEastAsia" w:hAnsiTheme="minorHAnsi" w:cstheme="minorBidi"/>
            <w:kern w:val="2"/>
            <w:sz w:val="21"/>
            <w:szCs w:val="22"/>
            <w:lang w:val="en-US"/>
          </w:rPr>
          <w:tab/>
        </w:r>
        <w:r w:rsidR="00BF7635" w:rsidRPr="00355576">
          <w:rPr>
            <w:rStyle w:val="af1"/>
          </w:rPr>
          <w:t>Acte d’engagement</w:t>
        </w:r>
        <w:r w:rsidR="00BF7635" w:rsidRPr="00355576">
          <w:rPr>
            <w:webHidden/>
          </w:rPr>
          <w:tab/>
        </w:r>
        <w:r w:rsidR="00BF7635" w:rsidRPr="00355576">
          <w:rPr>
            <w:webHidden/>
          </w:rPr>
          <w:fldChar w:fldCharType="begin"/>
        </w:r>
        <w:r w:rsidR="00BF7635" w:rsidRPr="00355576">
          <w:rPr>
            <w:webHidden/>
          </w:rPr>
          <w:instrText xml:space="preserve"> PAGEREF _Toc112660743 \h </w:instrText>
        </w:r>
        <w:r w:rsidR="00BF7635" w:rsidRPr="00355576">
          <w:rPr>
            <w:webHidden/>
          </w:rPr>
        </w:r>
        <w:r w:rsidR="00BF7635" w:rsidRPr="00355576">
          <w:rPr>
            <w:webHidden/>
          </w:rPr>
          <w:fldChar w:fldCharType="separate"/>
        </w:r>
        <w:r w:rsidR="00432710">
          <w:rPr>
            <w:webHidden/>
          </w:rPr>
          <w:t>7</w:t>
        </w:r>
        <w:r w:rsidR="00BF7635" w:rsidRPr="00355576">
          <w:rPr>
            <w:webHidden/>
          </w:rPr>
          <w:fldChar w:fldCharType="end"/>
        </w:r>
      </w:hyperlink>
    </w:p>
    <w:p w14:paraId="2C440B0B" w14:textId="6E35F3F6" w:rsidR="00BF7635" w:rsidRPr="00355576" w:rsidRDefault="00000000">
      <w:pPr>
        <w:pStyle w:val="21"/>
        <w:rPr>
          <w:rFonts w:asciiTheme="minorHAnsi" w:eastAsiaTheme="minorEastAsia" w:hAnsiTheme="minorHAnsi" w:cstheme="minorBidi"/>
          <w:kern w:val="2"/>
          <w:sz w:val="21"/>
          <w:szCs w:val="22"/>
          <w:lang w:val="en-US"/>
        </w:rPr>
      </w:pPr>
      <w:hyperlink w:anchor="_Toc112660744" w:history="1">
        <w:r w:rsidR="00BF7635" w:rsidRPr="00355576">
          <w:rPr>
            <w:rStyle w:val="af1"/>
          </w:rPr>
          <w:t>5.</w:t>
        </w:r>
        <w:r w:rsidR="00BF7635" w:rsidRPr="00355576">
          <w:rPr>
            <w:rFonts w:asciiTheme="minorHAnsi" w:eastAsiaTheme="minorEastAsia" w:hAnsiTheme="minorHAnsi" w:cstheme="minorBidi"/>
            <w:kern w:val="2"/>
            <w:sz w:val="21"/>
            <w:szCs w:val="22"/>
            <w:lang w:val="en-US"/>
          </w:rPr>
          <w:tab/>
        </w:r>
        <w:r w:rsidR="00BF7635" w:rsidRPr="00355576">
          <w:rPr>
            <w:rStyle w:val="af1"/>
          </w:rPr>
          <w:t>Cessions</w:t>
        </w:r>
        <w:r w:rsidR="00BF7635" w:rsidRPr="00355576">
          <w:rPr>
            <w:webHidden/>
          </w:rPr>
          <w:tab/>
        </w:r>
        <w:r w:rsidR="00BF7635" w:rsidRPr="00355576">
          <w:rPr>
            <w:webHidden/>
          </w:rPr>
          <w:fldChar w:fldCharType="begin"/>
        </w:r>
        <w:r w:rsidR="00BF7635" w:rsidRPr="00355576">
          <w:rPr>
            <w:webHidden/>
          </w:rPr>
          <w:instrText xml:space="preserve"> PAGEREF _Toc112660744 \h </w:instrText>
        </w:r>
        <w:r w:rsidR="00BF7635" w:rsidRPr="00355576">
          <w:rPr>
            <w:webHidden/>
          </w:rPr>
        </w:r>
        <w:r w:rsidR="00BF7635" w:rsidRPr="00355576">
          <w:rPr>
            <w:webHidden/>
          </w:rPr>
          <w:fldChar w:fldCharType="separate"/>
        </w:r>
        <w:r w:rsidR="00432710">
          <w:rPr>
            <w:webHidden/>
          </w:rPr>
          <w:t>8</w:t>
        </w:r>
        <w:r w:rsidR="00BF7635" w:rsidRPr="00355576">
          <w:rPr>
            <w:webHidden/>
          </w:rPr>
          <w:fldChar w:fldCharType="end"/>
        </w:r>
      </w:hyperlink>
    </w:p>
    <w:p w14:paraId="49687A7D" w14:textId="08BA75DD" w:rsidR="00BF7635" w:rsidRPr="00355576" w:rsidRDefault="00000000">
      <w:pPr>
        <w:pStyle w:val="21"/>
        <w:rPr>
          <w:rFonts w:asciiTheme="minorHAnsi" w:eastAsiaTheme="minorEastAsia" w:hAnsiTheme="minorHAnsi" w:cstheme="minorBidi"/>
          <w:kern w:val="2"/>
          <w:sz w:val="21"/>
          <w:szCs w:val="22"/>
          <w:lang w:val="en-US"/>
        </w:rPr>
      </w:pPr>
      <w:hyperlink w:anchor="_Toc112660745" w:history="1">
        <w:r w:rsidR="00BF7635" w:rsidRPr="00355576">
          <w:rPr>
            <w:rStyle w:val="af1"/>
          </w:rPr>
          <w:t>6.</w:t>
        </w:r>
        <w:r w:rsidR="00BF7635" w:rsidRPr="00355576">
          <w:rPr>
            <w:rFonts w:asciiTheme="minorHAnsi" w:eastAsiaTheme="minorEastAsia" w:hAnsiTheme="minorHAnsi" w:cstheme="minorBidi"/>
            <w:kern w:val="2"/>
            <w:sz w:val="21"/>
            <w:szCs w:val="22"/>
            <w:lang w:val="en-US"/>
          </w:rPr>
          <w:tab/>
        </w:r>
        <w:r w:rsidR="00BF7635" w:rsidRPr="00355576">
          <w:rPr>
            <w:rStyle w:val="af1"/>
          </w:rPr>
          <w:t>Responsabilité solidaire</w:t>
        </w:r>
        <w:r w:rsidR="00BF7635" w:rsidRPr="00355576">
          <w:rPr>
            <w:webHidden/>
          </w:rPr>
          <w:tab/>
        </w:r>
        <w:r w:rsidR="00BF7635" w:rsidRPr="00355576">
          <w:rPr>
            <w:webHidden/>
          </w:rPr>
          <w:fldChar w:fldCharType="begin"/>
        </w:r>
        <w:r w:rsidR="00BF7635" w:rsidRPr="00355576">
          <w:rPr>
            <w:webHidden/>
          </w:rPr>
          <w:instrText xml:space="preserve"> PAGEREF _Toc112660745 \h </w:instrText>
        </w:r>
        <w:r w:rsidR="00BF7635" w:rsidRPr="00355576">
          <w:rPr>
            <w:webHidden/>
          </w:rPr>
        </w:r>
        <w:r w:rsidR="00BF7635" w:rsidRPr="00355576">
          <w:rPr>
            <w:webHidden/>
          </w:rPr>
          <w:fldChar w:fldCharType="separate"/>
        </w:r>
        <w:r w:rsidR="00432710">
          <w:rPr>
            <w:webHidden/>
          </w:rPr>
          <w:t>8</w:t>
        </w:r>
        <w:r w:rsidR="00BF7635" w:rsidRPr="00355576">
          <w:rPr>
            <w:webHidden/>
          </w:rPr>
          <w:fldChar w:fldCharType="end"/>
        </w:r>
      </w:hyperlink>
    </w:p>
    <w:p w14:paraId="482FF0EA" w14:textId="172B628A" w:rsidR="00BF7635" w:rsidRPr="00355576" w:rsidRDefault="00000000">
      <w:pPr>
        <w:pStyle w:val="21"/>
        <w:rPr>
          <w:rFonts w:asciiTheme="minorHAnsi" w:eastAsiaTheme="minorEastAsia" w:hAnsiTheme="minorHAnsi" w:cstheme="minorBidi"/>
          <w:kern w:val="2"/>
          <w:sz w:val="21"/>
          <w:szCs w:val="22"/>
          <w:lang w:val="en-US"/>
        </w:rPr>
      </w:pPr>
      <w:hyperlink w:anchor="_Toc112660746" w:history="1">
        <w:r w:rsidR="00BF7635" w:rsidRPr="00355576">
          <w:rPr>
            <w:rStyle w:val="af1"/>
          </w:rPr>
          <w:t>7.</w:t>
        </w:r>
        <w:r w:rsidR="00BF7635" w:rsidRPr="00355576">
          <w:rPr>
            <w:rFonts w:asciiTheme="minorHAnsi" w:eastAsiaTheme="minorEastAsia" w:hAnsiTheme="minorHAnsi" w:cstheme="minorBidi"/>
            <w:kern w:val="2"/>
            <w:sz w:val="21"/>
            <w:szCs w:val="22"/>
            <w:lang w:val="en-US"/>
          </w:rPr>
          <w:tab/>
        </w:r>
        <w:r w:rsidR="00BF7635" w:rsidRPr="00355576">
          <w:rPr>
            <w:rStyle w:val="af1"/>
          </w:rPr>
          <w:t>Décisions du Directeur de projet</w:t>
        </w:r>
        <w:r w:rsidR="00BF7635" w:rsidRPr="00355576">
          <w:rPr>
            <w:webHidden/>
          </w:rPr>
          <w:tab/>
        </w:r>
        <w:r w:rsidR="00BF7635" w:rsidRPr="00355576">
          <w:rPr>
            <w:webHidden/>
          </w:rPr>
          <w:fldChar w:fldCharType="begin"/>
        </w:r>
        <w:r w:rsidR="00BF7635" w:rsidRPr="00355576">
          <w:rPr>
            <w:webHidden/>
          </w:rPr>
          <w:instrText xml:space="preserve"> PAGEREF _Toc112660746 \h </w:instrText>
        </w:r>
        <w:r w:rsidR="00BF7635" w:rsidRPr="00355576">
          <w:rPr>
            <w:webHidden/>
          </w:rPr>
        </w:r>
        <w:r w:rsidR="00BF7635" w:rsidRPr="00355576">
          <w:rPr>
            <w:webHidden/>
          </w:rPr>
          <w:fldChar w:fldCharType="separate"/>
        </w:r>
        <w:r w:rsidR="00432710">
          <w:rPr>
            <w:webHidden/>
          </w:rPr>
          <w:t>8</w:t>
        </w:r>
        <w:r w:rsidR="00BF7635" w:rsidRPr="00355576">
          <w:rPr>
            <w:webHidden/>
          </w:rPr>
          <w:fldChar w:fldCharType="end"/>
        </w:r>
      </w:hyperlink>
    </w:p>
    <w:p w14:paraId="723A233C" w14:textId="416A9D77" w:rsidR="00BF7635" w:rsidRPr="00355576" w:rsidRDefault="00000000">
      <w:pPr>
        <w:pStyle w:val="21"/>
        <w:rPr>
          <w:rFonts w:asciiTheme="minorHAnsi" w:eastAsiaTheme="minorEastAsia" w:hAnsiTheme="minorHAnsi" w:cstheme="minorBidi"/>
          <w:kern w:val="2"/>
          <w:sz w:val="21"/>
          <w:szCs w:val="22"/>
          <w:lang w:val="en-US"/>
        </w:rPr>
      </w:pPr>
      <w:hyperlink w:anchor="_Toc112660747" w:history="1">
        <w:r w:rsidR="00BF7635" w:rsidRPr="00355576">
          <w:rPr>
            <w:rStyle w:val="af1"/>
          </w:rPr>
          <w:t>8.</w:t>
        </w:r>
        <w:r w:rsidR="00BF7635" w:rsidRPr="00355576">
          <w:rPr>
            <w:rFonts w:asciiTheme="minorHAnsi" w:eastAsiaTheme="minorEastAsia" w:hAnsiTheme="minorHAnsi" w:cstheme="minorBidi"/>
            <w:kern w:val="2"/>
            <w:sz w:val="21"/>
            <w:szCs w:val="22"/>
            <w:lang w:val="en-US"/>
          </w:rPr>
          <w:tab/>
        </w:r>
        <w:r w:rsidR="00BF7635" w:rsidRPr="00355576">
          <w:rPr>
            <w:rStyle w:val="af1"/>
          </w:rPr>
          <w:t>Délégation</w:t>
        </w:r>
        <w:r w:rsidR="00BF7635" w:rsidRPr="00355576">
          <w:rPr>
            <w:webHidden/>
          </w:rPr>
          <w:tab/>
        </w:r>
        <w:r w:rsidR="00BF7635" w:rsidRPr="00355576">
          <w:rPr>
            <w:webHidden/>
          </w:rPr>
          <w:fldChar w:fldCharType="begin"/>
        </w:r>
        <w:r w:rsidR="00BF7635" w:rsidRPr="00355576">
          <w:rPr>
            <w:webHidden/>
          </w:rPr>
          <w:instrText xml:space="preserve"> PAGEREF _Toc112660747 \h </w:instrText>
        </w:r>
        <w:r w:rsidR="00BF7635" w:rsidRPr="00355576">
          <w:rPr>
            <w:webHidden/>
          </w:rPr>
        </w:r>
        <w:r w:rsidR="00BF7635" w:rsidRPr="00355576">
          <w:rPr>
            <w:webHidden/>
          </w:rPr>
          <w:fldChar w:fldCharType="separate"/>
        </w:r>
        <w:r w:rsidR="00432710">
          <w:rPr>
            <w:webHidden/>
          </w:rPr>
          <w:t>8</w:t>
        </w:r>
        <w:r w:rsidR="00BF7635" w:rsidRPr="00355576">
          <w:rPr>
            <w:webHidden/>
          </w:rPr>
          <w:fldChar w:fldCharType="end"/>
        </w:r>
      </w:hyperlink>
    </w:p>
    <w:p w14:paraId="3B66BA05" w14:textId="37746BBB" w:rsidR="00BF7635" w:rsidRPr="00355576" w:rsidRDefault="00000000">
      <w:pPr>
        <w:pStyle w:val="21"/>
        <w:rPr>
          <w:rFonts w:asciiTheme="minorHAnsi" w:eastAsiaTheme="minorEastAsia" w:hAnsiTheme="minorHAnsi" w:cstheme="minorBidi"/>
          <w:kern w:val="2"/>
          <w:sz w:val="21"/>
          <w:szCs w:val="22"/>
          <w:lang w:val="en-US"/>
        </w:rPr>
      </w:pPr>
      <w:hyperlink w:anchor="_Toc112660748" w:history="1">
        <w:r w:rsidR="00BF7635" w:rsidRPr="00355576">
          <w:rPr>
            <w:rStyle w:val="af1"/>
          </w:rPr>
          <w:t>9.</w:t>
        </w:r>
        <w:r w:rsidR="00BF7635" w:rsidRPr="00355576">
          <w:rPr>
            <w:rFonts w:asciiTheme="minorHAnsi" w:eastAsiaTheme="minorEastAsia" w:hAnsiTheme="minorHAnsi" w:cstheme="minorBidi"/>
            <w:kern w:val="2"/>
            <w:sz w:val="21"/>
            <w:szCs w:val="22"/>
            <w:lang w:val="en-US"/>
          </w:rPr>
          <w:tab/>
        </w:r>
        <w:r w:rsidR="00BF7635" w:rsidRPr="00355576">
          <w:rPr>
            <w:rStyle w:val="af1"/>
          </w:rPr>
          <w:t>Communications</w:t>
        </w:r>
        <w:r w:rsidR="00BF7635" w:rsidRPr="00355576">
          <w:rPr>
            <w:webHidden/>
          </w:rPr>
          <w:tab/>
        </w:r>
        <w:r w:rsidR="00BF7635" w:rsidRPr="00355576">
          <w:rPr>
            <w:webHidden/>
          </w:rPr>
          <w:fldChar w:fldCharType="begin"/>
        </w:r>
        <w:r w:rsidR="00BF7635" w:rsidRPr="00355576">
          <w:rPr>
            <w:webHidden/>
          </w:rPr>
          <w:instrText xml:space="preserve"> PAGEREF _Toc112660748 \h </w:instrText>
        </w:r>
        <w:r w:rsidR="00BF7635" w:rsidRPr="00355576">
          <w:rPr>
            <w:webHidden/>
          </w:rPr>
        </w:r>
        <w:r w:rsidR="00BF7635" w:rsidRPr="00355576">
          <w:rPr>
            <w:webHidden/>
          </w:rPr>
          <w:fldChar w:fldCharType="separate"/>
        </w:r>
        <w:r w:rsidR="00432710">
          <w:rPr>
            <w:webHidden/>
          </w:rPr>
          <w:t>8</w:t>
        </w:r>
        <w:r w:rsidR="00BF7635" w:rsidRPr="00355576">
          <w:rPr>
            <w:webHidden/>
          </w:rPr>
          <w:fldChar w:fldCharType="end"/>
        </w:r>
      </w:hyperlink>
    </w:p>
    <w:p w14:paraId="6EFB2A28" w14:textId="5BD24B9E" w:rsidR="00BF7635" w:rsidRPr="00355576" w:rsidRDefault="00000000">
      <w:pPr>
        <w:pStyle w:val="21"/>
        <w:rPr>
          <w:rFonts w:asciiTheme="minorHAnsi" w:eastAsiaTheme="minorEastAsia" w:hAnsiTheme="minorHAnsi" w:cstheme="minorBidi"/>
          <w:kern w:val="2"/>
          <w:sz w:val="21"/>
          <w:szCs w:val="22"/>
          <w:lang w:val="en-US"/>
        </w:rPr>
      </w:pPr>
      <w:hyperlink w:anchor="_Toc112660749" w:history="1">
        <w:r w:rsidR="00BF7635" w:rsidRPr="00355576">
          <w:rPr>
            <w:rStyle w:val="af1"/>
          </w:rPr>
          <w:t>10.</w:t>
        </w:r>
        <w:r w:rsidR="00BF7635" w:rsidRPr="00355576">
          <w:rPr>
            <w:rFonts w:asciiTheme="minorHAnsi" w:eastAsiaTheme="minorEastAsia" w:hAnsiTheme="minorHAnsi" w:cstheme="minorBidi"/>
            <w:kern w:val="2"/>
            <w:sz w:val="21"/>
            <w:szCs w:val="22"/>
            <w:lang w:val="en-US"/>
          </w:rPr>
          <w:tab/>
        </w:r>
        <w:r w:rsidR="00BF7635" w:rsidRPr="00355576">
          <w:rPr>
            <w:rStyle w:val="af1"/>
          </w:rPr>
          <w:t>Sous-traitance</w:t>
        </w:r>
        <w:r w:rsidR="00BF7635" w:rsidRPr="00355576">
          <w:rPr>
            <w:webHidden/>
          </w:rPr>
          <w:tab/>
        </w:r>
        <w:r w:rsidR="00BF7635" w:rsidRPr="00355576">
          <w:rPr>
            <w:webHidden/>
          </w:rPr>
          <w:fldChar w:fldCharType="begin"/>
        </w:r>
        <w:r w:rsidR="00BF7635" w:rsidRPr="00355576">
          <w:rPr>
            <w:webHidden/>
          </w:rPr>
          <w:instrText xml:space="preserve"> PAGEREF _Toc112660749 \h </w:instrText>
        </w:r>
        <w:r w:rsidR="00BF7635" w:rsidRPr="00355576">
          <w:rPr>
            <w:webHidden/>
          </w:rPr>
        </w:r>
        <w:r w:rsidR="00BF7635" w:rsidRPr="00355576">
          <w:rPr>
            <w:webHidden/>
          </w:rPr>
          <w:fldChar w:fldCharType="separate"/>
        </w:r>
        <w:r w:rsidR="00432710">
          <w:rPr>
            <w:webHidden/>
          </w:rPr>
          <w:t>9</w:t>
        </w:r>
        <w:r w:rsidR="00BF7635" w:rsidRPr="00355576">
          <w:rPr>
            <w:webHidden/>
          </w:rPr>
          <w:fldChar w:fldCharType="end"/>
        </w:r>
      </w:hyperlink>
    </w:p>
    <w:p w14:paraId="348D204A" w14:textId="359B38E6" w:rsidR="00BF7635" w:rsidRPr="00355576" w:rsidRDefault="00000000">
      <w:pPr>
        <w:pStyle w:val="21"/>
        <w:rPr>
          <w:rFonts w:asciiTheme="minorHAnsi" w:eastAsiaTheme="minorEastAsia" w:hAnsiTheme="minorHAnsi" w:cstheme="minorBidi"/>
          <w:kern w:val="2"/>
          <w:sz w:val="21"/>
          <w:szCs w:val="22"/>
          <w:lang w:val="en-US"/>
        </w:rPr>
      </w:pPr>
      <w:hyperlink w:anchor="_Toc112660750" w:history="1">
        <w:r w:rsidR="00BF7635" w:rsidRPr="00355576">
          <w:rPr>
            <w:rStyle w:val="af1"/>
          </w:rPr>
          <w:t>11.</w:t>
        </w:r>
        <w:r w:rsidR="00BF7635" w:rsidRPr="00355576">
          <w:rPr>
            <w:rFonts w:asciiTheme="minorHAnsi" w:eastAsiaTheme="minorEastAsia" w:hAnsiTheme="minorHAnsi" w:cstheme="minorBidi"/>
            <w:kern w:val="2"/>
            <w:sz w:val="21"/>
            <w:szCs w:val="22"/>
            <w:lang w:val="en-US"/>
          </w:rPr>
          <w:tab/>
        </w:r>
        <w:r w:rsidR="00BF7635" w:rsidRPr="00355576">
          <w:rPr>
            <w:rStyle w:val="af1"/>
          </w:rPr>
          <w:t>Coopération</w:t>
        </w:r>
        <w:r w:rsidR="00BF7635" w:rsidRPr="00355576">
          <w:rPr>
            <w:webHidden/>
          </w:rPr>
          <w:tab/>
        </w:r>
        <w:r w:rsidR="00BF7635" w:rsidRPr="00355576">
          <w:rPr>
            <w:webHidden/>
          </w:rPr>
          <w:fldChar w:fldCharType="begin"/>
        </w:r>
        <w:r w:rsidR="00BF7635" w:rsidRPr="00355576">
          <w:rPr>
            <w:webHidden/>
          </w:rPr>
          <w:instrText xml:space="preserve"> PAGEREF _Toc112660750 \h </w:instrText>
        </w:r>
        <w:r w:rsidR="00BF7635" w:rsidRPr="00355576">
          <w:rPr>
            <w:webHidden/>
          </w:rPr>
        </w:r>
        <w:r w:rsidR="00BF7635" w:rsidRPr="00355576">
          <w:rPr>
            <w:webHidden/>
          </w:rPr>
          <w:fldChar w:fldCharType="separate"/>
        </w:r>
        <w:r w:rsidR="00432710">
          <w:rPr>
            <w:webHidden/>
          </w:rPr>
          <w:t>9</w:t>
        </w:r>
        <w:r w:rsidR="00BF7635" w:rsidRPr="00355576">
          <w:rPr>
            <w:webHidden/>
          </w:rPr>
          <w:fldChar w:fldCharType="end"/>
        </w:r>
      </w:hyperlink>
    </w:p>
    <w:p w14:paraId="251C961E" w14:textId="74A6C61B" w:rsidR="00BF7635" w:rsidRPr="00355576" w:rsidRDefault="00000000">
      <w:pPr>
        <w:pStyle w:val="21"/>
        <w:rPr>
          <w:rFonts w:asciiTheme="minorHAnsi" w:eastAsiaTheme="minorEastAsia" w:hAnsiTheme="minorHAnsi" w:cstheme="minorBidi"/>
          <w:kern w:val="2"/>
          <w:sz w:val="21"/>
          <w:szCs w:val="22"/>
          <w:lang w:val="en-US"/>
        </w:rPr>
      </w:pPr>
      <w:hyperlink w:anchor="_Toc112660751" w:history="1">
        <w:r w:rsidR="00BF7635" w:rsidRPr="00355576">
          <w:rPr>
            <w:rStyle w:val="af1"/>
          </w:rPr>
          <w:t>12.</w:t>
        </w:r>
        <w:r w:rsidR="00BF7635" w:rsidRPr="00355576">
          <w:rPr>
            <w:rFonts w:asciiTheme="minorHAnsi" w:eastAsiaTheme="minorEastAsia" w:hAnsiTheme="minorHAnsi" w:cstheme="minorBidi"/>
            <w:kern w:val="2"/>
            <w:sz w:val="21"/>
            <w:szCs w:val="22"/>
            <w:lang w:val="en-US"/>
          </w:rPr>
          <w:tab/>
        </w:r>
        <w:r w:rsidR="00BF7635" w:rsidRPr="00355576">
          <w:rPr>
            <w:rStyle w:val="af1"/>
          </w:rPr>
          <w:t>Personnel et Équipements</w:t>
        </w:r>
        <w:r w:rsidR="00BF7635" w:rsidRPr="00355576">
          <w:rPr>
            <w:webHidden/>
          </w:rPr>
          <w:tab/>
        </w:r>
        <w:r w:rsidR="00BF7635" w:rsidRPr="00355576">
          <w:rPr>
            <w:webHidden/>
          </w:rPr>
          <w:fldChar w:fldCharType="begin"/>
        </w:r>
        <w:r w:rsidR="00BF7635" w:rsidRPr="00355576">
          <w:rPr>
            <w:webHidden/>
          </w:rPr>
          <w:instrText xml:space="preserve"> PAGEREF _Toc112660751 \h </w:instrText>
        </w:r>
        <w:r w:rsidR="00BF7635" w:rsidRPr="00355576">
          <w:rPr>
            <w:webHidden/>
          </w:rPr>
        </w:r>
        <w:r w:rsidR="00BF7635" w:rsidRPr="00355576">
          <w:rPr>
            <w:webHidden/>
          </w:rPr>
          <w:fldChar w:fldCharType="separate"/>
        </w:r>
        <w:r w:rsidR="00432710">
          <w:rPr>
            <w:webHidden/>
          </w:rPr>
          <w:t>9</w:t>
        </w:r>
        <w:r w:rsidR="00BF7635" w:rsidRPr="00355576">
          <w:rPr>
            <w:webHidden/>
          </w:rPr>
          <w:fldChar w:fldCharType="end"/>
        </w:r>
      </w:hyperlink>
    </w:p>
    <w:p w14:paraId="54B7D191" w14:textId="6A0C0C7D" w:rsidR="00BF7635" w:rsidRPr="00355576" w:rsidRDefault="00000000">
      <w:pPr>
        <w:pStyle w:val="21"/>
        <w:rPr>
          <w:rFonts w:asciiTheme="minorHAnsi" w:eastAsiaTheme="minorEastAsia" w:hAnsiTheme="minorHAnsi" w:cstheme="minorBidi"/>
          <w:kern w:val="2"/>
          <w:sz w:val="21"/>
          <w:szCs w:val="22"/>
          <w:lang w:val="en-US"/>
        </w:rPr>
      </w:pPr>
      <w:hyperlink w:anchor="_Toc112660752" w:history="1">
        <w:r w:rsidR="00BF7635" w:rsidRPr="00355576">
          <w:rPr>
            <w:rStyle w:val="af1"/>
          </w:rPr>
          <w:t>13.</w:t>
        </w:r>
        <w:r w:rsidR="00BF7635" w:rsidRPr="00355576">
          <w:rPr>
            <w:rFonts w:asciiTheme="minorHAnsi" w:eastAsiaTheme="minorEastAsia" w:hAnsiTheme="minorHAnsi" w:cstheme="minorBidi"/>
            <w:kern w:val="2"/>
            <w:sz w:val="21"/>
            <w:szCs w:val="22"/>
            <w:lang w:val="en-US"/>
          </w:rPr>
          <w:tab/>
        </w:r>
        <w:r w:rsidR="00BF7635" w:rsidRPr="00355576">
          <w:rPr>
            <w:rStyle w:val="af1"/>
          </w:rPr>
          <w:t>Risques du Maître d’ouvrage et de l’Entrepreneur</w:t>
        </w:r>
        <w:r w:rsidR="00BF7635" w:rsidRPr="00355576">
          <w:rPr>
            <w:webHidden/>
          </w:rPr>
          <w:tab/>
        </w:r>
        <w:r w:rsidR="00BF7635" w:rsidRPr="00355576">
          <w:rPr>
            <w:webHidden/>
          </w:rPr>
          <w:fldChar w:fldCharType="begin"/>
        </w:r>
        <w:r w:rsidR="00BF7635" w:rsidRPr="00355576">
          <w:rPr>
            <w:webHidden/>
          </w:rPr>
          <w:instrText xml:space="preserve"> PAGEREF _Toc112660752 \h </w:instrText>
        </w:r>
        <w:r w:rsidR="00BF7635" w:rsidRPr="00355576">
          <w:rPr>
            <w:webHidden/>
          </w:rPr>
        </w:r>
        <w:r w:rsidR="00BF7635" w:rsidRPr="00355576">
          <w:rPr>
            <w:webHidden/>
          </w:rPr>
          <w:fldChar w:fldCharType="separate"/>
        </w:r>
        <w:r w:rsidR="00432710">
          <w:rPr>
            <w:webHidden/>
          </w:rPr>
          <w:t>9</w:t>
        </w:r>
        <w:r w:rsidR="00BF7635" w:rsidRPr="00355576">
          <w:rPr>
            <w:webHidden/>
          </w:rPr>
          <w:fldChar w:fldCharType="end"/>
        </w:r>
      </w:hyperlink>
    </w:p>
    <w:p w14:paraId="2AEF8B42" w14:textId="454EEFC5" w:rsidR="00BF7635" w:rsidRPr="00355576" w:rsidRDefault="00000000">
      <w:pPr>
        <w:pStyle w:val="21"/>
        <w:rPr>
          <w:rFonts w:asciiTheme="minorHAnsi" w:eastAsiaTheme="minorEastAsia" w:hAnsiTheme="minorHAnsi" w:cstheme="minorBidi"/>
          <w:kern w:val="2"/>
          <w:sz w:val="21"/>
          <w:szCs w:val="22"/>
          <w:lang w:val="en-US"/>
        </w:rPr>
      </w:pPr>
      <w:hyperlink w:anchor="_Toc112660753" w:history="1">
        <w:r w:rsidR="00BF7635" w:rsidRPr="00355576">
          <w:rPr>
            <w:rStyle w:val="af1"/>
          </w:rPr>
          <w:t>14.</w:t>
        </w:r>
        <w:r w:rsidR="00BF7635" w:rsidRPr="00355576">
          <w:rPr>
            <w:rFonts w:asciiTheme="minorHAnsi" w:eastAsiaTheme="minorEastAsia" w:hAnsiTheme="minorHAnsi" w:cstheme="minorBidi"/>
            <w:kern w:val="2"/>
            <w:sz w:val="21"/>
            <w:szCs w:val="22"/>
            <w:lang w:val="en-US"/>
          </w:rPr>
          <w:tab/>
        </w:r>
        <w:r w:rsidR="00BF7635" w:rsidRPr="00355576">
          <w:rPr>
            <w:rStyle w:val="af1"/>
          </w:rPr>
          <w:t>Risques du Maître d’ouvrage</w:t>
        </w:r>
        <w:r w:rsidR="00BF7635" w:rsidRPr="00355576">
          <w:rPr>
            <w:webHidden/>
          </w:rPr>
          <w:tab/>
        </w:r>
        <w:r w:rsidR="00BF7635" w:rsidRPr="00355576">
          <w:rPr>
            <w:webHidden/>
          </w:rPr>
          <w:fldChar w:fldCharType="begin"/>
        </w:r>
        <w:r w:rsidR="00BF7635" w:rsidRPr="00355576">
          <w:rPr>
            <w:webHidden/>
          </w:rPr>
          <w:instrText xml:space="preserve"> PAGEREF _Toc112660753 \h </w:instrText>
        </w:r>
        <w:r w:rsidR="00BF7635" w:rsidRPr="00355576">
          <w:rPr>
            <w:webHidden/>
          </w:rPr>
        </w:r>
        <w:r w:rsidR="00BF7635" w:rsidRPr="00355576">
          <w:rPr>
            <w:webHidden/>
          </w:rPr>
          <w:fldChar w:fldCharType="separate"/>
        </w:r>
        <w:r w:rsidR="00432710">
          <w:rPr>
            <w:webHidden/>
          </w:rPr>
          <w:t>9</w:t>
        </w:r>
        <w:r w:rsidR="00BF7635" w:rsidRPr="00355576">
          <w:rPr>
            <w:webHidden/>
          </w:rPr>
          <w:fldChar w:fldCharType="end"/>
        </w:r>
      </w:hyperlink>
    </w:p>
    <w:p w14:paraId="42BE25D0" w14:textId="47C23D89" w:rsidR="00BF7635" w:rsidRPr="00355576" w:rsidRDefault="00000000">
      <w:pPr>
        <w:pStyle w:val="21"/>
        <w:rPr>
          <w:rFonts w:asciiTheme="minorHAnsi" w:eastAsiaTheme="minorEastAsia" w:hAnsiTheme="minorHAnsi" w:cstheme="minorBidi"/>
          <w:kern w:val="2"/>
          <w:sz w:val="21"/>
          <w:szCs w:val="22"/>
          <w:lang w:val="en-US"/>
        </w:rPr>
      </w:pPr>
      <w:hyperlink w:anchor="_Toc112660754" w:history="1">
        <w:r w:rsidR="00BF7635" w:rsidRPr="00355576">
          <w:rPr>
            <w:rStyle w:val="af1"/>
          </w:rPr>
          <w:t>15.</w:t>
        </w:r>
        <w:r w:rsidR="00BF7635" w:rsidRPr="00355576">
          <w:rPr>
            <w:rFonts w:asciiTheme="minorHAnsi" w:eastAsiaTheme="minorEastAsia" w:hAnsiTheme="minorHAnsi" w:cstheme="minorBidi"/>
            <w:kern w:val="2"/>
            <w:sz w:val="21"/>
            <w:szCs w:val="22"/>
            <w:lang w:val="en-US"/>
          </w:rPr>
          <w:tab/>
        </w:r>
        <w:r w:rsidR="00BF7635" w:rsidRPr="00355576">
          <w:rPr>
            <w:rStyle w:val="af1"/>
          </w:rPr>
          <w:t>Risques de l’Entrepreneur</w:t>
        </w:r>
        <w:r w:rsidR="00BF7635" w:rsidRPr="00355576">
          <w:rPr>
            <w:webHidden/>
          </w:rPr>
          <w:tab/>
        </w:r>
        <w:r w:rsidR="00BF7635" w:rsidRPr="00355576">
          <w:rPr>
            <w:webHidden/>
          </w:rPr>
          <w:fldChar w:fldCharType="begin"/>
        </w:r>
        <w:r w:rsidR="00BF7635" w:rsidRPr="00355576">
          <w:rPr>
            <w:webHidden/>
          </w:rPr>
          <w:instrText xml:space="preserve"> PAGEREF _Toc112660754 \h </w:instrText>
        </w:r>
        <w:r w:rsidR="00BF7635" w:rsidRPr="00355576">
          <w:rPr>
            <w:webHidden/>
          </w:rPr>
        </w:r>
        <w:r w:rsidR="00BF7635" w:rsidRPr="00355576">
          <w:rPr>
            <w:webHidden/>
          </w:rPr>
          <w:fldChar w:fldCharType="separate"/>
        </w:r>
        <w:r w:rsidR="00432710">
          <w:rPr>
            <w:webHidden/>
          </w:rPr>
          <w:t>10</w:t>
        </w:r>
        <w:r w:rsidR="00BF7635" w:rsidRPr="00355576">
          <w:rPr>
            <w:webHidden/>
          </w:rPr>
          <w:fldChar w:fldCharType="end"/>
        </w:r>
      </w:hyperlink>
    </w:p>
    <w:p w14:paraId="13BD774E" w14:textId="2EC4C53F" w:rsidR="00BF7635" w:rsidRPr="00355576" w:rsidRDefault="00000000">
      <w:pPr>
        <w:pStyle w:val="21"/>
        <w:rPr>
          <w:rFonts w:asciiTheme="minorHAnsi" w:eastAsiaTheme="minorEastAsia" w:hAnsiTheme="minorHAnsi" w:cstheme="minorBidi"/>
          <w:kern w:val="2"/>
          <w:sz w:val="21"/>
          <w:szCs w:val="22"/>
          <w:lang w:val="en-US"/>
        </w:rPr>
      </w:pPr>
      <w:hyperlink w:anchor="_Toc112660755" w:history="1">
        <w:r w:rsidR="00BF7635" w:rsidRPr="00355576">
          <w:rPr>
            <w:rStyle w:val="af1"/>
          </w:rPr>
          <w:t>16.</w:t>
        </w:r>
        <w:r w:rsidR="00BF7635" w:rsidRPr="00355576">
          <w:rPr>
            <w:rFonts w:asciiTheme="minorHAnsi" w:eastAsiaTheme="minorEastAsia" w:hAnsiTheme="minorHAnsi" w:cstheme="minorBidi"/>
            <w:kern w:val="2"/>
            <w:sz w:val="21"/>
            <w:szCs w:val="22"/>
            <w:lang w:val="en-US"/>
          </w:rPr>
          <w:tab/>
        </w:r>
        <w:r w:rsidR="00BF7635" w:rsidRPr="00355576">
          <w:rPr>
            <w:rStyle w:val="af1"/>
          </w:rPr>
          <w:t>Assurances</w:t>
        </w:r>
        <w:r w:rsidR="00BF7635" w:rsidRPr="00355576">
          <w:rPr>
            <w:webHidden/>
          </w:rPr>
          <w:tab/>
        </w:r>
        <w:r w:rsidR="00BF7635" w:rsidRPr="00355576">
          <w:rPr>
            <w:webHidden/>
          </w:rPr>
          <w:fldChar w:fldCharType="begin"/>
        </w:r>
        <w:r w:rsidR="00BF7635" w:rsidRPr="00355576">
          <w:rPr>
            <w:webHidden/>
          </w:rPr>
          <w:instrText xml:space="preserve"> PAGEREF _Toc112660755 \h </w:instrText>
        </w:r>
        <w:r w:rsidR="00BF7635" w:rsidRPr="00355576">
          <w:rPr>
            <w:webHidden/>
          </w:rPr>
        </w:r>
        <w:r w:rsidR="00BF7635" w:rsidRPr="00355576">
          <w:rPr>
            <w:webHidden/>
          </w:rPr>
          <w:fldChar w:fldCharType="separate"/>
        </w:r>
        <w:r w:rsidR="00432710">
          <w:rPr>
            <w:webHidden/>
          </w:rPr>
          <w:t>10</w:t>
        </w:r>
        <w:r w:rsidR="00BF7635" w:rsidRPr="00355576">
          <w:rPr>
            <w:webHidden/>
          </w:rPr>
          <w:fldChar w:fldCharType="end"/>
        </w:r>
      </w:hyperlink>
    </w:p>
    <w:p w14:paraId="66969D89" w14:textId="368FC0E4" w:rsidR="00BF7635" w:rsidRPr="00355576" w:rsidRDefault="00000000">
      <w:pPr>
        <w:pStyle w:val="21"/>
        <w:rPr>
          <w:rFonts w:asciiTheme="minorHAnsi" w:eastAsiaTheme="minorEastAsia" w:hAnsiTheme="minorHAnsi" w:cstheme="minorBidi"/>
          <w:kern w:val="2"/>
          <w:sz w:val="21"/>
          <w:szCs w:val="22"/>
          <w:lang w:val="en-US"/>
        </w:rPr>
      </w:pPr>
      <w:hyperlink w:anchor="_Toc112660756" w:history="1">
        <w:r w:rsidR="00BF7635" w:rsidRPr="00355576">
          <w:rPr>
            <w:rStyle w:val="af1"/>
          </w:rPr>
          <w:t>17.</w:t>
        </w:r>
        <w:r w:rsidR="00BF7635" w:rsidRPr="00355576">
          <w:rPr>
            <w:rFonts w:asciiTheme="minorHAnsi" w:eastAsiaTheme="minorEastAsia" w:hAnsiTheme="minorHAnsi" w:cstheme="minorBidi"/>
            <w:kern w:val="2"/>
            <w:sz w:val="21"/>
            <w:szCs w:val="22"/>
            <w:lang w:val="en-US"/>
          </w:rPr>
          <w:tab/>
        </w:r>
        <w:r w:rsidR="00BF7635" w:rsidRPr="00355576">
          <w:rPr>
            <w:rStyle w:val="af1"/>
          </w:rPr>
          <w:t>Données concernant le Site</w:t>
        </w:r>
        <w:r w:rsidR="00BF7635" w:rsidRPr="00355576">
          <w:rPr>
            <w:webHidden/>
          </w:rPr>
          <w:tab/>
        </w:r>
        <w:r w:rsidR="00BF7635" w:rsidRPr="00355576">
          <w:rPr>
            <w:webHidden/>
          </w:rPr>
          <w:fldChar w:fldCharType="begin"/>
        </w:r>
        <w:r w:rsidR="00BF7635" w:rsidRPr="00355576">
          <w:rPr>
            <w:webHidden/>
          </w:rPr>
          <w:instrText xml:space="preserve"> PAGEREF _Toc112660756 \h </w:instrText>
        </w:r>
        <w:r w:rsidR="00BF7635" w:rsidRPr="00355576">
          <w:rPr>
            <w:webHidden/>
          </w:rPr>
        </w:r>
        <w:r w:rsidR="00BF7635" w:rsidRPr="00355576">
          <w:rPr>
            <w:webHidden/>
          </w:rPr>
          <w:fldChar w:fldCharType="separate"/>
        </w:r>
        <w:r w:rsidR="00432710">
          <w:rPr>
            <w:webHidden/>
          </w:rPr>
          <w:t>11</w:t>
        </w:r>
        <w:r w:rsidR="00BF7635" w:rsidRPr="00355576">
          <w:rPr>
            <w:webHidden/>
          </w:rPr>
          <w:fldChar w:fldCharType="end"/>
        </w:r>
      </w:hyperlink>
    </w:p>
    <w:p w14:paraId="3B26856F" w14:textId="29A7F161" w:rsidR="00BF7635" w:rsidRPr="00355576" w:rsidRDefault="00000000">
      <w:pPr>
        <w:pStyle w:val="21"/>
        <w:rPr>
          <w:rFonts w:asciiTheme="minorHAnsi" w:eastAsiaTheme="minorEastAsia" w:hAnsiTheme="minorHAnsi" w:cstheme="minorBidi"/>
          <w:kern w:val="2"/>
          <w:sz w:val="21"/>
          <w:szCs w:val="22"/>
          <w:lang w:val="en-US"/>
        </w:rPr>
      </w:pPr>
      <w:hyperlink w:anchor="_Toc112660757" w:history="1">
        <w:r w:rsidR="00BF7635" w:rsidRPr="00355576">
          <w:rPr>
            <w:rStyle w:val="af1"/>
          </w:rPr>
          <w:t>18.</w:t>
        </w:r>
        <w:r w:rsidR="00BF7635" w:rsidRPr="00355576">
          <w:rPr>
            <w:rFonts w:asciiTheme="minorHAnsi" w:eastAsiaTheme="minorEastAsia" w:hAnsiTheme="minorHAnsi" w:cstheme="minorBidi"/>
            <w:kern w:val="2"/>
            <w:sz w:val="21"/>
            <w:szCs w:val="22"/>
            <w:lang w:val="en-US"/>
          </w:rPr>
          <w:tab/>
        </w:r>
        <w:r w:rsidR="00BF7635" w:rsidRPr="00355576">
          <w:rPr>
            <w:rStyle w:val="af1"/>
          </w:rPr>
          <w:t>Obligation de l’Entrepreneur d’exécuter les Travaux</w:t>
        </w:r>
        <w:r w:rsidR="00BF7635" w:rsidRPr="00355576">
          <w:rPr>
            <w:webHidden/>
          </w:rPr>
          <w:tab/>
        </w:r>
        <w:r w:rsidR="00BF7635" w:rsidRPr="00355576">
          <w:rPr>
            <w:webHidden/>
          </w:rPr>
          <w:fldChar w:fldCharType="begin"/>
        </w:r>
        <w:r w:rsidR="00BF7635" w:rsidRPr="00355576">
          <w:rPr>
            <w:webHidden/>
          </w:rPr>
          <w:instrText xml:space="preserve"> PAGEREF _Toc112660757 \h </w:instrText>
        </w:r>
        <w:r w:rsidR="00BF7635" w:rsidRPr="00355576">
          <w:rPr>
            <w:webHidden/>
          </w:rPr>
        </w:r>
        <w:r w:rsidR="00BF7635" w:rsidRPr="00355576">
          <w:rPr>
            <w:webHidden/>
          </w:rPr>
          <w:fldChar w:fldCharType="separate"/>
        </w:r>
        <w:r w:rsidR="00432710">
          <w:rPr>
            <w:webHidden/>
          </w:rPr>
          <w:t>11</w:t>
        </w:r>
        <w:r w:rsidR="00BF7635" w:rsidRPr="00355576">
          <w:rPr>
            <w:webHidden/>
          </w:rPr>
          <w:fldChar w:fldCharType="end"/>
        </w:r>
      </w:hyperlink>
    </w:p>
    <w:p w14:paraId="4FD9C60B" w14:textId="00D5169D" w:rsidR="00BF7635" w:rsidRPr="00355576" w:rsidRDefault="00000000">
      <w:pPr>
        <w:pStyle w:val="21"/>
        <w:rPr>
          <w:rFonts w:asciiTheme="minorHAnsi" w:eastAsiaTheme="minorEastAsia" w:hAnsiTheme="minorHAnsi" w:cstheme="minorBidi"/>
          <w:kern w:val="2"/>
          <w:sz w:val="21"/>
          <w:szCs w:val="22"/>
          <w:lang w:val="en-US"/>
        </w:rPr>
      </w:pPr>
      <w:hyperlink w:anchor="_Toc112660758" w:history="1">
        <w:r w:rsidR="00BF7635" w:rsidRPr="00355576">
          <w:rPr>
            <w:rStyle w:val="af1"/>
          </w:rPr>
          <w:t>19.</w:t>
        </w:r>
        <w:r w:rsidR="00BF7635" w:rsidRPr="00355576">
          <w:rPr>
            <w:rFonts w:asciiTheme="minorHAnsi" w:eastAsiaTheme="minorEastAsia" w:hAnsiTheme="minorHAnsi" w:cstheme="minorBidi"/>
            <w:kern w:val="2"/>
            <w:sz w:val="21"/>
            <w:szCs w:val="22"/>
            <w:lang w:val="en-US"/>
          </w:rPr>
          <w:tab/>
        </w:r>
        <w:r w:rsidR="00BF7635" w:rsidRPr="00355576">
          <w:rPr>
            <w:rStyle w:val="af1"/>
          </w:rPr>
          <w:t>Obligation d’achever les Travaux à la Date prévue d’achèvement</w:t>
        </w:r>
        <w:r w:rsidR="00BF7635" w:rsidRPr="00355576">
          <w:rPr>
            <w:webHidden/>
          </w:rPr>
          <w:tab/>
        </w:r>
        <w:r w:rsidR="00BF7635" w:rsidRPr="00355576">
          <w:rPr>
            <w:webHidden/>
          </w:rPr>
          <w:fldChar w:fldCharType="begin"/>
        </w:r>
        <w:r w:rsidR="00BF7635" w:rsidRPr="00355576">
          <w:rPr>
            <w:webHidden/>
          </w:rPr>
          <w:instrText xml:space="preserve"> PAGEREF _Toc112660758 \h </w:instrText>
        </w:r>
        <w:r w:rsidR="00BF7635" w:rsidRPr="00355576">
          <w:rPr>
            <w:webHidden/>
          </w:rPr>
        </w:r>
        <w:r w:rsidR="00BF7635" w:rsidRPr="00355576">
          <w:rPr>
            <w:webHidden/>
          </w:rPr>
          <w:fldChar w:fldCharType="separate"/>
        </w:r>
        <w:r w:rsidR="00432710">
          <w:rPr>
            <w:webHidden/>
          </w:rPr>
          <w:t>11</w:t>
        </w:r>
        <w:r w:rsidR="00BF7635" w:rsidRPr="00355576">
          <w:rPr>
            <w:webHidden/>
          </w:rPr>
          <w:fldChar w:fldCharType="end"/>
        </w:r>
      </w:hyperlink>
    </w:p>
    <w:p w14:paraId="708F8237" w14:textId="37F687D8" w:rsidR="00BF7635" w:rsidRPr="00355576" w:rsidRDefault="00000000">
      <w:pPr>
        <w:pStyle w:val="21"/>
        <w:rPr>
          <w:rFonts w:asciiTheme="minorHAnsi" w:eastAsiaTheme="minorEastAsia" w:hAnsiTheme="minorHAnsi" w:cstheme="minorBidi"/>
          <w:kern w:val="2"/>
          <w:sz w:val="21"/>
          <w:szCs w:val="22"/>
          <w:lang w:val="en-US"/>
        </w:rPr>
      </w:pPr>
      <w:hyperlink w:anchor="_Toc112660759" w:history="1">
        <w:r w:rsidR="00BF7635" w:rsidRPr="00355576">
          <w:rPr>
            <w:rStyle w:val="af1"/>
          </w:rPr>
          <w:t>20.</w:t>
        </w:r>
        <w:r w:rsidR="00BF7635" w:rsidRPr="00355576">
          <w:rPr>
            <w:rFonts w:asciiTheme="minorHAnsi" w:eastAsiaTheme="minorEastAsia" w:hAnsiTheme="minorHAnsi" w:cstheme="minorBidi"/>
            <w:kern w:val="2"/>
            <w:sz w:val="21"/>
            <w:szCs w:val="22"/>
            <w:lang w:val="en-US"/>
          </w:rPr>
          <w:tab/>
        </w:r>
        <w:r w:rsidR="00BF7635" w:rsidRPr="00355576">
          <w:rPr>
            <w:rStyle w:val="af1"/>
          </w:rPr>
          <w:t>Approbation du Directeur de projet</w:t>
        </w:r>
        <w:r w:rsidR="00BF7635" w:rsidRPr="00355576">
          <w:rPr>
            <w:webHidden/>
          </w:rPr>
          <w:tab/>
        </w:r>
        <w:r w:rsidR="00BF7635" w:rsidRPr="00355576">
          <w:rPr>
            <w:webHidden/>
          </w:rPr>
          <w:fldChar w:fldCharType="begin"/>
        </w:r>
        <w:r w:rsidR="00BF7635" w:rsidRPr="00355576">
          <w:rPr>
            <w:webHidden/>
          </w:rPr>
          <w:instrText xml:space="preserve"> PAGEREF _Toc112660759 \h </w:instrText>
        </w:r>
        <w:r w:rsidR="00BF7635" w:rsidRPr="00355576">
          <w:rPr>
            <w:webHidden/>
          </w:rPr>
        </w:r>
        <w:r w:rsidR="00BF7635" w:rsidRPr="00355576">
          <w:rPr>
            <w:webHidden/>
          </w:rPr>
          <w:fldChar w:fldCharType="separate"/>
        </w:r>
        <w:r w:rsidR="00432710">
          <w:rPr>
            <w:webHidden/>
          </w:rPr>
          <w:t>11</w:t>
        </w:r>
        <w:r w:rsidR="00BF7635" w:rsidRPr="00355576">
          <w:rPr>
            <w:webHidden/>
          </w:rPr>
          <w:fldChar w:fldCharType="end"/>
        </w:r>
      </w:hyperlink>
    </w:p>
    <w:p w14:paraId="4C83593D" w14:textId="5C3AAD75" w:rsidR="00BF7635" w:rsidRPr="00355576" w:rsidRDefault="00000000">
      <w:pPr>
        <w:pStyle w:val="21"/>
        <w:rPr>
          <w:rFonts w:asciiTheme="minorHAnsi" w:eastAsiaTheme="minorEastAsia" w:hAnsiTheme="minorHAnsi" w:cstheme="minorBidi"/>
          <w:kern w:val="2"/>
          <w:sz w:val="21"/>
          <w:szCs w:val="22"/>
          <w:lang w:val="en-US"/>
        </w:rPr>
      </w:pPr>
      <w:hyperlink w:anchor="_Toc112660760" w:history="1">
        <w:r w:rsidR="00BF7635" w:rsidRPr="00355576">
          <w:rPr>
            <w:rStyle w:val="af1"/>
          </w:rPr>
          <w:t>21.</w:t>
        </w:r>
        <w:r w:rsidR="00BF7635" w:rsidRPr="00355576">
          <w:rPr>
            <w:rFonts w:asciiTheme="minorHAnsi" w:eastAsiaTheme="minorEastAsia" w:hAnsiTheme="minorHAnsi" w:cstheme="minorBidi"/>
            <w:kern w:val="2"/>
            <w:sz w:val="21"/>
            <w:szCs w:val="22"/>
            <w:lang w:val="en-US"/>
          </w:rPr>
          <w:tab/>
        </w:r>
        <w:r w:rsidR="00BF7635" w:rsidRPr="00355576">
          <w:rPr>
            <w:rStyle w:val="af1"/>
          </w:rPr>
          <w:t>Sécurité</w:t>
        </w:r>
        <w:r w:rsidR="00BF7635" w:rsidRPr="00355576">
          <w:rPr>
            <w:webHidden/>
          </w:rPr>
          <w:tab/>
        </w:r>
        <w:r w:rsidR="00BF7635" w:rsidRPr="00355576">
          <w:rPr>
            <w:webHidden/>
          </w:rPr>
          <w:fldChar w:fldCharType="begin"/>
        </w:r>
        <w:r w:rsidR="00BF7635" w:rsidRPr="00355576">
          <w:rPr>
            <w:webHidden/>
          </w:rPr>
          <w:instrText xml:space="preserve"> PAGEREF _Toc112660760 \h </w:instrText>
        </w:r>
        <w:r w:rsidR="00BF7635" w:rsidRPr="00355576">
          <w:rPr>
            <w:webHidden/>
          </w:rPr>
        </w:r>
        <w:r w:rsidR="00BF7635" w:rsidRPr="00355576">
          <w:rPr>
            <w:webHidden/>
          </w:rPr>
          <w:fldChar w:fldCharType="separate"/>
        </w:r>
        <w:r w:rsidR="00432710">
          <w:rPr>
            <w:webHidden/>
          </w:rPr>
          <w:t>12</w:t>
        </w:r>
        <w:r w:rsidR="00BF7635" w:rsidRPr="00355576">
          <w:rPr>
            <w:webHidden/>
          </w:rPr>
          <w:fldChar w:fldCharType="end"/>
        </w:r>
      </w:hyperlink>
    </w:p>
    <w:p w14:paraId="66034A4E" w14:textId="486E9A23" w:rsidR="00BF7635" w:rsidRPr="00355576" w:rsidRDefault="00000000">
      <w:pPr>
        <w:pStyle w:val="21"/>
        <w:rPr>
          <w:rFonts w:asciiTheme="minorHAnsi" w:eastAsiaTheme="minorEastAsia" w:hAnsiTheme="minorHAnsi" w:cstheme="minorBidi"/>
          <w:kern w:val="2"/>
          <w:sz w:val="21"/>
          <w:szCs w:val="22"/>
          <w:lang w:val="en-US"/>
        </w:rPr>
      </w:pPr>
      <w:hyperlink w:anchor="_Toc112660761" w:history="1">
        <w:r w:rsidR="00BF7635" w:rsidRPr="00355576">
          <w:rPr>
            <w:rStyle w:val="af1"/>
          </w:rPr>
          <w:t>22.</w:t>
        </w:r>
        <w:r w:rsidR="00BF7635" w:rsidRPr="00355576">
          <w:rPr>
            <w:rFonts w:asciiTheme="minorHAnsi" w:eastAsiaTheme="minorEastAsia" w:hAnsiTheme="minorHAnsi" w:cstheme="minorBidi"/>
            <w:kern w:val="2"/>
            <w:sz w:val="21"/>
            <w:szCs w:val="22"/>
            <w:lang w:val="en-US"/>
          </w:rPr>
          <w:tab/>
        </w:r>
        <w:r w:rsidR="00BF7635" w:rsidRPr="00355576">
          <w:rPr>
            <w:rStyle w:val="af1"/>
          </w:rPr>
          <w:t>Personnel et main-d’œuvre</w:t>
        </w:r>
        <w:r w:rsidR="00BF7635" w:rsidRPr="00355576">
          <w:rPr>
            <w:webHidden/>
          </w:rPr>
          <w:tab/>
        </w:r>
        <w:r w:rsidR="00BF7635" w:rsidRPr="00355576">
          <w:rPr>
            <w:webHidden/>
          </w:rPr>
          <w:fldChar w:fldCharType="begin"/>
        </w:r>
        <w:r w:rsidR="00BF7635" w:rsidRPr="00355576">
          <w:rPr>
            <w:webHidden/>
          </w:rPr>
          <w:instrText xml:space="preserve"> PAGEREF _Toc112660761 \h </w:instrText>
        </w:r>
        <w:r w:rsidR="00BF7635" w:rsidRPr="00355576">
          <w:rPr>
            <w:webHidden/>
          </w:rPr>
        </w:r>
        <w:r w:rsidR="00BF7635" w:rsidRPr="00355576">
          <w:rPr>
            <w:webHidden/>
          </w:rPr>
          <w:fldChar w:fldCharType="separate"/>
        </w:r>
        <w:r w:rsidR="00432710">
          <w:rPr>
            <w:webHidden/>
          </w:rPr>
          <w:t>13</w:t>
        </w:r>
        <w:r w:rsidR="00BF7635" w:rsidRPr="00355576">
          <w:rPr>
            <w:webHidden/>
          </w:rPr>
          <w:fldChar w:fldCharType="end"/>
        </w:r>
      </w:hyperlink>
    </w:p>
    <w:p w14:paraId="274687AD" w14:textId="0E82A79B" w:rsidR="00BF7635" w:rsidRPr="00355576" w:rsidRDefault="00000000">
      <w:pPr>
        <w:pStyle w:val="21"/>
        <w:rPr>
          <w:rFonts w:asciiTheme="minorHAnsi" w:eastAsiaTheme="minorEastAsia" w:hAnsiTheme="minorHAnsi" w:cstheme="minorBidi"/>
          <w:kern w:val="2"/>
          <w:sz w:val="21"/>
          <w:szCs w:val="22"/>
          <w:lang w:val="en-US"/>
        </w:rPr>
      </w:pPr>
      <w:hyperlink w:anchor="_Toc112660762" w:history="1">
        <w:r w:rsidR="00BF7635" w:rsidRPr="00355576">
          <w:rPr>
            <w:rStyle w:val="af1"/>
          </w:rPr>
          <w:t>23.</w:t>
        </w:r>
        <w:r w:rsidR="00BF7635" w:rsidRPr="00355576">
          <w:rPr>
            <w:rFonts w:asciiTheme="minorHAnsi" w:eastAsiaTheme="minorEastAsia" w:hAnsiTheme="minorHAnsi" w:cstheme="minorBidi"/>
            <w:kern w:val="2"/>
            <w:sz w:val="21"/>
            <w:szCs w:val="22"/>
            <w:lang w:val="en-US"/>
          </w:rPr>
          <w:tab/>
        </w:r>
        <w:r w:rsidR="00BF7635" w:rsidRPr="00355576">
          <w:rPr>
            <w:rStyle w:val="af1"/>
          </w:rPr>
          <w:t>Découvertes</w:t>
        </w:r>
        <w:r w:rsidR="00BF7635" w:rsidRPr="00355576">
          <w:rPr>
            <w:webHidden/>
          </w:rPr>
          <w:tab/>
        </w:r>
        <w:r w:rsidR="00BF7635" w:rsidRPr="00355576">
          <w:rPr>
            <w:webHidden/>
          </w:rPr>
          <w:fldChar w:fldCharType="begin"/>
        </w:r>
        <w:r w:rsidR="00BF7635" w:rsidRPr="00355576">
          <w:rPr>
            <w:webHidden/>
          </w:rPr>
          <w:instrText xml:space="preserve"> PAGEREF _Toc112660762 \h </w:instrText>
        </w:r>
        <w:r w:rsidR="00BF7635" w:rsidRPr="00355576">
          <w:rPr>
            <w:webHidden/>
          </w:rPr>
        </w:r>
        <w:r w:rsidR="00BF7635" w:rsidRPr="00355576">
          <w:rPr>
            <w:webHidden/>
          </w:rPr>
          <w:fldChar w:fldCharType="separate"/>
        </w:r>
        <w:r w:rsidR="00432710">
          <w:rPr>
            <w:webHidden/>
          </w:rPr>
          <w:t>15</w:t>
        </w:r>
        <w:r w:rsidR="00BF7635" w:rsidRPr="00355576">
          <w:rPr>
            <w:webHidden/>
          </w:rPr>
          <w:fldChar w:fldCharType="end"/>
        </w:r>
      </w:hyperlink>
    </w:p>
    <w:p w14:paraId="57CFBC8E" w14:textId="3D51FF32" w:rsidR="00BF7635" w:rsidRPr="00355576" w:rsidRDefault="00000000">
      <w:pPr>
        <w:pStyle w:val="21"/>
        <w:rPr>
          <w:rFonts w:asciiTheme="minorHAnsi" w:eastAsiaTheme="minorEastAsia" w:hAnsiTheme="minorHAnsi" w:cstheme="minorBidi"/>
          <w:kern w:val="2"/>
          <w:sz w:val="21"/>
          <w:szCs w:val="22"/>
          <w:lang w:val="en-US"/>
        </w:rPr>
      </w:pPr>
      <w:hyperlink w:anchor="_Toc112660763" w:history="1">
        <w:r w:rsidR="00BF7635" w:rsidRPr="00355576">
          <w:rPr>
            <w:rStyle w:val="af1"/>
          </w:rPr>
          <w:t>24.</w:t>
        </w:r>
        <w:r w:rsidR="00BF7635" w:rsidRPr="00355576">
          <w:rPr>
            <w:rFonts w:asciiTheme="minorHAnsi" w:eastAsiaTheme="minorEastAsia" w:hAnsiTheme="minorHAnsi" w:cstheme="minorBidi"/>
            <w:kern w:val="2"/>
            <w:sz w:val="21"/>
            <w:szCs w:val="22"/>
            <w:lang w:val="en-US"/>
          </w:rPr>
          <w:tab/>
        </w:r>
        <w:r w:rsidR="00BF7635" w:rsidRPr="00355576">
          <w:rPr>
            <w:rStyle w:val="af1"/>
          </w:rPr>
          <w:t>Possession du Site</w:t>
        </w:r>
        <w:r w:rsidR="00BF7635" w:rsidRPr="00355576">
          <w:rPr>
            <w:webHidden/>
          </w:rPr>
          <w:tab/>
        </w:r>
        <w:r w:rsidR="00BF7635" w:rsidRPr="00355576">
          <w:rPr>
            <w:webHidden/>
          </w:rPr>
          <w:fldChar w:fldCharType="begin"/>
        </w:r>
        <w:r w:rsidR="00BF7635" w:rsidRPr="00355576">
          <w:rPr>
            <w:webHidden/>
          </w:rPr>
          <w:instrText xml:space="preserve"> PAGEREF _Toc112660763 \h </w:instrText>
        </w:r>
        <w:r w:rsidR="00BF7635" w:rsidRPr="00355576">
          <w:rPr>
            <w:webHidden/>
          </w:rPr>
        </w:r>
        <w:r w:rsidR="00BF7635" w:rsidRPr="00355576">
          <w:rPr>
            <w:webHidden/>
          </w:rPr>
          <w:fldChar w:fldCharType="separate"/>
        </w:r>
        <w:r w:rsidR="00432710">
          <w:rPr>
            <w:webHidden/>
          </w:rPr>
          <w:t>15</w:t>
        </w:r>
        <w:r w:rsidR="00BF7635" w:rsidRPr="00355576">
          <w:rPr>
            <w:webHidden/>
          </w:rPr>
          <w:fldChar w:fldCharType="end"/>
        </w:r>
      </w:hyperlink>
    </w:p>
    <w:p w14:paraId="57818314" w14:textId="644DBC3E" w:rsidR="00BF7635" w:rsidRPr="00355576" w:rsidRDefault="00000000">
      <w:pPr>
        <w:pStyle w:val="21"/>
        <w:rPr>
          <w:rFonts w:asciiTheme="minorHAnsi" w:eastAsiaTheme="minorEastAsia" w:hAnsiTheme="minorHAnsi" w:cstheme="minorBidi"/>
          <w:kern w:val="2"/>
          <w:sz w:val="21"/>
          <w:szCs w:val="22"/>
          <w:lang w:val="en-US"/>
        </w:rPr>
      </w:pPr>
      <w:hyperlink w:anchor="_Toc112660764" w:history="1">
        <w:r w:rsidR="00BF7635" w:rsidRPr="00355576">
          <w:rPr>
            <w:rStyle w:val="af1"/>
          </w:rPr>
          <w:t>25.</w:t>
        </w:r>
        <w:r w:rsidR="00BF7635" w:rsidRPr="00355576">
          <w:rPr>
            <w:rFonts w:asciiTheme="minorHAnsi" w:eastAsiaTheme="minorEastAsia" w:hAnsiTheme="minorHAnsi" w:cstheme="minorBidi"/>
            <w:kern w:val="2"/>
            <w:sz w:val="21"/>
            <w:szCs w:val="22"/>
            <w:lang w:val="en-US"/>
          </w:rPr>
          <w:tab/>
        </w:r>
        <w:r w:rsidR="00BF7635" w:rsidRPr="00355576">
          <w:rPr>
            <w:rStyle w:val="af1"/>
          </w:rPr>
          <w:t>Accès au Site</w:t>
        </w:r>
        <w:r w:rsidR="00BF7635" w:rsidRPr="00355576">
          <w:rPr>
            <w:webHidden/>
          </w:rPr>
          <w:tab/>
        </w:r>
        <w:r w:rsidR="00BF7635" w:rsidRPr="00355576">
          <w:rPr>
            <w:webHidden/>
          </w:rPr>
          <w:fldChar w:fldCharType="begin"/>
        </w:r>
        <w:r w:rsidR="00BF7635" w:rsidRPr="00355576">
          <w:rPr>
            <w:webHidden/>
          </w:rPr>
          <w:instrText xml:space="preserve"> PAGEREF _Toc112660764 \h </w:instrText>
        </w:r>
        <w:r w:rsidR="00BF7635" w:rsidRPr="00355576">
          <w:rPr>
            <w:webHidden/>
          </w:rPr>
        </w:r>
        <w:r w:rsidR="00BF7635" w:rsidRPr="00355576">
          <w:rPr>
            <w:webHidden/>
          </w:rPr>
          <w:fldChar w:fldCharType="separate"/>
        </w:r>
        <w:r w:rsidR="00432710">
          <w:rPr>
            <w:webHidden/>
          </w:rPr>
          <w:t>15</w:t>
        </w:r>
        <w:r w:rsidR="00BF7635" w:rsidRPr="00355576">
          <w:rPr>
            <w:webHidden/>
          </w:rPr>
          <w:fldChar w:fldCharType="end"/>
        </w:r>
      </w:hyperlink>
    </w:p>
    <w:p w14:paraId="1E8E7AE6" w14:textId="27CD895E" w:rsidR="00BF7635" w:rsidRPr="00355576" w:rsidRDefault="00000000">
      <w:pPr>
        <w:pStyle w:val="21"/>
        <w:rPr>
          <w:rFonts w:asciiTheme="minorHAnsi" w:eastAsiaTheme="minorEastAsia" w:hAnsiTheme="minorHAnsi" w:cstheme="minorBidi"/>
          <w:kern w:val="2"/>
          <w:sz w:val="21"/>
          <w:szCs w:val="22"/>
          <w:lang w:val="en-US"/>
        </w:rPr>
      </w:pPr>
      <w:hyperlink w:anchor="_Toc112660765" w:history="1">
        <w:r w:rsidR="00BF7635" w:rsidRPr="00355576">
          <w:rPr>
            <w:rStyle w:val="af1"/>
          </w:rPr>
          <w:t>26.</w:t>
        </w:r>
        <w:r w:rsidR="00BF7635" w:rsidRPr="00355576">
          <w:rPr>
            <w:rFonts w:asciiTheme="minorHAnsi" w:eastAsiaTheme="minorEastAsia" w:hAnsiTheme="minorHAnsi" w:cstheme="minorBidi"/>
            <w:kern w:val="2"/>
            <w:sz w:val="21"/>
            <w:szCs w:val="22"/>
            <w:lang w:val="en-US"/>
          </w:rPr>
          <w:tab/>
        </w:r>
        <w:r w:rsidR="00BF7635" w:rsidRPr="00355576">
          <w:rPr>
            <w:rStyle w:val="af1"/>
          </w:rPr>
          <w:t>Instructions du Directeur de projet</w:t>
        </w:r>
        <w:r w:rsidR="00BF7635" w:rsidRPr="00355576">
          <w:rPr>
            <w:webHidden/>
          </w:rPr>
          <w:tab/>
        </w:r>
        <w:r w:rsidR="00BF7635" w:rsidRPr="00355576">
          <w:rPr>
            <w:webHidden/>
          </w:rPr>
          <w:fldChar w:fldCharType="begin"/>
        </w:r>
        <w:r w:rsidR="00BF7635" w:rsidRPr="00355576">
          <w:rPr>
            <w:webHidden/>
          </w:rPr>
          <w:instrText xml:space="preserve"> PAGEREF _Toc112660765 \h </w:instrText>
        </w:r>
        <w:r w:rsidR="00BF7635" w:rsidRPr="00355576">
          <w:rPr>
            <w:webHidden/>
          </w:rPr>
        </w:r>
        <w:r w:rsidR="00BF7635" w:rsidRPr="00355576">
          <w:rPr>
            <w:webHidden/>
          </w:rPr>
          <w:fldChar w:fldCharType="separate"/>
        </w:r>
        <w:r w:rsidR="00432710">
          <w:rPr>
            <w:webHidden/>
          </w:rPr>
          <w:t>15</w:t>
        </w:r>
        <w:r w:rsidR="00BF7635" w:rsidRPr="00355576">
          <w:rPr>
            <w:webHidden/>
          </w:rPr>
          <w:fldChar w:fldCharType="end"/>
        </w:r>
      </w:hyperlink>
    </w:p>
    <w:p w14:paraId="5B0D7ADB" w14:textId="272F3447" w:rsidR="00BF7635" w:rsidRPr="00355576" w:rsidRDefault="00000000">
      <w:pPr>
        <w:pStyle w:val="21"/>
        <w:rPr>
          <w:rFonts w:asciiTheme="minorHAnsi" w:eastAsiaTheme="minorEastAsia" w:hAnsiTheme="minorHAnsi" w:cstheme="minorBidi"/>
          <w:kern w:val="2"/>
          <w:sz w:val="21"/>
          <w:szCs w:val="22"/>
          <w:lang w:val="en-US"/>
        </w:rPr>
      </w:pPr>
      <w:hyperlink w:anchor="_Toc112660766" w:history="1">
        <w:r w:rsidR="00BF7635" w:rsidRPr="00355576">
          <w:rPr>
            <w:rStyle w:val="af1"/>
          </w:rPr>
          <w:t>27.</w:t>
        </w:r>
        <w:r w:rsidR="00BF7635" w:rsidRPr="00355576">
          <w:rPr>
            <w:rFonts w:asciiTheme="minorHAnsi" w:eastAsiaTheme="minorEastAsia" w:hAnsiTheme="minorHAnsi" w:cstheme="minorBidi"/>
            <w:kern w:val="2"/>
            <w:sz w:val="21"/>
            <w:szCs w:val="22"/>
            <w:lang w:val="en-US"/>
          </w:rPr>
          <w:tab/>
        </w:r>
        <w:r w:rsidR="00BF7635" w:rsidRPr="00355576">
          <w:rPr>
            <w:rStyle w:val="af1"/>
          </w:rPr>
          <w:t>Nomination du Conciliateur</w:t>
        </w:r>
        <w:r w:rsidR="00BF7635" w:rsidRPr="00355576">
          <w:rPr>
            <w:webHidden/>
          </w:rPr>
          <w:tab/>
        </w:r>
        <w:r w:rsidR="00BF7635" w:rsidRPr="00355576">
          <w:rPr>
            <w:webHidden/>
          </w:rPr>
          <w:fldChar w:fldCharType="begin"/>
        </w:r>
        <w:r w:rsidR="00BF7635" w:rsidRPr="00355576">
          <w:rPr>
            <w:webHidden/>
          </w:rPr>
          <w:instrText xml:space="preserve"> PAGEREF _Toc112660766 \h </w:instrText>
        </w:r>
        <w:r w:rsidR="00BF7635" w:rsidRPr="00355576">
          <w:rPr>
            <w:webHidden/>
          </w:rPr>
        </w:r>
        <w:r w:rsidR="00BF7635" w:rsidRPr="00355576">
          <w:rPr>
            <w:webHidden/>
          </w:rPr>
          <w:fldChar w:fldCharType="separate"/>
        </w:r>
        <w:r w:rsidR="00432710">
          <w:rPr>
            <w:webHidden/>
          </w:rPr>
          <w:t>15</w:t>
        </w:r>
        <w:r w:rsidR="00BF7635" w:rsidRPr="00355576">
          <w:rPr>
            <w:webHidden/>
          </w:rPr>
          <w:fldChar w:fldCharType="end"/>
        </w:r>
      </w:hyperlink>
    </w:p>
    <w:p w14:paraId="2F2F1154" w14:textId="53F24C19" w:rsidR="00BF7635" w:rsidRPr="00355576" w:rsidRDefault="00000000">
      <w:pPr>
        <w:pStyle w:val="21"/>
        <w:rPr>
          <w:rFonts w:asciiTheme="minorHAnsi" w:eastAsiaTheme="minorEastAsia" w:hAnsiTheme="minorHAnsi" w:cstheme="minorBidi"/>
          <w:kern w:val="2"/>
          <w:sz w:val="21"/>
          <w:szCs w:val="22"/>
          <w:lang w:val="en-US"/>
        </w:rPr>
      </w:pPr>
      <w:hyperlink w:anchor="_Toc112660767" w:history="1">
        <w:r w:rsidR="00BF7635" w:rsidRPr="00355576">
          <w:rPr>
            <w:rStyle w:val="af1"/>
          </w:rPr>
          <w:t>28.</w:t>
        </w:r>
        <w:r w:rsidR="00BF7635" w:rsidRPr="00355576">
          <w:rPr>
            <w:rFonts w:asciiTheme="minorHAnsi" w:eastAsiaTheme="minorEastAsia" w:hAnsiTheme="minorHAnsi" w:cstheme="minorBidi"/>
            <w:kern w:val="2"/>
            <w:sz w:val="21"/>
            <w:szCs w:val="22"/>
            <w:lang w:val="en-US"/>
          </w:rPr>
          <w:tab/>
        </w:r>
        <w:r w:rsidR="00BF7635" w:rsidRPr="00355576">
          <w:rPr>
            <w:rStyle w:val="af1"/>
          </w:rPr>
          <w:t>Procédures en cas de différends</w:t>
        </w:r>
        <w:r w:rsidR="00BF7635" w:rsidRPr="00355576">
          <w:rPr>
            <w:webHidden/>
          </w:rPr>
          <w:tab/>
        </w:r>
        <w:r w:rsidR="00BF7635" w:rsidRPr="00355576">
          <w:rPr>
            <w:webHidden/>
          </w:rPr>
          <w:fldChar w:fldCharType="begin"/>
        </w:r>
        <w:r w:rsidR="00BF7635" w:rsidRPr="00355576">
          <w:rPr>
            <w:webHidden/>
          </w:rPr>
          <w:instrText xml:space="preserve"> PAGEREF _Toc112660767 \h </w:instrText>
        </w:r>
        <w:r w:rsidR="00BF7635" w:rsidRPr="00355576">
          <w:rPr>
            <w:webHidden/>
          </w:rPr>
        </w:r>
        <w:r w:rsidR="00BF7635" w:rsidRPr="00355576">
          <w:rPr>
            <w:webHidden/>
          </w:rPr>
          <w:fldChar w:fldCharType="separate"/>
        </w:r>
        <w:r w:rsidR="00432710">
          <w:rPr>
            <w:webHidden/>
          </w:rPr>
          <w:t>16</w:t>
        </w:r>
        <w:r w:rsidR="00BF7635" w:rsidRPr="00355576">
          <w:rPr>
            <w:webHidden/>
          </w:rPr>
          <w:fldChar w:fldCharType="end"/>
        </w:r>
      </w:hyperlink>
    </w:p>
    <w:p w14:paraId="3BB8A154" w14:textId="67F87E32" w:rsidR="00BF7635" w:rsidRPr="00355576" w:rsidRDefault="00000000">
      <w:pPr>
        <w:pStyle w:val="11"/>
        <w:rPr>
          <w:rFonts w:asciiTheme="minorHAnsi" w:eastAsiaTheme="minorEastAsia" w:hAnsiTheme="minorHAnsi" w:cstheme="minorBidi"/>
          <w:kern w:val="2"/>
          <w:sz w:val="21"/>
          <w:szCs w:val="22"/>
          <w:lang w:val="en-US" w:eastAsia="ja-JP"/>
        </w:rPr>
      </w:pPr>
      <w:hyperlink w:anchor="_Toc112660768" w:history="1">
        <w:r w:rsidR="00BF7635" w:rsidRPr="00355576">
          <w:rPr>
            <w:rStyle w:val="af1"/>
          </w:rPr>
          <w:t>B. Maîtrise du temps</w:t>
        </w:r>
        <w:r w:rsidR="00BF7635" w:rsidRPr="00355576">
          <w:rPr>
            <w:webHidden/>
          </w:rPr>
          <w:tab/>
        </w:r>
        <w:r w:rsidR="00BF7635" w:rsidRPr="00355576">
          <w:rPr>
            <w:webHidden/>
          </w:rPr>
          <w:fldChar w:fldCharType="begin"/>
        </w:r>
        <w:r w:rsidR="00BF7635" w:rsidRPr="00355576">
          <w:rPr>
            <w:webHidden/>
          </w:rPr>
          <w:instrText xml:space="preserve"> PAGEREF _Toc112660768 \h </w:instrText>
        </w:r>
        <w:r w:rsidR="00BF7635" w:rsidRPr="00355576">
          <w:rPr>
            <w:webHidden/>
          </w:rPr>
        </w:r>
        <w:r w:rsidR="00BF7635" w:rsidRPr="00355576">
          <w:rPr>
            <w:webHidden/>
          </w:rPr>
          <w:fldChar w:fldCharType="separate"/>
        </w:r>
        <w:r w:rsidR="00432710">
          <w:rPr>
            <w:webHidden/>
          </w:rPr>
          <w:t>18</w:t>
        </w:r>
        <w:r w:rsidR="00BF7635" w:rsidRPr="00355576">
          <w:rPr>
            <w:webHidden/>
          </w:rPr>
          <w:fldChar w:fldCharType="end"/>
        </w:r>
      </w:hyperlink>
    </w:p>
    <w:p w14:paraId="3511D6E1" w14:textId="11C40577" w:rsidR="00BF7635" w:rsidRPr="00355576" w:rsidRDefault="00000000">
      <w:pPr>
        <w:pStyle w:val="21"/>
        <w:rPr>
          <w:rFonts w:asciiTheme="minorHAnsi" w:eastAsiaTheme="minorEastAsia" w:hAnsiTheme="minorHAnsi" w:cstheme="minorBidi"/>
          <w:kern w:val="2"/>
          <w:sz w:val="21"/>
          <w:szCs w:val="22"/>
          <w:lang w:val="en-US"/>
        </w:rPr>
      </w:pPr>
      <w:hyperlink w:anchor="_Toc112660769" w:history="1">
        <w:r w:rsidR="00BF7635" w:rsidRPr="00355576">
          <w:rPr>
            <w:rStyle w:val="af1"/>
          </w:rPr>
          <w:t>29.</w:t>
        </w:r>
        <w:r w:rsidR="00BF7635" w:rsidRPr="00355576">
          <w:rPr>
            <w:rFonts w:asciiTheme="minorHAnsi" w:eastAsiaTheme="minorEastAsia" w:hAnsiTheme="minorHAnsi" w:cstheme="minorBidi"/>
            <w:kern w:val="2"/>
            <w:sz w:val="21"/>
            <w:szCs w:val="22"/>
            <w:lang w:val="en-US"/>
          </w:rPr>
          <w:tab/>
        </w:r>
        <w:r w:rsidR="00BF7635" w:rsidRPr="00355576">
          <w:rPr>
            <w:rStyle w:val="af1"/>
          </w:rPr>
          <w:t>Programme de Travaux</w:t>
        </w:r>
        <w:r w:rsidR="00BF7635" w:rsidRPr="00355576">
          <w:rPr>
            <w:webHidden/>
          </w:rPr>
          <w:tab/>
        </w:r>
        <w:r w:rsidR="00BF7635" w:rsidRPr="00355576">
          <w:rPr>
            <w:webHidden/>
          </w:rPr>
          <w:fldChar w:fldCharType="begin"/>
        </w:r>
        <w:r w:rsidR="00BF7635" w:rsidRPr="00355576">
          <w:rPr>
            <w:webHidden/>
          </w:rPr>
          <w:instrText xml:space="preserve"> PAGEREF _Toc112660769 \h </w:instrText>
        </w:r>
        <w:r w:rsidR="00BF7635" w:rsidRPr="00355576">
          <w:rPr>
            <w:webHidden/>
          </w:rPr>
        </w:r>
        <w:r w:rsidR="00BF7635" w:rsidRPr="00355576">
          <w:rPr>
            <w:webHidden/>
          </w:rPr>
          <w:fldChar w:fldCharType="separate"/>
        </w:r>
        <w:r w:rsidR="00432710">
          <w:rPr>
            <w:webHidden/>
          </w:rPr>
          <w:t>18</w:t>
        </w:r>
        <w:r w:rsidR="00BF7635" w:rsidRPr="00355576">
          <w:rPr>
            <w:webHidden/>
          </w:rPr>
          <w:fldChar w:fldCharType="end"/>
        </w:r>
      </w:hyperlink>
    </w:p>
    <w:p w14:paraId="086D3488" w14:textId="665B2025" w:rsidR="00BF7635" w:rsidRPr="00355576" w:rsidRDefault="00000000">
      <w:pPr>
        <w:pStyle w:val="21"/>
        <w:rPr>
          <w:rFonts w:asciiTheme="minorHAnsi" w:eastAsiaTheme="minorEastAsia" w:hAnsiTheme="minorHAnsi" w:cstheme="minorBidi"/>
          <w:kern w:val="2"/>
          <w:sz w:val="21"/>
          <w:szCs w:val="22"/>
          <w:lang w:val="en-US"/>
        </w:rPr>
      </w:pPr>
      <w:hyperlink w:anchor="_Toc112660770" w:history="1">
        <w:r w:rsidR="00BF7635" w:rsidRPr="00355576">
          <w:rPr>
            <w:rStyle w:val="af1"/>
          </w:rPr>
          <w:t>30.</w:t>
        </w:r>
        <w:r w:rsidR="00BF7635" w:rsidRPr="00355576">
          <w:rPr>
            <w:rFonts w:asciiTheme="minorHAnsi" w:eastAsiaTheme="minorEastAsia" w:hAnsiTheme="minorHAnsi" w:cstheme="minorBidi"/>
            <w:kern w:val="2"/>
            <w:sz w:val="21"/>
            <w:szCs w:val="22"/>
            <w:lang w:val="en-US"/>
          </w:rPr>
          <w:tab/>
        </w:r>
        <w:r w:rsidR="00BF7635" w:rsidRPr="00355576">
          <w:rPr>
            <w:rStyle w:val="af1"/>
          </w:rPr>
          <w:t>Report de la Date prévue d’achèvement</w:t>
        </w:r>
        <w:r w:rsidR="00BF7635" w:rsidRPr="00355576">
          <w:rPr>
            <w:webHidden/>
          </w:rPr>
          <w:tab/>
        </w:r>
        <w:r w:rsidR="00BF7635" w:rsidRPr="00355576">
          <w:rPr>
            <w:webHidden/>
          </w:rPr>
          <w:fldChar w:fldCharType="begin"/>
        </w:r>
        <w:r w:rsidR="00BF7635" w:rsidRPr="00355576">
          <w:rPr>
            <w:webHidden/>
          </w:rPr>
          <w:instrText xml:space="preserve"> PAGEREF _Toc112660770 \h </w:instrText>
        </w:r>
        <w:r w:rsidR="00BF7635" w:rsidRPr="00355576">
          <w:rPr>
            <w:webHidden/>
          </w:rPr>
        </w:r>
        <w:r w:rsidR="00BF7635" w:rsidRPr="00355576">
          <w:rPr>
            <w:webHidden/>
          </w:rPr>
          <w:fldChar w:fldCharType="separate"/>
        </w:r>
        <w:r w:rsidR="00432710">
          <w:rPr>
            <w:webHidden/>
          </w:rPr>
          <w:t>18</w:t>
        </w:r>
        <w:r w:rsidR="00BF7635" w:rsidRPr="00355576">
          <w:rPr>
            <w:webHidden/>
          </w:rPr>
          <w:fldChar w:fldCharType="end"/>
        </w:r>
      </w:hyperlink>
    </w:p>
    <w:p w14:paraId="6085011F" w14:textId="310A2028" w:rsidR="00BF7635" w:rsidRPr="00355576" w:rsidRDefault="00000000">
      <w:pPr>
        <w:pStyle w:val="21"/>
        <w:rPr>
          <w:rFonts w:asciiTheme="minorHAnsi" w:eastAsiaTheme="minorEastAsia" w:hAnsiTheme="minorHAnsi" w:cstheme="minorBidi"/>
          <w:kern w:val="2"/>
          <w:sz w:val="21"/>
          <w:szCs w:val="22"/>
          <w:lang w:val="en-US"/>
        </w:rPr>
      </w:pPr>
      <w:hyperlink w:anchor="_Toc112660771" w:history="1">
        <w:r w:rsidR="00BF7635" w:rsidRPr="00355576">
          <w:rPr>
            <w:rStyle w:val="af1"/>
          </w:rPr>
          <w:t>31.</w:t>
        </w:r>
        <w:r w:rsidR="00BF7635" w:rsidRPr="00355576">
          <w:rPr>
            <w:rFonts w:asciiTheme="minorHAnsi" w:eastAsiaTheme="minorEastAsia" w:hAnsiTheme="minorHAnsi" w:cstheme="minorBidi"/>
            <w:kern w:val="2"/>
            <w:sz w:val="21"/>
            <w:szCs w:val="22"/>
            <w:lang w:val="en-US"/>
          </w:rPr>
          <w:tab/>
        </w:r>
        <w:r w:rsidR="00BF7635" w:rsidRPr="00355576">
          <w:rPr>
            <w:rStyle w:val="af1"/>
          </w:rPr>
          <w:t>Achèvement anticipé</w:t>
        </w:r>
        <w:r w:rsidR="00BF7635" w:rsidRPr="00355576">
          <w:rPr>
            <w:webHidden/>
          </w:rPr>
          <w:tab/>
        </w:r>
        <w:r w:rsidR="00BF7635" w:rsidRPr="00355576">
          <w:rPr>
            <w:webHidden/>
          </w:rPr>
          <w:fldChar w:fldCharType="begin"/>
        </w:r>
        <w:r w:rsidR="00BF7635" w:rsidRPr="00355576">
          <w:rPr>
            <w:webHidden/>
          </w:rPr>
          <w:instrText xml:space="preserve"> PAGEREF _Toc112660771 \h </w:instrText>
        </w:r>
        <w:r w:rsidR="00BF7635" w:rsidRPr="00355576">
          <w:rPr>
            <w:webHidden/>
          </w:rPr>
        </w:r>
        <w:r w:rsidR="00BF7635" w:rsidRPr="00355576">
          <w:rPr>
            <w:webHidden/>
          </w:rPr>
          <w:fldChar w:fldCharType="separate"/>
        </w:r>
        <w:r w:rsidR="00432710">
          <w:rPr>
            <w:webHidden/>
          </w:rPr>
          <w:t>18</w:t>
        </w:r>
        <w:r w:rsidR="00BF7635" w:rsidRPr="00355576">
          <w:rPr>
            <w:webHidden/>
          </w:rPr>
          <w:fldChar w:fldCharType="end"/>
        </w:r>
      </w:hyperlink>
    </w:p>
    <w:p w14:paraId="6988F98C" w14:textId="147D49E1" w:rsidR="00BF7635" w:rsidRPr="00355576" w:rsidRDefault="00000000">
      <w:pPr>
        <w:pStyle w:val="21"/>
        <w:rPr>
          <w:rFonts w:asciiTheme="minorHAnsi" w:eastAsiaTheme="minorEastAsia" w:hAnsiTheme="minorHAnsi" w:cstheme="minorBidi"/>
          <w:kern w:val="2"/>
          <w:sz w:val="21"/>
          <w:szCs w:val="22"/>
          <w:lang w:val="en-US"/>
        </w:rPr>
      </w:pPr>
      <w:hyperlink w:anchor="_Toc112660772" w:history="1">
        <w:r w:rsidR="00BF7635" w:rsidRPr="00355576">
          <w:rPr>
            <w:rStyle w:val="af1"/>
          </w:rPr>
          <w:t>32.</w:t>
        </w:r>
        <w:r w:rsidR="00BF7635" w:rsidRPr="00355576">
          <w:rPr>
            <w:rFonts w:asciiTheme="minorHAnsi" w:eastAsiaTheme="minorEastAsia" w:hAnsiTheme="minorHAnsi" w:cstheme="minorBidi"/>
            <w:kern w:val="2"/>
            <w:sz w:val="21"/>
            <w:szCs w:val="22"/>
            <w:lang w:val="en-US"/>
          </w:rPr>
          <w:tab/>
        </w:r>
        <w:r w:rsidR="00BF7635" w:rsidRPr="00355576">
          <w:rPr>
            <w:rStyle w:val="af1"/>
          </w:rPr>
          <w:t>Délais décidés par le Directeur de projet</w:t>
        </w:r>
        <w:r w:rsidR="00BF7635" w:rsidRPr="00355576">
          <w:rPr>
            <w:webHidden/>
          </w:rPr>
          <w:tab/>
        </w:r>
        <w:r w:rsidR="00BF7635" w:rsidRPr="00355576">
          <w:rPr>
            <w:webHidden/>
          </w:rPr>
          <w:fldChar w:fldCharType="begin"/>
        </w:r>
        <w:r w:rsidR="00BF7635" w:rsidRPr="00355576">
          <w:rPr>
            <w:webHidden/>
          </w:rPr>
          <w:instrText xml:space="preserve"> PAGEREF _Toc112660772 \h </w:instrText>
        </w:r>
        <w:r w:rsidR="00BF7635" w:rsidRPr="00355576">
          <w:rPr>
            <w:webHidden/>
          </w:rPr>
        </w:r>
        <w:r w:rsidR="00BF7635" w:rsidRPr="00355576">
          <w:rPr>
            <w:webHidden/>
          </w:rPr>
          <w:fldChar w:fldCharType="separate"/>
        </w:r>
        <w:r w:rsidR="00432710">
          <w:rPr>
            <w:webHidden/>
          </w:rPr>
          <w:t>19</w:t>
        </w:r>
        <w:r w:rsidR="00BF7635" w:rsidRPr="00355576">
          <w:rPr>
            <w:webHidden/>
          </w:rPr>
          <w:fldChar w:fldCharType="end"/>
        </w:r>
      </w:hyperlink>
    </w:p>
    <w:p w14:paraId="46DA504B" w14:textId="6EC6153B" w:rsidR="00BF7635" w:rsidRPr="00355576" w:rsidRDefault="00000000">
      <w:pPr>
        <w:pStyle w:val="21"/>
        <w:rPr>
          <w:rFonts w:asciiTheme="minorHAnsi" w:eastAsiaTheme="minorEastAsia" w:hAnsiTheme="minorHAnsi" w:cstheme="minorBidi"/>
          <w:kern w:val="2"/>
          <w:sz w:val="21"/>
          <w:szCs w:val="22"/>
          <w:lang w:val="en-US"/>
        </w:rPr>
      </w:pPr>
      <w:hyperlink w:anchor="_Toc112660773" w:history="1">
        <w:r w:rsidR="00BF7635" w:rsidRPr="00355576">
          <w:rPr>
            <w:rStyle w:val="af1"/>
          </w:rPr>
          <w:t>33.</w:t>
        </w:r>
        <w:r w:rsidR="00BF7635" w:rsidRPr="00355576">
          <w:rPr>
            <w:rFonts w:asciiTheme="minorHAnsi" w:eastAsiaTheme="minorEastAsia" w:hAnsiTheme="minorHAnsi" w:cstheme="minorBidi"/>
            <w:kern w:val="2"/>
            <w:sz w:val="21"/>
            <w:szCs w:val="22"/>
            <w:lang w:val="en-US"/>
          </w:rPr>
          <w:tab/>
        </w:r>
        <w:r w:rsidR="00BF7635" w:rsidRPr="00355576">
          <w:rPr>
            <w:rStyle w:val="af1"/>
          </w:rPr>
          <w:t>Réunions de gestion</w:t>
        </w:r>
        <w:r w:rsidR="00BF7635" w:rsidRPr="00355576">
          <w:rPr>
            <w:webHidden/>
          </w:rPr>
          <w:tab/>
        </w:r>
        <w:r w:rsidR="00BF7635" w:rsidRPr="00355576">
          <w:rPr>
            <w:webHidden/>
          </w:rPr>
          <w:fldChar w:fldCharType="begin"/>
        </w:r>
        <w:r w:rsidR="00BF7635" w:rsidRPr="00355576">
          <w:rPr>
            <w:webHidden/>
          </w:rPr>
          <w:instrText xml:space="preserve"> PAGEREF _Toc112660773 \h </w:instrText>
        </w:r>
        <w:r w:rsidR="00BF7635" w:rsidRPr="00355576">
          <w:rPr>
            <w:webHidden/>
          </w:rPr>
        </w:r>
        <w:r w:rsidR="00BF7635" w:rsidRPr="00355576">
          <w:rPr>
            <w:webHidden/>
          </w:rPr>
          <w:fldChar w:fldCharType="separate"/>
        </w:r>
        <w:r w:rsidR="00432710">
          <w:rPr>
            <w:webHidden/>
          </w:rPr>
          <w:t>19</w:t>
        </w:r>
        <w:r w:rsidR="00BF7635" w:rsidRPr="00355576">
          <w:rPr>
            <w:webHidden/>
          </w:rPr>
          <w:fldChar w:fldCharType="end"/>
        </w:r>
      </w:hyperlink>
    </w:p>
    <w:p w14:paraId="40471E52" w14:textId="109BA743" w:rsidR="00BF7635" w:rsidRPr="00355576" w:rsidRDefault="00000000">
      <w:pPr>
        <w:pStyle w:val="21"/>
        <w:rPr>
          <w:rFonts w:asciiTheme="minorHAnsi" w:eastAsiaTheme="minorEastAsia" w:hAnsiTheme="minorHAnsi" w:cstheme="minorBidi"/>
          <w:kern w:val="2"/>
          <w:sz w:val="21"/>
          <w:szCs w:val="22"/>
          <w:lang w:val="en-US"/>
        </w:rPr>
      </w:pPr>
      <w:hyperlink w:anchor="_Toc112660774" w:history="1">
        <w:r w:rsidR="00BF7635" w:rsidRPr="00355576">
          <w:rPr>
            <w:rStyle w:val="af1"/>
          </w:rPr>
          <w:t>34.</w:t>
        </w:r>
        <w:r w:rsidR="00BF7635" w:rsidRPr="00355576">
          <w:rPr>
            <w:rFonts w:asciiTheme="minorHAnsi" w:eastAsiaTheme="minorEastAsia" w:hAnsiTheme="minorHAnsi" w:cstheme="minorBidi"/>
            <w:kern w:val="2"/>
            <w:sz w:val="21"/>
            <w:szCs w:val="22"/>
            <w:lang w:val="en-US"/>
          </w:rPr>
          <w:tab/>
        </w:r>
        <w:r w:rsidR="00BF7635" w:rsidRPr="00355576">
          <w:rPr>
            <w:rStyle w:val="af1"/>
          </w:rPr>
          <w:t>Alerte rapide</w:t>
        </w:r>
        <w:r w:rsidR="00BF7635" w:rsidRPr="00355576">
          <w:rPr>
            <w:webHidden/>
          </w:rPr>
          <w:tab/>
        </w:r>
        <w:r w:rsidR="00BF7635" w:rsidRPr="00355576">
          <w:rPr>
            <w:webHidden/>
          </w:rPr>
          <w:fldChar w:fldCharType="begin"/>
        </w:r>
        <w:r w:rsidR="00BF7635" w:rsidRPr="00355576">
          <w:rPr>
            <w:webHidden/>
          </w:rPr>
          <w:instrText xml:space="preserve"> PAGEREF _Toc112660774 \h </w:instrText>
        </w:r>
        <w:r w:rsidR="00BF7635" w:rsidRPr="00355576">
          <w:rPr>
            <w:webHidden/>
          </w:rPr>
        </w:r>
        <w:r w:rsidR="00BF7635" w:rsidRPr="00355576">
          <w:rPr>
            <w:webHidden/>
          </w:rPr>
          <w:fldChar w:fldCharType="separate"/>
        </w:r>
        <w:r w:rsidR="00432710">
          <w:rPr>
            <w:webHidden/>
          </w:rPr>
          <w:t>19</w:t>
        </w:r>
        <w:r w:rsidR="00BF7635" w:rsidRPr="00355576">
          <w:rPr>
            <w:webHidden/>
          </w:rPr>
          <w:fldChar w:fldCharType="end"/>
        </w:r>
      </w:hyperlink>
    </w:p>
    <w:p w14:paraId="0362F7CD" w14:textId="5E4BDF20" w:rsidR="00BF7635" w:rsidRPr="00355576" w:rsidRDefault="00000000">
      <w:pPr>
        <w:pStyle w:val="11"/>
        <w:rPr>
          <w:rFonts w:asciiTheme="minorHAnsi" w:eastAsiaTheme="minorEastAsia" w:hAnsiTheme="minorHAnsi" w:cstheme="minorBidi"/>
          <w:kern w:val="2"/>
          <w:sz w:val="21"/>
          <w:szCs w:val="22"/>
          <w:lang w:val="en-US" w:eastAsia="ja-JP"/>
        </w:rPr>
      </w:pPr>
      <w:hyperlink w:anchor="_Toc112660775" w:history="1">
        <w:r w:rsidR="00BF7635" w:rsidRPr="00355576">
          <w:rPr>
            <w:rStyle w:val="af1"/>
          </w:rPr>
          <w:t>C. Contrôle de la qualité</w:t>
        </w:r>
        <w:r w:rsidR="00BF7635" w:rsidRPr="00355576">
          <w:rPr>
            <w:webHidden/>
          </w:rPr>
          <w:tab/>
        </w:r>
        <w:r w:rsidR="00BF7635" w:rsidRPr="00355576">
          <w:rPr>
            <w:webHidden/>
          </w:rPr>
          <w:fldChar w:fldCharType="begin"/>
        </w:r>
        <w:r w:rsidR="00BF7635" w:rsidRPr="00355576">
          <w:rPr>
            <w:webHidden/>
          </w:rPr>
          <w:instrText xml:space="preserve"> PAGEREF _Toc112660775 \h </w:instrText>
        </w:r>
        <w:r w:rsidR="00BF7635" w:rsidRPr="00355576">
          <w:rPr>
            <w:webHidden/>
          </w:rPr>
        </w:r>
        <w:r w:rsidR="00BF7635" w:rsidRPr="00355576">
          <w:rPr>
            <w:webHidden/>
          </w:rPr>
          <w:fldChar w:fldCharType="separate"/>
        </w:r>
        <w:r w:rsidR="00432710">
          <w:rPr>
            <w:webHidden/>
          </w:rPr>
          <w:t>19</w:t>
        </w:r>
        <w:r w:rsidR="00BF7635" w:rsidRPr="00355576">
          <w:rPr>
            <w:webHidden/>
          </w:rPr>
          <w:fldChar w:fldCharType="end"/>
        </w:r>
      </w:hyperlink>
    </w:p>
    <w:p w14:paraId="06C915F2" w14:textId="7E6E4110" w:rsidR="00BF7635" w:rsidRPr="00355576" w:rsidRDefault="00000000">
      <w:pPr>
        <w:pStyle w:val="21"/>
        <w:rPr>
          <w:rFonts w:asciiTheme="minorHAnsi" w:eastAsiaTheme="minorEastAsia" w:hAnsiTheme="minorHAnsi" w:cstheme="minorBidi"/>
          <w:kern w:val="2"/>
          <w:sz w:val="21"/>
          <w:szCs w:val="22"/>
          <w:lang w:val="en-US"/>
        </w:rPr>
      </w:pPr>
      <w:hyperlink w:anchor="_Toc112660776" w:history="1">
        <w:r w:rsidR="00BF7635" w:rsidRPr="00355576">
          <w:rPr>
            <w:rStyle w:val="af1"/>
          </w:rPr>
          <w:t>35.</w:t>
        </w:r>
        <w:r w:rsidR="00BF7635" w:rsidRPr="00355576">
          <w:rPr>
            <w:rFonts w:asciiTheme="minorHAnsi" w:eastAsiaTheme="minorEastAsia" w:hAnsiTheme="minorHAnsi" w:cstheme="minorBidi"/>
            <w:kern w:val="2"/>
            <w:sz w:val="21"/>
            <w:szCs w:val="22"/>
            <w:lang w:val="en-US"/>
          </w:rPr>
          <w:tab/>
        </w:r>
        <w:r w:rsidR="00BF7635" w:rsidRPr="00355576">
          <w:rPr>
            <w:rStyle w:val="af1"/>
          </w:rPr>
          <w:t>Détection des Malfaçons</w:t>
        </w:r>
        <w:r w:rsidR="00BF7635" w:rsidRPr="00355576">
          <w:rPr>
            <w:webHidden/>
          </w:rPr>
          <w:tab/>
        </w:r>
        <w:r w:rsidR="00BF7635" w:rsidRPr="00355576">
          <w:rPr>
            <w:webHidden/>
          </w:rPr>
          <w:fldChar w:fldCharType="begin"/>
        </w:r>
        <w:r w:rsidR="00BF7635" w:rsidRPr="00355576">
          <w:rPr>
            <w:webHidden/>
          </w:rPr>
          <w:instrText xml:space="preserve"> PAGEREF _Toc112660776 \h </w:instrText>
        </w:r>
        <w:r w:rsidR="00BF7635" w:rsidRPr="00355576">
          <w:rPr>
            <w:webHidden/>
          </w:rPr>
        </w:r>
        <w:r w:rsidR="00BF7635" w:rsidRPr="00355576">
          <w:rPr>
            <w:webHidden/>
          </w:rPr>
          <w:fldChar w:fldCharType="separate"/>
        </w:r>
        <w:r w:rsidR="00432710">
          <w:rPr>
            <w:webHidden/>
          </w:rPr>
          <w:t>19</w:t>
        </w:r>
        <w:r w:rsidR="00BF7635" w:rsidRPr="00355576">
          <w:rPr>
            <w:webHidden/>
          </w:rPr>
          <w:fldChar w:fldCharType="end"/>
        </w:r>
      </w:hyperlink>
    </w:p>
    <w:p w14:paraId="6B5B874E" w14:textId="5F6F039E" w:rsidR="00BF7635" w:rsidRPr="00355576" w:rsidRDefault="00000000">
      <w:pPr>
        <w:pStyle w:val="21"/>
        <w:rPr>
          <w:rFonts w:asciiTheme="minorHAnsi" w:eastAsiaTheme="minorEastAsia" w:hAnsiTheme="minorHAnsi" w:cstheme="minorBidi"/>
          <w:kern w:val="2"/>
          <w:sz w:val="21"/>
          <w:szCs w:val="22"/>
          <w:lang w:val="en-US"/>
        </w:rPr>
      </w:pPr>
      <w:hyperlink w:anchor="_Toc112660777" w:history="1">
        <w:r w:rsidR="00BF7635" w:rsidRPr="00355576">
          <w:rPr>
            <w:rStyle w:val="af1"/>
          </w:rPr>
          <w:t>36.</w:t>
        </w:r>
        <w:r w:rsidR="00BF7635" w:rsidRPr="00355576">
          <w:rPr>
            <w:rFonts w:asciiTheme="minorHAnsi" w:eastAsiaTheme="minorEastAsia" w:hAnsiTheme="minorHAnsi" w:cstheme="minorBidi"/>
            <w:kern w:val="2"/>
            <w:sz w:val="21"/>
            <w:szCs w:val="22"/>
            <w:lang w:val="en-US"/>
          </w:rPr>
          <w:tab/>
        </w:r>
        <w:r w:rsidR="00BF7635" w:rsidRPr="00355576">
          <w:rPr>
            <w:rStyle w:val="af1"/>
          </w:rPr>
          <w:t>Contrôle</w:t>
        </w:r>
        <w:r w:rsidR="00BF7635" w:rsidRPr="00355576">
          <w:rPr>
            <w:webHidden/>
          </w:rPr>
          <w:tab/>
        </w:r>
        <w:r w:rsidR="00BF7635" w:rsidRPr="00355576">
          <w:rPr>
            <w:webHidden/>
          </w:rPr>
          <w:fldChar w:fldCharType="begin"/>
        </w:r>
        <w:r w:rsidR="00BF7635" w:rsidRPr="00355576">
          <w:rPr>
            <w:webHidden/>
          </w:rPr>
          <w:instrText xml:space="preserve"> PAGEREF _Toc112660777 \h </w:instrText>
        </w:r>
        <w:r w:rsidR="00BF7635" w:rsidRPr="00355576">
          <w:rPr>
            <w:webHidden/>
          </w:rPr>
        </w:r>
        <w:r w:rsidR="00BF7635" w:rsidRPr="00355576">
          <w:rPr>
            <w:webHidden/>
          </w:rPr>
          <w:fldChar w:fldCharType="separate"/>
        </w:r>
        <w:r w:rsidR="00432710">
          <w:rPr>
            <w:webHidden/>
          </w:rPr>
          <w:t>20</w:t>
        </w:r>
        <w:r w:rsidR="00BF7635" w:rsidRPr="00355576">
          <w:rPr>
            <w:webHidden/>
          </w:rPr>
          <w:fldChar w:fldCharType="end"/>
        </w:r>
      </w:hyperlink>
    </w:p>
    <w:p w14:paraId="3162A37D" w14:textId="086E462A" w:rsidR="00BF7635" w:rsidRPr="00355576" w:rsidRDefault="00000000">
      <w:pPr>
        <w:pStyle w:val="21"/>
        <w:rPr>
          <w:rFonts w:asciiTheme="minorHAnsi" w:eastAsiaTheme="minorEastAsia" w:hAnsiTheme="minorHAnsi" w:cstheme="minorBidi"/>
          <w:kern w:val="2"/>
          <w:sz w:val="21"/>
          <w:szCs w:val="22"/>
          <w:lang w:val="en-US"/>
        </w:rPr>
      </w:pPr>
      <w:hyperlink w:anchor="_Toc112660778" w:history="1">
        <w:r w:rsidR="00BF7635" w:rsidRPr="00355576">
          <w:rPr>
            <w:rStyle w:val="af1"/>
          </w:rPr>
          <w:t>37.</w:t>
        </w:r>
        <w:r w:rsidR="00BF7635" w:rsidRPr="00355576">
          <w:rPr>
            <w:rFonts w:asciiTheme="minorHAnsi" w:eastAsiaTheme="minorEastAsia" w:hAnsiTheme="minorHAnsi" w:cstheme="minorBidi"/>
            <w:kern w:val="2"/>
            <w:sz w:val="21"/>
            <w:szCs w:val="22"/>
            <w:lang w:val="en-US"/>
          </w:rPr>
          <w:tab/>
        </w:r>
        <w:r w:rsidR="00BF7635" w:rsidRPr="00355576">
          <w:rPr>
            <w:rStyle w:val="af1"/>
          </w:rPr>
          <w:t>Reprise des Malfaçons</w:t>
        </w:r>
        <w:r w:rsidR="00BF7635" w:rsidRPr="00355576">
          <w:rPr>
            <w:webHidden/>
          </w:rPr>
          <w:tab/>
        </w:r>
        <w:r w:rsidR="00BF7635" w:rsidRPr="00355576">
          <w:rPr>
            <w:webHidden/>
          </w:rPr>
          <w:fldChar w:fldCharType="begin"/>
        </w:r>
        <w:r w:rsidR="00BF7635" w:rsidRPr="00355576">
          <w:rPr>
            <w:webHidden/>
          </w:rPr>
          <w:instrText xml:space="preserve"> PAGEREF _Toc112660778 \h </w:instrText>
        </w:r>
        <w:r w:rsidR="00BF7635" w:rsidRPr="00355576">
          <w:rPr>
            <w:webHidden/>
          </w:rPr>
        </w:r>
        <w:r w:rsidR="00BF7635" w:rsidRPr="00355576">
          <w:rPr>
            <w:webHidden/>
          </w:rPr>
          <w:fldChar w:fldCharType="separate"/>
        </w:r>
        <w:r w:rsidR="00432710">
          <w:rPr>
            <w:webHidden/>
          </w:rPr>
          <w:t>20</w:t>
        </w:r>
        <w:r w:rsidR="00BF7635" w:rsidRPr="00355576">
          <w:rPr>
            <w:webHidden/>
          </w:rPr>
          <w:fldChar w:fldCharType="end"/>
        </w:r>
      </w:hyperlink>
    </w:p>
    <w:p w14:paraId="3026B878" w14:textId="075EFEF2" w:rsidR="00BF7635" w:rsidRPr="00355576" w:rsidRDefault="00000000">
      <w:pPr>
        <w:pStyle w:val="21"/>
        <w:rPr>
          <w:rFonts w:asciiTheme="minorHAnsi" w:eastAsiaTheme="minorEastAsia" w:hAnsiTheme="minorHAnsi" w:cstheme="minorBidi"/>
          <w:kern w:val="2"/>
          <w:sz w:val="21"/>
          <w:szCs w:val="22"/>
          <w:lang w:val="en-US"/>
        </w:rPr>
      </w:pPr>
      <w:hyperlink w:anchor="_Toc112660779" w:history="1">
        <w:r w:rsidR="00BF7635" w:rsidRPr="00355576">
          <w:rPr>
            <w:rStyle w:val="af1"/>
          </w:rPr>
          <w:t>38.</w:t>
        </w:r>
        <w:r w:rsidR="00BF7635" w:rsidRPr="00355576">
          <w:rPr>
            <w:rFonts w:asciiTheme="minorHAnsi" w:eastAsiaTheme="minorEastAsia" w:hAnsiTheme="minorHAnsi" w:cstheme="minorBidi"/>
            <w:kern w:val="2"/>
            <w:sz w:val="21"/>
            <w:szCs w:val="22"/>
            <w:lang w:val="en-US"/>
          </w:rPr>
          <w:tab/>
        </w:r>
        <w:r w:rsidR="00BF7635" w:rsidRPr="00355576">
          <w:rPr>
            <w:rStyle w:val="af1"/>
          </w:rPr>
          <w:t>Malfaçons non rectifiées</w:t>
        </w:r>
        <w:r w:rsidR="00BF7635" w:rsidRPr="00355576">
          <w:rPr>
            <w:webHidden/>
          </w:rPr>
          <w:tab/>
        </w:r>
        <w:r w:rsidR="00BF7635" w:rsidRPr="00355576">
          <w:rPr>
            <w:webHidden/>
          </w:rPr>
          <w:fldChar w:fldCharType="begin"/>
        </w:r>
        <w:r w:rsidR="00BF7635" w:rsidRPr="00355576">
          <w:rPr>
            <w:webHidden/>
          </w:rPr>
          <w:instrText xml:space="preserve"> PAGEREF _Toc112660779 \h </w:instrText>
        </w:r>
        <w:r w:rsidR="00BF7635" w:rsidRPr="00355576">
          <w:rPr>
            <w:webHidden/>
          </w:rPr>
        </w:r>
        <w:r w:rsidR="00BF7635" w:rsidRPr="00355576">
          <w:rPr>
            <w:webHidden/>
          </w:rPr>
          <w:fldChar w:fldCharType="separate"/>
        </w:r>
        <w:r w:rsidR="00432710">
          <w:rPr>
            <w:webHidden/>
          </w:rPr>
          <w:t>20</w:t>
        </w:r>
        <w:r w:rsidR="00BF7635" w:rsidRPr="00355576">
          <w:rPr>
            <w:webHidden/>
          </w:rPr>
          <w:fldChar w:fldCharType="end"/>
        </w:r>
      </w:hyperlink>
    </w:p>
    <w:p w14:paraId="587FA710" w14:textId="2B01B5A7" w:rsidR="00BF7635" w:rsidRPr="00355576" w:rsidRDefault="00000000">
      <w:pPr>
        <w:pStyle w:val="11"/>
        <w:rPr>
          <w:rFonts w:asciiTheme="minorHAnsi" w:eastAsiaTheme="minorEastAsia" w:hAnsiTheme="minorHAnsi" w:cstheme="minorBidi"/>
          <w:kern w:val="2"/>
          <w:sz w:val="21"/>
          <w:szCs w:val="22"/>
          <w:lang w:val="en-US" w:eastAsia="ja-JP"/>
        </w:rPr>
      </w:pPr>
      <w:hyperlink w:anchor="_Toc112660780" w:history="1">
        <w:r w:rsidR="00BF7635" w:rsidRPr="00355576">
          <w:rPr>
            <w:rStyle w:val="af1"/>
          </w:rPr>
          <w:t>D. Maîtrise des coûts</w:t>
        </w:r>
        <w:r w:rsidR="00BF7635" w:rsidRPr="00355576">
          <w:rPr>
            <w:webHidden/>
          </w:rPr>
          <w:tab/>
        </w:r>
        <w:r w:rsidR="00BF7635" w:rsidRPr="00355576">
          <w:rPr>
            <w:webHidden/>
          </w:rPr>
          <w:fldChar w:fldCharType="begin"/>
        </w:r>
        <w:r w:rsidR="00BF7635" w:rsidRPr="00355576">
          <w:rPr>
            <w:webHidden/>
          </w:rPr>
          <w:instrText xml:space="preserve"> PAGEREF _Toc112660780 \h </w:instrText>
        </w:r>
        <w:r w:rsidR="00BF7635" w:rsidRPr="00355576">
          <w:rPr>
            <w:webHidden/>
          </w:rPr>
        </w:r>
        <w:r w:rsidR="00BF7635" w:rsidRPr="00355576">
          <w:rPr>
            <w:webHidden/>
          </w:rPr>
          <w:fldChar w:fldCharType="separate"/>
        </w:r>
        <w:r w:rsidR="00432710">
          <w:rPr>
            <w:webHidden/>
          </w:rPr>
          <w:t>20</w:t>
        </w:r>
        <w:r w:rsidR="00BF7635" w:rsidRPr="00355576">
          <w:rPr>
            <w:webHidden/>
          </w:rPr>
          <w:fldChar w:fldCharType="end"/>
        </w:r>
      </w:hyperlink>
    </w:p>
    <w:p w14:paraId="3438F7FD" w14:textId="25ED4E80" w:rsidR="00BF7635" w:rsidRPr="00355576" w:rsidRDefault="00000000">
      <w:pPr>
        <w:pStyle w:val="21"/>
        <w:rPr>
          <w:rFonts w:asciiTheme="minorHAnsi" w:eastAsiaTheme="minorEastAsia" w:hAnsiTheme="minorHAnsi" w:cstheme="minorBidi"/>
          <w:kern w:val="2"/>
          <w:sz w:val="21"/>
          <w:szCs w:val="22"/>
          <w:lang w:val="en-US"/>
        </w:rPr>
      </w:pPr>
      <w:hyperlink w:anchor="_Toc112660781" w:history="1">
        <w:r w:rsidR="00BF7635" w:rsidRPr="00355576">
          <w:rPr>
            <w:rStyle w:val="af1"/>
          </w:rPr>
          <w:t>39.</w:t>
        </w:r>
        <w:r w:rsidR="00BF7635" w:rsidRPr="00355576">
          <w:rPr>
            <w:rFonts w:asciiTheme="minorHAnsi" w:eastAsiaTheme="minorEastAsia" w:hAnsiTheme="minorHAnsi" w:cstheme="minorBidi"/>
            <w:kern w:val="2"/>
            <w:sz w:val="21"/>
            <w:szCs w:val="22"/>
            <w:lang w:val="en-US"/>
          </w:rPr>
          <w:tab/>
        </w:r>
        <w:r w:rsidR="00BF7635" w:rsidRPr="00355576">
          <w:rPr>
            <w:rStyle w:val="af1"/>
          </w:rPr>
          <w:t>Montant du Marché</w:t>
        </w:r>
        <w:r w:rsidR="00BF7635" w:rsidRPr="00355576">
          <w:rPr>
            <w:webHidden/>
          </w:rPr>
          <w:tab/>
        </w:r>
        <w:r w:rsidR="00BF7635" w:rsidRPr="00355576">
          <w:rPr>
            <w:webHidden/>
          </w:rPr>
          <w:fldChar w:fldCharType="begin"/>
        </w:r>
        <w:r w:rsidR="00BF7635" w:rsidRPr="00355576">
          <w:rPr>
            <w:webHidden/>
          </w:rPr>
          <w:instrText xml:space="preserve"> PAGEREF _Toc112660781 \h </w:instrText>
        </w:r>
        <w:r w:rsidR="00BF7635" w:rsidRPr="00355576">
          <w:rPr>
            <w:webHidden/>
          </w:rPr>
        </w:r>
        <w:r w:rsidR="00BF7635" w:rsidRPr="00355576">
          <w:rPr>
            <w:webHidden/>
          </w:rPr>
          <w:fldChar w:fldCharType="separate"/>
        </w:r>
        <w:r w:rsidR="00432710">
          <w:rPr>
            <w:webHidden/>
          </w:rPr>
          <w:t>20</w:t>
        </w:r>
        <w:r w:rsidR="00BF7635" w:rsidRPr="00355576">
          <w:rPr>
            <w:webHidden/>
          </w:rPr>
          <w:fldChar w:fldCharType="end"/>
        </w:r>
      </w:hyperlink>
    </w:p>
    <w:p w14:paraId="088E8353" w14:textId="5F5429A0" w:rsidR="00BF7635" w:rsidRPr="00355576" w:rsidRDefault="00000000">
      <w:pPr>
        <w:pStyle w:val="21"/>
        <w:rPr>
          <w:rFonts w:asciiTheme="minorHAnsi" w:eastAsiaTheme="minorEastAsia" w:hAnsiTheme="minorHAnsi" w:cstheme="minorBidi"/>
          <w:kern w:val="2"/>
          <w:sz w:val="21"/>
          <w:szCs w:val="22"/>
          <w:lang w:val="en-US"/>
        </w:rPr>
      </w:pPr>
      <w:hyperlink w:anchor="_Toc112660782" w:history="1">
        <w:r w:rsidR="00BF7635" w:rsidRPr="00355576">
          <w:rPr>
            <w:rStyle w:val="af1"/>
          </w:rPr>
          <w:t>40.</w:t>
        </w:r>
        <w:r w:rsidR="00BF7635" w:rsidRPr="00355576">
          <w:rPr>
            <w:rFonts w:asciiTheme="minorHAnsi" w:eastAsiaTheme="minorEastAsia" w:hAnsiTheme="minorHAnsi" w:cstheme="minorBidi"/>
            <w:kern w:val="2"/>
            <w:sz w:val="21"/>
            <w:szCs w:val="22"/>
            <w:lang w:val="en-US"/>
          </w:rPr>
          <w:tab/>
        </w:r>
        <w:r w:rsidR="00BF7635" w:rsidRPr="00355576">
          <w:rPr>
            <w:rStyle w:val="af1"/>
          </w:rPr>
          <w:t>Modifications du Montant du Marché</w:t>
        </w:r>
        <w:r w:rsidR="00BF7635" w:rsidRPr="00355576">
          <w:rPr>
            <w:webHidden/>
          </w:rPr>
          <w:tab/>
        </w:r>
        <w:r w:rsidR="00BF7635" w:rsidRPr="00355576">
          <w:rPr>
            <w:webHidden/>
          </w:rPr>
          <w:fldChar w:fldCharType="begin"/>
        </w:r>
        <w:r w:rsidR="00BF7635" w:rsidRPr="00355576">
          <w:rPr>
            <w:webHidden/>
          </w:rPr>
          <w:instrText xml:space="preserve"> PAGEREF _Toc112660782 \h </w:instrText>
        </w:r>
        <w:r w:rsidR="00BF7635" w:rsidRPr="00355576">
          <w:rPr>
            <w:webHidden/>
          </w:rPr>
        </w:r>
        <w:r w:rsidR="00BF7635" w:rsidRPr="00355576">
          <w:rPr>
            <w:webHidden/>
          </w:rPr>
          <w:fldChar w:fldCharType="separate"/>
        </w:r>
        <w:r w:rsidR="00432710">
          <w:rPr>
            <w:webHidden/>
          </w:rPr>
          <w:t>21</w:t>
        </w:r>
        <w:r w:rsidR="00BF7635" w:rsidRPr="00355576">
          <w:rPr>
            <w:webHidden/>
          </w:rPr>
          <w:fldChar w:fldCharType="end"/>
        </w:r>
      </w:hyperlink>
    </w:p>
    <w:p w14:paraId="5E50B588" w14:textId="04234C0A" w:rsidR="00BF7635" w:rsidRPr="00355576" w:rsidRDefault="00000000">
      <w:pPr>
        <w:pStyle w:val="21"/>
        <w:rPr>
          <w:rFonts w:asciiTheme="minorHAnsi" w:eastAsiaTheme="minorEastAsia" w:hAnsiTheme="minorHAnsi" w:cstheme="minorBidi"/>
          <w:kern w:val="2"/>
          <w:sz w:val="21"/>
          <w:szCs w:val="22"/>
          <w:lang w:val="en-US"/>
        </w:rPr>
      </w:pPr>
      <w:hyperlink w:anchor="_Toc112660783" w:history="1">
        <w:r w:rsidR="00BF7635" w:rsidRPr="00355576">
          <w:rPr>
            <w:rStyle w:val="af1"/>
          </w:rPr>
          <w:t>41.</w:t>
        </w:r>
        <w:r w:rsidR="00BF7635" w:rsidRPr="00355576">
          <w:rPr>
            <w:rFonts w:asciiTheme="minorHAnsi" w:eastAsiaTheme="minorEastAsia" w:hAnsiTheme="minorHAnsi" w:cstheme="minorBidi"/>
            <w:kern w:val="2"/>
            <w:sz w:val="21"/>
            <w:szCs w:val="22"/>
            <w:lang w:val="en-US"/>
          </w:rPr>
          <w:tab/>
        </w:r>
        <w:r w:rsidR="00BF7635" w:rsidRPr="00355576">
          <w:rPr>
            <w:rStyle w:val="af1"/>
          </w:rPr>
          <w:t>Variations</w:t>
        </w:r>
        <w:r w:rsidR="00BF7635" w:rsidRPr="00355576">
          <w:rPr>
            <w:webHidden/>
          </w:rPr>
          <w:tab/>
        </w:r>
        <w:r w:rsidR="00BF7635" w:rsidRPr="00355576">
          <w:rPr>
            <w:webHidden/>
          </w:rPr>
          <w:fldChar w:fldCharType="begin"/>
        </w:r>
        <w:r w:rsidR="00BF7635" w:rsidRPr="00355576">
          <w:rPr>
            <w:webHidden/>
          </w:rPr>
          <w:instrText xml:space="preserve"> PAGEREF _Toc112660783 \h </w:instrText>
        </w:r>
        <w:r w:rsidR="00BF7635" w:rsidRPr="00355576">
          <w:rPr>
            <w:webHidden/>
          </w:rPr>
        </w:r>
        <w:r w:rsidR="00BF7635" w:rsidRPr="00355576">
          <w:rPr>
            <w:webHidden/>
          </w:rPr>
          <w:fldChar w:fldCharType="separate"/>
        </w:r>
        <w:r w:rsidR="00432710">
          <w:rPr>
            <w:webHidden/>
          </w:rPr>
          <w:t>21</w:t>
        </w:r>
        <w:r w:rsidR="00BF7635" w:rsidRPr="00355576">
          <w:rPr>
            <w:webHidden/>
          </w:rPr>
          <w:fldChar w:fldCharType="end"/>
        </w:r>
      </w:hyperlink>
    </w:p>
    <w:p w14:paraId="59510CF4" w14:textId="0F30A4BE" w:rsidR="00BF7635" w:rsidRPr="00355576" w:rsidRDefault="00000000">
      <w:pPr>
        <w:pStyle w:val="21"/>
        <w:rPr>
          <w:rFonts w:asciiTheme="minorHAnsi" w:eastAsiaTheme="minorEastAsia" w:hAnsiTheme="minorHAnsi" w:cstheme="minorBidi"/>
          <w:kern w:val="2"/>
          <w:sz w:val="21"/>
          <w:szCs w:val="22"/>
          <w:lang w:val="en-US"/>
        </w:rPr>
      </w:pPr>
      <w:hyperlink w:anchor="_Toc112660784" w:history="1">
        <w:r w:rsidR="00BF7635" w:rsidRPr="00355576">
          <w:rPr>
            <w:rStyle w:val="af1"/>
            <w:rFonts w:eastAsia="Arial Unicode MS"/>
          </w:rPr>
          <w:t>42.</w:t>
        </w:r>
        <w:r w:rsidR="00BF7635" w:rsidRPr="00355576">
          <w:rPr>
            <w:rFonts w:asciiTheme="minorHAnsi" w:eastAsiaTheme="minorEastAsia" w:hAnsiTheme="minorHAnsi" w:cstheme="minorBidi"/>
            <w:kern w:val="2"/>
            <w:sz w:val="21"/>
            <w:szCs w:val="22"/>
            <w:lang w:val="en-US"/>
          </w:rPr>
          <w:tab/>
        </w:r>
        <w:r w:rsidR="00BF7635" w:rsidRPr="00355576">
          <w:rPr>
            <w:rStyle w:val="af1"/>
            <w:bCs/>
          </w:rPr>
          <w:t>Sommes provisionnelles</w:t>
        </w:r>
        <w:r w:rsidR="00BF7635" w:rsidRPr="00355576">
          <w:rPr>
            <w:webHidden/>
          </w:rPr>
          <w:tab/>
        </w:r>
        <w:r w:rsidR="00BF7635" w:rsidRPr="00355576">
          <w:rPr>
            <w:webHidden/>
          </w:rPr>
          <w:fldChar w:fldCharType="begin"/>
        </w:r>
        <w:r w:rsidR="00BF7635" w:rsidRPr="00355576">
          <w:rPr>
            <w:webHidden/>
          </w:rPr>
          <w:instrText xml:space="preserve"> PAGEREF _Toc112660784 \h </w:instrText>
        </w:r>
        <w:r w:rsidR="00BF7635" w:rsidRPr="00355576">
          <w:rPr>
            <w:webHidden/>
          </w:rPr>
        </w:r>
        <w:r w:rsidR="00BF7635" w:rsidRPr="00355576">
          <w:rPr>
            <w:webHidden/>
          </w:rPr>
          <w:fldChar w:fldCharType="separate"/>
        </w:r>
        <w:r w:rsidR="00432710">
          <w:rPr>
            <w:webHidden/>
          </w:rPr>
          <w:t>22</w:t>
        </w:r>
        <w:r w:rsidR="00BF7635" w:rsidRPr="00355576">
          <w:rPr>
            <w:webHidden/>
          </w:rPr>
          <w:fldChar w:fldCharType="end"/>
        </w:r>
      </w:hyperlink>
    </w:p>
    <w:p w14:paraId="156AD1B9" w14:textId="47970389" w:rsidR="00BF7635" w:rsidRPr="00355576" w:rsidRDefault="00000000">
      <w:pPr>
        <w:pStyle w:val="21"/>
        <w:rPr>
          <w:rFonts w:asciiTheme="minorHAnsi" w:eastAsiaTheme="minorEastAsia" w:hAnsiTheme="minorHAnsi" w:cstheme="minorBidi"/>
          <w:kern w:val="2"/>
          <w:sz w:val="21"/>
          <w:szCs w:val="22"/>
          <w:lang w:val="en-US"/>
        </w:rPr>
      </w:pPr>
      <w:hyperlink w:anchor="_Toc112660785" w:history="1">
        <w:r w:rsidR="00BF7635" w:rsidRPr="00355576">
          <w:rPr>
            <w:rStyle w:val="af1"/>
            <w:rFonts w:eastAsia="Arial Unicode MS"/>
          </w:rPr>
          <w:t>43.</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Travaux en régie</w:t>
        </w:r>
        <w:r w:rsidR="00BF7635" w:rsidRPr="00355576">
          <w:rPr>
            <w:webHidden/>
          </w:rPr>
          <w:tab/>
        </w:r>
        <w:r w:rsidR="00BF7635" w:rsidRPr="00355576">
          <w:rPr>
            <w:webHidden/>
          </w:rPr>
          <w:fldChar w:fldCharType="begin"/>
        </w:r>
        <w:r w:rsidR="00BF7635" w:rsidRPr="00355576">
          <w:rPr>
            <w:webHidden/>
          </w:rPr>
          <w:instrText xml:space="preserve"> PAGEREF _Toc112660785 \h </w:instrText>
        </w:r>
        <w:r w:rsidR="00BF7635" w:rsidRPr="00355576">
          <w:rPr>
            <w:webHidden/>
          </w:rPr>
        </w:r>
        <w:r w:rsidR="00BF7635" w:rsidRPr="00355576">
          <w:rPr>
            <w:webHidden/>
          </w:rPr>
          <w:fldChar w:fldCharType="separate"/>
        </w:r>
        <w:r w:rsidR="00432710">
          <w:rPr>
            <w:webHidden/>
          </w:rPr>
          <w:t>23</w:t>
        </w:r>
        <w:r w:rsidR="00BF7635" w:rsidRPr="00355576">
          <w:rPr>
            <w:webHidden/>
          </w:rPr>
          <w:fldChar w:fldCharType="end"/>
        </w:r>
      </w:hyperlink>
    </w:p>
    <w:p w14:paraId="3DFC5AF5" w14:textId="5930D8D4" w:rsidR="00BF7635" w:rsidRPr="00355576" w:rsidRDefault="00000000">
      <w:pPr>
        <w:pStyle w:val="21"/>
        <w:rPr>
          <w:rFonts w:asciiTheme="minorHAnsi" w:eastAsiaTheme="minorEastAsia" w:hAnsiTheme="minorHAnsi" w:cstheme="minorBidi"/>
          <w:kern w:val="2"/>
          <w:sz w:val="21"/>
          <w:szCs w:val="22"/>
          <w:lang w:val="en-US"/>
        </w:rPr>
      </w:pPr>
      <w:hyperlink w:anchor="_Toc112660786" w:history="1">
        <w:r w:rsidR="00BF7635" w:rsidRPr="00355576">
          <w:rPr>
            <w:rStyle w:val="af1"/>
            <w:rFonts w:eastAsia="Arial Unicode MS"/>
          </w:rPr>
          <w:t>44.</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Prévisions du flux de trésorerie</w:t>
        </w:r>
        <w:r w:rsidR="00BF7635" w:rsidRPr="00355576">
          <w:rPr>
            <w:webHidden/>
          </w:rPr>
          <w:tab/>
        </w:r>
        <w:r w:rsidR="00BF7635" w:rsidRPr="00355576">
          <w:rPr>
            <w:webHidden/>
          </w:rPr>
          <w:fldChar w:fldCharType="begin"/>
        </w:r>
        <w:r w:rsidR="00BF7635" w:rsidRPr="00355576">
          <w:rPr>
            <w:webHidden/>
          </w:rPr>
          <w:instrText xml:space="preserve"> PAGEREF _Toc112660786 \h </w:instrText>
        </w:r>
        <w:r w:rsidR="00BF7635" w:rsidRPr="00355576">
          <w:rPr>
            <w:webHidden/>
          </w:rPr>
        </w:r>
        <w:r w:rsidR="00BF7635" w:rsidRPr="00355576">
          <w:rPr>
            <w:webHidden/>
          </w:rPr>
          <w:fldChar w:fldCharType="separate"/>
        </w:r>
        <w:r w:rsidR="00432710">
          <w:rPr>
            <w:webHidden/>
          </w:rPr>
          <w:t>24</w:t>
        </w:r>
        <w:r w:rsidR="00BF7635" w:rsidRPr="00355576">
          <w:rPr>
            <w:webHidden/>
          </w:rPr>
          <w:fldChar w:fldCharType="end"/>
        </w:r>
      </w:hyperlink>
    </w:p>
    <w:p w14:paraId="153A3E0D" w14:textId="58C55FF0" w:rsidR="00BF7635" w:rsidRPr="00355576" w:rsidRDefault="00000000">
      <w:pPr>
        <w:pStyle w:val="21"/>
        <w:rPr>
          <w:rFonts w:asciiTheme="minorHAnsi" w:eastAsiaTheme="minorEastAsia" w:hAnsiTheme="minorHAnsi" w:cstheme="minorBidi"/>
          <w:kern w:val="2"/>
          <w:sz w:val="21"/>
          <w:szCs w:val="22"/>
          <w:lang w:val="en-US"/>
        </w:rPr>
      </w:pPr>
      <w:hyperlink w:anchor="_Toc112660787" w:history="1">
        <w:r w:rsidR="00BF7635" w:rsidRPr="00355576">
          <w:rPr>
            <w:rStyle w:val="af1"/>
          </w:rPr>
          <w:t>45.</w:t>
        </w:r>
        <w:r w:rsidR="00BF7635" w:rsidRPr="00355576">
          <w:rPr>
            <w:rFonts w:asciiTheme="minorHAnsi" w:eastAsiaTheme="minorEastAsia" w:hAnsiTheme="minorHAnsi" w:cstheme="minorBidi"/>
            <w:kern w:val="2"/>
            <w:sz w:val="21"/>
            <w:szCs w:val="22"/>
            <w:lang w:val="en-US"/>
          </w:rPr>
          <w:tab/>
        </w:r>
        <w:r w:rsidR="00BF7635" w:rsidRPr="00355576">
          <w:rPr>
            <w:rStyle w:val="af1"/>
          </w:rPr>
          <w:t>Certificat de paiement</w:t>
        </w:r>
        <w:r w:rsidR="00BF7635" w:rsidRPr="00355576">
          <w:rPr>
            <w:webHidden/>
          </w:rPr>
          <w:tab/>
        </w:r>
        <w:r w:rsidR="00BF7635" w:rsidRPr="00355576">
          <w:rPr>
            <w:webHidden/>
          </w:rPr>
          <w:fldChar w:fldCharType="begin"/>
        </w:r>
        <w:r w:rsidR="00BF7635" w:rsidRPr="00355576">
          <w:rPr>
            <w:webHidden/>
          </w:rPr>
          <w:instrText xml:space="preserve"> PAGEREF _Toc112660787 \h </w:instrText>
        </w:r>
        <w:r w:rsidR="00BF7635" w:rsidRPr="00355576">
          <w:rPr>
            <w:webHidden/>
          </w:rPr>
        </w:r>
        <w:r w:rsidR="00BF7635" w:rsidRPr="00355576">
          <w:rPr>
            <w:webHidden/>
          </w:rPr>
          <w:fldChar w:fldCharType="separate"/>
        </w:r>
        <w:r w:rsidR="00432710">
          <w:rPr>
            <w:webHidden/>
          </w:rPr>
          <w:t>24</w:t>
        </w:r>
        <w:r w:rsidR="00BF7635" w:rsidRPr="00355576">
          <w:rPr>
            <w:webHidden/>
          </w:rPr>
          <w:fldChar w:fldCharType="end"/>
        </w:r>
      </w:hyperlink>
    </w:p>
    <w:p w14:paraId="766B326A" w14:textId="056BE7E9" w:rsidR="00BF7635" w:rsidRPr="00355576" w:rsidRDefault="00000000">
      <w:pPr>
        <w:pStyle w:val="21"/>
        <w:rPr>
          <w:rFonts w:asciiTheme="minorHAnsi" w:eastAsiaTheme="minorEastAsia" w:hAnsiTheme="minorHAnsi" w:cstheme="minorBidi"/>
          <w:kern w:val="2"/>
          <w:sz w:val="21"/>
          <w:szCs w:val="22"/>
          <w:lang w:val="en-US"/>
        </w:rPr>
      </w:pPr>
      <w:hyperlink w:anchor="_Toc112660788" w:history="1">
        <w:r w:rsidR="00BF7635" w:rsidRPr="00355576">
          <w:rPr>
            <w:rStyle w:val="af1"/>
          </w:rPr>
          <w:t>46.</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Paiements</w:t>
        </w:r>
        <w:r w:rsidR="00BF7635" w:rsidRPr="00355576">
          <w:rPr>
            <w:webHidden/>
          </w:rPr>
          <w:tab/>
        </w:r>
        <w:r w:rsidR="00BF7635" w:rsidRPr="00355576">
          <w:rPr>
            <w:webHidden/>
          </w:rPr>
          <w:fldChar w:fldCharType="begin"/>
        </w:r>
        <w:r w:rsidR="00BF7635" w:rsidRPr="00355576">
          <w:rPr>
            <w:webHidden/>
          </w:rPr>
          <w:instrText xml:space="preserve"> PAGEREF _Toc112660788 \h </w:instrText>
        </w:r>
        <w:r w:rsidR="00BF7635" w:rsidRPr="00355576">
          <w:rPr>
            <w:webHidden/>
          </w:rPr>
        </w:r>
        <w:r w:rsidR="00BF7635" w:rsidRPr="00355576">
          <w:rPr>
            <w:webHidden/>
          </w:rPr>
          <w:fldChar w:fldCharType="separate"/>
        </w:r>
        <w:r w:rsidR="00432710">
          <w:rPr>
            <w:webHidden/>
          </w:rPr>
          <w:t>24</w:t>
        </w:r>
        <w:r w:rsidR="00BF7635" w:rsidRPr="00355576">
          <w:rPr>
            <w:webHidden/>
          </w:rPr>
          <w:fldChar w:fldCharType="end"/>
        </w:r>
      </w:hyperlink>
    </w:p>
    <w:p w14:paraId="097A0778" w14:textId="4F718ED1" w:rsidR="00BF7635" w:rsidRPr="00355576" w:rsidRDefault="00000000">
      <w:pPr>
        <w:pStyle w:val="21"/>
        <w:rPr>
          <w:rFonts w:asciiTheme="minorHAnsi" w:eastAsiaTheme="minorEastAsia" w:hAnsiTheme="minorHAnsi" w:cstheme="minorBidi"/>
          <w:kern w:val="2"/>
          <w:sz w:val="21"/>
          <w:szCs w:val="22"/>
          <w:lang w:val="en-US"/>
        </w:rPr>
      </w:pPr>
      <w:hyperlink w:anchor="_Toc112660789" w:history="1">
        <w:r w:rsidR="00BF7635" w:rsidRPr="00355576">
          <w:rPr>
            <w:rStyle w:val="af1"/>
          </w:rPr>
          <w:t>47.</w:t>
        </w:r>
        <w:r w:rsidR="00BF7635" w:rsidRPr="00355576">
          <w:rPr>
            <w:rFonts w:asciiTheme="minorHAnsi" w:eastAsiaTheme="minorEastAsia" w:hAnsiTheme="minorHAnsi" w:cstheme="minorBidi"/>
            <w:kern w:val="2"/>
            <w:sz w:val="21"/>
            <w:szCs w:val="22"/>
            <w:lang w:val="en-US"/>
          </w:rPr>
          <w:tab/>
        </w:r>
        <w:r w:rsidR="00BF7635" w:rsidRPr="00355576">
          <w:rPr>
            <w:rStyle w:val="af1"/>
          </w:rPr>
          <w:t>Événements ouvrant droit à indemnisation</w:t>
        </w:r>
        <w:r w:rsidR="00BF7635" w:rsidRPr="00355576">
          <w:rPr>
            <w:webHidden/>
          </w:rPr>
          <w:tab/>
        </w:r>
        <w:r w:rsidR="00BF7635" w:rsidRPr="00355576">
          <w:rPr>
            <w:webHidden/>
          </w:rPr>
          <w:fldChar w:fldCharType="begin"/>
        </w:r>
        <w:r w:rsidR="00BF7635" w:rsidRPr="00355576">
          <w:rPr>
            <w:webHidden/>
          </w:rPr>
          <w:instrText xml:space="preserve"> PAGEREF _Toc112660789 \h </w:instrText>
        </w:r>
        <w:r w:rsidR="00BF7635" w:rsidRPr="00355576">
          <w:rPr>
            <w:webHidden/>
          </w:rPr>
        </w:r>
        <w:r w:rsidR="00BF7635" w:rsidRPr="00355576">
          <w:rPr>
            <w:webHidden/>
          </w:rPr>
          <w:fldChar w:fldCharType="separate"/>
        </w:r>
        <w:r w:rsidR="00432710">
          <w:rPr>
            <w:webHidden/>
          </w:rPr>
          <w:t>25</w:t>
        </w:r>
        <w:r w:rsidR="00BF7635" w:rsidRPr="00355576">
          <w:rPr>
            <w:webHidden/>
          </w:rPr>
          <w:fldChar w:fldCharType="end"/>
        </w:r>
      </w:hyperlink>
    </w:p>
    <w:p w14:paraId="297D3CEB" w14:textId="2EB3639A" w:rsidR="00BF7635" w:rsidRPr="00355576" w:rsidRDefault="00000000">
      <w:pPr>
        <w:pStyle w:val="21"/>
        <w:rPr>
          <w:rFonts w:asciiTheme="minorHAnsi" w:eastAsiaTheme="minorEastAsia" w:hAnsiTheme="minorHAnsi" w:cstheme="minorBidi"/>
          <w:kern w:val="2"/>
          <w:sz w:val="21"/>
          <w:szCs w:val="22"/>
          <w:lang w:val="en-US"/>
        </w:rPr>
      </w:pPr>
      <w:hyperlink w:anchor="_Toc112660790" w:history="1">
        <w:r w:rsidR="00BF7635" w:rsidRPr="00355576">
          <w:rPr>
            <w:rStyle w:val="af1"/>
          </w:rPr>
          <w:t>48.</w:t>
        </w:r>
        <w:r w:rsidR="00BF7635" w:rsidRPr="00355576">
          <w:rPr>
            <w:rFonts w:asciiTheme="minorHAnsi" w:eastAsiaTheme="minorEastAsia" w:hAnsiTheme="minorHAnsi" w:cstheme="minorBidi"/>
            <w:kern w:val="2"/>
            <w:sz w:val="21"/>
            <w:szCs w:val="22"/>
            <w:lang w:val="en-US"/>
          </w:rPr>
          <w:tab/>
        </w:r>
        <w:r w:rsidR="00BF7635" w:rsidRPr="00355576">
          <w:rPr>
            <w:rStyle w:val="af1"/>
          </w:rPr>
          <w:t xml:space="preserve">Droits, </w:t>
        </w:r>
        <w:r w:rsidR="00BF7635" w:rsidRPr="00355576">
          <w:rPr>
            <w:rStyle w:val="af1"/>
            <w:rFonts w:eastAsia="Arial Unicode MS"/>
          </w:rPr>
          <w:t xml:space="preserve">taxes et </w:t>
        </w:r>
        <w:r w:rsidR="00BF7635" w:rsidRPr="00355576">
          <w:rPr>
            <w:rStyle w:val="af1"/>
            <w:iCs/>
            <w:lang w:bidi="ta-IN"/>
          </w:rPr>
          <w:t>prélèvements</w:t>
        </w:r>
        <w:r w:rsidR="00BF7635" w:rsidRPr="00355576">
          <w:rPr>
            <w:webHidden/>
          </w:rPr>
          <w:tab/>
        </w:r>
        <w:r w:rsidR="00BF7635" w:rsidRPr="00355576">
          <w:rPr>
            <w:webHidden/>
          </w:rPr>
          <w:fldChar w:fldCharType="begin"/>
        </w:r>
        <w:r w:rsidR="00BF7635" w:rsidRPr="00355576">
          <w:rPr>
            <w:webHidden/>
          </w:rPr>
          <w:instrText xml:space="preserve"> PAGEREF _Toc112660790 \h </w:instrText>
        </w:r>
        <w:r w:rsidR="00BF7635" w:rsidRPr="00355576">
          <w:rPr>
            <w:webHidden/>
          </w:rPr>
        </w:r>
        <w:r w:rsidR="00BF7635" w:rsidRPr="00355576">
          <w:rPr>
            <w:webHidden/>
          </w:rPr>
          <w:fldChar w:fldCharType="separate"/>
        </w:r>
        <w:r w:rsidR="00432710">
          <w:rPr>
            <w:webHidden/>
          </w:rPr>
          <w:t>26</w:t>
        </w:r>
        <w:r w:rsidR="00BF7635" w:rsidRPr="00355576">
          <w:rPr>
            <w:webHidden/>
          </w:rPr>
          <w:fldChar w:fldCharType="end"/>
        </w:r>
      </w:hyperlink>
    </w:p>
    <w:p w14:paraId="4496D14C" w14:textId="4489825D" w:rsidR="00BF7635" w:rsidRPr="00355576" w:rsidRDefault="00000000">
      <w:pPr>
        <w:pStyle w:val="21"/>
        <w:rPr>
          <w:rFonts w:asciiTheme="minorHAnsi" w:eastAsiaTheme="minorEastAsia" w:hAnsiTheme="minorHAnsi" w:cstheme="minorBidi"/>
          <w:kern w:val="2"/>
          <w:sz w:val="21"/>
          <w:szCs w:val="22"/>
          <w:lang w:val="en-US"/>
        </w:rPr>
      </w:pPr>
      <w:hyperlink w:anchor="_Toc112660791" w:history="1">
        <w:r w:rsidR="00BF7635" w:rsidRPr="00355576">
          <w:rPr>
            <w:rStyle w:val="af1"/>
          </w:rPr>
          <w:t>49.</w:t>
        </w:r>
        <w:r w:rsidR="00BF7635" w:rsidRPr="00355576">
          <w:rPr>
            <w:rFonts w:asciiTheme="minorHAnsi" w:eastAsiaTheme="minorEastAsia" w:hAnsiTheme="minorHAnsi" w:cstheme="minorBidi"/>
            <w:kern w:val="2"/>
            <w:sz w:val="21"/>
            <w:szCs w:val="22"/>
            <w:lang w:val="en-US"/>
          </w:rPr>
          <w:tab/>
        </w:r>
        <w:r w:rsidR="00BF7635" w:rsidRPr="00355576">
          <w:rPr>
            <w:rStyle w:val="af1"/>
          </w:rPr>
          <w:t>Monnaies</w:t>
        </w:r>
        <w:r w:rsidR="00BF7635" w:rsidRPr="00355576">
          <w:rPr>
            <w:webHidden/>
          </w:rPr>
          <w:tab/>
        </w:r>
        <w:r w:rsidR="00BF7635" w:rsidRPr="00355576">
          <w:rPr>
            <w:webHidden/>
          </w:rPr>
          <w:fldChar w:fldCharType="begin"/>
        </w:r>
        <w:r w:rsidR="00BF7635" w:rsidRPr="00355576">
          <w:rPr>
            <w:webHidden/>
          </w:rPr>
          <w:instrText xml:space="preserve"> PAGEREF _Toc112660791 \h </w:instrText>
        </w:r>
        <w:r w:rsidR="00BF7635" w:rsidRPr="00355576">
          <w:rPr>
            <w:webHidden/>
          </w:rPr>
        </w:r>
        <w:r w:rsidR="00BF7635" w:rsidRPr="00355576">
          <w:rPr>
            <w:webHidden/>
          </w:rPr>
          <w:fldChar w:fldCharType="separate"/>
        </w:r>
        <w:r w:rsidR="00432710">
          <w:rPr>
            <w:webHidden/>
          </w:rPr>
          <w:t>27</w:t>
        </w:r>
        <w:r w:rsidR="00BF7635" w:rsidRPr="00355576">
          <w:rPr>
            <w:webHidden/>
          </w:rPr>
          <w:fldChar w:fldCharType="end"/>
        </w:r>
      </w:hyperlink>
    </w:p>
    <w:p w14:paraId="68E826DA" w14:textId="40F75F2D" w:rsidR="00BF7635" w:rsidRPr="00355576" w:rsidRDefault="00000000">
      <w:pPr>
        <w:pStyle w:val="21"/>
        <w:rPr>
          <w:rFonts w:asciiTheme="minorHAnsi" w:eastAsiaTheme="minorEastAsia" w:hAnsiTheme="minorHAnsi" w:cstheme="minorBidi"/>
          <w:kern w:val="2"/>
          <w:sz w:val="21"/>
          <w:szCs w:val="22"/>
          <w:lang w:val="en-US"/>
        </w:rPr>
      </w:pPr>
      <w:hyperlink w:anchor="_Toc112660792" w:history="1">
        <w:r w:rsidR="00BF7635" w:rsidRPr="00355576">
          <w:rPr>
            <w:rStyle w:val="af1"/>
          </w:rPr>
          <w:t>50.</w:t>
        </w:r>
        <w:r w:rsidR="00BF7635" w:rsidRPr="00355576">
          <w:rPr>
            <w:rFonts w:asciiTheme="minorHAnsi" w:eastAsiaTheme="minorEastAsia" w:hAnsiTheme="minorHAnsi" w:cstheme="minorBidi"/>
            <w:kern w:val="2"/>
            <w:sz w:val="21"/>
            <w:szCs w:val="22"/>
            <w:lang w:val="en-US"/>
          </w:rPr>
          <w:tab/>
        </w:r>
        <w:r w:rsidR="00BF7635" w:rsidRPr="00355576">
          <w:rPr>
            <w:rStyle w:val="af1"/>
          </w:rPr>
          <w:t>Révision des prix</w:t>
        </w:r>
        <w:r w:rsidR="00BF7635" w:rsidRPr="00355576">
          <w:rPr>
            <w:webHidden/>
          </w:rPr>
          <w:tab/>
        </w:r>
        <w:r w:rsidR="00BF7635" w:rsidRPr="00355576">
          <w:rPr>
            <w:webHidden/>
          </w:rPr>
          <w:fldChar w:fldCharType="begin"/>
        </w:r>
        <w:r w:rsidR="00BF7635" w:rsidRPr="00355576">
          <w:rPr>
            <w:webHidden/>
          </w:rPr>
          <w:instrText xml:space="preserve"> PAGEREF _Toc112660792 \h </w:instrText>
        </w:r>
        <w:r w:rsidR="00BF7635" w:rsidRPr="00355576">
          <w:rPr>
            <w:webHidden/>
          </w:rPr>
        </w:r>
        <w:r w:rsidR="00BF7635" w:rsidRPr="00355576">
          <w:rPr>
            <w:webHidden/>
          </w:rPr>
          <w:fldChar w:fldCharType="separate"/>
        </w:r>
        <w:r w:rsidR="00432710">
          <w:rPr>
            <w:webHidden/>
          </w:rPr>
          <w:t>27</w:t>
        </w:r>
        <w:r w:rsidR="00BF7635" w:rsidRPr="00355576">
          <w:rPr>
            <w:webHidden/>
          </w:rPr>
          <w:fldChar w:fldCharType="end"/>
        </w:r>
      </w:hyperlink>
    </w:p>
    <w:p w14:paraId="2D2755A9" w14:textId="5E021367" w:rsidR="00BF7635" w:rsidRPr="00355576" w:rsidRDefault="00000000">
      <w:pPr>
        <w:pStyle w:val="21"/>
        <w:rPr>
          <w:rFonts w:asciiTheme="minorHAnsi" w:eastAsiaTheme="minorEastAsia" w:hAnsiTheme="minorHAnsi" w:cstheme="minorBidi"/>
          <w:kern w:val="2"/>
          <w:sz w:val="21"/>
          <w:szCs w:val="22"/>
          <w:lang w:val="en-US"/>
        </w:rPr>
      </w:pPr>
      <w:hyperlink w:anchor="_Toc112660793" w:history="1">
        <w:r w:rsidR="00BF7635" w:rsidRPr="00355576">
          <w:rPr>
            <w:rStyle w:val="af1"/>
          </w:rPr>
          <w:t>51.</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Retenue de garantie</w:t>
        </w:r>
        <w:r w:rsidR="00BF7635" w:rsidRPr="00355576">
          <w:rPr>
            <w:webHidden/>
          </w:rPr>
          <w:tab/>
        </w:r>
        <w:r w:rsidR="00BF7635" w:rsidRPr="00355576">
          <w:rPr>
            <w:webHidden/>
          </w:rPr>
          <w:fldChar w:fldCharType="begin"/>
        </w:r>
        <w:r w:rsidR="00BF7635" w:rsidRPr="00355576">
          <w:rPr>
            <w:webHidden/>
          </w:rPr>
          <w:instrText xml:space="preserve"> PAGEREF _Toc112660793 \h </w:instrText>
        </w:r>
        <w:r w:rsidR="00BF7635" w:rsidRPr="00355576">
          <w:rPr>
            <w:webHidden/>
          </w:rPr>
        </w:r>
        <w:r w:rsidR="00BF7635" w:rsidRPr="00355576">
          <w:rPr>
            <w:webHidden/>
          </w:rPr>
          <w:fldChar w:fldCharType="separate"/>
        </w:r>
        <w:r w:rsidR="00432710">
          <w:rPr>
            <w:webHidden/>
          </w:rPr>
          <w:t>28</w:t>
        </w:r>
        <w:r w:rsidR="00BF7635" w:rsidRPr="00355576">
          <w:rPr>
            <w:webHidden/>
          </w:rPr>
          <w:fldChar w:fldCharType="end"/>
        </w:r>
      </w:hyperlink>
    </w:p>
    <w:p w14:paraId="590DED6A" w14:textId="2C372183" w:rsidR="00BF7635" w:rsidRPr="00355576" w:rsidRDefault="00000000">
      <w:pPr>
        <w:pStyle w:val="21"/>
        <w:rPr>
          <w:rFonts w:asciiTheme="minorHAnsi" w:eastAsiaTheme="minorEastAsia" w:hAnsiTheme="minorHAnsi" w:cstheme="minorBidi"/>
          <w:kern w:val="2"/>
          <w:sz w:val="21"/>
          <w:szCs w:val="22"/>
          <w:lang w:val="en-US"/>
        </w:rPr>
      </w:pPr>
      <w:hyperlink w:anchor="_Toc112660794" w:history="1">
        <w:r w:rsidR="00BF7635" w:rsidRPr="00355576">
          <w:rPr>
            <w:rStyle w:val="af1"/>
          </w:rPr>
          <w:t>52.</w:t>
        </w:r>
        <w:r w:rsidR="00BF7635" w:rsidRPr="00355576">
          <w:rPr>
            <w:rFonts w:asciiTheme="minorHAnsi" w:eastAsiaTheme="minorEastAsia" w:hAnsiTheme="minorHAnsi" w:cstheme="minorBidi"/>
            <w:kern w:val="2"/>
            <w:sz w:val="21"/>
            <w:szCs w:val="22"/>
            <w:lang w:val="en-US"/>
          </w:rPr>
          <w:tab/>
        </w:r>
        <w:r w:rsidR="00BF7635" w:rsidRPr="00355576">
          <w:rPr>
            <w:rStyle w:val="af1"/>
          </w:rPr>
          <w:t>Pénalités de retard</w:t>
        </w:r>
        <w:r w:rsidR="00BF7635" w:rsidRPr="00355576">
          <w:rPr>
            <w:webHidden/>
          </w:rPr>
          <w:tab/>
        </w:r>
        <w:r w:rsidR="00BF7635" w:rsidRPr="00355576">
          <w:rPr>
            <w:webHidden/>
          </w:rPr>
          <w:fldChar w:fldCharType="begin"/>
        </w:r>
        <w:r w:rsidR="00BF7635" w:rsidRPr="00355576">
          <w:rPr>
            <w:webHidden/>
          </w:rPr>
          <w:instrText xml:space="preserve"> PAGEREF _Toc112660794 \h </w:instrText>
        </w:r>
        <w:r w:rsidR="00BF7635" w:rsidRPr="00355576">
          <w:rPr>
            <w:webHidden/>
          </w:rPr>
        </w:r>
        <w:r w:rsidR="00BF7635" w:rsidRPr="00355576">
          <w:rPr>
            <w:webHidden/>
          </w:rPr>
          <w:fldChar w:fldCharType="separate"/>
        </w:r>
        <w:r w:rsidR="00432710">
          <w:rPr>
            <w:webHidden/>
          </w:rPr>
          <w:t>28</w:t>
        </w:r>
        <w:r w:rsidR="00BF7635" w:rsidRPr="00355576">
          <w:rPr>
            <w:webHidden/>
          </w:rPr>
          <w:fldChar w:fldCharType="end"/>
        </w:r>
      </w:hyperlink>
    </w:p>
    <w:p w14:paraId="0659DE1E" w14:textId="4F3CC361" w:rsidR="00BF7635" w:rsidRPr="00355576" w:rsidRDefault="00000000" w:rsidP="003D557C">
      <w:pPr>
        <w:pStyle w:val="21"/>
        <w:tabs>
          <w:tab w:val="clear" w:pos="1800"/>
        </w:tabs>
        <w:rPr>
          <w:rFonts w:asciiTheme="minorHAnsi" w:eastAsiaTheme="minorEastAsia" w:hAnsiTheme="minorHAnsi" w:cstheme="minorBidi"/>
          <w:kern w:val="2"/>
          <w:sz w:val="21"/>
          <w:szCs w:val="22"/>
          <w:lang w:val="en-US"/>
        </w:rPr>
      </w:pPr>
      <w:hyperlink w:anchor="_Toc112660795" w:history="1">
        <w:r w:rsidR="00BF7635" w:rsidRPr="00355576">
          <w:rPr>
            <w:rStyle w:val="af1"/>
          </w:rPr>
          <w:t>53.</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Prime</w:t>
        </w:r>
        <w:r w:rsidR="00BF7635" w:rsidRPr="00355576">
          <w:rPr>
            <w:webHidden/>
          </w:rPr>
          <w:tab/>
        </w:r>
        <w:r w:rsidR="00BF7635" w:rsidRPr="00355576">
          <w:rPr>
            <w:webHidden/>
          </w:rPr>
          <w:fldChar w:fldCharType="begin"/>
        </w:r>
        <w:r w:rsidR="00BF7635" w:rsidRPr="00355576">
          <w:rPr>
            <w:webHidden/>
          </w:rPr>
          <w:instrText xml:space="preserve"> PAGEREF _Toc112660795 \h </w:instrText>
        </w:r>
        <w:r w:rsidR="00BF7635" w:rsidRPr="00355576">
          <w:rPr>
            <w:webHidden/>
          </w:rPr>
        </w:r>
        <w:r w:rsidR="00BF7635" w:rsidRPr="00355576">
          <w:rPr>
            <w:webHidden/>
          </w:rPr>
          <w:fldChar w:fldCharType="separate"/>
        </w:r>
        <w:r w:rsidR="00432710">
          <w:rPr>
            <w:webHidden/>
          </w:rPr>
          <w:t>29</w:t>
        </w:r>
        <w:r w:rsidR="00BF7635" w:rsidRPr="00355576">
          <w:rPr>
            <w:webHidden/>
          </w:rPr>
          <w:fldChar w:fldCharType="end"/>
        </w:r>
      </w:hyperlink>
    </w:p>
    <w:p w14:paraId="40AAD9DF" w14:textId="12A0771E" w:rsidR="00BF7635" w:rsidRPr="00355576" w:rsidRDefault="00000000">
      <w:pPr>
        <w:pStyle w:val="21"/>
        <w:rPr>
          <w:rFonts w:asciiTheme="minorHAnsi" w:eastAsiaTheme="minorEastAsia" w:hAnsiTheme="minorHAnsi" w:cstheme="minorBidi"/>
          <w:kern w:val="2"/>
          <w:sz w:val="21"/>
          <w:szCs w:val="22"/>
          <w:lang w:val="en-US"/>
        </w:rPr>
      </w:pPr>
      <w:hyperlink w:anchor="_Toc112660796" w:history="1">
        <w:r w:rsidR="00BF7635" w:rsidRPr="00355576">
          <w:rPr>
            <w:rStyle w:val="af1"/>
          </w:rPr>
          <w:t>54.</w:t>
        </w:r>
        <w:r w:rsidR="00BF7635" w:rsidRPr="00355576">
          <w:rPr>
            <w:rFonts w:asciiTheme="minorHAnsi" w:eastAsiaTheme="minorEastAsia" w:hAnsiTheme="minorHAnsi" w:cstheme="minorBidi"/>
            <w:kern w:val="2"/>
            <w:sz w:val="21"/>
            <w:szCs w:val="22"/>
            <w:lang w:val="en-US"/>
          </w:rPr>
          <w:tab/>
        </w:r>
        <w:r w:rsidR="00BF7635" w:rsidRPr="00355576">
          <w:rPr>
            <w:rStyle w:val="af1"/>
          </w:rPr>
          <w:t>Avance de paiement</w:t>
        </w:r>
        <w:r w:rsidR="00BF7635" w:rsidRPr="00355576">
          <w:rPr>
            <w:webHidden/>
          </w:rPr>
          <w:tab/>
        </w:r>
        <w:r w:rsidR="00BF7635" w:rsidRPr="00355576">
          <w:rPr>
            <w:webHidden/>
          </w:rPr>
          <w:fldChar w:fldCharType="begin"/>
        </w:r>
        <w:r w:rsidR="00BF7635" w:rsidRPr="00355576">
          <w:rPr>
            <w:webHidden/>
          </w:rPr>
          <w:instrText xml:space="preserve"> PAGEREF _Toc112660796 \h </w:instrText>
        </w:r>
        <w:r w:rsidR="00BF7635" w:rsidRPr="00355576">
          <w:rPr>
            <w:webHidden/>
          </w:rPr>
        </w:r>
        <w:r w:rsidR="00BF7635" w:rsidRPr="00355576">
          <w:rPr>
            <w:webHidden/>
          </w:rPr>
          <w:fldChar w:fldCharType="separate"/>
        </w:r>
        <w:r w:rsidR="00432710">
          <w:rPr>
            <w:webHidden/>
          </w:rPr>
          <w:t>29</w:t>
        </w:r>
        <w:r w:rsidR="00BF7635" w:rsidRPr="00355576">
          <w:rPr>
            <w:webHidden/>
          </w:rPr>
          <w:fldChar w:fldCharType="end"/>
        </w:r>
      </w:hyperlink>
    </w:p>
    <w:p w14:paraId="757529F5" w14:textId="5D291E5C" w:rsidR="00BF7635" w:rsidRPr="00355576" w:rsidRDefault="00000000">
      <w:pPr>
        <w:pStyle w:val="21"/>
        <w:rPr>
          <w:rFonts w:asciiTheme="minorHAnsi" w:eastAsiaTheme="minorEastAsia" w:hAnsiTheme="minorHAnsi" w:cstheme="minorBidi"/>
          <w:kern w:val="2"/>
          <w:sz w:val="21"/>
          <w:szCs w:val="22"/>
          <w:lang w:val="en-US"/>
        </w:rPr>
      </w:pPr>
      <w:hyperlink w:anchor="_Toc112660797" w:history="1">
        <w:r w:rsidR="00BF7635" w:rsidRPr="00355576">
          <w:rPr>
            <w:rStyle w:val="af1"/>
          </w:rPr>
          <w:t>55.</w:t>
        </w:r>
        <w:r w:rsidR="00BF7635" w:rsidRPr="00355576">
          <w:rPr>
            <w:rFonts w:asciiTheme="minorHAnsi" w:eastAsiaTheme="minorEastAsia" w:hAnsiTheme="minorHAnsi" w:cstheme="minorBidi"/>
            <w:kern w:val="2"/>
            <w:sz w:val="21"/>
            <w:szCs w:val="22"/>
            <w:lang w:val="en-US"/>
          </w:rPr>
          <w:tab/>
        </w:r>
        <w:r w:rsidR="00BF7635" w:rsidRPr="00355576">
          <w:rPr>
            <w:rStyle w:val="af1"/>
          </w:rPr>
          <w:t>Garantie de bonne exécution</w:t>
        </w:r>
        <w:r w:rsidR="00BF7635" w:rsidRPr="00355576">
          <w:rPr>
            <w:webHidden/>
          </w:rPr>
          <w:tab/>
        </w:r>
        <w:r w:rsidR="00BF7635" w:rsidRPr="00355576">
          <w:rPr>
            <w:webHidden/>
          </w:rPr>
          <w:fldChar w:fldCharType="begin"/>
        </w:r>
        <w:r w:rsidR="00BF7635" w:rsidRPr="00355576">
          <w:rPr>
            <w:webHidden/>
          </w:rPr>
          <w:instrText xml:space="preserve"> PAGEREF _Toc112660797 \h </w:instrText>
        </w:r>
        <w:r w:rsidR="00BF7635" w:rsidRPr="00355576">
          <w:rPr>
            <w:webHidden/>
          </w:rPr>
        </w:r>
        <w:r w:rsidR="00BF7635" w:rsidRPr="00355576">
          <w:rPr>
            <w:webHidden/>
          </w:rPr>
          <w:fldChar w:fldCharType="separate"/>
        </w:r>
        <w:r w:rsidR="00432710">
          <w:rPr>
            <w:webHidden/>
          </w:rPr>
          <w:t>29</w:t>
        </w:r>
        <w:r w:rsidR="00BF7635" w:rsidRPr="00355576">
          <w:rPr>
            <w:webHidden/>
          </w:rPr>
          <w:fldChar w:fldCharType="end"/>
        </w:r>
      </w:hyperlink>
    </w:p>
    <w:p w14:paraId="2AD79610" w14:textId="4A1FA41D" w:rsidR="00BF7635" w:rsidRPr="00355576" w:rsidRDefault="00000000">
      <w:pPr>
        <w:pStyle w:val="21"/>
        <w:rPr>
          <w:rFonts w:asciiTheme="minorHAnsi" w:eastAsiaTheme="minorEastAsia" w:hAnsiTheme="minorHAnsi" w:cstheme="minorBidi"/>
          <w:kern w:val="2"/>
          <w:sz w:val="21"/>
          <w:szCs w:val="22"/>
          <w:lang w:val="en-US"/>
        </w:rPr>
      </w:pPr>
      <w:hyperlink w:anchor="_Toc112660798" w:history="1">
        <w:r w:rsidR="00BF7635" w:rsidRPr="00355576">
          <w:rPr>
            <w:rStyle w:val="af1"/>
          </w:rPr>
          <w:t>56.</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Coût des réparations</w:t>
        </w:r>
        <w:r w:rsidR="00BF7635" w:rsidRPr="00355576">
          <w:rPr>
            <w:webHidden/>
          </w:rPr>
          <w:tab/>
        </w:r>
        <w:r w:rsidR="00BF7635" w:rsidRPr="00355576">
          <w:rPr>
            <w:webHidden/>
          </w:rPr>
          <w:fldChar w:fldCharType="begin"/>
        </w:r>
        <w:r w:rsidR="00BF7635" w:rsidRPr="00355576">
          <w:rPr>
            <w:webHidden/>
          </w:rPr>
          <w:instrText xml:space="preserve"> PAGEREF _Toc112660798 \h </w:instrText>
        </w:r>
        <w:r w:rsidR="00BF7635" w:rsidRPr="00355576">
          <w:rPr>
            <w:webHidden/>
          </w:rPr>
        </w:r>
        <w:r w:rsidR="00BF7635" w:rsidRPr="00355576">
          <w:rPr>
            <w:webHidden/>
          </w:rPr>
          <w:fldChar w:fldCharType="separate"/>
        </w:r>
        <w:r w:rsidR="00432710">
          <w:rPr>
            <w:webHidden/>
          </w:rPr>
          <w:t>30</w:t>
        </w:r>
        <w:r w:rsidR="00BF7635" w:rsidRPr="00355576">
          <w:rPr>
            <w:webHidden/>
          </w:rPr>
          <w:fldChar w:fldCharType="end"/>
        </w:r>
      </w:hyperlink>
    </w:p>
    <w:p w14:paraId="2BA4B99B" w14:textId="6BF3BD0A" w:rsidR="00BF7635" w:rsidRPr="00355576" w:rsidRDefault="00000000">
      <w:pPr>
        <w:pStyle w:val="11"/>
        <w:rPr>
          <w:rFonts w:asciiTheme="minorHAnsi" w:eastAsiaTheme="minorEastAsia" w:hAnsiTheme="minorHAnsi" w:cstheme="minorBidi"/>
          <w:kern w:val="2"/>
          <w:sz w:val="21"/>
          <w:szCs w:val="22"/>
          <w:lang w:val="en-US" w:eastAsia="ja-JP"/>
        </w:rPr>
      </w:pPr>
      <w:hyperlink w:anchor="_Toc112660799" w:history="1">
        <w:r w:rsidR="00BF7635" w:rsidRPr="00355576">
          <w:rPr>
            <w:rStyle w:val="af1"/>
          </w:rPr>
          <w:t>E. Fin du Marché</w:t>
        </w:r>
        <w:r w:rsidR="00BF7635" w:rsidRPr="00355576">
          <w:rPr>
            <w:webHidden/>
          </w:rPr>
          <w:tab/>
        </w:r>
        <w:r w:rsidR="00BF7635" w:rsidRPr="00355576">
          <w:rPr>
            <w:webHidden/>
          </w:rPr>
          <w:fldChar w:fldCharType="begin"/>
        </w:r>
        <w:r w:rsidR="00BF7635" w:rsidRPr="00355576">
          <w:rPr>
            <w:webHidden/>
          </w:rPr>
          <w:instrText xml:space="preserve"> PAGEREF _Toc112660799 \h </w:instrText>
        </w:r>
        <w:r w:rsidR="00BF7635" w:rsidRPr="00355576">
          <w:rPr>
            <w:webHidden/>
          </w:rPr>
        </w:r>
        <w:r w:rsidR="00BF7635" w:rsidRPr="00355576">
          <w:rPr>
            <w:webHidden/>
          </w:rPr>
          <w:fldChar w:fldCharType="separate"/>
        </w:r>
        <w:r w:rsidR="00432710">
          <w:rPr>
            <w:webHidden/>
          </w:rPr>
          <w:t>30</w:t>
        </w:r>
        <w:r w:rsidR="00BF7635" w:rsidRPr="00355576">
          <w:rPr>
            <w:webHidden/>
          </w:rPr>
          <w:fldChar w:fldCharType="end"/>
        </w:r>
      </w:hyperlink>
    </w:p>
    <w:p w14:paraId="69714852" w14:textId="4D41F65A" w:rsidR="00BF7635" w:rsidRPr="00355576" w:rsidRDefault="00000000">
      <w:pPr>
        <w:pStyle w:val="21"/>
        <w:rPr>
          <w:rFonts w:asciiTheme="minorHAnsi" w:eastAsiaTheme="minorEastAsia" w:hAnsiTheme="minorHAnsi" w:cstheme="minorBidi"/>
          <w:kern w:val="2"/>
          <w:sz w:val="21"/>
          <w:szCs w:val="22"/>
          <w:lang w:val="en-US"/>
        </w:rPr>
      </w:pPr>
      <w:hyperlink w:anchor="_Toc112660800" w:history="1">
        <w:r w:rsidR="00BF7635" w:rsidRPr="00355576">
          <w:rPr>
            <w:rStyle w:val="af1"/>
          </w:rPr>
          <w:t>57.</w:t>
        </w:r>
        <w:r w:rsidR="00BF7635" w:rsidRPr="00355576">
          <w:rPr>
            <w:rFonts w:asciiTheme="minorHAnsi" w:eastAsiaTheme="minorEastAsia" w:hAnsiTheme="minorHAnsi" w:cstheme="minorBidi"/>
            <w:kern w:val="2"/>
            <w:sz w:val="21"/>
            <w:szCs w:val="22"/>
            <w:lang w:val="en-US"/>
          </w:rPr>
          <w:tab/>
        </w:r>
        <w:r w:rsidR="00BF7635" w:rsidRPr="00355576">
          <w:rPr>
            <w:rStyle w:val="af1"/>
          </w:rPr>
          <w:t>Achèvement</w:t>
        </w:r>
        <w:r w:rsidR="00BF7635" w:rsidRPr="00355576">
          <w:rPr>
            <w:webHidden/>
          </w:rPr>
          <w:tab/>
        </w:r>
        <w:r w:rsidR="00BF7635" w:rsidRPr="00355576">
          <w:rPr>
            <w:webHidden/>
          </w:rPr>
          <w:fldChar w:fldCharType="begin"/>
        </w:r>
        <w:r w:rsidR="00BF7635" w:rsidRPr="00355576">
          <w:rPr>
            <w:webHidden/>
          </w:rPr>
          <w:instrText xml:space="preserve"> PAGEREF _Toc112660800 \h </w:instrText>
        </w:r>
        <w:r w:rsidR="00BF7635" w:rsidRPr="00355576">
          <w:rPr>
            <w:webHidden/>
          </w:rPr>
        </w:r>
        <w:r w:rsidR="00BF7635" w:rsidRPr="00355576">
          <w:rPr>
            <w:webHidden/>
          </w:rPr>
          <w:fldChar w:fldCharType="separate"/>
        </w:r>
        <w:r w:rsidR="00432710">
          <w:rPr>
            <w:webHidden/>
          </w:rPr>
          <w:t>30</w:t>
        </w:r>
        <w:r w:rsidR="00BF7635" w:rsidRPr="00355576">
          <w:rPr>
            <w:webHidden/>
          </w:rPr>
          <w:fldChar w:fldCharType="end"/>
        </w:r>
      </w:hyperlink>
    </w:p>
    <w:p w14:paraId="39F069E6" w14:textId="42FB5C1A" w:rsidR="00BF7635" w:rsidRPr="00355576" w:rsidRDefault="00000000">
      <w:pPr>
        <w:pStyle w:val="21"/>
        <w:rPr>
          <w:rFonts w:asciiTheme="minorHAnsi" w:eastAsiaTheme="minorEastAsia" w:hAnsiTheme="minorHAnsi" w:cstheme="minorBidi"/>
          <w:kern w:val="2"/>
          <w:sz w:val="21"/>
          <w:szCs w:val="22"/>
          <w:lang w:val="en-US"/>
        </w:rPr>
      </w:pPr>
      <w:hyperlink w:anchor="_Toc112660801" w:history="1">
        <w:r w:rsidR="00BF7635" w:rsidRPr="00355576">
          <w:rPr>
            <w:rStyle w:val="af1"/>
          </w:rPr>
          <w:t>58.</w:t>
        </w:r>
        <w:r w:rsidR="00BF7635" w:rsidRPr="00355576">
          <w:rPr>
            <w:rFonts w:asciiTheme="minorHAnsi" w:eastAsiaTheme="minorEastAsia" w:hAnsiTheme="minorHAnsi" w:cstheme="minorBidi"/>
            <w:kern w:val="2"/>
            <w:sz w:val="21"/>
            <w:szCs w:val="22"/>
            <w:lang w:val="en-US"/>
          </w:rPr>
          <w:tab/>
        </w:r>
        <w:r w:rsidR="00BF7635" w:rsidRPr="00355576">
          <w:rPr>
            <w:rStyle w:val="af1"/>
          </w:rPr>
          <w:t>Réception provisoire</w:t>
        </w:r>
        <w:r w:rsidR="00BF7635" w:rsidRPr="00355576">
          <w:rPr>
            <w:webHidden/>
          </w:rPr>
          <w:tab/>
        </w:r>
        <w:r w:rsidR="00BF7635" w:rsidRPr="00355576">
          <w:rPr>
            <w:webHidden/>
          </w:rPr>
          <w:fldChar w:fldCharType="begin"/>
        </w:r>
        <w:r w:rsidR="00BF7635" w:rsidRPr="00355576">
          <w:rPr>
            <w:webHidden/>
          </w:rPr>
          <w:instrText xml:space="preserve"> PAGEREF _Toc112660801 \h </w:instrText>
        </w:r>
        <w:r w:rsidR="00BF7635" w:rsidRPr="00355576">
          <w:rPr>
            <w:webHidden/>
          </w:rPr>
        </w:r>
        <w:r w:rsidR="00BF7635" w:rsidRPr="00355576">
          <w:rPr>
            <w:webHidden/>
          </w:rPr>
          <w:fldChar w:fldCharType="separate"/>
        </w:r>
        <w:r w:rsidR="00432710">
          <w:rPr>
            <w:webHidden/>
          </w:rPr>
          <w:t>30</w:t>
        </w:r>
        <w:r w:rsidR="00BF7635" w:rsidRPr="00355576">
          <w:rPr>
            <w:webHidden/>
          </w:rPr>
          <w:fldChar w:fldCharType="end"/>
        </w:r>
      </w:hyperlink>
    </w:p>
    <w:p w14:paraId="571B7CE9" w14:textId="3BA8D75D" w:rsidR="00BF7635" w:rsidRPr="00355576" w:rsidRDefault="00000000">
      <w:pPr>
        <w:pStyle w:val="21"/>
        <w:rPr>
          <w:rFonts w:asciiTheme="minorHAnsi" w:eastAsiaTheme="minorEastAsia" w:hAnsiTheme="minorHAnsi" w:cstheme="minorBidi"/>
          <w:kern w:val="2"/>
          <w:sz w:val="21"/>
          <w:szCs w:val="22"/>
          <w:lang w:val="en-US"/>
        </w:rPr>
      </w:pPr>
      <w:hyperlink w:anchor="_Toc112660802" w:history="1">
        <w:r w:rsidR="00BF7635" w:rsidRPr="00355576">
          <w:rPr>
            <w:rStyle w:val="af1"/>
          </w:rPr>
          <w:t>59.</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Décompte final</w:t>
        </w:r>
        <w:r w:rsidR="00BF7635" w:rsidRPr="00355576">
          <w:rPr>
            <w:webHidden/>
          </w:rPr>
          <w:tab/>
        </w:r>
        <w:r w:rsidR="00BF7635" w:rsidRPr="00355576">
          <w:rPr>
            <w:webHidden/>
          </w:rPr>
          <w:fldChar w:fldCharType="begin"/>
        </w:r>
        <w:r w:rsidR="00BF7635" w:rsidRPr="00355576">
          <w:rPr>
            <w:webHidden/>
          </w:rPr>
          <w:instrText xml:space="preserve"> PAGEREF _Toc112660802 \h </w:instrText>
        </w:r>
        <w:r w:rsidR="00BF7635" w:rsidRPr="00355576">
          <w:rPr>
            <w:webHidden/>
          </w:rPr>
        </w:r>
        <w:r w:rsidR="00BF7635" w:rsidRPr="00355576">
          <w:rPr>
            <w:webHidden/>
          </w:rPr>
          <w:fldChar w:fldCharType="separate"/>
        </w:r>
        <w:r w:rsidR="00432710">
          <w:rPr>
            <w:webHidden/>
          </w:rPr>
          <w:t>30</w:t>
        </w:r>
        <w:r w:rsidR="00BF7635" w:rsidRPr="00355576">
          <w:rPr>
            <w:webHidden/>
          </w:rPr>
          <w:fldChar w:fldCharType="end"/>
        </w:r>
      </w:hyperlink>
    </w:p>
    <w:p w14:paraId="5493E71C" w14:textId="53FEEB6F" w:rsidR="00BF7635" w:rsidRPr="00355576" w:rsidRDefault="00000000">
      <w:pPr>
        <w:pStyle w:val="21"/>
        <w:rPr>
          <w:rFonts w:asciiTheme="minorHAnsi" w:eastAsiaTheme="minorEastAsia" w:hAnsiTheme="minorHAnsi" w:cstheme="minorBidi"/>
          <w:kern w:val="2"/>
          <w:sz w:val="21"/>
          <w:szCs w:val="22"/>
          <w:lang w:val="en-US"/>
        </w:rPr>
      </w:pPr>
      <w:hyperlink w:anchor="_Toc112660803" w:history="1">
        <w:r w:rsidR="00BF7635" w:rsidRPr="00355576">
          <w:rPr>
            <w:rStyle w:val="af1"/>
          </w:rPr>
          <w:t>60.</w:t>
        </w:r>
        <w:r w:rsidR="00BF7635" w:rsidRPr="00355576">
          <w:rPr>
            <w:rFonts w:asciiTheme="minorHAnsi" w:eastAsiaTheme="minorEastAsia" w:hAnsiTheme="minorHAnsi" w:cstheme="minorBidi"/>
            <w:kern w:val="2"/>
            <w:sz w:val="21"/>
            <w:szCs w:val="22"/>
            <w:lang w:val="en-US"/>
          </w:rPr>
          <w:tab/>
        </w:r>
        <w:r w:rsidR="00BF7635" w:rsidRPr="00355576">
          <w:rPr>
            <w:rStyle w:val="af1"/>
          </w:rPr>
          <w:t>Manuels de fonctionnement et de maintenance</w:t>
        </w:r>
        <w:r w:rsidR="00BF7635" w:rsidRPr="00355576">
          <w:rPr>
            <w:webHidden/>
          </w:rPr>
          <w:tab/>
        </w:r>
        <w:r w:rsidR="00BF7635" w:rsidRPr="00355576">
          <w:rPr>
            <w:webHidden/>
          </w:rPr>
          <w:fldChar w:fldCharType="begin"/>
        </w:r>
        <w:r w:rsidR="00BF7635" w:rsidRPr="00355576">
          <w:rPr>
            <w:webHidden/>
          </w:rPr>
          <w:instrText xml:space="preserve"> PAGEREF _Toc112660803 \h </w:instrText>
        </w:r>
        <w:r w:rsidR="00BF7635" w:rsidRPr="00355576">
          <w:rPr>
            <w:webHidden/>
          </w:rPr>
        </w:r>
        <w:r w:rsidR="00BF7635" w:rsidRPr="00355576">
          <w:rPr>
            <w:webHidden/>
          </w:rPr>
          <w:fldChar w:fldCharType="separate"/>
        </w:r>
        <w:r w:rsidR="00432710">
          <w:rPr>
            <w:webHidden/>
          </w:rPr>
          <w:t>30</w:t>
        </w:r>
        <w:r w:rsidR="00BF7635" w:rsidRPr="00355576">
          <w:rPr>
            <w:webHidden/>
          </w:rPr>
          <w:fldChar w:fldCharType="end"/>
        </w:r>
      </w:hyperlink>
    </w:p>
    <w:p w14:paraId="49160FA9" w14:textId="549C807A" w:rsidR="00BF7635" w:rsidRPr="00355576" w:rsidRDefault="00000000">
      <w:pPr>
        <w:pStyle w:val="21"/>
        <w:rPr>
          <w:rFonts w:asciiTheme="minorHAnsi" w:eastAsiaTheme="minorEastAsia" w:hAnsiTheme="minorHAnsi" w:cstheme="minorBidi"/>
          <w:kern w:val="2"/>
          <w:sz w:val="21"/>
          <w:szCs w:val="22"/>
          <w:lang w:val="en-US"/>
        </w:rPr>
      </w:pPr>
      <w:hyperlink w:anchor="_Toc112660804" w:history="1">
        <w:r w:rsidR="00BF7635" w:rsidRPr="00355576">
          <w:rPr>
            <w:rStyle w:val="af1"/>
          </w:rPr>
          <w:t>61.</w:t>
        </w:r>
        <w:r w:rsidR="00BF7635" w:rsidRPr="00355576">
          <w:rPr>
            <w:rFonts w:asciiTheme="minorHAnsi" w:eastAsiaTheme="minorEastAsia" w:hAnsiTheme="minorHAnsi" w:cstheme="minorBidi"/>
            <w:kern w:val="2"/>
            <w:sz w:val="21"/>
            <w:szCs w:val="22"/>
            <w:lang w:val="en-US"/>
          </w:rPr>
          <w:tab/>
        </w:r>
        <w:r w:rsidR="00BF7635" w:rsidRPr="00355576">
          <w:rPr>
            <w:rStyle w:val="af1"/>
          </w:rPr>
          <w:t>Résiliation</w:t>
        </w:r>
        <w:r w:rsidR="00BF7635" w:rsidRPr="00355576">
          <w:rPr>
            <w:webHidden/>
          </w:rPr>
          <w:tab/>
        </w:r>
        <w:r w:rsidR="00BF7635" w:rsidRPr="00355576">
          <w:rPr>
            <w:webHidden/>
          </w:rPr>
          <w:fldChar w:fldCharType="begin"/>
        </w:r>
        <w:r w:rsidR="00BF7635" w:rsidRPr="00355576">
          <w:rPr>
            <w:webHidden/>
          </w:rPr>
          <w:instrText xml:space="preserve"> PAGEREF _Toc112660804 \h </w:instrText>
        </w:r>
        <w:r w:rsidR="00BF7635" w:rsidRPr="00355576">
          <w:rPr>
            <w:webHidden/>
          </w:rPr>
        </w:r>
        <w:r w:rsidR="00BF7635" w:rsidRPr="00355576">
          <w:rPr>
            <w:webHidden/>
          </w:rPr>
          <w:fldChar w:fldCharType="separate"/>
        </w:r>
        <w:r w:rsidR="00432710">
          <w:rPr>
            <w:webHidden/>
          </w:rPr>
          <w:t>31</w:t>
        </w:r>
        <w:r w:rsidR="00BF7635" w:rsidRPr="00355576">
          <w:rPr>
            <w:webHidden/>
          </w:rPr>
          <w:fldChar w:fldCharType="end"/>
        </w:r>
      </w:hyperlink>
    </w:p>
    <w:p w14:paraId="6E63B536" w14:textId="0D39574B" w:rsidR="00BF7635" w:rsidRPr="00355576" w:rsidRDefault="00000000">
      <w:pPr>
        <w:pStyle w:val="21"/>
        <w:rPr>
          <w:rFonts w:asciiTheme="minorHAnsi" w:eastAsiaTheme="minorEastAsia" w:hAnsiTheme="minorHAnsi" w:cstheme="minorBidi"/>
          <w:kern w:val="2"/>
          <w:sz w:val="21"/>
          <w:szCs w:val="22"/>
          <w:lang w:val="en-US"/>
        </w:rPr>
      </w:pPr>
      <w:hyperlink w:anchor="_Toc112660805" w:history="1">
        <w:r w:rsidR="00BF7635" w:rsidRPr="00355576">
          <w:rPr>
            <w:rStyle w:val="af1"/>
          </w:rPr>
          <w:t>62.</w:t>
        </w:r>
        <w:r w:rsidR="00BF7635" w:rsidRPr="00355576">
          <w:rPr>
            <w:rFonts w:asciiTheme="minorHAnsi" w:eastAsiaTheme="minorEastAsia" w:hAnsiTheme="minorHAnsi" w:cstheme="minorBidi"/>
            <w:kern w:val="2"/>
            <w:sz w:val="21"/>
            <w:szCs w:val="22"/>
            <w:lang w:val="en-US"/>
          </w:rPr>
          <w:tab/>
        </w:r>
        <w:r w:rsidR="00BF7635" w:rsidRPr="00355576">
          <w:rPr>
            <w:rStyle w:val="af1"/>
          </w:rPr>
          <w:t>Pratiques corrompues et frauduleuses</w:t>
        </w:r>
        <w:r w:rsidR="00BF7635" w:rsidRPr="00355576">
          <w:rPr>
            <w:webHidden/>
          </w:rPr>
          <w:tab/>
        </w:r>
        <w:r w:rsidR="00BF7635" w:rsidRPr="00355576">
          <w:rPr>
            <w:webHidden/>
          </w:rPr>
          <w:fldChar w:fldCharType="begin"/>
        </w:r>
        <w:r w:rsidR="00BF7635" w:rsidRPr="00355576">
          <w:rPr>
            <w:webHidden/>
          </w:rPr>
          <w:instrText xml:space="preserve"> PAGEREF _Toc112660805 \h </w:instrText>
        </w:r>
        <w:r w:rsidR="00BF7635" w:rsidRPr="00355576">
          <w:rPr>
            <w:webHidden/>
          </w:rPr>
        </w:r>
        <w:r w:rsidR="00BF7635" w:rsidRPr="00355576">
          <w:rPr>
            <w:webHidden/>
          </w:rPr>
          <w:fldChar w:fldCharType="separate"/>
        </w:r>
        <w:r w:rsidR="00432710">
          <w:rPr>
            <w:webHidden/>
          </w:rPr>
          <w:t>32</w:t>
        </w:r>
        <w:r w:rsidR="00BF7635" w:rsidRPr="00355576">
          <w:rPr>
            <w:webHidden/>
          </w:rPr>
          <w:fldChar w:fldCharType="end"/>
        </w:r>
      </w:hyperlink>
    </w:p>
    <w:p w14:paraId="022BCB43" w14:textId="240823DC" w:rsidR="00BF7635" w:rsidRPr="00355576" w:rsidRDefault="00000000">
      <w:pPr>
        <w:pStyle w:val="21"/>
        <w:rPr>
          <w:rFonts w:asciiTheme="minorHAnsi" w:eastAsiaTheme="minorEastAsia" w:hAnsiTheme="minorHAnsi" w:cstheme="minorBidi"/>
          <w:kern w:val="2"/>
          <w:sz w:val="21"/>
          <w:szCs w:val="22"/>
          <w:lang w:val="en-US"/>
        </w:rPr>
      </w:pPr>
      <w:hyperlink w:anchor="_Toc112660806" w:history="1">
        <w:r w:rsidR="00BF7635" w:rsidRPr="00355576">
          <w:rPr>
            <w:rStyle w:val="af1"/>
          </w:rPr>
          <w:t>63.</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Paiement en cas de résiliation</w:t>
        </w:r>
        <w:r w:rsidR="00BF7635" w:rsidRPr="00355576">
          <w:rPr>
            <w:webHidden/>
          </w:rPr>
          <w:tab/>
        </w:r>
        <w:r w:rsidR="00BF7635" w:rsidRPr="00355576">
          <w:rPr>
            <w:webHidden/>
          </w:rPr>
          <w:fldChar w:fldCharType="begin"/>
        </w:r>
        <w:r w:rsidR="00BF7635" w:rsidRPr="00355576">
          <w:rPr>
            <w:webHidden/>
          </w:rPr>
          <w:instrText xml:space="preserve"> PAGEREF _Toc112660806 \h </w:instrText>
        </w:r>
        <w:r w:rsidR="00BF7635" w:rsidRPr="00355576">
          <w:rPr>
            <w:webHidden/>
          </w:rPr>
        </w:r>
        <w:r w:rsidR="00BF7635" w:rsidRPr="00355576">
          <w:rPr>
            <w:webHidden/>
          </w:rPr>
          <w:fldChar w:fldCharType="separate"/>
        </w:r>
        <w:r w:rsidR="00432710">
          <w:rPr>
            <w:webHidden/>
          </w:rPr>
          <w:t>32</w:t>
        </w:r>
        <w:r w:rsidR="00BF7635" w:rsidRPr="00355576">
          <w:rPr>
            <w:webHidden/>
          </w:rPr>
          <w:fldChar w:fldCharType="end"/>
        </w:r>
      </w:hyperlink>
    </w:p>
    <w:p w14:paraId="65217984" w14:textId="2DA599D4" w:rsidR="00BF7635" w:rsidRPr="00355576" w:rsidRDefault="00000000">
      <w:pPr>
        <w:pStyle w:val="21"/>
        <w:rPr>
          <w:rFonts w:asciiTheme="minorHAnsi" w:eastAsiaTheme="minorEastAsia" w:hAnsiTheme="minorHAnsi" w:cstheme="minorBidi"/>
          <w:kern w:val="2"/>
          <w:sz w:val="21"/>
          <w:szCs w:val="22"/>
          <w:lang w:val="en-US"/>
        </w:rPr>
      </w:pPr>
      <w:hyperlink w:anchor="_Toc112660807" w:history="1">
        <w:r w:rsidR="00BF7635" w:rsidRPr="00355576">
          <w:rPr>
            <w:rStyle w:val="af1"/>
          </w:rPr>
          <w:t>64.</w:t>
        </w:r>
        <w:r w:rsidR="00BF7635" w:rsidRPr="00355576">
          <w:rPr>
            <w:rFonts w:asciiTheme="minorHAnsi" w:eastAsiaTheme="minorEastAsia" w:hAnsiTheme="minorHAnsi" w:cstheme="minorBidi"/>
            <w:kern w:val="2"/>
            <w:sz w:val="21"/>
            <w:szCs w:val="22"/>
            <w:lang w:val="en-US"/>
          </w:rPr>
          <w:tab/>
        </w:r>
        <w:r w:rsidR="00BF7635" w:rsidRPr="00355576">
          <w:rPr>
            <w:rStyle w:val="af1"/>
            <w:rFonts w:eastAsia="Arial Unicode MS"/>
          </w:rPr>
          <w:t>Propriété</w:t>
        </w:r>
        <w:r w:rsidR="00BF7635" w:rsidRPr="00355576">
          <w:rPr>
            <w:webHidden/>
          </w:rPr>
          <w:tab/>
        </w:r>
        <w:r w:rsidR="00BF7635" w:rsidRPr="00355576">
          <w:rPr>
            <w:webHidden/>
          </w:rPr>
          <w:fldChar w:fldCharType="begin"/>
        </w:r>
        <w:r w:rsidR="00BF7635" w:rsidRPr="00355576">
          <w:rPr>
            <w:webHidden/>
          </w:rPr>
          <w:instrText xml:space="preserve"> PAGEREF _Toc112660807 \h </w:instrText>
        </w:r>
        <w:r w:rsidR="00BF7635" w:rsidRPr="00355576">
          <w:rPr>
            <w:webHidden/>
          </w:rPr>
        </w:r>
        <w:r w:rsidR="00BF7635" w:rsidRPr="00355576">
          <w:rPr>
            <w:webHidden/>
          </w:rPr>
          <w:fldChar w:fldCharType="separate"/>
        </w:r>
        <w:r w:rsidR="00432710">
          <w:rPr>
            <w:webHidden/>
          </w:rPr>
          <w:t>33</w:t>
        </w:r>
        <w:r w:rsidR="00BF7635" w:rsidRPr="00355576">
          <w:rPr>
            <w:webHidden/>
          </w:rPr>
          <w:fldChar w:fldCharType="end"/>
        </w:r>
      </w:hyperlink>
    </w:p>
    <w:p w14:paraId="503FB54A" w14:textId="57C601C4" w:rsidR="00BF7635" w:rsidRPr="00355576" w:rsidRDefault="00000000">
      <w:pPr>
        <w:pStyle w:val="21"/>
        <w:rPr>
          <w:rFonts w:asciiTheme="minorHAnsi" w:eastAsiaTheme="minorEastAsia" w:hAnsiTheme="minorHAnsi" w:cstheme="minorBidi"/>
          <w:kern w:val="2"/>
          <w:sz w:val="21"/>
          <w:szCs w:val="22"/>
          <w:lang w:val="en-US"/>
        </w:rPr>
      </w:pPr>
      <w:hyperlink w:anchor="_Toc112660808" w:history="1">
        <w:r w:rsidR="00BF7635" w:rsidRPr="00355576">
          <w:rPr>
            <w:rStyle w:val="af1"/>
          </w:rPr>
          <w:t>65.</w:t>
        </w:r>
        <w:r w:rsidR="00BF7635" w:rsidRPr="00355576">
          <w:rPr>
            <w:rFonts w:asciiTheme="minorHAnsi" w:eastAsiaTheme="minorEastAsia" w:hAnsiTheme="minorHAnsi" w:cstheme="minorBidi"/>
            <w:kern w:val="2"/>
            <w:sz w:val="21"/>
            <w:szCs w:val="22"/>
            <w:lang w:val="en-US"/>
          </w:rPr>
          <w:tab/>
        </w:r>
        <w:r w:rsidR="00BF7635" w:rsidRPr="00355576">
          <w:rPr>
            <w:rStyle w:val="af1"/>
          </w:rPr>
          <w:t>Force majeure</w:t>
        </w:r>
        <w:r w:rsidR="00BF7635" w:rsidRPr="00355576">
          <w:rPr>
            <w:webHidden/>
          </w:rPr>
          <w:tab/>
        </w:r>
        <w:r w:rsidR="00BF7635" w:rsidRPr="00355576">
          <w:rPr>
            <w:webHidden/>
          </w:rPr>
          <w:fldChar w:fldCharType="begin"/>
        </w:r>
        <w:r w:rsidR="00BF7635" w:rsidRPr="00355576">
          <w:rPr>
            <w:webHidden/>
          </w:rPr>
          <w:instrText xml:space="preserve"> PAGEREF _Toc112660808 \h </w:instrText>
        </w:r>
        <w:r w:rsidR="00BF7635" w:rsidRPr="00355576">
          <w:rPr>
            <w:webHidden/>
          </w:rPr>
        </w:r>
        <w:r w:rsidR="00BF7635" w:rsidRPr="00355576">
          <w:rPr>
            <w:webHidden/>
          </w:rPr>
          <w:fldChar w:fldCharType="separate"/>
        </w:r>
        <w:r w:rsidR="00432710">
          <w:rPr>
            <w:webHidden/>
          </w:rPr>
          <w:t>33</w:t>
        </w:r>
        <w:r w:rsidR="00BF7635" w:rsidRPr="00355576">
          <w:rPr>
            <w:webHidden/>
          </w:rPr>
          <w:fldChar w:fldCharType="end"/>
        </w:r>
      </w:hyperlink>
    </w:p>
    <w:p w14:paraId="73BE3BAC" w14:textId="412B2D20" w:rsidR="004D1F43" w:rsidRPr="00355576" w:rsidRDefault="00BF7635" w:rsidP="001F7B8F">
      <w:r w:rsidRPr="00355576">
        <w:rPr>
          <w:noProof/>
          <w:lang w:val="en-GB" w:eastAsia="en-US"/>
        </w:rPr>
        <w:fldChar w:fldCharType="end"/>
      </w:r>
    </w:p>
    <w:p w14:paraId="640431DD" w14:textId="19E14B1D" w:rsidR="004D1F43" w:rsidRPr="00355576" w:rsidRDefault="004D1F43" w:rsidP="003975A4">
      <w:pPr>
        <w:pStyle w:val="Head41"/>
        <w:spacing w:beforeLines="50" w:before="120" w:afterLines="100" w:after="240"/>
        <w:rPr>
          <w:sz w:val="32"/>
          <w:szCs w:val="32"/>
        </w:rPr>
      </w:pPr>
      <w:r w:rsidRPr="00355576">
        <w:br w:type="page"/>
      </w:r>
      <w:bookmarkStart w:id="669" w:name="_Toc288832353"/>
      <w:bookmarkStart w:id="670" w:name="_Toc112660739"/>
      <w:r w:rsidRPr="00355576">
        <w:t xml:space="preserve">A.  </w:t>
      </w:r>
      <w:bookmarkEnd w:id="669"/>
      <w:r w:rsidRPr="00355576">
        <w:t>Généralités</w:t>
      </w:r>
      <w:bookmarkEnd w:id="670"/>
    </w:p>
    <w:tbl>
      <w:tblPr>
        <w:tblW w:w="9228" w:type="dxa"/>
        <w:tblLayout w:type="fixed"/>
        <w:tblLook w:val="0000" w:firstRow="0" w:lastRow="0" w:firstColumn="0" w:lastColumn="0" w:noHBand="0" w:noVBand="0"/>
      </w:tblPr>
      <w:tblGrid>
        <w:gridCol w:w="2148"/>
        <w:gridCol w:w="7080"/>
      </w:tblGrid>
      <w:tr w:rsidR="004D1F43" w:rsidRPr="00355576" w14:paraId="6C0FCDB2" w14:textId="77777777" w:rsidTr="00DF4191">
        <w:tc>
          <w:tcPr>
            <w:tcW w:w="2148" w:type="dxa"/>
            <w:tcBorders>
              <w:top w:val="nil"/>
              <w:left w:val="nil"/>
              <w:bottom w:val="nil"/>
              <w:right w:val="nil"/>
            </w:tcBorders>
          </w:tcPr>
          <w:p w14:paraId="0FF9D935" w14:textId="23E8605B" w:rsidR="004D1F43" w:rsidRPr="00355576" w:rsidRDefault="004D1F43" w:rsidP="00745504">
            <w:pPr>
              <w:pStyle w:val="Head42"/>
              <w:rPr>
                <w:szCs w:val="24"/>
              </w:rPr>
            </w:pPr>
            <w:bookmarkStart w:id="671" w:name="_Toc288832354"/>
            <w:bookmarkStart w:id="672" w:name="_Toc112660740"/>
            <w:r w:rsidRPr="00355576">
              <w:rPr>
                <w:szCs w:val="24"/>
              </w:rPr>
              <w:t>1.</w:t>
            </w:r>
            <w:r w:rsidRPr="00355576">
              <w:rPr>
                <w:szCs w:val="24"/>
              </w:rPr>
              <w:tab/>
              <w:t>Définitions</w:t>
            </w:r>
            <w:bookmarkEnd w:id="671"/>
            <w:bookmarkEnd w:id="672"/>
          </w:p>
        </w:tc>
        <w:tc>
          <w:tcPr>
            <w:tcW w:w="7080" w:type="dxa"/>
            <w:tcBorders>
              <w:top w:val="nil"/>
              <w:left w:val="nil"/>
              <w:bottom w:val="nil"/>
              <w:right w:val="nil"/>
            </w:tcBorders>
          </w:tcPr>
          <w:p w14:paraId="7F0E8BA2" w14:textId="77777777" w:rsidR="004D1F43" w:rsidRPr="00355576" w:rsidRDefault="004D1F43" w:rsidP="000E20F9">
            <w:pPr>
              <w:spacing w:after="200"/>
              <w:ind w:left="601" w:hanging="601"/>
              <w:rPr>
                <w:lang w:eastAsia="ja-JP"/>
              </w:rPr>
            </w:pPr>
            <w:r w:rsidRPr="00355576">
              <w:t>1.1</w:t>
            </w:r>
            <w:r w:rsidRPr="00355576">
              <w:tab/>
              <w:t>Les termes et expressions suivants auront la signification qui leur est attribuée ci-après :</w:t>
            </w:r>
          </w:p>
        </w:tc>
      </w:tr>
      <w:tr w:rsidR="004D1F43" w:rsidRPr="00355576" w14:paraId="69724851" w14:textId="77777777" w:rsidTr="00DF4191">
        <w:tc>
          <w:tcPr>
            <w:tcW w:w="2148" w:type="dxa"/>
            <w:tcBorders>
              <w:top w:val="nil"/>
              <w:left w:val="nil"/>
              <w:bottom w:val="nil"/>
              <w:right w:val="nil"/>
            </w:tcBorders>
          </w:tcPr>
          <w:p w14:paraId="35530BA4"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DF274A9" w14:textId="6BA5E440" w:rsidR="004D1F43" w:rsidRPr="00355576" w:rsidRDefault="004D1F43" w:rsidP="008F49BD">
            <w:pPr>
              <w:spacing w:after="200"/>
              <w:ind w:left="1026" w:hanging="425"/>
              <w:rPr>
                <w:lang w:eastAsia="ja-JP"/>
              </w:rPr>
            </w:pPr>
            <w:r w:rsidRPr="00355576">
              <w:t>a)</w:t>
            </w:r>
            <w:r w:rsidRPr="00355576">
              <w:tab/>
            </w:r>
            <w:r w:rsidRPr="00355576">
              <w:rPr>
                <w:rFonts w:hint="eastAsia"/>
                <w:lang w:eastAsia="ja-JP"/>
              </w:rPr>
              <w:t>«</w:t>
            </w:r>
            <w:r w:rsidRPr="00355576">
              <w:rPr>
                <w:lang w:eastAsia="ja-JP"/>
              </w:rPr>
              <w:t> Bordereaux » désigne le(s) document(s) intitulé(s) bordereaux, complété(s) par l’Entrepreneur et soumis avec la Lettre de</w:t>
            </w:r>
            <w:r w:rsidRPr="00355576">
              <w:rPr>
                <w:rFonts w:hint="eastAsia"/>
                <w:lang w:eastAsia="ja-JP"/>
              </w:rPr>
              <w:t xml:space="preserve"> </w:t>
            </w:r>
            <w:r w:rsidRPr="00355576">
              <w:rPr>
                <w:lang w:eastAsia="ja-JP"/>
              </w:rPr>
              <w:t xml:space="preserve">soumission, tels qu’inclus dans le Marché. </w:t>
            </w:r>
            <w:r w:rsidRPr="00355576">
              <w:rPr>
                <w:rFonts w:eastAsia="Times New Roman"/>
                <w:color w:val="000000"/>
                <w:szCs w:val="24"/>
                <w:lang w:val="x-none" w:eastAsia="ja-JP"/>
              </w:rPr>
              <w:t xml:space="preserve">Un tel document peut comprendre le </w:t>
            </w:r>
            <w:r w:rsidRPr="00355576">
              <w:rPr>
                <w:rFonts w:eastAsia="Times New Roman"/>
                <w:color w:val="000000"/>
                <w:szCs w:val="24"/>
                <w:lang w:eastAsia="ja-JP"/>
              </w:rPr>
              <w:t>Bordere</w:t>
            </w:r>
            <w:r w:rsidR="006D0A10" w:rsidRPr="00355576">
              <w:rPr>
                <w:rFonts w:eastAsia="Times New Roman"/>
                <w:color w:val="000000"/>
                <w:szCs w:val="24"/>
                <w:lang w:eastAsia="ja-JP"/>
              </w:rPr>
              <w:t>a</w:t>
            </w:r>
            <w:r w:rsidRPr="00355576">
              <w:rPr>
                <w:rFonts w:eastAsia="Times New Roman"/>
                <w:color w:val="000000"/>
                <w:szCs w:val="24"/>
                <w:lang w:eastAsia="ja-JP"/>
              </w:rPr>
              <w:t xml:space="preserve">u des prix et le </w:t>
            </w:r>
            <w:r w:rsidRPr="00355576">
              <w:rPr>
                <w:rFonts w:eastAsia="Times New Roman"/>
                <w:color w:val="000000"/>
                <w:szCs w:val="24"/>
                <w:lang w:val="x-none" w:eastAsia="ja-JP"/>
              </w:rPr>
              <w:t xml:space="preserve">Détail </w:t>
            </w:r>
            <w:r w:rsidRPr="00355576">
              <w:rPr>
                <w:rFonts w:eastAsia="Times New Roman"/>
                <w:color w:val="000000"/>
                <w:szCs w:val="24"/>
                <w:lang w:eastAsia="ja-JP"/>
              </w:rPr>
              <w:t>q</w:t>
            </w:r>
            <w:r w:rsidRPr="00355576">
              <w:rPr>
                <w:rFonts w:eastAsia="Times New Roman"/>
                <w:color w:val="000000"/>
                <w:szCs w:val="24"/>
                <w:lang w:val="x-none" w:eastAsia="ja-JP"/>
              </w:rPr>
              <w:t xml:space="preserve">uantitatif </w:t>
            </w:r>
            <w:r w:rsidRPr="00355576">
              <w:rPr>
                <w:rFonts w:eastAsia="Times New Roman"/>
                <w:color w:val="000000"/>
                <w:szCs w:val="24"/>
                <w:lang w:eastAsia="ja-JP"/>
              </w:rPr>
              <w:t>e</w:t>
            </w:r>
            <w:r w:rsidRPr="00355576">
              <w:rPr>
                <w:rFonts w:eastAsia="Times New Roman"/>
                <w:color w:val="000000"/>
                <w:szCs w:val="24"/>
                <w:lang w:val="x-none" w:eastAsia="ja-JP"/>
              </w:rPr>
              <w:t>stimatif</w:t>
            </w:r>
            <w:r w:rsidRPr="00355576">
              <w:rPr>
                <w:rFonts w:eastAsia="Times New Roman"/>
                <w:color w:val="000000"/>
                <w:szCs w:val="24"/>
                <w:lang w:eastAsia="ja-JP"/>
              </w:rPr>
              <w:t xml:space="preserve"> (ou le Programme d’activités, selon le cas)</w:t>
            </w:r>
            <w:r w:rsidRPr="00355576">
              <w:rPr>
                <w:rFonts w:eastAsia="Times New Roman"/>
                <w:color w:val="000000"/>
                <w:szCs w:val="24"/>
                <w:lang w:val="x-none" w:eastAsia="ja-JP"/>
              </w:rPr>
              <w:t>, des données, listes, et bordereaux de taux et/ou prix.</w:t>
            </w:r>
          </w:p>
        </w:tc>
      </w:tr>
      <w:tr w:rsidR="004D1F43" w:rsidRPr="00355576" w14:paraId="70DA69A4" w14:textId="77777777" w:rsidTr="00DF4191">
        <w:tc>
          <w:tcPr>
            <w:tcW w:w="2148" w:type="dxa"/>
            <w:tcBorders>
              <w:top w:val="nil"/>
              <w:left w:val="nil"/>
              <w:bottom w:val="nil"/>
              <w:right w:val="nil"/>
            </w:tcBorders>
          </w:tcPr>
          <w:p w14:paraId="604D2BD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0B9867FF" w14:textId="25C2F1D9" w:rsidR="004D1F43" w:rsidRPr="00355576" w:rsidRDefault="004D1F43" w:rsidP="008F49BD">
            <w:pPr>
              <w:spacing w:after="200"/>
              <w:ind w:left="1026" w:hanging="425"/>
            </w:pPr>
            <w:r w:rsidRPr="00355576">
              <w:t>b)</w:t>
            </w:r>
            <w:r w:rsidRPr="00355576">
              <w:tab/>
              <w:t>«</w:t>
            </w:r>
            <w:r w:rsidR="008B5862" w:rsidRPr="00355576">
              <w:rPr>
                <w:lang w:eastAsia="ja-JP"/>
              </w:rPr>
              <w:t> </w:t>
            </w:r>
            <w:r w:rsidRPr="00355576">
              <w:t>Bordereau des Prix et Détail quantitatif et estimatif</w:t>
            </w:r>
            <w:r w:rsidR="008B5862" w:rsidRPr="00355576">
              <w:rPr>
                <w:lang w:eastAsia="ja-JP"/>
              </w:rPr>
              <w:t> </w:t>
            </w:r>
            <w:r w:rsidRPr="00355576">
              <w:t>» signifie le bordereau des prix et le Détail quantitatif et estimatif chiffrés et complétés formant partie intégrante du Marché dans le cas d’un marché à prix unitaire. Il comprend la décomposition du Montant du Marché qui est utilisé pour l’évaluation des travaux exécutés et pour l’estimation des effets des Variations et des Événements ouvrant droit à indemnisation.</w:t>
            </w:r>
          </w:p>
        </w:tc>
      </w:tr>
      <w:tr w:rsidR="004D1F43" w:rsidRPr="00355576" w14:paraId="278464BA" w14:textId="77777777" w:rsidTr="00DF4191">
        <w:tc>
          <w:tcPr>
            <w:tcW w:w="2148" w:type="dxa"/>
            <w:tcBorders>
              <w:top w:val="nil"/>
              <w:left w:val="nil"/>
              <w:bottom w:val="nil"/>
              <w:right w:val="nil"/>
            </w:tcBorders>
          </w:tcPr>
          <w:p w14:paraId="0613A7C7"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B181FB0" w14:textId="54528E82" w:rsidR="004D1F43" w:rsidRPr="00355576" w:rsidRDefault="004D1F43" w:rsidP="008F49BD">
            <w:pPr>
              <w:spacing w:after="200"/>
              <w:ind w:left="1026" w:hanging="425"/>
            </w:pPr>
            <w:r w:rsidRPr="00355576">
              <w:t>c)</w:t>
            </w:r>
            <w:r w:rsidRPr="00355576">
              <w:tab/>
              <w:t>« CP » signifie les Conditions Particulières du Marché.</w:t>
            </w:r>
          </w:p>
        </w:tc>
      </w:tr>
      <w:tr w:rsidR="004D1F43" w:rsidRPr="00355576" w14:paraId="26939267" w14:textId="77777777" w:rsidTr="00DF4191">
        <w:tc>
          <w:tcPr>
            <w:tcW w:w="2148" w:type="dxa"/>
            <w:tcBorders>
              <w:top w:val="nil"/>
              <w:left w:val="nil"/>
              <w:bottom w:val="nil"/>
              <w:right w:val="nil"/>
            </w:tcBorders>
          </w:tcPr>
          <w:p w14:paraId="1D18F97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227A937" w14:textId="764DC3D0" w:rsidR="004D1F43" w:rsidRPr="00355576" w:rsidRDefault="004D1F43" w:rsidP="008F49BD">
            <w:pPr>
              <w:spacing w:after="200"/>
              <w:ind w:left="1026" w:hanging="425"/>
            </w:pPr>
            <w:r w:rsidRPr="00355576">
              <w:t>d)</w:t>
            </w:r>
            <w:r w:rsidRPr="00355576">
              <w:tab/>
              <w:t>« Certificat de garantie » signifie le certificat délivré par le Directeur de projet conformément à l’Article 37.3 des CG.</w:t>
            </w:r>
          </w:p>
        </w:tc>
      </w:tr>
      <w:tr w:rsidR="004D1F43" w:rsidRPr="00355576" w14:paraId="3F82F619" w14:textId="77777777" w:rsidTr="00DF4191">
        <w:tc>
          <w:tcPr>
            <w:tcW w:w="2148" w:type="dxa"/>
            <w:tcBorders>
              <w:top w:val="nil"/>
              <w:left w:val="nil"/>
              <w:bottom w:val="nil"/>
              <w:right w:val="nil"/>
            </w:tcBorders>
          </w:tcPr>
          <w:p w14:paraId="066430B8"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CADB844" w14:textId="205DFF65" w:rsidR="004D1F43" w:rsidRPr="00355576" w:rsidRDefault="004D1F43" w:rsidP="008F49BD">
            <w:pPr>
              <w:spacing w:after="200"/>
              <w:ind w:left="1026" w:hanging="425"/>
            </w:pPr>
            <w:r w:rsidRPr="00355576">
              <w:t>e)</w:t>
            </w:r>
            <w:r w:rsidRPr="00355576">
              <w:tab/>
              <w:t>« Certificat de réception » signifie le certificat délivré par le Directeur de projet après qu’il ait décidé que l’ensemble des Travaux est achevé aux fins de la réception</w:t>
            </w:r>
            <w:r w:rsidRPr="00355576">
              <w:rPr>
                <w:rFonts w:hint="eastAsia"/>
              </w:rPr>
              <w:t>, conformément à l</w:t>
            </w:r>
            <w:r w:rsidRPr="00355576">
              <w:t xml:space="preserve">’Article </w:t>
            </w:r>
            <w:r w:rsidRPr="00355576">
              <w:rPr>
                <w:rFonts w:hint="eastAsia"/>
                <w:lang w:eastAsia="ja-JP"/>
              </w:rPr>
              <w:t>5</w:t>
            </w:r>
            <w:r w:rsidRPr="00355576">
              <w:rPr>
                <w:lang w:eastAsia="ja-JP"/>
              </w:rPr>
              <w:t>7.1 des CG</w:t>
            </w:r>
            <w:r w:rsidRPr="00355576">
              <w:t>.</w:t>
            </w:r>
          </w:p>
        </w:tc>
      </w:tr>
      <w:tr w:rsidR="004D1F43" w:rsidRPr="00355576" w14:paraId="6E17053C" w14:textId="77777777" w:rsidTr="00DF4191">
        <w:tc>
          <w:tcPr>
            <w:tcW w:w="2148" w:type="dxa"/>
            <w:tcBorders>
              <w:top w:val="nil"/>
              <w:left w:val="nil"/>
              <w:bottom w:val="nil"/>
              <w:right w:val="nil"/>
            </w:tcBorders>
          </w:tcPr>
          <w:p w14:paraId="1E27FE6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F580078" w14:textId="56EC6068" w:rsidR="004D1F43" w:rsidRPr="00355576" w:rsidRDefault="004D1F43" w:rsidP="00726D62">
            <w:pPr>
              <w:spacing w:after="200"/>
              <w:ind w:left="1026" w:hanging="425"/>
            </w:pPr>
            <w:r w:rsidRPr="00355576">
              <w:t>f)</w:t>
            </w:r>
            <w:r w:rsidRPr="00355576">
              <w:tab/>
              <w:t>« Conciliateur » désigne la personne nommée conjointement par le Maître d’ouvrage et l</w:t>
            </w:r>
            <w:r w:rsidR="00726D62" w:rsidRPr="00355576">
              <w:t>’</w:t>
            </w:r>
            <w:r w:rsidRPr="00355576">
              <w:t>Entrepreneur pour résoudre les litiges en premier recours conformément aux dispositions de l’Article 27 des CG.</w:t>
            </w:r>
          </w:p>
        </w:tc>
      </w:tr>
      <w:tr w:rsidR="004D1F43" w:rsidRPr="00355576" w14:paraId="185449E6" w14:textId="77777777" w:rsidTr="00DF4191">
        <w:tc>
          <w:tcPr>
            <w:tcW w:w="2148" w:type="dxa"/>
            <w:tcBorders>
              <w:top w:val="nil"/>
              <w:left w:val="nil"/>
              <w:bottom w:val="nil"/>
              <w:right w:val="nil"/>
            </w:tcBorders>
          </w:tcPr>
          <w:p w14:paraId="0430C291"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5DA4DA37" w14:textId="7DD4C15D" w:rsidR="004D1F43" w:rsidRPr="00355576" w:rsidRDefault="004D1F43" w:rsidP="008F49BD">
            <w:pPr>
              <w:spacing w:after="200"/>
              <w:ind w:left="1026" w:hanging="425"/>
            </w:pPr>
            <w:r w:rsidRPr="00355576">
              <w:t>g)</w:t>
            </w:r>
            <w:r w:rsidRPr="00355576">
              <w:tab/>
              <w:t>«</w:t>
            </w:r>
            <w:r w:rsidR="008B5862" w:rsidRPr="00355576">
              <w:rPr>
                <w:lang w:eastAsia="ja-JP"/>
              </w:rPr>
              <w:t> </w:t>
            </w:r>
            <w:r w:rsidRPr="00355576">
              <w:t>Date d’achèvement</w:t>
            </w:r>
            <w:r w:rsidR="008B5862" w:rsidRPr="00355576">
              <w:rPr>
                <w:lang w:eastAsia="ja-JP"/>
              </w:rPr>
              <w:t> </w:t>
            </w:r>
            <w:r w:rsidRPr="00355576">
              <w:t>» signifie la date d’achèvement des Travaux, certifiée par le Directeur de projet conformément à l’Article 57.1 des CG.</w:t>
            </w:r>
          </w:p>
        </w:tc>
      </w:tr>
      <w:tr w:rsidR="004D1F43" w:rsidRPr="00355576" w14:paraId="5CE10D0E" w14:textId="77777777" w:rsidTr="00DF4191">
        <w:tc>
          <w:tcPr>
            <w:tcW w:w="2148" w:type="dxa"/>
            <w:tcBorders>
              <w:top w:val="nil"/>
              <w:left w:val="nil"/>
              <w:bottom w:val="nil"/>
              <w:right w:val="nil"/>
            </w:tcBorders>
          </w:tcPr>
          <w:p w14:paraId="74A3AED4"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676F6A6" w14:textId="2A789A85" w:rsidR="004D1F43" w:rsidRPr="00355576" w:rsidRDefault="004D1F43" w:rsidP="008F49BD">
            <w:pPr>
              <w:spacing w:after="200"/>
              <w:ind w:left="1026" w:hanging="425"/>
            </w:pPr>
            <w:r w:rsidRPr="00355576">
              <w:t>h)</w:t>
            </w:r>
            <w:r w:rsidRPr="00355576">
              <w:tab/>
              <w:t xml:space="preserve">« Date de commencement » est la date </w:t>
            </w:r>
            <w:r w:rsidRPr="00355576">
              <w:rPr>
                <w:b/>
              </w:rPr>
              <w:t>indiquée dans les CP</w:t>
            </w:r>
            <w:r w:rsidRPr="00355576">
              <w:t xml:space="preserve">. Il s’agit de la dernière date arrêtée à laquelle l’Entrepreneur doit commencer l’exécution des Travaux. </w:t>
            </w:r>
          </w:p>
        </w:tc>
      </w:tr>
      <w:tr w:rsidR="004D1F43" w:rsidRPr="00355576" w14:paraId="3BD03E50" w14:textId="77777777" w:rsidTr="00DF4191">
        <w:tc>
          <w:tcPr>
            <w:tcW w:w="2148" w:type="dxa"/>
            <w:tcBorders>
              <w:top w:val="nil"/>
              <w:left w:val="nil"/>
              <w:bottom w:val="nil"/>
              <w:right w:val="nil"/>
            </w:tcBorders>
          </w:tcPr>
          <w:p w14:paraId="40BEA841"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D499B1B" w14:textId="77777777" w:rsidR="004D1F43" w:rsidRPr="00355576" w:rsidRDefault="004D1F43" w:rsidP="008F49BD">
            <w:pPr>
              <w:spacing w:after="200"/>
              <w:ind w:left="1026" w:hanging="425"/>
              <w:rPr>
                <w:rFonts w:eastAsia="Arial Unicode MS"/>
                <w:bCs/>
                <w:szCs w:val="24"/>
                <w:lang w:eastAsia="en-US"/>
              </w:rPr>
            </w:pPr>
            <w:r w:rsidRPr="00355576">
              <w:t>i)</w:t>
            </w:r>
            <w:r w:rsidRPr="00355576">
              <w:tab/>
            </w:r>
            <w:r w:rsidRPr="00355576">
              <w:rPr>
                <w:szCs w:val="24"/>
              </w:rPr>
              <w:t xml:space="preserve">« Date de référence » signifie </w:t>
            </w:r>
            <w:r w:rsidRPr="00355576">
              <w:rPr>
                <w:rFonts w:eastAsia="Arial Unicode MS"/>
                <w:bCs/>
                <w:szCs w:val="24"/>
                <w:lang w:eastAsia="en-US"/>
              </w:rPr>
              <w:t>la date vingt-huit (28) jours avant la dernière date de remise des offres.</w:t>
            </w:r>
          </w:p>
        </w:tc>
      </w:tr>
      <w:tr w:rsidR="004D1F43" w:rsidRPr="00355576" w14:paraId="00A65D01" w14:textId="77777777" w:rsidTr="00DF4191">
        <w:tc>
          <w:tcPr>
            <w:tcW w:w="2148" w:type="dxa"/>
            <w:tcBorders>
              <w:top w:val="nil"/>
              <w:left w:val="nil"/>
              <w:bottom w:val="nil"/>
              <w:right w:val="nil"/>
            </w:tcBorders>
          </w:tcPr>
          <w:p w14:paraId="3EF3654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1A81CD1C" w14:textId="52F097DB" w:rsidR="004D1F43" w:rsidRPr="00355576" w:rsidRDefault="004D1F43" w:rsidP="008F49BD">
            <w:pPr>
              <w:spacing w:after="200"/>
              <w:ind w:left="1026" w:hanging="425"/>
            </w:pPr>
            <w:r w:rsidRPr="00355576">
              <w:t>j)</w:t>
            </w:r>
            <w:r w:rsidRPr="00355576">
              <w:tab/>
              <w:t xml:space="preserve">« Date prévue d’achèvement » signifie la date à laquelle il est prévu que l’Entrepreneur achèvera les Travaux. La Date prévue d’achèvement est </w:t>
            </w:r>
            <w:r w:rsidRPr="00355576">
              <w:rPr>
                <w:b/>
              </w:rPr>
              <w:t>indiquée dans les CP</w:t>
            </w:r>
            <w:r w:rsidRPr="00355576">
              <w:t>. La Date prévue d’achèvement ne peut être modifiée que par le Directeur de projet sur délivrance d’une prolongation des délais.</w:t>
            </w:r>
          </w:p>
        </w:tc>
      </w:tr>
      <w:tr w:rsidR="004D1F43" w:rsidRPr="00355576" w14:paraId="55A1EBE2" w14:textId="77777777" w:rsidTr="00DF4191">
        <w:tc>
          <w:tcPr>
            <w:tcW w:w="2148" w:type="dxa"/>
            <w:tcBorders>
              <w:top w:val="nil"/>
              <w:left w:val="nil"/>
              <w:bottom w:val="nil"/>
              <w:right w:val="nil"/>
            </w:tcBorders>
          </w:tcPr>
          <w:p w14:paraId="094A9AD3"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0E22519F" w14:textId="29E403D0" w:rsidR="004D1F43" w:rsidRPr="00355576" w:rsidRDefault="004D1F43" w:rsidP="008F49BD">
            <w:pPr>
              <w:spacing w:after="200"/>
              <w:ind w:left="1026" w:hanging="425"/>
            </w:pPr>
            <w:r w:rsidRPr="00355576">
              <w:t>k)</w:t>
            </w:r>
            <w:r w:rsidRPr="00355576">
              <w:tab/>
              <w:t xml:space="preserve">« Directeur de projet » désigne la personne </w:t>
            </w:r>
            <w:r w:rsidRPr="00355576">
              <w:rPr>
                <w:b/>
              </w:rPr>
              <w:t>nommée dans les CP</w:t>
            </w:r>
            <w:r w:rsidRPr="00355576">
              <w:t xml:space="preserve"> (ou toute autre personne qualifiée désignée par le Maître d’ouvrage pour agir en tant que substitut du Directeur de projet et dont la désignation a été notifié à l’Entrepreneur) qui est responsable de la supervision de l’exécution des Travaux et de la gestion du Marché.</w:t>
            </w:r>
          </w:p>
        </w:tc>
      </w:tr>
      <w:tr w:rsidR="004D1F43" w:rsidRPr="00355576" w14:paraId="03B22A1F" w14:textId="77777777" w:rsidTr="00DF4191">
        <w:tc>
          <w:tcPr>
            <w:tcW w:w="2148" w:type="dxa"/>
            <w:tcBorders>
              <w:top w:val="nil"/>
              <w:left w:val="nil"/>
              <w:bottom w:val="nil"/>
              <w:right w:val="nil"/>
            </w:tcBorders>
          </w:tcPr>
          <w:p w14:paraId="3FE31841"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06263B00" w14:textId="735F21A6" w:rsidR="004D1F43" w:rsidRPr="00355576" w:rsidRDefault="004D1F43" w:rsidP="008F49BD">
            <w:pPr>
              <w:spacing w:after="200"/>
              <w:ind w:left="1026" w:hanging="425"/>
            </w:pPr>
            <w:r w:rsidRPr="00355576">
              <w:t>l)</w:t>
            </w:r>
            <w:r w:rsidRPr="00355576">
              <w:tab/>
              <w:t>«</w:t>
            </w:r>
            <w:r w:rsidR="008B5862" w:rsidRPr="00355576">
              <w:rPr>
                <w:lang w:eastAsia="ja-JP"/>
              </w:rPr>
              <w:t> </w:t>
            </w:r>
            <w:r w:rsidRPr="00355576">
              <w:t>Entrepreneur</w:t>
            </w:r>
            <w:r w:rsidR="008B5862" w:rsidRPr="00355576">
              <w:rPr>
                <w:lang w:eastAsia="ja-JP"/>
              </w:rPr>
              <w:t> </w:t>
            </w:r>
            <w:r w:rsidRPr="00355576">
              <w:t xml:space="preserve">» désigne la(les) personne(s) dénommée(s) entrepreneur dans la Lettre de soumission acceptée par le Maître d’ouvrage et les ayants droit de cette(ces) personne(s) </w:t>
            </w:r>
            <w:r w:rsidRPr="00355576">
              <w:rPr>
                <w:b/>
              </w:rPr>
              <w:t>indiqués dans les CP</w:t>
            </w:r>
            <w:r w:rsidRPr="00355576">
              <w:t>.</w:t>
            </w:r>
          </w:p>
        </w:tc>
      </w:tr>
      <w:tr w:rsidR="004D1F43" w:rsidRPr="00355576" w14:paraId="068D2CAB" w14:textId="77777777" w:rsidTr="00DF4191">
        <w:tc>
          <w:tcPr>
            <w:tcW w:w="2148" w:type="dxa"/>
            <w:tcBorders>
              <w:top w:val="nil"/>
              <w:left w:val="nil"/>
              <w:bottom w:val="nil"/>
              <w:right w:val="nil"/>
            </w:tcBorders>
          </w:tcPr>
          <w:p w14:paraId="6506A6CD"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B39E183" w14:textId="2D22147A" w:rsidR="004D1F43" w:rsidRPr="00355576" w:rsidRDefault="004D1F43" w:rsidP="008F49BD">
            <w:pPr>
              <w:spacing w:after="200"/>
              <w:ind w:left="1026" w:hanging="425"/>
            </w:pPr>
            <w:r w:rsidRPr="00355576">
              <w:t>m)</w:t>
            </w:r>
            <w:r w:rsidRPr="00355576">
              <w:tab/>
              <w:t>«</w:t>
            </w:r>
            <w:r w:rsidR="008B5862" w:rsidRPr="00355576">
              <w:rPr>
                <w:lang w:eastAsia="ja-JP"/>
              </w:rPr>
              <w:t> </w:t>
            </w:r>
            <w:r w:rsidRPr="00355576">
              <w:rPr>
                <w:szCs w:val="24"/>
              </w:rPr>
              <w:t>É</w:t>
            </w:r>
            <w:r w:rsidRPr="00355576">
              <w:t>quipements</w:t>
            </w:r>
            <w:r w:rsidR="008B5862" w:rsidRPr="00355576">
              <w:rPr>
                <w:lang w:eastAsia="ja-JP"/>
              </w:rPr>
              <w:t> </w:t>
            </w:r>
            <w:r w:rsidRPr="00355576">
              <w:t>» signifie les machines et véhicules de l’Entrepreneur apportés de manière temporaire sur le Site pour exécuter les Travaux.</w:t>
            </w:r>
          </w:p>
        </w:tc>
      </w:tr>
      <w:tr w:rsidR="004D1F43" w:rsidRPr="00355576" w14:paraId="6FE215E9" w14:textId="77777777" w:rsidTr="00DF4191">
        <w:tc>
          <w:tcPr>
            <w:tcW w:w="2148" w:type="dxa"/>
            <w:tcBorders>
              <w:top w:val="nil"/>
              <w:left w:val="nil"/>
              <w:bottom w:val="nil"/>
              <w:right w:val="nil"/>
            </w:tcBorders>
          </w:tcPr>
          <w:p w14:paraId="70F759EF"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5C422068" w14:textId="6F72916A" w:rsidR="004D1F43" w:rsidRPr="00355576" w:rsidRDefault="004D1F43" w:rsidP="008F49BD">
            <w:pPr>
              <w:spacing w:after="200"/>
              <w:ind w:left="1026" w:hanging="425"/>
            </w:pPr>
            <w:r w:rsidRPr="00355576">
              <w:t>n)</w:t>
            </w:r>
            <w:r w:rsidRPr="00355576">
              <w:tab/>
              <w:t>«</w:t>
            </w:r>
            <w:r w:rsidR="008B5862" w:rsidRPr="00355576">
              <w:rPr>
                <w:lang w:eastAsia="ja-JP"/>
              </w:rPr>
              <w:t> </w:t>
            </w:r>
            <w:r w:rsidRPr="00355576">
              <w:t>Événements ouvrant droit à indemnisation</w:t>
            </w:r>
            <w:r w:rsidR="008B5862" w:rsidRPr="00355576">
              <w:rPr>
                <w:lang w:eastAsia="ja-JP"/>
              </w:rPr>
              <w:t> </w:t>
            </w:r>
            <w:r w:rsidRPr="00355576">
              <w:t>» signifie les événements définis à l’Article 47 des CG.</w:t>
            </w:r>
          </w:p>
        </w:tc>
      </w:tr>
      <w:tr w:rsidR="004D1F43" w:rsidRPr="00355576" w14:paraId="0AE8D27C" w14:textId="77777777" w:rsidTr="00DF4191">
        <w:tc>
          <w:tcPr>
            <w:tcW w:w="2148" w:type="dxa"/>
            <w:tcBorders>
              <w:top w:val="nil"/>
              <w:left w:val="nil"/>
              <w:bottom w:val="nil"/>
              <w:right w:val="nil"/>
            </w:tcBorders>
          </w:tcPr>
          <w:p w14:paraId="4F6F8D92"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0596F2AF" w14:textId="0B7A084B" w:rsidR="004D1F43" w:rsidRPr="00355576" w:rsidRDefault="004D1F43" w:rsidP="008F49BD">
            <w:pPr>
              <w:spacing w:after="200"/>
              <w:ind w:left="1026" w:hanging="425"/>
            </w:pPr>
            <w:r w:rsidRPr="00355576">
              <w:t>o)</w:t>
            </w:r>
            <w:r w:rsidRPr="00355576">
              <w:tab/>
              <w:t>« Installations » signifie une partie intégrante des Travaux qui doit avoir une fonction mécanique, électrique, chimique ou biologique.</w:t>
            </w:r>
          </w:p>
        </w:tc>
      </w:tr>
      <w:tr w:rsidR="004D1F43" w:rsidRPr="00355576" w14:paraId="07437A7D" w14:textId="77777777" w:rsidTr="00DF4191">
        <w:tc>
          <w:tcPr>
            <w:tcW w:w="2148" w:type="dxa"/>
            <w:tcBorders>
              <w:top w:val="nil"/>
              <w:left w:val="nil"/>
              <w:bottom w:val="nil"/>
              <w:right w:val="nil"/>
            </w:tcBorders>
          </w:tcPr>
          <w:p w14:paraId="20DF8749"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A55C3C0" w14:textId="1B5AB889" w:rsidR="004D1F43" w:rsidRPr="00355576" w:rsidRDefault="004D1F43" w:rsidP="008F49BD">
            <w:pPr>
              <w:spacing w:after="200"/>
              <w:ind w:left="1026" w:hanging="425"/>
            </w:pPr>
            <w:r w:rsidRPr="00355576">
              <w:t>p)</w:t>
            </w:r>
            <w:r w:rsidRPr="00355576">
              <w:tab/>
              <w:t>« jour » signifie un jour calendaire et « mois » un mois calendaire.</w:t>
            </w:r>
          </w:p>
        </w:tc>
      </w:tr>
      <w:tr w:rsidR="004D1F43" w:rsidRPr="00355576" w14:paraId="2D19CF18" w14:textId="77777777" w:rsidTr="00DF4191">
        <w:tc>
          <w:tcPr>
            <w:tcW w:w="2148" w:type="dxa"/>
            <w:tcBorders>
              <w:top w:val="nil"/>
              <w:left w:val="nil"/>
              <w:bottom w:val="nil"/>
              <w:right w:val="nil"/>
            </w:tcBorders>
          </w:tcPr>
          <w:p w14:paraId="42BEC9CD" w14:textId="77777777" w:rsidR="004D1F43" w:rsidRPr="00355576" w:rsidRDefault="004D1F43" w:rsidP="008F49BD">
            <w:pPr>
              <w:pStyle w:val="Head42"/>
              <w:ind w:left="0" w:firstLine="0"/>
            </w:pPr>
          </w:p>
        </w:tc>
        <w:tc>
          <w:tcPr>
            <w:tcW w:w="7080" w:type="dxa"/>
            <w:tcBorders>
              <w:top w:val="nil"/>
              <w:left w:val="nil"/>
              <w:bottom w:val="nil"/>
              <w:right w:val="nil"/>
            </w:tcBorders>
            <w:shd w:val="clear" w:color="auto" w:fill="auto"/>
          </w:tcPr>
          <w:p w14:paraId="2C50A6C0" w14:textId="6B87459F" w:rsidR="004D1F43" w:rsidRPr="00355576" w:rsidRDefault="004D1F43" w:rsidP="008F49BD">
            <w:pPr>
              <w:spacing w:after="200"/>
              <w:ind w:left="1026" w:hanging="425"/>
              <w:rPr>
                <w:rFonts w:eastAsiaTheme="minorEastAsia"/>
                <w:color w:val="000000"/>
                <w:szCs w:val="24"/>
                <w:lang w:val="x-none" w:eastAsia="ja-JP"/>
              </w:rPr>
            </w:pPr>
            <w:r w:rsidRPr="00355576">
              <w:t>q)</w:t>
            </w:r>
            <w:r w:rsidRPr="00355576">
              <w:tab/>
            </w:r>
            <w:r w:rsidRPr="00355576">
              <w:rPr>
                <w:szCs w:val="24"/>
              </w:rPr>
              <w:t>« Lettre d’acceptation de l’offre » signifie la lettre d’acceptation formelle de la Lettre de soumission,</w:t>
            </w:r>
            <w:r w:rsidRPr="00355576">
              <w:t xml:space="preserve"> </w:t>
            </w:r>
            <w:r w:rsidRPr="00355576">
              <w:rPr>
                <w:szCs w:val="24"/>
              </w:rPr>
              <w:t xml:space="preserve">signée par le Maître d’ouvrage, laquelle comprend les mémorandums annexés incluant les accords conclus et signés par les deux Parties. </w:t>
            </w:r>
            <w:r w:rsidRPr="00355576">
              <w:rPr>
                <w:rFonts w:eastAsia="Times New Roman"/>
                <w:color w:val="000000"/>
                <w:szCs w:val="24"/>
                <w:lang w:val="x-none" w:eastAsia="ja-JP"/>
              </w:rPr>
              <w:t>S’il n’existe pas de telle lettre d’acceptation, l’expression « Lettre d’acceptation</w:t>
            </w:r>
            <w:r w:rsidRPr="00355576">
              <w:rPr>
                <w:rFonts w:eastAsia="Times New Roman"/>
                <w:color w:val="000000"/>
                <w:szCs w:val="24"/>
                <w:lang w:eastAsia="ja-JP"/>
              </w:rPr>
              <w:t xml:space="preserve"> de l’offre</w:t>
            </w:r>
            <w:r w:rsidRPr="00355576">
              <w:rPr>
                <w:rFonts w:eastAsia="Times New Roman"/>
                <w:color w:val="000000"/>
                <w:szCs w:val="24"/>
                <w:lang w:val="x-none" w:eastAsia="ja-JP"/>
              </w:rPr>
              <w:t xml:space="preserve"> » signifie l’Acte d’engagement et la date de délivrance ou de réception de la Lettre d’acceptation</w:t>
            </w:r>
            <w:r w:rsidRPr="00355576">
              <w:rPr>
                <w:rFonts w:eastAsia="Times New Roman"/>
                <w:color w:val="000000"/>
                <w:szCs w:val="24"/>
                <w:lang w:eastAsia="ja-JP"/>
              </w:rPr>
              <w:t xml:space="preserve"> de l’offre</w:t>
            </w:r>
            <w:r w:rsidRPr="00355576">
              <w:rPr>
                <w:rFonts w:eastAsia="Times New Roman"/>
                <w:color w:val="000000"/>
                <w:szCs w:val="24"/>
                <w:lang w:val="x-none" w:eastAsia="ja-JP"/>
              </w:rPr>
              <w:t xml:space="preserve"> signifie la date de signature de l’Acte d’engagement.</w:t>
            </w:r>
          </w:p>
        </w:tc>
      </w:tr>
      <w:tr w:rsidR="004D1F43" w:rsidRPr="00355576" w14:paraId="226E5507" w14:textId="77777777" w:rsidTr="00DF4191">
        <w:tc>
          <w:tcPr>
            <w:tcW w:w="2148" w:type="dxa"/>
            <w:tcBorders>
              <w:top w:val="nil"/>
              <w:left w:val="nil"/>
              <w:bottom w:val="nil"/>
              <w:right w:val="nil"/>
            </w:tcBorders>
          </w:tcPr>
          <w:p w14:paraId="522AA02A"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84F39EF" w14:textId="02660DC8" w:rsidR="004D1F43" w:rsidRPr="00355576" w:rsidRDefault="004D1F43" w:rsidP="008F49BD">
            <w:pPr>
              <w:spacing w:after="200"/>
              <w:ind w:left="1026" w:hanging="425"/>
            </w:pPr>
            <w:r w:rsidRPr="00355576">
              <w:t>r)</w:t>
            </w:r>
            <w:r w:rsidRPr="00355576">
              <w:tab/>
              <w:t>« Lettre de soumission » signifie le document intitulé Lettre de soumission qui a été rempli par l’Entrepreneur et comprend l’offre signée soumise au Maître d’ouvrage pour l’exécution des Travaux.</w:t>
            </w:r>
          </w:p>
        </w:tc>
      </w:tr>
      <w:tr w:rsidR="004D1F43" w:rsidRPr="00355576" w14:paraId="39DB6D34" w14:textId="77777777" w:rsidTr="00DF4191">
        <w:tc>
          <w:tcPr>
            <w:tcW w:w="2148" w:type="dxa"/>
            <w:tcBorders>
              <w:top w:val="nil"/>
              <w:left w:val="nil"/>
              <w:bottom w:val="nil"/>
              <w:right w:val="nil"/>
            </w:tcBorders>
          </w:tcPr>
          <w:p w14:paraId="7DC0A0CA" w14:textId="77777777" w:rsidR="004D1F43" w:rsidRPr="00355576" w:rsidRDefault="004D1F43" w:rsidP="008F49BD">
            <w:pPr>
              <w:pStyle w:val="Head42"/>
              <w:ind w:left="0" w:firstLine="0"/>
            </w:pPr>
          </w:p>
        </w:tc>
        <w:tc>
          <w:tcPr>
            <w:tcW w:w="7080" w:type="dxa"/>
            <w:tcBorders>
              <w:top w:val="nil"/>
              <w:left w:val="nil"/>
              <w:bottom w:val="nil"/>
              <w:right w:val="nil"/>
            </w:tcBorders>
            <w:shd w:val="clear" w:color="auto" w:fill="auto"/>
          </w:tcPr>
          <w:p w14:paraId="61E56EE0" w14:textId="77777777" w:rsidR="004D1F43" w:rsidRPr="00355576" w:rsidRDefault="004D1F43" w:rsidP="008F49BD">
            <w:pPr>
              <w:spacing w:after="200"/>
              <w:ind w:left="1026" w:hanging="425"/>
            </w:pPr>
            <w:r w:rsidRPr="00355576">
              <w:t>s)</w:t>
            </w:r>
            <w:r w:rsidRPr="00355576">
              <w:tab/>
              <w:t xml:space="preserve">« Lois » </w:t>
            </w:r>
            <w:r w:rsidRPr="00355576">
              <w:rPr>
                <w:rFonts w:hint="eastAsia"/>
              </w:rPr>
              <w:t>désigne la législation nationale (ou étatique)</w:t>
            </w:r>
            <w:r w:rsidRPr="00355576">
              <w:t>, les lois et règlements et toutes autres sources de lois et règlements, ainsi que les règlementations et les statuts de toute autorité publique légalement constituée.</w:t>
            </w:r>
          </w:p>
        </w:tc>
      </w:tr>
      <w:tr w:rsidR="004D1F43" w:rsidRPr="00355576" w14:paraId="1F703A1F" w14:textId="77777777" w:rsidTr="00DF4191">
        <w:tc>
          <w:tcPr>
            <w:tcW w:w="2148" w:type="dxa"/>
            <w:tcBorders>
              <w:top w:val="nil"/>
              <w:left w:val="nil"/>
              <w:bottom w:val="nil"/>
              <w:right w:val="nil"/>
            </w:tcBorders>
          </w:tcPr>
          <w:p w14:paraId="31F937F6"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0E4AA90" w14:textId="391BFA53" w:rsidR="004D1F43" w:rsidRPr="00355576" w:rsidRDefault="004D1F43" w:rsidP="008F49BD">
            <w:pPr>
              <w:spacing w:after="200"/>
              <w:ind w:left="1026" w:hanging="425"/>
            </w:pPr>
            <w:r w:rsidRPr="00355576">
              <w:t>t)</w:t>
            </w:r>
            <w:r w:rsidRPr="00355576">
              <w:tab/>
              <w:t xml:space="preserve">« Maître d’ouvrage » désigne la personne morale dont le nom </w:t>
            </w:r>
            <w:r w:rsidRPr="00355576">
              <w:rPr>
                <w:b/>
              </w:rPr>
              <w:t>figure aux CP</w:t>
            </w:r>
            <w:r w:rsidRPr="00355576">
              <w:t xml:space="preserve"> qui engage l’Entrepreneur pour exécuter les Travaux.</w:t>
            </w:r>
          </w:p>
        </w:tc>
      </w:tr>
      <w:tr w:rsidR="004D1F43" w:rsidRPr="00355576" w14:paraId="53C74F54" w14:textId="77777777" w:rsidTr="00DF4191">
        <w:tc>
          <w:tcPr>
            <w:tcW w:w="2148" w:type="dxa"/>
            <w:tcBorders>
              <w:top w:val="nil"/>
              <w:left w:val="nil"/>
              <w:bottom w:val="nil"/>
              <w:right w:val="nil"/>
            </w:tcBorders>
          </w:tcPr>
          <w:p w14:paraId="2F7268A4"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532529F4" w14:textId="015F0C09" w:rsidR="004D1F43" w:rsidRPr="00355576" w:rsidRDefault="004D1F43" w:rsidP="008F49BD">
            <w:pPr>
              <w:spacing w:after="200"/>
              <w:ind w:left="1026" w:hanging="425"/>
            </w:pPr>
            <w:r w:rsidRPr="00355576">
              <w:t>u)</w:t>
            </w:r>
            <w:r w:rsidRPr="00355576">
              <w:tab/>
              <w:t>« Malfaçon » signifie une partie des Travaux qui n’est pas réalisée conformément au Marché.</w:t>
            </w:r>
          </w:p>
        </w:tc>
      </w:tr>
      <w:tr w:rsidR="004D1F43" w:rsidRPr="00355576" w14:paraId="6EF24098" w14:textId="77777777" w:rsidTr="00DF4191">
        <w:tc>
          <w:tcPr>
            <w:tcW w:w="2148" w:type="dxa"/>
            <w:tcBorders>
              <w:top w:val="nil"/>
              <w:left w:val="nil"/>
              <w:bottom w:val="nil"/>
              <w:right w:val="nil"/>
            </w:tcBorders>
          </w:tcPr>
          <w:p w14:paraId="203B339E"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1A37EFAB" w14:textId="66C287D5" w:rsidR="004D1F43" w:rsidRPr="00355576" w:rsidRDefault="004D1F43" w:rsidP="008F49BD">
            <w:pPr>
              <w:spacing w:after="200"/>
              <w:ind w:left="1026" w:hanging="425"/>
            </w:pPr>
            <w:r w:rsidRPr="00355576">
              <w:t>v)</w:t>
            </w:r>
            <w:r w:rsidRPr="00355576">
              <w:tab/>
              <w:t>« Marché » signifie le Marché entre le Maître d’ouvrage et l’Entrepreneur pour réaliser, achever et maintenir les Travaux. Il comprend les documents énumérés à l’Article 2.3 des CG.</w:t>
            </w:r>
          </w:p>
        </w:tc>
      </w:tr>
      <w:tr w:rsidR="004D1F43" w:rsidRPr="00355576" w14:paraId="239E1AD2" w14:textId="77777777" w:rsidTr="00DF4191">
        <w:tc>
          <w:tcPr>
            <w:tcW w:w="2148" w:type="dxa"/>
            <w:tcBorders>
              <w:top w:val="nil"/>
              <w:left w:val="nil"/>
              <w:bottom w:val="nil"/>
              <w:right w:val="nil"/>
            </w:tcBorders>
          </w:tcPr>
          <w:p w14:paraId="5EA50060"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B0C5822" w14:textId="4FE1F5AE" w:rsidR="004D1F43" w:rsidRPr="00355576" w:rsidRDefault="004D1F43" w:rsidP="008F49BD">
            <w:pPr>
              <w:spacing w:after="200"/>
              <w:ind w:left="1026" w:hanging="425"/>
            </w:pPr>
            <w:r w:rsidRPr="00355576">
              <w:t>w)</w:t>
            </w:r>
            <w:r w:rsidRPr="00355576">
              <w:tab/>
              <w:t>« Matériaux » signifie toutes les fournitures, y compris les matières consommables, utilisées par l’Entrepreneur pour être incorporées dans les Travaux.</w:t>
            </w:r>
          </w:p>
        </w:tc>
      </w:tr>
      <w:tr w:rsidR="004D1F43" w:rsidRPr="00355576" w14:paraId="16136A28" w14:textId="77777777" w:rsidTr="00DF4191">
        <w:tc>
          <w:tcPr>
            <w:tcW w:w="2148" w:type="dxa"/>
            <w:tcBorders>
              <w:top w:val="nil"/>
              <w:left w:val="nil"/>
              <w:bottom w:val="nil"/>
              <w:right w:val="nil"/>
            </w:tcBorders>
          </w:tcPr>
          <w:p w14:paraId="0377B78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22C90D64" w14:textId="1829322D" w:rsidR="004D1F43" w:rsidRPr="00355576" w:rsidRDefault="004D1F43" w:rsidP="008F49BD">
            <w:pPr>
              <w:spacing w:after="200"/>
              <w:ind w:left="1026" w:hanging="425"/>
            </w:pPr>
            <w:r w:rsidRPr="00355576">
              <w:t>x)</w:t>
            </w:r>
            <w:r w:rsidRPr="00355576">
              <w:tab/>
              <w:t>« Montant Accepté du Marché » signifie le montant stipulé dans la Lettre d’acceptation de l’offre pour la réalisation et l’achèvement des Travaux et la reprise de toutes les Malfaçons.</w:t>
            </w:r>
          </w:p>
        </w:tc>
      </w:tr>
      <w:tr w:rsidR="004D1F43" w:rsidRPr="00355576" w14:paraId="3396DB47" w14:textId="77777777" w:rsidTr="00DF4191">
        <w:tc>
          <w:tcPr>
            <w:tcW w:w="2148" w:type="dxa"/>
            <w:tcBorders>
              <w:top w:val="nil"/>
              <w:left w:val="nil"/>
              <w:bottom w:val="nil"/>
              <w:right w:val="nil"/>
            </w:tcBorders>
          </w:tcPr>
          <w:p w14:paraId="01DC362F"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8175EA5" w14:textId="122E7C88" w:rsidR="004D1F43" w:rsidRPr="00355576" w:rsidRDefault="004D1F43" w:rsidP="008F49BD">
            <w:pPr>
              <w:spacing w:after="200"/>
              <w:ind w:left="1026" w:hanging="425"/>
            </w:pPr>
            <w:r w:rsidRPr="00355576">
              <w:t>y)</w:t>
            </w:r>
            <w:r w:rsidRPr="00355576">
              <w:tab/>
              <w:t>«</w:t>
            </w:r>
            <w:r w:rsidR="008B5862" w:rsidRPr="00355576">
              <w:rPr>
                <w:lang w:eastAsia="ja-JP"/>
              </w:rPr>
              <w:t> </w:t>
            </w:r>
            <w:r w:rsidRPr="00355576">
              <w:t>Montant du Marché</w:t>
            </w:r>
            <w:r w:rsidR="008B5862" w:rsidRPr="00355576">
              <w:rPr>
                <w:lang w:eastAsia="ja-JP"/>
              </w:rPr>
              <w:t> </w:t>
            </w:r>
            <w:r w:rsidRPr="00355576">
              <w:t>» signifie le Montant Accepté du Marché précisé dans la Lettre d’acceptation de l’offre et qui sera, par la suite, révisé conformément au Marché.</w:t>
            </w:r>
          </w:p>
        </w:tc>
      </w:tr>
      <w:tr w:rsidR="004D1F43" w:rsidRPr="00355576" w14:paraId="15A9B101" w14:textId="77777777" w:rsidTr="00DF4191">
        <w:tc>
          <w:tcPr>
            <w:tcW w:w="2148" w:type="dxa"/>
            <w:tcBorders>
              <w:top w:val="nil"/>
              <w:left w:val="nil"/>
              <w:bottom w:val="nil"/>
              <w:right w:val="nil"/>
            </w:tcBorders>
          </w:tcPr>
          <w:p w14:paraId="4AC9FF5F"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256C3FE" w14:textId="5A670DA4" w:rsidR="004D1F43" w:rsidRPr="00355576" w:rsidRDefault="004D1F43" w:rsidP="008F49BD">
            <w:pPr>
              <w:spacing w:after="200"/>
              <w:ind w:left="1026" w:hanging="425"/>
            </w:pPr>
            <w:r w:rsidRPr="00355576">
              <w:t>z)</w:t>
            </w:r>
            <w:r w:rsidRPr="00355576">
              <w:tab/>
              <w:t>«</w:t>
            </w:r>
            <w:r w:rsidR="008B5862" w:rsidRPr="00355576">
              <w:rPr>
                <w:lang w:eastAsia="ja-JP"/>
              </w:rPr>
              <w:t> </w:t>
            </w:r>
            <w:r w:rsidRPr="00355576">
              <w:t>par écrit</w:t>
            </w:r>
            <w:r w:rsidR="008B5862" w:rsidRPr="00355576">
              <w:rPr>
                <w:lang w:eastAsia="ja-JP"/>
              </w:rPr>
              <w:t> </w:t>
            </w:r>
            <w:r w:rsidRPr="00355576">
              <w:t>» ou «</w:t>
            </w:r>
            <w:r w:rsidR="008B5862" w:rsidRPr="00355576">
              <w:rPr>
                <w:lang w:eastAsia="ja-JP"/>
              </w:rPr>
              <w:t> </w:t>
            </w:r>
            <w:r w:rsidRPr="00355576">
              <w:t>écrit</w:t>
            </w:r>
            <w:r w:rsidR="008B5862" w:rsidRPr="00355576">
              <w:rPr>
                <w:lang w:eastAsia="ja-JP"/>
              </w:rPr>
              <w:t> </w:t>
            </w:r>
            <w:r w:rsidRPr="00355576">
              <w:t xml:space="preserve">» signifie que les documents sont manuscrits, dactylographiés, imprimés ou envoyés par voie électronique, et constituent des données permanentes. </w:t>
            </w:r>
          </w:p>
        </w:tc>
      </w:tr>
      <w:tr w:rsidR="004D1F43" w:rsidRPr="00355576" w14:paraId="232C4D93" w14:textId="77777777" w:rsidTr="00DF4191">
        <w:tc>
          <w:tcPr>
            <w:tcW w:w="2148" w:type="dxa"/>
            <w:tcBorders>
              <w:top w:val="nil"/>
              <w:left w:val="nil"/>
              <w:bottom w:val="nil"/>
              <w:right w:val="nil"/>
            </w:tcBorders>
          </w:tcPr>
          <w:p w14:paraId="29F84304" w14:textId="77777777" w:rsidR="004D1F43" w:rsidRPr="00355576" w:rsidRDefault="004D1F43" w:rsidP="008F49BD">
            <w:pPr>
              <w:pStyle w:val="Head42"/>
              <w:ind w:left="0" w:firstLine="0"/>
              <w:rPr>
                <w:lang w:eastAsia="ja-JP"/>
              </w:rPr>
            </w:pPr>
          </w:p>
        </w:tc>
        <w:tc>
          <w:tcPr>
            <w:tcW w:w="7080" w:type="dxa"/>
            <w:tcBorders>
              <w:top w:val="nil"/>
              <w:left w:val="nil"/>
              <w:bottom w:val="nil"/>
              <w:right w:val="nil"/>
            </w:tcBorders>
            <w:shd w:val="clear" w:color="auto" w:fill="auto"/>
          </w:tcPr>
          <w:p w14:paraId="342FA727" w14:textId="4CEBEFDA" w:rsidR="004D1F43" w:rsidRPr="00355576" w:rsidRDefault="004D1F43" w:rsidP="008F49BD">
            <w:pPr>
              <w:spacing w:after="200"/>
              <w:ind w:left="1026" w:hanging="425"/>
            </w:pPr>
            <w:r w:rsidRPr="00355576">
              <w:t>aa)</w:t>
            </w:r>
            <w:r w:rsidRPr="00355576">
              <w:tab/>
              <w:t>«</w:t>
            </w:r>
            <w:r w:rsidR="008B5862" w:rsidRPr="00355576">
              <w:rPr>
                <w:lang w:eastAsia="ja-JP"/>
              </w:rPr>
              <w:t> </w:t>
            </w:r>
            <w:r w:rsidRPr="00355576">
              <w:t>Partie</w:t>
            </w:r>
            <w:r w:rsidR="008B5862" w:rsidRPr="00355576">
              <w:rPr>
                <w:lang w:eastAsia="ja-JP"/>
              </w:rPr>
              <w:t> </w:t>
            </w:r>
            <w:r w:rsidRPr="00355576">
              <w:t>» désigne le Maitre d’ouvrage ou l’Entrepreneur, selon le contexte.</w:t>
            </w:r>
          </w:p>
        </w:tc>
      </w:tr>
      <w:tr w:rsidR="004D1F43" w:rsidRPr="00355576" w14:paraId="47F212F2" w14:textId="77777777" w:rsidTr="00DF4191">
        <w:tc>
          <w:tcPr>
            <w:tcW w:w="2148" w:type="dxa"/>
            <w:tcBorders>
              <w:top w:val="nil"/>
              <w:left w:val="nil"/>
              <w:bottom w:val="nil"/>
              <w:right w:val="nil"/>
            </w:tcBorders>
          </w:tcPr>
          <w:p w14:paraId="75A8C209"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628D7F7" w14:textId="67567517" w:rsidR="004D1F43" w:rsidRPr="00355576" w:rsidRDefault="004D1F43" w:rsidP="008F49BD">
            <w:pPr>
              <w:spacing w:after="200"/>
              <w:ind w:left="1026" w:hanging="425"/>
            </w:pPr>
            <w:r w:rsidRPr="00355576">
              <w:t>bb)</w:t>
            </w:r>
            <w:r w:rsidRPr="00355576">
              <w:tab/>
              <w:t>« Période de garantie » signifie la période définie à l’Article 37.1 des CG et calculée à partir de la Date d’achèvement.</w:t>
            </w:r>
          </w:p>
        </w:tc>
      </w:tr>
      <w:tr w:rsidR="004D1F43" w:rsidRPr="00355576" w14:paraId="095D6DD4" w14:textId="77777777" w:rsidTr="00DF4191">
        <w:tc>
          <w:tcPr>
            <w:tcW w:w="2148" w:type="dxa"/>
            <w:tcBorders>
              <w:top w:val="nil"/>
              <w:left w:val="nil"/>
              <w:bottom w:val="nil"/>
              <w:right w:val="nil"/>
            </w:tcBorders>
          </w:tcPr>
          <w:p w14:paraId="2CCD9D31"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7141B05" w14:textId="0323F2B7" w:rsidR="004D1F43" w:rsidRPr="00355576" w:rsidRDefault="004D1F43" w:rsidP="008F49BD">
            <w:pPr>
              <w:spacing w:after="200"/>
              <w:ind w:left="1026" w:hanging="425"/>
            </w:pPr>
            <w:r w:rsidRPr="00355576">
              <w:t>cc)</w:t>
            </w:r>
            <w:r w:rsidRPr="00355576">
              <w:tab/>
              <w:t>«</w:t>
            </w:r>
            <w:r w:rsidR="008B5862" w:rsidRPr="00355576">
              <w:rPr>
                <w:lang w:eastAsia="ja-JP"/>
              </w:rPr>
              <w:t> </w:t>
            </w:r>
            <w:r w:rsidRPr="00355576">
              <w:t>Plans</w:t>
            </w:r>
            <w:r w:rsidR="008B5862" w:rsidRPr="00355576">
              <w:rPr>
                <w:lang w:eastAsia="ja-JP"/>
              </w:rPr>
              <w:t> </w:t>
            </w:r>
            <w:r w:rsidRPr="00355576">
              <w:t>» signifie les plans des Travaux, inclus dans le Marché et toutes les modifications ou ajouts apportés par le (ou au nom du) Maître d’ouvrage conformément aux termes du Marché, y compris les calculs et autre information fournis ou approuvés par le Directeur de projet pour la réalisation du Marché.</w:t>
            </w:r>
          </w:p>
        </w:tc>
      </w:tr>
      <w:tr w:rsidR="004D1F43" w:rsidRPr="00355576" w14:paraId="04CD24E0" w14:textId="77777777" w:rsidTr="00DF4191">
        <w:tc>
          <w:tcPr>
            <w:tcW w:w="2148" w:type="dxa"/>
            <w:tcBorders>
              <w:top w:val="nil"/>
              <w:left w:val="nil"/>
              <w:bottom w:val="nil"/>
              <w:right w:val="nil"/>
            </w:tcBorders>
          </w:tcPr>
          <w:p w14:paraId="604B1DC7"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CC24B3D" w14:textId="4C70067F" w:rsidR="004D1F43" w:rsidRPr="00355576" w:rsidRDefault="004D1F43" w:rsidP="00726D62">
            <w:pPr>
              <w:spacing w:after="200"/>
              <w:ind w:left="1026" w:hanging="425"/>
            </w:pPr>
            <w:r w:rsidRPr="00355576">
              <w:t>dd)</w:t>
            </w:r>
            <w:r w:rsidRPr="00355576">
              <w:tab/>
              <w:t>«</w:t>
            </w:r>
            <w:r w:rsidR="008B5862" w:rsidRPr="00355576">
              <w:rPr>
                <w:lang w:eastAsia="ja-JP"/>
              </w:rPr>
              <w:t> </w:t>
            </w:r>
            <w:r w:rsidRPr="00355576">
              <w:t>Programme d</w:t>
            </w:r>
            <w:r w:rsidR="00726D62" w:rsidRPr="00355576">
              <w:t>’</w:t>
            </w:r>
            <w:r w:rsidRPr="00355576">
              <w:t>activités</w:t>
            </w:r>
            <w:r w:rsidR="008B5862" w:rsidRPr="00355576">
              <w:rPr>
                <w:lang w:eastAsia="ja-JP"/>
              </w:rPr>
              <w:t> </w:t>
            </w:r>
            <w:r w:rsidRPr="00355576">
              <w:t>» signifie le programme des activités chiffré et complété comprenant l</w:t>
            </w:r>
            <w:r w:rsidR="00726D62" w:rsidRPr="00355576">
              <w:t>’</w:t>
            </w:r>
            <w:r w:rsidRPr="00355576">
              <w:t>exécution, l</w:t>
            </w:r>
            <w:r w:rsidR="00726D62" w:rsidRPr="00355576">
              <w:t>’</w:t>
            </w:r>
            <w:r w:rsidRPr="00355576">
              <w:t>installation, les essais et la mise en service des Travaux formant partie intégrante du Marché dans le cas d’un Marché à prix forfaitaire. Il comprend la décomposition du Montant du Marché à prix forfaitaire qui est utilisé pour l’évaluation des travaux exécutés et pour l’estimation des effets des Variations et des Événements ouvrant droit à indemnisation.</w:t>
            </w:r>
          </w:p>
        </w:tc>
      </w:tr>
      <w:tr w:rsidR="004D1F43" w:rsidRPr="00355576" w14:paraId="66DA8B4F" w14:textId="77777777" w:rsidTr="00DF4191">
        <w:tc>
          <w:tcPr>
            <w:tcW w:w="2148" w:type="dxa"/>
            <w:tcBorders>
              <w:top w:val="nil"/>
              <w:left w:val="nil"/>
              <w:bottom w:val="nil"/>
              <w:right w:val="nil"/>
            </w:tcBorders>
          </w:tcPr>
          <w:p w14:paraId="4D0C6450"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F714114" w14:textId="089CF72D" w:rsidR="004D1F43" w:rsidRPr="00355576" w:rsidRDefault="004D1F43" w:rsidP="008F49BD">
            <w:pPr>
              <w:spacing w:after="200"/>
              <w:ind w:left="1026" w:hanging="425"/>
              <w:rPr>
                <w:lang w:eastAsia="ja-JP"/>
              </w:rPr>
            </w:pPr>
            <w:r w:rsidRPr="00355576">
              <w:t>ee)</w:t>
            </w:r>
            <w:r w:rsidRPr="00355576">
              <w:tab/>
              <w:t>« Rapports d’inspection du Site » sont les rapports inclus dans le Dossier d’appel d’offres ; ce sont des rapports factuels et d’interprétation concernant les conditions de surface, du sous-sol et hydrologiques sur le Site, y compris les aspects environnementaux.</w:t>
            </w:r>
          </w:p>
        </w:tc>
      </w:tr>
      <w:tr w:rsidR="004D1F43" w:rsidRPr="00355576" w14:paraId="22E11F4B" w14:textId="77777777" w:rsidTr="00DF4191">
        <w:tc>
          <w:tcPr>
            <w:tcW w:w="2148" w:type="dxa"/>
            <w:tcBorders>
              <w:top w:val="nil"/>
              <w:left w:val="nil"/>
              <w:bottom w:val="nil"/>
              <w:right w:val="nil"/>
            </w:tcBorders>
          </w:tcPr>
          <w:p w14:paraId="691F3707"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D8F05DF" w14:textId="1A33855E" w:rsidR="004D1F43" w:rsidRPr="00355576" w:rsidRDefault="004D1F43" w:rsidP="008F49BD">
            <w:pPr>
              <w:spacing w:after="200"/>
              <w:ind w:left="1026" w:hanging="425"/>
            </w:pPr>
            <w:r w:rsidRPr="00355576">
              <w:t>ff)</w:t>
            </w:r>
            <w:r w:rsidRPr="00355576">
              <w:tab/>
              <w:t xml:space="preserve">« Site » signifie les lieux où les Travaux permanents doivent être exécutés, y compris les zones de travail et de stockage, et sur lesquels les </w:t>
            </w:r>
            <w:r w:rsidRPr="00355576">
              <w:rPr>
                <w:szCs w:val="24"/>
              </w:rPr>
              <w:t>É</w:t>
            </w:r>
            <w:r w:rsidRPr="00355576">
              <w:t xml:space="preserve">quipements et les Matériaux doivent être livrés, ainsi que tout autre endroit </w:t>
            </w:r>
            <w:r w:rsidRPr="00355576">
              <w:rPr>
                <w:b/>
              </w:rPr>
              <w:t>mentionné dans les CP</w:t>
            </w:r>
            <w:r w:rsidRPr="00355576">
              <w:t xml:space="preserve"> comme faisant partie du Site.</w:t>
            </w:r>
          </w:p>
        </w:tc>
      </w:tr>
      <w:tr w:rsidR="004D1F43" w:rsidRPr="00355576" w14:paraId="2628DC4D" w14:textId="77777777" w:rsidTr="00DF4191">
        <w:tc>
          <w:tcPr>
            <w:tcW w:w="2148" w:type="dxa"/>
            <w:tcBorders>
              <w:top w:val="nil"/>
              <w:left w:val="nil"/>
              <w:bottom w:val="nil"/>
              <w:right w:val="nil"/>
            </w:tcBorders>
          </w:tcPr>
          <w:p w14:paraId="317A4DA6" w14:textId="77777777" w:rsidR="004D1F43" w:rsidRPr="00355576" w:rsidRDefault="004D1F43" w:rsidP="008F49BD">
            <w:pPr>
              <w:pStyle w:val="Head42"/>
              <w:ind w:left="0" w:firstLine="0"/>
              <w:rPr>
                <w:lang w:eastAsia="ja-JP"/>
              </w:rPr>
            </w:pPr>
          </w:p>
        </w:tc>
        <w:tc>
          <w:tcPr>
            <w:tcW w:w="7080" w:type="dxa"/>
            <w:tcBorders>
              <w:top w:val="nil"/>
              <w:left w:val="nil"/>
              <w:bottom w:val="nil"/>
              <w:right w:val="nil"/>
            </w:tcBorders>
            <w:shd w:val="clear" w:color="auto" w:fill="auto"/>
          </w:tcPr>
          <w:p w14:paraId="3C01A522" w14:textId="4BDB30F0" w:rsidR="004D1F43" w:rsidRPr="00355576" w:rsidRDefault="004D1F43" w:rsidP="008F49BD">
            <w:pPr>
              <w:spacing w:after="200"/>
              <w:ind w:left="1026" w:hanging="425"/>
              <w:rPr>
                <w:szCs w:val="24"/>
              </w:rPr>
            </w:pPr>
            <w:r w:rsidRPr="00355576">
              <w:t>gg)</w:t>
            </w:r>
            <w:r w:rsidRPr="00355576">
              <w:tab/>
            </w:r>
            <w:r w:rsidRPr="00355576">
              <w:rPr>
                <w:szCs w:val="24"/>
              </w:rPr>
              <w:t xml:space="preserve">« Sommes provisionnelles » désigne le montant défini dans le Marché comme </w:t>
            </w:r>
            <w:r w:rsidRPr="00355576">
              <w:rPr>
                <w:rFonts w:hint="eastAsia"/>
                <w:szCs w:val="24"/>
              </w:rPr>
              <w:t>é</w:t>
            </w:r>
            <w:r w:rsidRPr="00355576">
              <w:rPr>
                <w:szCs w:val="24"/>
              </w:rPr>
              <w:t xml:space="preserve">tant une somme provisionnelle pour l’exécution d’une partie des Travaux ou pour la fourniture des </w:t>
            </w:r>
            <w:r w:rsidR="00946037" w:rsidRPr="00355576">
              <w:rPr>
                <w:szCs w:val="24"/>
              </w:rPr>
              <w:t>É</w:t>
            </w:r>
            <w:r w:rsidRPr="00355576">
              <w:rPr>
                <w:szCs w:val="24"/>
              </w:rPr>
              <w:t xml:space="preserve">quipements, des </w:t>
            </w:r>
            <w:r w:rsidR="00946037" w:rsidRPr="00355576">
              <w:rPr>
                <w:szCs w:val="24"/>
              </w:rPr>
              <w:t>M</w:t>
            </w:r>
            <w:r w:rsidRPr="00355576">
              <w:rPr>
                <w:szCs w:val="24"/>
              </w:rPr>
              <w:t>atériaux ou services</w:t>
            </w:r>
            <w:r w:rsidRPr="00355576">
              <w:rPr>
                <w:rStyle w:val="afe"/>
              </w:rPr>
              <w:t xml:space="preserve">, </w:t>
            </w:r>
            <w:r w:rsidRPr="00355576">
              <w:rPr>
                <w:rStyle w:val="afe"/>
                <w:sz w:val="24"/>
                <w:szCs w:val="24"/>
              </w:rPr>
              <w:t>c</w:t>
            </w:r>
            <w:r w:rsidRPr="00355576">
              <w:rPr>
                <w:szCs w:val="24"/>
              </w:rPr>
              <w:t>onformément à l’Article 42.1 (Sommes provisionnelles) des CG.</w:t>
            </w:r>
          </w:p>
        </w:tc>
      </w:tr>
      <w:tr w:rsidR="004D1F43" w:rsidRPr="00355576" w14:paraId="646E20E7" w14:textId="77777777" w:rsidTr="00DF4191">
        <w:tc>
          <w:tcPr>
            <w:tcW w:w="2148" w:type="dxa"/>
            <w:tcBorders>
              <w:top w:val="nil"/>
              <w:left w:val="nil"/>
              <w:bottom w:val="nil"/>
              <w:right w:val="nil"/>
            </w:tcBorders>
          </w:tcPr>
          <w:p w14:paraId="08982C60"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50EB0D68" w14:textId="45901F32" w:rsidR="004D1F43" w:rsidRPr="00355576" w:rsidRDefault="004D1F43" w:rsidP="008F49BD">
            <w:pPr>
              <w:spacing w:after="200"/>
              <w:ind w:left="1026" w:hanging="425"/>
            </w:pPr>
            <w:r w:rsidRPr="00355576">
              <w:t>hh)</w:t>
            </w:r>
            <w:r w:rsidRPr="00355576">
              <w:tab/>
              <w:t xml:space="preserve">« Sous-traitant » désigne une personne physique ou morale qui a conclu un marché avec l’Entrepreneur afin d’exécuter une partie des Travaux du Marché, et qui comprend des travaux sur le Site. </w:t>
            </w:r>
          </w:p>
        </w:tc>
      </w:tr>
      <w:tr w:rsidR="004D1F43" w:rsidRPr="00355576" w14:paraId="7768F9F8" w14:textId="77777777" w:rsidTr="00DF4191">
        <w:tc>
          <w:tcPr>
            <w:tcW w:w="2148" w:type="dxa"/>
            <w:tcBorders>
              <w:top w:val="nil"/>
              <w:left w:val="nil"/>
              <w:bottom w:val="nil"/>
              <w:right w:val="nil"/>
            </w:tcBorders>
          </w:tcPr>
          <w:p w14:paraId="6FF11AC0"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0F9C39FB" w14:textId="11F38726" w:rsidR="004D1F43" w:rsidRPr="00355576" w:rsidRDefault="004D1F43" w:rsidP="008F49BD">
            <w:pPr>
              <w:spacing w:after="200"/>
              <w:ind w:left="1026" w:hanging="425"/>
            </w:pPr>
            <w:r w:rsidRPr="00355576">
              <w:t>ii)</w:t>
            </w:r>
            <w:r w:rsidRPr="00355576">
              <w:tab/>
              <w:t>«</w:t>
            </w:r>
            <w:r w:rsidR="008B5862" w:rsidRPr="00355576">
              <w:rPr>
                <w:lang w:eastAsia="ja-JP"/>
              </w:rPr>
              <w:t> </w:t>
            </w:r>
            <w:r w:rsidRPr="00355576">
              <w:t>Spécifications</w:t>
            </w:r>
            <w:r w:rsidR="008B5862" w:rsidRPr="00355576">
              <w:rPr>
                <w:lang w:eastAsia="ja-JP"/>
              </w:rPr>
              <w:t> </w:t>
            </w:r>
            <w:r w:rsidRPr="00355576">
              <w:t>» signifie les spécifications des Travaux incluses dans le Marché et les modifications ou ajouts effectués ou approuvés par le Directeur de projet.</w:t>
            </w:r>
          </w:p>
        </w:tc>
      </w:tr>
      <w:tr w:rsidR="004D1F43" w:rsidRPr="00355576" w14:paraId="4B764003" w14:textId="77777777" w:rsidTr="00DF4191">
        <w:tc>
          <w:tcPr>
            <w:tcW w:w="2148" w:type="dxa"/>
            <w:tcBorders>
              <w:top w:val="nil"/>
              <w:left w:val="nil"/>
              <w:bottom w:val="nil"/>
              <w:right w:val="nil"/>
            </w:tcBorders>
          </w:tcPr>
          <w:p w14:paraId="114A8A3F"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3A63CC5" w14:textId="01D9DD19" w:rsidR="004D1F43" w:rsidRPr="00355576" w:rsidRDefault="004D1F43" w:rsidP="008F49BD">
            <w:pPr>
              <w:spacing w:after="200"/>
              <w:ind w:left="1026" w:hanging="425"/>
            </w:pPr>
            <w:r w:rsidRPr="00355576">
              <w:t>jj)</w:t>
            </w:r>
            <w:r w:rsidRPr="00355576">
              <w:tab/>
              <w:t>« Travaux » signifie les Travaux permanents et temporaires, ou l’un d’entre eux, selon le cas.</w:t>
            </w:r>
          </w:p>
        </w:tc>
      </w:tr>
      <w:tr w:rsidR="004D1F43" w:rsidRPr="00355576" w14:paraId="2FA4502D" w14:textId="77777777" w:rsidTr="00DF4191">
        <w:tc>
          <w:tcPr>
            <w:tcW w:w="2148" w:type="dxa"/>
            <w:tcBorders>
              <w:top w:val="nil"/>
              <w:left w:val="nil"/>
              <w:bottom w:val="nil"/>
              <w:right w:val="nil"/>
            </w:tcBorders>
          </w:tcPr>
          <w:p w14:paraId="1282830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3E9E934" w14:textId="5D286923" w:rsidR="004D1F43" w:rsidRPr="00355576" w:rsidRDefault="004D1F43" w:rsidP="008F49BD">
            <w:pPr>
              <w:spacing w:after="200"/>
              <w:ind w:left="1026" w:hanging="425"/>
            </w:pPr>
            <w:r w:rsidRPr="00355576">
              <w:t>kk)</w:t>
            </w:r>
            <w:r w:rsidRPr="00355576">
              <w:tab/>
              <w:t>« Travaux en régie » signifie les travaux mineurs ou d’une nature accessoire demandés par le Directeur de projet conformément à l’Article 43.1 des CG.</w:t>
            </w:r>
          </w:p>
        </w:tc>
      </w:tr>
      <w:tr w:rsidR="004D1F43" w:rsidRPr="00355576" w14:paraId="42C0B5B1" w14:textId="77777777" w:rsidTr="00DF4191">
        <w:tc>
          <w:tcPr>
            <w:tcW w:w="2148" w:type="dxa"/>
            <w:tcBorders>
              <w:top w:val="nil"/>
              <w:left w:val="nil"/>
              <w:bottom w:val="nil"/>
              <w:right w:val="nil"/>
            </w:tcBorders>
          </w:tcPr>
          <w:p w14:paraId="4DA4917C"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D6E124C" w14:textId="72564126" w:rsidR="004D1F43" w:rsidRPr="00355576" w:rsidRDefault="004D1F43" w:rsidP="008F49BD">
            <w:pPr>
              <w:spacing w:after="200"/>
              <w:ind w:left="1026" w:hanging="425"/>
            </w:pPr>
            <w:r w:rsidRPr="00355576">
              <w:t>ll)</w:t>
            </w:r>
            <w:r w:rsidRPr="00355576">
              <w:tab/>
              <w:t>« Travaux permanents » signifie les travaux permanents qui doivent être réalisés par l’Entrepreneur en vertu du Marché.</w:t>
            </w:r>
          </w:p>
        </w:tc>
      </w:tr>
      <w:tr w:rsidR="004D1F43" w:rsidRPr="00355576" w14:paraId="79E5B8CA" w14:textId="77777777" w:rsidTr="00DF4191">
        <w:tc>
          <w:tcPr>
            <w:tcW w:w="2148" w:type="dxa"/>
            <w:tcBorders>
              <w:top w:val="nil"/>
              <w:left w:val="nil"/>
              <w:bottom w:val="nil"/>
              <w:right w:val="nil"/>
            </w:tcBorders>
          </w:tcPr>
          <w:p w14:paraId="76071719"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090E0515" w14:textId="745228EB" w:rsidR="004D1F43" w:rsidRPr="00355576" w:rsidRDefault="004D1F43" w:rsidP="008F49BD">
            <w:pPr>
              <w:spacing w:after="200"/>
              <w:ind w:left="1026" w:hanging="425"/>
            </w:pPr>
            <w:r w:rsidRPr="00355576">
              <w:t>mm) « Travaux temporaires » signifie les travaux conçus, réalisés et montés par l’Entrepreneur nécessaires à l’exécution ou au montage des Travaux.</w:t>
            </w:r>
          </w:p>
        </w:tc>
      </w:tr>
      <w:tr w:rsidR="004D1F43" w:rsidRPr="00355576" w14:paraId="2342CDB0" w14:textId="77777777" w:rsidTr="00DF4191">
        <w:tc>
          <w:tcPr>
            <w:tcW w:w="2148" w:type="dxa"/>
            <w:tcBorders>
              <w:top w:val="nil"/>
              <w:left w:val="nil"/>
              <w:bottom w:val="nil"/>
              <w:right w:val="nil"/>
            </w:tcBorders>
          </w:tcPr>
          <w:p w14:paraId="7CEF0621"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8CB1DCA" w14:textId="78F6CF6B" w:rsidR="004D1F43" w:rsidRPr="00355576" w:rsidRDefault="004D1F43" w:rsidP="008F49BD">
            <w:pPr>
              <w:spacing w:after="200"/>
              <w:ind w:left="1026" w:hanging="425"/>
            </w:pPr>
            <w:r w:rsidRPr="00355576">
              <w:t>nn)</w:t>
            </w:r>
            <w:r w:rsidRPr="00355576">
              <w:tab/>
              <w:t>« Variation » signifie une instruction donnée par le Directeur de projet qui entraîne une modification des Travaux.</w:t>
            </w:r>
          </w:p>
        </w:tc>
      </w:tr>
      <w:tr w:rsidR="004D1F43" w:rsidRPr="00355576" w14:paraId="4C351BFD" w14:textId="77777777" w:rsidTr="00DF4191">
        <w:tc>
          <w:tcPr>
            <w:tcW w:w="2148" w:type="dxa"/>
            <w:tcBorders>
              <w:top w:val="nil"/>
              <w:left w:val="nil"/>
              <w:bottom w:val="nil"/>
              <w:right w:val="nil"/>
            </w:tcBorders>
          </w:tcPr>
          <w:p w14:paraId="54D9A3CA" w14:textId="29BE10D4" w:rsidR="004D1F43" w:rsidRPr="00355576" w:rsidRDefault="004D1F43" w:rsidP="00221071">
            <w:pPr>
              <w:pStyle w:val="Head42"/>
            </w:pPr>
            <w:bookmarkStart w:id="673" w:name="_Toc343309843"/>
            <w:bookmarkStart w:id="674" w:name="_Toc112660741"/>
            <w:r w:rsidRPr="00355576">
              <w:t>2.</w:t>
            </w:r>
            <w:r w:rsidRPr="00355576">
              <w:tab/>
              <w:t>Interprétation</w:t>
            </w:r>
            <w:bookmarkEnd w:id="673"/>
            <w:bookmarkEnd w:id="674"/>
          </w:p>
        </w:tc>
        <w:tc>
          <w:tcPr>
            <w:tcW w:w="7080" w:type="dxa"/>
            <w:tcBorders>
              <w:top w:val="nil"/>
              <w:left w:val="nil"/>
              <w:bottom w:val="nil"/>
              <w:right w:val="nil"/>
            </w:tcBorders>
            <w:shd w:val="clear" w:color="auto" w:fill="auto"/>
          </w:tcPr>
          <w:p w14:paraId="3C6D67D5" w14:textId="36714FE6" w:rsidR="004D1F43" w:rsidRPr="00355576" w:rsidRDefault="004D1F43" w:rsidP="008F49BD">
            <w:pPr>
              <w:spacing w:after="120"/>
              <w:ind w:left="601" w:hanging="601"/>
            </w:pPr>
            <w:r w:rsidRPr="00355576">
              <w:t>2.1</w:t>
            </w:r>
            <w:r w:rsidRPr="00355576">
              <w:tab/>
              <w:t xml:space="preserve">Dans l’interprétation des </w:t>
            </w:r>
            <w:r w:rsidR="00D966D4" w:rsidRPr="00355576">
              <w:t>A</w:t>
            </w:r>
            <w:r w:rsidRPr="00355576">
              <w:t xml:space="preserve">rticles des CG, le genre des mots comprend tous les genres. Le singulier inclut également le pluriel et vice-versa. Les titres n’ont pas de signification. Les mots ont leur sens usuel dans la langue du Marché, sous réserve de définition particulière. Le Directeur du projet doit donner des éclaircissements sur toute question concernant les </w:t>
            </w:r>
            <w:r w:rsidR="00D966D4" w:rsidRPr="00355576">
              <w:t>A</w:t>
            </w:r>
            <w:r w:rsidRPr="00355576">
              <w:t>rticles des CG.</w:t>
            </w:r>
          </w:p>
        </w:tc>
      </w:tr>
      <w:tr w:rsidR="004D1F43" w:rsidRPr="00355576" w14:paraId="448E55F2" w14:textId="77777777" w:rsidTr="00DF4191">
        <w:tc>
          <w:tcPr>
            <w:tcW w:w="2148" w:type="dxa"/>
            <w:tcBorders>
              <w:top w:val="nil"/>
              <w:left w:val="nil"/>
              <w:bottom w:val="nil"/>
              <w:right w:val="nil"/>
            </w:tcBorders>
          </w:tcPr>
          <w:p w14:paraId="2C7F88EF"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3B5125D" w14:textId="58C7866C" w:rsidR="004D1F43" w:rsidRPr="00355576" w:rsidRDefault="004D1F43" w:rsidP="008F49BD">
            <w:pPr>
              <w:spacing w:after="120"/>
              <w:ind w:left="601" w:hanging="601"/>
            </w:pPr>
            <w:r w:rsidRPr="00355576">
              <w:t>2.2</w:t>
            </w:r>
            <w:r w:rsidRPr="00355576">
              <w:tab/>
            </w:r>
            <w:r w:rsidRPr="00355576">
              <w:rPr>
                <w:b/>
              </w:rPr>
              <w:t>Si les CP spécifient</w:t>
            </w:r>
            <w:r w:rsidRPr="00355576">
              <w:t xml:space="preserve"> que l’achèvement sera effectué par section, les références, faites dans les CG, aux Travaux, à la Date d’achèvement et à la Date prévue d’achèvement s’appliquent à chaque section des Travaux (en dehors des références à la Date d’achèvement et à la Date prévue d’achèvement se rapportant à l’ensemble des Travaux).</w:t>
            </w:r>
          </w:p>
        </w:tc>
      </w:tr>
      <w:tr w:rsidR="004D1F43" w:rsidRPr="00355576" w14:paraId="439EBC42" w14:textId="77777777" w:rsidTr="00010A32">
        <w:tc>
          <w:tcPr>
            <w:tcW w:w="2148" w:type="dxa"/>
            <w:tcBorders>
              <w:top w:val="nil"/>
              <w:left w:val="nil"/>
              <w:bottom w:val="nil"/>
              <w:right w:val="nil"/>
            </w:tcBorders>
          </w:tcPr>
          <w:p w14:paraId="23840ECA"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1C38281D" w14:textId="77777777" w:rsidR="004D1F43" w:rsidRPr="00355576" w:rsidRDefault="004D1F43" w:rsidP="004449B6">
            <w:pPr>
              <w:spacing w:after="200"/>
              <w:ind w:left="601" w:hanging="601"/>
            </w:pPr>
            <w:r w:rsidRPr="00355576">
              <w:t>2.3</w:t>
            </w:r>
            <w:r w:rsidRPr="00355576">
              <w:tab/>
              <w:t>Les documents contractuels seront interprétés suivant l’ordre de priorité suivant :</w:t>
            </w:r>
          </w:p>
          <w:p w14:paraId="31679403" w14:textId="797CC588" w:rsidR="004D1F43" w:rsidRPr="00355576" w:rsidRDefault="004D1F43" w:rsidP="00E90AD3">
            <w:pPr>
              <w:spacing w:after="120"/>
              <w:ind w:left="1026" w:hanging="425"/>
            </w:pPr>
            <w:r w:rsidRPr="00355576">
              <w:rPr>
                <w:rFonts w:hint="eastAsia"/>
                <w:lang w:eastAsia="ja-JP"/>
              </w:rPr>
              <w:t>a)</w:t>
            </w:r>
            <w:r w:rsidRPr="00355576">
              <w:rPr>
                <w:lang w:eastAsia="ja-JP"/>
              </w:rPr>
              <w:tab/>
            </w:r>
            <w:r w:rsidRPr="00355576">
              <w:t>l’Acte d’engagement ;</w:t>
            </w:r>
          </w:p>
          <w:p w14:paraId="6DA608C2" w14:textId="42B2EC9D" w:rsidR="004D1F43" w:rsidRPr="00355576" w:rsidRDefault="004D1F43" w:rsidP="00E90AD3">
            <w:pPr>
              <w:spacing w:after="120"/>
              <w:ind w:left="1026" w:hanging="425"/>
            </w:pPr>
            <w:r w:rsidRPr="00355576">
              <w:rPr>
                <w:rFonts w:hint="eastAsia"/>
                <w:lang w:eastAsia="ja-JP"/>
              </w:rPr>
              <w:t>b)</w:t>
            </w:r>
            <w:r w:rsidRPr="00355576">
              <w:rPr>
                <w:lang w:eastAsia="ja-JP"/>
              </w:rPr>
              <w:tab/>
            </w:r>
            <w:r w:rsidRPr="00355576">
              <w:t>la Lettre d’acceptation de l’offre ;</w:t>
            </w:r>
          </w:p>
          <w:p w14:paraId="15AAFA3B" w14:textId="652C26C3" w:rsidR="004D1F43" w:rsidRPr="00355576" w:rsidRDefault="004D1F43" w:rsidP="00E90AD3">
            <w:pPr>
              <w:spacing w:after="120"/>
              <w:ind w:left="1026" w:hanging="425"/>
            </w:pPr>
            <w:r w:rsidRPr="00355576">
              <w:rPr>
                <w:rFonts w:hint="eastAsia"/>
                <w:lang w:eastAsia="ja-JP"/>
              </w:rPr>
              <w:t>c)</w:t>
            </w:r>
            <w:r w:rsidRPr="00355576">
              <w:rPr>
                <w:lang w:eastAsia="ja-JP"/>
              </w:rPr>
              <w:tab/>
            </w:r>
            <w:r w:rsidRPr="00355576">
              <w:t>la Lettre de soumission ;</w:t>
            </w:r>
          </w:p>
          <w:p w14:paraId="5B4E77BB" w14:textId="32F13843" w:rsidR="004D1F43" w:rsidRPr="00355576" w:rsidRDefault="004D1F43" w:rsidP="00E90AD3">
            <w:pPr>
              <w:spacing w:after="120"/>
              <w:ind w:left="1026" w:hanging="425"/>
            </w:pPr>
            <w:r w:rsidRPr="00355576">
              <w:rPr>
                <w:rFonts w:hint="eastAsia"/>
                <w:lang w:eastAsia="ja-JP"/>
              </w:rPr>
              <w:t>d)</w:t>
            </w:r>
            <w:r w:rsidRPr="00355576">
              <w:rPr>
                <w:lang w:eastAsia="ja-JP"/>
              </w:rPr>
              <w:tab/>
            </w:r>
            <w:r w:rsidRPr="00355576">
              <w:t xml:space="preserve">les Conditions </w:t>
            </w:r>
            <w:r w:rsidR="00ED6795" w:rsidRPr="00355576">
              <w:t>P</w:t>
            </w:r>
            <w:r w:rsidRPr="00355576">
              <w:t>articulières ;</w:t>
            </w:r>
          </w:p>
          <w:p w14:paraId="6C543A04" w14:textId="6B082A58" w:rsidR="004D1F43" w:rsidRPr="00355576" w:rsidRDefault="004D1F43" w:rsidP="00E90AD3">
            <w:pPr>
              <w:spacing w:after="120"/>
              <w:ind w:left="1026" w:hanging="425"/>
            </w:pPr>
            <w:r w:rsidRPr="00355576">
              <w:rPr>
                <w:rFonts w:hint="eastAsia"/>
                <w:lang w:eastAsia="ja-JP"/>
              </w:rPr>
              <w:t>e)</w:t>
            </w:r>
            <w:r w:rsidRPr="00355576">
              <w:rPr>
                <w:lang w:eastAsia="ja-JP"/>
              </w:rPr>
              <w:tab/>
            </w:r>
            <w:r w:rsidRPr="00355576">
              <w:t>le</w:t>
            </w:r>
            <w:r w:rsidR="009F0707" w:rsidRPr="00355576">
              <w:t>s</w:t>
            </w:r>
            <w:r w:rsidRPr="00355576">
              <w:t xml:space="preserve"> Conditions </w:t>
            </w:r>
            <w:r w:rsidR="00ED6795" w:rsidRPr="00355576">
              <w:t>G</w:t>
            </w:r>
            <w:r w:rsidRPr="00355576">
              <w:t>énérales ;</w:t>
            </w:r>
          </w:p>
          <w:p w14:paraId="764299AB" w14:textId="5BAAEEA8" w:rsidR="004D1F43" w:rsidRPr="00355576" w:rsidRDefault="004D1F43" w:rsidP="00E90AD3">
            <w:pPr>
              <w:spacing w:after="120"/>
              <w:ind w:left="1026" w:hanging="425"/>
            </w:pPr>
            <w:r w:rsidRPr="00355576">
              <w:rPr>
                <w:rFonts w:hint="eastAsia"/>
                <w:lang w:eastAsia="ja-JP"/>
              </w:rPr>
              <w:t>f)</w:t>
            </w:r>
            <w:r w:rsidRPr="00355576">
              <w:rPr>
                <w:lang w:eastAsia="ja-JP"/>
              </w:rPr>
              <w:tab/>
            </w:r>
            <w:r w:rsidRPr="00355576">
              <w:t>les Spécifications ;</w:t>
            </w:r>
          </w:p>
          <w:p w14:paraId="740E3CD0" w14:textId="01242167" w:rsidR="004D1F43" w:rsidRPr="00355576" w:rsidRDefault="004D1F43" w:rsidP="00E90AD3">
            <w:pPr>
              <w:spacing w:after="120"/>
              <w:ind w:left="1026" w:hanging="425"/>
            </w:pPr>
            <w:r w:rsidRPr="00355576">
              <w:rPr>
                <w:rFonts w:hint="eastAsia"/>
                <w:lang w:eastAsia="ja-JP"/>
              </w:rPr>
              <w:t>g)</w:t>
            </w:r>
            <w:r w:rsidRPr="00355576">
              <w:rPr>
                <w:lang w:eastAsia="ja-JP"/>
              </w:rPr>
              <w:tab/>
            </w:r>
            <w:r w:rsidRPr="00355576">
              <w:t>les Plans</w:t>
            </w:r>
            <w:r w:rsidR="006979E9" w:rsidRPr="00355576">
              <w:t> ;</w:t>
            </w:r>
          </w:p>
          <w:p w14:paraId="613FF5F7" w14:textId="0F5B7D37" w:rsidR="004D1F43" w:rsidRPr="00355576" w:rsidRDefault="004D1F43" w:rsidP="00E90AD3">
            <w:pPr>
              <w:spacing w:after="120"/>
              <w:ind w:left="1026" w:hanging="425"/>
            </w:pPr>
            <w:r w:rsidRPr="00355576">
              <w:rPr>
                <w:rFonts w:hint="eastAsia"/>
                <w:lang w:eastAsia="ja-JP"/>
              </w:rPr>
              <w:t>h)</w:t>
            </w:r>
            <w:r w:rsidRPr="00355576">
              <w:rPr>
                <w:lang w:eastAsia="ja-JP"/>
              </w:rPr>
              <w:tab/>
              <w:t>les Bordereaux complétés, y compris les Données de révision des prix (le cas échéant), et le Bordereau des prix et le Détail quantitatif et estimatif ou le Programme d’activités (le cas échéant)</w:t>
            </w:r>
            <w:r w:rsidRPr="00355576">
              <w:t> ; et</w:t>
            </w:r>
          </w:p>
          <w:p w14:paraId="6DCBEF0D" w14:textId="43DF5643" w:rsidR="004D1F43" w:rsidRPr="00355576" w:rsidRDefault="004D1F43" w:rsidP="008F49BD">
            <w:pPr>
              <w:spacing w:after="120"/>
              <w:ind w:left="1026" w:hanging="425"/>
            </w:pPr>
            <w:r w:rsidRPr="00355576">
              <w:rPr>
                <w:rFonts w:hint="eastAsia"/>
                <w:lang w:eastAsia="ja-JP"/>
              </w:rPr>
              <w:t>i)</w:t>
            </w:r>
            <w:r w:rsidRPr="00355576">
              <w:rPr>
                <w:lang w:eastAsia="ja-JP"/>
              </w:rPr>
              <w:tab/>
            </w:r>
            <w:r w:rsidRPr="00355576">
              <w:t xml:space="preserve">tout autre document </w:t>
            </w:r>
            <w:r w:rsidRPr="00355576">
              <w:rPr>
                <w:b/>
              </w:rPr>
              <w:t>figurant dans les CP</w:t>
            </w:r>
            <w:r w:rsidRPr="00355576">
              <w:t xml:space="preserve"> comme faisant partie du Marché.</w:t>
            </w:r>
          </w:p>
        </w:tc>
      </w:tr>
      <w:tr w:rsidR="004D1F43" w:rsidRPr="00355576" w14:paraId="56833539" w14:textId="77777777" w:rsidTr="00DF4191">
        <w:tc>
          <w:tcPr>
            <w:tcW w:w="2148" w:type="dxa"/>
            <w:tcBorders>
              <w:top w:val="nil"/>
              <w:left w:val="nil"/>
              <w:bottom w:val="nil"/>
              <w:right w:val="nil"/>
            </w:tcBorders>
          </w:tcPr>
          <w:p w14:paraId="3BA9179A"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0FB50CD" w14:textId="70A8ABDE" w:rsidR="004D1F43" w:rsidRPr="00355576" w:rsidRDefault="004D1F43" w:rsidP="008F49BD">
            <w:pPr>
              <w:spacing w:after="200"/>
              <w:ind w:left="601" w:hanging="601"/>
            </w:pPr>
            <w:r w:rsidRPr="00355576">
              <w:t>2.4</w:t>
            </w:r>
            <w:r w:rsidRPr="00355576">
              <w:tab/>
              <w:t>Tout avenant publié lors de la procédure d’appel d’offres doit :</w:t>
            </w:r>
          </w:p>
          <w:p w14:paraId="2457AADB" w14:textId="1410BD43" w:rsidR="004D1F43" w:rsidRPr="00355576" w:rsidRDefault="004D1F43" w:rsidP="008F49BD">
            <w:pPr>
              <w:spacing w:after="120"/>
              <w:ind w:left="1026" w:hanging="425"/>
            </w:pPr>
            <w:r w:rsidRPr="00355576">
              <w:rPr>
                <w:rFonts w:hint="eastAsia"/>
                <w:lang w:eastAsia="ja-JP"/>
              </w:rPr>
              <w:t>a)</w:t>
            </w:r>
            <w:r w:rsidRPr="00355576">
              <w:rPr>
                <w:lang w:eastAsia="ja-JP"/>
              </w:rPr>
              <w:tab/>
            </w:r>
            <w:r w:rsidRPr="00355576">
              <w:t>être considéré inclus dans le document original pour lequel cet avenant a été émis ; et</w:t>
            </w:r>
          </w:p>
          <w:p w14:paraId="524259FE" w14:textId="77777777" w:rsidR="004D1F43" w:rsidRPr="00355576" w:rsidRDefault="004D1F43" w:rsidP="008F49BD">
            <w:pPr>
              <w:spacing w:after="120"/>
              <w:ind w:left="1026" w:hanging="425"/>
            </w:pPr>
            <w:r w:rsidRPr="00355576">
              <w:rPr>
                <w:rFonts w:hint="eastAsia"/>
                <w:lang w:eastAsia="ja-JP"/>
              </w:rPr>
              <w:t>b)</w:t>
            </w:r>
            <w:r w:rsidRPr="00355576">
              <w:rPr>
                <w:lang w:eastAsia="ja-JP"/>
              </w:rPr>
              <w:tab/>
            </w:r>
            <w:r w:rsidRPr="00355576">
              <w:t>prévaloir sur le document original et tous ses avenants précédents.</w:t>
            </w:r>
          </w:p>
        </w:tc>
      </w:tr>
      <w:tr w:rsidR="004D1F43" w:rsidRPr="00355576" w14:paraId="3D99C467" w14:textId="77777777" w:rsidTr="00DF4191">
        <w:tc>
          <w:tcPr>
            <w:tcW w:w="2148" w:type="dxa"/>
            <w:tcBorders>
              <w:top w:val="nil"/>
              <w:left w:val="nil"/>
              <w:bottom w:val="nil"/>
              <w:right w:val="nil"/>
            </w:tcBorders>
          </w:tcPr>
          <w:p w14:paraId="029D9E48" w14:textId="749056A4" w:rsidR="004D1F43" w:rsidRPr="00355576" w:rsidRDefault="004D1F43" w:rsidP="00221071">
            <w:pPr>
              <w:pStyle w:val="Head42"/>
            </w:pPr>
            <w:bookmarkStart w:id="675" w:name="_Toc343309844"/>
            <w:bookmarkStart w:id="676" w:name="_Toc112660742"/>
            <w:r w:rsidRPr="00355576">
              <w:t>3.</w:t>
            </w:r>
            <w:r w:rsidRPr="00355576">
              <w:tab/>
              <w:t>Langue et droit</w:t>
            </w:r>
            <w:bookmarkEnd w:id="675"/>
            <w:bookmarkEnd w:id="676"/>
          </w:p>
        </w:tc>
        <w:tc>
          <w:tcPr>
            <w:tcW w:w="7080" w:type="dxa"/>
            <w:tcBorders>
              <w:top w:val="nil"/>
              <w:left w:val="nil"/>
              <w:bottom w:val="nil"/>
              <w:right w:val="nil"/>
            </w:tcBorders>
            <w:shd w:val="clear" w:color="auto" w:fill="auto"/>
          </w:tcPr>
          <w:p w14:paraId="73CDEA13" w14:textId="0826484D" w:rsidR="004D1F43" w:rsidRPr="00355576" w:rsidRDefault="004D1F43" w:rsidP="008F49BD">
            <w:pPr>
              <w:spacing w:after="200"/>
              <w:ind w:left="601" w:hanging="601"/>
            </w:pPr>
            <w:r w:rsidRPr="00355576">
              <w:t>3.1</w:t>
            </w:r>
            <w:r w:rsidRPr="00355576">
              <w:tab/>
              <w:t xml:space="preserve">La langue du Marché et le droit régissant le Marché </w:t>
            </w:r>
            <w:r w:rsidRPr="00355576">
              <w:rPr>
                <w:b/>
              </w:rPr>
              <w:t>sont stipulés dans les CP</w:t>
            </w:r>
            <w:r w:rsidRPr="00355576">
              <w:t>.</w:t>
            </w:r>
          </w:p>
        </w:tc>
      </w:tr>
      <w:tr w:rsidR="004D1F43" w:rsidRPr="00355576" w14:paraId="5E011403" w14:textId="77777777" w:rsidTr="00DF4191">
        <w:tc>
          <w:tcPr>
            <w:tcW w:w="2148" w:type="dxa"/>
            <w:tcBorders>
              <w:top w:val="nil"/>
              <w:left w:val="nil"/>
              <w:bottom w:val="nil"/>
              <w:right w:val="nil"/>
            </w:tcBorders>
          </w:tcPr>
          <w:p w14:paraId="4F108ABE" w14:textId="47575CC8" w:rsidR="004D1F43" w:rsidRPr="00355576" w:rsidRDefault="004D1F43" w:rsidP="00221071">
            <w:pPr>
              <w:pStyle w:val="Head42"/>
            </w:pPr>
            <w:bookmarkStart w:id="677" w:name="_Toc112660743"/>
            <w:r w:rsidRPr="00355576">
              <w:t>4.</w:t>
            </w:r>
            <w:r w:rsidRPr="00355576">
              <w:tab/>
              <w:t>Acte d’engagement</w:t>
            </w:r>
            <w:bookmarkEnd w:id="677"/>
          </w:p>
        </w:tc>
        <w:tc>
          <w:tcPr>
            <w:tcW w:w="7080" w:type="dxa"/>
            <w:tcBorders>
              <w:top w:val="nil"/>
              <w:left w:val="nil"/>
              <w:bottom w:val="nil"/>
              <w:right w:val="nil"/>
            </w:tcBorders>
            <w:shd w:val="clear" w:color="auto" w:fill="auto"/>
          </w:tcPr>
          <w:p w14:paraId="48A7875F" w14:textId="6666ED62" w:rsidR="004D1F43" w:rsidRPr="00355576" w:rsidRDefault="004D1F43" w:rsidP="008F49BD">
            <w:pPr>
              <w:spacing w:after="240"/>
              <w:ind w:left="601" w:hanging="601"/>
              <w:rPr>
                <w:rFonts w:eastAsiaTheme="minorEastAsia"/>
                <w:color w:val="000000"/>
                <w:szCs w:val="24"/>
                <w:lang w:val="x-none" w:eastAsia="ja-JP"/>
              </w:rPr>
            </w:pPr>
            <w:r w:rsidRPr="00355576">
              <w:t>4.1</w:t>
            </w:r>
            <w:r w:rsidRPr="00355576">
              <w:tab/>
              <w:t>L</w:t>
            </w:r>
            <w:r w:rsidRPr="00355576">
              <w:rPr>
                <w:rFonts w:eastAsia="Times New Roman"/>
                <w:color w:val="000000"/>
                <w:szCs w:val="24"/>
                <w:lang w:val="x-none" w:eastAsia="ja-JP"/>
              </w:rPr>
              <w:t>es Parties concluent un</w:t>
            </w:r>
            <w:r w:rsidRPr="00355576">
              <w:rPr>
                <w:rFonts w:eastAsia="Times New Roman"/>
                <w:color w:val="000000"/>
                <w:szCs w:val="24"/>
                <w:lang w:eastAsia="ja-JP"/>
              </w:rPr>
              <w:t xml:space="preserve"> Acte</w:t>
            </w:r>
            <w:r w:rsidRPr="00355576">
              <w:rPr>
                <w:rFonts w:eastAsia="Times New Roman"/>
                <w:color w:val="000000"/>
                <w:szCs w:val="24"/>
                <w:lang w:val="x-none" w:eastAsia="ja-JP"/>
              </w:rPr>
              <w:t xml:space="preserve"> d’</w:t>
            </w:r>
            <w:r w:rsidRPr="00355576">
              <w:rPr>
                <w:rFonts w:eastAsia="Times New Roman"/>
                <w:color w:val="000000"/>
                <w:szCs w:val="24"/>
                <w:lang w:eastAsia="ja-JP"/>
              </w:rPr>
              <w:t>e</w:t>
            </w:r>
            <w:r w:rsidRPr="00355576">
              <w:rPr>
                <w:rFonts w:eastAsia="Times New Roman"/>
                <w:color w:val="000000"/>
                <w:szCs w:val="24"/>
                <w:lang w:val="x-none" w:eastAsia="ja-JP"/>
              </w:rPr>
              <w:t xml:space="preserve">ngagement </w:t>
            </w:r>
            <w:r w:rsidR="003F237B" w:rsidRPr="00355576">
              <w:rPr>
                <w:rFonts w:eastAsia="Arial Unicode MS"/>
                <w:bCs/>
                <w:szCs w:val="24"/>
                <w:lang w:eastAsia="en-US"/>
              </w:rPr>
              <w:t>vingt-huit (</w:t>
            </w:r>
            <w:r w:rsidRPr="00355576">
              <w:rPr>
                <w:rFonts w:eastAsia="Times New Roman"/>
                <w:color w:val="000000"/>
                <w:szCs w:val="24"/>
                <w:lang w:val="x-none" w:eastAsia="ja-JP"/>
              </w:rPr>
              <w:t>28</w:t>
            </w:r>
            <w:r w:rsidR="003F237B" w:rsidRPr="00355576">
              <w:rPr>
                <w:rFonts w:eastAsia="Times New Roman"/>
                <w:color w:val="000000"/>
                <w:szCs w:val="24"/>
                <w:lang w:val="x-none" w:eastAsia="ja-JP"/>
              </w:rPr>
              <w:t>)</w:t>
            </w:r>
            <w:r w:rsidRPr="00355576">
              <w:rPr>
                <w:rFonts w:eastAsia="Times New Roman"/>
                <w:color w:val="000000"/>
                <w:szCs w:val="24"/>
                <w:lang w:val="x-none" w:eastAsia="ja-JP"/>
              </w:rPr>
              <w:t xml:space="preserve"> jours après la réception par l’Entrepreneur de la Lettre d’acceptation</w:t>
            </w:r>
            <w:r w:rsidRPr="00355576">
              <w:rPr>
                <w:rFonts w:eastAsia="Times New Roman"/>
                <w:color w:val="000000"/>
                <w:szCs w:val="24"/>
                <w:lang w:eastAsia="ja-JP"/>
              </w:rPr>
              <w:t xml:space="preserve"> de l’offre</w:t>
            </w:r>
            <w:r w:rsidRPr="00355576">
              <w:rPr>
                <w:rFonts w:eastAsia="Times New Roman"/>
                <w:color w:val="000000"/>
                <w:szCs w:val="24"/>
                <w:lang w:val="x-none" w:eastAsia="ja-JP"/>
              </w:rPr>
              <w:t>, à moins que les Conditions Particulières n’en disposent autrement. L’Acte d’engagement doit être conforme au modèle inclus dans le Marché. Les droits de timbre et les charges similaires, le cas échéant, imposé(e)s par la loi en lien avec la conclusion de l’Acte d’engagement seront à la charge du Maître d’</w:t>
            </w:r>
            <w:r w:rsidRPr="00355576">
              <w:rPr>
                <w:rFonts w:eastAsia="Times New Roman"/>
                <w:color w:val="000000"/>
                <w:szCs w:val="24"/>
                <w:lang w:eastAsia="ja-JP"/>
              </w:rPr>
              <w:t>o</w:t>
            </w:r>
            <w:r w:rsidRPr="00355576">
              <w:rPr>
                <w:rFonts w:eastAsia="Times New Roman"/>
                <w:color w:val="000000"/>
                <w:szCs w:val="24"/>
                <w:lang w:val="x-none" w:eastAsia="ja-JP"/>
              </w:rPr>
              <w:t>uvrage.</w:t>
            </w:r>
          </w:p>
        </w:tc>
      </w:tr>
      <w:tr w:rsidR="004D1F43" w:rsidRPr="00355576" w14:paraId="66FD27CB" w14:textId="77777777" w:rsidTr="00DF4191">
        <w:tc>
          <w:tcPr>
            <w:tcW w:w="2148" w:type="dxa"/>
            <w:tcBorders>
              <w:top w:val="nil"/>
              <w:left w:val="nil"/>
              <w:bottom w:val="nil"/>
              <w:right w:val="nil"/>
            </w:tcBorders>
          </w:tcPr>
          <w:p w14:paraId="6A69A263" w14:textId="6A6EB257" w:rsidR="004D1F43" w:rsidRPr="00355576" w:rsidRDefault="004D1F43" w:rsidP="00221071">
            <w:pPr>
              <w:pStyle w:val="Head42"/>
            </w:pPr>
            <w:bookmarkStart w:id="678" w:name="_Toc112660744"/>
            <w:r w:rsidRPr="00355576">
              <w:t>5.</w:t>
            </w:r>
            <w:r w:rsidRPr="00355576">
              <w:tab/>
              <w:t>Cessions</w:t>
            </w:r>
            <w:bookmarkEnd w:id="678"/>
          </w:p>
        </w:tc>
        <w:tc>
          <w:tcPr>
            <w:tcW w:w="7080" w:type="dxa"/>
            <w:tcBorders>
              <w:top w:val="nil"/>
              <w:left w:val="nil"/>
              <w:bottom w:val="nil"/>
              <w:right w:val="nil"/>
            </w:tcBorders>
            <w:shd w:val="clear" w:color="auto" w:fill="auto"/>
          </w:tcPr>
          <w:p w14:paraId="71878DFF" w14:textId="77777777" w:rsidR="004D1F43" w:rsidRPr="00355576" w:rsidRDefault="004D1F43" w:rsidP="008F49BD">
            <w:pPr>
              <w:spacing w:after="200"/>
              <w:ind w:left="601" w:hanging="601"/>
            </w:pPr>
            <w:r w:rsidRPr="00355576">
              <w:t>5.1</w:t>
            </w:r>
            <w:r w:rsidRPr="00355576">
              <w:tab/>
              <w:t>Aucune Partie ne doit céder le Marché dans sa totalité ou une partie de celui-ci, ni un quelconque bénéfice au titre du Marché ou un droit découlant de celui-ci. Toutefois, chacune des Parties :</w:t>
            </w:r>
          </w:p>
          <w:p w14:paraId="785F6E43" w14:textId="77777777" w:rsidR="004D1F43" w:rsidRPr="00355576" w:rsidRDefault="004D1F43" w:rsidP="008F49BD">
            <w:pPr>
              <w:spacing w:after="120"/>
              <w:ind w:left="1026" w:hanging="425"/>
            </w:pPr>
            <w:r w:rsidRPr="00355576">
              <w:rPr>
                <w:rFonts w:hint="eastAsia"/>
                <w:lang w:eastAsia="ja-JP"/>
              </w:rPr>
              <w:t>a)</w:t>
            </w:r>
            <w:r w:rsidRPr="00355576">
              <w:rPr>
                <w:lang w:eastAsia="ja-JP"/>
              </w:rPr>
              <w:tab/>
              <w:t>peut</w:t>
            </w:r>
            <w:r w:rsidRPr="00355576">
              <w:t xml:space="preserve"> céder tout ou partie du Marché avec l’accord préalable de l’autre Partie, accord, qui sera à la seule discrétion de cette autre Partie ; et</w:t>
            </w:r>
          </w:p>
          <w:p w14:paraId="0015FFA6" w14:textId="77777777" w:rsidR="004D1F43" w:rsidRPr="00355576" w:rsidRDefault="004D1F43" w:rsidP="008F49BD">
            <w:pPr>
              <w:spacing w:after="120"/>
              <w:ind w:left="1026" w:hanging="425"/>
              <w:rPr>
                <w:lang w:eastAsia="ja-JP"/>
              </w:rPr>
            </w:pPr>
            <w:r w:rsidRPr="00355576">
              <w:rPr>
                <w:rFonts w:hint="eastAsia"/>
                <w:lang w:eastAsia="ja-JP"/>
              </w:rPr>
              <w:t>b)</w:t>
            </w:r>
            <w:r w:rsidRPr="00355576">
              <w:rPr>
                <w:lang w:eastAsia="ja-JP"/>
              </w:rPr>
              <w:tab/>
            </w:r>
            <w:r w:rsidRPr="00355576">
              <w:t>peut, à titre de garantie en faveur d’une banque ou d’une institution financière, céder ses créances pécuniaires actuelles ou futures découlant du Marché.</w:t>
            </w:r>
          </w:p>
        </w:tc>
      </w:tr>
      <w:tr w:rsidR="004D1F43" w:rsidRPr="00355576" w14:paraId="5B1AE00B" w14:textId="77777777" w:rsidTr="00DF4191">
        <w:tc>
          <w:tcPr>
            <w:tcW w:w="2148" w:type="dxa"/>
            <w:tcBorders>
              <w:top w:val="nil"/>
              <w:left w:val="nil"/>
              <w:bottom w:val="nil"/>
              <w:right w:val="nil"/>
            </w:tcBorders>
          </w:tcPr>
          <w:p w14:paraId="18EC8233" w14:textId="3C54723B" w:rsidR="004D1F43" w:rsidRPr="00355576" w:rsidRDefault="004D1F43" w:rsidP="00221071">
            <w:pPr>
              <w:pStyle w:val="Head42"/>
            </w:pPr>
            <w:bookmarkStart w:id="679" w:name="_Toc112660745"/>
            <w:r w:rsidRPr="00355576">
              <w:t>6.</w:t>
            </w:r>
            <w:r w:rsidRPr="00355576">
              <w:tab/>
              <w:t>Responsabilité solidaire</w:t>
            </w:r>
            <w:bookmarkEnd w:id="679"/>
          </w:p>
        </w:tc>
        <w:tc>
          <w:tcPr>
            <w:tcW w:w="7080" w:type="dxa"/>
            <w:tcBorders>
              <w:top w:val="nil"/>
              <w:left w:val="nil"/>
              <w:bottom w:val="nil"/>
              <w:right w:val="nil"/>
            </w:tcBorders>
            <w:shd w:val="clear" w:color="auto" w:fill="auto"/>
          </w:tcPr>
          <w:p w14:paraId="444B8B69" w14:textId="77777777" w:rsidR="004D1F43" w:rsidRPr="00355576" w:rsidRDefault="004D1F43" w:rsidP="008F49BD">
            <w:pPr>
              <w:spacing w:after="200"/>
              <w:ind w:left="601" w:hanging="601"/>
              <w:rPr>
                <w:rFonts w:eastAsia="Times New Roman"/>
                <w:color w:val="000000"/>
                <w:szCs w:val="24"/>
                <w:lang w:val="x-none" w:eastAsia="ja-JP"/>
              </w:rPr>
            </w:pPr>
            <w:r w:rsidRPr="00355576">
              <w:t>6.1</w:t>
            </w:r>
            <w:r w:rsidRPr="00355576">
              <w:tab/>
              <w:t>L</w:t>
            </w:r>
            <w:r w:rsidRPr="00355576">
              <w:rPr>
                <w:rFonts w:eastAsia="Times New Roman"/>
                <w:color w:val="000000"/>
                <w:szCs w:val="24"/>
                <w:lang w:val="x-none" w:eastAsia="ja-JP"/>
              </w:rPr>
              <w:t>orsque l’Entrepreneur constitue (selon les Loi</w:t>
            </w:r>
            <w:r w:rsidRPr="00355576">
              <w:rPr>
                <w:rFonts w:eastAsia="Times New Roman"/>
                <w:color w:val="000000"/>
                <w:szCs w:val="24"/>
                <w:lang w:eastAsia="ja-JP"/>
              </w:rPr>
              <w:t>s</w:t>
            </w:r>
            <w:r w:rsidRPr="00355576">
              <w:rPr>
                <w:rFonts w:eastAsia="Times New Roman"/>
                <w:color w:val="000000"/>
                <w:szCs w:val="24"/>
                <w:lang w:val="x-none" w:eastAsia="ja-JP"/>
              </w:rPr>
              <w:t xml:space="preserve"> applicable</w:t>
            </w:r>
            <w:r w:rsidRPr="00355576">
              <w:rPr>
                <w:rFonts w:eastAsia="Times New Roman"/>
                <w:color w:val="000000"/>
                <w:szCs w:val="24"/>
                <w:lang w:eastAsia="ja-JP"/>
              </w:rPr>
              <w:t>s</w:t>
            </w:r>
            <w:r w:rsidRPr="00355576">
              <w:rPr>
                <w:rFonts w:eastAsia="Times New Roman"/>
                <w:color w:val="000000"/>
                <w:szCs w:val="24"/>
                <w:lang w:val="x-none" w:eastAsia="ja-JP"/>
              </w:rPr>
              <w:t>) un groupement momentané d’</w:t>
            </w:r>
            <w:r w:rsidRPr="00355576">
              <w:rPr>
                <w:rFonts w:eastAsia="Times New Roman"/>
                <w:color w:val="000000"/>
                <w:szCs w:val="24"/>
                <w:lang w:eastAsia="ja-JP"/>
              </w:rPr>
              <w:t>entreprises</w:t>
            </w:r>
            <w:r w:rsidRPr="00355576">
              <w:rPr>
                <w:rFonts w:eastAsia="Times New Roman"/>
                <w:color w:val="000000"/>
                <w:szCs w:val="24"/>
                <w:lang w:val="x-none" w:eastAsia="ja-JP"/>
              </w:rPr>
              <w:t xml:space="preserve"> («</w:t>
            </w:r>
            <w:r w:rsidRPr="00355576">
              <w:rPr>
                <w:rFonts w:eastAsia="Times New Roman"/>
                <w:color w:val="000000"/>
                <w:szCs w:val="24"/>
                <w:lang w:eastAsia="ja-JP"/>
              </w:rPr>
              <w:t> </w:t>
            </w:r>
            <w:r w:rsidRPr="00355576">
              <w:rPr>
                <w:rFonts w:eastAsia="Times New Roman"/>
                <w:color w:val="000000"/>
                <w:szCs w:val="24"/>
                <w:lang w:val="x-none" w:eastAsia="ja-JP"/>
              </w:rPr>
              <w:t>joint</w:t>
            </w:r>
            <w:r w:rsidRPr="00355576">
              <w:rPr>
                <w:rFonts w:eastAsia="Times New Roman"/>
                <w:color w:val="000000"/>
                <w:szCs w:val="24"/>
                <w:lang w:eastAsia="ja-JP"/>
              </w:rPr>
              <w:t>-</w:t>
            </w:r>
            <w:r w:rsidRPr="00355576">
              <w:rPr>
                <w:rFonts w:eastAsia="Times New Roman"/>
                <w:color w:val="000000"/>
                <w:szCs w:val="24"/>
                <w:lang w:val="x-none" w:eastAsia="ja-JP"/>
              </w:rPr>
              <w:t>venture</w:t>
            </w:r>
            <w:r w:rsidRPr="00355576">
              <w:rPr>
                <w:rFonts w:eastAsia="Times New Roman"/>
                <w:color w:val="000000"/>
                <w:szCs w:val="24"/>
                <w:lang w:eastAsia="ja-JP"/>
              </w:rPr>
              <w:t> </w:t>
            </w:r>
            <w:r w:rsidRPr="00355576">
              <w:rPr>
                <w:rFonts w:eastAsia="Times New Roman"/>
                <w:color w:val="000000"/>
                <w:szCs w:val="24"/>
                <w:lang w:val="x-none" w:eastAsia="ja-JP"/>
              </w:rPr>
              <w:t xml:space="preserve">»), un consortium ou un autre </w:t>
            </w:r>
            <w:r w:rsidRPr="00355576">
              <w:rPr>
                <w:rFonts w:eastAsia="Times New Roman"/>
                <w:color w:val="000000"/>
                <w:szCs w:val="24"/>
                <w:lang w:eastAsia="ja-JP"/>
              </w:rPr>
              <w:t>groupement</w:t>
            </w:r>
            <w:r w:rsidRPr="00355576">
              <w:rPr>
                <w:rFonts w:eastAsia="Times New Roman"/>
                <w:color w:val="000000"/>
                <w:szCs w:val="24"/>
                <w:lang w:val="x-none" w:eastAsia="ja-JP"/>
              </w:rPr>
              <w:t xml:space="preserve"> sans personnalité juridique avec deux ou plusieurs personnes</w:t>
            </w:r>
            <w:r w:rsidRPr="00355576">
              <w:rPr>
                <w:rFonts w:eastAsia="Times New Roman"/>
                <w:color w:val="000000"/>
                <w:szCs w:val="24"/>
                <w:lang w:eastAsia="ja-JP"/>
              </w:rPr>
              <w:t xml:space="preserve"> morales</w:t>
            </w:r>
            <w:r w:rsidRPr="00355576">
              <w:t> :</w:t>
            </w:r>
          </w:p>
          <w:p w14:paraId="21300D6B" w14:textId="77777777" w:rsidR="004D1F43" w:rsidRPr="00355576" w:rsidRDefault="004D1F43" w:rsidP="008F49BD">
            <w:pPr>
              <w:spacing w:after="120"/>
              <w:ind w:left="1026" w:hanging="425"/>
              <w:rPr>
                <w:rFonts w:eastAsia="Times New Roman"/>
                <w:color w:val="000000"/>
                <w:szCs w:val="24"/>
                <w:lang w:val="x-none" w:eastAsia="ja-JP"/>
              </w:rPr>
            </w:pPr>
            <w:r w:rsidRPr="00355576">
              <w:rPr>
                <w:rFonts w:hint="eastAsia"/>
                <w:lang w:eastAsia="ja-JP"/>
              </w:rPr>
              <w:t>a)</w:t>
            </w:r>
            <w:r w:rsidRPr="00355576">
              <w:rPr>
                <w:lang w:eastAsia="ja-JP"/>
              </w:rPr>
              <w:tab/>
              <w:t xml:space="preserve">ces </w:t>
            </w:r>
            <w:r w:rsidRPr="00355576">
              <w:rPr>
                <w:rFonts w:eastAsia="Times New Roman"/>
                <w:color w:val="000000"/>
                <w:szCs w:val="24"/>
                <w:lang w:val="x-none" w:eastAsia="ja-JP"/>
              </w:rPr>
              <w:t>personnes</w:t>
            </w:r>
            <w:r w:rsidRPr="00355576">
              <w:rPr>
                <w:rFonts w:eastAsia="Times New Roman"/>
                <w:color w:val="000000"/>
                <w:szCs w:val="24"/>
                <w:lang w:eastAsia="ja-JP"/>
              </w:rPr>
              <w:t xml:space="preserve"> morales</w:t>
            </w:r>
            <w:r w:rsidRPr="00355576">
              <w:rPr>
                <w:rFonts w:eastAsia="Times New Roman"/>
                <w:color w:val="000000"/>
                <w:szCs w:val="24"/>
                <w:lang w:val="x-none" w:eastAsia="ja-JP"/>
              </w:rPr>
              <w:t xml:space="preserve"> s</w:t>
            </w:r>
            <w:r w:rsidRPr="00355576">
              <w:rPr>
                <w:rFonts w:eastAsia="Times New Roman"/>
                <w:color w:val="000000"/>
                <w:szCs w:val="24"/>
                <w:lang w:eastAsia="ja-JP"/>
              </w:rPr>
              <w:t>er</w:t>
            </w:r>
            <w:r w:rsidRPr="00355576">
              <w:rPr>
                <w:rFonts w:eastAsia="Times New Roman"/>
                <w:color w:val="000000"/>
                <w:szCs w:val="24"/>
                <w:lang w:val="x-none" w:eastAsia="ja-JP"/>
              </w:rPr>
              <w:t>ont solidairement responsables envers le</w:t>
            </w:r>
            <w:r w:rsidRPr="00355576">
              <w:rPr>
                <w:rFonts w:eastAsiaTheme="minorEastAsia" w:hint="eastAsia"/>
                <w:color w:val="000000"/>
                <w:szCs w:val="24"/>
                <w:lang w:val="x-none" w:eastAsia="ja-JP"/>
              </w:rPr>
              <w:t xml:space="preserve"> </w:t>
            </w:r>
            <w:r w:rsidRPr="00355576">
              <w:rPr>
                <w:rFonts w:eastAsia="Times New Roman"/>
                <w:color w:val="000000"/>
                <w:szCs w:val="24"/>
                <w:lang w:val="x-none" w:eastAsia="ja-JP"/>
              </w:rPr>
              <w:t>Maître d’ouvrage pour l’exécution du Marché</w:t>
            </w:r>
            <w:r w:rsidRPr="00355576">
              <w:t> ;</w:t>
            </w:r>
          </w:p>
          <w:p w14:paraId="4B7F8648" w14:textId="77777777" w:rsidR="004D1F43" w:rsidRPr="00355576" w:rsidRDefault="004D1F43" w:rsidP="008F49BD">
            <w:pPr>
              <w:spacing w:after="120"/>
              <w:ind w:left="1026" w:hanging="425"/>
              <w:rPr>
                <w:rFonts w:eastAsia="Times New Roman"/>
                <w:color w:val="000000"/>
                <w:szCs w:val="24"/>
                <w:lang w:val="x-none" w:eastAsia="ja-JP"/>
              </w:rPr>
            </w:pPr>
            <w:r w:rsidRPr="00355576">
              <w:rPr>
                <w:rFonts w:hint="eastAsia"/>
                <w:lang w:eastAsia="ja-JP"/>
              </w:rPr>
              <w:t>b)</w:t>
            </w:r>
            <w:r w:rsidRPr="00355576">
              <w:rPr>
                <w:lang w:eastAsia="ja-JP"/>
              </w:rPr>
              <w:tab/>
            </w:r>
            <w:r w:rsidRPr="00355576">
              <w:t xml:space="preserve">ces </w:t>
            </w:r>
            <w:r w:rsidRPr="00355576">
              <w:rPr>
                <w:rFonts w:eastAsia="Times New Roman"/>
                <w:color w:val="000000"/>
                <w:szCs w:val="24"/>
                <w:lang w:val="x-none" w:eastAsia="ja-JP"/>
              </w:rPr>
              <w:t>personnes doivent notifier au Maître d’ouvrage l’identité de leur mandataire</w:t>
            </w:r>
            <w:r w:rsidRPr="00355576">
              <w:rPr>
                <w:rFonts w:eastAsiaTheme="minorEastAsia" w:hint="eastAsia"/>
                <w:color w:val="000000"/>
                <w:szCs w:val="24"/>
                <w:lang w:val="x-none" w:eastAsia="ja-JP"/>
              </w:rPr>
              <w:t xml:space="preserve"> </w:t>
            </w:r>
            <w:r w:rsidRPr="00355576">
              <w:rPr>
                <w:rFonts w:eastAsia="Times New Roman"/>
                <w:color w:val="000000"/>
                <w:szCs w:val="24"/>
                <w:lang w:val="x-none" w:eastAsia="ja-JP"/>
              </w:rPr>
              <w:t>qui a le pouvoir d’engager contractuellement l’Entrepreneur et chacune de ces</w:t>
            </w:r>
            <w:r w:rsidRPr="00355576">
              <w:rPr>
                <w:rFonts w:eastAsiaTheme="minorEastAsia" w:hint="eastAsia"/>
                <w:color w:val="000000"/>
                <w:szCs w:val="24"/>
                <w:lang w:val="x-none" w:eastAsia="ja-JP"/>
              </w:rPr>
              <w:t xml:space="preserve"> </w:t>
            </w:r>
            <w:r w:rsidRPr="00355576">
              <w:rPr>
                <w:rFonts w:eastAsia="Times New Roman"/>
                <w:color w:val="000000"/>
                <w:szCs w:val="24"/>
                <w:lang w:val="x-none" w:eastAsia="ja-JP"/>
              </w:rPr>
              <w:t>personnes</w:t>
            </w:r>
            <w:r w:rsidRPr="00355576">
              <w:rPr>
                <w:rFonts w:eastAsia="Times New Roman"/>
                <w:color w:val="000000"/>
                <w:szCs w:val="24"/>
                <w:lang w:eastAsia="ja-JP"/>
              </w:rPr>
              <w:t xml:space="preserve"> morales</w:t>
            </w:r>
            <w:r w:rsidRPr="00355576">
              <w:rPr>
                <w:rFonts w:eastAsia="Times New Roman"/>
                <w:color w:val="000000"/>
                <w:szCs w:val="24"/>
                <w:lang w:val="x-none" w:eastAsia="ja-JP"/>
              </w:rPr>
              <w:t> </w:t>
            </w:r>
            <w:r w:rsidRPr="00355576">
              <w:rPr>
                <w:rFonts w:eastAsia="Times New Roman"/>
                <w:color w:val="000000"/>
                <w:szCs w:val="24"/>
                <w:lang w:eastAsia="ja-JP"/>
              </w:rPr>
              <w:t>; et</w:t>
            </w:r>
          </w:p>
          <w:p w14:paraId="764F4BC6" w14:textId="77777777" w:rsidR="004D1F43" w:rsidRPr="00355576" w:rsidRDefault="004D1F43" w:rsidP="008F49BD">
            <w:pPr>
              <w:spacing w:after="120"/>
              <w:ind w:left="1026" w:hanging="425"/>
              <w:rPr>
                <w:rFonts w:eastAsiaTheme="minorEastAsia"/>
                <w:color w:val="000000"/>
                <w:szCs w:val="24"/>
                <w:lang w:val="x-none" w:eastAsia="ja-JP"/>
              </w:rPr>
            </w:pPr>
            <w:r w:rsidRPr="00355576">
              <w:rPr>
                <w:rFonts w:hint="eastAsia"/>
                <w:lang w:eastAsia="ja-JP"/>
              </w:rPr>
              <w:t>c)</w:t>
            </w:r>
            <w:r w:rsidRPr="00355576">
              <w:rPr>
                <w:lang w:eastAsia="ja-JP"/>
              </w:rPr>
              <w:tab/>
            </w:r>
            <w:r w:rsidRPr="00355576">
              <w:rPr>
                <w:rFonts w:eastAsia="Times New Roman"/>
                <w:color w:val="000000"/>
                <w:szCs w:val="24"/>
                <w:lang w:val="x-none" w:eastAsia="ja-JP"/>
              </w:rPr>
              <w:t>l’Entrepreneur ne doit pas modifier sa composition ou son statut juridique sans</w:t>
            </w:r>
            <w:r w:rsidRPr="00355576">
              <w:rPr>
                <w:rFonts w:eastAsiaTheme="minorEastAsia" w:hint="eastAsia"/>
                <w:color w:val="000000"/>
                <w:szCs w:val="24"/>
                <w:lang w:val="x-none" w:eastAsia="ja-JP"/>
              </w:rPr>
              <w:t xml:space="preserve"> </w:t>
            </w:r>
            <w:r w:rsidRPr="00355576">
              <w:rPr>
                <w:rFonts w:eastAsia="Times New Roman"/>
                <w:color w:val="000000"/>
                <w:szCs w:val="24"/>
                <w:lang w:val="x-none" w:eastAsia="ja-JP"/>
              </w:rPr>
              <w:t>l’accord préalable du Maître d’ouvrage</w:t>
            </w:r>
            <w:r w:rsidRPr="00355576">
              <w:t>.</w:t>
            </w:r>
          </w:p>
        </w:tc>
      </w:tr>
      <w:tr w:rsidR="004D1F43" w:rsidRPr="00355576" w14:paraId="10946F26" w14:textId="77777777" w:rsidTr="00DF4191">
        <w:tc>
          <w:tcPr>
            <w:tcW w:w="2148" w:type="dxa"/>
            <w:tcBorders>
              <w:top w:val="nil"/>
              <w:left w:val="nil"/>
              <w:bottom w:val="nil"/>
              <w:right w:val="nil"/>
            </w:tcBorders>
          </w:tcPr>
          <w:p w14:paraId="3111DC3D" w14:textId="27AF8CED" w:rsidR="004D1F43" w:rsidRPr="00355576" w:rsidRDefault="004D1F43" w:rsidP="00221071">
            <w:pPr>
              <w:pStyle w:val="Head42"/>
            </w:pPr>
            <w:bookmarkStart w:id="680" w:name="_Toc343309845"/>
            <w:bookmarkStart w:id="681" w:name="_Toc112660746"/>
            <w:r w:rsidRPr="00355576">
              <w:t>7.</w:t>
            </w:r>
            <w:r w:rsidRPr="00355576">
              <w:rPr>
                <w:sz w:val="22"/>
                <w:szCs w:val="22"/>
              </w:rPr>
              <w:tab/>
            </w:r>
            <w:r w:rsidRPr="00355576">
              <w:rPr>
                <w:szCs w:val="22"/>
              </w:rPr>
              <w:t>Décisions du Directeur de projet</w:t>
            </w:r>
            <w:bookmarkEnd w:id="680"/>
            <w:bookmarkEnd w:id="681"/>
          </w:p>
        </w:tc>
        <w:tc>
          <w:tcPr>
            <w:tcW w:w="7080" w:type="dxa"/>
            <w:tcBorders>
              <w:top w:val="nil"/>
              <w:left w:val="nil"/>
              <w:bottom w:val="nil"/>
              <w:right w:val="nil"/>
            </w:tcBorders>
            <w:shd w:val="clear" w:color="auto" w:fill="auto"/>
          </w:tcPr>
          <w:p w14:paraId="153AECA0" w14:textId="1379399B" w:rsidR="004D1F43" w:rsidRPr="00355576" w:rsidRDefault="004D1F43" w:rsidP="008F49BD">
            <w:pPr>
              <w:spacing w:after="240"/>
              <w:ind w:left="601" w:hanging="601"/>
            </w:pPr>
            <w:r w:rsidRPr="00355576">
              <w:t>7.1</w:t>
            </w:r>
            <w:r w:rsidRPr="00355576">
              <w:tab/>
              <w:t>Le Directeur de projet doit décider des questions contractuelles entre le Maître d’ouvrage et l’Entrepreneur en sa qualité de représentant du Maître d’ouvrage.</w:t>
            </w:r>
          </w:p>
        </w:tc>
      </w:tr>
      <w:tr w:rsidR="004D1F43" w:rsidRPr="00355576" w14:paraId="5190CA9D" w14:textId="77777777" w:rsidTr="00DF4191">
        <w:tc>
          <w:tcPr>
            <w:tcW w:w="2148" w:type="dxa"/>
            <w:tcBorders>
              <w:top w:val="nil"/>
              <w:left w:val="nil"/>
              <w:bottom w:val="nil"/>
              <w:right w:val="nil"/>
            </w:tcBorders>
          </w:tcPr>
          <w:p w14:paraId="2978C10C" w14:textId="2CA3B6B7" w:rsidR="004D1F43" w:rsidRPr="00355576" w:rsidRDefault="004D1F43" w:rsidP="00221071">
            <w:pPr>
              <w:pStyle w:val="Head42"/>
            </w:pPr>
            <w:bookmarkStart w:id="682" w:name="_Toc343309846"/>
            <w:bookmarkStart w:id="683" w:name="_Toc112660747"/>
            <w:r w:rsidRPr="00355576">
              <w:rPr>
                <w:rFonts w:hint="eastAsia"/>
                <w:lang w:eastAsia="ja-JP"/>
              </w:rPr>
              <w:t>8</w:t>
            </w:r>
            <w:r w:rsidRPr="00355576">
              <w:t>.</w:t>
            </w:r>
            <w:r w:rsidRPr="00355576">
              <w:tab/>
              <w:t>Délégation</w:t>
            </w:r>
            <w:bookmarkEnd w:id="682"/>
            <w:bookmarkEnd w:id="683"/>
          </w:p>
        </w:tc>
        <w:tc>
          <w:tcPr>
            <w:tcW w:w="7080" w:type="dxa"/>
            <w:tcBorders>
              <w:top w:val="nil"/>
              <w:left w:val="nil"/>
              <w:bottom w:val="nil"/>
              <w:right w:val="nil"/>
            </w:tcBorders>
            <w:shd w:val="clear" w:color="auto" w:fill="auto"/>
          </w:tcPr>
          <w:p w14:paraId="1892C4B3" w14:textId="0D432137" w:rsidR="004D1F43" w:rsidRPr="00355576" w:rsidRDefault="004D1F43" w:rsidP="008F49BD">
            <w:pPr>
              <w:spacing w:after="240"/>
              <w:ind w:left="601" w:hanging="601"/>
            </w:pPr>
            <w:r w:rsidRPr="00355576">
              <w:t>8.1</w:t>
            </w:r>
            <w:r w:rsidRPr="00355576">
              <w:tab/>
            </w:r>
            <w:r w:rsidRPr="00355576">
              <w:rPr>
                <w:b/>
              </w:rPr>
              <w:t>Sauf disposition contraire dans les CP</w:t>
            </w:r>
            <w:r w:rsidRPr="00355576">
              <w:t>, le Directeur de projet peut déléguer n’importe laquelle de ses obligations et responsabilités à quiconque, en dehors du Conciliateur, après en avoir notifié l’Entrepreneur, et peut annuler toute délégation après en avoir notifié l’Entrepreneur.</w:t>
            </w:r>
          </w:p>
        </w:tc>
      </w:tr>
      <w:tr w:rsidR="004D1F43" w:rsidRPr="00355576" w14:paraId="092003B8" w14:textId="77777777" w:rsidTr="00DF4191">
        <w:tc>
          <w:tcPr>
            <w:tcW w:w="2148" w:type="dxa"/>
            <w:tcBorders>
              <w:top w:val="nil"/>
              <w:left w:val="nil"/>
              <w:bottom w:val="nil"/>
              <w:right w:val="nil"/>
            </w:tcBorders>
          </w:tcPr>
          <w:p w14:paraId="3AB9BCBB" w14:textId="635DE2C4" w:rsidR="004D1F43" w:rsidRPr="00355576" w:rsidRDefault="004D1F43" w:rsidP="00221071">
            <w:pPr>
              <w:pStyle w:val="Head42"/>
            </w:pPr>
            <w:bookmarkStart w:id="684" w:name="_Toc343309847"/>
            <w:bookmarkStart w:id="685" w:name="_Toc112660748"/>
            <w:r w:rsidRPr="00355576">
              <w:t>9.</w:t>
            </w:r>
            <w:r w:rsidRPr="00355576">
              <w:tab/>
              <w:t>Communica</w:t>
            </w:r>
            <w:r w:rsidRPr="00355576">
              <w:softHyphen/>
              <w:t>tion</w:t>
            </w:r>
            <w:bookmarkEnd w:id="684"/>
            <w:r w:rsidRPr="00355576">
              <w:t>s</w:t>
            </w:r>
            <w:bookmarkEnd w:id="685"/>
          </w:p>
        </w:tc>
        <w:tc>
          <w:tcPr>
            <w:tcW w:w="7080" w:type="dxa"/>
            <w:tcBorders>
              <w:top w:val="nil"/>
              <w:left w:val="nil"/>
              <w:bottom w:val="nil"/>
              <w:right w:val="nil"/>
            </w:tcBorders>
            <w:shd w:val="clear" w:color="auto" w:fill="auto"/>
          </w:tcPr>
          <w:p w14:paraId="028A27A8" w14:textId="44FE38B4" w:rsidR="004D1F43" w:rsidRPr="00355576" w:rsidRDefault="004D1F43" w:rsidP="008F49BD">
            <w:pPr>
              <w:spacing w:after="240"/>
              <w:ind w:left="601" w:hanging="601"/>
            </w:pPr>
            <w:r w:rsidRPr="00355576">
              <w:t>9.1</w:t>
            </w:r>
            <w:r w:rsidRPr="00355576">
              <w:tab/>
              <w:t>Les communications entre les Parties mentionnées dans les CG ne prennent effet que si elles sont formulées par écrit. Une notification ne prend effet qu’à partir du moment où elle est remise à son destinataire.</w:t>
            </w:r>
          </w:p>
        </w:tc>
      </w:tr>
      <w:tr w:rsidR="004D1F43" w:rsidRPr="00355576" w14:paraId="4D628C60" w14:textId="77777777" w:rsidTr="00DF4191">
        <w:tc>
          <w:tcPr>
            <w:tcW w:w="2148" w:type="dxa"/>
            <w:tcBorders>
              <w:top w:val="nil"/>
              <w:left w:val="nil"/>
              <w:bottom w:val="nil"/>
              <w:right w:val="nil"/>
            </w:tcBorders>
          </w:tcPr>
          <w:p w14:paraId="2C3B595A" w14:textId="77777777" w:rsidR="004D1F43" w:rsidRPr="00355576" w:rsidDel="00995B14" w:rsidRDefault="004D1F43" w:rsidP="00221071">
            <w:pPr>
              <w:pStyle w:val="Head42"/>
            </w:pPr>
          </w:p>
        </w:tc>
        <w:tc>
          <w:tcPr>
            <w:tcW w:w="7080" w:type="dxa"/>
            <w:tcBorders>
              <w:top w:val="nil"/>
              <w:left w:val="nil"/>
              <w:bottom w:val="nil"/>
              <w:right w:val="nil"/>
            </w:tcBorders>
            <w:shd w:val="clear" w:color="auto" w:fill="auto"/>
          </w:tcPr>
          <w:p w14:paraId="7BDFA24E" w14:textId="77777777" w:rsidR="004D1F43" w:rsidRPr="00355576" w:rsidDel="00995B14" w:rsidRDefault="004D1F43" w:rsidP="008F49BD">
            <w:pPr>
              <w:spacing w:after="240"/>
              <w:ind w:left="601" w:hanging="601"/>
            </w:pPr>
            <w:r w:rsidRPr="00355576">
              <w:t>9.2</w:t>
            </w:r>
            <w:r w:rsidRPr="00355576">
              <w:tab/>
              <w:t>L</w:t>
            </w:r>
            <w:r w:rsidRPr="00355576">
              <w:rPr>
                <w:rFonts w:eastAsia="Times New Roman"/>
                <w:color w:val="000000"/>
                <w:szCs w:val="24"/>
                <w:lang w:val="x-none" w:eastAsia="ja-JP"/>
              </w:rPr>
              <w:t>a langue de communication est celle qui est</w:t>
            </w:r>
            <w:r w:rsidRPr="00355576">
              <w:rPr>
                <w:rFonts w:eastAsia="Times New Roman"/>
                <w:color w:val="000000"/>
                <w:szCs w:val="24"/>
                <w:lang w:eastAsia="ja-JP"/>
              </w:rPr>
              <w:t xml:space="preserve"> indiqu</w:t>
            </w:r>
            <w:r w:rsidRPr="00355576">
              <w:rPr>
                <w:rFonts w:eastAsia="Times New Roman"/>
                <w:color w:val="000000"/>
                <w:szCs w:val="24"/>
                <w:lang w:val="x-none" w:eastAsia="ja-JP"/>
              </w:rPr>
              <w:t xml:space="preserve">ée dans les CP comme </w:t>
            </w:r>
            <w:r w:rsidRPr="00355576">
              <w:rPr>
                <w:rFonts w:eastAsia="Times New Roman"/>
                <w:color w:val="000000"/>
                <w:szCs w:val="24"/>
                <w:lang w:eastAsia="ja-JP"/>
              </w:rPr>
              <w:t xml:space="preserve">étant la </w:t>
            </w:r>
            <w:r w:rsidRPr="00355576">
              <w:rPr>
                <w:rFonts w:eastAsia="Times New Roman"/>
                <w:color w:val="000000"/>
                <w:szCs w:val="24"/>
                <w:lang w:val="x-none" w:eastAsia="ja-JP"/>
              </w:rPr>
              <w:t xml:space="preserve">langue </w:t>
            </w:r>
            <w:r w:rsidRPr="00355576">
              <w:rPr>
                <w:rFonts w:eastAsia="Times New Roman"/>
                <w:color w:val="000000"/>
                <w:szCs w:val="24"/>
                <w:lang w:eastAsia="ja-JP"/>
              </w:rPr>
              <w:t>du Marché</w:t>
            </w:r>
            <w:r w:rsidRPr="00355576">
              <w:rPr>
                <w:rFonts w:eastAsia="Times New Roman"/>
                <w:color w:val="000000"/>
                <w:szCs w:val="24"/>
                <w:lang w:val="x-none" w:eastAsia="ja-JP"/>
              </w:rPr>
              <w:t>.</w:t>
            </w:r>
          </w:p>
        </w:tc>
      </w:tr>
      <w:tr w:rsidR="004D1F43" w:rsidRPr="00355576" w14:paraId="4504A235" w14:textId="77777777" w:rsidTr="00DF4191">
        <w:tc>
          <w:tcPr>
            <w:tcW w:w="2148" w:type="dxa"/>
            <w:tcBorders>
              <w:top w:val="nil"/>
              <w:left w:val="nil"/>
              <w:bottom w:val="nil"/>
              <w:right w:val="nil"/>
            </w:tcBorders>
          </w:tcPr>
          <w:p w14:paraId="58B00EAC" w14:textId="67D22CBA" w:rsidR="004D1F43" w:rsidRPr="00355576" w:rsidRDefault="004D1F43" w:rsidP="00221071">
            <w:pPr>
              <w:pStyle w:val="Head42"/>
            </w:pPr>
            <w:bookmarkStart w:id="686" w:name="_Toc343309848"/>
            <w:bookmarkStart w:id="687" w:name="_Toc112660749"/>
            <w:r w:rsidRPr="00355576">
              <w:t>10.</w:t>
            </w:r>
            <w:r w:rsidRPr="00355576">
              <w:tab/>
              <w:t>Sous-traitance</w:t>
            </w:r>
            <w:bookmarkEnd w:id="686"/>
            <w:bookmarkEnd w:id="687"/>
          </w:p>
        </w:tc>
        <w:tc>
          <w:tcPr>
            <w:tcW w:w="7080" w:type="dxa"/>
            <w:tcBorders>
              <w:top w:val="nil"/>
              <w:left w:val="nil"/>
              <w:bottom w:val="nil"/>
              <w:right w:val="nil"/>
            </w:tcBorders>
            <w:shd w:val="clear" w:color="auto" w:fill="auto"/>
          </w:tcPr>
          <w:p w14:paraId="752FC77B" w14:textId="719397FE" w:rsidR="004D1F43" w:rsidRPr="00355576" w:rsidRDefault="004D1F43" w:rsidP="008F49BD">
            <w:pPr>
              <w:spacing w:after="240"/>
              <w:ind w:left="601" w:hanging="601"/>
            </w:pPr>
            <w:r w:rsidRPr="00355576">
              <w:t>10.1</w:t>
            </w:r>
            <w:r w:rsidRPr="00355576">
              <w:tab/>
              <w:t>L’Entrepreneur peut faire appel à la sous-traitance avec l’approbation du Directeur de projet. La sous-traitance ne doit pas modifier les obligations de l’Entrepreneur.</w:t>
            </w:r>
          </w:p>
        </w:tc>
      </w:tr>
      <w:tr w:rsidR="004D1F43" w:rsidRPr="00355576" w14:paraId="16AA9EDA" w14:textId="77777777" w:rsidTr="00DF4191">
        <w:tc>
          <w:tcPr>
            <w:tcW w:w="2148" w:type="dxa"/>
            <w:tcBorders>
              <w:top w:val="nil"/>
              <w:left w:val="nil"/>
              <w:bottom w:val="nil"/>
              <w:right w:val="nil"/>
            </w:tcBorders>
          </w:tcPr>
          <w:p w14:paraId="5DCFB414" w14:textId="04DA45B6" w:rsidR="004D1F43" w:rsidRPr="00355576" w:rsidRDefault="004D1F43" w:rsidP="008F49BD">
            <w:pPr>
              <w:pStyle w:val="Head42"/>
            </w:pPr>
            <w:bookmarkStart w:id="688" w:name="_Toc343309849"/>
            <w:bookmarkStart w:id="689" w:name="_Toc112660750"/>
            <w:r w:rsidRPr="00355576">
              <w:t>11.</w:t>
            </w:r>
            <w:r w:rsidRPr="00355576">
              <w:tab/>
              <w:t>Coopération</w:t>
            </w:r>
            <w:bookmarkEnd w:id="688"/>
            <w:bookmarkEnd w:id="689"/>
          </w:p>
        </w:tc>
        <w:tc>
          <w:tcPr>
            <w:tcW w:w="7080" w:type="dxa"/>
            <w:tcBorders>
              <w:top w:val="nil"/>
              <w:left w:val="nil"/>
              <w:bottom w:val="nil"/>
              <w:right w:val="nil"/>
            </w:tcBorders>
            <w:shd w:val="clear" w:color="auto" w:fill="auto"/>
          </w:tcPr>
          <w:p w14:paraId="043C4188" w14:textId="0B55A84B" w:rsidR="004D1F43" w:rsidRPr="00355576" w:rsidRDefault="004D1F43" w:rsidP="008F49BD">
            <w:pPr>
              <w:spacing w:after="240"/>
              <w:ind w:left="601" w:hanging="601"/>
            </w:pPr>
            <w:r w:rsidRPr="00355576">
              <w:t>11.1</w:t>
            </w:r>
            <w:r w:rsidRPr="00355576">
              <w:tab/>
              <w:t>L’Entrepreneur doit coopérer et partager le Site avec d’autres entrepreneurs employés par le Maître d’ouvrage, autorités et services publics et avec le Maître d’ouvrage comme indiqué dans le Marché. L’Entrepreneur doit également leur fournir les installations et services décrits dans le Marché. Si le Directeur de projet demande à l’Entrepreneur d’étendre cette coopération, une telle modification pourra être considérée comme un Événement ouvrant droit à indemnisation.</w:t>
            </w:r>
          </w:p>
        </w:tc>
      </w:tr>
      <w:tr w:rsidR="004D1F43" w:rsidRPr="00355576" w14:paraId="1209B184" w14:textId="77777777" w:rsidTr="00DF4191">
        <w:tc>
          <w:tcPr>
            <w:tcW w:w="2148" w:type="dxa"/>
            <w:tcBorders>
              <w:top w:val="nil"/>
              <w:left w:val="nil"/>
              <w:bottom w:val="nil"/>
              <w:right w:val="nil"/>
            </w:tcBorders>
          </w:tcPr>
          <w:p w14:paraId="2A9CDDA0" w14:textId="60B26CC2" w:rsidR="004D1F43" w:rsidRPr="00355576" w:rsidRDefault="004D1F43" w:rsidP="00221071">
            <w:pPr>
              <w:pStyle w:val="Head42"/>
            </w:pPr>
            <w:bookmarkStart w:id="690" w:name="_Toc343309850"/>
            <w:bookmarkStart w:id="691" w:name="_Toc112660751"/>
            <w:r w:rsidRPr="00355576">
              <w:t>12.</w:t>
            </w:r>
            <w:r w:rsidRPr="00355576">
              <w:tab/>
              <w:t>Personnel</w:t>
            </w:r>
            <w:bookmarkEnd w:id="690"/>
            <w:r w:rsidRPr="00355576">
              <w:t xml:space="preserve"> et </w:t>
            </w:r>
            <w:r w:rsidRPr="00355576">
              <w:rPr>
                <w:szCs w:val="24"/>
              </w:rPr>
              <w:t>É</w:t>
            </w:r>
            <w:r w:rsidRPr="00355576">
              <w:t>quipements</w:t>
            </w:r>
            <w:bookmarkEnd w:id="691"/>
          </w:p>
        </w:tc>
        <w:tc>
          <w:tcPr>
            <w:tcW w:w="7080" w:type="dxa"/>
            <w:tcBorders>
              <w:top w:val="nil"/>
              <w:left w:val="nil"/>
              <w:bottom w:val="nil"/>
              <w:right w:val="nil"/>
            </w:tcBorders>
            <w:shd w:val="clear" w:color="auto" w:fill="auto"/>
          </w:tcPr>
          <w:p w14:paraId="5EEF0117" w14:textId="702606BB" w:rsidR="004D1F43" w:rsidRPr="00355576" w:rsidRDefault="004D1F43" w:rsidP="008F49BD">
            <w:pPr>
              <w:spacing w:after="240"/>
              <w:ind w:left="601" w:hanging="601"/>
            </w:pPr>
            <w:r w:rsidRPr="00355576">
              <w:t>12.1</w:t>
            </w:r>
            <w:r w:rsidRPr="00355576">
              <w:tab/>
              <w:t>L’Entrepreneur peut remplacer tout personnel clé ou tout équipement spécifiés dans son offre sous réserve de l’approbation du Maître d’ouvrage uniquement à condition que leurs qualifications ou caractéristiques soient substantiellement équivalentes ou supérieures à celles de ceux proposés dans l’offre.</w:t>
            </w:r>
          </w:p>
        </w:tc>
      </w:tr>
      <w:tr w:rsidR="004D1F43" w:rsidRPr="00355576" w14:paraId="76D96015" w14:textId="77777777" w:rsidTr="00DF4191">
        <w:tc>
          <w:tcPr>
            <w:tcW w:w="2148" w:type="dxa"/>
            <w:tcBorders>
              <w:top w:val="nil"/>
              <w:left w:val="nil"/>
              <w:bottom w:val="nil"/>
              <w:right w:val="nil"/>
            </w:tcBorders>
          </w:tcPr>
          <w:p w14:paraId="18EBC67C"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282A38FF" w14:textId="3DAEB43B" w:rsidR="004D1F43" w:rsidRPr="00355576" w:rsidRDefault="004D1F43" w:rsidP="007154B3">
            <w:pPr>
              <w:spacing w:after="240"/>
              <w:ind w:left="601" w:hanging="601"/>
            </w:pPr>
            <w:r w:rsidRPr="00355576">
              <w:t>12.2</w:t>
            </w:r>
            <w:r w:rsidRPr="00355576">
              <w:tab/>
              <w:t>Si le Directeur de projet demande à l’Entrepreneur de renvoyer une personne faisant partie du personnel de l’Entrepreneur ou de la main-d’œuvre, en justifiant sa requête, l’Entrepreneur doit veiller à ce que cette personne quitte le Site dans un délai de sept (7) jours et qu’elle n’ait plus aucun rapport avec le travail exécuté en vertu du Marché.</w:t>
            </w:r>
          </w:p>
        </w:tc>
      </w:tr>
      <w:tr w:rsidR="004D1F43" w:rsidRPr="00355576" w14:paraId="653C3F03" w14:textId="77777777" w:rsidTr="00DF4191">
        <w:tc>
          <w:tcPr>
            <w:tcW w:w="2148" w:type="dxa"/>
            <w:tcBorders>
              <w:top w:val="nil"/>
              <w:left w:val="nil"/>
              <w:bottom w:val="nil"/>
              <w:right w:val="nil"/>
            </w:tcBorders>
          </w:tcPr>
          <w:p w14:paraId="0C47F07B" w14:textId="72451C77" w:rsidR="004D1F43" w:rsidRPr="00355576" w:rsidRDefault="004D1F43" w:rsidP="008F49BD">
            <w:pPr>
              <w:pStyle w:val="Head42"/>
              <w:spacing w:after="200"/>
            </w:pPr>
            <w:bookmarkStart w:id="692" w:name="_Toc343309851"/>
            <w:bookmarkStart w:id="693" w:name="_Toc112660752"/>
            <w:r w:rsidRPr="00355576">
              <w:t>13.</w:t>
            </w:r>
            <w:r w:rsidRPr="00355576">
              <w:tab/>
              <w:t>Risques du Maître d’ouvrage et de l’Entrepreneur</w:t>
            </w:r>
            <w:bookmarkEnd w:id="692"/>
            <w:bookmarkEnd w:id="693"/>
          </w:p>
        </w:tc>
        <w:tc>
          <w:tcPr>
            <w:tcW w:w="7080" w:type="dxa"/>
            <w:tcBorders>
              <w:top w:val="nil"/>
              <w:left w:val="nil"/>
              <w:bottom w:val="nil"/>
              <w:right w:val="nil"/>
            </w:tcBorders>
            <w:shd w:val="clear" w:color="auto" w:fill="auto"/>
          </w:tcPr>
          <w:p w14:paraId="3EE1530F" w14:textId="07884553" w:rsidR="004D1F43" w:rsidRPr="00355576" w:rsidRDefault="004D1F43" w:rsidP="008F49BD">
            <w:pPr>
              <w:spacing w:after="200"/>
              <w:ind w:left="601" w:hanging="601"/>
            </w:pPr>
            <w:r w:rsidRPr="00355576">
              <w:t>13.1</w:t>
            </w:r>
            <w:r w:rsidRPr="00355576">
              <w:tab/>
              <w:t>Le Maître d’ouvrage assume les risques qui sont définis aux Articles 14.1 et 14.2</w:t>
            </w:r>
            <w:r w:rsidR="00854BC0" w:rsidRPr="00355576">
              <w:t xml:space="preserve"> des CG</w:t>
            </w:r>
            <w:r w:rsidRPr="00355576">
              <w:t>, et l’Entrepreneur assume les risques qui sont définis comme les risques de l’Entrepreneur à l’Article 15.1</w:t>
            </w:r>
            <w:r w:rsidR="00854BC0" w:rsidRPr="00355576">
              <w:t xml:space="preserve"> des CG</w:t>
            </w:r>
            <w:r w:rsidRPr="00355576">
              <w:t>.</w:t>
            </w:r>
          </w:p>
        </w:tc>
      </w:tr>
      <w:tr w:rsidR="004D1F43" w:rsidRPr="00355576" w14:paraId="42ADCDC9" w14:textId="77777777" w:rsidTr="00DF4191">
        <w:tc>
          <w:tcPr>
            <w:tcW w:w="2148" w:type="dxa"/>
            <w:tcBorders>
              <w:top w:val="nil"/>
              <w:left w:val="nil"/>
              <w:bottom w:val="nil"/>
              <w:right w:val="nil"/>
            </w:tcBorders>
          </w:tcPr>
          <w:p w14:paraId="534A4AC1" w14:textId="11D831EF" w:rsidR="004D1F43" w:rsidRPr="00355576" w:rsidRDefault="004D1F43" w:rsidP="008F49BD">
            <w:pPr>
              <w:pStyle w:val="Head42"/>
            </w:pPr>
            <w:bookmarkStart w:id="694" w:name="_Toc343309852"/>
            <w:bookmarkStart w:id="695" w:name="_Toc112660753"/>
            <w:r w:rsidRPr="00355576">
              <w:t>14.</w:t>
            </w:r>
            <w:r w:rsidRPr="00355576">
              <w:tab/>
              <w:t xml:space="preserve">Risques </w:t>
            </w:r>
            <w:bookmarkEnd w:id="694"/>
            <w:r w:rsidRPr="00355576">
              <w:t>du Maître d’ouvrage</w:t>
            </w:r>
            <w:bookmarkEnd w:id="695"/>
          </w:p>
        </w:tc>
        <w:tc>
          <w:tcPr>
            <w:tcW w:w="7080" w:type="dxa"/>
            <w:tcBorders>
              <w:top w:val="nil"/>
              <w:left w:val="nil"/>
              <w:bottom w:val="nil"/>
              <w:right w:val="nil"/>
            </w:tcBorders>
            <w:shd w:val="clear" w:color="auto" w:fill="auto"/>
          </w:tcPr>
          <w:p w14:paraId="6422A0D5" w14:textId="6BC71253" w:rsidR="004D1F43" w:rsidRPr="00355576" w:rsidRDefault="004D1F43" w:rsidP="0083509B">
            <w:pPr>
              <w:spacing w:after="200"/>
              <w:ind w:left="601" w:hanging="601"/>
            </w:pPr>
            <w:r w:rsidRPr="00355576">
              <w:t>14.1</w:t>
            </w:r>
            <w:r w:rsidRPr="00355576">
              <w:tab/>
              <w:t>A partir de la Date de commencement et jusqu’à la Date d’achèvement, les risques suivants sont assumés par le Maître d’ouvrage :</w:t>
            </w:r>
          </w:p>
          <w:p w14:paraId="1F80F99A" w14:textId="1ACAAD8B" w:rsidR="004D1F43" w:rsidRPr="00355576" w:rsidRDefault="004D1F43" w:rsidP="004449B6">
            <w:pPr>
              <w:spacing w:after="200"/>
              <w:ind w:left="1026" w:hanging="425"/>
            </w:pPr>
            <w:r w:rsidRPr="00355576">
              <w:t>a)</w:t>
            </w:r>
            <w:r w:rsidRPr="00355576">
              <w:tab/>
              <w:t xml:space="preserve">Les risques de préjudice corporel, de décès ou de pertes ou dommages matériels (excluant ceux aux Travaux, Installations, Matériaux et </w:t>
            </w:r>
            <w:r w:rsidRPr="00355576">
              <w:rPr>
                <w:szCs w:val="24"/>
              </w:rPr>
              <w:t>É</w:t>
            </w:r>
            <w:r w:rsidRPr="00355576">
              <w:t>quipements), dus à :</w:t>
            </w:r>
          </w:p>
          <w:p w14:paraId="31F443D7" w14:textId="0D591B03" w:rsidR="004D1F43" w:rsidRPr="00355576" w:rsidRDefault="004D1F43" w:rsidP="004449B6">
            <w:pPr>
              <w:spacing w:after="200"/>
              <w:ind w:left="1451" w:hanging="425"/>
            </w:pPr>
            <w:r w:rsidRPr="00355576">
              <w:t>i)</w:t>
            </w:r>
            <w:r w:rsidRPr="00355576">
              <w:tab/>
              <w:t xml:space="preserve">l’utilisation ou l’occupation du Site ou aux Travaux </w:t>
            </w:r>
            <w:r w:rsidRPr="00355576">
              <w:rPr>
                <w:rFonts w:hint="eastAsia"/>
              </w:rPr>
              <w:t xml:space="preserve">par </w:t>
            </w:r>
            <w:r w:rsidRPr="00355576">
              <w:t>le Maître d’ouvrage ; ou</w:t>
            </w:r>
          </w:p>
          <w:p w14:paraId="02DB601B" w14:textId="2E6DEEF9" w:rsidR="004D1F43" w:rsidRPr="00355576" w:rsidRDefault="004D1F43" w:rsidP="004449B6">
            <w:pPr>
              <w:spacing w:after="200"/>
              <w:ind w:left="1451" w:hanging="425"/>
            </w:pPr>
            <w:r w:rsidRPr="00355576">
              <w:t>ii)</w:t>
            </w:r>
            <w:r w:rsidRPr="00355576">
              <w:tab/>
              <w:t>la négligence, le manquement aux obligations statutaires ou l’ingérence dans tout droit légal par le Maître d’ouvrage ou par toute personne employée par celui-ci ou sous contrat avec le Maître d’ouvrage, à l’exception de l’Entrepreneur.</w:t>
            </w:r>
          </w:p>
          <w:p w14:paraId="3502ACD9" w14:textId="4A7598BA" w:rsidR="004D1F43" w:rsidRPr="00355576" w:rsidRDefault="004D1F43" w:rsidP="0083509B">
            <w:pPr>
              <w:spacing w:after="200"/>
              <w:ind w:left="1026" w:hanging="425"/>
            </w:pPr>
            <w:r w:rsidRPr="00355576">
              <w:t>b)</w:t>
            </w:r>
            <w:r w:rsidRPr="00355576">
              <w:tab/>
              <w:t xml:space="preserve">Le risque de dommages matériels aux Travaux, Installations, Matériaux et </w:t>
            </w:r>
            <w:r w:rsidRPr="00355576">
              <w:rPr>
                <w:szCs w:val="24"/>
              </w:rPr>
              <w:t>É</w:t>
            </w:r>
            <w:r w:rsidRPr="00355576">
              <w:t>quipements dans la mesure où ils sont dus à une faute du Maître d’ouvrage ou une erreur de conception de celui-ci, ou sont dus à une guerre, des hostilités (qu’elles soient déclarées ou non), une invasion, des actes d’ennemis étrangers, une rébellion, des actes terroristes, une révolution, insurrection, un coup d’état militaire ou une prise de pouvoir, une guerre civile, des émeutes, troubles civils ou une contamination radioactive affectant directement le pays dans lequel sont exécutés les Travaux.</w:t>
            </w:r>
          </w:p>
        </w:tc>
      </w:tr>
      <w:tr w:rsidR="004D1F43" w:rsidRPr="00355576" w14:paraId="2ACCAEA5" w14:textId="77777777" w:rsidTr="00DF4191">
        <w:tc>
          <w:tcPr>
            <w:tcW w:w="2148" w:type="dxa"/>
            <w:tcBorders>
              <w:top w:val="nil"/>
              <w:left w:val="nil"/>
              <w:bottom w:val="nil"/>
              <w:right w:val="nil"/>
            </w:tcBorders>
          </w:tcPr>
          <w:p w14:paraId="20BC7768"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93D8D05" w14:textId="3673BD97" w:rsidR="004D1F43" w:rsidRPr="00355576" w:rsidRDefault="004D1F43" w:rsidP="0083509B">
            <w:pPr>
              <w:spacing w:after="200"/>
              <w:ind w:left="601" w:hanging="601"/>
            </w:pPr>
            <w:r w:rsidRPr="00355576">
              <w:t>14.2</w:t>
            </w:r>
            <w:r w:rsidRPr="00355576">
              <w:tab/>
              <w:t>A partir de la Date d’achèvement et jusqu’à ce que le Certificat de garantie ait été délivré, le risque de pertes ou de dommages matériels aux Travaux, Installations et Matériaux doit être assumé par le Maître d’ouvrage, sauf en cas de pertes ou dommages dus à :</w:t>
            </w:r>
          </w:p>
          <w:p w14:paraId="4957FA84" w14:textId="77777777" w:rsidR="004D1F43" w:rsidRPr="00355576" w:rsidRDefault="004D1F43" w:rsidP="004449B6">
            <w:pPr>
              <w:spacing w:after="200"/>
              <w:ind w:left="1026" w:hanging="425"/>
            </w:pPr>
            <w:r w:rsidRPr="00355576">
              <w:t>a)</w:t>
            </w:r>
            <w:r w:rsidRPr="00355576">
              <w:tab/>
              <w:t>une Malfaçon qui existait à la Date d’achèvement,</w:t>
            </w:r>
          </w:p>
          <w:p w14:paraId="4F3283FA" w14:textId="5D48C5D0" w:rsidR="004D1F43" w:rsidRPr="00355576" w:rsidRDefault="004D1F43" w:rsidP="004449B6">
            <w:pPr>
              <w:spacing w:after="200"/>
              <w:ind w:left="1026" w:hanging="425"/>
            </w:pPr>
            <w:r w:rsidRPr="00355576">
              <w:t>b)</w:t>
            </w:r>
            <w:r w:rsidRPr="00355576">
              <w:tab/>
              <w:t>un événement survenu avant la Date d’achèvement et qui était attribuable à l’Entrepreneur, ou</w:t>
            </w:r>
          </w:p>
          <w:p w14:paraId="5FFDE87B" w14:textId="77777777" w:rsidR="004D1F43" w:rsidRPr="00355576" w:rsidRDefault="004D1F43" w:rsidP="004449B6">
            <w:pPr>
              <w:spacing w:after="200"/>
              <w:ind w:left="1026" w:hanging="425"/>
            </w:pPr>
            <w:r w:rsidRPr="00355576">
              <w:t>c)</w:t>
            </w:r>
            <w:r w:rsidRPr="00355576">
              <w:rPr>
                <w:rFonts w:hint="eastAsia"/>
                <w:lang w:eastAsia="ja-JP"/>
              </w:rPr>
              <w:tab/>
            </w:r>
            <w:r w:rsidRPr="00355576">
              <w:t>des activités de l’Entrepreneur sur le Site après la Date d’achèvement.</w:t>
            </w:r>
          </w:p>
        </w:tc>
      </w:tr>
      <w:tr w:rsidR="004D1F43" w:rsidRPr="00355576" w14:paraId="115CAFBC" w14:textId="77777777" w:rsidTr="00DF4191">
        <w:tc>
          <w:tcPr>
            <w:tcW w:w="2148" w:type="dxa"/>
            <w:tcBorders>
              <w:top w:val="nil"/>
              <w:left w:val="nil"/>
              <w:bottom w:val="nil"/>
              <w:right w:val="nil"/>
            </w:tcBorders>
          </w:tcPr>
          <w:p w14:paraId="0954C25E" w14:textId="4BD9A024" w:rsidR="004D1F43" w:rsidRPr="00355576" w:rsidRDefault="004D1F43" w:rsidP="008F49BD">
            <w:pPr>
              <w:pStyle w:val="Head42"/>
            </w:pPr>
            <w:bookmarkStart w:id="696" w:name="_Toc343309853"/>
            <w:bookmarkStart w:id="697" w:name="_Toc112660754"/>
            <w:r w:rsidRPr="00355576">
              <w:t>1</w:t>
            </w:r>
            <w:r w:rsidRPr="00355576">
              <w:rPr>
                <w:rFonts w:hint="eastAsia"/>
                <w:lang w:eastAsia="ja-JP"/>
              </w:rPr>
              <w:t>5</w:t>
            </w:r>
            <w:r w:rsidRPr="00355576">
              <w:t>.</w:t>
            </w:r>
            <w:r w:rsidRPr="00355576">
              <w:tab/>
              <w:t>Risques de l’Entrepreneur</w:t>
            </w:r>
            <w:bookmarkEnd w:id="696"/>
            <w:bookmarkEnd w:id="697"/>
          </w:p>
        </w:tc>
        <w:tc>
          <w:tcPr>
            <w:tcW w:w="7080" w:type="dxa"/>
            <w:tcBorders>
              <w:top w:val="nil"/>
              <w:left w:val="nil"/>
              <w:bottom w:val="nil"/>
              <w:right w:val="nil"/>
            </w:tcBorders>
            <w:shd w:val="clear" w:color="auto" w:fill="auto"/>
          </w:tcPr>
          <w:p w14:paraId="13B13C22" w14:textId="670422A5" w:rsidR="004D1F43" w:rsidRPr="00355576" w:rsidRDefault="004D1F43" w:rsidP="008F49BD">
            <w:pPr>
              <w:spacing w:after="200"/>
              <w:ind w:left="601" w:hanging="601"/>
            </w:pPr>
            <w:r w:rsidRPr="00355576">
              <w:t>15.1</w:t>
            </w:r>
            <w:r w:rsidRPr="00355576">
              <w:tab/>
              <w:t xml:space="preserve">A partir de la Date de commencement et jusqu’à ce que le Certificat de garantie ait été délivré, les risques de préjudice corporel, de décès et de pertes ou de dommages matériels (y compris, sans s’y limiter, aux Travaux, Installations, Matériaux et </w:t>
            </w:r>
            <w:r w:rsidRPr="00355576">
              <w:rPr>
                <w:szCs w:val="24"/>
              </w:rPr>
              <w:t>É</w:t>
            </w:r>
            <w:r w:rsidRPr="00355576">
              <w:t xml:space="preserve">quipements) découlant de l’exécution et l’achèvement des Travaux et la </w:t>
            </w:r>
            <w:r w:rsidR="00FD440E" w:rsidRPr="00355576">
              <w:t>reprise</w:t>
            </w:r>
            <w:r w:rsidRPr="00355576">
              <w:t xml:space="preserve"> des </w:t>
            </w:r>
            <w:r w:rsidR="00FD440E" w:rsidRPr="00355576">
              <w:t>M</w:t>
            </w:r>
            <w:r w:rsidRPr="00355576">
              <w:t>alfaçons, constituent les risques de l’Entrepreneur.</w:t>
            </w:r>
          </w:p>
        </w:tc>
      </w:tr>
      <w:tr w:rsidR="004D1F43" w:rsidRPr="00355576" w14:paraId="3FEB8844" w14:textId="77777777" w:rsidTr="00DF4191">
        <w:tc>
          <w:tcPr>
            <w:tcW w:w="2148" w:type="dxa"/>
            <w:tcBorders>
              <w:top w:val="nil"/>
              <w:left w:val="nil"/>
              <w:bottom w:val="nil"/>
              <w:right w:val="nil"/>
            </w:tcBorders>
          </w:tcPr>
          <w:p w14:paraId="2BCE686F" w14:textId="24B1F679" w:rsidR="004D1F43" w:rsidRPr="00355576" w:rsidRDefault="004D1F43" w:rsidP="008F49BD">
            <w:pPr>
              <w:pStyle w:val="Head42"/>
            </w:pPr>
            <w:bookmarkStart w:id="698" w:name="_Toc343309854"/>
            <w:bookmarkStart w:id="699" w:name="_Toc112660755"/>
            <w:r w:rsidRPr="00355576">
              <w:t>16.</w:t>
            </w:r>
            <w:r w:rsidRPr="00355576">
              <w:tab/>
              <w:t>Assurance</w:t>
            </w:r>
            <w:bookmarkEnd w:id="698"/>
            <w:r w:rsidRPr="00355576">
              <w:t>s</w:t>
            </w:r>
            <w:bookmarkEnd w:id="699"/>
          </w:p>
        </w:tc>
        <w:tc>
          <w:tcPr>
            <w:tcW w:w="7080" w:type="dxa"/>
            <w:tcBorders>
              <w:top w:val="nil"/>
              <w:left w:val="nil"/>
              <w:bottom w:val="nil"/>
              <w:right w:val="nil"/>
            </w:tcBorders>
            <w:shd w:val="clear" w:color="auto" w:fill="auto"/>
          </w:tcPr>
          <w:p w14:paraId="28893973" w14:textId="4AA93BEE" w:rsidR="004D1F43" w:rsidRPr="00355576" w:rsidRDefault="004D1F43" w:rsidP="0083509B">
            <w:pPr>
              <w:spacing w:after="200"/>
              <w:ind w:left="601" w:hanging="601"/>
            </w:pPr>
            <w:r w:rsidRPr="00355576">
              <w:t>16.1</w:t>
            </w:r>
            <w:r w:rsidRPr="00355576">
              <w:tab/>
              <w:t xml:space="preserve">L’Entrepreneur doit souscrire, conjointement aux noms du Maître d’ouvrage et de l’Entrepreneur, des assurances depuis la Date de commencement jusqu’à la fin de la Période de garantie pour les montants et les franchises </w:t>
            </w:r>
            <w:r w:rsidRPr="00355576">
              <w:rPr>
                <w:b/>
              </w:rPr>
              <w:t>indiqués dans les CP</w:t>
            </w:r>
            <w:r w:rsidRPr="00355576">
              <w:t xml:space="preserve"> couvrant les situations suivantes relevant des risques de l’Entrepreneur </w:t>
            </w:r>
            <w:r w:rsidRPr="00355576">
              <w:rPr>
                <w:rFonts w:hint="eastAsia"/>
              </w:rPr>
              <w:t xml:space="preserve">indiqués </w:t>
            </w:r>
            <w:r w:rsidRPr="00355576">
              <w:t>à</w:t>
            </w:r>
            <w:r w:rsidRPr="00355576">
              <w:rPr>
                <w:rFonts w:hint="eastAsia"/>
              </w:rPr>
              <w:t xml:space="preserve"> l</w:t>
            </w:r>
            <w:r w:rsidRPr="00355576">
              <w:t>’Article 15.1</w:t>
            </w:r>
            <w:r w:rsidR="00854BC0" w:rsidRPr="00355576">
              <w:t xml:space="preserve"> des CG</w:t>
            </w:r>
            <w:r w:rsidRPr="00355576">
              <w:t> :</w:t>
            </w:r>
          </w:p>
          <w:p w14:paraId="336DC36D" w14:textId="77777777" w:rsidR="004D1F43" w:rsidRPr="00355576" w:rsidRDefault="004D1F43" w:rsidP="004449B6">
            <w:pPr>
              <w:spacing w:after="200"/>
              <w:ind w:left="1026" w:hanging="425"/>
            </w:pPr>
            <w:r w:rsidRPr="00355576">
              <w:t>a)</w:t>
            </w:r>
            <w:r w:rsidRPr="00355576">
              <w:tab/>
              <w:t>pertes ou dommages matériels aux Travaux, Installations et Matériaux ;</w:t>
            </w:r>
          </w:p>
          <w:p w14:paraId="14EEED7D" w14:textId="596CFD6A" w:rsidR="004D1F43" w:rsidRPr="00355576" w:rsidRDefault="004D1F43" w:rsidP="004449B6">
            <w:pPr>
              <w:spacing w:after="200"/>
              <w:ind w:left="1026" w:hanging="425"/>
            </w:pPr>
            <w:r w:rsidRPr="00355576">
              <w:t>b)</w:t>
            </w:r>
            <w:r w:rsidRPr="00355576">
              <w:tab/>
              <w:t xml:space="preserve">pertes ou dommages matériels aux </w:t>
            </w:r>
            <w:r w:rsidRPr="00355576">
              <w:rPr>
                <w:szCs w:val="24"/>
              </w:rPr>
              <w:t>É</w:t>
            </w:r>
            <w:r w:rsidRPr="00355576">
              <w:t>quipements ;</w:t>
            </w:r>
          </w:p>
          <w:p w14:paraId="2D19936D" w14:textId="4542B12F" w:rsidR="004D1F43" w:rsidRPr="00355576" w:rsidRDefault="004D1F43" w:rsidP="004449B6">
            <w:pPr>
              <w:spacing w:after="200"/>
              <w:ind w:left="1026" w:hanging="425"/>
            </w:pPr>
            <w:r w:rsidRPr="00355576">
              <w:t>c)</w:t>
            </w:r>
            <w:r w:rsidRPr="00355576">
              <w:tab/>
              <w:t xml:space="preserve">pertes ou dommages matériels aux biens (excepté aux Travaux, Installations, Matériaux et </w:t>
            </w:r>
            <w:r w:rsidRPr="00355576">
              <w:rPr>
                <w:szCs w:val="24"/>
              </w:rPr>
              <w:t>É</w:t>
            </w:r>
            <w:r w:rsidRPr="00355576">
              <w:t>quipements) en relation avec le Marché ; et</w:t>
            </w:r>
          </w:p>
          <w:p w14:paraId="49398D38" w14:textId="77777777" w:rsidR="004D1F43" w:rsidRPr="00355576" w:rsidRDefault="004D1F43" w:rsidP="0083509B">
            <w:pPr>
              <w:spacing w:after="200"/>
              <w:ind w:left="1026" w:hanging="425"/>
            </w:pPr>
            <w:r w:rsidRPr="00355576">
              <w:t>d)</w:t>
            </w:r>
            <w:r w:rsidRPr="00355576">
              <w:tab/>
              <w:t>préjudices corporels ou décès.</w:t>
            </w:r>
          </w:p>
        </w:tc>
      </w:tr>
      <w:tr w:rsidR="004D1F43" w:rsidRPr="00355576" w14:paraId="6A97B5BF" w14:textId="77777777" w:rsidTr="00DF4191">
        <w:tc>
          <w:tcPr>
            <w:tcW w:w="2148" w:type="dxa"/>
            <w:tcBorders>
              <w:top w:val="nil"/>
              <w:left w:val="nil"/>
              <w:bottom w:val="nil"/>
              <w:right w:val="nil"/>
            </w:tcBorders>
          </w:tcPr>
          <w:p w14:paraId="49D77A42"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A7A22D8" w14:textId="2A944492" w:rsidR="004D1F43" w:rsidRPr="00355576" w:rsidRDefault="004D1F43" w:rsidP="008F49BD">
            <w:pPr>
              <w:spacing w:after="200"/>
              <w:ind w:left="601" w:hanging="601"/>
            </w:pPr>
            <w:r w:rsidRPr="00355576">
              <w:t>16.2</w:t>
            </w:r>
            <w:r w:rsidRPr="00355576">
              <w:tab/>
              <w:t>Les polices et certificats d’assurance doivent être remis par l’Entrepreneur au Directeur de projet pour que ce dernier les approuve avant la Date de commencement. Toutes ces assurances doivent comprendre des indemnisations payables dans les types et proportions des monnaies nécessaires pour compenser les pertes ou dommages encourus.</w:t>
            </w:r>
          </w:p>
        </w:tc>
      </w:tr>
      <w:tr w:rsidR="004D1F43" w:rsidRPr="00355576" w14:paraId="388DFF0D" w14:textId="77777777" w:rsidTr="00DF4191">
        <w:tc>
          <w:tcPr>
            <w:tcW w:w="2148" w:type="dxa"/>
            <w:tcBorders>
              <w:top w:val="nil"/>
              <w:left w:val="nil"/>
              <w:bottom w:val="nil"/>
              <w:right w:val="nil"/>
            </w:tcBorders>
          </w:tcPr>
          <w:p w14:paraId="59245533"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1E5662F" w14:textId="3F1C7E60" w:rsidR="004D1F43" w:rsidRPr="00355576" w:rsidRDefault="004D1F43" w:rsidP="008F49BD">
            <w:pPr>
              <w:spacing w:after="200"/>
              <w:ind w:left="601" w:hanging="601"/>
            </w:pPr>
            <w:r w:rsidRPr="00355576">
              <w:t>16.3</w:t>
            </w:r>
            <w:r w:rsidRPr="00355576">
              <w:tab/>
              <w:t>Si l’Entrepreneur ne fournit pas l’une des polices d’assurance et les certificats requis, le Maître d’ouvrage peut souscrire l’assurance que l’Entrepreneur aurait dû fournir et recouvrer les primes qu’il a payées sur des montants dus à l’Entrepreneur à d’autres titres ou, si aucun paiement n’est dû, le paiement des primes deviendra une dette de l’Entrepreneur.</w:t>
            </w:r>
          </w:p>
        </w:tc>
      </w:tr>
      <w:tr w:rsidR="004D1F43" w:rsidRPr="00355576" w14:paraId="1BE28B05" w14:textId="77777777" w:rsidTr="00DF4191">
        <w:tc>
          <w:tcPr>
            <w:tcW w:w="2148" w:type="dxa"/>
            <w:tcBorders>
              <w:top w:val="nil"/>
              <w:left w:val="nil"/>
              <w:bottom w:val="nil"/>
              <w:right w:val="nil"/>
            </w:tcBorders>
          </w:tcPr>
          <w:p w14:paraId="3A7E77BB"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20C40AE4" w14:textId="432907A9" w:rsidR="004D1F43" w:rsidRPr="00355576" w:rsidRDefault="004D1F43" w:rsidP="008F49BD">
            <w:pPr>
              <w:spacing w:after="200"/>
              <w:ind w:left="601" w:hanging="601"/>
            </w:pPr>
            <w:r w:rsidRPr="00355576">
              <w:t>16.4</w:t>
            </w:r>
            <w:r w:rsidRPr="00355576">
              <w:tab/>
              <w:t>Aucune modification des conditions de l’assurance ne sera effectuée sans l’approbation du Directeur de projet.</w:t>
            </w:r>
          </w:p>
        </w:tc>
      </w:tr>
      <w:tr w:rsidR="004D1F43" w:rsidRPr="00355576" w14:paraId="15C17A1F" w14:textId="77777777" w:rsidTr="00DF4191">
        <w:tc>
          <w:tcPr>
            <w:tcW w:w="2148" w:type="dxa"/>
            <w:tcBorders>
              <w:top w:val="nil"/>
              <w:left w:val="nil"/>
              <w:bottom w:val="nil"/>
              <w:right w:val="nil"/>
            </w:tcBorders>
          </w:tcPr>
          <w:p w14:paraId="5CFC0F83"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4CEC067B" w14:textId="5FB91657" w:rsidR="004D1F43" w:rsidRPr="00355576" w:rsidRDefault="004D1F43" w:rsidP="008F49BD">
            <w:pPr>
              <w:spacing w:after="200"/>
              <w:ind w:left="601" w:hanging="601"/>
            </w:pPr>
            <w:r w:rsidRPr="00355576">
              <w:t>16.5</w:t>
            </w:r>
            <w:r w:rsidRPr="00355576">
              <w:tab/>
              <w:t>Les deux Parties doivent se conformer aux conditions des polices d’assurance.</w:t>
            </w:r>
          </w:p>
        </w:tc>
      </w:tr>
      <w:tr w:rsidR="004D1F43" w:rsidRPr="00355576" w14:paraId="7E4E45F2" w14:textId="77777777" w:rsidTr="00DF4191">
        <w:tc>
          <w:tcPr>
            <w:tcW w:w="2148" w:type="dxa"/>
            <w:tcBorders>
              <w:top w:val="nil"/>
              <w:left w:val="nil"/>
              <w:bottom w:val="nil"/>
              <w:right w:val="nil"/>
            </w:tcBorders>
          </w:tcPr>
          <w:p w14:paraId="3A76BE25" w14:textId="5A9AEE8E" w:rsidR="004D1F43" w:rsidRPr="00355576" w:rsidRDefault="004D1F43" w:rsidP="008F49BD">
            <w:pPr>
              <w:pStyle w:val="Head42"/>
            </w:pPr>
            <w:bookmarkStart w:id="700" w:name="_Toc343309855"/>
            <w:bookmarkStart w:id="701" w:name="_Toc112660756"/>
            <w:r w:rsidRPr="00355576">
              <w:t>17.</w:t>
            </w:r>
            <w:r w:rsidRPr="00355576">
              <w:tab/>
              <w:t>Données concernant le Site</w:t>
            </w:r>
            <w:bookmarkEnd w:id="700"/>
            <w:bookmarkEnd w:id="701"/>
          </w:p>
        </w:tc>
        <w:tc>
          <w:tcPr>
            <w:tcW w:w="7080" w:type="dxa"/>
            <w:tcBorders>
              <w:top w:val="nil"/>
              <w:left w:val="nil"/>
              <w:bottom w:val="nil"/>
              <w:right w:val="nil"/>
            </w:tcBorders>
            <w:shd w:val="clear" w:color="auto" w:fill="auto"/>
          </w:tcPr>
          <w:p w14:paraId="786964D5" w14:textId="7EAFF3DF" w:rsidR="004D1F43" w:rsidRPr="00355576" w:rsidRDefault="004D1F43" w:rsidP="008F49BD">
            <w:pPr>
              <w:spacing w:after="200"/>
              <w:ind w:left="601" w:hanging="601"/>
            </w:pPr>
            <w:r w:rsidRPr="00355576">
              <w:t>17.1</w:t>
            </w:r>
            <w:r w:rsidRPr="00355576">
              <w:tab/>
              <w:t>L’Entrepreneur est réputé avoir examiné les Rapports d’inspection du Site complétés par toute information mise à la disposition de l’Entrepreneur avant la Date de référence.</w:t>
            </w:r>
          </w:p>
        </w:tc>
      </w:tr>
      <w:tr w:rsidR="004D1F43" w:rsidRPr="00355576" w14:paraId="1099169A" w14:textId="77777777" w:rsidTr="00DF4191">
        <w:tc>
          <w:tcPr>
            <w:tcW w:w="2148" w:type="dxa"/>
            <w:tcBorders>
              <w:top w:val="nil"/>
              <w:left w:val="nil"/>
              <w:bottom w:val="nil"/>
              <w:right w:val="nil"/>
            </w:tcBorders>
          </w:tcPr>
          <w:p w14:paraId="1BDE5DD0" w14:textId="3F2BBAC2" w:rsidR="004D1F43" w:rsidRPr="00355576" w:rsidRDefault="004D1F43" w:rsidP="008F49BD">
            <w:pPr>
              <w:pStyle w:val="Head42"/>
              <w:spacing w:after="240"/>
            </w:pPr>
            <w:bookmarkStart w:id="702" w:name="_Toc343309857"/>
            <w:bookmarkStart w:id="703" w:name="_Toc112660757"/>
            <w:r w:rsidRPr="00355576">
              <w:t>18.</w:t>
            </w:r>
            <w:r w:rsidRPr="00355576">
              <w:rPr>
                <w:rFonts w:hint="eastAsia"/>
                <w:lang w:eastAsia="ja-JP"/>
              </w:rPr>
              <w:tab/>
            </w:r>
            <w:r w:rsidRPr="00355576">
              <w:t>Obligation de l’Entrepreneur d’exécuter les Travaux</w:t>
            </w:r>
            <w:bookmarkEnd w:id="702"/>
            <w:bookmarkEnd w:id="703"/>
          </w:p>
        </w:tc>
        <w:tc>
          <w:tcPr>
            <w:tcW w:w="7080" w:type="dxa"/>
            <w:tcBorders>
              <w:top w:val="nil"/>
              <w:left w:val="nil"/>
              <w:bottom w:val="nil"/>
              <w:right w:val="nil"/>
            </w:tcBorders>
            <w:shd w:val="clear" w:color="auto" w:fill="auto"/>
          </w:tcPr>
          <w:p w14:paraId="3CC1A2A5" w14:textId="7F7F44E0" w:rsidR="004D1F43" w:rsidRPr="00355576" w:rsidRDefault="004D1F43" w:rsidP="008F49BD">
            <w:pPr>
              <w:spacing w:after="200"/>
              <w:ind w:left="601" w:hanging="601"/>
            </w:pPr>
            <w:r w:rsidRPr="00355576">
              <w:t>18.1</w:t>
            </w:r>
            <w:r w:rsidRPr="00355576">
              <w:tab/>
              <w:t>L’Entrepreneur doit exécuter les Travaux et procéder aux installations conformément aux Spécifications et aux Plans.</w:t>
            </w:r>
          </w:p>
          <w:p w14:paraId="6B89629D" w14:textId="00E09824" w:rsidR="004D1F43" w:rsidRPr="00355576" w:rsidRDefault="004D1F43" w:rsidP="008F49BD">
            <w:pPr>
              <w:spacing w:after="200"/>
              <w:ind w:left="601" w:hanging="601"/>
            </w:pPr>
            <w:r w:rsidRPr="00355576">
              <w:t>18.2</w:t>
            </w:r>
            <w:r w:rsidRPr="00355576">
              <w:tab/>
              <w:t>Tous biens et services devant être incorporés dans, ou étant requis pour les Travaux doivent répondre aux exigences indiquées dans l’Annexe des CP intitulée « Pays d’origine éligibles</w:t>
            </w:r>
            <w:r w:rsidRPr="00355576">
              <w:rPr>
                <w:rFonts w:hint="eastAsia"/>
                <w:lang w:eastAsia="ja-JP"/>
              </w:rPr>
              <w:t xml:space="preserve"> </w:t>
            </w:r>
            <w:r w:rsidRPr="00355576">
              <w:rPr>
                <w:lang w:eastAsia="ja-JP"/>
              </w:rPr>
              <w:t>des Prêt APD du Japon</w:t>
            </w:r>
            <w:r w:rsidRPr="00355576">
              <w:t xml:space="preserve"> ». </w:t>
            </w:r>
          </w:p>
        </w:tc>
      </w:tr>
      <w:tr w:rsidR="004D1F43" w:rsidRPr="00355576" w14:paraId="265B76E4" w14:textId="77777777" w:rsidTr="00DF4191">
        <w:tc>
          <w:tcPr>
            <w:tcW w:w="2148" w:type="dxa"/>
            <w:tcBorders>
              <w:top w:val="nil"/>
              <w:left w:val="nil"/>
              <w:bottom w:val="nil"/>
              <w:right w:val="nil"/>
            </w:tcBorders>
          </w:tcPr>
          <w:p w14:paraId="5C04C545" w14:textId="50825084" w:rsidR="004D1F43" w:rsidRPr="00355576" w:rsidRDefault="004D1F43" w:rsidP="008F49BD">
            <w:pPr>
              <w:pStyle w:val="Head42"/>
              <w:spacing w:after="240"/>
            </w:pPr>
            <w:bookmarkStart w:id="704" w:name="_Toc343309858"/>
            <w:bookmarkStart w:id="705" w:name="_Toc112660758"/>
            <w:r w:rsidRPr="00355576">
              <w:t>19.</w:t>
            </w:r>
            <w:r w:rsidRPr="00355576">
              <w:tab/>
              <w:t>Obligation d’achever les Travaux à la Date prévue d’achèvement</w:t>
            </w:r>
            <w:bookmarkEnd w:id="704"/>
            <w:bookmarkEnd w:id="705"/>
            <w:r w:rsidRPr="00355576">
              <w:t xml:space="preserve"> </w:t>
            </w:r>
          </w:p>
        </w:tc>
        <w:tc>
          <w:tcPr>
            <w:tcW w:w="7080" w:type="dxa"/>
            <w:tcBorders>
              <w:top w:val="nil"/>
              <w:left w:val="nil"/>
              <w:bottom w:val="nil"/>
              <w:right w:val="nil"/>
            </w:tcBorders>
            <w:shd w:val="clear" w:color="auto" w:fill="auto"/>
          </w:tcPr>
          <w:p w14:paraId="3E10D22A" w14:textId="68BFB581" w:rsidR="004D1F43" w:rsidRPr="00355576" w:rsidRDefault="004D1F43" w:rsidP="008F49BD">
            <w:pPr>
              <w:spacing w:after="200"/>
              <w:ind w:left="601" w:hanging="601"/>
            </w:pPr>
            <w:r w:rsidRPr="00355576">
              <w:t>19.1</w:t>
            </w:r>
            <w:r w:rsidRPr="00355576">
              <w:tab/>
              <w:t xml:space="preserve">L’Entrepreneur doit commencer les Travaux à la Date de commencement et doit les exécuter conformément au programme qu’il a présenté en vertu de l’Article 29.1 </w:t>
            </w:r>
            <w:r w:rsidR="00854BC0" w:rsidRPr="00355576">
              <w:t xml:space="preserve">des CG </w:t>
            </w:r>
            <w:r w:rsidRPr="00355576">
              <w:t>et mis à jour avec l’approbation du Directeur de projet ; il doit avoir achevé les Travaux au plus tard à la Date prévue d’achèvement.</w:t>
            </w:r>
          </w:p>
        </w:tc>
      </w:tr>
      <w:tr w:rsidR="004D1F43" w:rsidRPr="00355576" w14:paraId="195D842E" w14:textId="77777777" w:rsidTr="00DF4191">
        <w:tc>
          <w:tcPr>
            <w:tcW w:w="2148" w:type="dxa"/>
            <w:tcBorders>
              <w:top w:val="nil"/>
              <w:left w:val="nil"/>
              <w:bottom w:val="nil"/>
              <w:right w:val="nil"/>
            </w:tcBorders>
          </w:tcPr>
          <w:p w14:paraId="1DECD64E" w14:textId="1DA2F1CD" w:rsidR="004D1F43" w:rsidRPr="00355576" w:rsidRDefault="004D1F43" w:rsidP="008F49BD">
            <w:pPr>
              <w:pStyle w:val="Head42"/>
            </w:pPr>
            <w:bookmarkStart w:id="706" w:name="_Toc343309859"/>
            <w:bookmarkStart w:id="707" w:name="_Toc112660759"/>
            <w:r w:rsidRPr="00355576">
              <w:t>20.</w:t>
            </w:r>
            <w:r w:rsidRPr="00355576">
              <w:rPr>
                <w:sz w:val="22"/>
                <w:szCs w:val="22"/>
              </w:rPr>
              <w:tab/>
            </w:r>
            <w:r w:rsidRPr="00355576">
              <w:rPr>
                <w:szCs w:val="22"/>
              </w:rPr>
              <w:t>Approbation du Directeur de projet</w:t>
            </w:r>
            <w:bookmarkEnd w:id="706"/>
            <w:bookmarkEnd w:id="707"/>
          </w:p>
        </w:tc>
        <w:tc>
          <w:tcPr>
            <w:tcW w:w="7080" w:type="dxa"/>
            <w:tcBorders>
              <w:top w:val="nil"/>
              <w:left w:val="nil"/>
              <w:bottom w:val="nil"/>
              <w:right w:val="nil"/>
            </w:tcBorders>
            <w:shd w:val="clear" w:color="auto" w:fill="auto"/>
          </w:tcPr>
          <w:p w14:paraId="21E64122" w14:textId="197ABC52" w:rsidR="004D1F43" w:rsidRPr="00355576" w:rsidRDefault="004D1F43" w:rsidP="008F49BD">
            <w:pPr>
              <w:spacing w:after="200"/>
              <w:ind w:left="601" w:hanging="601"/>
            </w:pPr>
            <w:r w:rsidRPr="00355576">
              <w:t>20.1</w:t>
            </w:r>
            <w:r w:rsidRPr="00355576">
              <w:tab/>
              <w:t>Chaque fois que le Directeur de projet l’exige, l’Entrepreneur doit soumettre les détails au sujet des arrangements et des méthodes que l’Entrepreneur propose d’adopter pour l’exécution des Travaux. Aucune modification significative</w:t>
            </w:r>
            <w:r w:rsidRPr="00355576">
              <w:rPr>
                <w:lang w:eastAsia="ja-JP"/>
              </w:rPr>
              <w:t xml:space="preserve"> de ces arrangements et méthodes ne doit être effectuée sans avoir été préalablement notifiée au Directeur de projet.</w:t>
            </w:r>
          </w:p>
        </w:tc>
      </w:tr>
      <w:tr w:rsidR="004D1F43" w:rsidRPr="00355576" w14:paraId="2DAA8206" w14:textId="77777777" w:rsidTr="00DF4191">
        <w:tc>
          <w:tcPr>
            <w:tcW w:w="2148" w:type="dxa"/>
            <w:tcBorders>
              <w:top w:val="nil"/>
              <w:left w:val="nil"/>
              <w:bottom w:val="nil"/>
              <w:right w:val="nil"/>
            </w:tcBorders>
          </w:tcPr>
          <w:p w14:paraId="7A292A1A" w14:textId="14975B1A" w:rsidR="004D1F43" w:rsidRPr="00355576" w:rsidRDefault="004D1F43" w:rsidP="008F49BD">
            <w:pPr>
              <w:pStyle w:val="Head42"/>
            </w:pPr>
            <w:bookmarkStart w:id="708" w:name="_Toc343309860"/>
            <w:bookmarkStart w:id="709" w:name="_Toc112660760"/>
            <w:r w:rsidRPr="00355576">
              <w:t>21.</w:t>
            </w:r>
            <w:r w:rsidRPr="00355576">
              <w:tab/>
              <w:t>Sécurité</w:t>
            </w:r>
            <w:bookmarkEnd w:id="708"/>
            <w:bookmarkEnd w:id="709"/>
          </w:p>
        </w:tc>
        <w:tc>
          <w:tcPr>
            <w:tcW w:w="7080" w:type="dxa"/>
            <w:tcBorders>
              <w:top w:val="nil"/>
              <w:left w:val="nil"/>
              <w:bottom w:val="nil"/>
              <w:right w:val="nil"/>
            </w:tcBorders>
            <w:shd w:val="clear" w:color="auto" w:fill="auto"/>
          </w:tcPr>
          <w:p w14:paraId="1841239B" w14:textId="416AF33F" w:rsidR="004D1F43" w:rsidRPr="00355576" w:rsidRDefault="004D1F43" w:rsidP="0083509B">
            <w:pPr>
              <w:spacing w:after="200"/>
              <w:ind w:left="601" w:hanging="601"/>
            </w:pPr>
            <w:r w:rsidRPr="00355576">
              <w:t>21.1</w:t>
            </w:r>
            <w:r w:rsidRPr="00355576">
              <w:tab/>
              <w:t>L’Entrepreneur doit :</w:t>
            </w:r>
          </w:p>
          <w:p w14:paraId="15FFA40A" w14:textId="77777777" w:rsidR="004D1F43" w:rsidRPr="00355576" w:rsidRDefault="004D1F43" w:rsidP="0083509B">
            <w:pPr>
              <w:spacing w:after="200"/>
              <w:ind w:left="1026" w:hanging="425"/>
            </w:pPr>
            <w:r w:rsidRPr="00355576">
              <w:t>a)</w:t>
            </w:r>
            <w:r w:rsidRPr="00355576">
              <w:rPr>
                <w:rFonts w:hint="eastAsia"/>
                <w:lang w:eastAsia="ja-JP"/>
              </w:rPr>
              <w:tab/>
            </w:r>
            <w:r w:rsidRPr="00355576">
              <w:t>se conformer à toutes les règles de sécurité applicables ;</w:t>
            </w:r>
          </w:p>
          <w:p w14:paraId="0B44C5FD" w14:textId="77777777" w:rsidR="004D1F43" w:rsidRPr="00355576" w:rsidRDefault="004D1F43" w:rsidP="0083509B">
            <w:pPr>
              <w:spacing w:after="200"/>
              <w:ind w:left="1026" w:hanging="425"/>
            </w:pPr>
            <w:r w:rsidRPr="00355576">
              <w:t>b)</w:t>
            </w:r>
            <w:r w:rsidRPr="00355576">
              <w:rPr>
                <w:rFonts w:hint="eastAsia"/>
              </w:rPr>
              <w:tab/>
            </w:r>
            <w:r w:rsidRPr="00355576">
              <w:t>assurer la sécurité de toutes les personnes en droit d’être présentes sur le Site ;</w:t>
            </w:r>
          </w:p>
          <w:p w14:paraId="686C30C8" w14:textId="77777777" w:rsidR="004D1F43" w:rsidRPr="00355576" w:rsidRDefault="004D1F43" w:rsidP="0083509B">
            <w:pPr>
              <w:spacing w:after="200"/>
              <w:ind w:left="1026" w:hanging="425"/>
            </w:pPr>
            <w:r w:rsidRPr="00355576">
              <w:t>c)</w:t>
            </w:r>
            <w:r w:rsidRPr="00355576">
              <w:rPr>
                <w:rFonts w:hint="eastAsia"/>
              </w:rPr>
              <w:tab/>
            </w:r>
            <w:r w:rsidRPr="00355576">
              <w:t>faire son possible pour maintenir le Site et les Travaux libres de toute obstruction inutile afin d’éviter de mettre en danger les personnes présentes sur le Site ;</w:t>
            </w:r>
          </w:p>
          <w:p w14:paraId="04AE4C1C" w14:textId="7EF684AC" w:rsidR="004D1F43" w:rsidRPr="00355576" w:rsidRDefault="004D1F43" w:rsidP="00841C94">
            <w:pPr>
              <w:spacing w:after="200"/>
              <w:ind w:left="1026" w:hanging="425"/>
            </w:pPr>
            <w:r w:rsidRPr="00355576">
              <w:t>d)</w:t>
            </w:r>
            <w:r w:rsidRPr="00355576">
              <w:rPr>
                <w:rFonts w:hint="eastAsia"/>
              </w:rPr>
              <w:tab/>
            </w:r>
            <w:r w:rsidRPr="00355576">
              <w:t xml:space="preserve">procurer des clôtures, fournir l’éclairage, assurer le gardiennage et la surveillance des Travaux jusqu’à la réception des Travaux conformément à l’Article 58.1 </w:t>
            </w:r>
            <w:r w:rsidR="00854BC0" w:rsidRPr="00355576">
              <w:t xml:space="preserve">des CG </w:t>
            </w:r>
            <w:r w:rsidRPr="00355576">
              <w:t>pour la protection du public.</w:t>
            </w:r>
          </w:p>
        </w:tc>
      </w:tr>
      <w:tr w:rsidR="004D1F43" w:rsidRPr="00355576" w14:paraId="241B04DC" w14:textId="77777777" w:rsidTr="00DF4191">
        <w:tc>
          <w:tcPr>
            <w:tcW w:w="2148" w:type="dxa"/>
            <w:tcBorders>
              <w:top w:val="nil"/>
              <w:left w:val="nil"/>
              <w:bottom w:val="nil"/>
              <w:right w:val="nil"/>
            </w:tcBorders>
          </w:tcPr>
          <w:p w14:paraId="014AEE56" w14:textId="77777777" w:rsidR="004D1F43" w:rsidRPr="00355576" w:rsidRDefault="004D1F43" w:rsidP="00E0579D">
            <w:pPr>
              <w:pStyle w:val="Head42"/>
              <w:ind w:left="0" w:firstLine="0"/>
            </w:pPr>
          </w:p>
        </w:tc>
        <w:tc>
          <w:tcPr>
            <w:tcW w:w="7080" w:type="dxa"/>
            <w:tcBorders>
              <w:top w:val="nil"/>
              <w:left w:val="nil"/>
              <w:bottom w:val="nil"/>
              <w:right w:val="nil"/>
            </w:tcBorders>
            <w:shd w:val="clear" w:color="auto" w:fill="auto"/>
          </w:tcPr>
          <w:p w14:paraId="32A5F7AA" w14:textId="48E0600E" w:rsidR="004D1F43" w:rsidRPr="00355576" w:rsidRDefault="004D1F43" w:rsidP="008F49BD">
            <w:pPr>
              <w:spacing w:after="200"/>
              <w:ind w:left="601" w:hanging="601"/>
            </w:pPr>
            <w:r w:rsidRPr="00355576">
              <w:t>21.2</w:t>
            </w:r>
            <w:r w:rsidRPr="00355576">
              <w:tab/>
            </w:r>
            <w:r w:rsidRPr="00355576">
              <w:rPr>
                <w:lang w:eastAsia="ja-JP"/>
              </w:rPr>
              <w:t>L’Entrepreneur doit, à tout moment, prendre toutes précautions appropriées pour préserver la santé et la sécurité du personnel de l’Entrepreneur et de toute autre personne en droit d’être présentes sur le Site. En collaboration avec les autorités sanitaires locales, l’Entrepreneur doit garantir que le personnel médical, les installations de premiers secours, l’infirmerie et les services d’ambulance sont à tout moment disponibles sur le Site ainsi que dans les lieux d’hébergement du personnel de l’Entrepreneur ou du personnel du Maître d’ouvrage, et que des dispositions appropriées ont été prises pour tous les besoins d’hygiène et de bien-être et pour la prévention des épidémies.</w:t>
            </w:r>
          </w:p>
        </w:tc>
      </w:tr>
      <w:tr w:rsidR="004D1F43" w:rsidRPr="00355576" w14:paraId="54AED07B" w14:textId="77777777" w:rsidTr="00DF4191">
        <w:tc>
          <w:tcPr>
            <w:tcW w:w="2148" w:type="dxa"/>
            <w:tcBorders>
              <w:top w:val="nil"/>
              <w:left w:val="nil"/>
              <w:bottom w:val="nil"/>
              <w:right w:val="nil"/>
            </w:tcBorders>
          </w:tcPr>
          <w:p w14:paraId="3B963191" w14:textId="77777777" w:rsidR="004D1F43" w:rsidRPr="00355576" w:rsidRDefault="004D1F43" w:rsidP="00E0579D">
            <w:pPr>
              <w:pStyle w:val="Head42"/>
              <w:ind w:left="0" w:firstLine="0"/>
            </w:pPr>
          </w:p>
        </w:tc>
        <w:tc>
          <w:tcPr>
            <w:tcW w:w="7080" w:type="dxa"/>
            <w:tcBorders>
              <w:top w:val="nil"/>
              <w:left w:val="nil"/>
              <w:bottom w:val="nil"/>
              <w:right w:val="nil"/>
            </w:tcBorders>
            <w:shd w:val="clear" w:color="auto" w:fill="auto"/>
          </w:tcPr>
          <w:p w14:paraId="0BF86E5E" w14:textId="5D4444AB" w:rsidR="004D1F43" w:rsidRPr="00355576" w:rsidRDefault="004D1F43" w:rsidP="008F49BD">
            <w:pPr>
              <w:spacing w:after="200"/>
              <w:ind w:left="601" w:hanging="601"/>
              <w:rPr>
                <w:lang w:eastAsia="ja-JP"/>
              </w:rPr>
            </w:pPr>
            <w:r w:rsidRPr="00355576">
              <w:t>21.3</w:t>
            </w:r>
            <w:r w:rsidRPr="00355576">
              <w:rPr>
                <w:rFonts w:hint="eastAsia"/>
                <w:lang w:eastAsia="ja-JP"/>
              </w:rPr>
              <w:tab/>
            </w:r>
            <w:r w:rsidRPr="00355576">
              <w:t>l’Entrepreneur doit désigner un responsable de la prévention des accidents sur le Site, en charge du maintien de la sécurité et de la prévention des accidents. Cette personne doit être qualifiée pour assumer cette fonction et doit avoir l’autorité de donner les instructions et de prendre des mesures protectrices pour prévenir les accidents. Au cours de l’exécution des Travaux, l’Entrepreneur devra fournir tout ce que cette personne demandera dans le cadre de l’exercice de sa fonction et de son autorité.</w:t>
            </w:r>
          </w:p>
        </w:tc>
      </w:tr>
      <w:tr w:rsidR="004D1F43" w:rsidRPr="00355576" w14:paraId="5A3E7759" w14:textId="77777777" w:rsidTr="00DF4191">
        <w:tc>
          <w:tcPr>
            <w:tcW w:w="2148" w:type="dxa"/>
            <w:tcBorders>
              <w:top w:val="nil"/>
              <w:left w:val="nil"/>
              <w:bottom w:val="nil"/>
              <w:right w:val="nil"/>
            </w:tcBorders>
          </w:tcPr>
          <w:p w14:paraId="5180F1B3"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5AC532E6" w14:textId="1F0B45F1" w:rsidR="004D1F43" w:rsidRPr="00355576" w:rsidRDefault="004D1F43" w:rsidP="008F49BD">
            <w:pPr>
              <w:spacing w:after="200"/>
              <w:ind w:left="601" w:hanging="601"/>
            </w:pPr>
            <w:r w:rsidRPr="00355576">
              <w:t>21.4</w:t>
            </w:r>
            <w:r w:rsidRPr="00355576">
              <w:tab/>
              <w:t>L’Entrepreneur doit adresser au Directeur de projet le détail de tout accident dès que possible après qu’il soit survenu. L’Entrepreneur doit tenir à jour des données et préparer des rapports sur la santé, la sécurité, et le bien-être des personnes et les dommages matériels aux biens comme peut le demander de façon raisonnable le Directeur de projet.</w:t>
            </w:r>
          </w:p>
        </w:tc>
      </w:tr>
      <w:tr w:rsidR="004D1F43" w:rsidRPr="00355576" w14:paraId="27F2A1A0" w14:textId="77777777" w:rsidTr="00DF4191">
        <w:tc>
          <w:tcPr>
            <w:tcW w:w="2148" w:type="dxa"/>
            <w:tcBorders>
              <w:top w:val="nil"/>
              <w:left w:val="nil"/>
              <w:bottom w:val="nil"/>
              <w:right w:val="nil"/>
            </w:tcBorders>
          </w:tcPr>
          <w:p w14:paraId="29756A59"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187DAA15" w14:textId="037DCBD0" w:rsidR="004D1F43" w:rsidRPr="00355576" w:rsidRDefault="004D1F43" w:rsidP="008F49BD">
            <w:pPr>
              <w:spacing w:after="200"/>
              <w:ind w:left="601" w:hanging="601"/>
            </w:pPr>
            <w:r w:rsidRPr="00355576">
              <w:t>21.5</w:t>
            </w:r>
            <w:r w:rsidRPr="00355576">
              <w:rPr>
                <w:rFonts w:hint="eastAsia"/>
                <w:lang w:eastAsia="ja-JP"/>
              </w:rPr>
              <w:tab/>
            </w:r>
            <w:r w:rsidRPr="00355576">
              <w:rPr>
                <w:b/>
              </w:rPr>
              <w:t>Si les CP l’indiquent</w:t>
            </w:r>
            <w:r w:rsidRPr="00355576">
              <w:t>, l’Entrepreneur doit prendre les mesures nécessaires pour prévenir la propagation du VIH/SIDA et d’autres maladies contagieuses sur le Site.</w:t>
            </w:r>
          </w:p>
        </w:tc>
      </w:tr>
      <w:tr w:rsidR="004D1F43" w:rsidRPr="00355576" w14:paraId="1D9E6B53" w14:textId="77777777" w:rsidTr="00DF4191">
        <w:tc>
          <w:tcPr>
            <w:tcW w:w="2148" w:type="dxa"/>
            <w:tcBorders>
              <w:top w:val="nil"/>
              <w:left w:val="nil"/>
              <w:bottom w:val="nil"/>
              <w:right w:val="nil"/>
            </w:tcBorders>
          </w:tcPr>
          <w:p w14:paraId="222F413B" w14:textId="447A1335" w:rsidR="004D1F43" w:rsidRPr="00355576" w:rsidRDefault="004D1F43" w:rsidP="008F49BD">
            <w:pPr>
              <w:pStyle w:val="Head42"/>
            </w:pPr>
            <w:bookmarkStart w:id="710" w:name="_Toc112660761"/>
            <w:r w:rsidRPr="00355576">
              <w:t>22.</w:t>
            </w:r>
            <w:r w:rsidRPr="00355576">
              <w:tab/>
              <w:t>Personnel et main-d’</w:t>
            </w:r>
            <w:r w:rsidRPr="00355576">
              <w:rPr>
                <w:szCs w:val="24"/>
              </w:rPr>
              <w:t>œuvre</w:t>
            </w:r>
            <w:bookmarkEnd w:id="710"/>
          </w:p>
        </w:tc>
        <w:tc>
          <w:tcPr>
            <w:tcW w:w="7080" w:type="dxa"/>
            <w:tcBorders>
              <w:top w:val="nil"/>
              <w:left w:val="nil"/>
              <w:bottom w:val="nil"/>
              <w:right w:val="nil"/>
            </w:tcBorders>
            <w:shd w:val="clear" w:color="auto" w:fill="auto"/>
          </w:tcPr>
          <w:p w14:paraId="09E64090" w14:textId="77777777" w:rsidR="004D1F43" w:rsidRPr="00355576" w:rsidRDefault="004D1F43" w:rsidP="008F49BD">
            <w:pPr>
              <w:tabs>
                <w:tab w:val="num" w:pos="540"/>
              </w:tabs>
              <w:ind w:left="540" w:right="-74" w:hanging="540"/>
              <w:rPr>
                <w:u w:val="single"/>
              </w:rPr>
            </w:pPr>
            <w:r w:rsidRPr="00355576">
              <w:t>22.1</w:t>
            </w:r>
            <w:r w:rsidRPr="00355576">
              <w:tab/>
            </w:r>
            <w:r w:rsidRPr="00355576">
              <w:rPr>
                <w:u w:val="single"/>
              </w:rPr>
              <w:t>Taux de rémunération et conditions de travail</w:t>
            </w:r>
          </w:p>
          <w:p w14:paraId="61479CC4" w14:textId="77777777" w:rsidR="004D1F43" w:rsidRPr="00355576" w:rsidRDefault="004D1F43" w:rsidP="008F49BD">
            <w:pPr>
              <w:ind w:left="540" w:right="-74"/>
            </w:pPr>
            <w:r w:rsidRPr="00355576">
              <w:t>L’Entrepreneur doit pratiquer des taux de rémunération et respecter des conditions de travail qui ne sont pas inférieurs à ceux établis pour le commerce ou l’industrie au lieu où les travaux sont exécutés. Si aucun taux n’est fixé et si aucune condition n’est applicable, l’Entrepreneur doit pratiquer des taux de rémunération et respecter des conditions qui ne sont pas inférieures au niveau général des taux et conditions observés localement par des employeurs dont l’activité commerciale ou industrielle est comparable à celle de l’Entrepreneur.</w:t>
            </w:r>
          </w:p>
          <w:p w14:paraId="1355FDD9" w14:textId="77777777" w:rsidR="004D1F43" w:rsidRPr="00355576" w:rsidRDefault="004D1F43" w:rsidP="008F49BD">
            <w:pPr>
              <w:ind w:left="540" w:right="-74"/>
            </w:pPr>
          </w:p>
          <w:p w14:paraId="64F81DDC" w14:textId="1DA2B675" w:rsidR="004D1F43" w:rsidRPr="00355576" w:rsidRDefault="004D1F43" w:rsidP="008F49BD">
            <w:pPr>
              <w:spacing w:afterLines="100" w:after="240"/>
              <w:ind w:left="539" w:right="-74"/>
              <w:rPr>
                <w:u w:val="single"/>
              </w:rPr>
            </w:pPr>
            <w:r w:rsidRPr="00355576">
              <w:t>Entrepreneur doit informer le personnel de l’Entrepreneur quant à leur obligation de s’acquitter des impôts sur le revenu des personnes physiques dans le pays où le Site est situé, au titre de leurs salaires, rémunérations, allocations et tous bénéfices assujettis à la fiscalit</w:t>
            </w:r>
            <w:r w:rsidRPr="00355576">
              <w:rPr>
                <w:rFonts w:hint="eastAsia"/>
              </w:rPr>
              <w:t>é</w:t>
            </w:r>
            <w:r w:rsidRPr="00355576">
              <w:t xml:space="preserve"> conformément aux Lois du pays en vigueur, et l’Entrepreneur doit remplir ses obligations au titre des retenues à la source applicables à ces revenus conformément à ces Lois.</w:t>
            </w:r>
          </w:p>
        </w:tc>
      </w:tr>
      <w:tr w:rsidR="004D1F43" w:rsidRPr="00355576" w14:paraId="3FDAC972" w14:textId="77777777" w:rsidTr="00DF4191">
        <w:tc>
          <w:tcPr>
            <w:tcW w:w="2148" w:type="dxa"/>
            <w:tcBorders>
              <w:top w:val="nil"/>
              <w:left w:val="nil"/>
              <w:bottom w:val="nil"/>
              <w:right w:val="nil"/>
            </w:tcBorders>
          </w:tcPr>
          <w:p w14:paraId="6187FFEE" w14:textId="77777777" w:rsidR="004D1F43" w:rsidRPr="00355576" w:rsidRDefault="004D1F43" w:rsidP="009F7F2A">
            <w:pPr>
              <w:pStyle w:val="Head42"/>
            </w:pPr>
          </w:p>
        </w:tc>
        <w:tc>
          <w:tcPr>
            <w:tcW w:w="7080" w:type="dxa"/>
            <w:tcBorders>
              <w:top w:val="nil"/>
              <w:left w:val="nil"/>
              <w:bottom w:val="nil"/>
              <w:right w:val="nil"/>
            </w:tcBorders>
            <w:shd w:val="clear" w:color="auto" w:fill="auto"/>
          </w:tcPr>
          <w:p w14:paraId="397230D1" w14:textId="77777777" w:rsidR="004D1F43" w:rsidRPr="00355576" w:rsidRDefault="004D1F43" w:rsidP="008F49BD">
            <w:pPr>
              <w:tabs>
                <w:tab w:val="num" w:pos="540"/>
              </w:tabs>
              <w:ind w:left="540" w:right="-74" w:hanging="540"/>
              <w:rPr>
                <w:u w:val="single"/>
              </w:rPr>
            </w:pPr>
            <w:r w:rsidRPr="00355576">
              <w:t>22.2</w:t>
            </w:r>
            <w:r w:rsidRPr="00355576">
              <w:tab/>
            </w:r>
            <w:r w:rsidRPr="00355576">
              <w:rPr>
                <w:u w:val="single"/>
              </w:rPr>
              <w:t>Préposés du Maître d’ouvrage</w:t>
            </w:r>
          </w:p>
          <w:p w14:paraId="6CC79638" w14:textId="063E6D9D" w:rsidR="004D1F43" w:rsidRPr="00355576" w:rsidRDefault="004D1F43" w:rsidP="008F49BD">
            <w:pPr>
              <w:spacing w:afterLines="100" w:after="240"/>
              <w:ind w:left="539" w:right="-74"/>
            </w:pPr>
            <w:r w:rsidRPr="00355576">
              <w:t>L’Entrepreneur ne doit pas recruter ou essayer de recruter du personnel et de la main-d’œuvre parmi le personnel du Maître d’ouvrage.</w:t>
            </w:r>
          </w:p>
        </w:tc>
      </w:tr>
      <w:tr w:rsidR="004D1F43" w:rsidRPr="00355576" w14:paraId="02B4F2F6" w14:textId="77777777" w:rsidTr="00DF4191">
        <w:tc>
          <w:tcPr>
            <w:tcW w:w="2148" w:type="dxa"/>
            <w:tcBorders>
              <w:top w:val="nil"/>
              <w:left w:val="nil"/>
              <w:bottom w:val="nil"/>
              <w:right w:val="nil"/>
            </w:tcBorders>
          </w:tcPr>
          <w:p w14:paraId="476EF1DB" w14:textId="77777777" w:rsidR="004D1F43" w:rsidRPr="00355576" w:rsidRDefault="004D1F43" w:rsidP="009F7F2A">
            <w:pPr>
              <w:pStyle w:val="Head42"/>
            </w:pPr>
          </w:p>
        </w:tc>
        <w:tc>
          <w:tcPr>
            <w:tcW w:w="7080" w:type="dxa"/>
            <w:tcBorders>
              <w:top w:val="nil"/>
              <w:left w:val="nil"/>
              <w:bottom w:val="nil"/>
              <w:right w:val="nil"/>
            </w:tcBorders>
            <w:shd w:val="clear" w:color="auto" w:fill="auto"/>
          </w:tcPr>
          <w:p w14:paraId="0641376D" w14:textId="77777777" w:rsidR="004D1F43" w:rsidRPr="00355576" w:rsidRDefault="004D1F43" w:rsidP="008F49BD">
            <w:pPr>
              <w:tabs>
                <w:tab w:val="num" w:pos="540"/>
              </w:tabs>
              <w:ind w:left="540" w:right="-74" w:hanging="540"/>
              <w:rPr>
                <w:u w:val="single"/>
              </w:rPr>
            </w:pPr>
            <w:r w:rsidRPr="00355576">
              <w:t>22.3</w:t>
            </w:r>
            <w:r w:rsidRPr="00355576">
              <w:tab/>
            </w:r>
            <w:r w:rsidRPr="00355576">
              <w:rPr>
                <w:u w:val="single"/>
              </w:rPr>
              <w:t>Législation du travail</w:t>
            </w:r>
          </w:p>
          <w:p w14:paraId="0EF81469" w14:textId="77777777" w:rsidR="004D1F43" w:rsidRPr="00355576" w:rsidRDefault="004D1F43" w:rsidP="008F49BD">
            <w:pPr>
              <w:spacing w:afterLines="100" w:after="240"/>
              <w:ind w:left="539" w:right="-74"/>
              <w:rPr>
                <w:rFonts w:eastAsia="Times New Roman"/>
                <w:color w:val="000000"/>
                <w:szCs w:val="24"/>
                <w:lang w:val="x-none" w:eastAsia="ja-JP"/>
              </w:rPr>
            </w:pPr>
            <w:r w:rsidRPr="00355576">
              <w:rPr>
                <w:rFonts w:eastAsia="Times New Roman"/>
                <w:color w:val="000000"/>
                <w:szCs w:val="24"/>
                <w:lang w:val="x-none" w:eastAsia="ja-JP"/>
              </w:rPr>
              <w:t>L’Entrepreneur doit se conformer à la législation du travail applicable à son personnel, y compris les Lois relatives à leur embauche, la protection de la santé, leur sécurité, leur bien-être, à l’immigration et à l’émigration et doit leur permettre de jouir de tous leurs droits.</w:t>
            </w:r>
          </w:p>
          <w:p w14:paraId="5E33C261" w14:textId="77777777" w:rsidR="004D1F43" w:rsidRPr="00355576" w:rsidRDefault="004D1F43" w:rsidP="008F49BD">
            <w:pPr>
              <w:spacing w:afterLines="100" w:after="240"/>
              <w:ind w:left="539" w:right="-74"/>
            </w:pPr>
            <w:r w:rsidRPr="00355576">
              <w:rPr>
                <w:rFonts w:eastAsia="Times New Roman"/>
                <w:color w:val="000000"/>
                <w:szCs w:val="24"/>
                <w:lang w:val="x-none" w:eastAsia="ja-JP"/>
              </w:rPr>
              <w:t xml:space="preserve">L’Entrepreneur doit exiger de ses employés qu’ils respectent toutes les Lois applicables y compris celles concernant leur sécurité pendant </w:t>
            </w:r>
            <w:r w:rsidRPr="00355576">
              <w:rPr>
                <w:rFonts w:eastAsia="Times New Roman"/>
                <w:color w:val="000000"/>
                <w:szCs w:val="24"/>
                <w:lang w:eastAsia="ja-JP"/>
              </w:rPr>
              <w:t>le travail.</w:t>
            </w:r>
          </w:p>
        </w:tc>
      </w:tr>
      <w:tr w:rsidR="004D1F43" w:rsidRPr="00355576" w14:paraId="3A57F812" w14:textId="77777777" w:rsidTr="00DF4191">
        <w:tc>
          <w:tcPr>
            <w:tcW w:w="2148" w:type="dxa"/>
            <w:tcBorders>
              <w:top w:val="nil"/>
              <w:left w:val="nil"/>
              <w:bottom w:val="nil"/>
              <w:right w:val="nil"/>
            </w:tcBorders>
          </w:tcPr>
          <w:p w14:paraId="72D9742C" w14:textId="77777777" w:rsidR="004D1F43" w:rsidRPr="00355576" w:rsidRDefault="004D1F43" w:rsidP="009F7F2A">
            <w:pPr>
              <w:pStyle w:val="Head42"/>
            </w:pPr>
          </w:p>
        </w:tc>
        <w:tc>
          <w:tcPr>
            <w:tcW w:w="7080" w:type="dxa"/>
            <w:tcBorders>
              <w:top w:val="nil"/>
              <w:left w:val="nil"/>
              <w:bottom w:val="nil"/>
              <w:right w:val="nil"/>
            </w:tcBorders>
            <w:shd w:val="clear" w:color="auto" w:fill="auto"/>
          </w:tcPr>
          <w:p w14:paraId="1B4AADA8" w14:textId="77777777" w:rsidR="004D1F43" w:rsidRPr="00355576" w:rsidRDefault="004D1F43" w:rsidP="008F49BD">
            <w:pPr>
              <w:tabs>
                <w:tab w:val="num" w:pos="540"/>
              </w:tabs>
              <w:ind w:left="540" w:right="-74" w:hanging="540"/>
              <w:rPr>
                <w:u w:val="single"/>
                <w:lang w:eastAsia="ja-JP"/>
              </w:rPr>
            </w:pPr>
            <w:r w:rsidRPr="00355576">
              <w:t>22.4</w:t>
            </w:r>
            <w:r w:rsidRPr="00355576">
              <w:tab/>
            </w:r>
            <w:r w:rsidRPr="00355576">
              <w:rPr>
                <w:u w:val="single"/>
              </w:rPr>
              <w:t>Travail forcé</w:t>
            </w:r>
          </w:p>
          <w:p w14:paraId="1AF4BF34" w14:textId="77777777" w:rsidR="004D1F43" w:rsidRPr="00355576" w:rsidRDefault="004D1F43" w:rsidP="008F49BD">
            <w:pPr>
              <w:spacing w:afterLines="100" w:after="240"/>
              <w:ind w:left="539" w:right="-74"/>
              <w:rPr>
                <w:rFonts w:eastAsiaTheme="minorEastAsia"/>
                <w:color w:val="000000"/>
                <w:szCs w:val="24"/>
                <w:lang w:val="x-none" w:eastAsia="ja-JP"/>
              </w:rPr>
            </w:pPr>
            <w:r w:rsidRPr="00355576">
              <w:rPr>
                <w:rFonts w:eastAsia="Times New Roman"/>
                <w:color w:val="000000"/>
                <w:szCs w:val="24"/>
                <w:lang w:val="x-none" w:eastAsia="ja-JP"/>
              </w:rPr>
              <w:t xml:space="preserve">L’Entrepreneur ne doit pas recourir au travail forcé, lequel consiste en tout travail ou service réalisé de manière non volontaire et qui est obtenu d’un individu sous la menace de la force ou d’une sanction, </w:t>
            </w:r>
            <w:r w:rsidRPr="00355576">
              <w:rPr>
                <w:rFonts w:eastAsia="Times New Roman"/>
                <w:color w:val="000000"/>
                <w:szCs w:val="24"/>
                <w:lang w:eastAsia="ja-JP"/>
              </w:rPr>
              <w:t>Cela</w:t>
            </w:r>
            <w:r w:rsidRPr="00355576">
              <w:rPr>
                <w:rFonts w:eastAsia="Times New Roman"/>
                <w:color w:val="000000"/>
                <w:szCs w:val="24"/>
                <w:lang w:val="x-none" w:eastAsia="ja-JP"/>
              </w:rPr>
              <w:t xml:space="preserve"> inclut toute sorte de travail non volontaire ou obligatoire, tel que le travail en servitude, le travail non rémunéré (pour le compte d’un créancier), ou tout travail effectué sous des dispositions similaires.</w:t>
            </w:r>
          </w:p>
        </w:tc>
      </w:tr>
      <w:tr w:rsidR="004D1F43" w:rsidRPr="00355576" w14:paraId="20DF073F" w14:textId="77777777" w:rsidTr="00DF4191">
        <w:tc>
          <w:tcPr>
            <w:tcW w:w="2148" w:type="dxa"/>
            <w:tcBorders>
              <w:top w:val="nil"/>
              <w:left w:val="nil"/>
              <w:bottom w:val="nil"/>
              <w:right w:val="nil"/>
            </w:tcBorders>
          </w:tcPr>
          <w:p w14:paraId="5BD49DA2" w14:textId="77777777" w:rsidR="004D1F43" w:rsidRPr="00355576" w:rsidRDefault="004D1F43" w:rsidP="009F7F2A">
            <w:pPr>
              <w:pStyle w:val="Head42"/>
            </w:pPr>
          </w:p>
        </w:tc>
        <w:tc>
          <w:tcPr>
            <w:tcW w:w="7080" w:type="dxa"/>
            <w:tcBorders>
              <w:top w:val="nil"/>
              <w:left w:val="nil"/>
              <w:bottom w:val="nil"/>
              <w:right w:val="nil"/>
            </w:tcBorders>
            <w:shd w:val="clear" w:color="auto" w:fill="auto"/>
          </w:tcPr>
          <w:p w14:paraId="06B03A8E" w14:textId="77777777" w:rsidR="004D1F43" w:rsidRPr="00355576" w:rsidRDefault="004D1F43" w:rsidP="008F49BD">
            <w:pPr>
              <w:tabs>
                <w:tab w:val="num" w:pos="540"/>
              </w:tabs>
              <w:ind w:left="540" w:right="-74" w:hanging="540"/>
              <w:rPr>
                <w:u w:val="single"/>
              </w:rPr>
            </w:pPr>
            <w:r w:rsidRPr="00355576">
              <w:t>22.5</w:t>
            </w:r>
            <w:r w:rsidRPr="00355576">
              <w:tab/>
            </w:r>
            <w:r w:rsidRPr="00355576">
              <w:rPr>
                <w:u w:val="single"/>
              </w:rPr>
              <w:t>Travail des enfants</w:t>
            </w:r>
          </w:p>
          <w:p w14:paraId="31C2FFE0" w14:textId="77777777" w:rsidR="004D1F43" w:rsidRPr="00355576" w:rsidRDefault="004D1F43" w:rsidP="008F49BD">
            <w:pPr>
              <w:spacing w:afterLines="100" w:after="240"/>
              <w:ind w:left="539" w:right="-74"/>
              <w:rPr>
                <w:rFonts w:ascii="Arial" w:eastAsiaTheme="minorEastAsia" w:hAnsi="Arial" w:cs="Arial"/>
                <w:color w:val="000000"/>
                <w:sz w:val="20"/>
                <w:szCs w:val="24"/>
                <w:lang w:val="x-none" w:eastAsia="ja-JP"/>
              </w:rPr>
            </w:pPr>
            <w:r w:rsidRPr="00355576">
              <w:rPr>
                <w:rFonts w:eastAsia="Times New Roman"/>
                <w:color w:val="000000"/>
                <w:szCs w:val="24"/>
                <w:lang w:val="x-none" w:eastAsia="ja-JP"/>
              </w:rPr>
              <w:t xml:space="preserve">L’Entrepreneur ne doit pas employer des enfants d’une manière qui soit assimilable à une exploitation économique, ou qui soit susceptible d’être dangereuse, ou qui interfère avec l’éducation de l’enfant, ou qui soit dommageable à la santé de l’enfant ou à son développement physique, mental, spirituel, moral ou social. Lorsqu’il existe des dispositions pour l’emploi de mineurs dans les lois </w:t>
            </w:r>
            <w:r w:rsidRPr="00355576">
              <w:rPr>
                <w:rFonts w:eastAsia="Times New Roman"/>
                <w:color w:val="000000"/>
                <w:szCs w:val="24"/>
                <w:lang w:eastAsia="ja-JP"/>
              </w:rPr>
              <w:t>nationales</w:t>
            </w:r>
            <w:r w:rsidRPr="00355576">
              <w:rPr>
                <w:rFonts w:eastAsia="Times New Roman"/>
                <w:color w:val="000000"/>
                <w:szCs w:val="24"/>
                <w:lang w:val="x-none" w:eastAsia="ja-JP"/>
              </w:rPr>
              <w:t xml:space="preserve"> relatives au droit du travail, l’Entrepreneur doit respecter ces lois qui lui sont applicables. Les enfants âgés de moins de 18 ans ne doivent pas être employés pour un travail dangereux.</w:t>
            </w:r>
          </w:p>
        </w:tc>
      </w:tr>
      <w:tr w:rsidR="004D1F43" w:rsidRPr="00355576" w14:paraId="5718CD5B" w14:textId="77777777" w:rsidTr="00DF4191">
        <w:tc>
          <w:tcPr>
            <w:tcW w:w="2148" w:type="dxa"/>
            <w:tcBorders>
              <w:top w:val="nil"/>
              <w:left w:val="nil"/>
              <w:bottom w:val="nil"/>
              <w:right w:val="nil"/>
            </w:tcBorders>
          </w:tcPr>
          <w:p w14:paraId="2725D1AE" w14:textId="77777777" w:rsidR="004D1F43" w:rsidRPr="00355576" w:rsidRDefault="004D1F43" w:rsidP="009F7F2A">
            <w:pPr>
              <w:pStyle w:val="Head42"/>
            </w:pPr>
          </w:p>
        </w:tc>
        <w:tc>
          <w:tcPr>
            <w:tcW w:w="7080" w:type="dxa"/>
            <w:tcBorders>
              <w:top w:val="nil"/>
              <w:left w:val="nil"/>
              <w:bottom w:val="nil"/>
              <w:right w:val="nil"/>
            </w:tcBorders>
            <w:shd w:val="clear" w:color="auto" w:fill="auto"/>
          </w:tcPr>
          <w:p w14:paraId="70E9D939" w14:textId="77777777" w:rsidR="004D1F43" w:rsidRPr="00355576" w:rsidRDefault="004D1F43" w:rsidP="008F49BD">
            <w:pPr>
              <w:tabs>
                <w:tab w:val="num" w:pos="540"/>
              </w:tabs>
              <w:ind w:left="540" w:right="-74" w:hanging="540"/>
              <w:rPr>
                <w:u w:val="single"/>
                <w:lang w:eastAsia="ja-JP"/>
              </w:rPr>
            </w:pPr>
            <w:r w:rsidRPr="00355576">
              <w:t>22.6</w:t>
            </w:r>
            <w:r w:rsidRPr="00355576">
              <w:tab/>
            </w:r>
            <w:r w:rsidRPr="00355576">
              <w:rPr>
                <w:u w:val="single"/>
              </w:rPr>
              <w:t>Organisation de travailleurs</w:t>
            </w:r>
          </w:p>
          <w:p w14:paraId="563F57D1" w14:textId="2BAC4A19" w:rsidR="004D1F43" w:rsidRPr="00355576" w:rsidRDefault="004D1F43" w:rsidP="008F49BD">
            <w:pPr>
              <w:spacing w:afterLines="100" w:after="240"/>
              <w:ind w:left="539" w:right="-74"/>
              <w:rPr>
                <w:rFonts w:eastAsiaTheme="minorEastAsia"/>
                <w:color w:val="000000"/>
                <w:szCs w:val="24"/>
                <w:lang w:val="x-none" w:eastAsia="ja-JP"/>
              </w:rPr>
            </w:pPr>
            <w:r w:rsidRPr="00355576">
              <w:rPr>
                <w:rFonts w:eastAsia="Times New Roman"/>
                <w:color w:val="000000"/>
                <w:szCs w:val="24"/>
                <w:lang w:val="x-none" w:eastAsia="ja-JP"/>
              </w:rPr>
              <w:t>Dans les pays où la loi nationale reconnait les droits des travailleurs à créer et rejoindre les organisations de travailleurs de leur choix sans interférence et à négocier de manière collective, l’Entrepreneur doit se conformer à ce</w:t>
            </w:r>
            <w:r w:rsidRPr="00355576">
              <w:rPr>
                <w:rFonts w:eastAsia="Times New Roman"/>
                <w:color w:val="000000"/>
                <w:szCs w:val="24"/>
                <w:lang w:eastAsia="ja-JP"/>
              </w:rPr>
              <w:t>tte</w:t>
            </w:r>
            <w:r w:rsidRPr="00355576">
              <w:rPr>
                <w:rFonts w:eastAsia="Times New Roman"/>
                <w:color w:val="000000"/>
                <w:szCs w:val="24"/>
                <w:lang w:val="x-none" w:eastAsia="ja-JP"/>
              </w:rPr>
              <w:t xml:space="preserve"> loi. Lorsque </w:t>
            </w:r>
            <w:r w:rsidRPr="00355576">
              <w:rPr>
                <w:rFonts w:eastAsia="Times New Roman"/>
                <w:color w:val="000000"/>
                <w:szCs w:val="24"/>
                <w:lang w:eastAsia="ja-JP"/>
              </w:rPr>
              <w:t>la loi nationale</w:t>
            </w:r>
            <w:r w:rsidRPr="00355576">
              <w:rPr>
                <w:rFonts w:eastAsia="Times New Roman"/>
                <w:color w:val="000000"/>
                <w:szCs w:val="24"/>
                <w:lang w:val="x-none" w:eastAsia="ja-JP"/>
              </w:rPr>
              <w:t xml:space="preserve"> limite notablement les organisations de travailleurs, l’Entrepreneur doit assurer au </w:t>
            </w:r>
            <w:r w:rsidRPr="00355576">
              <w:rPr>
                <w:rFonts w:eastAsia="Times New Roman"/>
                <w:color w:val="000000"/>
                <w:szCs w:val="24"/>
                <w:lang w:eastAsia="ja-JP"/>
              </w:rPr>
              <w:t>p</w:t>
            </w:r>
            <w:r w:rsidRPr="00355576">
              <w:rPr>
                <w:rFonts w:eastAsia="Times New Roman"/>
                <w:color w:val="000000"/>
                <w:szCs w:val="24"/>
                <w:lang w:val="x-none" w:eastAsia="ja-JP"/>
              </w:rPr>
              <w:t>ersonnel de l’Entrepreneur des moyens alternatifs pour exprimer leurs griefs et protéger leurs droits quant aux conditions de travail et modalités d’emploi. Dans chaque cas décrit ci-dessus, et lorsque l</w:t>
            </w:r>
            <w:r w:rsidRPr="00355576">
              <w:rPr>
                <w:rFonts w:eastAsia="Times New Roman"/>
                <w:color w:val="000000"/>
                <w:szCs w:val="24"/>
                <w:lang w:eastAsia="ja-JP"/>
              </w:rPr>
              <w:t>a</w:t>
            </w:r>
            <w:r w:rsidRPr="00355576">
              <w:rPr>
                <w:rFonts w:eastAsia="Times New Roman"/>
                <w:color w:val="000000"/>
                <w:szCs w:val="24"/>
                <w:lang w:val="x-none" w:eastAsia="ja-JP"/>
              </w:rPr>
              <w:t xml:space="preserve"> loi </w:t>
            </w:r>
            <w:r w:rsidRPr="00355576">
              <w:rPr>
                <w:rFonts w:eastAsia="Times New Roman"/>
                <w:color w:val="000000"/>
                <w:szCs w:val="24"/>
                <w:lang w:eastAsia="ja-JP"/>
              </w:rPr>
              <w:t>nationale</w:t>
            </w:r>
            <w:r w:rsidRPr="00355576">
              <w:rPr>
                <w:rFonts w:eastAsia="Times New Roman"/>
                <w:color w:val="000000"/>
                <w:szCs w:val="24"/>
                <w:lang w:val="x-none" w:eastAsia="ja-JP"/>
              </w:rPr>
              <w:t xml:space="preserve"> </w:t>
            </w:r>
            <w:r w:rsidRPr="00355576">
              <w:rPr>
                <w:rFonts w:eastAsia="Times New Roman"/>
                <w:color w:val="000000"/>
                <w:szCs w:val="24"/>
                <w:lang w:eastAsia="ja-JP"/>
              </w:rPr>
              <w:t>est</w:t>
            </w:r>
            <w:r w:rsidRPr="00355576">
              <w:rPr>
                <w:rFonts w:eastAsia="Times New Roman"/>
                <w:color w:val="000000"/>
                <w:szCs w:val="24"/>
                <w:lang w:val="x-none" w:eastAsia="ja-JP"/>
              </w:rPr>
              <w:t xml:space="preserve"> silencieuse, l’Entrepreneur ne doit pas décourager le personnel de l’Entrepreneur de créer ou rejoindre les organisations de travailleurs de leur choix, ou de négocier de manière collective, et ne doit pas discriminer ou user de représailles contre le personnel de l’Entrepreneur qui participe ou cherche à participer à de telles organisations et à négocier de manière collective. L’Entrepreneur doit dialoguer avec les représentants des travailleurs. Les organisations de travailleurs sont supposées représenter de manière juste les travailleurs dans la population active.</w:t>
            </w:r>
          </w:p>
        </w:tc>
      </w:tr>
      <w:tr w:rsidR="004D1F43" w:rsidRPr="00355576" w14:paraId="5FE9521D" w14:textId="77777777" w:rsidTr="00DF4191">
        <w:tc>
          <w:tcPr>
            <w:tcW w:w="2148" w:type="dxa"/>
            <w:tcBorders>
              <w:top w:val="nil"/>
              <w:left w:val="nil"/>
              <w:bottom w:val="nil"/>
              <w:right w:val="nil"/>
            </w:tcBorders>
          </w:tcPr>
          <w:p w14:paraId="6D8B137E" w14:textId="77777777" w:rsidR="004D1F43" w:rsidRPr="00355576" w:rsidRDefault="004D1F43" w:rsidP="009F7F2A">
            <w:pPr>
              <w:pStyle w:val="Head42"/>
            </w:pPr>
          </w:p>
        </w:tc>
        <w:tc>
          <w:tcPr>
            <w:tcW w:w="7080" w:type="dxa"/>
            <w:tcBorders>
              <w:top w:val="nil"/>
              <w:left w:val="nil"/>
              <w:bottom w:val="nil"/>
              <w:right w:val="nil"/>
            </w:tcBorders>
            <w:shd w:val="clear" w:color="auto" w:fill="auto"/>
          </w:tcPr>
          <w:p w14:paraId="0B77B725" w14:textId="77777777" w:rsidR="004D1F43" w:rsidRPr="00355576" w:rsidRDefault="004D1F43" w:rsidP="008F49BD">
            <w:pPr>
              <w:tabs>
                <w:tab w:val="num" w:pos="540"/>
              </w:tabs>
              <w:ind w:left="540" w:right="-74" w:hanging="540"/>
              <w:rPr>
                <w:u w:val="single"/>
                <w:lang w:eastAsia="ja-JP"/>
              </w:rPr>
            </w:pPr>
            <w:r w:rsidRPr="00355576">
              <w:t>22.7</w:t>
            </w:r>
            <w:r w:rsidRPr="00355576">
              <w:tab/>
            </w:r>
            <w:r w:rsidRPr="00355576">
              <w:rPr>
                <w:u w:val="single"/>
              </w:rPr>
              <w:t>Non-discrimination et égalité des chances</w:t>
            </w:r>
          </w:p>
          <w:p w14:paraId="0AB9CF5A" w14:textId="77777777" w:rsidR="004D1F43" w:rsidRPr="00355576" w:rsidRDefault="004D1F43" w:rsidP="008F49BD">
            <w:pPr>
              <w:spacing w:afterLines="100" w:after="240"/>
              <w:ind w:left="539" w:right="-74"/>
              <w:rPr>
                <w:rFonts w:eastAsia="Times New Roman"/>
                <w:color w:val="000000"/>
                <w:szCs w:val="24"/>
                <w:lang w:val="x-none" w:eastAsia="ja-JP"/>
              </w:rPr>
            </w:pPr>
            <w:r w:rsidRPr="00355576">
              <w:rPr>
                <w:rFonts w:eastAsia="Times New Roman"/>
                <w:color w:val="000000"/>
                <w:szCs w:val="24"/>
                <w:lang w:val="x-none" w:eastAsia="ja-JP"/>
              </w:rPr>
              <w:t xml:space="preserve">L’Entrepreneur ne doit pas prendre de décision relative à un emploi sur la base de caractéristiques personnelles qui sont sans relation avec les exigences intrinsèques du travail. L’Entrepreneur doit baser la relation de travail sur le principe de l’égalité des chances et d’un traitement équitable, et ne doit pas faire de discrimination dans la relation de travail, y compris le recrutement et l’embauche, la rémunération (incluant salaire et avantages), les conditions de travail et les modalités de l’emploi, l’accès à la formation, la promotion, le licenciement ou le départ à la retraite, et la discipline. </w:t>
            </w:r>
          </w:p>
          <w:p w14:paraId="1554590F" w14:textId="4E86B9CF" w:rsidR="004D1F43" w:rsidRPr="00355576" w:rsidRDefault="004D1F43" w:rsidP="008F49BD">
            <w:pPr>
              <w:spacing w:afterLines="100" w:after="240"/>
              <w:ind w:left="539" w:right="-74"/>
              <w:rPr>
                <w:rFonts w:ascii="Arial" w:eastAsiaTheme="minorEastAsia" w:hAnsi="Arial" w:cs="Arial"/>
                <w:color w:val="000000"/>
                <w:sz w:val="20"/>
                <w:szCs w:val="24"/>
                <w:lang w:val="x-none" w:eastAsia="ja-JP"/>
              </w:rPr>
            </w:pPr>
            <w:r w:rsidRPr="00355576">
              <w:rPr>
                <w:rFonts w:eastAsia="Times New Roman"/>
                <w:color w:val="000000"/>
                <w:szCs w:val="24"/>
                <w:lang w:val="x-none" w:eastAsia="ja-JP"/>
              </w:rPr>
              <w:t xml:space="preserve">Dans les pays où la loi </w:t>
            </w:r>
            <w:r w:rsidRPr="00355576">
              <w:rPr>
                <w:rFonts w:eastAsia="Times New Roman"/>
                <w:color w:val="000000"/>
                <w:szCs w:val="24"/>
                <w:lang w:eastAsia="ja-JP"/>
              </w:rPr>
              <w:t>nationale</w:t>
            </w:r>
            <w:r w:rsidRPr="00355576">
              <w:rPr>
                <w:rFonts w:eastAsia="Times New Roman"/>
                <w:color w:val="000000"/>
                <w:szCs w:val="24"/>
                <w:lang w:val="x-none" w:eastAsia="ja-JP"/>
              </w:rPr>
              <w:t xml:space="preserve"> a des dispositions visant à la non-discrimination à l’emploi, l’Entrepreneur doit se conformer à ce</w:t>
            </w:r>
            <w:r w:rsidRPr="00355576">
              <w:rPr>
                <w:rFonts w:eastAsia="Times New Roman"/>
                <w:color w:val="000000"/>
                <w:szCs w:val="24"/>
                <w:lang w:eastAsia="ja-JP"/>
              </w:rPr>
              <w:t>tte</w:t>
            </w:r>
            <w:r w:rsidRPr="00355576">
              <w:rPr>
                <w:rFonts w:eastAsia="Times New Roman"/>
                <w:color w:val="000000"/>
                <w:szCs w:val="24"/>
                <w:lang w:val="x-none" w:eastAsia="ja-JP"/>
              </w:rPr>
              <w:t xml:space="preserve"> loi. Lorsque l</w:t>
            </w:r>
            <w:r w:rsidRPr="00355576">
              <w:rPr>
                <w:rFonts w:eastAsia="Times New Roman"/>
                <w:color w:val="000000"/>
                <w:szCs w:val="24"/>
                <w:lang w:eastAsia="ja-JP"/>
              </w:rPr>
              <w:t>a</w:t>
            </w:r>
            <w:r w:rsidRPr="00355576">
              <w:rPr>
                <w:rFonts w:eastAsia="Times New Roman"/>
                <w:color w:val="000000"/>
                <w:szCs w:val="24"/>
                <w:lang w:val="x-none" w:eastAsia="ja-JP"/>
              </w:rPr>
              <w:t xml:space="preserve"> loi </w:t>
            </w:r>
            <w:r w:rsidRPr="00355576">
              <w:rPr>
                <w:rFonts w:eastAsia="Times New Roman"/>
                <w:color w:val="000000"/>
                <w:szCs w:val="24"/>
                <w:lang w:eastAsia="ja-JP"/>
              </w:rPr>
              <w:t>nationale</w:t>
            </w:r>
            <w:r w:rsidRPr="00355576">
              <w:rPr>
                <w:rFonts w:eastAsia="Times New Roman"/>
                <w:color w:val="000000"/>
                <w:szCs w:val="24"/>
                <w:lang w:val="x-none" w:eastAsia="ja-JP"/>
              </w:rPr>
              <w:t xml:space="preserve"> </w:t>
            </w:r>
            <w:r w:rsidRPr="00355576">
              <w:rPr>
                <w:rFonts w:eastAsia="Times New Roman"/>
                <w:color w:val="000000"/>
                <w:szCs w:val="24"/>
                <w:lang w:eastAsia="ja-JP"/>
              </w:rPr>
              <w:t xml:space="preserve">est </w:t>
            </w:r>
            <w:r w:rsidRPr="00355576">
              <w:rPr>
                <w:rFonts w:eastAsia="Times New Roman"/>
                <w:color w:val="000000"/>
                <w:szCs w:val="24"/>
                <w:lang w:val="x-none" w:eastAsia="ja-JP"/>
              </w:rPr>
              <w:t xml:space="preserve">silencieuse en ce qui concerne la non-discrimination à l’emploi, l’Entrepreneur doit remplir les conditions de cet </w:t>
            </w:r>
            <w:r w:rsidRPr="00355576">
              <w:rPr>
                <w:rFonts w:eastAsia="Times New Roman"/>
                <w:color w:val="000000"/>
                <w:szCs w:val="24"/>
                <w:lang w:eastAsia="ja-JP"/>
              </w:rPr>
              <w:t>Article</w:t>
            </w:r>
            <w:r w:rsidRPr="00355576">
              <w:rPr>
                <w:rFonts w:eastAsia="Times New Roman"/>
                <w:color w:val="000000"/>
                <w:szCs w:val="24"/>
                <w:lang w:val="x-none" w:eastAsia="ja-JP"/>
              </w:rPr>
              <w:t>. Des mesures spéciales de protection ou d’aide pour remédier à une discrimination passée, ou une sélection pour un emploi particulier basée sur les exigences inhérentes à cet emploi, ne sont pas considérées comme une discrimination.</w:t>
            </w:r>
          </w:p>
        </w:tc>
      </w:tr>
      <w:tr w:rsidR="004D1F43" w:rsidRPr="00355576" w14:paraId="1ACE66CF" w14:textId="77777777" w:rsidTr="00DF4191">
        <w:tc>
          <w:tcPr>
            <w:tcW w:w="2148" w:type="dxa"/>
            <w:tcBorders>
              <w:top w:val="nil"/>
              <w:left w:val="nil"/>
              <w:bottom w:val="nil"/>
              <w:right w:val="nil"/>
            </w:tcBorders>
          </w:tcPr>
          <w:p w14:paraId="15000F2F" w14:textId="7310C11F" w:rsidR="004D1F43" w:rsidRPr="00355576" w:rsidRDefault="004D1F43" w:rsidP="008F49BD">
            <w:pPr>
              <w:pStyle w:val="Head42"/>
            </w:pPr>
            <w:bookmarkStart w:id="711" w:name="_Toc343309861"/>
            <w:bookmarkStart w:id="712" w:name="_Toc112660762"/>
            <w:r w:rsidRPr="00355576">
              <w:t>23.</w:t>
            </w:r>
            <w:r w:rsidRPr="00355576">
              <w:tab/>
              <w:t>Découvertes</w:t>
            </w:r>
            <w:bookmarkEnd w:id="711"/>
            <w:bookmarkEnd w:id="712"/>
          </w:p>
        </w:tc>
        <w:tc>
          <w:tcPr>
            <w:tcW w:w="7080" w:type="dxa"/>
            <w:tcBorders>
              <w:top w:val="nil"/>
              <w:left w:val="nil"/>
              <w:bottom w:val="nil"/>
              <w:right w:val="nil"/>
            </w:tcBorders>
            <w:shd w:val="clear" w:color="auto" w:fill="auto"/>
          </w:tcPr>
          <w:p w14:paraId="3E534016" w14:textId="00A6AFA5" w:rsidR="004D1F43" w:rsidRPr="00355576" w:rsidRDefault="004D1F43" w:rsidP="008F49BD">
            <w:pPr>
              <w:spacing w:after="200"/>
              <w:ind w:left="601" w:hanging="601"/>
            </w:pPr>
            <w:r w:rsidRPr="00355576">
              <w:t>23.1</w:t>
            </w:r>
            <w:r w:rsidRPr="00355576">
              <w:tab/>
              <w:t>Tout objet d’intérêt historique ou autre, ou de grande valeur, découvert inopinément sur le Site sera la propriété du Maître d’ouvrage. L’Entrepreneur doit informer le Directeur de projet de ces découvertes et suivre ses instructions en ce qui les concerne. Si l’Entrepreneur subit du retard et/ou des coûts en se conformant à ces instructions, il doit délivrer une autre notification au Directeur de projet et doit avoir droit d’obtenir, selon les conditions définies à l’Article 47</w:t>
            </w:r>
            <w:r w:rsidR="00854BC0" w:rsidRPr="00355576">
              <w:t xml:space="preserve"> des CG</w:t>
            </w:r>
            <w:r w:rsidRPr="00355576">
              <w:t>.</w:t>
            </w:r>
          </w:p>
        </w:tc>
      </w:tr>
      <w:tr w:rsidR="004D1F43" w:rsidRPr="00355576" w14:paraId="3132B38C" w14:textId="77777777" w:rsidTr="00DF4191">
        <w:tc>
          <w:tcPr>
            <w:tcW w:w="2148" w:type="dxa"/>
            <w:tcBorders>
              <w:top w:val="nil"/>
              <w:left w:val="nil"/>
              <w:bottom w:val="nil"/>
              <w:right w:val="nil"/>
            </w:tcBorders>
          </w:tcPr>
          <w:p w14:paraId="7B4ACC5E" w14:textId="15AD0C69" w:rsidR="004D1F43" w:rsidRPr="00355576" w:rsidRDefault="004D1F43" w:rsidP="008F49BD">
            <w:pPr>
              <w:pStyle w:val="Head42"/>
            </w:pPr>
            <w:bookmarkStart w:id="713" w:name="_Toc343309862"/>
            <w:bookmarkStart w:id="714" w:name="_Toc112660763"/>
            <w:r w:rsidRPr="00355576">
              <w:t>24.</w:t>
            </w:r>
            <w:r w:rsidRPr="00355576">
              <w:tab/>
              <w:t>Possession du Site</w:t>
            </w:r>
            <w:bookmarkEnd w:id="713"/>
            <w:bookmarkEnd w:id="714"/>
          </w:p>
        </w:tc>
        <w:tc>
          <w:tcPr>
            <w:tcW w:w="7080" w:type="dxa"/>
            <w:tcBorders>
              <w:top w:val="nil"/>
              <w:left w:val="nil"/>
              <w:bottom w:val="nil"/>
              <w:right w:val="nil"/>
            </w:tcBorders>
            <w:shd w:val="clear" w:color="auto" w:fill="auto"/>
          </w:tcPr>
          <w:p w14:paraId="7F8F22B0" w14:textId="4931AA9D" w:rsidR="004D1F43" w:rsidRPr="00355576" w:rsidRDefault="004D1F43" w:rsidP="008F49BD">
            <w:pPr>
              <w:spacing w:after="200"/>
              <w:ind w:left="601" w:hanging="601"/>
            </w:pPr>
            <w:r w:rsidRPr="00355576">
              <w:t>24.1</w:t>
            </w:r>
            <w:r w:rsidRPr="00355576">
              <w:tab/>
              <w:t xml:space="preserve">Le Maître d’ouvrage doit donner possession de toutes les parties du Site à l’Entrepreneur. Si l’Entrepreneur ne rentre pas en possession d’une partie du Site au plus tard à la date </w:t>
            </w:r>
            <w:r w:rsidRPr="00355576">
              <w:rPr>
                <w:b/>
              </w:rPr>
              <w:t>figurant dans les CP</w:t>
            </w:r>
            <w:r w:rsidRPr="00355576">
              <w:t>, le Maître d’ouvrage sera réputé avoir retardé le début des activités afférentes et cette situation constituera un Événement ouvrant droit à indemnisation.</w:t>
            </w:r>
          </w:p>
        </w:tc>
      </w:tr>
      <w:tr w:rsidR="004D1F43" w:rsidRPr="00355576" w14:paraId="554DD65A" w14:textId="77777777" w:rsidTr="00DF4191">
        <w:tc>
          <w:tcPr>
            <w:tcW w:w="2148" w:type="dxa"/>
            <w:tcBorders>
              <w:top w:val="nil"/>
              <w:left w:val="nil"/>
              <w:bottom w:val="nil"/>
              <w:right w:val="nil"/>
            </w:tcBorders>
          </w:tcPr>
          <w:p w14:paraId="011ED436" w14:textId="116B3695" w:rsidR="004D1F43" w:rsidRPr="00355576" w:rsidRDefault="004D1F43" w:rsidP="008F49BD">
            <w:pPr>
              <w:pStyle w:val="Head42"/>
            </w:pPr>
            <w:bookmarkStart w:id="715" w:name="_Toc343309863"/>
            <w:bookmarkStart w:id="716" w:name="_Toc112660764"/>
            <w:r w:rsidRPr="00355576">
              <w:t>25.</w:t>
            </w:r>
            <w:r w:rsidRPr="00355576">
              <w:tab/>
              <w:t>Accès au Site</w:t>
            </w:r>
            <w:bookmarkEnd w:id="715"/>
            <w:bookmarkEnd w:id="716"/>
          </w:p>
        </w:tc>
        <w:tc>
          <w:tcPr>
            <w:tcW w:w="7080" w:type="dxa"/>
            <w:tcBorders>
              <w:top w:val="nil"/>
              <w:left w:val="nil"/>
              <w:bottom w:val="nil"/>
              <w:right w:val="nil"/>
            </w:tcBorders>
            <w:shd w:val="clear" w:color="auto" w:fill="auto"/>
          </w:tcPr>
          <w:p w14:paraId="16BFC0A2" w14:textId="1800C8B2" w:rsidR="004D1F43" w:rsidRPr="00355576" w:rsidRDefault="004D1F43" w:rsidP="008F49BD">
            <w:pPr>
              <w:spacing w:after="200"/>
              <w:ind w:left="601" w:hanging="601"/>
            </w:pPr>
            <w:r w:rsidRPr="00355576">
              <w:t>25.1</w:t>
            </w:r>
            <w:r w:rsidRPr="00355576">
              <w:tab/>
              <w:t>L’Entrepreneur doit permettre l’accès au Site et à tout lieu où sont ou seront effectués des travaux en relation avec le Marché au Directeur de projet et à toute personne autorisée par celui-ci.</w:t>
            </w:r>
          </w:p>
        </w:tc>
      </w:tr>
      <w:tr w:rsidR="004D1F43" w:rsidRPr="00355576" w14:paraId="2E33B95C" w14:textId="77777777" w:rsidTr="003825FB">
        <w:tc>
          <w:tcPr>
            <w:tcW w:w="2148" w:type="dxa"/>
            <w:tcBorders>
              <w:top w:val="nil"/>
              <w:left w:val="nil"/>
              <w:bottom w:val="nil"/>
              <w:right w:val="nil"/>
            </w:tcBorders>
          </w:tcPr>
          <w:p w14:paraId="26251553" w14:textId="712000F2" w:rsidR="004D1F43" w:rsidRPr="00355576" w:rsidRDefault="004D1F43" w:rsidP="00BF7635">
            <w:pPr>
              <w:pStyle w:val="Head42"/>
              <w:spacing w:after="200"/>
            </w:pPr>
            <w:bookmarkStart w:id="717" w:name="_Toc343309864"/>
            <w:bookmarkStart w:id="718" w:name="_Toc112660765"/>
            <w:r w:rsidRPr="00355576">
              <w:t>26.</w:t>
            </w:r>
            <w:r w:rsidRPr="00355576">
              <w:tab/>
              <w:t>Instructions</w:t>
            </w:r>
            <w:bookmarkEnd w:id="717"/>
            <w:r w:rsidRPr="00355576">
              <w:t xml:space="preserve"> du Directeur de projet</w:t>
            </w:r>
            <w:bookmarkEnd w:id="718"/>
          </w:p>
        </w:tc>
        <w:tc>
          <w:tcPr>
            <w:tcW w:w="7080" w:type="dxa"/>
            <w:tcBorders>
              <w:top w:val="nil"/>
              <w:left w:val="nil"/>
              <w:bottom w:val="nil"/>
              <w:right w:val="nil"/>
            </w:tcBorders>
            <w:shd w:val="clear" w:color="auto" w:fill="auto"/>
          </w:tcPr>
          <w:p w14:paraId="77AFCC0B" w14:textId="566DF5E1" w:rsidR="004D1F43" w:rsidRPr="00355576" w:rsidRDefault="004D1F43" w:rsidP="008F49BD">
            <w:pPr>
              <w:spacing w:after="200"/>
              <w:ind w:left="601" w:hanging="601"/>
            </w:pPr>
            <w:r w:rsidRPr="00355576">
              <w:t>26.1</w:t>
            </w:r>
            <w:r w:rsidRPr="00355576">
              <w:tab/>
              <w:t>L’Entrepreneur doit suivre toutes les instructions du Directeur de projet.</w:t>
            </w:r>
          </w:p>
        </w:tc>
      </w:tr>
      <w:tr w:rsidR="004D1F43" w:rsidRPr="00355576" w14:paraId="0A0A5090" w14:textId="77777777" w:rsidTr="00DF4191">
        <w:tc>
          <w:tcPr>
            <w:tcW w:w="2148" w:type="dxa"/>
            <w:tcBorders>
              <w:top w:val="nil"/>
              <w:left w:val="nil"/>
              <w:bottom w:val="nil"/>
              <w:right w:val="nil"/>
            </w:tcBorders>
          </w:tcPr>
          <w:p w14:paraId="115ABF8A" w14:textId="537E96C6" w:rsidR="004D1F43" w:rsidRPr="00355576" w:rsidRDefault="004D1F43" w:rsidP="00221071">
            <w:pPr>
              <w:pStyle w:val="Head42"/>
            </w:pPr>
            <w:bookmarkStart w:id="719" w:name="_Toc112660766"/>
            <w:r w:rsidRPr="00355576">
              <w:t>27.</w:t>
            </w:r>
            <w:r w:rsidRPr="00355576">
              <w:rPr>
                <w:rFonts w:hint="eastAsia"/>
                <w:lang w:eastAsia="ja-JP"/>
              </w:rPr>
              <w:tab/>
            </w:r>
            <w:r w:rsidRPr="00355576">
              <w:t>Nomination du Conciliateur</w:t>
            </w:r>
            <w:bookmarkEnd w:id="719"/>
          </w:p>
        </w:tc>
        <w:tc>
          <w:tcPr>
            <w:tcW w:w="7080" w:type="dxa"/>
            <w:tcBorders>
              <w:top w:val="nil"/>
              <w:left w:val="nil"/>
              <w:bottom w:val="nil"/>
              <w:right w:val="nil"/>
            </w:tcBorders>
            <w:shd w:val="clear" w:color="auto" w:fill="auto"/>
          </w:tcPr>
          <w:p w14:paraId="6172BEB0" w14:textId="19661D03" w:rsidR="004D1F43" w:rsidRPr="00355576" w:rsidRDefault="004D1F43" w:rsidP="008F49BD">
            <w:pPr>
              <w:spacing w:after="200"/>
              <w:ind w:left="601" w:hanging="601"/>
            </w:pPr>
            <w:r w:rsidRPr="00355576">
              <w:t>27.1</w:t>
            </w:r>
            <w:r w:rsidRPr="00355576">
              <w:rPr>
                <w:rFonts w:hint="eastAsia"/>
                <w:lang w:eastAsia="ja-JP"/>
              </w:rPr>
              <w:tab/>
            </w:r>
            <w:r w:rsidRPr="00355576">
              <w:t xml:space="preserve">Le Conciliateur doit être nommé conjointement par le Maître d’ouvrage et l’Entrepreneur, au plus tard vingt-huit (28) jours après qu’une des Parties notifie l’autre Partie son intention de soumettre le différend au Conciliateur. Si le Maître d’ouvrage et l’Entrepreneur ne parviennent pas à se mettre d’accord sur la nomination du Conciliateur, l’une ou l’autre des Parties demandera à l’autorité de nomination </w:t>
            </w:r>
            <w:r w:rsidRPr="00355576">
              <w:rPr>
                <w:b/>
              </w:rPr>
              <w:t>indiquée dans les CP</w:t>
            </w:r>
            <w:r w:rsidRPr="00355576">
              <w:t xml:space="preserve"> de désigner le Conciliateur dans un délai de quatorze (14) jours suite à la réception de cette requête.</w:t>
            </w:r>
          </w:p>
        </w:tc>
      </w:tr>
      <w:tr w:rsidR="004D1F43" w:rsidRPr="00355576" w14:paraId="51FF1FE8" w14:textId="77777777" w:rsidTr="00DF4191">
        <w:tc>
          <w:tcPr>
            <w:tcW w:w="2148" w:type="dxa"/>
            <w:tcBorders>
              <w:top w:val="nil"/>
              <w:left w:val="nil"/>
              <w:bottom w:val="nil"/>
              <w:right w:val="nil"/>
            </w:tcBorders>
          </w:tcPr>
          <w:p w14:paraId="48C169FF"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F0C32A1" w14:textId="6ECB0D88" w:rsidR="004D1F43" w:rsidRPr="00355576" w:rsidRDefault="004D1F43" w:rsidP="008F49BD">
            <w:pPr>
              <w:spacing w:after="200"/>
              <w:ind w:left="601" w:hanging="601"/>
            </w:pPr>
            <w:r w:rsidRPr="00355576">
              <w:t>27.2</w:t>
            </w:r>
            <w:r w:rsidRPr="00355576">
              <w:rPr>
                <w:rFonts w:hint="eastAsia"/>
                <w:lang w:eastAsia="ja-JP"/>
              </w:rPr>
              <w:tab/>
            </w:r>
            <w:r w:rsidRPr="00355576">
              <w:t xml:space="preserve">Dans le cas où le Conciliateur mettrait fin à son mandat ou viendrait à décéder, ou si le Maître d’ouvrage et l’Entrepreneur conviennent que le Conciliateur n’agit pas conformément aux dispositions du Marché, un nouveau Conciliateur devra être conjointement nommé par le Maître d’ouvrage et l’Entrepreneur. Si le Maître d’ouvrage et l’Entrepreneur ne parviennent pas à se mettre d’accord dans un délai de trente (30) jours, le Conciliateur doit être désigné par l’autorité de nomination </w:t>
            </w:r>
            <w:r w:rsidRPr="00355576">
              <w:rPr>
                <w:b/>
              </w:rPr>
              <w:t>indiquée dans les CP</w:t>
            </w:r>
            <w:r w:rsidRPr="00355576">
              <w:t>, à la demande de l’une ou l’autre des Parties, dans un délai de quatorze (14) jours suite à la réception de cette requête.</w:t>
            </w:r>
          </w:p>
        </w:tc>
      </w:tr>
      <w:tr w:rsidR="004D1F43" w:rsidRPr="00355576" w14:paraId="63301547" w14:textId="77777777" w:rsidTr="00DF4191">
        <w:tc>
          <w:tcPr>
            <w:tcW w:w="2148" w:type="dxa"/>
            <w:tcBorders>
              <w:top w:val="nil"/>
              <w:left w:val="nil"/>
              <w:bottom w:val="nil"/>
              <w:right w:val="nil"/>
            </w:tcBorders>
          </w:tcPr>
          <w:p w14:paraId="4377E3D1"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696BAF47" w14:textId="578B8472" w:rsidR="004D1F43" w:rsidRPr="00355576" w:rsidRDefault="004D1F43" w:rsidP="008F49BD">
            <w:pPr>
              <w:spacing w:after="200"/>
              <w:ind w:left="601" w:hanging="601"/>
            </w:pPr>
            <w:r w:rsidRPr="00355576">
              <w:t>27.3</w:t>
            </w:r>
            <w:r w:rsidRPr="00355576">
              <w:rPr>
                <w:rFonts w:hint="eastAsia"/>
                <w:lang w:eastAsia="ja-JP"/>
              </w:rPr>
              <w:tab/>
            </w:r>
            <w:r w:rsidRPr="00355576">
              <w:t>Si le Maître d’ouvrage et l’Entrepreneur conviennent de ne pas nommer un Conciliateur, le Directeur de projet agira en tant que Conciliateur conformément aux Articles 28.1, 28.2 et 28.4 des CG, de façon équitable et impartiale, et à la charge du Maître d’ouvrage.</w:t>
            </w:r>
          </w:p>
        </w:tc>
      </w:tr>
      <w:tr w:rsidR="004D1F43" w:rsidRPr="00355576" w14:paraId="6D1D8B55" w14:textId="77777777" w:rsidTr="00DF4191">
        <w:tc>
          <w:tcPr>
            <w:tcW w:w="2148" w:type="dxa"/>
            <w:tcBorders>
              <w:top w:val="nil"/>
              <w:left w:val="nil"/>
              <w:bottom w:val="nil"/>
              <w:right w:val="nil"/>
            </w:tcBorders>
          </w:tcPr>
          <w:p w14:paraId="46AD2081" w14:textId="1E64EC2C" w:rsidR="004D1F43" w:rsidRPr="00355576" w:rsidRDefault="004D1F43" w:rsidP="008F49BD">
            <w:pPr>
              <w:pStyle w:val="Head42"/>
            </w:pPr>
            <w:bookmarkStart w:id="720" w:name="_Toc112660767"/>
            <w:r w:rsidRPr="00355576">
              <w:t>28.</w:t>
            </w:r>
            <w:r w:rsidRPr="00355576">
              <w:rPr>
                <w:rFonts w:hint="eastAsia"/>
                <w:lang w:eastAsia="ja-JP"/>
              </w:rPr>
              <w:tab/>
            </w:r>
            <w:r w:rsidRPr="00355576">
              <w:t>Procédures en cas de différends</w:t>
            </w:r>
            <w:bookmarkEnd w:id="720"/>
          </w:p>
        </w:tc>
        <w:tc>
          <w:tcPr>
            <w:tcW w:w="7080" w:type="dxa"/>
            <w:tcBorders>
              <w:top w:val="nil"/>
              <w:left w:val="nil"/>
              <w:bottom w:val="nil"/>
              <w:right w:val="nil"/>
            </w:tcBorders>
            <w:shd w:val="clear" w:color="auto" w:fill="auto"/>
          </w:tcPr>
          <w:p w14:paraId="7AC4DB49" w14:textId="1EBD11DC" w:rsidR="004D1F43" w:rsidRPr="00355576" w:rsidRDefault="004D1F43" w:rsidP="008F49BD">
            <w:pPr>
              <w:spacing w:after="200"/>
              <w:ind w:left="601" w:hanging="601"/>
            </w:pPr>
            <w:r w:rsidRPr="00355576">
              <w:t>28.1</w:t>
            </w:r>
            <w:r w:rsidRPr="00355576">
              <w:rPr>
                <w:rFonts w:hint="eastAsia"/>
                <w:lang w:eastAsia="ja-JP"/>
              </w:rPr>
              <w:tab/>
            </w:r>
            <w:r w:rsidRPr="00355576">
              <w:t>Si un différend (de quelque nature que ce soit) en relation avec le Marché ou résultant de celui-ci ou de l’exécution des Travaux survient entre les Parties, l’une ou l’autre des Parties peut, après nomination du Conciliateur conformément aux Articles 27.1 et 27.2 des CG</w:t>
            </w:r>
            <w:r w:rsidRPr="00355576">
              <w:rPr>
                <w:rFonts w:hint="eastAsia"/>
                <w:lang w:eastAsia="ja-JP"/>
              </w:rPr>
              <w:t>,</w:t>
            </w:r>
            <w:r w:rsidRPr="00355576">
              <w:t xml:space="preserve"> soumettre le différend par écrit au Conciliateur pour résolution, en adressant une copie de la demande à l’autre Partie et au Directeur de projet. Cette requête doit préciser qu’elle est faite conformément au présent Article. </w:t>
            </w:r>
          </w:p>
        </w:tc>
      </w:tr>
      <w:tr w:rsidR="004D1F43" w:rsidRPr="00355576" w14:paraId="50C8854B" w14:textId="77777777" w:rsidTr="00DF4191">
        <w:tc>
          <w:tcPr>
            <w:tcW w:w="2148" w:type="dxa"/>
            <w:tcBorders>
              <w:top w:val="nil"/>
              <w:left w:val="nil"/>
              <w:bottom w:val="nil"/>
              <w:right w:val="nil"/>
            </w:tcBorders>
          </w:tcPr>
          <w:p w14:paraId="217739FC"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75F846FE" w14:textId="07049DA9" w:rsidR="004D1F43" w:rsidRPr="00355576" w:rsidRDefault="004D1F43" w:rsidP="008F49BD">
            <w:pPr>
              <w:spacing w:after="200"/>
              <w:ind w:left="601" w:hanging="601"/>
            </w:pPr>
            <w:r w:rsidRPr="00355576">
              <w:t>28.2</w:t>
            </w:r>
            <w:r w:rsidRPr="00355576">
              <w:rPr>
                <w:rFonts w:hint="eastAsia"/>
                <w:lang w:eastAsia="ja-JP"/>
              </w:rPr>
              <w:tab/>
            </w:r>
            <w:r w:rsidRPr="00355576">
              <w:t>Le Conciliateur doit donner sa décision par écrit dans un délai de quatre-vingt-quatre (84) jours suite à la réception de la requête ou dans un délai autre, convenu entre le Maître d’ouvrage et l’Entrepreneur.</w:t>
            </w:r>
          </w:p>
        </w:tc>
      </w:tr>
      <w:tr w:rsidR="004D1F43" w:rsidRPr="00355576" w14:paraId="0C225A38" w14:textId="77777777" w:rsidTr="00DF4191">
        <w:tc>
          <w:tcPr>
            <w:tcW w:w="2148" w:type="dxa"/>
            <w:tcBorders>
              <w:top w:val="nil"/>
              <w:left w:val="nil"/>
              <w:bottom w:val="nil"/>
              <w:right w:val="nil"/>
            </w:tcBorders>
          </w:tcPr>
          <w:p w14:paraId="37AE7460"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3AB35075" w14:textId="0E3C6F2B" w:rsidR="004D1F43" w:rsidRPr="00355576" w:rsidRDefault="004D1F43" w:rsidP="008F49BD">
            <w:pPr>
              <w:spacing w:after="200"/>
              <w:ind w:left="601" w:hanging="601"/>
            </w:pPr>
            <w:r w:rsidRPr="00355576">
              <w:t>28.3</w:t>
            </w:r>
            <w:r w:rsidRPr="00355576">
              <w:rPr>
                <w:rFonts w:hint="eastAsia"/>
                <w:lang w:eastAsia="ja-JP"/>
              </w:rPr>
              <w:tab/>
            </w:r>
            <w:r w:rsidRPr="00355576">
              <w:t>Le Conciliateur doit être rémunéré au taux horaire convenu entre les Parties et le Conciliateur, et recevra le paiement des frais remboursables. Ces coûts doivent être divisés à parts égales entre le Maître d’ouvrage et l’Entrepreneur, quelle que soit la décision que rendra le Conciliateur.</w:t>
            </w:r>
          </w:p>
        </w:tc>
      </w:tr>
      <w:tr w:rsidR="004D1F43" w:rsidRPr="00355576" w14:paraId="0FB6011B" w14:textId="77777777" w:rsidTr="00DF4191">
        <w:tc>
          <w:tcPr>
            <w:tcW w:w="2148" w:type="dxa"/>
            <w:tcBorders>
              <w:top w:val="nil"/>
              <w:left w:val="nil"/>
              <w:bottom w:val="nil"/>
              <w:right w:val="nil"/>
            </w:tcBorders>
          </w:tcPr>
          <w:p w14:paraId="1CEBD549" w14:textId="77777777" w:rsidR="004D1F43" w:rsidRPr="00355576" w:rsidRDefault="004D1F43" w:rsidP="00221071">
            <w:pPr>
              <w:pStyle w:val="Head42"/>
            </w:pPr>
          </w:p>
        </w:tc>
        <w:tc>
          <w:tcPr>
            <w:tcW w:w="7080" w:type="dxa"/>
            <w:tcBorders>
              <w:top w:val="nil"/>
              <w:left w:val="nil"/>
              <w:bottom w:val="nil"/>
              <w:right w:val="nil"/>
            </w:tcBorders>
            <w:shd w:val="clear" w:color="auto" w:fill="auto"/>
          </w:tcPr>
          <w:p w14:paraId="1E621B2D" w14:textId="65DA9DE3" w:rsidR="004D1F43" w:rsidRPr="00355576" w:rsidRDefault="004D1F43" w:rsidP="00E65A1A">
            <w:pPr>
              <w:spacing w:after="200"/>
              <w:ind w:left="601" w:hanging="601"/>
            </w:pPr>
            <w:r w:rsidRPr="00355576">
              <w:t>28.4</w:t>
            </w:r>
            <w:r w:rsidRPr="00355576">
              <w:rPr>
                <w:rFonts w:hint="eastAsia"/>
                <w:lang w:eastAsia="ja-JP"/>
              </w:rPr>
              <w:tab/>
            </w:r>
            <w:r w:rsidRPr="00355576">
              <w:t>La décision du Conciliateur liera les deux Parties qui devront l’appliquer dans les meilleurs délais, à moins et jusqu’à ce qu’elle soit révisée suite à un règlement à l’amiable ou une sentence arbitrale comme décrit ci-après.</w:t>
            </w:r>
          </w:p>
          <w:p w14:paraId="34B95607" w14:textId="654ADB1B" w:rsidR="004D1F43" w:rsidRPr="00355576" w:rsidRDefault="004D1F43" w:rsidP="00E65A1A">
            <w:pPr>
              <w:spacing w:after="200"/>
              <w:ind w:left="601" w:hanging="601"/>
            </w:pPr>
            <w:r w:rsidRPr="00355576">
              <w:rPr>
                <w:rFonts w:hint="eastAsia"/>
                <w:lang w:eastAsia="ja-JP"/>
              </w:rPr>
              <w:tab/>
            </w:r>
            <w:r w:rsidRPr="00355576">
              <w:t>Si l’une des Parties n’est pas satisfaite de la décision du Conciliateur, elle peut, dans un délai de vingt-huit (28) jours suivant la réception de la décision du Conciliateur, notifier son désaccord à l’autre Partie en indiquant son intention de soumettre le différend à l’arbitrage. Si le Conciliateur ne parvient pas à rendre sa décision dans le délai indiqué à l’Article 28.2 des CG après que le différend lui ait été soumis, l’une ou l’autre des Parties peut, dans un délai de vingt-huit (28) jours suivant l’expiration de ce délai, informer l’autre Partie de son désaccord.</w:t>
            </w:r>
          </w:p>
          <w:p w14:paraId="45262BBA" w14:textId="03C493F9" w:rsidR="004D1F43" w:rsidRPr="00355576" w:rsidRDefault="004D1F43" w:rsidP="006F1DFA">
            <w:pPr>
              <w:spacing w:after="200"/>
              <w:ind w:left="601" w:hanging="601"/>
            </w:pPr>
            <w:r w:rsidRPr="00355576">
              <w:rPr>
                <w:rFonts w:hint="eastAsia"/>
                <w:lang w:eastAsia="ja-JP"/>
              </w:rPr>
              <w:tab/>
            </w:r>
            <w:r w:rsidRPr="00355576">
              <w:t>Dans les deux cas, la notification de désaccord doit mentionner qu’elle est soumise conformément au présent Article, et doit détailler l’objet du différend ainsi que les motifs de désaccord. Aucune des Parties ne doit être en droit d’entamer la procédure arbitrale d’un différend, à moins que le désaccord n’ait été notifié conformément au présent Article.</w:t>
            </w:r>
          </w:p>
          <w:p w14:paraId="64684899" w14:textId="3392279A" w:rsidR="004D1F43" w:rsidRPr="00355576" w:rsidRDefault="004D1F43" w:rsidP="008F49BD">
            <w:pPr>
              <w:spacing w:after="200"/>
              <w:ind w:left="601" w:hanging="601"/>
            </w:pPr>
            <w:r w:rsidRPr="00355576">
              <w:rPr>
                <w:rFonts w:hint="eastAsia"/>
                <w:lang w:eastAsia="ja-JP"/>
              </w:rPr>
              <w:tab/>
            </w:r>
            <w:r w:rsidRPr="00355576">
              <w:t>Si le Conciliateur a rendu sa décision concernant le différend et en a informé les deux Parties, et qu’aucune des deux Parties n’a notifié son désaccord dans un délai de vingt-huit (28) jours suivant la réception de la décision du Conciliateur, cette décision deviendra définitive et engagera les deux Parties.</w:t>
            </w:r>
          </w:p>
        </w:tc>
      </w:tr>
      <w:tr w:rsidR="004D1F43" w:rsidRPr="00355576" w14:paraId="06F7C4F5" w14:textId="77777777" w:rsidTr="00DF4191">
        <w:tc>
          <w:tcPr>
            <w:tcW w:w="2148" w:type="dxa"/>
            <w:tcBorders>
              <w:top w:val="nil"/>
              <w:left w:val="nil"/>
              <w:bottom w:val="nil"/>
              <w:right w:val="nil"/>
            </w:tcBorders>
          </w:tcPr>
          <w:p w14:paraId="54553562" w14:textId="77777777" w:rsidR="004D1F43" w:rsidRPr="00355576" w:rsidRDefault="004D1F43" w:rsidP="00F348CE">
            <w:pPr>
              <w:pStyle w:val="Head42"/>
              <w:ind w:left="0" w:firstLine="0"/>
            </w:pPr>
          </w:p>
        </w:tc>
        <w:tc>
          <w:tcPr>
            <w:tcW w:w="7080" w:type="dxa"/>
            <w:tcBorders>
              <w:top w:val="nil"/>
              <w:left w:val="nil"/>
              <w:bottom w:val="nil"/>
              <w:right w:val="nil"/>
            </w:tcBorders>
            <w:shd w:val="clear" w:color="auto" w:fill="auto"/>
          </w:tcPr>
          <w:p w14:paraId="63EDE2DE" w14:textId="0905FC77" w:rsidR="004D1F43" w:rsidRPr="00355576" w:rsidRDefault="004D1F43" w:rsidP="006F1DFA">
            <w:pPr>
              <w:spacing w:after="200"/>
              <w:ind w:left="601" w:hanging="601"/>
              <w:rPr>
                <w:lang w:eastAsia="en-US"/>
              </w:rPr>
            </w:pPr>
            <w:r w:rsidRPr="00355576">
              <w:t>28.5</w:t>
            </w:r>
            <w:r w:rsidRPr="00355576">
              <w:rPr>
                <w:rFonts w:hint="eastAsia"/>
                <w:lang w:eastAsia="ja-JP"/>
              </w:rPr>
              <w:tab/>
            </w:r>
            <w:r w:rsidRPr="00355576">
              <w:rPr>
                <w:u w:val="single"/>
                <w:lang w:eastAsia="en-US"/>
              </w:rPr>
              <w:t>Règlement amiable</w:t>
            </w:r>
            <w:r w:rsidRPr="00355576">
              <w:rPr>
                <w:lang w:eastAsia="en-US"/>
              </w:rPr>
              <w:t xml:space="preserve"> </w:t>
            </w:r>
          </w:p>
          <w:p w14:paraId="38253890" w14:textId="20D571AD" w:rsidR="004D1F43" w:rsidRPr="00355576" w:rsidRDefault="004D1F43" w:rsidP="008F49BD">
            <w:pPr>
              <w:spacing w:after="200"/>
              <w:ind w:leftChars="250" w:left="600"/>
            </w:pPr>
            <w:r w:rsidRPr="00355576">
              <w:rPr>
                <w:szCs w:val="24"/>
                <w:lang w:eastAsia="en-US"/>
              </w:rPr>
              <w:t>Lorsqu’un désaccord a été notifié conformément à l’Article 28.4 des CG ci-dessus, les deux Parties doivent s’efforcer de régler le différend à l’amiable avant d’entamer la procédure d’arbitrage. Toutefois, à moins que les deux Parties n’en conviennent autrement, la Partie ayant notifié son désaccord conformément à l’Article 28.4 des CG ci-dessus devra entamer la procédure d’arbitrage à partir du cinquante-sixième (56</w:t>
            </w:r>
            <w:r w:rsidRPr="00355576">
              <w:rPr>
                <w:szCs w:val="24"/>
                <w:vertAlign w:val="superscript"/>
                <w:lang w:eastAsia="en-US"/>
              </w:rPr>
              <w:t>e</w:t>
            </w:r>
            <w:r w:rsidRPr="00355576">
              <w:rPr>
                <w:szCs w:val="24"/>
                <w:lang w:eastAsia="en-US"/>
              </w:rPr>
              <w:t>) jour suivant la date à laquelle le désaccord a été notifié, même si aucune tentative de règlement amiable n’a été effectuée.</w:t>
            </w:r>
          </w:p>
        </w:tc>
      </w:tr>
      <w:tr w:rsidR="004D1F43" w:rsidRPr="00355576" w14:paraId="723512B9" w14:textId="77777777" w:rsidTr="00DF4191">
        <w:tc>
          <w:tcPr>
            <w:tcW w:w="2148" w:type="dxa"/>
            <w:tcBorders>
              <w:top w:val="nil"/>
              <w:left w:val="nil"/>
              <w:bottom w:val="nil"/>
              <w:right w:val="nil"/>
            </w:tcBorders>
          </w:tcPr>
          <w:p w14:paraId="6A4B99E8" w14:textId="77777777" w:rsidR="004D1F43" w:rsidRPr="00355576" w:rsidRDefault="004D1F43" w:rsidP="00221071">
            <w:pPr>
              <w:pStyle w:val="Head42"/>
            </w:pPr>
          </w:p>
        </w:tc>
        <w:tc>
          <w:tcPr>
            <w:tcW w:w="7080" w:type="dxa"/>
            <w:tcBorders>
              <w:top w:val="nil"/>
              <w:left w:val="nil"/>
              <w:right w:val="nil"/>
            </w:tcBorders>
            <w:shd w:val="clear" w:color="auto" w:fill="auto"/>
          </w:tcPr>
          <w:p w14:paraId="715C4E3E" w14:textId="3776C779" w:rsidR="004D1F43" w:rsidRPr="00355576" w:rsidRDefault="004D1F43" w:rsidP="009D2F35">
            <w:pPr>
              <w:spacing w:after="200"/>
              <w:ind w:left="601" w:hanging="601"/>
            </w:pPr>
            <w:r w:rsidRPr="00355576">
              <w:t>28.6</w:t>
            </w:r>
            <w:r w:rsidRPr="00355576">
              <w:rPr>
                <w:rFonts w:hint="eastAsia"/>
                <w:lang w:eastAsia="ja-JP"/>
              </w:rPr>
              <w:tab/>
            </w:r>
            <w:r w:rsidRPr="00355576">
              <w:rPr>
                <w:u w:val="single"/>
              </w:rPr>
              <w:t>Arbitrage</w:t>
            </w:r>
          </w:p>
          <w:p w14:paraId="7D328F1D" w14:textId="4D19D03D" w:rsidR="004D1F43" w:rsidRPr="00355576" w:rsidRDefault="004D1F43" w:rsidP="00090A84">
            <w:pPr>
              <w:spacing w:after="200"/>
              <w:ind w:left="601" w:hanging="601"/>
            </w:pPr>
            <w:r w:rsidRPr="00355576">
              <w:rPr>
                <w:szCs w:val="24"/>
              </w:rPr>
              <w:tab/>
            </w:r>
            <w:r w:rsidRPr="00355576">
              <w:t>Tout différend entre les Parties, résultant de dispositions contractuelles ou en relation avec le Marché, qui n’est pas résolu à l’amiable conformément à l’Article 28.5 des CG ci-dessus et pour lequel la décision du Conciliateur (le cas échéant) n’a pas été rendue finale et obligatoire, sera finalement résolu par arbitrage selon la procédure décrite ci-après :</w:t>
            </w:r>
          </w:p>
          <w:p w14:paraId="17A94FA3" w14:textId="4A4604C3" w:rsidR="004D1F43" w:rsidRPr="00355576" w:rsidRDefault="004D1F43" w:rsidP="00090A84">
            <w:pPr>
              <w:spacing w:after="200"/>
              <w:ind w:left="1026" w:hanging="425"/>
            </w:pPr>
            <w:r w:rsidRPr="00355576">
              <w:t>a)</w:t>
            </w:r>
            <w:r w:rsidRPr="00355576">
              <w:rPr>
                <w:rFonts w:hint="eastAsia"/>
                <w:lang w:eastAsia="ja-JP"/>
              </w:rPr>
              <w:tab/>
            </w:r>
            <w:r w:rsidRPr="00355576">
              <w:t>Si le Marché est conclu avec un entrepreneur étranger (ou si le mandataire</w:t>
            </w:r>
            <w:r w:rsidR="00E064FB" w:rsidRPr="00355576">
              <w:t xml:space="preserve"> commun</w:t>
            </w:r>
            <w:r w:rsidR="00E064FB" w:rsidRPr="00355576">
              <w:rPr>
                <w:rFonts w:hint="eastAsia"/>
              </w:rPr>
              <w:t xml:space="preserve"> est un entrepreneur étranger</w:t>
            </w:r>
            <w:r w:rsidRPr="00355576">
              <w:t xml:space="preserve">, en cas de groupement), </w:t>
            </w:r>
            <w:r w:rsidR="00E064FB" w:rsidRPr="00355576">
              <w:t>l’</w:t>
            </w:r>
            <w:r w:rsidRPr="00355576">
              <w:t xml:space="preserve">arbitrage international : 1) selon </w:t>
            </w:r>
            <w:r w:rsidR="00E064FB" w:rsidRPr="00355576">
              <w:t>une</w:t>
            </w:r>
            <w:r w:rsidRPr="00355576">
              <w:t xml:space="preserve"> procédure </w:t>
            </w:r>
            <w:r w:rsidR="00E064FB" w:rsidRPr="00355576">
              <w:t xml:space="preserve">administrée par </w:t>
            </w:r>
            <w:r w:rsidRPr="00355576">
              <w:t xml:space="preserve">l’institution arbitrale </w:t>
            </w:r>
            <w:r w:rsidR="00E064FB" w:rsidRPr="00355576">
              <w:rPr>
                <w:b/>
              </w:rPr>
              <w:t>désign</w:t>
            </w:r>
            <w:r w:rsidRPr="00355576">
              <w:rPr>
                <w:b/>
              </w:rPr>
              <w:t>ée dans les CP</w:t>
            </w:r>
            <w:r w:rsidR="00E064FB" w:rsidRPr="00355576">
              <w:t xml:space="preserve"> et conduite selon le règlement d’arbitrage de cette institution</w:t>
            </w:r>
            <w:r w:rsidR="005230F5" w:rsidRPr="00355576">
              <w:rPr>
                <w:b/>
              </w:rPr>
              <w:t> </w:t>
            </w:r>
            <w:r w:rsidRPr="00355576">
              <w:t xml:space="preserve">; 2) </w:t>
            </w:r>
            <w:r w:rsidR="00E064FB" w:rsidRPr="00355576">
              <w:t xml:space="preserve">si cela est spécifié dans les CP, </w:t>
            </w:r>
            <w:r w:rsidRPr="00355576">
              <w:t xml:space="preserve">selon </w:t>
            </w:r>
            <w:r w:rsidR="00E064FB" w:rsidRPr="00355576">
              <w:t>une</w:t>
            </w:r>
            <w:r w:rsidRPr="00355576">
              <w:t xml:space="preserve"> procédure </w:t>
            </w:r>
            <w:r w:rsidR="00E064FB" w:rsidRPr="00355576">
              <w:t>administrée par</w:t>
            </w:r>
            <w:r w:rsidRPr="00355576">
              <w:t xml:space="preserve"> la Japan Commercial Arbitration Association (JCAA) </w:t>
            </w:r>
            <w:r w:rsidR="00E064FB" w:rsidRPr="00355576">
              <w:t>et conduite selon le règlement d’arbitrage de la JCAA</w:t>
            </w:r>
            <w:r w:rsidRPr="00355576">
              <w:t xml:space="preserve"> ; ou 3) si aucune institution arbitrale ni aucun règlement d’arbitrage ne sont</w:t>
            </w:r>
            <w:r w:rsidRPr="00355576">
              <w:rPr>
                <w:b/>
              </w:rPr>
              <w:t xml:space="preserve"> indiqués dans les CP</w:t>
            </w:r>
            <w:r w:rsidRPr="00355576">
              <w:t xml:space="preserve">, selon </w:t>
            </w:r>
            <w:r w:rsidR="00E064FB" w:rsidRPr="00355576">
              <w:t>une</w:t>
            </w:r>
            <w:r w:rsidRPr="00355576">
              <w:t xml:space="preserve"> procédure </w:t>
            </w:r>
            <w:r w:rsidR="00E064FB" w:rsidRPr="00355576">
              <w:t xml:space="preserve">administrée par </w:t>
            </w:r>
            <w:r w:rsidRPr="00355576">
              <w:t xml:space="preserve">la Chambre de Commerce Internationale (CCI), par un ou plusieurs arbitres nommés conformément audit </w:t>
            </w:r>
            <w:r w:rsidRPr="00355576">
              <w:rPr>
                <w:lang w:eastAsia="ja-JP"/>
              </w:rPr>
              <w:t>r</w:t>
            </w:r>
            <w:r w:rsidRPr="00355576">
              <w:t>èglement d’arbitrage.</w:t>
            </w:r>
          </w:p>
          <w:p w14:paraId="5560DCAE" w14:textId="58FF1A78" w:rsidR="004D1F43" w:rsidRPr="00355576" w:rsidRDefault="004D1F43" w:rsidP="00CA208A">
            <w:pPr>
              <w:spacing w:after="200"/>
              <w:ind w:left="1026" w:hanging="425"/>
            </w:pPr>
            <w:r w:rsidRPr="00355576">
              <w:t>b)</w:t>
            </w:r>
            <w:r w:rsidRPr="00355576">
              <w:rPr>
                <w:rFonts w:hint="eastAsia"/>
                <w:lang w:eastAsia="ja-JP"/>
              </w:rPr>
              <w:tab/>
            </w:r>
            <w:r w:rsidRPr="00355576">
              <w:t xml:space="preserve">Si le Marché est conclu avec un </w:t>
            </w:r>
            <w:r w:rsidRPr="00355576">
              <w:rPr>
                <w:lang w:eastAsia="ja-JP"/>
              </w:rPr>
              <w:t>e</w:t>
            </w:r>
            <w:r w:rsidRPr="00355576">
              <w:t>ntrepreneur ressortissant du pays du Maître d’ouvrage (ou si le mandataire</w:t>
            </w:r>
            <w:r w:rsidR="00000425" w:rsidRPr="00355576">
              <w:t xml:space="preserve"> commun</w:t>
            </w:r>
            <w:r w:rsidRPr="00355576">
              <w:t xml:space="preserve"> est </w:t>
            </w:r>
            <w:r w:rsidR="00000425" w:rsidRPr="00355576">
              <w:t xml:space="preserve">un </w:t>
            </w:r>
            <w:r w:rsidRPr="00355576">
              <w:t>ressortissant du pays du Maître d’ouvrage</w:t>
            </w:r>
            <w:r w:rsidR="00000425" w:rsidRPr="00355576">
              <w:t>, en cas de groupement</w:t>
            </w:r>
            <w:r w:rsidRPr="00355576">
              <w:t xml:space="preserve">), l’arbitrage </w:t>
            </w:r>
            <w:r w:rsidR="00000425" w:rsidRPr="00355576">
              <w:t xml:space="preserve">selon une procédure </w:t>
            </w:r>
            <w:r w:rsidRPr="00355576">
              <w:t>conduit</w:t>
            </w:r>
            <w:r w:rsidR="00000425" w:rsidRPr="00355576">
              <w:t>e</w:t>
            </w:r>
            <w:r w:rsidRPr="00355576">
              <w:t xml:space="preserve"> conformément aux </w:t>
            </w:r>
            <w:r w:rsidR="002D110B" w:rsidRPr="00355576">
              <w:t>L</w:t>
            </w:r>
            <w:r w:rsidRPr="00355576">
              <w:t>ois du pays du Maître d’ouvrage.</w:t>
            </w:r>
          </w:p>
          <w:p w14:paraId="7FFEEF73" w14:textId="76FC7880" w:rsidR="004D1F43" w:rsidRPr="00355576" w:rsidRDefault="004D1F43" w:rsidP="003F237B">
            <w:pPr>
              <w:spacing w:after="120"/>
              <w:ind w:left="601"/>
            </w:pPr>
            <w:r w:rsidRPr="00355576">
              <w:t>L’arbitrage se tiendra dans un lieu neutre choisi conformément au règlement d’arbitrage applicable et sera conduit dans la langue du Marché définie à l’Article 3.1 des CG.</w:t>
            </w:r>
          </w:p>
        </w:tc>
      </w:tr>
    </w:tbl>
    <w:p w14:paraId="791C3E76" w14:textId="07C278F6" w:rsidR="004D1F43" w:rsidRPr="00355576" w:rsidRDefault="004D1F43" w:rsidP="003975A4">
      <w:pPr>
        <w:pStyle w:val="Head41"/>
        <w:spacing w:beforeLines="100" w:before="240" w:afterLines="100" w:after="240"/>
      </w:pPr>
      <w:bookmarkStart w:id="721" w:name="_Toc343309868"/>
      <w:bookmarkStart w:id="722" w:name="_Toc112660768"/>
      <w:r w:rsidRPr="00355576">
        <w:t>B. Maîtrise du temps</w:t>
      </w:r>
      <w:bookmarkEnd w:id="721"/>
      <w:bookmarkEnd w:id="722"/>
    </w:p>
    <w:tbl>
      <w:tblPr>
        <w:tblW w:w="9228" w:type="dxa"/>
        <w:tblLayout w:type="fixed"/>
        <w:tblLook w:val="0000" w:firstRow="0" w:lastRow="0" w:firstColumn="0" w:lastColumn="0" w:noHBand="0" w:noVBand="0"/>
      </w:tblPr>
      <w:tblGrid>
        <w:gridCol w:w="2160"/>
        <w:gridCol w:w="7068"/>
      </w:tblGrid>
      <w:tr w:rsidR="004D1F43" w:rsidRPr="00355576" w14:paraId="588C3107" w14:textId="77777777" w:rsidTr="00DF4191">
        <w:tc>
          <w:tcPr>
            <w:tcW w:w="2160" w:type="dxa"/>
            <w:tcBorders>
              <w:top w:val="nil"/>
              <w:left w:val="nil"/>
              <w:bottom w:val="nil"/>
              <w:right w:val="nil"/>
            </w:tcBorders>
          </w:tcPr>
          <w:p w14:paraId="4B952D6D" w14:textId="4EA7CB92" w:rsidR="004D1F43" w:rsidRPr="00355576" w:rsidRDefault="004D1F43" w:rsidP="008F49BD">
            <w:pPr>
              <w:pStyle w:val="Head42"/>
            </w:pPr>
            <w:bookmarkStart w:id="723" w:name="_Toc343309869"/>
            <w:bookmarkStart w:id="724" w:name="_Toc112660769"/>
            <w:r w:rsidRPr="00355576">
              <w:t>29.</w:t>
            </w:r>
            <w:r w:rsidRPr="00355576">
              <w:tab/>
              <w:t>Programm</w:t>
            </w:r>
            <w:bookmarkEnd w:id="723"/>
            <w:r w:rsidRPr="00355576">
              <w:t>e de Travaux</w:t>
            </w:r>
            <w:bookmarkEnd w:id="724"/>
          </w:p>
        </w:tc>
        <w:tc>
          <w:tcPr>
            <w:tcW w:w="7068" w:type="dxa"/>
            <w:tcBorders>
              <w:top w:val="nil"/>
              <w:left w:val="nil"/>
              <w:bottom w:val="nil"/>
              <w:right w:val="nil"/>
            </w:tcBorders>
          </w:tcPr>
          <w:p w14:paraId="34FC927A" w14:textId="3A74F1E2" w:rsidR="004D1F43" w:rsidRPr="00355576" w:rsidRDefault="004D1F43" w:rsidP="008F49BD">
            <w:pPr>
              <w:spacing w:after="200"/>
              <w:ind w:left="601" w:hanging="601"/>
            </w:pPr>
            <w:r w:rsidRPr="00355576">
              <w:t>29.1</w:t>
            </w:r>
            <w:r w:rsidRPr="00355576">
              <w:tab/>
              <w:t xml:space="preserve">Dans le délai </w:t>
            </w:r>
            <w:r w:rsidRPr="00355576">
              <w:rPr>
                <w:b/>
              </w:rPr>
              <w:t>prescrit dans les CP</w:t>
            </w:r>
            <w:r w:rsidRPr="00355576">
              <w:t xml:space="preserve"> après la date indiquée à l’Article 24.1</w:t>
            </w:r>
            <w:r w:rsidR="00854BC0" w:rsidRPr="00355576">
              <w:t xml:space="preserve"> des CG</w:t>
            </w:r>
            <w:r w:rsidRPr="00355576">
              <w:t xml:space="preserve">, l’Entrepreneur doit remettre au Directeur de projet aux fins d’approbation, un programme expliquant les méthodes générales de travail, les préparatifs, les séquences et le calendrier de toutes les activités constituant les Travaux. Dans le cas d’un Marché à prix forfaitaire, les activités indiquées dans le programme de Travaux doivent être cohérentes avec celles du Programme des activités. </w:t>
            </w:r>
          </w:p>
        </w:tc>
      </w:tr>
      <w:tr w:rsidR="004D1F43" w:rsidRPr="00355576" w14:paraId="3B957D95" w14:textId="77777777" w:rsidTr="00DF4191">
        <w:tc>
          <w:tcPr>
            <w:tcW w:w="2160" w:type="dxa"/>
            <w:tcBorders>
              <w:top w:val="nil"/>
              <w:left w:val="nil"/>
              <w:bottom w:val="nil"/>
              <w:right w:val="nil"/>
            </w:tcBorders>
          </w:tcPr>
          <w:p w14:paraId="1541CA2A" w14:textId="77777777" w:rsidR="004D1F43" w:rsidRPr="00355576" w:rsidRDefault="004D1F43" w:rsidP="003975A4">
            <w:pPr>
              <w:pStyle w:val="Head42"/>
            </w:pPr>
          </w:p>
        </w:tc>
        <w:tc>
          <w:tcPr>
            <w:tcW w:w="7068" w:type="dxa"/>
            <w:tcBorders>
              <w:top w:val="nil"/>
              <w:left w:val="nil"/>
              <w:bottom w:val="nil"/>
              <w:right w:val="nil"/>
            </w:tcBorders>
          </w:tcPr>
          <w:p w14:paraId="17F560F6" w14:textId="1B93C508" w:rsidR="004D1F43" w:rsidRPr="00355576" w:rsidRDefault="004D1F43" w:rsidP="008F49BD">
            <w:pPr>
              <w:spacing w:after="200"/>
              <w:ind w:left="601" w:hanging="601"/>
              <w:rPr>
                <w:lang w:eastAsia="ja-JP"/>
              </w:rPr>
            </w:pPr>
            <w:r w:rsidRPr="00355576">
              <w:t>29.2</w:t>
            </w:r>
            <w:r w:rsidRPr="00355576">
              <w:tab/>
              <w:t>L’Entrepreneur doit également soumettre un programme révisé à chaque fois que le programme précédent n’est pas cohérent avec l’avancement réel ou avec les obligations de l’Entrepreneur.</w:t>
            </w:r>
          </w:p>
        </w:tc>
      </w:tr>
      <w:tr w:rsidR="004D1F43" w:rsidRPr="00355576" w14:paraId="5F69371E" w14:textId="77777777" w:rsidTr="00DF4191">
        <w:tc>
          <w:tcPr>
            <w:tcW w:w="2160" w:type="dxa"/>
            <w:tcBorders>
              <w:top w:val="nil"/>
              <w:left w:val="nil"/>
              <w:bottom w:val="nil"/>
              <w:right w:val="nil"/>
            </w:tcBorders>
          </w:tcPr>
          <w:p w14:paraId="3E0EC36C" w14:textId="0EFA7B22" w:rsidR="004D1F43" w:rsidRPr="00355576" w:rsidRDefault="004D1F43" w:rsidP="008F49BD">
            <w:pPr>
              <w:pStyle w:val="Head42"/>
            </w:pPr>
            <w:bookmarkStart w:id="725" w:name="_Toc343309870"/>
            <w:bookmarkStart w:id="726" w:name="_Toc112660770"/>
            <w:r w:rsidRPr="00355576">
              <w:t>30.</w:t>
            </w:r>
            <w:r w:rsidRPr="00355576">
              <w:tab/>
              <w:t>Report de la Date prévue d’achèvement</w:t>
            </w:r>
            <w:bookmarkEnd w:id="725"/>
            <w:bookmarkEnd w:id="726"/>
            <w:r w:rsidRPr="00355576">
              <w:t xml:space="preserve"> </w:t>
            </w:r>
          </w:p>
        </w:tc>
        <w:tc>
          <w:tcPr>
            <w:tcW w:w="7068" w:type="dxa"/>
            <w:tcBorders>
              <w:top w:val="nil"/>
              <w:left w:val="nil"/>
              <w:bottom w:val="nil"/>
              <w:right w:val="nil"/>
            </w:tcBorders>
          </w:tcPr>
          <w:p w14:paraId="576BD8CE" w14:textId="7B317BE3" w:rsidR="004D1F43" w:rsidRPr="00355576" w:rsidRDefault="004D1F43" w:rsidP="00CF2EF0">
            <w:pPr>
              <w:spacing w:after="200"/>
              <w:ind w:left="601" w:hanging="601"/>
            </w:pPr>
            <w:r w:rsidRPr="00355576">
              <w:t>30.1</w:t>
            </w:r>
            <w:r w:rsidRPr="00355576">
              <w:tab/>
              <w:t xml:space="preserve">Le Directeur de projet doit reporter la Date prévue d’achèvement si un </w:t>
            </w:r>
            <w:r w:rsidR="00CF2EF0" w:rsidRPr="00355576">
              <w:rPr>
                <w:szCs w:val="24"/>
              </w:rPr>
              <w:t xml:space="preserve">Événement </w:t>
            </w:r>
            <w:r w:rsidRPr="00355576">
              <w:t>ouvrant droit à indemnisation se produit ou si une Variation est acceptée qui rend impossible l’achèvement des Travaux à la Date prévue d’achèvement.</w:t>
            </w:r>
          </w:p>
        </w:tc>
      </w:tr>
      <w:tr w:rsidR="004D1F43" w:rsidRPr="00355576" w14:paraId="377C486B" w14:textId="77777777" w:rsidTr="00DF4191">
        <w:tc>
          <w:tcPr>
            <w:tcW w:w="2160" w:type="dxa"/>
            <w:tcBorders>
              <w:top w:val="nil"/>
              <w:left w:val="nil"/>
              <w:bottom w:val="nil"/>
              <w:right w:val="nil"/>
            </w:tcBorders>
          </w:tcPr>
          <w:p w14:paraId="62746365" w14:textId="77777777" w:rsidR="004D1F43" w:rsidRPr="00355576" w:rsidRDefault="004D1F43" w:rsidP="001F7B8F">
            <w:pPr>
              <w:pStyle w:val="Head42"/>
            </w:pPr>
          </w:p>
        </w:tc>
        <w:tc>
          <w:tcPr>
            <w:tcW w:w="7068" w:type="dxa"/>
            <w:tcBorders>
              <w:top w:val="nil"/>
              <w:left w:val="nil"/>
              <w:bottom w:val="nil"/>
              <w:right w:val="nil"/>
            </w:tcBorders>
          </w:tcPr>
          <w:p w14:paraId="2616104E" w14:textId="1A28F2F8" w:rsidR="004D1F43" w:rsidRPr="00355576" w:rsidRDefault="004D1F43" w:rsidP="003F237B">
            <w:pPr>
              <w:spacing w:after="120"/>
              <w:ind w:left="601" w:hanging="601"/>
            </w:pPr>
            <w:r w:rsidRPr="00355576">
              <w:t>30.2</w:t>
            </w:r>
            <w:r w:rsidRPr="00355576">
              <w:rPr>
                <w:rFonts w:hint="eastAsia"/>
                <w:lang w:eastAsia="ja-JP"/>
              </w:rPr>
              <w:tab/>
            </w:r>
            <w:r w:rsidRPr="00355576">
              <w:t>Le Directeur de projet doit décider du report de la Date prévue d’achèvement et de la durée de ce report dans un délai de vingt-huit (28) jours après réception des éléments justificatifs fournis par l’Entrepreneur conformément à l’Article 34.1</w:t>
            </w:r>
            <w:r w:rsidR="00854BC0" w:rsidRPr="00355576">
              <w:t xml:space="preserve"> des CG</w:t>
            </w:r>
            <w:r w:rsidRPr="00355576">
              <w:t>. Si l’Entrepreneur n’a pas averti rapidement d’un retard ou s’il n’a pas coopéré pour atténuer un retard conformément aux Articles 34.1 et 34.2</w:t>
            </w:r>
            <w:r w:rsidR="00854BC0" w:rsidRPr="00355576">
              <w:t xml:space="preserve"> des CG</w:t>
            </w:r>
            <w:r w:rsidRPr="00355576">
              <w:t>, le retard dû à son manquement ne sera pas pris en compte lors de la détermination de la nouvelle Date prévue d’achèvement.</w:t>
            </w:r>
          </w:p>
        </w:tc>
      </w:tr>
      <w:tr w:rsidR="004D1F43" w:rsidRPr="00355576" w14:paraId="3E9E8BFD" w14:textId="77777777" w:rsidTr="00DF4191">
        <w:tc>
          <w:tcPr>
            <w:tcW w:w="2160" w:type="dxa"/>
            <w:tcBorders>
              <w:top w:val="nil"/>
              <w:left w:val="nil"/>
              <w:bottom w:val="nil"/>
              <w:right w:val="nil"/>
            </w:tcBorders>
          </w:tcPr>
          <w:p w14:paraId="35F300AC" w14:textId="2FFDD38F" w:rsidR="004D1F43" w:rsidRPr="00355576" w:rsidRDefault="004D1F43" w:rsidP="008F49BD">
            <w:pPr>
              <w:pStyle w:val="Head42"/>
            </w:pPr>
            <w:bookmarkStart w:id="727" w:name="_Toc343309871"/>
            <w:bookmarkStart w:id="728" w:name="_Toc112660771"/>
            <w:r w:rsidRPr="00355576">
              <w:t>31.</w:t>
            </w:r>
            <w:r w:rsidRPr="00355576">
              <w:tab/>
            </w:r>
            <w:bookmarkEnd w:id="727"/>
            <w:r w:rsidRPr="00355576">
              <w:t>Achèvement anticipé</w:t>
            </w:r>
            <w:bookmarkEnd w:id="728"/>
            <w:r w:rsidRPr="00355576">
              <w:t xml:space="preserve"> </w:t>
            </w:r>
          </w:p>
        </w:tc>
        <w:tc>
          <w:tcPr>
            <w:tcW w:w="7068" w:type="dxa"/>
            <w:tcBorders>
              <w:top w:val="nil"/>
              <w:left w:val="nil"/>
              <w:bottom w:val="nil"/>
              <w:right w:val="nil"/>
            </w:tcBorders>
          </w:tcPr>
          <w:p w14:paraId="466D8B1E" w14:textId="0C1AB8AA" w:rsidR="004D1F43" w:rsidRPr="00355576" w:rsidRDefault="004D1F43" w:rsidP="00841C94">
            <w:pPr>
              <w:spacing w:after="120"/>
              <w:ind w:left="601" w:hanging="601"/>
              <w:rPr>
                <w:rFonts w:ascii="Arial" w:eastAsia="Times New Roman" w:hAnsi="Arial" w:cs="Arial"/>
                <w:color w:val="000000"/>
                <w:sz w:val="20"/>
                <w:szCs w:val="24"/>
                <w:lang w:val="x-none" w:eastAsia="ja-JP"/>
              </w:rPr>
            </w:pPr>
            <w:r w:rsidRPr="00355576">
              <w:t>31.1</w:t>
            </w:r>
            <w:r w:rsidRPr="00355576">
              <w:tab/>
            </w:r>
            <w:r w:rsidR="00166C74" w:rsidRPr="00355576">
              <w:rPr>
                <w:szCs w:val="24"/>
              </w:rPr>
              <w:t>À</w:t>
            </w:r>
            <w:r w:rsidR="00166C74" w:rsidRPr="00355576">
              <w:t xml:space="preserve"> </w:t>
            </w:r>
            <w:r w:rsidRPr="00355576">
              <w:t>tout moment, si : a) l’avancement réel est insuffisant pour que les Travaux soient terminés dans le Délai prévu d’achèvement, et</w:t>
            </w:r>
            <w:r w:rsidR="001F0AED" w:rsidRPr="00355576">
              <w:t> </w:t>
            </w:r>
            <w:r w:rsidRPr="00355576">
              <w:t>/ou b)</w:t>
            </w:r>
            <w:r w:rsidRPr="00355576">
              <w:rPr>
                <w:szCs w:val="24"/>
              </w:rPr>
              <w:t xml:space="preserve"> </w:t>
            </w:r>
            <w:r w:rsidRPr="00355576">
              <w:rPr>
                <w:rFonts w:eastAsia="Times New Roman"/>
                <w:color w:val="000000"/>
                <w:szCs w:val="24"/>
                <w:lang w:val="x-none" w:eastAsia="ja-JP"/>
              </w:rPr>
              <w:t xml:space="preserve">l’avancement </w:t>
            </w:r>
            <w:r w:rsidRPr="00355576">
              <w:rPr>
                <w:rFonts w:eastAsia="Times New Roman"/>
                <w:color w:val="000000"/>
                <w:szCs w:val="24"/>
                <w:lang w:eastAsia="ja-JP"/>
              </w:rPr>
              <w:t>a pris</w:t>
            </w:r>
            <w:r w:rsidRPr="00355576">
              <w:rPr>
                <w:rFonts w:eastAsia="Times New Roman"/>
                <w:color w:val="000000"/>
                <w:szCs w:val="24"/>
                <w:lang w:val="x-none" w:eastAsia="ja-JP"/>
              </w:rPr>
              <w:t xml:space="preserve"> (ou prendra) du retard par rapport au programme en cours selon l’Article </w:t>
            </w:r>
            <w:r w:rsidRPr="00355576">
              <w:rPr>
                <w:rFonts w:eastAsia="Times New Roman"/>
                <w:color w:val="000000"/>
                <w:szCs w:val="24"/>
                <w:lang w:eastAsia="ja-JP"/>
              </w:rPr>
              <w:t>29</w:t>
            </w:r>
            <w:r w:rsidR="00854BC0" w:rsidRPr="00355576">
              <w:rPr>
                <w:rFonts w:eastAsia="Times New Roman"/>
                <w:color w:val="000000"/>
                <w:szCs w:val="24"/>
                <w:lang w:eastAsia="ja-JP"/>
              </w:rPr>
              <w:t xml:space="preserve"> des CG</w:t>
            </w:r>
            <w:r w:rsidRPr="00355576">
              <w:rPr>
                <w:rFonts w:eastAsia="Times New Roman"/>
                <w:color w:val="000000"/>
                <w:szCs w:val="24"/>
                <w:lang w:eastAsia="ja-JP"/>
              </w:rPr>
              <w:t>,</w:t>
            </w:r>
            <w:r w:rsidRPr="00355576">
              <w:rPr>
                <w:rFonts w:eastAsia="Times New Roman"/>
                <w:color w:val="000000"/>
                <w:szCs w:val="24"/>
                <w:lang w:val="x-none" w:eastAsia="ja-JP"/>
              </w:rPr>
              <w:t xml:space="preserve"> pour une raison autre que celles énumérées </w:t>
            </w:r>
            <w:r w:rsidRPr="00355576">
              <w:rPr>
                <w:rFonts w:eastAsia="Times New Roman"/>
                <w:color w:val="000000"/>
                <w:szCs w:val="24"/>
                <w:lang w:eastAsia="ja-JP"/>
              </w:rPr>
              <w:t>à</w:t>
            </w:r>
            <w:r w:rsidRPr="00355576">
              <w:rPr>
                <w:rFonts w:eastAsia="Times New Roman"/>
                <w:color w:val="000000"/>
                <w:szCs w:val="24"/>
                <w:lang w:val="x-none" w:eastAsia="ja-JP"/>
              </w:rPr>
              <w:t xml:space="preserve"> l’Article 30</w:t>
            </w:r>
            <w:r w:rsidR="00854BC0" w:rsidRPr="00355576">
              <w:rPr>
                <w:rFonts w:eastAsia="Times New Roman"/>
                <w:color w:val="000000"/>
                <w:szCs w:val="24"/>
                <w:lang w:val="x-none" w:eastAsia="ja-JP"/>
              </w:rPr>
              <w:t xml:space="preserve"> des CG</w:t>
            </w:r>
            <w:r w:rsidRPr="00355576">
              <w:rPr>
                <w:rFonts w:eastAsia="Times New Roman"/>
                <w:color w:val="000000"/>
                <w:szCs w:val="24"/>
                <w:lang w:val="x-none" w:eastAsia="ja-JP"/>
              </w:rPr>
              <w:t xml:space="preserve">, alors le Directeur de projet peut ordonner à l’Entrepreneur de lui soumettre, </w:t>
            </w:r>
            <w:r w:rsidRPr="00355576">
              <w:rPr>
                <w:rFonts w:eastAsia="Times New Roman"/>
                <w:color w:val="000000"/>
                <w:szCs w:val="24"/>
                <w:lang w:eastAsia="ja-JP"/>
              </w:rPr>
              <w:t>conformément à</w:t>
            </w:r>
            <w:r w:rsidRPr="00355576">
              <w:rPr>
                <w:rFonts w:eastAsia="Times New Roman"/>
                <w:color w:val="000000"/>
                <w:szCs w:val="24"/>
                <w:lang w:val="x-none" w:eastAsia="ja-JP"/>
              </w:rPr>
              <w:t xml:space="preserve"> l’Article 29</w:t>
            </w:r>
            <w:r w:rsidR="00854BC0" w:rsidRPr="00355576">
              <w:rPr>
                <w:rFonts w:eastAsia="Times New Roman"/>
                <w:color w:val="000000"/>
                <w:szCs w:val="24"/>
                <w:lang w:val="x-none" w:eastAsia="ja-JP"/>
              </w:rPr>
              <w:t xml:space="preserve"> des CG</w:t>
            </w:r>
            <w:r w:rsidRPr="00355576">
              <w:rPr>
                <w:rFonts w:eastAsia="Times New Roman"/>
                <w:color w:val="000000"/>
                <w:szCs w:val="24"/>
                <w:lang w:val="x-none" w:eastAsia="ja-JP"/>
              </w:rPr>
              <w:t>,</w:t>
            </w:r>
            <w:r w:rsidRPr="00355576">
              <w:rPr>
                <w:rFonts w:eastAsia="Times New Roman"/>
                <w:i/>
                <w:color w:val="000000"/>
                <w:szCs w:val="24"/>
                <w:lang w:val="x-none" w:eastAsia="ja-JP"/>
              </w:rPr>
              <w:t xml:space="preserve"> </w:t>
            </w:r>
            <w:r w:rsidRPr="00355576">
              <w:rPr>
                <w:rFonts w:eastAsia="Times New Roman"/>
                <w:color w:val="000000"/>
                <w:szCs w:val="24"/>
                <w:lang w:val="x-none" w:eastAsia="ja-JP"/>
              </w:rPr>
              <w:t>un programme modifié et un rapport complémentaire décrivant les méthodes révisées que l’Entrepreneur se propose d’</w:t>
            </w:r>
            <w:r w:rsidRPr="00355576">
              <w:rPr>
                <w:rFonts w:eastAsia="Times New Roman"/>
                <w:color w:val="000000"/>
                <w:szCs w:val="24"/>
                <w:lang w:eastAsia="ja-JP"/>
              </w:rPr>
              <w:t>utiliser</w:t>
            </w:r>
            <w:r w:rsidRPr="00355576">
              <w:rPr>
                <w:rFonts w:eastAsia="Times New Roman"/>
                <w:color w:val="000000"/>
                <w:szCs w:val="24"/>
                <w:lang w:val="x-none" w:eastAsia="ja-JP"/>
              </w:rPr>
              <w:t xml:space="preserve"> </w:t>
            </w:r>
            <w:r w:rsidRPr="00355576">
              <w:rPr>
                <w:rFonts w:eastAsia="Times New Roman"/>
                <w:color w:val="000000"/>
                <w:szCs w:val="24"/>
                <w:lang w:eastAsia="ja-JP"/>
              </w:rPr>
              <w:t>afin d’</w:t>
            </w:r>
            <w:r w:rsidRPr="00355576">
              <w:rPr>
                <w:rFonts w:eastAsia="Times New Roman"/>
                <w:color w:val="000000"/>
                <w:szCs w:val="24"/>
                <w:lang w:val="x-none" w:eastAsia="ja-JP"/>
              </w:rPr>
              <w:t xml:space="preserve">accélérer l’avancement et </w:t>
            </w:r>
            <w:r w:rsidRPr="00355576">
              <w:rPr>
                <w:rFonts w:eastAsia="Times New Roman"/>
                <w:color w:val="000000"/>
                <w:szCs w:val="24"/>
                <w:lang w:eastAsia="ja-JP"/>
              </w:rPr>
              <w:t xml:space="preserve">de </w:t>
            </w:r>
            <w:r w:rsidRPr="00355576">
              <w:rPr>
                <w:rFonts w:eastAsia="Times New Roman"/>
                <w:color w:val="000000"/>
                <w:szCs w:val="24"/>
                <w:lang w:val="x-none" w:eastAsia="ja-JP"/>
              </w:rPr>
              <w:t xml:space="preserve">terminer les Travaux dans le Délai </w:t>
            </w:r>
            <w:r w:rsidRPr="00355576">
              <w:rPr>
                <w:rFonts w:eastAsia="Times New Roman"/>
                <w:color w:val="000000"/>
                <w:szCs w:val="24"/>
                <w:lang w:eastAsia="ja-JP"/>
              </w:rPr>
              <w:t xml:space="preserve">prévu </w:t>
            </w:r>
            <w:r w:rsidRPr="00355576">
              <w:rPr>
                <w:rFonts w:eastAsia="Times New Roman"/>
                <w:color w:val="000000"/>
                <w:szCs w:val="24"/>
                <w:lang w:val="x-none" w:eastAsia="ja-JP"/>
              </w:rPr>
              <w:t>d’achèvement.</w:t>
            </w:r>
          </w:p>
          <w:p w14:paraId="665AA5FB" w14:textId="4F436E33" w:rsidR="004D1F43" w:rsidRPr="00355576" w:rsidRDefault="004D1F43" w:rsidP="003F237B">
            <w:pPr>
              <w:spacing w:after="200"/>
              <w:ind w:left="601"/>
              <w:rPr>
                <w:rFonts w:eastAsia="游ゴシック"/>
                <w:color w:val="333333"/>
                <w:kern w:val="2"/>
                <w:szCs w:val="24"/>
                <w:shd w:val="clear" w:color="auto" w:fill="FAFBFC"/>
                <w:lang w:eastAsia="ja-JP"/>
              </w:rPr>
            </w:pPr>
            <w:r w:rsidRPr="00355576">
              <w:t>Si le programme modifié entraîne des frais supplémentaires pour l’Entrepreneur, sous réserve que le programme modifié ne soit pas imputable à l’Entrepreneur, l’Entrepreneur a droit à des frais supplémentaires conformément à l’Article 47</w:t>
            </w:r>
            <w:r w:rsidR="00854BC0" w:rsidRPr="00355576">
              <w:t xml:space="preserve"> des CG</w:t>
            </w:r>
            <w:r w:rsidRPr="00355576">
              <w:t>.</w:t>
            </w:r>
          </w:p>
        </w:tc>
      </w:tr>
      <w:tr w:rsidR="004D1F43" w:rsidRPr="00355576" w14:paraId="17D65B20" w14:textId="77777777" w:rsidTr="00DF4191">
        <w:tc>
          <w:tcPr>
            <w:tcW w:w="2160" w:type="dxa"/>
            <w:tcBorders>
              <w:top w:val="nil"/>
              <w:left w:val="nil"/>
              <w:bottom w:val="nil"/>
              <w:right w:val="nil"/>
            </w:tcBorders>
          </w:tcPr>
          <w:p w14:paraId="7CD576B6" w14:textId="68E77F9A" w:rsidR="004D1F43" w:rsidRPr="00355576" w:rsidRDefault="004D1F43" w:rsidP="008F49BD">
            <w:pPr>
              <w:pStyle w:val="Head42"/>
              <w:spacing w:after="200"/>
            </w:pPr>
            <w:bookmarkStart w:id="729" w:name="_Toc343309872"/>
            <w:bookmarkStart w:id="730" w:name="_Toc112660772"/>
            <w:r w:rsidRPr="00355576">
              <w:t>32.</w:t>
            </w:r>
            <w:r w:rsidRPr="00355576">
              <w:rPr>
                <w:sz w:val="22"/>
                <w:szCs w:val="22"/>
              </w:rPr>
              <w:tab/>
            </w:r>
            <w:r w:rsidRPr="00355576">
              <w:rPr>
                <w:szCs w:val="22"/>
              </w:rPr>
              <w:t>Délais décidés par le Directeur de projet</w:t>
            </w:r>
            <w:bookmarkEnd w:id="729"/>
            <w:bookmarkEnd w:id="730"/>
          </w:p>
        </w:tc>
        <w:tc>
          <w:tcPr>
            <w:tcW w:w="7068" w:type="dxa"/>
            <w:tcBorders>
              <w:top w:val="nil"/>
              <w:left w:val="nil"/>
              <w:bottom w:val="nil"/>
              <w:right w:val="nil"/>
            </w:tcBorders>
          </w:tcPr>
          <w:p w14:paraId="24381DA7" w14:textId="3BCFA933" w:rsidR="004D1F43" w:rsidRPr="00355576" w:rsidRDefault="004D1F43" w:rsidP="008F49BD">
            <w:pPr>
              <w:spacing w:after="120"/>
              <w:ind w:left="601" w:hanging="601"/>
            </w:pPr>
            <w:r w:rsidRPr="00355576">
              <w:t>32.1</w:t>
            </w:r>
            <w:r w:rsidRPr="00355576">
              <w:tab/>
              <w:t>Le Directeur de projet peut ordonner à l’Entrepreneur de retarder le commencement ou l’avancement d’une activité dans le cadre des Travaux. Une telle instruction constituera un Événement ouvrant droit à indemnisation.</w:t>
            </w:r>
          </w:p>
        </w:tc>
      </w:tr>
      <w:tr w:rsidR="004D1F43" w:rsidRPr="00355576" w14:paraId="64B4B435" w14:textId="77777777" w:rsidTr="00DF4191">
        <w:tc>
          <w:tcPr>
            <w:tcW w:w="2160" w:type="dxa"/>
            <w:tcBorders>
              <w:top w:val="nil"/>
              <w:left w:val="nil"/>
              <w:bottom w:val="nil"/>
              <w:right w:val="nil"/>
            </w:tcBorders>
          </w:tcPr>
          <w:p w14:paraId="15728ABB" w14:textId="289ADB80" w:rsidR="004D1F43" w:rsidRPr="00355576" w:rsidRDefault="004D1F43" w:rsidP="008F49BD">
            <w:pPr>
              <w:pStyle w:val="Head42"/>
            </w:pPr>
            <w:bookmarkStart w:id="731" w:name="_Toc343309873"/>
            <w:bookmarkStart w:id="732" w:name="_Toc112660773"/>
            <w:r w:rsidRPr="00355576">
              <w:t>33.</w:t>
            </w:r>
            <w:r w:rsidRPr="00355576">
              <w:tab/>
              <w:t>Réunions de gestion</w:t>
            </w:r>
            <w:bookmarkEnd w:id="731"/>
            <w:bookmarkEnd w:id="732"/>
          </w:p>
        </w:tc>
        <w:tc>
          <w:tcPr>
            <w:tcW w:w="7068" w:type="dxa"/>
            <w:tcBorders>
              <w:top w:val="nil"/>
              <w:left w:val="nil"/>
              <w:bottom w:val="nil"/>
              <w:right w:val="nil"/>
            </w:tcBorders>
          </w:tcPr>
          <w:p w14:paraId="6640F2EF" w14:textId="1CB79C50" w:rsidR="004D1F43" w:rsidRPr="00355576" w:rsidRDefault="004D1F43" w:rsidP="008F49BD">
            <w:pPr>
              <w:spacing w:after="120"/>
              <w:ind w:left="601" w:hanging="601"/>
            </w:pPr>
            <w:r w:rsidRPr="00355576">
              <w:t>33.1</w:t>
            </w:r>
            <w:r w:rsidRPr="00355576">
              <w:tab/>
              <w:t xml:space="preserve">Le Directeur de projet ou l’Entrepreneur peuvent demander à l’autre Partie de participer à une réunion de gestion. Une réunion de gestion a pour but d’examiner le calendrier du travail restant et de traiter des questions soulevées dans le cadre de la procédure d’alerte rapide. </w:t>
            </w:r>
          </w:p>
        </w:tc>
      </w:tr>
      <w:tr w:rsidR="004D1F43" w:rsidRPr="00355576" w14:paraId="4E76D849" w14:textId="77777777" w:rsidTr="00DF4191">
        <w:tc>
          <w:tcPr>
            <w:tcW w:w="2160" w:type="dxa"/>
            <w:tcBorders>
              <w:top w:val="nil"/>
              <w:left w:val="nil"/>
              <w:bottom w:val="nil"/>
              <w:right w:val="nil"/>
            </w:tcBorders>
          </w:tcPr>
          <w:p w14:paraId="037238FD" w14:textId="77777777" w:rsidR="004D1F43" w:rsidRPr="00355576" w:rsidRDefault="004D1F43" w:rsidP="00ED3931">
            <w:pPr>
              <w:pStyle w:val="Head42"/>
            </w:pPr>
          </w:p>
        </w:tc>
        <w:tc>
          <w:tcPr>
            <w:tcW w:w="7068" w:type="dxa"/>
            <w:tcBorders>
              <w:top w:val="nil"/>
              <w:left w:val="nil"/>
              <w:bottom w:val="nil"/>
              <w:right w:val="nil"/>
            </w:tcBorders>
          </w:tcPr>
          <w:p w14:paraId="5000EC52" w14:textId="60435280" w:rsidR="004D1F43" w:rsidRPr="00355576" w:rsidRDefault="004D1F43" w:rsidP="008F49BD">
            <w:pPr>
              <w:spacing w:after="200"/>
              <w:ind w:left="601" w:hanging="601"/>
            </w:pPr>
            <w:r w:rsidRPr="00355576">
              <w:t>33.2</w:t>
            </w:r>
            <w:r w:rsidRPr="00355576">
              <w:tab/>
              <w:t>Le Directeur de projet doit</w:t>
            </w:r>
            <w:r w:rsidRPr="00355576">
              <w:rPr>
                <w:rFonts w:hint="eastAsia"/>
              </w:rPr>
              <w:t xml:space="preserve"> </w:t>
            </w:r>
            <w:r w:rsidRPr="00355576">
              <w:t>dresser le procès-verbal des réunions de gestion et en remettre des copies aux participants et au Maître d’ouvrage. Les responsabilités des actions à prendre incombant aux Parties respectives doivent être décidées par le Directeur de projet soit lors de la réunion de gestion, soit après celle-ci et être transmises par écrit à tous les participants à la réunion.</w:t>
            </w:r>
          </w:p>
        </w:tc>
      </w:tr>
      <w:tr w:rsidR="004D1F43" w:rsidRPr="00355576" w14:paraId="57B1ADDF" w14:textId="77777777" w:rsidTr="00DF4191">
        <w:tc>
          <w:tcPr>
            <w:tcW w:w="2160" w:type="dxa"/>
            <w:tcBorders>
              <w:top w:val="nil"/>
              <w:left w:val="nil"/>
              <w:bottom w:val="nil"/>
              <w:right w:val="nil"/>
            </w:tcBorders>
          </w:tcPr>
          <w:p w14:paraId="405441D6" w14:textId="11C0E347" w:rsidR="004D1F43" w:rsidRPr="00355576" w:rsidRDefault="004D1F43" w:rsidP="008F49BD">
            <w:pPr>
              <w:pStyle w:val="Head42"/>
            </w:pPr>
            <w:bookmarkStart w:id="733" w:name="_Toc343309874"/>
            <w:bookmarkStart w:id="734" w:name="_Toc112660774"/>
            <w:r w:rsidRPr="00355576">
              <w:t>34.</w:t>
            </w:r>
            <w:r w:rsidRPr="00355576">
              <w:tab/>
              <w:t xml:space="preserve">Alerte </w:t>
            </w:r>
            <w:bookmarkEnd w:id="733"/>
            <w:r w:rsidRPr="00355576">
              <w:t>rapide</w:t>
            </w:r>
            <w:bookmarkEnd w:id="734"/>
          </w:p>
        </w:tc>
        <w:tc>
          <w:tcPr>
            <w:tcW w:w="7068" w:type="dxa"/>
            <w:tcBorders>
              <w:top w:val="nil"/>
              <w:left w:val="nil"/>
              <w:bottom w:val="nil"/>
              <w:right w:val="nil"/>
            </w:tcBorders>
          </w:tcPr>
          <w:p w14:paraId="7B6E75FF" w14:textId="1E2F378F" w:rsidR="004D1F43" w:rsidRPr="00355576" w:rsidRDefault="004D1F43" w:rsidP="008F49BD">
            <w:pPr>
              <w:spacing w:after="200"/>
              <w:ind w:left="601" w:hanging="601"/>
            </w:pPr>
            <w:r w:rsidRPr="00355576">
              <w:t>34.1</w:t>
            </w:r>
            <w:r w:rsidRPr="00355576">
              <w:tab/>
              <w:t>L’Entrepreneur doit avertir le Directeur de projet le plus rapidement possible d’événements ou de circonstances spécifiques susceptibles de survenir à l’avenir qui pourraient nuire à la qualité du travail, entraîner une augmentation du Montant du Marché ou retarder l’exécution des Travaux. Le Directeur de projet peut demander à l’Entrepreneur de fournir des éléments justificatifs avec une estimation des effets attendus des événements ou circonstances à venir sur le Montant du Marché et sur la Date d’achèvement. L’Entrepreneur doit fournir cette estimation dès que cela est raisonnablement possible.</w:t>
            </w:r>
          </w:p>
        </w:tc>
      </w:tr>
      <w:tr w:rsidR="004D1F43" w:rsidRPr="00355576" w14:paraId="2461F39D" w14:textId="77777777" w:rsidTr="00DF4191">
        <w:tc>
          <w:tcPr>
            <w:tcW w:w="2160" w:type="dxa"/>
            <w:tcBorders>
              <w:top w:val="nil"/>
              <w:left w:val="nil"/>
              <w:bottom w:val="nil"/>
              <w:right w:val="nil"/>
            </w:tcBorders>
          </w:tcPr>
          <w:p w14:paraId="56683620" w14:textId="77777777" w:rsidR="004D1F43" w:rsidRPr="00355576" w:rsidRDefault="004D1F43" w:rsidP="001F7B8F">
            <w:pPr>
              <w:pStyle w:val="Head42"/>
            </w:pPr>
          </w:p>
        </w:tc>
        <w:tc>
          <w:tcPr>
            <w:tcW w:w="7068" w:type="dxa"/>
            <w:tcBorders>
              <w:top w:val="nil"/>
              <w:left w:val="nil"/>
              <w:bottom w:val="nil"/>
              <w:right w:val="nil"/>
            </w:tcBorders>
          </w:tcPr>
          <w:p w14:paraId="76F15BF6" w14:textId="147319A8" w:rsidR="004D1F43" w:rsidRPr="00355576" w:rsidRDefault="004D1F43" w:rsidP="008F49BD">
            <w:pPr>
              <w:spacing w:after="200"/>
              <w:ind w:left="601" w:hanging="601"/>
            </w:pPr>
            <w:r w:rsidRPr="00355576">
              <w:t>34.2</w:t>
            </w:r>
            <w:r w:rsidRPr="00355576">
              <w:tab/>
              <w:t>L’Entrepreneur doit coopérer avec le Directeur de projet pour élaborer et examiner des propositions établies pour éviter ou mitiger les effets de ces événements ou circonstances par toute personne impliquée dans le travail, et dans la mise en place des instructions du Directeur de projet qui pourraient en résulter.</w:t>
            </w:r>
          </w:p>
        </w:tc>
      </w:tr>
    </w:tbl>
    <w:p w14:paraId="5CCBA2A1" w14:textId="6146F1C4" w:rsidR="004D1F43" w:rsidRPr="00355576" w:rsidRDefault="004D1F43" w:rsidP="00C45C8F">
      <w:pPr>
        <w:pStyle w:val="Head41"/>
        <w:spacing w:beforeLines="100" w:before="240" w:afterLines="100" w:after="240"/>
      </w:pPr>
      <w:bookmarkStart w:id="735" w:name="_Toc343309875"/>
      <w:bookmarkStart w:id="736" w:name="_Toc112660775"/>
      <w:r w:rsidRPr="00355576">
        <w:t>C. Contrôle de la qualité</w:t>
      </w:r>
      <w:bookmarkEnd w:id="735"/>
      <w:bookmarkEnd w:id="736"/>
    </w:p>
    <w:tbl>
      <w:tblPr>
        <w:tblW w:w="9228" w:type="dxa"/>
        <w:tblLayout w:type="fixed"/>
        <w:tblLook w:val="0000" w:firstRow="0" w:lastRow="0" w:firstColumn="0" w:lastColumn="0" w:noHBand="0" w:noVBand="0"/>
      </w:tblPr>
      <w:tblGrid>
        <w:gridCol w:w="2160"/>
        <w:gridCol w:w="7068"/>
      </w:tblGrid>
      <w:tr w:rsidR="004D1F43" w:rsidRPr="00355576" w14:paraId="381094C8" w14:textId="77777777" w:rsidTr="00DF4191">
        <w:tc>
          <w:tcPr>
            <w:tcW w:w="2160" w:type="dxa"/>
            <w:tcBorders>
              <w:top w:val="nil"/>
              <w:left w:val="nil"/>
              <w:bottom w:val="nil"/>
              <w:right w:val="nil"/>
            </w:tcBorders>
          </w:tcPr>
          <w:p w14:paraId="0B2AD71A" w14:textId="1EABF80F" w:rsidR="004D1F43" w:rsidRPr="00355576" w:rsidRDefault="004D1F43" w:rsidP="00ED3931">
            <w:pPr>
              <w:pStyle w:val="Head42"/>
            </w:pPr>
            <w:bookmarkStart w:id="737" w:name="_Toc343309876"/>
            <w:bookmarkStart w:id="738" w:name="_Toc112660776"/>
            <w:r w:rsidRPr="00355576">
              <w:t>35.</w:t>
            </w:r>
            <w:r w:rsidRPr="00355576">
              <w:tab/>
              <w:t xml:space="preserve">Détection des </w:t>
            </w:r>
            <w:bookmarkEnd w:id="737"/>
            <w:r w:rsidRPr="00355576">
              <w:t>Malfaçons</w:t>
            </w:r>
            <w:bookmarkEnd w:id="738"/>
          </w:p>
        </w:tc>
        <w:tc>
          <w:tcPr>
            <w:tcW w:w="7068" w:type="dxa"/>
            <w:tcBorders>
              <w:top w:val="nil"/>
              <w:left w:val="nil"/>
              <w:bottom w:val="nil"/>
              <w:right w:val="nil"/>
            </w:tcBorders>
          </w:tcPr>
          <w:p w14:paraId="058AC768" w14:textId="369131E2" w:rsidR="004D1F43" w:rsidRPr="00355576" w:rsidRDefault="004D1F43" w:rsidP="00090A84">
            <w:pPr>
              <w:spacing w:after="200"/>
              <w:ind w:left="601" w:hanging="601"/>
            </w:pPr>
            <w:r w:rsidRPr="00355576">
              <w:t>35.1</w:t>
            </w:r>
            <w:r w:rsidRPr="00355576">
              <w:tab/>
              <w:t>Le Directeur de projet doit vérifier le travail de l’Entrepreneur et lui notifier toute Malfaçon constatée. Ces vérifications ne doivent pas affecter les responsabilités de l’Entrepreneur. Le Directeur de projet peut ordonner à l’Entrepreneur de rechercher une Malfaçon, de découvrir et de contrôler tout travail qui pourrait, à son avis, présenter une Malfaçon.</w:t>
            </w:r>
          </w:p>
        </w:tc>
      </w:tr>
      <w:tr w:rsidR="004D1F43" w:rsidRPr="00355576" w14:paraId="43CFE24F" w14:textId="77777777" w:rsidTr="00DF4191">
        <w:tc>
          <w:tcPr>
            <w:tcW w:w="2160" w:type="dxa"/>
          </w:tcPr>
          <w:p w14:paraId="6F2898BE" w14:textId="7B338C0E" w:rsidR="004D1F43" w:rsidRPr="00355576" w:rsidRDefault="004D1F43" w:rsidP="00ED3931">
            <w:pPr>
              <w:pStyle w:val="Head42"/>
            </w:pPr>
            <w:bookmarkStart w:id="739" w:name="_Toc343309877"/>
            <w:bookmarkStart w:id="740" w:name="_Toc112660777"/>
            <w:r w:rsidRPr="00355576">
              <w:t>36.</w:t>
            </w:r>
            <w:r w:rsidRPr="00355576">
              <w:tab/>
            </w:r>
            <w:bookmarkEnd w:id="739"/>
            <w:r w:rsidRPr="00355576">
              <w:t>Contrôle</w:t>
            </w:r>
            <w:bookmarkEnd w:id="740"/>
          </w:p>
        </w:tc>
        <w:tc>
          <w:tcPr>
            <w:tcW w:w="7068" w:type="dxa"/>
          </w:tcPr>
          <w:p w14:paraId="037893EF" w14:textId="7FD3E3D5" w:rsidR="004D1F43" w:rsidRPr="00355576" w:rsidRDefault="004D1F43" w:rsidP="008F49BD">
            <w:pPr>
              <w:spacing w:after="200"/>
              <w:ind w:left="601" w:hanging="601"/>
            </w:pPr>
            <w:r w:rsidRPr="00355576">
              <w:t>36.1</w:t>
            </w:r>
            <w:r w:rsidRPr="00355576">
              <w:tab/>
              <w:t>Si le Directeur de projet ordonne à l’Entrepreneur de procéder à un contrôle non prévu dans les Spécifications afin de vérifier si tout travail présente une Malfaçon et que le résultat du contrôle est positif, l’Entrepreneur doit assumer les frais du contrôle et de tous les échantillonnages. En l’absence de Malfaçon, le contrôle doit être considéré comme un Événement ouvrant droit à indemnisation.</w:t>
            </w:r>
          </w:p>
        </w:tc>
      </w:tr>
      <w:tr w:rsidR="004D1F43" w:rsidRPr="00355576" w14:paraId="19C263C6" w14:textId="77777777" w:rsidTr="00DF4191">
        <w:tc>
          <w:tcPr>
            <w:tcW w:w="2160" w:type="dxa"/>
            <w:tcBorders>
              <w:top w:val="nil"/>
              <w:left w:val="nil"/>
              <w:bottom w:val="nil"/>
              <w:right w:val="nil"/>
            </w:tcBorders>
          </w:tcPr>
          <w:p w14:paraId="1929CA2B" w14:textId="7ED84C8C" w:rsidR="004D1F43" w:rsidRPr="00355576" w:rsidRDefault="004D1F43" w:rsidP="00580061">
            <w:pPr>
              <w:pStyle w:val="Head42"/>
            </w:pPr>
            <w:bookmarkStart w:id="741" w:name="_Toc343309878"/>
            <w:bookmarkStart w:id="742" w:name="_Toc112660778"/>
            <w:r w:rsidRPr="00355576">
              <w:t>37.</w:t>
            </w:r>
            <w:r w:rsidRPr="00355576">
              <w:tab/>
              <w:t xml:space="preserve">Reprise des </w:t>
            </w:r>
            <w:bookmarkEnd w:id="741"/>
            <w:r w:rsidRPr="00355576">
              <w:t>Malfaçons</w:t>
            </w:r>
            <w:bookmarkEnd w:id="742"/>
          </w:p>
        </w:tc>
        <w:tc>
          <w:tcPr>
            <w:tcW w:w="7068" w:type="dxa"/>
            <w:tcBorders>
              <w:top w:val="nil"/>
              <w:left w:val="nil"/>
              <w:bottom w:val="nil"/>
              <w:right w:val="nil"/>
            </w:tcBorders>
          </w:tcPr>
          <w:p w14:paraId="733D8273" w14:textId="6A9E1B13" w:rsidR="004D1F43" w:rsidRPr="00355576" w:rsidRDefault="004D1F43" w:rsidP="008F49BD">
            <w:pPr>
              <w:spacing w:after="200"/>
              <w:ind w:left="601" w:hanging="601"/>
            </w:pPr>
            <w:r w:rsidRPr="00355576">
              <w:t>37.1</w:t>
            </w:r>
            <w:r w:rsidRPr="00355576">
              <w:tab/>
              <w:t xml:space="preserve">Le Directeur de projet doit notifier l’Entrepreneur de toute Malfaçon avant la fin de la Période de garantie, qui couvre trois cent soixante-cinq (365) jours à partir de la Date d’achèvement, </w:t>
            </w:r>
            <w:r w:rsidRPr="00355576">
              <w:rPr>
                <w:b/>
              </w:rPr>
              <w:t>sauf indication contraire dans les CP</w:t>
            </w:r>
            <w:r w:rsidRPr="00355576">
              <w:t>. Si une Malfaçon est rectifiée conformément au présent Article, la Période de garantie doit être prolongée dans la mesure où les Travaux ne peuvent être utilisés aux fins pour lesquelles ils sont prévus. Cependant, la Période de garantie ne doit en aucun cas se prolonger au-delà de vingt-quatre (24) mois après la Date d’achèvement.</w:t>
            </w:r>
          </w:p>
        </w:tc>
      </w:tr>
      <w:tr w:rsidR="004D1F43" w:rsidRPr="00355576" w14:paraId="2396803B" w14:textId="77777777" w:rsidTr="00DF4191">
        <w:tc>
          <w:tcPr>
            <w:tcW w:w="2160" w:type="dxa"/>
            <w:tcBorders>
              <w:top w:val="nil"/>
              <w:left w:val="nil"/>
              <w:bottom w:val="nil"/>
              <w:right w:val="nil"/>
            </w:tcBorders>
          </w:tcPr>
          <w:p w14:paraId="517A6F48" w14:textId="77777777" w:rsidR="004D1F43" w:rsidRPr="00355576" w:rsidRDefault="004D1F43" w:rsidP="001F7B8F">
            <w:pPr>
              <w:pStyle w:val="Head42"/>
            </w:pPr>
          </w:p>
        </w:tc>
        <w:tc>
          <w:tcPr>
            <w:tcW w:w="7068" w:type="dxa"/>
            <w:tcBorders>
              <w:top w:val="nil"/>
              <w:left w:val="nil"/>
              <w:bottom w:val="nil"/>
              <w:right w:val="nil"/>
            </w:tcBorders>
          </w:tcPr>
          <w:p w14:paraId="610BFA84" w14:textId="4E818D34" w:rsidR="004D1F43" w:rsidRPr="00355576" w:rsidRDefault="004D1F43" w:rsidP="00090A84">
            <w:pPr>
              <w:spacing w:after="200"/>
              <w:ind w:left="601" w:hanging="601"/>
            </w:pPr>
            <w:r w:rsidRPr="00355576">
              <w:t>37.2</w:t>
            </w:r>
            <w:r w:rsidRPr="00355576">
              <w:tab/>
              <w:t>Chaque fois qu’une Malfaçon lui est notifiée, l’Entrepreneur doit rectifier la Malfaçon notifiée dans les délais spécifiés dans la notification du Directeur de projet.</w:t>
            </w:r>
          </w:p>
        </w:tc>
      </w:tr>
      <w:tr w:rsidR="004D1F43" w:rsidRPr="00355576" w14:paraId="2A61183A" w14:textId="77777777" w:rsidTr="00DF4191">
        <w:tc>
          <w:tcPr>
            <w:tcW w:w="2160" w:type="dxa"/>
            <w:tcBorders>
              <w:top w:val="nil"/>
              <w:left w:val="nil"/>
              <w:bottom w:val="nil"/>
              <w:right w:val="nil"/>
            </w:tcBorders>
          </w:tcPr>
          <w:p w14:paraId="5FC22EF3" w14:textId="77777777" w:rsidR="004D1F43" w:rsidRPr="00355576" w:rsidRDefault="004D1F43" w:rsidP="001F7B8F">
            <w:pPr>
              <w:pStyle w:val="Head42"/>
            </w:pPr>
          </w:p>
        </w:tc>
        <w:tc>
          <w:tcPr>
            <w:tcW w:w="7068" w:type="dxa"/>
            <w:tcBorders>
              <w:top w:val="nil"/>
              <w:left w:val="nil"/>
              <w:bottom w:val="nil"/>
              <w:right w:val="nil"/>
            </w:tcBorders>
          </w:tcPr>
          <w:p w14:paraId="3790001D" w14:textId="585669CF" w:rsidR="004D1F43" w:rsidRPr="00355576" w:rsidRDefault="004D1F43" w:rsidP="008F49BD">
            <w:pPr>
              <w:spacing w:after="200"/>
              <w:ind w:left="601" w:hanging="601"/>
            </w:pPr>
            <w:r w:rsidRPr="00355576">
              <w:t>37.3</w:t>
            </w:r>
            <w:r w:rsidRPr="00355576">
              <w:tab/>
              <w:t xml:space="preserve">Le Directeur de projet doit délivrer le Certificat de garantie dans un délai de vingt-huit (28) jours après la plus tardive des dates d’expiration de Période de garantie, ou aussitôt après que l’Entrepreneur aura fourni tous les documents de l’Entrepreneur et achevé et testé tous les Travaux, y compris la </w:t>
            </w:r>
            <w:r w:rsidR="00FD440E" w:rsidRPr="00355576">
              <w:t>reprise</w:t>
            </w:r>
            <w:r w:rsidRPr="00355576">
              <w:t xml:space="preserve"> des</w:t>
            </w:r>
            <w:r w:rsidR="00FD440E" w:rsidRPr="00355576">
              <w:t xml:space="preserve"> M</w:t>
            </w:r>
            <w:r w:rsidRPr="00355576">
              <w:t>alfaçons. Une copie du Certificat de garantie sera délivrée au Maître d’ouvrage. Seul le Certificat de garantie sera réputé constituer l’acceptation des Travaux.</w:t>
            </w:r>
          </w:p>
        </w:tc>
      </w:tr>
      <w:tr w:rsidR="004D1F43" w:rsidRPr="00355576" w14:paraId="1F84E0B6" w14:textId="77777777" w:rsidTr="00DF4191">
        <w:tc>
          <w:tcPr>
            <w:tcW w:w="2160" w:type="dxa"/>
            <w:tcBorders>
              <w:top w:val="nil"/>
              <w:left w:val="nil"/>
              <w:bottom w:val="nil"/>
              <w:right w:val="nil"/>
            </w:tcBorders>
          </w:tcPr>
          <w:p w14:paraId="69EB2BAE" w14:textId="5B12F3E8" w:rsidR="004D1F43" w:rsidRPr="00355576" w:rsidRDefault="004D1F43" w:rsidP="008F49BD">
            <w:pPr>
              <w:pStyle w:val="Head42"/>
            </w:pPr>
            <w:bookmarkStart w:id="743" w:name="_Toc112660779"/>
            <w:bookmarkStart w:id="744" w:name="_Toc343309879"/>
            <w:r w:rsidRPr="00355576">
              <w:t>38.</w:t>
            </w:r>
            <w:r w:rsidRPr="00355576">
              <w:tab/>
              <w:t>Malfaçons non rectifiées</w:t>
            </w:r>
            <w:bookmarkEnd w:id="743"/>
            <w:r w:rsidRPr="00355576">
              <w:t xml:space="preserve"> </w:t>
            </w:r>
            <w:bookmarkEnd w:id="744"/>
          </w:p>
        </w:tc>
        <w:tc>
          <w:tcPr>
            <w:tcW w:w="7068" w:type="dxa"/>
            <w:tcBorders>
              <w:top w:val="nil"/>
              <w:left w:val="nil"/>
              <w:bottom w:val="nil"/>
              <w:right w:val="nil"/>
            </w:tcBorders>
          </w:tcPr>
          <w:p w14:paraId="7DF79E67" w14:textId="7F5E088E" w:rsidR="004D1F43" w:rsidRPr="00355576" w:rsidRDefault="004D1F43" w:rsidP="008F49BD">
            <w:pPr>
              <w:spacing w:after="200"/>
              <w:ind w:left="601" w:hanging="601"/>
            </w:pPr>
            <w:r w:rsidRPr="00355576">
              <w:t>38.1</w:t>
            </w:r>
            <w:r w:rsidRPr="00355576">
              <w:tab/>
              <w:t xml:space="preserve">Si l’Entrepreneur ne rectifie pas une Malfaçon dans les délais spécifiés dans la notification du Directeur de projet, celui-ci </w:t>
            </w:r>
            <w:r w:rsidR="00FD440E" w:rsidRPr="00355576">
              <w:t>pourra</w:t>
            </w:r>
            <w:r w:rsidRPr="00355576">
              <w:t xml:space="preserve"> évaluer le coût de la rectification à effectuer et l’Entrepreneur devra payer ce coût.</w:t>
            </w:r>
          </w:p>
        </w:tc>
      </w:tr>
    </w:tbl>
    <w:p w14:paraId="47AD735E" w14:textId="732309C4" w:rsidR="004D1F43" w:rsidRPr="00355576" w:rsidRDefault="004D1F43" w:rsidP="00344F29">
      <w:pPr>
        <w:pStyle w:val="Head41"/>
        <w:keepNext/>
        <w:keepLines/>
        <w:spacing w:beforeLines="100" w:before="240" w:afterLines="100" w:after="240"/>
      </w:pPr>
      <w:bookmarkStart w:id="745" w:name="_Toc343309880"/>
      <w:bookmarkStart w:id="746" w:name="_Toc112660780"/>
      <w:r w:rsidRPr="00355576">
        <w:t>D. Maîtrise des coûts</w:t>
      </w:r>
      <w:bookmarkEnd w:id="745"/>
      <w:bookmarkEnd w:id="746"/>
    </w:p>
    <w:tbl>
      <w:tblPr>
        <w:tblW w:w="9228" w:type="dxa"/>
        <w:tblLayout w:type="fixed"/>
        <w:tblLook w:val="0000" w:firstRow="0" w:lastRow="0" w:firstColumn="0" w:lastColumn="0" w:noHBand="0" w:noVBand="0"/>
      </w:tblPr>
      <w:tblGrid>
        <w:gridCol w:w="2160"/>
        <w:gridCol w:w="7068"/>
      </w:tblGrid>
      <w:tr w:rsidR="004D1F43" w:rsidRPr="00355576" w14:paraId="11628153" w14:textId="77777777" w:rsidTr="00DF4191">
        <w:tc>
          <w:tcPr>
            <w:tcW w:w="2160" w:type="dxa"/>
            <w:tcBorders>
              <w:top w:val="nil"/>
              <w:left w:val="nil"/>
              <w:bottom w:val="nil"/>
              <w:right w:val="nil"/>
            </w:tcBorders>
          </w:tcPr>
          <w:p w14:paraId="642FC167" w14:textId="557B19C2" w:rsidR="004D1F43" w:rsidRPr="00355576" w:rsidRDefault="004D1F43" w:rsidP="00580061">
            <w:pPr>
              <w:pStyle w:val="Head42"/>
            </w:pPr>
            <w:bookmarkStart w:id="747" w:name="_Toc112660781"/>
            <w:r w:rsidRPr="00355576">
              <w:t>39.</w:t>
            </w:r>
            <w:r w:rsidRPr="00355576">
              <w:rPr>
                <w:rFonts w:hint="eastAsia"/>
                <w:lang w:eastAsia="ja-JP"/>
              </w:rPr>
              <w:tab/>
            </w:r>
            <w:r w:rsidRPr="00355576">
              <w:t>Montant du Marché</w:t>
            </w:r>
            <w:bookmarkEnd w:id="747"/>
          </w:p>
        </w:tc>
        <w:tc>
          <w:tcPr>
            <w:tcW w:w="7068" w:type="dxa"/>
            <w:tcBorders>
              <w:top w:val="nil"/>
              <w:left w:val="nil"/>
              <w:bottom w:val="nil"/>
              <w:right w:val="nil"/>
            </w:tcBorders>
          </w:tcPr>
          <w:p w14:paraId="171B679C" w14:textId="5515DC5A" w:rsidR="004D1F43" w:rsidRPr="00355576" w:rsidRDefault="004D1F43" w:rsidP="00090A84">
            <w:pPr>
              <w:spacing w:after="200"/>
              <w:ind w:left="601" w:hanging="601"/>
            </w:pPr>
            <w:r w:rsidRPr="00355576">
              <w:t>39.1</w:t>
            </w:r>
            <w:r w:rsidRPr="00355576">
              <w:rPr>
                <w:rFonts w:hint="eastAsia"/>
                <w:lang w:eastAsia="ja-JP"/>
              </w:rPr>
              <w:tab/>
            </w:r>
            <w:r w:rsidRPr="00355576">
              <w:t xml:space="preserve">Dans le cas d’un Marché à prix unitaire, le Bordereau des prix et le Détail quantitatif et estimatif doivent comprendre les postes chiffrés pour les Travaux qui doivent être exécutés par l’Entrepreneur. Le Bordereau </w:t>
            </w:r>
            <w:r w:rsidR="00FD440E" w:rsidRPr="00355576">
              <w:t>des prix et le Détail quantitatif et estimatif sont</w:t>
            </w:r>
            <w:r w:rsidRPr="00355576">
              <w:t xml:space="preserve"> utilisé</w:t>
            </w:r>
            <w:r w:rsidR="00CF2EF0" w:rsidRPr="00355576">
              <w:t>s</w:t>
            </w:r>
            <w:r w:rsidRPr="00355576">
              <w:t xml:space="preserve"> pour déterminer les sommes à payer. L’Entrepreneur sera payé pour les quantités du travail réalisé au taux indiqué dans le Bordereau des prix </w:t>
            </w:r>
            <w:r w:rsidR="00FD440E" w:rsidRPr="00355576">
              <w:t xml:space="preserve">et le Détail quantitatif et estimatif </w:t>
            </w:r>
            <w:r w:rsidRPr="00355576">
              <w:t>pour chaque poste.</w:t>
            </w:r>
          </w:p>
        </w:tc>
      </w:tr>
      <w:tr w:rsidR="004D1F43" w:rsidRPr="00355576" w14:paraId="14667D3A" w14:textId="77777777" w:rsidTr="00DF4191">
        <w:tc>
          <w:tcPr>
            <w:tcW w:w="2160" w:type="dxa"/>
            <w:tcBorders>
              <w:top w:val="nil"/>
              <w:left w:val="nil"/>
              <w:bottom w:val="nil"/>
              <w:right w:val="nil"/>
            </w:tcBorders>
          </w:tcPr>
          <w:p w14:paraId="0B0802BB" w14:textId="77777777" w:rsidR="004D1F43" w:rsidRPr="00355576" w:rsidRDefault="004D1F43" w:rsidP="00580061">
            <w:pPr>
              <w:pStyle w:val="Head42"/>
            </w:pPr>
          </w:p>
        </w:tc>
        <w:tc>
          <w:tcPr>
            <w:tcW w:w="7068" w:type="dxa"/>
            <w:tcBorders>
              <w:top w:val="nil"/>
              <w:left w:val="nil"/>
              <w:bottom w:val="nil"/>
              <w:right w:val="nil"/>
            </w:tcBorders>
          </w:tcPr>
          <w:p w14:paraId="4D5D6E8A" w14:textId="4D265A33" w:rsidR="004D1F43" w:rsidRPr="00355576" w:rsidRDefault="004D1F43" w:rsidP="00090A84">
            <w:pPr>
              <w:spacing w:after="200"/>
              <w:ind w:left="601" w:hanging="601"/>
            </w:pPr>
            <w:r w:rsidRPr="00355576">
              <w:t>39.2</w:t>
            </w:r>
            <w:r w:rsidRPr="00355576">
              <w:rPr>
                <w:rFonts w:hint="eastAsia"/>
                <w:lang w:eastAsia="ja-JP"/>
              </w:rPr>
              <w:tab/>
            </w:r>
            <w:r w:rsidRPr="00355576">
              <w:t>Dans le cas d’un Marché à prix forfaitaire, le Programme d’activités doit inclure les activités chiffrées pour les Travaux qui doivent être exécutés par l’Entrepreneur. Le Programme d’activités est utilisé pour effectuer le suivi et le contrôle de l’exécution des activités sur la base de laquelle l’Entrepreneur sera payé. Si le règlement des Matériaux utilisés sur le Site doit être effectué séparément, l’Entrepreneur doit indiquer la livraison des Matériaux sur le Site en tant qu’activité distincte dans le Programme d’activités.</w:t>
            </w:r>
          </w:p>
        </w:tc>
      </w:tr>
      <w:tr w:rsidR="004D1F43" w:rsidRPr="00355576" w14:paraId="7FBD2404" w14:textId="77777777" w:rsidTr="00DF4191">
        <w:tc>
          <w:tcPr>
            <w:tcW w:w="2160" w:type="dxa"/>
            <w:tcBorders>
              <w:top w:val="nil"/>
              <w:left w:val="nil"/>
              <w:bottom w:val="nil"/>
              <w:right w:val="nil"/>
            </w:tcBorders>
          </w:tcPr>
          <w:p w14:paraId="3ADECC6C" w14:textId="535F310A" w:rsidR="004D1F43" w:rsidRPr="00355576" w:rsidRDefault="004D1F43" w:rsidP="004439FF">
            <w:pPr>
              <w:pStyle w:val="Head42"/>
            </w:pPr>
            <w:bookmarkStart w:id="748" w:name="_Toc112660782"/>
            <w:r w:rsidRPr="00355576">
              <w:t>40.</w:t>
            </w:r>
            <w:r w:rsidRPr="00355576">
              <w:rPr>
                <w:rFonts w:hint="eastAsia"/>
                <w:lang w:eastAsia="ja-JP"/>
              </w:rPr>
              <w:tab/>
            </w:r>
            <w:r w:rsidRPr="00355576">
              <w:t>Modifications du Montant du Marché</w:t>
            </w:r>
            <w:bookmarkEnd w:id="748"/>
          </w:p>
        </w:tc>
        <w:tc>
          <w:tcPr>
            <w:tcW w:w="7068" w:type="dxa"/>
            <w:tcBorders>
              <w:top w:val="nil"/>
              <w:left w:val="nil"/>
              <w:bottom w:val="nil"/>
              <w:right w:val="nil"/>
            </w:tcBorders>
          </w:tcPr>
          <w:p w14:paraId="10552779" w14:textId="13FCE4EA" w:rsidR="004D1F43" w:rsidRPr="00355576" w:rsidRDefault="004D1F43" w:rsidP="00090A84">
            <w:pPr>
              <w:spacing w:after="200"/>
              <w:ind w:left="601" w:hanging="601"/>
            </w:pPr>
            <w:r w:rsidRPr="00355576">
              <w:t>40.1</w:t>
            </w:r>
            <w:r w:rsidRPr="00355576">
              <w:rPr>
                <w:rFonts w:hint="eastAsia"/>
                <w:lang w:eastAsia="ja-JP"/>
              </w:rPr>
              <w:tab/>
            </w:r>
            <w:r w:rsidRPr="00355576">
              <w:t>Dans le cas d’un Marché à prix unitaire :</w:t>
            </w:r>
          </w:p>
          <w:p w14:paraId="2DD81770" w14:textId="5CDAFC11" w:rsidR="004D1F43" w:rsidRPr="00355576" w:rsidRDefault="004D1F43" w:rsidP="00090A84">
            <w:pPr>
              <w:spacing w:after="200"/>
              <w:ind w:left="1026" w:hanging="425"/>
            </w:pPr>
            <w:r w:rsidRPr="00355576">
              <w:t>a)</w:t>
            </w:r>
            <w:r w:rsidRPr="00355576">
              <w:rPr>
                <w:rFonts w:hint="eastAsia"/>
                <w:lang w:eastAsia="ja-JP"/>
              </w:rPr>
              <w:tab/>
            </w:r>
            <w:r w:rsidRPr="00355576">
              <w:t xml:space="preserve">si la quantité finale du travail réalisé diffère de celle inscrite dans le Détail quantitatif et estimatif pour un poste spécifique de plus de vingt-cinq pour cent (25%) et dans la mesure où la modification entraîne une augmentation de plus de un pour cent (1%) du Montant Accepté du Marché, l’Entrepreneur est en droit de demander et le Directeur de projet doit déterminer les </w:t>
            </w:r>
            <w:r w:rsidR="00FD440E" w:rsidRPr="00355576">
              <w:t>modifications</w:t>
            </w:r>
            <w:r w:rsidRPr="00355576">
              <w:t xml:space="preserve"> du Montant du Marché en évaluant chaque élément du travail. </w:t>
            </w:r>
          </w:p>
          <w:p w14:paraId="5607EC4B" w14:textId="2112CB61" w:rsidR="004D1F43" w:rsidRPr="00355576" w:rsidRDefault="004D1F43" w:rsidP="0008781D">
            <w:pPr>
              <w:spacing w:after="200"/>
              <w:ind w:left="1026" w:hanging="425"/>
            </w:pPr>
            <w:r w:rsidRPr="00355576">
              <w:t>b)</w:t>
            </w:r>
            <w:r w:rsidRPr="00355576">
              <w:rPr>
                <w:rFonts w:hint="eastAsia"/>
                <w:lang w:eastAsia="ja-JP"/>
              </w:rPr>
              <w:tab/>
            </w:r>
            <w:r w:rsidRPr="00355576">
              <w:t>le Directeur de projet ne doit pas réviser les prix unitaires en raison de modifications de quantité, si le Montant Accepté du Marché est ainsi augmenté de plus de quinze pour cent (15%), sauf si le Maître d’ouvrage ne l’autorise au préalable.</w:t>
            </w:r>
          </w:p>
          <w:p w14:paraId="0900D377" w14:textId="6554EA63" w:rsidR="004D1F43" w:rsidRPr="00355576" w:rsidRDefault="004D1F43" w:rsidP="0008781D">
            <w:pPr>
              <w:spacing w:after="200"/>
              <w:ind w:left="1026" w:hanging="425"/>
            </w:pPr>
            <w:r w:rsidRPr="00355576">
              <w:t>c)</w:t>
            </w:r>
            <w:r w:rsidRPr="00355576">
              <w:rPr>
                <w:rFonts w:hint="eastAsia"/>
                <w:lang w:eastAsia="ja-JP"/>
              </w:rPr>
              <w:tab/>
            </w:r>
            <w:r w:rsidRPr="00355576">
              <w:t>à la demande du Directeur de projet, l’Entrepreneur doit lui présenter un sous détail de tout prix unitaire figurant au Bordereau des Prix</w:t>
            </w:r>
            <w:r w:rsidR="00FD440E" w:rsidRPr="00355576">
              <w:t xml:space="preserve"> et le Détail quantitatif et estimatif</w:t>
            </w:r>
            <w:r w:rsidRPr="00355576">
              <w:t>.</w:t>
            </w:r>
          </w:p>
        </w:tc>
      </w:tr>
      <w:tr w:rsidR="004D1F43" w:rsidRPr="00355576" w14:paraId="6DD8723E" w14:textId="77777777" w:rsidTr="00DF4191">
        <w:tc>
          <w:tcPr>
            <w:tcW w:w="2160" w:type="dxa"/>
            <w:tcBorders>
              <w:top w:val="nil"/>
              <w:left w:val="nil"/>
              <w:bottom w:val="nil"/>
              <w:right w:val="nil"/>
            </w:tcBorders>
          </w:tcPr>
          <w:p w14:paraId="161B989A" w14:textId="77777777" w:rsidR="004D1F43" w:rsidRPr="00355576" w:rsidRDefault="004D1F43" w:rsidP="00580061">
            <w:pPr>
              <w:pStyle w:val="Head42"/>
            </w:pPr>
          </w:p>
        </w:tc>
        <w:tc>
          <w:tcPr>
            <w:tcW w:w="7068" w:type="dxa"/>
            <w:tcBorders>
              <w:top w:val="nil"/>
              <w:left w:val="nil"/>
              <w:bottom w:val="nil"/>
              <w:right w:val="nil"/>
            </w:tcBorders>
          </w:tcPr>
          <w:p w14:paraId="3BBA1C32" w14:textId="52F8BBC7" w:rsidR="004D1F43" w:rsidRPr="00355576" w:rsidRDefault="004D1F43" w:rsidP="005953EB">
            <w:pPr>
              <w:spacing w:after="200"/>
              <w:ind w:left="601" w:hanging="601"/>
            </w:pPr>
            <w:r w:rsidRPr="00355576">
              <w:t>40.2</w:t>
            </w:r>
            <w:r w:rsidRPr="00355576">
              <w:rPr>
                <w:rFonts w:hint="eastAsia"/>
                <w:lang w:eastAsia="ja-JP"/>
              </w:rPr>
              <w:tab/>
            </w:r>
            <w:r w:rsidRPr="00355576">
              <w:t>Dans le cas d’un Marché à prix forfaitaire, le Programme d’activités doit être modifié par l’Entrepreneur afin de prendre en compte toute modification du programme de Travaux ou de la méthode de travail effectuée à l’initiative de l’Entrepreneur. Les prix dans le Programme d’activités ne doivent pas être modifiés lorsque l’Entrepreneur effectue de telles modifications au Programme d’activités.</w:t>
            </w:r>
          </w:p>
        </w:tc>
      </w:tr>
      <w:tr w:rsidR="004D1F43" w:rsidRPr="00355576" w14:paraId="6DB8376F" w14:textId="77777777" w:rsidTr="00DF4191">
        <w:tc>
          <w:tcPr>
            <w:tcW w:w="2160" w:type="dxa"/>
            <w:tcBorders>
              <w:top w:val="nil"/>
              <w:left w:val="nil"/>
              <w:bottom w:val="nil"/>
              <w:right w:val="nil"/>
            </w:tcBorders>
          </w:tcPr>
          <w:p w14:paraId="23A3AAB0" w14:textId="2B489896" w:rsidR="004D1F43" w:rsidRPr="00355576" w:rsidRDefault="004D1F43" w:rsidP="00580061">
            <w:pPr>
              <w:pStyle w:val="Head42"/>
            </w:pPr>
            <w:bookmarkStart w:id="749" w:name="_Toc112660783"/>
            <w:r w:rsidRPr="00355576">
              <w:t>41.</w:t>
            </w:r>
            <w:r w:rsidRPr="00355576">
              <w:rPr>
                <w:rFonts w:hint="eastAsia"/>
                <w:lang w:eastAsia="ja-JP"/>
              </w:rPr>
              <w:tab/>
            </w:r>
            <w:r w:rsidRPr="00355576">
              <w:t>Variations</w:t>
            </w:r>
            <w:bookmarkEnd w:id="749"/>
          </w:p>
        </w:tc>
        <w:tc>
          <w:tcPr>
            <w:tcW w:w="7068" w:type="dxa"/>
            <w:tcBorders>
              <w:top w:val="nil"/>
              <w:left w:val="nil"/>
              <w:bottom w:val="nil"/>
              <w:right w:val="nil"/>
            </w:tcBorders>
          </w:tcPr>
          <w:p w14:paraId="58D7E6A5" w14:textId="265FE23F" w:rsidR="004D1F43" w:rsidRPr="00355576" w:rsidRDefault="004D1F43" w:rsidP="005953EB">
            <w:pPr>
              <w:spacing w:after="200"/>
              <w:ind w:left="601" w:hanging="601"/>
            </w:pPr>
            <w:r w:rsidRPr="00355576">
              <w:t>41.1</w:t>
            </w:r>
            <w:r w:rsidRPr="00355576">
              <w:rPr>
                <w:rFonts w:hint="eastAsia"/>
                <w:lang w:eastAsia="ja-JP"/>
              </w:rPr>
              <w:tab/>
            </w:r>
            <w:r w:rsidRPr="00355576">
              <w:t>Toutes les Variations doivent être incluses dans les programmes de Travaux actualisés et, en cas d’un Marché à prix forfaitaire, elles seront également incluses dans le Programme d’activités préparé par l’Entrepreneur.</w:t>
            </w:r>
          </w:p>
        </w:tc>
      </w:tr>
      <w:tr w:rsidR="004D1F43" w:rsidRPr="00355576" w14:paraId="462B8EFA" w14:textId="77777777" w:rsidTr="00DF4191">
        <w:tc>
          <w:tcPr>
            <w:tcW w:w="2160" w:type="dxa"/>
            <w:tcBorders>
              <w:top w:val="nil"/>
              <w:left w:val="nil"/>
              <w:bottom w:val="nil"/>
              <w:right w:val="nil"/>
            </w:tcBorders>
          </w:tcPr>
          <w:p w14:paraId="4F3381F4" w14:textId="77777777" w:rsidR="004D1F43" w:rsidRPr="00355576" w:rsidRDefault="004D1F43" w:rsidP="00580061">
            <w:pPr>
              <w:pStyle w:val="Head42"/>
            </w:pPr>
          </w:p>
        </w:tc>
        <w:tc>
          <w:tcPr>
            <w:tcW w:w="7068" w:type="dxa"/>
            <w:tcBorders>
              <w:top w:val="nil"/>
              <w:left w:val="nil"/>
              <w:bottom w:val="nil"/>
              <w:right w:val="nil"/>
            </w:tcBorders>
          </w:tcPr>
          <w:p w14:paraId="060D4563" w14:textId="47774B36" w:rsidR="004D1F43" w:rsidRPr="00355576" w:rsidRDefault="004D1F43" w:rsidP="00723956">
            <w:pPr>
              <w:spacing w:after="160"/>
              <w:ind w:left="601" w:hanging="601"/>
            </w:pPr>
            <w:r w:rsidRPr="00355576">
              <w:t>41.2</w:t>
            </w:r>
            <w:r w:rsidRPr="00355576">
              <w:rPr>
                <w:rFonts w:hint="eastAsia"/>
                <w:lang w:eastAsia="ja-JP"/>
              </w:rPr>
              <w:tab/>
            </w:r>
            <w:r w:rsidRPr="00355576">
              <w:t>A la demande du Directeur de projet, l’Entrepreneur doit lui remettre une estimation du coût qu’entraînerait la Variation si elle était mise en œuvre. Le Directeur de projet doit évaluer l’estimation qui doit être remise dans un délai de sept (7) jours suivant la date de la demande ou dans un délai plus long indiqué par le Directeur de projet et avant que la Variation ne soit prescrite.</w:t>
            </w:r>
          </w:p>
        </w:tc>
      </w:tr>
      <w:tr w:rsidR="004D1F43" w:rsidRPr="00355576" w14:paraId="643698C8" w14:textId="77777777" w:rsidTr="00DF4191">
        <w:tc>
          <w:tcPr>
            <w:tcW w:w="2160" w:type="dxa"/>
            <w:tcBorders>
              <w:top w:val="nil"/>
              <w:left w:val="nil"/>
              <w:bottom w:val="nil"/>
              <w:right w:val="nil"/>
            </w:tcBorders>
          </w:tcPr>
          <w:p w14:paraId="1018E683" w14:textId="77777777" w:rsidR="004D1F43" w:rsidRPr="00355576" w:rsidRDefault="004D1F43" w:rsidP="00580061">
            <w:pPr>
              <w:pStyle w:val="Head42"/>
            </w:pPr>
          </w:p>
        </w:tc>
        <w:tc>
          <w:tcPr>
            <w:tcW w:w="7068" w:type="dxa"/>
            <w:tcBorders>
              <w:top w:val="nil"/>
              <w:left w:val="nil"/>
              <w:bottom w:val="nil"/>
              <w:right w:val="nil"/>
            </w:tcBorders>
          </w:tcPr>
          <w:p w14:paraId="264FF354" w14:textId="468D4147" w:rsidR="004D1F43" w:rsidRPr="00355576" w:rsidRDefault="004D1F43" w:rsidP="00723956">
            <w:pPr>
              <w:spacing w:after="160"/>
              <w:ind w:left="601" w:hanging="601"/>
            </w:pPr>
            <w:r w:rsidRPr="00355576">
              <w:t>41.3</w:t>
            </w:r>
            <w:r w:rsidRPr="00355576">
              <w:rPr>
                <w:rFonts w:hint="eastAsia"/>
                <w:lang w:eastAsia="ja-JP"/>
              </w:rPr>
              <w:tab/>
            </w:r>
            <w:r w:rsidRPr="00355576">
              <w:t>Si l’estimation présentée par l’Entrepreneur est jugée excessive, le Directeur de projet peut ordonner la Variation et apporter une modification au Montant du Marché, sur la base de ses propres prévisions des effets de la Variation sur les coûts de l’Entrepreneur.</w:t>
            </w:r>
          </w:p>
        </w:tc>
      </w:tr>
      <w:tr w:rsidR="004D1F43" w:rsidRPr="00355576" w14:paraId="2CDF15A6" w14:textId="77777777" w:rsidTr="00DF4191">
        <w:tc>
          <w:tcPr>
            <w:tcW w:w="2160" w:type="dxa"/>
            <w:tcBorders>
              <w:top w:val="nil"/>
              <w:left w:val="nil"/>
              <w:bottom w:val="nil"/>
              <w:right w:val="nil"/>
            </w:tcBorders>
          </w:tcPr>
          <w:p w14:paraId="1D90247F" w14:textId="77777777" w:rsidR="004D1F43" w:rsidRPr="00355576" w:rsidRDefault="004D1F43" w:rsidP="00580061">
            <w:pPr>
              <w:pStyle w:val="Head42"/>
            </w:pPr>
          </w:p>
        </w:tc>
        <w:tc>
          <w:tcPr>
            <w:tcW w:w="7068" w:type="dxa"/>
            <w:tcBorders>
              <w:top w:val="nil"/>
              <w:left w:val="nil"/>
              <w:bottom w:val="nil"/>
              <w:right w:val="nil"/>
            </w:tcBorders>
          </w:tcPr>
          <w:p w14:paraId="3DD4EEEF" w14:textId="1C7F6642" w:rsidR="004D1F43" w:rsidRPr="00355576" w:rsidRDefault="004D1F43" w:rsidP="008F49BD">
            <w:pPr>
              <w:spacing w:after="160"/>
              <w:ind w:left="601" w:hanging="601"/>
            </w:pPr>
            <w:r w:rsidRPr="00355576">
              <w:t>41.4</w:t>
            </w:r>
            <w:r w:rsidRPr="00355576">
              <w:rPr>
                <w:rFonts w:hint="eastAsia"/>
                <w:lang w:eastAsia="ja-JP"/>
              </w:rPr>
              <w:tab/>
            </w:r>
            <w:r w:rsidRPr="00355576">
              <w:t>Si le Directeur de projet décide que l’urgence de réaliser la Variation empêche de préparer une estimation et de l’examiner sans retarder les travaux, l’estimation ne sera pas demandée et la Variation sera considérée comme un Événement ouvrant droit à indemnisation.</w:t>
            </w:r>
          </w:p>
        </w:tc>
      </w:tr>
      <w:tr w:rsidR="004D1F43" w:rsidRPr="00355576" w14:paraId="1B8F0225" w14:textId="77777777" w:rsidTr="00DF4191">
        <w:tc>
          <w:tcPr>
            <w:tcW w:w="2160" w:type="dxa"/>
            <w:tcBorders>
              <w:top w:val="nil"/>
              <w:left w:val="nil"/>
              <w:bottom w:val="nil"/>
              <w:right w:val="nil"/>
            </w:tcBorders>
          </w:tcPr>
          <w:p w14:paraId="1486B43F" w14:textId="77777777" w:rsidR="004D1F43" w:rsidRPr="00355576" w:rsidRDefault="004D1F43" w:rsidP="00580061">
            <w:pPr>
              <w:pStyle w:val="Head42"/>
            </w:pPr>
          </w:p>
        </w:tc>
        <w:tc>
          <w:tcPr>
            <w:tcW w:w="7068" w:type="dxa"/>
            <w:tcBorders>
              <w:top w:val="nil"/>
              <w:left w:val="nil"/>
              <w:bottom w:val="nil"/>
              <w:right w:val="nil"/>
            </w:tcBorders>
          </w:tcPr>
          <w:p w14:paraId="0EBD9F25" w14:textId="02AE073E" w:rsidR="004D1F43" w:rsidRPr="00355576" w:rsidRDefault="004D1F43" w:rsidP="005953EB">
            <w:pPr>
              <w:spacing w:after="200"/>
              <w:ind w:left="601" w:hanging="601"/>
            </w:pPr>
            <w:r w:rsidRPr="00355576">
              <w:t>41.5</w:t>
            </w:r>
            <w:r w:rsidRPr="00355576">
              <w:rPr>
                <w:rFonts w:hint="eastAsia"/>
                <w:lang w:eastAsia="ja-JP"/>
              </w:rPr>
              <w:tab/>
            </w:r>
            <w:r w:rsidRPr="00355576">
              <w:t xml:space="preserve">Dans le cas d’un Marché à prix unitaire, si le travail faisant l’objet de la Variation correspond à la description d’un poste dans le Bordereau des Prix </w:t>
            </w:r>
            <w:r w:rsidR="00FD440E" w:rsidRPr="00355576">
              <w:t xml:space="preserve">et le Détail quantitatif et estimatif </w:t>
            </w:r>
            <w:r w:rsidRPr="00355576">
              <w:t xml:space="preserve">et si, de l’avis du Directeur de projet, la quantité de travail au-dessus de la limite indiquée à l’Article 40.1 des CG ou la période de réalisation n’entraîne pas à une modification du prix unitaire, le prix unitaire figurant dans le Bordereau des Prix </w:t>
            </w:r>
            <w:r w:rsidR="00FD440E" w:rsidRPr="00355576">
              <w:t xml:space="preserve">et le Détail quantitatif et estimatif </w:t>
            </w:r>
            <w:r w:rsidRPr="00355576">
              <w:t>sera utilisé pour déterminer le montant de la Variation. Si le coût unitaire quantitatif est modifié, ou la nature ou la période d’exécution des travaux objet de la Variation ne correspond à aucun des postes du Bordereau des Prix</w:t>
            </w:r>
            <w:r w:rsidR="00FD440E" w:rsidRPr="00355576">
              <w:t xml:space="preserve"> et le Détail quantitatif et estimatif</w:t>
            </w:r>
            <w:r w:rsidRPr="00355576">
              <w:t>, l’estimation de l’Entrepreneur sera sous la forme de nouveaux prix pour les postes de travaux correspondants.</w:t>
            </w:r>
          </w:p>
        </w:tc>
      </w:tr>
      <w:tr w:rsidR="004D1F43" w:rsidRPr="00355576" w14:paraId="534E820D" w14:textId="77777777" w:rsidTr="00DF4191">
        <w:tc>
          <w:tcPr>
            <w:tcW w:w="2160" w:type="dxa"/>
            <w:tcBorders>
              <w:top w:val="nil"/>
              <w:left w:val="nil"/>
              <w:bottom w:val="nil"/>
              <w:right w:val="nil"/>
            </w:tcBorders>
          </w:tcPr>
          <w:p w14:paraId="585205A7" w14:textId="17FA19EA" w:rsidR="004D1F43" w:rsidRPr="00355576" w:rsidRDefault="004D1F43" w:rsidP="008F49BD">
            <w:pPr>
              <w:pStyle w:val="Head42"/>
            </w:pPr>
            <w:bookmarkStart w:id="750" w:name="_Toc112660784"/>
            <w:r w:rsidRPr="00355576">
              <w:rPr>
                <w:rFonts w:eastAsia="Arial Unicode MS"/>
              </w:rPr>
              <w:t>42.</w:t>
            </w:r>
            <w:r w:rsidRPr="00355576">
              <w:rPr>
                <w:rFonts w:hint="eastAsia"/>
                <w:lang w:eastAsia="ja-JP"/>
              </w:rPr>
              <w:tab/>
            </w:r>
            <w:r w:rsidRPr="00355576">
              <w:rPr>
                <w:bCs/>
                <w:lang w:eastAsia="ja-JP"/>
              </w:rPr>
              <w:t>Sommes provisionnelles</w:t>
            </w:r>
            <w:bookmarkEnd w:id="750"/>
          </w:p>
        </w:tc>
        <w:tc>
          <w:tcPr>
            <w:tcW w:w="7068" w:type="dxa"/>
            <w:tcBorders>
              <w:top w:val="nil"/>
              <w:left w:val="nil"/>
              <w:bottom w:val="nil"/>
              <w:right w:val="nil"/>
            </w:tcBorders>
          </w:tcPr>
          <w:p w14:paraId="5DAFCB0E" w14:textId="3FCE961C" w:rsidR="004D1F43" w:rsidRPr="00355576" w:rsidRDefault="004D1F43" w:rsidP="00FD440E">
            <w:pPr>
              <w:spacing w:after="200"/>
              <w:ind w:left="601" w:hanging="601"/>
            </w:pPr>
            <w:r w:rsidRPr="00355576">
              <w:t>42.1</w:t>
            </w:r>
            <w:r w:rsidRPr="00355576">
              <w:rPr>
                <w:rFonts w:hint="eastAsia"/>
                <w:lang w:eastAsia="ja-JP"/>
              </w:rPr>
              <w:tab/>
            </w:r>
            <w:r w:rsidR="00FD440E" w:rsidRPr="00355576">
              <w:t>Chacune</w:t>
            </w:r>
            <w:r w:rsidRPr="00355576">
              <w:t xml:space="preserve"> </w:t>
            </w:r>
            <w:r w:rsidR="00FD440E" w:rsidRPr="00355576">
              <w:t xml:space="preserve">des </w:t>
            </w:r>
            <w:r w:rsidRPr="00355576">
              <w:t>somme</w:t>
            </w:r>
            <w:r w:rsidR="00FD440E" w:rsidRPr="00355576">
              <w:t>s</w:t>
            </w:r>
            <w:r w:rsidRPr="00355576">
              <w:t xml:space="preserve"> provisionnelle</w:t>
            </w:r>
            <w:r w:rsidR="00FD440E" w:rsidRPr="00355576">
              <w:t>s doit</w:t>
            </w:r>
            <w:r w:rsidRPr="00355576">
              <w:t xml:space="preserve"> être utilisée, en </w:t>
            </w:r>
            <w:r w:rsidR="00FD440E" w:rsidRPr="00355576">
              <w:t xml:space="preserve">tout ou </w:t>
            </w:r>
            <w:r w:rsidRPr="00355576">
              <w:t xml:space="preserve">partie, </w:t>
            </w:r>
            <w:r w:rsidR="00FD440E" w:rsidRPr="00355576">
              <w:t xml:space="preserve">que </w:t>
            </w:r>
            <w:r w:rsidRPr="00355576">
              <w:t>conformément aux instructions du Directeur de projet, et le Montant du Marché doit être ajusté en conséquence. La somme totale payée à l’Entrepreneur ne doit inclure que les montants pour les travaux, les fournitures ou les services liés aux sommes provisionnelles, tels qu’ordonnés par le Directeur de projet.</w:t>
            </w:r>
          </w:p>
          <w:p w14:paraId="3C0DCDCD" w14:textId="6B423C8A" w:rsidR="004D1F43" w:rsidRPr="00355576" w:rsidRDefault="004D1F43" w:rsidP="008F49BD">
            <w:pPr>
              <w:spacing w:after="200"/>
              <w:ind w:left="601"/>
            </w:pPr>
            <w:r w:rsidRPr="00355576">
              <w:t>Pour chaque somme provisionnelle, le Directeur de projet, en consultation avec le Maître d’ouvrage, peut ordonner</w:t>
            </w:r>
            <w:r w:rsidR="00FD440E" w:rsidRPr="00355576">
              <w:t> :</w:t>
            </w:r>
          </w:p>
          <w:p w14:paraId="789CF2A8" w14:textId="260D37C1" w:rsidR="004D1F43" w:rsidRPr="00355576" w:rsidRDefault="004D1F43" w:rsidP="008F49BD">
            <w:pPr>
              <w:spacing w:after="200"/>
              <w:ind w:left="1026" w:hanging="425"/>
            </w:pPr>
            <w:r w:rsidRPr="00355576">
              <w:t>a)</w:t>
            </w:r>
            <w:r w:rsidRPr="00355576">
              <w:rPr>
                <w:rFonts w:hint="eastAsia"/>
                <w:lang w:eastAsia="ja-JP"/>
              </w:rPr>
              <w:tab/>
            </w:r>
            <w:r w:rsidRPr="00355576">
              <w:t xml:space="preserve">le travail à exécuter (y compris les </w:t>
            </w:r>
            <w:r w:rsidR="00946037" w:rsidRPr="00355576">
              <w:t>É</w:t>
            </w:r>
            <w:r w:rsidR="00FD440E" w:rsidRPr="00355576">
              <w:t>quipements</w:t>
            </w:r>
            <w:r w:rsidRPr="00355576">
              <w:t xml:space="preserve">, les </w:t>
            </w:r>
            <w:r w:rsidR="00946037" w:rsidRPr="00355576">
              <w:t>M</w:t>
            </w:r>
            <w:r w:rsidRPr="00355576">
              <w:t>atériaux ou les services à fournir) par l’Entrepreneur et valorisé selon les dispositions de l’Article 41</w:t>
            </w:r>
            <w:r w:rsidR="00854BC0" w:rsidRPr="00355576">
              <w:t xml:space="preserve"> des CG</w:t>
            </w:r>
            <w:r w:rsidRPr="00355576">
              <w:t xml:space="preserve"> ; et/ou</w:t>
            </w:r>
          </w:p>
          <w:p w14:paraId="38161849" w14:textId="576EE41F" w:rsidR="004D1F43" w:rsidRPr="00355576" w:rsidRDefault="004D1F43" w:rsidP="008F49BD">
            <w:pPr>
              <w:spacing w:after="200"/>
              <w:ind w:left="1026" w:hanging="425"/>
              <w:rPr>
                <w:lang w:eastAsia="ja-JP"/>
              </w:rPr>
            </w:pPr>
            <w:r w:rsidRPr="00355576">
              <w:t>b)</w:t>
            </w:r>
            <w:r w:rsidRPr="00355576">
              <w:rPr>
                <w:rFonts w:hint="eastAsia"/>
                <w:lang w:eastAsia="ja-JP"/>
              </w:rPr>
              <w:tab/>
            </w:r>
            <w:r w:rsidRPr="00355576">
              <w:rPr>
                <w:lang w:eastAsia="ja-JP"/>
              </w:rPr>
              <w:t xml:space="preserve">les </w:t>
            </w:r>
            <w:r w:rsidR="00946037" w:rsidRPr="00355576">
              <w:rPr>
                <w:lang w:eastAsia="ja-JP"/>
              </w:rPr>
              <w:t>É</w:t>
            </w:r>
            <w:r w:rsidR="00FD440E" w:rsidRPr="00355576">
              <w:rPr>
                <w:lang w:eastAsia="ja-JP"/>
              </w:rPr>
              <w:t>quipements</w:t>
            </w:r>
            <w:r w:rsidRPr="00355576">
              <w:rPr>
                <w:lang w:eastAsia="ja-JP"/>
              </w:rPr>
              <w:t xml:space="preserve">, les </w:t>
            </w:r>
            <w:r w:rsidR="00946037" w:rsidRPr="00355576">
              <w:rPr>
                <w:lang w:eastAsia="ja-JP"/>
              </w:rPr>
              <w:t>M</w:t>
            </w:r>
            <w:r w:rsidRPr="00355576">
              <w:rPr>
                <w:lang w:eastAsia="ja-JP"/>
              </w:rPr>
              <w:t xml:space="preserve">atériaux ou les services à acheter par l’Entrepreneur auprès d’un </w:t>
            </w:r>
            <w:r w:rsidR="00FD440E" w:rsidRPr="00355576">
              <w:rPr>
                <w:lang w:eastAsia="ja-JP"/>
              </w:rPr>
              <w:t xml:space="preserve">fournisseur ou d’un </w:t>
            </w:r>
            <w:r w:rsidRPr="00355576">
              <w:rPr>
                <w:lang w:eastAsia="ja-JP"/>
              </w:rPr>
              <w:t xml:space="preserve">Sous-Traitant désigné </w:t>
            </w:r>
            <w:r w:rsidR="00FD440E" w:rsidRPr="00355576">
              <w:rPr>
                <w:lang w:eastAsia="ja-JP"/>
              </w:rPr>
              <w:t xml:space="preserve">par le Maître d’ouvrage </w:t>
            </w:r>
            <w:r w:rsidRPr="00355576">
              <w:rPr>
                <w:lang w:eastAsia="ja-JP"/>
              </w:rPr>
              <w:t>ou auprès d’une autre source, et pour lesquels doivent être intégrés au Montant du Marché :</w:t>
            </w:r>
          </w:p>
          <w:p w14:paraId="42AE68BC" w14:textId="77777777" w:rsidR="004D1F43" w:rsidRPr="00355576" w:rsidRDefault="004D1F43" w:rsidP="008F49BD">
            <w:pPr>
              <w:spacing w:after="200"/>
              <w:ind w:left="1451" w:hanging="425"/>
              <w:rPr>
                <w:lang w:eastAsia="ja-JP"/>
              </w:rPr>
            </w:pPr>
            <w:r w:rsidRPr="00355576">
              <w:rPr>
                <w:lang w:eastAsia="ja-JP"/>
              </w:rPr>
              <w:t>i)</w:t>
            </w:r>
            <w:r w:rsidRPr="00355576">
              <w:rPr>
                <w:rFonts w:hint="eastAsia"/>
                <w:lang w:eastAsia="ja-JP"/>
              </w:rPr>
              <w:tab/>
            </w:r>
            <w:r w:rsidRPr="00355576">
              <w:rPr>
                <w:lang w:eastAsia="ja-JP"/>
              </w:rPr>
              <w:t>les montants réels payés (ou à payer) par l’Entrepreneur, et</w:t>
            </w:r>
          </w:p>
          <w:p w14:paraId="37F4C153" w14:textId="00FDF33C" w:rsidR="004D1F43" w:rsidRPr="00355576" w:rsidRDefault="004D1F43" w:rsidP="008F49BD">
            <w:pPr>
              <w:spacing w:after="200"/>
              <w:ind w:left="1451" w:hanging="425"/>
            </w:pPr>
            <w:r w:rsidRPr="00355576">
              <w:t>ii)</w:t>
            </w:r>
            <w:r w:rsidRPr="00355576">
              <w:rPr>
                <w:rFonts w:hint="eastAsia"/>
                <w:lang w:eastAsia="ja-JP"/>
              </w:rPr>
              <w:tab/>
            </w:r>
            <w:r w:rsidRPr="00355576">
              <w:t xml:space="preserve">une somme pour les frais généraux et le profit, calculée comme étant un pourcentage de ces montants réels en utilisant le pourcentage </w:t>
            </w:r>
            <w:r w:rsidRPr="00355576">
              <w:rPr>
                <w:b/>
              </w:rPr>
              <w:t>spécifié dans les CP</w:t>
            </w:r>
            <w:r w:rsidRPr="00355576">
              <w:t>.</w:t>
            </w:r>
          </w:p>
          <w:p w14:paraId="43A95C80" w14:textId="77777777" w:rsidR="004D1F43" w:rsidRPr="00355576" w:rsidRDefault="004D1F43" w:rsidP="008F49BD">
            <w:pPr>
              <w:spacing w:after="200"/>
              <w:ind w:left="601"/>
            </w:pPr>
            <w:r w:rsidRPr="00355576">
              <w:t>L’Entrepreneur doit, quand le Directeur de projet l’exige, présenter, à titre de justificatifs, devis, factures, quittances et relevés de comptes ou reçus.</w:t>
            </w:r>
          </w:p>
        </w:tc>
      </w:tr>
      <w:tr w:rsidR="004D1F43" w:rsidRPr="00355576" w14:paraId="7B03390F" w14:textId="77777777" w:rsidTr="00DF4191">
        <w:tc>
          <w:tcPr>
            <w:tcW w:w="2160" w:type="dxa"/>
            <w:tcBorders>
              <w:top w:val="nil"/>
              <w:left w:val="nil"/>
              <w:bottom w:val="nil"/>
              <w:right w:val="nil"/>
            </w:tcBorders>
          </w:tcPr>
          <w:p w14:paraId="05E0079D" w14:textId="660091B5" w:rsidR="004D1F43" w:rsidRPr="00355576" w:rsidRDefault="004D1F43" w:rsidP="008F49BD">
            <w:pPr>
              <w:pStyle w:val="Head42"/>
              <w:rPr>
                <w:rFonts w:eastAsia="Arial Unicode MS"/>
              </w:rPr>
            </w:pPr>
            <w:bookmarkStart w:id="751" w:name="_Toc112660785"/>
            <w:r w:rsidRPr="00355576">
              <w:rPr>
                <w:rFonts w:eastAsia="Arial Unicode MS"/>
              </w:rPr>
              <w:t>43.</w:t>
            </w:r>
            <w:r w:rsidRPr="00355576">
              <w:rPr>
                <w:rFonts w:hint="eastAsia"/>
                <w:lang w:eastAsia="ja-JP"/>
              </w:rPr>
              <w:tab/>
            </w:r>
            <w:r w:rsidRPr="00355576">
              <w:rPr>
                <w:rFonts w:eastAsia="Arial Unicode MS"/>
              </w:rPr>
              <w:t>Travaux en régie</w:t>
            </w:r>
            <w:bookmarkEnd w:id="751"/>
          </w:p>
        </w:tc>
        <w:tc>
          <w:tcPr>
            <w:tcW w:w="7068" w:type="dxa"/>
            <w:tcBorders>
              <w:top w:val="nil"/>
              <w:left w:val="nil"/>
              <w:bottom w:val="nil"/>
              <w:right w:val="nil"/>
            </w:tcBorders>
          </w:tcPr>
          <w:p w14:paraId="7E90D22C" w14:textId="00E74EB5" w:rsidR="004D1F43" w:rsidRPr="00355576" w:rsidRDefault="004D1F43" w:rsidP="008F49BD">
            <w:pPr>
              <w:spacing w:after="200"/>
              <w:ind w:left="601" w:hanging="601"/>
            </w:pPr>
            <w:r w:rsidRPr="00355576">
              <w:t>43.1</w:t>
            </w:r>
            <w:r w:rsidRPr="00355576">
              <w:rPr>
                <w:rFonts w:hint="eastAsia"/>
                <w:lang w:eastAsia="ja-JP"/>
              </w:rPr>
              <w:tab/>
            </w:r>
            <w:r w:rsidRPr="00355576">
              <w:t>Pour les travaux mineurs ou d’une nature accessoire, le Directeur de projet peut ordonner qu’un</w:t>
            </w:r>
            <w:r w:rsidR="00313F12" w:rsidRPr="00355576">
              <w:t>e Variation</w:t>
            </w:r>
            <w:r w:rsidRPr="00355576">
              <w:t xml:space="preserve"> soit exécuté</w:t>
            </w:r>
            <w:r w:rsidR="00940370" w:rsidRPr="00355576">
              <w:t>e</w:t>
            </w:r>
            <w:r w:rsidRPr="00355576">
              <w:t xml:space="preserve"> en régie. Les travaux seront ensuite valorisés conformément au Bordereau des Travaux en Régie inclus dans le Marché, et la procédure suivante doit être appliquée. Si un Bordereau des Travaux en Régie n’est pas inclus dans le Marché, cet Article ne sera pas applicable.</w:t>
            </w:r>
          </w:p>
          <w:p w14:paraId="14DBCE69" w14:textId="77777777" w:rsidR="004D1F43" w:rsidRPr="00355576" w:rsidRDefault="004D1F43" w:rsidP="008F49BD">
            <w:pPr>
              <w:spacing w:after="200"/>
              <w:ind w:left="601"/>
            </w:pPr>
            <w:r w:rsidRPr="00355576">
              <w:t>Avant de passer commande pour les ressources nécessaires aux travaux, l’Entrepreneur doit présenter un devis au Directeur de projet. Lorsqu’il présente sa demande de paiement, l’Entrepreneur doit présenter les factures, les quittances et les relevés de compte ou les reçus afférents à ces ressources.</w:t>
            </w:r>
          </w:p>
          <w:p w14:paraId="4F8A3F53" w14:textId="36F486CD" w:rsidR="004D1F43" w:rsidRPr="00355576" w:rsidRDefault="004D1F43" w:rsidP="008F49BD">
            <w:pPr>
              <w:spacing w:after="200"/>
              <w:ind w:left="601"/>
            </w:pPr>
            <w:r w:rsidRPr="00355576">
              <w:t>A l’exception des</w:t>
            </w:r>
            <w:r w:rsidR="00D53CED" w:rsidRPr="00355576">
              <w:t xml:space="preserve"> poste</w:t>
            </w:r>
            <w:r w:rsidRPr="00355576">
              <w:t>s pour lesquels il est spécifié au Bordereau des Travaux en Régie qu’aucun paiement n’est dû, l’Entrepreneur doit fournir chaque jour au Directeur de projet des décomptes précis en double exemplaire comprenant les précisions suivantes concernant les ressources utilisées pour les travaux exécutés le jour précédent :</w:t>
            </w:r>
          </w:p>
          <w:p w14:paraId="05AC414D" w14:textId="4A6B5231" w:rsidR="004D1F43" w:rsidRPr="00355576" w:rsidRDefault="004D1F43" w:rsidP="008F49BD">
            <w:pPr>
              <w:spacing w:after="200"/>
              <w:ind w:left="1026" w:hanging="425"/>
            </w:pPr>
            <w:r w:rsidRPr="00355576">
              <w:t>a)</w:t>
            </w:r>
            <w:r w:rsidRPr="00355576">
              <w:rPr>
                <w:rFonts w:hint="eastAsia"/>
                <w:lang w:eastAsia="ja-JP"/>
              </w:rPr>
              <w:tab/>
            </w:r>
            <w:r w:rsidRPr="00355576">
              <w:t>les noms, les fonctions et la durée de travail</w:t>
            </w:r>
            <w:r w:rsidR="00D53CED" w:rsidRPr="00355576">
              <w:t xml:space="preserve"> du personnel de l’Entrepreneur ;</w:t>
            </w:r>
          </w:p>
          <w:p w14:paraId="3C51DAE6" w14:textId="543265FB" w:rsidR="004D1F43" w:rsidRPr="00355576" w:rsidRDefault="004D1F43" w:rsidP="008F49BD">
            <w:pPr>
              <w:spacing w:after="200"/>
              <w:ind w:left="1026" w:hanging="425"/>
            </w:pPr>
            <w:r w:rsidRPr="00355576">
              <w:t>b)</w:t>
            </w:r>
            <w:r w:rsidRPr="00355576">
              <w:rPr>
                <w:rFonts w:hint="eastAsia"/>
                <w:lang w:eastAsia="ja-JP"/>
              </w:rPr>
              <w:tab/>
            </w:r>
            <w:r w:rsidRPr="00355576">
              <w:t>l’</w:t>
            </w:r>
            <w:r w:rsidRPr="00355576">
              <w:rPr>
                <w:lang w:eastAsia="ja-JP"/>
              </w:rPr>
              <w:t>identification</w:t>
            </w:r>
            <w:r w:rsidRPr="00355576">
              <w:t xml:space="preserve">, type et durée d’utilisation des </w:t>
            </w:r>
            <w:r w:rsidR="00946037" w:rsidRPr="00355576">
              <w:t>É</w:t>
            </w:r>
            <w:r w:rsidRPr="00355576">
              <w:t>quipements</w:t>
            </w:r>
            <w:r w:rsidR="00D53CED" w:rsidRPr="00355576">
              <w:t xml:space="preserve"> </w:t>
            </w:r>
            <w:r w:rsidRPr="00355576">
              <w:t xml:space="preserve"> et des Travaux </w:t>
            </w:r>
            <w:r w:rsidR="00D53CED" w:rsidRPr="00355576">
              <w:t>temporaire</w:t>
            </w:r>
            <w:r w:rsidRPr="00355576">
              <w:t>s, et</w:t>
            </w:r>
          </w:p>
          <w:p w14:paraId="2B477EAD" w14:textId="28683ABD" w:rsidR="004D1F43" w:rsidRPr="00355576" w:rsidRDefault="004D1F43" w:rsidP="008F49BD">
            <w:pPr>
              <w:spacing w:after="200"/>
              <w:ind w:left="1026" w:hanging="425"/>
            </w:pPr>
            <w:r w:rsidRPr="00355576">
              <w:t>c)</w:t>
            </w:r>
            <w:r w:rsidRPr="00355576">
              <w:rPr>
                <w:rFonts w:hint="eastAsia"/>
                <w:lang w:eastAsia="ja-JP"/>
              </w:rPr>
              <w:tab/>
            </w:r>
            <w:r w:rsidRPr="00355576">
              <w:t>les quantités et types d’</w:t>
            </w:r>
            <w:r w:rsidR="00946037" w:rsidRPr="00355576">
              <w:t>I</w:t>
            </w:r>
            <w:r w:rsidRPr="00355576">
              <w:t xml:space="preserve">nstallations et de </w:t>
            </w:r>
            <w:r w:rsidR="00946037" w:rsidRPr="00355576">
              <w:t>M</w:t>
            </w:r>
            <w:r w:rsidRPr="00355576">
              <w:t>atériaux utilisés.</w:t>
            </w:r>
          </w:p>
          <w:p w14:paraId="70D37382" w14:textId="33789AB9" w:rsidR="004D1F43" w:rsidRPr="00355576" w:rsidRDefault="004D1F43" w:rsidP="008F49BD">
            <w:pPr>
              <w:spacing w:after="200"/>
              <w:ind w:left="601"/>
            </w:pPr>
            <w:r w:rsidRPr="00355576">
              <w:t xml:space="preserve">Une copie de chaque décompte, s’il est correct ou quand il est approuvé, sera signée par le Directeur de projet et retournée à l’Entrepreneur. L’Entrepreneur doit ensuite présenter un décompte chiffré de ces ressources au Directeur de projet, </w:t>
            </w:r>
            <w:r w:rsidR="00D53CED" w:rsidRPr="00355576">
              <w:t>avant son</w:t>
            </w:r>
            <w:r w:rsidRPr="00355576">
              <w:t xml:space="preserve"> insertion dans le prochain décompte conformément à l’Article 45 des CG.</w:t>
            </w:r>
          </w:p>
        </w:tc>
      </w:tr>
      <w:tr w:rsidR="004D1F43" w:rsidRPr="00355576" w14:paraId="721A020D" w14:textId="77777777" w:rsidTr="00DF4191">
        <w:tc>
          <w:tcPr>
            <w:tcW w:w="2160" w:type="dxa"/>
            <w:tcBorders>
              <w:top w:val="nil"/>
              <w:left w:val="nil"/>
              <w:bottom w:val="nil"/>
              <w:right w:val="nil"/>
            </w:tcBorders>
          </w:tcPr>
          <w:p w14:paraId="45B0F7F3" w14:textId="5DE430F3" w:rsidR="004D1F43" w:rsidRPr="00355576" w:rsidRDefault="004D1F43" w:rsidP="00580061">
            <w:pPr>
              <w:pStyle w:val="Head42"/>
            </w:pPr>
            <w:bookmarkStart w:id="752" w:name="_Toc268173130"/>
            <w:bookmarkStart w:id="753" w:name="_Toc112660786"/>
            <w:r w:rsidRPr="00355576">
              <w:rPr>
                <w:rFonts w:eastAsia="Arial Unicode MS"/>
              </w:rPr>
              <w:t>44.</w:t>
            </w:r>
            <w:bookmarkEnd w:id="752"/>
            <w:r w:rsidRPr="00355576">
              <w:rPr>
                <w:rFonts w:hint="eastAsia"/>
                <w:lang w:eastAsia="ja-JP"/>
              </w:rPr>
              <w:tab/>
            </w:r>
            <w:r w:rsidRPr="00355576">
              <w:rPr>
                <w:rFonts w:eastAsia="Arial Unicode MS"/>
              </w:rPr>
              <w:t>Prévisions du flux de trésorerie</w:t>
            </w:r>
            <w:bookmarkEnd w:id="753"/>
          </w:p>
        </w:tc>
        <w:tc>
          <w:tcPr>
            <w:tcW w:w="7068" w:type="dxa"/>
            <w:tcBorders>
              <w:top w:val="nil"/>
              <w:left w:val="nil"/>
              <w:bottom w:val="nil"/>
              <w:right w:val="nil"/>
            </w:tcBorders>
          </w:tcPr>
          <w:p w14:paraId="3124F6BA" w14:textId="4D680448" w:rsidR="004D1F43" w:rsidRPr="00355576" w:rsidRDefault="004D1F43" w:rsidP="005953EB">
            <w:pPr>
              <w:spacing w:after="200"/>
              <w:ind w:left="601" w:hanging="601"/>
            </w:pPr>
            <w:r w:rsidRPr="00355576">
              <w:t>44.1</w:t>
            </w:r>
            <w:r w:rsidRPr="00355576">
              <w:rPr>
                <w:rFonts w:hint="eastAsia"/>
                <w:lang w:eastAsia="ja-JP"/>
              </w:rPr>
              <w:tab/>
            </w:r>
            <w:r w:rsidRPr="00355576">
              <w:t xml:space="preserve">Lorsque le programme de Travaux ou, dans le cas de Marché à prix forfaitaire, le Programme d’activités, est actualisé, l’Entrepreneur doit remettre au Directeur de projet des prévisions mises à jour </w:t>
            </w:r>
            <w:r w:rsidR="00D53CED" w:rsidRPr="00355576">
              <w:t xml:space="preserve">et non contraignantes </w:t>
            </w:r>
            <w:r w:rsidRPr="00355576">
              <w:t xml:space="preserve">du flux de trésorerie. Les prévisions du flux de trésorerie doivent être préparées </w:t>
            </w:r>
            <w:r w:rsidRPr="00355576">
              <w:rPr>
                <w:rFonts w:ascii="CG Times" w:hAnsi="CG Times"/>
                <w:spacing w:val="-3"/>
              </w:rPr>
              <w:t>dans les différentes monnaies définies dans le Marché.</w:t>
            </w:r>
          </w:p>
        </w:tc>
      </w:tr>
      <w:tr w:rsidR="004D1F43" w:rsidRPr="00355576" w14:paraId="7E924ECE" w14:textId="77777777" w:rsidTr="00DF4191">
        <w:tc>
          <w:tcPr>
            <w:tcW w:w="2160" w:type="dxa"/>
            <w:tcBorders>
              <w:top w:val="nil"/>
              <w:left w:val="nil"/>
              <w:bottom w:val="nil"/>
              <w:right w:val="nil"/>
            </w:tcBorders>
          </w:tcPr>
          <w:p w14:paraId="6ACDADAC" w14:textId="025B2628" w:rsidR="004D1F43" w:rsidRPr="00355576" w:rsidRDefault="004D1F43" w:rsidP="008F49BD">
            <w:pPr>
              <w:pStyle w:val="Head42"/>
            </w:pPr>
            <w:bookmarkStart w:id="754" w:name="_Toc112660787"/>
            <w:r w:rsidRPr="00355576">
              <w:t>45.</w:t>
            </w:r>
            <w:r w:rsidRPr="00355576">
              <w:rPr>
                <w:rFonts w:hint="eastAsia"/>
                <w:lang w:eastAsia="ja-JP"/>
              </w:rPr>
              <w:tab/>
            </w:r>
            <w:r w:rsidRPr="00355576">
              <w:t>Certificat de paiement</w:t>
            </w:r>
            <w:bookmarkEnd w:id="754"/>
          </w:p>
        </w:tc>
        <w:tc>
          <w:tcPr>
            <w:tcW w:w="7068" w:type="dxa"/>
            <w:tcBorders>
              <w:top w:val="nil"/>
              <w:left w:val="nil"/>
              <w:bottom w:val="nil"/>
              <w:right w:val="nil"/>
            </w:tcBorders>
          </w:tcPr>
          <w:p w14:paraId="6F8C908C" w14:textId="08DDB3FA" w:rsidR="004D1F43" w:rsidRPr="00355576" w:rsidRDefault="004D1F43" w:rsidP="008F49BD">
            <w:pPr>
              <w:spacing w:after="200"/>
              <w:ind w:left="601" w:hanging="601"/>
            </w:pPr>
            <w:r w:rsidRPr="00355576">
              <w:t>45.1</w:t>
            </w:r>
            <w:r w:rsidRPr="00355576">
              <w:rPr>
                <w:rFonts w:hint="eastAsia"/>
                <w:lang w:eastAsia="ja-JP"/>
              </w:rPr>
              <w:tab/>
            </w:r>
            <w:r w:rsidRPr="00355576">
              <w:t>L’Entrepreneur doit remettre au Directeur de projet des décomptes mensuels de la valeur estimée des travaux exécutés, déduction faite du montant cumulé certifié précédemment.</w:t>
            </w:r>
          </w:p>
        </w:tc>
      </w:tr>
      <w:tr w:rsidR="004D1F43" w:rsidRPr="00355576" w14:paraId="4B0E26D0" w14:textId="77777777" w:rsidTr="00DF4191">
        <w:tc>
          <w:tcPr>
            <w:tcW w:w="2160" w:type="dxa"/>
            <w:tcBorders>
              <w:top w:val="nil"/>
              <w:left w:val="nil"/>
              <w:bottom w:val="nil"/>
              <w:right w:val="nil"/>
            </w:tcBorders>
          </w:tcPr>
          <w:p w14:paraId="4DE63018" w14:textId="77777777" w:rsidR="004D1F43" w:rsidRPr="00355576" w:rsidRDefault="004D1F43" w:rsidP="00580061">
            <w:pPr>
              <w:pStyle w:val="Head42"/>
            </w:pPr>
          </w:p>
        </w:tc>
        <w:tc>
          <w:tcPr>
            <w:tcW w:w="7068" w:type="dxa"/>
            <w:tcBorders>
              <w:top w:val="nil"/>
              <w:left w:val="nil"/>
              <w:bottom w:val="nil"/>
              <w:right w:val="nil"/>
            </w:tcBorders>
          </w:tcPr>
          <w:p w14:paraId="12CFDAEB" w14:textId="1E95247B" w:rsidR="004D1F43" w:rsidRPr="00355576" w:rsidRDefault="004D1F43" w:rsidP="008F49BD">
            <w:pPr>
              <w:spacing w:after="200"/>
              <w:ind w:left="601" w:hanging="601"/>
            </w:pPr>
            <w:r w:rsidRPr="00355576">
              <w:t>45.2</w:t>
            </w:r>
            <w:r w:rsidRPr="00355576">
              <w:rPr>
                <w:rFonts w:hint="eastAsia"/>
                <w:lang w:eastAsia="ja-JP"/>
              </w:rPr>
              <w:tab/>
            </w:r>
            <w:r w:rsidRPr="00355576">
              <w:t xml:space="preserve">Le Directeur de projet doit vérifier le décompte mensuel et certifier le montant dû à l’Entrepreneur dans les vingt-huit (28) jours suivant la réception des décomptes de l’Entrepreneur, conformément à l’Article 45.1 </w:t>
            </w:r>
            <w:r w:rsidR="00854BC0" w:rsidRPr="00355576">
              <w:t xml:space="preserve">des CG </w:t>
            </w:r>
            <w:r w:rsidRPr="00355576">
              <w:t>ci-dessus.</w:t>
            </w:r>
          </w:p>
        </w:tc>
      </w:tr>
      <w:tr w:rsidR="004D1F43" w:rsidRPr="00355576" w14:paraId="7D7DFEF4" w14:textId="77777777" w:rsidTr="00DF4191">
        <w:tc>
          <w:tcPr>
            <w:tcW w:w="2160" w:type="dxa"/>
            <w:tcBorders>
              <w:top w:val="nil"/>
              <w:left w:val="nil"/>
              <w:bottom w:val="nil"/>
              <w:right w:val="nil"/>
            </w:tcBorders>
          </w:tcPr>
          <w:p w14:paraId="78F3D14D" w14:textId="77777777" w:rsidR="004D1F43" w:rsidRPr="00355576" w:rsidRDefault="004D1F43" w:rsidP="00580061">
            <w:pPr>
              <w:pStyle w:val="Head42"/>
            </w:pPr>
          </w:p>
        </w:tc>
        <w:tc>
          <w:tcPr>
            <w:tcW w:w="7068" w:type="dxa"/>
            <w:tcBorders>
              <w:top w:val="nil"/>
              <w:left w:val="nil"/>
              <w:bottom w:val="nil"/>
              <w:right w:val="nil"/>
            </w:tcBorders>
          </w:tcPr>
          <w:p w14:paraId="3CB16BB6" w14:textId="13CA3EA4" w:rsidR="004D1F43" w:rsidRPr="00355576" w:rsidRDefault="004D1F43" w:rsidP="005953EB">
            <w:pPr>
              <w:spacing w:after="200"/>
              <w:ind w:left="601" w:hanging="601"/>
            </w:pPr>
            <w:r w:rsidRPr="00355576">
              <w:t>45.3</w:t>
            </w:r>
            <w:r w:rsidRPr="00355576">
              <w:rPr>
                <w:rFonts w:hint="eastAsia"/>
                <w:lang w:eastAsia="ja-JP"/>
              </w:rPr>
              <w:tab/>
            </w:r>
            <w:r w:rsidRPr="00355576">
              <w:t>La valeur des travaux exécutés doit être déterminée par le Directeur de projet.</w:t>
            </w:r>
          </w:p>
        </w:tc>
      </w:tr>
      <w:tr w:rsidR="004D1F43" w:rsidRPr="00355576" w14:paraId="185B8A3B" w14:textId="77777777" w:rsidTr="00DF4191">
        <w:tc>
          <w:tcPr>
            <w:tcW w:w="2160" w:type="dxa"/>
            <w:tcBorders>
              <w:top w:val="nil"/>
              <w:left w:val="nil"/>
              <w:bottom w:val="nil"/>
              <w:right w:val="nil"/>
            </w:tcBorders>
          </w:tcPr>
          <w:p w14:paraId="65AACEAC" w14:textId="77777777" w:rsidR="004D1F43" w:rsidRPr="00355576" w:rsidRDefault="004D1F43" w:rsidP="00580061">
            <w:pPr>
              <w:pStyle w:val="Head42"/>
            </w:pPr>
          </w:p>
        </w:tc>
        <w:tc>
          <w:tcPr>
            <w:tcW w:w="7068" w:type="dxa"/>
            <w:tcBorders>
              <w:top w:val="nil"/>
              <w:left w:val="nil"/>
              <w:bottom w:val="nil"/>
              <w:right w:val="nil"/>
            </w:tcBorders>
            <w:shd w:val="clear" w:color="auto" w:fill="auto"/>
          </w:tcPr>
          <w:p w14:paraId="64C79C63" w14:textId="50D1D479" w:rsidR="004D1F43" w:rsidRPr="00355576" w:rsidRDefault="004D1F43" w:rsidP="005953EB">
            <w:pPr>
              <w:spacing w:after="200"/>
              <w:ind w:left="601" w:hanging="601"/>
            </w:pPr>
            <w:r w:rsidRPr="00355576">
              <w:t>45.4</w:t>
            </w:r>
            <w:r w:rsidRPr="00355576">
              <w:rPr>
                <w:rFonts w:hint="eastAsia"/>
                <w:lang w:eastAsia="ja-JP"/>
              </w:rPr>
              <w:tab/>
            </w:r>
            <w:r w:rsidRPr="00355576">
              <w:t>La valeur des travaux exécutés doit comprendre :</w:t>
            </w:r>
          </w:p>
          <w:p w14:paraId="58C75E20" w14:textId="31C642C5" w:rsidR="004D1F43" w:rsidRPr="00355576" w:rsidRDefault="004D1F43" w:rsidP="005953EB">
            <w:pPr>
              <w:spacing w:after="200"/>
              <w:ind w:left="1026" w:hanging="425"/>
            </w:pPr>
            <w:r w:rsidRPr="00355576">
              <w:t>a)</w:t>
            </w:r>
            <w:r w:rsidRPr="00355576">
              <w:rPr>
                <w:rFonts w:hint="eastAsia"/>
                <w:lang w:eastAsia="ja-JP"/>
              </w:rPr>
              <w:tab/>
            </w:r>
            <w:r w:rsidRPr="00355576">
              <w:t>dans le cas d’un Marché à prix unitaire, la valeur des quantités des travaux réalisées selon les postes du Bordereau des Prix</w:t>
            </w:r>
            <w:r w:rsidR="00D53CED" w:rsidRPr="00355576">
              <w:t xml:space="preserve"> et du Détail quantitatif et estimatif</w:t>
            </w:r>
            <w:r w:rsidRPr="00355576">
              <w:t xml:space="preserve"> ; ou </w:t>
            </w:r>
          </w:p>
          <w:p w14:paraId="7372DB7F" w14:textId="77777777" w:rsidR="004D1F43" w:rsidRPr="00355576" w:rsidRDefault="004D1F43" w:rsidP="005953EB">
            <w:pPr>
              <w:spacing w:after="200"/>
              <w:ind w:left="1026" w:hanging="425"/>
            </w:pPr>
            <w:r w:rsidRPr="00355576">
              <w:t>b)</w:t>
            </w:r>
            <w:r w:rsidRPr="00355576">
              <w:rPr>
                <w:rFonts w:hint="eastAsia"/>
                <w:lang w:eastAsia="ja-JP"/>
              </w:rPr>
              <w:tab/>
            </w:r>
            <w:r w:rsidRPr="00355576">
              <w:t>dans le cas d’un marché à prix forfaitaire, la valeur des activités réalisées doit comprendre la valeur des activités complétées dans le Programme d’activités.</w:t>
            </w:r>
          </w:p>
        </w:tc>
      </w:tr>
      <w:tr w:rsidR="004D1F43" w:rsidRPr="00355576" w14:paraId="6DBD54D0" w14:textId="77777777" w:rsidTr="00DF4191">
        <w:tc>
          <w:tcPr>
            <w:tcW w:w="2160" w:type="dxa"/>
            <w:tcBorders>
              <w:top w:val="nil"/>
              <w:left w:val="nil"/>
              <w:bottom w:val="nil"/>
              <w:right w:val="nil"/>
            </w:tcBorders>
          </w:tcPr>
          <w:p w14:paraId="0AD2ACEA" w14:textId="77777777" w:rsidR="004D1F43" w:rsidRPr="00355576" w:rsidRDefault="004D1F43" w:rsidP="00580061">
            <w:pPr>
              <w:pStyle w:val="Head42"/>
            </w:pPr>
          </w:p>
        </w:tc>
        <w:tc>
          <w:tcPr>
            <w:tcW w:w="7068" w:type="dxa"/>
            <w:tcBorders>
              <w:top w:val="nil"/>
              <w:left w:val="nil"/>
              <w:bottom w:val="nil"/>
              <w:right w:val="nil"/>
            </w:tcBorders>
          </w:tcPr>
          <w:p w14:paraId="4F403851" w14:textId="179ED60B" w:rsidR="004D1F43" w:rsidRPr="00355576" w:rsidRDefault="004D1F43" w:rsidP="005953EB">
            <w:pPr>
              <w:spacing w:after="200"/>
              <w:ind w:left="601" w:hanging="601"/>
            </w:pPr>
            <w:r w:rsidRPr="00355576">
              <w:t>45.5</w:t>
            </w:r>
            <w:r w:rsidRPr="00355576">
              <w:rPr>
                <w:rFonts w:hint="eastAsia"/>
                <w:lang w:eastAsia="ja-JP"/>
              </w:rPr>
              <w:tab/>
            </w:r>
            <w:r w:rsidRPr="00355576">
              <w:t xml:space="preserve">La valeur des travaux exécutés doit inclure l’évaluation des Variations et des </w:t>
            </w:r>
            <w:r w:rsidR="00D53CED" w:rsidRPr="00355576">
              <w:t>É</w:t>
            </w:r>
            <w:r w:rsidRPr="00355576">
              <w:t>vènements ouvrant droit à indemnisation.</w:t>
            </w:r>
          </w:p>
        </w:tc>
      </w:tr>
      <w:tr w:rsidR="004D1F43" w:rsidRPr="00355576" w14:paraId="48BF24B6" w14:textId="77777777" w:rsidTr="00DF4191">
        <w:tc>
          <w:tcPr>
            <w:tcW w:w="2160" w:type="dxa"/>
            <w:tcBorders>
              <w:top w:val="nil"/>
              <w:left w:val="nil"/>
              <w:bottom w:val="nil"/>
              <w:right w:val="nil"/>
            </w:tcBorders>
          </w:tcPr>
          <w:p w14:paraId="136BA427" w14:textId="77777777" w:rsidR="004D1F43" w:rsidRPr="00355576" w:rsidRDefault="004D1F43" w:rsidP="00580061">
            <w:pPr>
              <w:pStyle w:val="Head42"/>
            </w:pPr>
          </w:p>
        </w:tc>
        <w:tc>
          <w:tcPr>
            <w:tcW w:w="7068" w:type="dxa"/>
            <w:tcBorders>
              <w:top w:val="nil"/>
              <w:left w:val="nil"/>
              <w:bottom w:val="nil"/>
              <w:right w:val="nil"/>
            </w:tcBorders>
          </w:tcPr>
          <w:p w14:paraId="238537EC" w14:textId="2F3CF2B4" w:rsidR="004D1F43" w:rsidRPr="00355576" w:rsidRDefault="004D1F43" w:rsidP="005953EB">
            <w:pPr>
              <w:spacing w:after="200"/>
              <w:ind w:left="601" w:hanging="601"/>
            </w:pPr>
            <w:r w:rsidRPr="00355576">
              <w:t>45.6</w:t>
            </w:r>
            <w:r w:rsidRPr="00355576">
              <w:rPr>
                <w:rFonts w:hint="eastAsia"/>
                <w:lang w:eastAsia="ja-JP"/>
              </w:rPr>
              <w:tab/>
            </w:r>
            <w:r w:rsidRPr="00355576">
              <w:t>Le Directeur de projet peut exclure tout élément certifié dans un certificat de paiement précédent ou réduire la part de tout élément précédemment certifié dans un certificat de paiement, compte tenu de renseignements nouveaux.</w:t>
            </w:r>
          </w:p>
        </w:tc>
      </w:tr>
      <w:tr w:rsidR="004D1F43" w:rsidRPr="00355576" w14:paraId="17744E47" w14:textId="77777777" w:rsidTr="00DF4191">
        <w:tc>
          <w:tcPr>
            <w:tcW w:w="2160" w:type="dxa"/>
            <w:tcBorders>
              <w:top w:val="nil"/>
              <w:left w:val="nil"/>
              <w:bottom w:val="nil"/>
              <w:right w:val="nil"/>
            </w:tcBorders>
          </w:tcPr>
          <w:p w14:paraId="67F03AFF" w14:textId="5037BDE7" w:rsidR="004D1F43" w:rsidRPr="00355576" w:rsidRDefault="004D1F43" w:rsidP="00580061">
            <w:pPr>
              <w:pStyle w:val="Head42"/>
            </w:pPr>
            <w:bookmarkStart w:id="755" w:name="_Toc268173134"/>
            <w:bookmarkStart w:id="756" w:name="_Toc112660788"/>
            <w:r w:rsidRPr="00355576">
              <w:t>46.</w:t>
            </w:r>
            <w:r w:rsidRPr="00355576">
              <w:rPr>
                <w:rFonts w:hint="eastAsia"/>
                <w:lang w:eastAsia="ja-JP"/>
              </w:rPr>
              <w:tab/>
            </w:r>
            <w:r w:rsidRPr="00355576">
              <w:rPr>
                <w:rFonts w:eastAsia="Arial Unicode MS"/>
              </w:rPr>
              <w:t>Paiements</w:t>
            </w:r>
            <w:bookmarkEnd w:id="755"/>
            <w:bookmarkEnd w:id="756"/>
          </w:p>
        </w:tc>
        <w:tc>
          <w:tcPr>
            <w:tcW w:w="7068" w:type="dxa"/>
            <w:tcBorders>
              <w:top w:val="nil"/>
              <w:left w:val="nil"/>
              <w:bottom w:val="nil"/>
              <w:right w:val="nil"/>
            </w:tcBorders>
          </w:tcPr>
          <w:p w14:paraId="06144386" w14:textId="17C005DA" w:rsidR="004D1F43" w:rsidRPr="00355576" w:rsidRDefault="004D1F43" w:rsidP="008F49BD">
            <w:pPr>
              <w:spacing w:after="200"/>
              <w:ind w:left="601" w:hanging="601"/>
            </w:pPr>
            <w:r w:rsidRPr="00355576">
              <w:t>46.1</w:t>
            </w:r>
            <w:r w:rsidRPr="00355576">
              <w:rPr>
                <w:rFonts w:hint="eastAsia"/>
                <w:lang w:eastAsia="ja-JP"/>
              </w:rPr>
              <w:tab/>
            </w:r>
            <w:r w:rsidRPr="00355576">
              <w:t>Le Maître d’ouvrage doit régler à l’Entrepreneur les montants certifiés par le Directeur de projet dans un délai de vingt-huit (28) jours suivant la date de chaque certificat de paiement.</w:t>
            </w:r>
          </w:p>
          <w:p w14:paraId="526F1AF5" w14:textId="11DDDAB2" w:rsidR="004D1F43" w:rsidRPr="00355576" w:rsidRDefault="004D1F43" w:rsidP="008F49BD">
            <w:pPr>
              <w:spacing w:after="200"/>
              <w:ind w:left="601" w:hanging="601"/>
              <w:rPr>
                <w:iCs/>
                <w:szCs w:val="24"/>
                <w:lang w:eastAsia="ja-JP"/>
              </w:rPr>
            </w:pPr>
            <w:r w:rsidRPr="00355576">
              <w:t>46.2</w:t>
            </w:r>
            <w:r w:rsidRPr="00355576">
              <w:rPr>
                <w:rFonts w:hint="eastAsia"/>
                <w:lang w:eastAsia="ja-JP"/>
              </w:rPr>
              <w:tab/>
            </w:r>
            <w:r w:rsidR="00D53CED" w:rsidRPr="00355576">
              <w:rPr>
                <w:iCs/>
                <w:szCs w:val="24"/>
                <w:lang w:eastAsia="ja-JP"/>
              </w:rPr>
              <w:t>Tout paiement du montant dû</w:t>
            </w:r>
            <w:r w:rsidRPr="00355576">
              <w:rPr>
                <w:iCs/>
                <w:szCs w:val="24"/>
                <w:lang w:eastAsia="ja-JP"/>
              </w:rPr>
              <w:t> :</w:t>
            </w:r>
          </w:p>
          <w:p w14:paraId="0B6A1A73" w14:textId="503C7132" w:rsidR="004D1F43" w:rsidRPr="00355576" w:rsidRDefault="004D1F43" w:rsidP="008F49BD">
            <w:pPr>
              <w:spacing w:after="200"/>
              <w:ind w:left="1026" w:hanging="425"/>
              <w:rPr>
                <w:iCs/>
                <w:szCs w:val="24"/>
                <w:lang w:eastAsia="ja-JP"/>
              </w:rPr>
            </w:pPr>
            <w:r w:rsidRPr="00355576">
              <w:t>a)</w:t>
            </w:r>
            <w:r w:rsidRPr="00355576">
              <w:tab/>
            </w:r>
            <w:r w:rsidR="00D53CED" w:rsidRPr="00355576">
              <w:t xml:space="preserve">en </w:t>
            </w:r>
            <w:r w:rsidRPr="00355576">
              <w:rPr>
                <w:iCs/>
                <w:szCs w:val="24"/>
                <w:lang w:eastAsia="ja-JP"/>
              </w:rPr>
              <w:t xml:space="preserve">monnaie nationale, payable sur les fonds provenant du Prêt, sera effectué conformément </w:t>
            </w:r>
            <w:r w:rsidR="00D53CED" w:rsidRPr="00355576">
              <w:rPr>
                <w:iCs/>
                <w:szCs w:val="24"/>
                <w:lang w:eastAsia="ja-JP"/>
              </w:rPr>
              <w:t>à la procédure de décaissement</w:t>
            </w:r>
            <w:r w:rsidRPr="00355576">
              <w:rPr>
                <w:iCs/>
                <w:szCs w:val="24"/>
                <w:lang w:eastAsia="ja-JP"/>
              </w:rPr>
              <w:t xml:space="preserve"> </w:t>
            </w:r>
            <w:r w:rsidRPr="00355576">
              <w:rPr>
                <w:b/>
                <w:iCs/>
                <w:szCs w:val="24"/>
                <w:lang w:eastAsia="ja-JP"/>
              </w:rPr>
              <w:t>indiquées dans les CP</w:t>
            </w:r>
            <w:r w:rsidR="00930F86" w:rsidRPr="00355576">
              <w:rPr>
                <w:rFonts w:hint="eastAsia"/>
                <w:iCs/>
                <w:szCs w:val="24"/>
                <w:lang w:eastAsia="ja-JP"/>
              </w:rPr>
              <w:t xml:space="preserve"> </w:t>
            </w:r>
            <w:r w:rsidRPr="00355576">
              <w:rPr>
                <w:iCs/>
                <w:szCs w:val="24"/>
                <w:lang w:eastAsia="ja-JP"/>
              </w:rPr>
              <w:t>; et</w:t>
            </w:r>
          </w:p>
          <w:p w14:paraId="00856168" w14:textId="0CEB8555" w:rsidR="004D1F43" w:rsidRPr="00355576" w:rsidRDefault="004D1F43" w:rsidP="008F49BD">
            <w:pPr>
              <w:spacing w:after="200"/>
              <w:ind w:left="1026" w:hanging="425"/>
              <w:rPr>
                <w:iCs/>
                <w:szCs w:val="24"/>
                <w:lang w:eastAsia="ja-JP"/>
              </w:rPr>
            </w:pPr>
            <w:r w:rsidRPr="00355576">
              <w:t>b)</w:t>
            </w:r>
            <w:r w:rsidRPr="00355576">
              <w:tab/>
            </w:r>
            <w:r w:rsidR="00D53CED" w:rsidRPr="00355576">
              <w:t xml:space="preserve">en </w:t>
            </w:r>
            <w:r w:rsidRPr="00355576">
              <w:rPr>
                <w:iCs/>
                <w:szCs w:val="24"/>
                <w:lang w:eastAsia="ja-JP"/>
              </w:rPr>
              <w:t xml:space="preserve">monnaie étrangère, payable sur les fonds provenant du Prêt, sera effectué conformément </w:t>
            </w:r>
            <w:r w:rsidR="00D53CED" w:rsidRPr="00355576">
              <w:rPr>
                <w:iCs/>
                <w:szCs w:val="24"/>
                <w:lang w:eastAsia="ja-JP"/>
              </w:rPr>
              <w:t>à la procédure de décaissement</w:t>
            </w:r>
            <w:r w:rsidRPr="00355576">
              <w:rPr>
                <w:iCs/>
                <w:szCs w:val="24"/>
                <w:lang w:eastAsia="ja-JP"/>
              </w:rPr>
              <w:t xml:space="preserve"> </w:t>
            </w:r>
            <w:r w:rsidRPr="00355576">
              <w:rPr>
                <w:b/>
                <w:iCs/>
                <w:szCs w:val="24"/>
                <w:lang w:eastAsia="ja-JP"/>
              </w:rPr>
              <w:t>indiquées dans les CP</w:t>
            </w:r>
            <w:r w:rsidRPr="00355576">
              <w:rPr>
                <w:rFonts w:hint="eastAsia"/>
                <w:iCs/>
                <w:szCs w:val="24"/>
                <w:lang w:eastAsia="ja-JP"/>
              </w:rPr>
              <w:t>.</w:t>
            </w:r>
          </w:p>
          <w:p w14:paraId="17F68C07" w14:textId="77777777" w:rsidR="004D1F43" w:rsidRPr="00355576" w:rsidRDefault="004D1F43" w:rsidP="008F49BD">
            <w:pPr>
              <w:spacing w:after="200"/>
              <w:ind w:left="601"/>
              <w:rPr>
                <w:iCs/>
                <w:szCs w:val="24"/>
                <w:lang w:eastAsia="ja-JP"/>
              </w:rPr>
            </w:pPr>
            <w:r w:rsidRPr="00355576">
              <w:rPr>
                <w:iCs/>
                <w:szCs w:val="24"/>
                <w:lang w:eastAsia="ja-JP"/>
              </w:rPr>
              <w:t xml:space="preserve">Tout paiement provenant de toute source de financement autre que le Prêt, </w:t>
            </w:r>
            <w:r w:rsidRPr="00355576">
              <w:rPr>
                <w:iCs/>
                <w:szCs w:val="24"/>
              </w:rPr>
              <w:t>tel</w:t>
            </w:r>
            <w:r w:rsidRPr="00355576">
              <w:rPr>
                <w:iCs/>
                <w:szCs w:val="24"/>
                <w:lang w:eastAsia="ja-JP"/>
              </w:rPr>
              <w:t xml:space="preserve"> que les fonds propres du Maître d’ouvrage, sera effectué directement sur le compte bancaire, désigné par l’Entrepreneur, dans le pays de paiement tel que spécifié dans le Marché pour cette monnaie.</w:t>
            </w:r>
          </w:p>
          <w:p w14:paraId="6866B9B0" w14:textId="77777777" w:rsidR="004D1F43" w:rsidRPr="00355576" w:rsidRDefault="004D1F43" w:rsidP="008F49BD">
            <w:pPr>
              <w:spacing w:after="200"/>
              <w:ind w:left="601"/>
              <w:rPr>
                <w:iCs/>
                <w:szCs w:val="24"/>
                <w:lang w:eastAsia="ja-JP"/>
              </w:rPr>
            </w:pPr>
            <w:r w:rsidRPr="00355576">
              <w:rPr>
                <w:iCs/>
                <w:szCs w:val="24"/>
              </w:rPr>
              <w:t>Tous les frais ou dépenses liés à la remise de fonds de la JICA ou du Maître d’ouvrage sur le compte de l’Entrepreneur, y compris mais non limité à ceux des commissions d’ouverture et de modification de la lettre de crédit, sont à la charge exclusive du Ma</w:t>
            </w:r>
            <w:r w:rsidRPr="00355576">
              <w:rPr>
                <w:rFonts w:hint="eastAsia"/>
                <w:iCs/>
                <w:szCs w:val="24"/>
              </w:rPr>
              <w:t>î</w:t>
            </w:r>
            <w:r w:rsidRPr="00355576">
              <w:rPr>
                <w:iCs/>
                <w:szCs w:val="24"/>
              </w:rPr>
              <w:t>tre d’ouvrage.</w:t>
            </w:r>
          </w:p>
          <w:p w14:paraId="47EE95C7" w14:textId="5D4B2CD4" w:rsidR="004D1F43" w:rsidRPr="00355576" w:rsidRDefault="004D1F43" w:rsidP="008F49BD">
            <w:pPr>
              <w:spacing w:after="200"/>
              <w:ind w:left="601" w:hanging="601"/>
            </w:pPr>
            <w:r w:rsidRPr="00355576">
              <w:t>46.3</w:t>
            </w:r>
            <w:r w:rsidRPr="00355576">
              <w:rPr>
                <w:rFonts w:hint="eastAsia"/>
                <w:lang w:eastAsia="ja-JP"/>
              </w:rPr>
              <w:tab/>
            </w:r>
            <w:r w:rsidRPr="00355576">
              <w:t>Si</w:t>
            </w:r>
            <w:r w:rsidRPr="00355576">
              <w:rPr>
                <w:rFonts w:hint="eastAsia"/>
                <w:lang w:eastAsia="ja-JP"/>
              </w:rPr>
              <w:t xml:space="preserve"> </w:t>
            </w:r>
            <w:r w:rsidRPr="00355576">
              <w:rPr>
                <w:lang w:eastAsia="ja-JP"/>
              </w:rPr>
              <w:t>l’</w:t>
            </w:r>
            <w:r w:rsidRPr="00355576">
              <w:t xml:space="preserve">Entrepreneur ne reçoit pas le paiement </w:t>
            </w:r>
            <w:r w:rsidRPr="00355576">
              <w:rPr>
                <w:rFonts w:hint="eastAsia"/>
              </w:rPr>
              <w:t>à</w:t>
            </w:r>
            <w:r w:rsidR="00D53CED" w:rsidRPr="00355576">
              <w:t xml:space="preserve"> </w:t>
            </w:r>
            <w:r w:rsidR="00940370" w:rsidRPr="00355576">
              <w:t>sa</w:t>
            </w:r>
            <w:r w:rsidRPr="00355576">
              <w:t xml:space="preserve"> date </w:t>
            </w:r>
            <w:r w:rsidR="00940370" w:rsidRPr="00355576">
              <w:t>d’exigibilité</w:t>
            </w:r>
            <w:r w:rsidRPr="00355576">
              <w:t xml:space="preserve"> spécifiée dans le</w:t>
            </w:r>
            <w:r w:rsidRPr="00355576">
              <w:rPr>
                <w:rFonts w:hint="eastAsia"/>
                <w:lang w:eastAsia="ja-JP"/>
              </w:rPr>
              <w:t xml:space="preserve"> </w:t>
            </w:r>
            <w:r w:rsidRPr="00355576">
              <w:rPr>
                <w:lang w:eastAsia="ja-JP"/>
              </w:rPr>
              <w:t>March</w:t>
            </w:r>
            <w:r w:rsidRPr="00355576">
              <w:t>é, l’Entrepreneur sera en droit d’obtenir le paiement d’intérêts de retard composés mensuellement sur le montant impayé pendant la période de retard jusqu’</w:t>
            </w:r>
            <w:r w:rsidR="00D53CED" w:rsidRPr="00355576">
              <w:t>au</w:t>
            </w:r>
            <w:r w:rsidRPr="00355576">
              <w:t xml:space="preserve"> paiement </w:t>
            </w:r>
            <w:r w:rsidR="00D53CED" w:rsidRPr="00355576">
              <w:t>complet, que ce soit avant ou après un jugement ou une décision arbitrale</w:t>
            </w:r>
            <w:r w:rsidRPr="00355576">
              <w:t xml:space="preserve">. </w:t>
            </w:r>
          </w:p>
          <w:p w14:paraId="26F4C69D" w14:textId="081224C9" w:rsidR="004D1F43" w:rsidRPr="00355576" w:rsidRDefault="004D1F43" w:rsidP="008F49BD">
            <w:pPr>
              <w:spacing w:after="200"/>
              <w:ind w:left="601"/>
            </w:pPr>
            <w:r w:rsidRPr="00355576">
              <w:rPr>
                <w:b/>
              </w:rPr>
              <w:t>Sauf indication contraire dans les CP</w:t>
            </w:r>
            <w:r w:rsidRPr="00355576">
              <w:t>, ces intérêts de retard doivent être calculés sur la base d’un taux annuel de trois pour cent au-dessus du taux d’escompte de la banque centrale du pays de la monnaie de paiement, ou, si le taux d’escompte n’est pas disponible, du taux interbancaire proposé, et ils doivent être payés dans cette monnaie.</w:t>
            </w:r>
          </w:p>
        </w:tc>
      </w:tr>
      <w:tr w:rsidR="004D1F43" w:rsidRPr="00355576" w14:paraId="114F445B" w14:textId="77777777" w:rsidTr="00DF4191">
        <w:tc>
          <w:tcPr>
            <w:tcW w:w="2160" w:type="dxa"/>
            <w:tcBorders>
              <w:top w:val="nil"/>
              <w:left w:val="nil"/>
              <w:bottom w:val="nil"/>
              <w:right w:val="nil"/>
            </w:tcBorders>
          </w:tcPr>
          <w:p w14:paraId="63EBBA14" w14:textId="77777777" w:rsidR="004D1F43" w:rsidRPr="00355576" w:rsidRDefault="004D1F43" w:rsidP="00580061">
            <w:pPr>
              <w:pStyle w:val="Head42"/>
            </w:pPr>
          </w:p>
        </w:tc>
        <w:tc>
          <w:tcPr>
            <w:tcW w:w="7068" w:type="dxa"/>
            <w:tcBorders>
              <w:top w:val="nil"/>
              <w:left w:val="nil"/>
              <w:bottom w:val="nil"/>
              <w:right w:val="nil"/>
            </w:tcBorders>
          </w:tcPr>
          <w:p w14:paraId="654E8B9F" w14:textId="4FD77DED" w:rsidR="004D1F43" w:rsidRPr="00355576" w:rsidRDefault="004D1F43" w:rsidP="008F49BD">
            <w:pPr>
              <w:spacing w:after="200"/>
              <w:ind w:left="601" w:hanging="601"/>
            </w:pPr>
            <w:r w:rsidRPr="00355576">
              <w:t>46.4</w:t>
            </w:r>
            <w:r w:rsidRPr="00355576">
              <w:rPr>
                <w:rFonts w:hint="eastAsia"/>
                <w:lang w:eastAsia="ja-JP"/>
              </w:rPr>
              <w:tab/>
            </w:r>
            <w:r w:rsidRPr="00355576">
              <w:t>Tous les paiements et déductions seront effectués dans les proportions des monnaies du Montant du Marché.</w:t>
            </w:r>
          </w:p>
        </w:tc>
      </w:tr>
      <w:tr w:rsidR="004D1F43" w:rsidRPr="00355576" w14:paraId="17FEBAE3" w14:textId="77777777" w:rsidTr="00DF4191">
        <w:tc>
          <w:tcPr>
            <w:tcW w:w="2160" w:type="dxa"/>
            <w:tcBorders>
              <w:top w:val="nil"/>
              <w:left w:val="nil"/>
              <w:bottom w:val="nil"/>
              <w:right w:val="nil"/>
            </w:tcBorders>
          </w:tcPr>
          <w:p w14:paraId="28FE189F" w14:textId="77777777" w:rsidR="004D1F43" w:rsidRPr="00355576" w:rsidRDefault="004D1F43" w:rsidP="0090676C">
            <w:pPr>
              <w:pStyle w:val="Head42"/>
              <w:ind w:left="0" w:firstLine="0"/>
            </w:pPr>
          </w:p>
        </w:tc>
        <w:tc>
          <w:tcPr>
            <w:tcW w:w="7068" w:type="dxa"/>
            <w:tcBorders>
              <w:top w:val="nil"/>
              <w:left w:val="nil"/>
              <w:bottom w:val="nil"/>
              <w:right w:val="nil"/>
            </w:tcBorders>
          </w:tcPr>
          <w:p w14:paraId="37036321" w14:textId="337DDD33" w:rsidR="004D1F43" w:rsidRPr="00355576" w:rsidRDefault="004D1F43" w:rsidP="005953EB">
            <w:pPr>
              <w:spacing w:after="200"/>
              <w:ind w:left="601" w:hanging="601"/>
            </w:pPr>
            <w:r w:rsidRPr="00355576">
              <w:t>46.5</w:t>
            </w:r>
            <w:r w:rsidRPr="00355576">
              <w:rPr>
                <w:rFonts w:hint="eastAsia"/>
                <w:lang w:eastAsia="ja-JP"/>
              </w:rPr>
              <w:tab/>
            </w:r>
            <w:r w:rsidRPr="00355576">
              <w:t xml:space="preserve">Les éléments des Travaux pour lesquels aucun taux ou prix n’a été donné dans le Bordereau des prix </w:t>
            </w:r>
            <w:r w:rsidR="00E24F29" w:rsidRPr="00355576">
              <w:t xml:space="preserve">et le Détail quantitatif et estimatif </w:t>
            </w:r>
            <w:r w:rsidRPr="00355576">
              <w:t>ou le Programme des activités ne feront pas l’objet de paiement par le Maître d’ouvrage et seront considérés inclus dans d’autres taux ou prix figurant dans le Marché.</w:t>
            </w:r>
          </w:p>
        </w:tc>
      </w:tr>
      <w:tr w:rsidR="004D1F43" w:rsidRPr="00355576" w14:paraId="52C0F040" w14:textId="77777777" w:rsidTr="00DF4191">
        <w:tc>
          <w:tcPr>
            <w:tcW w:w="2160" w:type="dxa"/>
            <w:tcBorders>
              <w:top w:val="nil"/>
              <w:left w:val="nil"/>
              <w:bottom w:val="nil"/>
              <w:right w:val="nil"/>
            </w:tcBorders>
          </w:tcPr>
          <w:p w14:paraId="22545E66" w14:textId="34EF445A" w:rsidR="004D1F43" w:rsidRPr="00355576" w:rsidRDefault="004D1F43" w:rsidP="008F49BD">
            <w:pPr>
              <w:pStyle w:val="Head42"/>
            </w:pPr>
            <w:bookmarkStart w:id="757" w:name="_Toc112660789"/>
            <w:r w:rsidRPr="00355576">
              <w:t>47.</w:t>
            </w:r>
            <w:r w:rsidRPr="00355576">
              <w:rPr>
                <w:rFonts w:hint="eastAsia"/>
                <w:lang w:eastAsia="ja-JP"/>
              </w:rPr>
              <w:tab/>
            </w:r>
            <w:r w:rsidRPr="00355576">
              <w:t>Événements ouvrant droit à indemnisation</w:t>
            </w:r>
            <w:bookmarkEnd w:id="757"/>
          </w:p>
        </w:tc>
        <w:tc>
          <w:tcPr>
            <w:tcW w:w="7068" w:type="dxa"/>
            <w:tcBorders>
              <w:top w:val="nil"/>
              <w:left w:val="nil"/>
              <w:bottom w:val="nil"/>
              <w:right w:val="nil"/>
            </w:tcBorders>
          </w:tcPr>
          <w:p w14:paraId="19B630EB" w14:textId="6E00C3CC" w:rsidR="004D1F43" w:rsidRPr="00355576" w:rsidRDefault="004D1F43" w:rsidP="00BD12B7">
            <w:pPr>
              <w:spacing w:after="160"/>
              <w:ind w:left="601" w:hanging="601"/>
            </w:pPr>
            <w:r w:rsidRPr="00355576">
              <w:t>47.1</w:t>
            </w:r>
            <w:r w:rsidRPr="00355576">
              <w:rPr>
                <w:rFonts w:hint="eastAsia"/>
                <w:lang w:eastAsia="ja-JP"/>
              </w:rPr>
              <w:tab/>
            </w:r>
            <w:r w:rsidRPr="00355576">
              <w:t>Les événements suivants sont des Événements ouvrant droit à indemnisation :</w:t>
            </w:r>
          </w:p>
          <w:p w14:paraId="7D7F743E" w14:textId="328D2039" w:rsidR="004D1F43" w:rsidRPr="00355576" w:rsidRDefault="004D1F43" w:rsidP="00BD12B7">
            <w:pPr>
              <w:spacing w:after="160"/>
              <w:ind w:left="1026" w:hanging="425"/>
            </w:pPr>
            <w:r w:rsidRPr="00355576">
              <w:t>a)</w:t>
            </w:r>
            <w:r w:rsidRPr="00355576">
              <w:tab/>
              <w:t>le Maître d’ouvrage ne donne pas accès à une partie du Site au plus tard à la date d’entrée en possession du Site conformément à l’Article 24.1 des CG ;</w:t>
            </w:r>
          </w:p>
          <w:p w14:paraId="1D9B7CAA" w14:textId="55430EAF" w:rsidR="004D1F43" w:rsidRPr="00355576" w:rsidRDefault="004D1F43" w:rsidP="00BD12B7">
            <w:pPr>
              <w:spacing w:after="160"/>
              <w:ind w:left="1026" w:hanging="425"/>
            </w:pPr>
            <w:r w:rsidRPr="00355576">
              <w:t>b)</w:t>
            </w:r>
            <w:r w:rsidRPr="00355576">
              <w:tab/>
              <w:t xml:space="preserve">le </w:t>
            </w:r>
            <w:r w:rsidR="00E24F29" w:rsidRPr="00355576">
              <w:t>Directeur de projet demande à l’Entrepreneur d’étendre sa coopération conformément à l’Article 11.1 des CG</w:t>
            </w:r>
            <w:r w:rsidRPr="00355576">
              <w:t> ;</w:t>
            </w:r>
          </w:p>
          <w:p w14:paraId="710A4F43" w14:textId="787195D4" w:rsidR="004D1F43" w:rsidRPr="00355576" w:rsidRDefault="004D1F43" w:rsidP="00BD12B7">
            <w:pPr>
              <w:spacing w:after="160"/>
              <w:ind w:left="1026" w:hanging="425"/>
              <w:rPr>
                <w:lang w:eastAsia="ja-JP"/>
              </w:rPr>
            </w:pPr>
            <w:r w:rsidRPr="00355576">
              <w:t>c)</w:t>
            </w:r>
            <w:r w:rsidRPr="00355576">
              <w:tab/>
              <w:t>le Directeur de projet ordonne de retarder le commencement ou l’avancement d’une activité conformément à l’Article 32.1 </w:t>
            </w:r>
            <w:r w:rsidR="00694EF1" w:rsidRPr="00355576">
              <w:rPr>
                <w:lang w:eastAsia="ja-JP"/>
              </w:rPr>
              <w:t>des CG</w:t>
            </w:r>
            <w:r w:rsidR="00930F86" w:rsidRPr="00355576">
              <w:t> </w:t>
            </w:r>
            <w:r w:rsidRPr="00355576">
              <w:t>;</w:t>
            </w:r>
          </w:p>
          <w:p w14:paraId="338F9E73" w14:textId="2BC05D4D" w:rsidR="004D1F43" w:rsidRPr="00355576" w:rsidRDefault="004D1F43" w:rsidP="00BD12B7">
            <w:pPr>
              <w:spacing w:after="160"/>
              <w:ind w:left="1026" w:hanging="425"/>
            </w:pPr>
            <w:r w:rsidRPr="00355576">
              <w:t>d)</w:t>
            </w:r>
            <w:r w:rsidRPr="00355576">
              <w:tab/>
              <w:t>le Directeur de projet ne présente pas les Plans, les Spécifications ou les instructions nécessaires à l’exécution des Travaux dans les délais impartis ;</w:t>
            </w:r>
          </w:p>
          <w:p w14:paraId="38270735" w14:textId="53D094B5" w:rsidR="00903C2D" w:rsidRPr="00355576" w:rsidRDefault="004D1F43" w:rsidP="00BD12B7">
            <w:pPr>
              <w:spacing w:after="160"/>
              <w:ind w:left="1026" w:hanging="425"/>
            </w:pPr>
            <w:r w:rsidRPr="00355576">
              <w:t>e)</w:t>
            </w:r>
            <w:r w:rsidRPr="00355576">
              <w:tab/>
              <w:t>le Directeur de projet ordonne à l’Entrepreneur de découvrir ou d’effectuer des contrôles supplémentaires sur les travaux qui s’avèrent ne pas présenter de Malfaçon conformément à l’Article 36.1 des CG ;</w:t>
            </w:r>
          </w:p>
          <w:p w14:paraId="08EB832C" w14:textId="3C54AEC7" w:rsidR="004D1F43" w:rsidRPr="00355576" w:rsidRDefault="004D1F43" w:rsidP="00BD12B7">
            <w:pPr>
              <w:spacing w:after="160"/>
              <w:ind w:left="1026" w:hanging="425"/>
            </w:pPr>
            <w:r w:rsidRPr="00355576">
              <w:t>f)</w:t>
            </w:r>
            <w:r w:rsidRPr="00355576">
              <w:tab/>
              <w:t>l</w:t>
            </w:r>
            <w:r w:rsidR="00903C2D" w:rsidRPr="00355576">
              <w:t>’</w:t>
            </w:r>
            <w:r w:rsidRPr="00355576">
              <w:t>état du terrain est nettement plus défavorable que ce que l</w:t>
            </w:r>
            <w:r w:rsidR="00903C2D" w:rsidRPr="00355576">
              <w:t>’</w:t>
            </w:r>
            <w:r w:rsidRPr="00355576">
              <w:t xml:space="preserve">on pouvait raisonnablement supposer à la Date de </w:t>
            </w:r>
            <w:r w:rsidRPr="00355576">
              <w:rPr>
                <w:szCs w:val="24"/>
              </w:rPr>
              <w:t>référence</w:t>
            </w:r>
            <w:r w:rsidRPr="00355576">
              <w:t xml:space="preserve"> sur la base des renseignements donnés aux soumissionnaires (y compris les Rapports d’inspection du Site), d’informations accessibles au public et d</w:t>
            </w:r>
            <w:r w:rsidR="00576B2F" w:rsidRPr="00355576">
              <w:t>’</w:t>
            </w:r>
            <w:r w:rsidRPr="00355576">
              <w:t>un examen visuel du Site ;</w:t>
            </w:r>
          </w:p>
          <w:p w14:paraId="4E13D80B" w14:textId="77777777" w:rsidR="004D1F43" w:rsidRPr="00355576" w:rsidRDefault="004D1F43" w:rsidP="00BD12B7">
            <w:pPr>
              <w:spacing w:after="160"/>
              <w:ind w:left="1026" w:hanging="425"/>
            </w:pPr>
            <w:r w:rsidRPr="00355576">
              <w:t>g)</w:t>
            </w:r>
            <w:r w:rsidRPr="00355576">
              <w:tab/>
              <w:t>le Directeur de projet donne des instructions pour parer à une situation imprévue, causée par le Maître d’ouvrage, ou pour effectuer des travaux supplémentaires nécessaires pour des raisons de sécurité ou autres ;</w:t>
            </w:r>
          </w:p>
          <w:p w14:paraId="6A540C83" w14:textId="087860A9" w:rsidR="004D1F43" w:rsidRPr="00355576" w:rsidRDefault="004D1F43" w:rsidP="00BD12B7">
            <w:pPr>
              <w:spacing w:after="160"/>
              <w:ind w:left="1026" w:hanging="425"/>
            </w:pPr>
            <w:r w:rsidRPr="00355576">
              <w:t>h)</w:t>
            </w:r>
            <w:r w:rsidRPr="00355576">
              <w:tab/>
              <w:t>l’Entrepreneur est empêché d’exéc</w:t>
            </w:r>
            <w:r w:rsidR="00E24F29" w:rsidRPr="00355576">
              <w:t xml:space="preserve">uter son obligation en raison de retard ou de </w:t>
            </w:r>
            <w:r w:rsidRPr="00355576">
              <w:t>perturbation causés par d’autres entrepreneurs, les pouvoirs publics, les services publics ou le Maître d’ouvrage n'exécutent pas des travaux conformément aux dates et autres contraintes précisées dans le Marché, ce qui entraîne des retards ou des coûts supplémentaires pour l</w:t>
            </w:r>
            <w:r w:rsidR="00930F86" w:rsidRPr="00355576">
              <w:t>’</w:t>
            </w:r>
            <w:r w:rsidRPr="00355576">
              <w:t>Entrepreneur ;</w:t>
            </w:r>
          </w:p>
          <w:p w14:paraId="5F18BABE" w14:textId="265D1886" w:rsidR="004D1F43" w:rsidRPr="00355576" w:rsidRDefault="004D1F43" w:rsidP="008F49BD">
            <w:pPr>
              <w:spacing w:after="160"/>
              <w:ind w:left="1026" w:hanging="425"/>
            </w:pPr>
            <w:r w:rsidRPr="00355576">
              <w:t>i)</w:t>
            </w:r>
            <w:r w:rsidRPr="00355576">
              <w:tab/>
              <w:t xml:space="preserve">Tout autre événement raisonnablement justifié par l’Entrepreneur </w:t>
            </w:r>
            <w:r w:rsidR="00E24F29" w:rsidRPr="00355576">
              <w:t>pour une</w:t>
            </w:r>
            <w:r w:rsidRPr="00355576">
              <w:t xml:space="preserve"> indemnisation.</w:t>
            </w:r>
          </w:p>
        </w:tc>
      </w:tr>
      <w:tr w:rsidR="004D1F43" w:rsidRPr="00355576" w14:paraId="1A34FABD" w14:textId="77777777" w:rsidTr="00DF4191">
        <w:tc>
          <w:tcPr>
            <w:tcW w:w="2160" w:type="dxa"/>
            <w:tcBorders>
              <w:top w:val="nil"/>
              <w:left w:val="nil"/>
              <w:bottom w:val="nil"/>
              <w:right w:val="nil"/>
            </w:tcBorders>
          </w:tcPr>
          <w:p w14:paraId="4ECDB04D" w14:textId="77777777" w:rsidR="004D1F43" w:rsidRPr="00355576" w:rsidRDefault="004D1F43" w:rsidP="00580061">
            <w:pPr>
              <w:pStyle w:val="Head42"/>
            </w:pPr>
          </w:p>
        </w:tc>
        <w:tc>
          <w:tcPr>
            <w:tcW w:w="7068" w:type="dxa"/>
            <w:tcBorders>
              <w:top w:val="nil"/>
              <w:left w:val="nil"/>
              <w:bottom w:val="nil"/>
              <w:right w:val="nil"/>
            </w:tcBorders>
          </w:tcPr>
          <w:p w14:paraId="43F146C6" w14:textId="195DE376" w:rsidR="004D1F43" w:rsidRPr="00355576" w:rsidRDefault="004D1F43" w:rsidP="008F49BD">
            <w:pPr>
              <w:spacing w:after="200"/>
              <w:ind w:left="601" w:hanging="601"/>
            </w:pPr>
            <w:r w:rsidRPr="00355576">
              <w:t>47.2</w:t>
            </w:r>
            <w:r w:rsidRPr="00355576">
              <w:rPr>
                <w:rFonts w:hint="eastAsia"/>
                <w:lang w:eastAsia="ja-JP"/>
              </w:rPr>
              <w:tab/>
            </w:r>
            <w:r w:rsidRPr="00355576">
              <w:rPr>
                <w:lang w:eastAsia="ja-JP"/>
              </w:rPr>
              <w:t xml:space="preserve">L’Entrepreneur doit avertir </w:t>
            </w:r>
            <w:r w:rsidR="0085517B" w:rsidRPr="00355576">
              <w:rPr>
                <w:lang w:eastAsia="ja-JP"/>
              </w:rPr>
              <w:t xml:space="preserve">le plus </w:t>
            </w:r>
            <w:r w:rsidRPr="00355576">
              <w:rPr>
                <w:lang w:eastAsia="ja-JP"/>
              </w:rPr>
              <w:t xml:space="preserve">rapidement </w:t>
            </w:r>
            <w:r w:rsidR="0085517B" w:rsidRPr="00355576">
              <w:rPr>
                <w:lang w:eastAsia="ja-JP"/>
              </w:rPr>
              <w:t xml:space="preserve">possible </w:t>
            </w:r>
            <w:r w:rsidRPr="00355576">
              <w:rPr>
                <w:lang w:eastAsia="ja-JP"/>
              </w:rPr>
              <w:t>le Directeur de projet conform</w:t>
            </w:r>
            <w:r w:rsidRPr="00355576">
              <w:t xml:space="preserve">ément à l’Article </w:t>
            </w:r>
            <w:r w:rsidRPr="00355576">
              <w:rPr>
                <w:lang w:eastAsia="ja-JP"/>
              </w:rPr>
              <w:t xml:space="preserve">34.1 des CG. </w:t>
            </w:r>
            <w:r w:rsidRPr="00355576">
              <w:t xml:space="preserve">Si un Événement ouvrant droit à indemnisation entraîne un coût supplémentaire ou empêche de terminer les Travaux avant la Date prévue d’achèvement, le Montant du Marché doit être augmenté et/ou la Date prévue d’achèvement reportée. Le Directeur de projet doit décider </w:t>
            </w:r>
            <w:r w:rsidRPr="00355576">
              <w:rPr>
                <w:rFonts w:ascii="CG Times" w:hAnsi="CG Times"/>
                <w:spacing w:val="-3"/>
              </w:rPr>
              <w:t>si et de combien le Montant du Marché doit être augmenté et si et de quelle durée la Date prévue d'achèvement doit être reportée</w:t>
            </w:r>
            <w:r w:rsidRPr="00355576">
              <w:t>.</w:t>
            </w:r>
          </w:p>
        </w:tc>
      </w:tr>
      <w:tr w:rsidR="004D1F43" w:rsidRPr="00355576" w14:paraId="437DF50E" w14:textId="77777777" w:rsidTr="00DF4191">
        <w:tc>
          <w:tcPr>
            <w:tcW w:w="2160" w:type="dxa"/>
            <w:tcBorders>
              <w:top w:val="nil"/>
              <w:left w:val="nil"/>
              <w:bottom w:val="nil"/>
              <w:right w:val="nil"/>
            </w:tcBorders>
          </w:tcPr>
          <w:p w14:paraId="18F57828" w14:textId="0EF5628B" w:rsidR="004D1F43" w:rsidRPr="00355576" w:rsidRDefault="004D1F43" w:rsidP="008F49BD">
            <w:pPr>
              <w:pStyle w:val="Head42"/>
            </w:pPr>
            <w:bookmarkStart w:id="758" w:name="_Toc268173138"/>
            <w:bookmarkStart w:id="759" w:name="_Toc112660790"/>
            <w:r w:rsidRPr="00355576">
              <w:t>48.</w:t>
            </w:r>
            <w:r w:rsidRPr="00355576">
              <w:rPr>
                <w:rFonts w:hint="eastAsia"/>
                <w:lang w:eastAsia="ja-JP"/>
              </w:rPr>
              <w:tab/>
            </w:r>
            <w:r w:rsidRPr="00355576">
              <w:rPr>
                <w:lang w:eastAsia="ja-JP"/>
              </w:rPr>
              <w:t xml:space="preserve">Droits, </w:t>
            </w:r>
            <w:r w:rsidRPr="00355576">
              <w:rPr>
                <w:rFonts w:eastAsia="Arial Unicode MS"/>
              </w:rPr>
              <w:t>taxes</w:t>
            </w:r>
            <w:bookmarkEnd w:id="758"/>
            <w:r w:rsidRPr="00355576">
              <w:rPr>
                <w:rFonts w:eastAsia="Arial Unicode MS"/>
              </w:rPr>
              <w:t xml:space="preserve"> et </w:t>
            </w:r>
            <w:r w:rsidRPr="00355576">
              <w:rPr>
                <w:iCs/>
                <w:szCs w:val="24"/>
                <w:lang w:eastAsia="ja-JP" w:bidi="ta-IN"/>
              </w:rPr>
              <w:t>prélèvements</w:t>
            </w:r>
            <w:bookmarkEnd w:id="759"/>
          </w:p>
        </w:tc>
        <w:tc>
          <w:tcPr>
            <w:tcW w:w="7068" w:type="dxa"/>
            <w:tcBorders>
              <w:top w:val="nil"/>
              <w:left w:val="nil"/>
              <w:bottom w:val="nil"/>
              <w:right w:val="nil"/>
            </w:tcBorders>
          </w:tcPr>
          <w:p w14:paraId="1C0F4C55" w14:textId="4941E583" w:rsidR="004D1F43" w:rsidRPr="00355576" w:rsidRDefault="004D1F43" w:rsidP="00ED4E72">
            <w:pPr>
              <w:spacing w:after="200"/>
              <w:ind w:left="601" w:hanging="601"/>
            </w:pPr>
            <w:r w:rsidRPr="00355576">
              <w:t>48.1</w:t>
            </w:r>
            <w:r w:rsidRPr="00355576">
              <w:rPr>
                <w:rFonts w:hint="eastAsia"/>
                <w:lang w:eastAsia="ja-JP"/>
              </w:rPr>
              <w:tab/>
            </w:r>
            <w:r w:rsidRPr="00355576">
              <w:rPr>
                <w:b/>
              </w:rPr>
              <w:t>Sauf indication contraire dans les CP</w:t>
            </w:r>
            <w:r w:rsidRPr="002A467B">
              <w:t>,</w:t>
            </w:r>
            <w:r w:rsidRPr="00355576">
              <w:rPr>
                <w:b/>
              </w:rPr>
              <w:t xml:space="preserve"> </w:t>
            </w:r>
            <w:r w:rsidRPr="00355576">
              <w:t>l</w:t>
            </w:r>
            <w:r w:rsidRPr="00355576">
              <w:rPr>
                <w:szCs w:val="24"/>
              </w:rPr>
              <w:t xml:space="preserve">’Entrepreneur sera responsable et devra payer tous les droits, taxes, </w:t>
            </w:r>
            <w:r w:rsidRPr="00355576">
              <w:rPr>
                <w:iCs/>
                <w:szCs w:val="24"/>
                <w:lang w:eastAsia="ja-JP" w:bidi="ta-IN"/>
              </w:rPr>
              <w:t>prélèvements</w:t>
            </w:r>
            <w:r w:rsidRPr="00355576">
              <w:rPr>
                <w:szCs w:val="24"/>
              </w:rPr>
              <w:t xml:space="preserve"> et charges déterminés être à la charge de l’Entrepreneur, de ses Sous-traitants ou de leurs employés par toute autorité administrative municipale, régionale ou nationale, en relation avec les </w:t>
            </w:r>
            <w:r w:rsidR="0085517B" w:rsidRPr="00355576">
              <w:rPr>
                <w:szCs w:val="24"/>
              </w:rPr>
              <w:t>Travaux</w:t>
            </w:r>
            <w:r w:rsidRPr="00355576">
              <w:rPr>
                <w:szCs w:val="24"/>
              </w:rPr>
              <w:t xml:space="preserve"> dans ou en dehors du pays où se trouve le Site.</w:t>
            </w:r>
          </w:p>
          <w:p w14:paraId="11F01C64" w14:textId="3CDEEB55" w:rsidR="004D1F43" w:rsidRPr="00355576" w:rsidRDefault="004D1F43" w:rsidP="008F49BD">
            <w:pPr>
              <w:spacing w:after="200"/>
              <w:ind w:left="601" w:hanging="601"/>
            </w:pPr>
            <w:r w:rsidRPr="00355576">
              <w:t>48.2</w:t>
            </w:r>
            <w:r w:rsidRPr="00355576">
              <w:rPr>
                <w:rFonts w:hint="eastAsia"/>
                <w:lang w:eastAsia="ja-JP"/>
              </w:rPr>
              <w:tab/>
            </w:r>
            <w:r w:rsidRPr="00355576">
              <w:t xml:space="preserve">Le Directeur de projet doit réviser le Montant du Marché si les droits, taxes et autres </w:t>
            </w:r>
            <w:r w:rsidRPr="00355576">
              <w:rPr>
                <w:iCs/>
                <w:szCs w:val="24"/>
                <w:lang w:eastAsia="ja-JP" w:bidi="ta-IN"/>
              </w:rPr>
              <w:t>prélèvements</w:t>
            </w:r>
            <w:r w:rsidRPr="00355576">
              <w:t xml:space="preserve"> sont modifiés entre la </w:t>
            </w:r>
            <w:r w:rsidR="0085517B" w:rsidRPr="00355576">
              <w:t>D</w:t>
            </w:r>
            <w:r w:rsidRPr="00355576">
              <w:t>ate de référence et la date de la dernière Réception provisoire. La révision doit correspondre à la variation du montant de l’impôt dont l’Entrepreneur est redevable à condition que cette variation ne soit pas déjà prise en compte dans le Montant du Marché ou ne résulte pas des dispositions de l’Article 50 des CG.</w:t>
            </w:r>
          </w:p>
        </w:tc>
      </w:tr>
      <w:tr w:rsidR="004D1F43" w:rsidRPr="00355576" w14:paraId="259B0AF5" w14:textId="77777777" w:rsidTr="00DF4191">
        <w:tc>
          <w:tcPr>
            <w:tcW w:w="2160" w:type="dxa"/>
            <w:tcBorders>
              <w:top w:val="nil"/>
              <w:left w:val="nil"/>
              <w:bottom w:val="nil"/>
              <w:right w:val="nil"/>
            </w:tcBorders>
          </w:tcPr>
          <w:p w14:paraId="522EF3ED" w14:textId="4EF6FAD0" w:rsidR="004D1F43" w:rsidRPr="00355576" w:rsidRDefault="004D1F43" w:rsidP="00580061">
            <w:pPr>
              <w:pStyle w:val="Head42"/>
            </w:pPr>
            <w:bookmarkStart w:id="760" w:name="_Toc112660791"/>
            <w:r w:rsidRPr="00355576">
              <w:t>49.</w:t>
            </w:r>
            <w:r w:rsidRPr="00355576">
              <w:rPr>
                <w:rFonts w:hint="eastAsia"/>
                <w:lang w:eastAsia="ja-JP"/>
              </w:rPr>
              <w:tab/>
            </w:r>
            <w:r w:rsidRPr="00355576">
              <w:t>Monnaies</w:t>
            </w:r>
            <w:bookmarkEnd w:id="760"/>
          </w:p>
        </w:tc>
        <w:tc>
          <w:tcPr>
            <w:tcW w:w="7068" w:type="dxa"/>
            <w:tcBorders>
              <w:top w:val="nil"/>
              <w:left w:val="nil"/>
              <w:bottom w:val="nil"/>
              <w:right w:val="nil"/>
            </w:tcBorders>
          </w:tcPr>
          <w:p w14:paraId="6E509CC4" w14:textId="0DEBE66F" w:rsidR="004D1F43" w:rsidRPr="00355576" w:rsidRDefault="004D1F43" w:rsidP="00ED4E72">
            <w:pPr>
              <w:spacing w:after="200"/>
              <w:ind w:left="601" w:hanging="601"/>
            </w:pPr>
            <w:r w:rsidRPr="00355576">
              <w:t>49.1</w:t>
            </w:r>
            <w:r w:rsidRPr="00355576">
              <w:rPr>
                <w:rFonts w:hint="eastAsia"/>
                <w:lang w:eastAsia="ja-JP"/>
              </w:rPr>
              <w:tab/>
            </w:r>
            <w:r w:rsidRPr="00355576">
              <w:t>Le Montant du Marché doit être payé dans la ou les monnaies dans laquelle(lesquelles) le Montant de l’offre est indiqué dans la Lettre de soumission.</w:t>
            </w:r>
          </w:p>
        </w:tc>
      </w:tr>
      <w:tr w:rsidR="004D1F43" w:rsidRPr="00355576" w14:paraId="188549A4" w14:textId="77777777" w:rsidTr="00DF4191">
        <w:tc>
          <w:tcPr>
            <w:tcW w:w="2160" w:type="dxa"/>
            <w:tcBorders>
              <w:top w:val="nil"/>
              <w:left w:val="nil"/>
              <w:bottom w:val="nil"/>
              <w:right w:val="nil"/>
            </w:tcBorders>
          </w:tcPr>
          <w:p w14:paraId="4800274E" w14:textId="2DF3F748" w:rsidR="004D1F43" w:rsidRPr="00355576" w:rsidRDefault="004D1F43" w:rsidP="00580061">
            <w:pPr>
              <w:pStyle w:val="Head42"/>
            </w:pPr>
            <w:bookmarkStart w:id="761" w:name="_Toc112660792"/>
            <w:r w:rsidRPr="00355576">
              <w:t>50.</w:t>
            </w:r>
            <w:r w:rsidRPr="00355576">
              <w:rPr>
                <w:rFonts w:hint="eastAsia"/>
                <w:lang w:eastAsia="ja-JP"/>
              </w:rPr>
              <w:tab/>
            </w:r>
            <w:r w:rsidRPr="00355576">
              <w:t>Révision des prix</w:t>
            </w:r>
            <w:bookmarkEnd w:id="761"/>
          </w:p>
        </w:tc>
        <w:tc>
          <w:tcPr>
            <w:tcW w:w="7068" w:type="dxa"/>
            <w:tcBorders>
              <w:top w:val="nil"/>
              <w:left w:val="nil"/>
              <w:bottom w:val="nil"/>
              <w:right w:val="nil"/>
            </w:tcBorders>
          </w:tcPr>
          <w:p w14:paraId="48F0AE0E" w14:textId="2803A02D" w:rsidR="004D1F43" w:rsidRPr="00355576" w:rsidRDefault="004D1F43" w:rsidP="00ED4E72">
            <w:pPr>
              <w:spacing w:after="200"/>
              <w:ind w:left="601" w:hanging="601"/>
            </w:pPr>
            <w:r w:rsidRPr="00355576">
              <w:t>50.1</w:t>
            </w:r>
            <w:r w:rsidRPr="00355576">
              <w:rPr>
                <w:rFonts w:hint="eastAsia"/>
                <w:lang w:eastAsia="ja-JP"/>
              </w:rPr>
              <w:tab/>
            </w:r>
            <w:r w:rsidRPr="00355576">
              <w:rPr>
                <w:lang w:eastAsia="ja-JP"/>
              </w:rPr>
              <w:t xml:space="preserve">Dans cet Article, « tableau des données de révision des prix » signifie le </w:t>
            </w:r>
            <w:r w:rsidR="0085517B" w:rsidRPr="00355576">
              <w:rPr>
                <w:lang w:eastAsia="ja-JP"/>
              </w:rPr>
              <w:t xml:space="preserve">ou les </w:t>
            </w:r>
            <w:r w:rsidRPr="00355576">
              <w:rPr>
                <w:lang w:eastAsia="ja-JP"/>
              </w:rPr>
              <w:t>tableau</w:t>
            </w:r>
            <w:r w:rsidR="0085517B" w:rsidRPr="00355576">
              <w:rPr>
                <w:lang w:eastAsia="ja-JP"/>
              </w:rPr>
              <w:t>x</w:t>
            </w:r>
            <w:r w:rsidRPr="00355576">
              <w:rPr>
                <w:lang w:eastAsia="ja-JP"/>
              </w:rPr>
              <w:t xml:space="preserve"> des données de révision des prix correspondant aux monnaies </w:t>
            </w:r>
            <w:r w:rsidR="00940370" w:rsidRPr="00355576">
              <w:rPr>
                <w:lang w:eastAsia="ja-JP"/>
              </w:rPr>
              <w:t>nationale</w:t>
            </w:r>
            <w:r w:rsidRPr="00355576">
              <w:rPr>
                <w:lang w:eastAsia="ja-JP"/>
              </w:rPr>
              <w:t xml:space="preserve"> et étrangères inclus dans </w:t>
            </w:r>
            <w:r w:rsidR="0085517B" w:rsidRPr="00355576">
              <w:rPr>
                <w:lang w:eastAsia="ja-JP"/>
              </w:rPr>
              <w:t>le Bordereau des données de révision des prix</w:t>
            </w:r>
            <w:r w:rsidRPr="00355576">
              <w:rPr>
                <w:lang w:eastAsia="ja-JP"/>
              </w:rPr>
              <w:t>. Si aucun tableau de ce type n’y figure, cet Article ne sera pas applicable</w:t>
            </w:r>
            <w:r w:rsidR="00576B2F" w:rsidRPr="00355576">
              <w:t>.</w:t>
            </w:r>
          </w:p>
          <w:p w14:paraId="54523D4E" w14:textId="3AD2D588" w:rsidR="004D1F43" w:rsidRPr="00355576" w:rsidRDefault="004D1F43" w:rsidP="008F49BD">
            <w:pPr>
              <w:spacing w:after="200"/>
              <w:ind w:left="601"/>
            </w:pPr>
            <w:r w:rsidRPr="00355576">
              <w:t xml:space="preserve">Si cet Article s’applique, les montants payables à l’Entrepreneur doivent être révisés du fait des hausses ou baisses du coût de la main-d’œuvre, des biens et autres apports relatifs aux Travaux, par l’addition ou la déduction des montants déterminés par les formules prescrites dans cet Article. Dans la mesure où une compensation pleine et entière pour la hausse ou la baisse des coûts n’est pas assurée par l’application des stipulations de cet Article ou d’un autre Article, le Montant Accepté du Marché sera réputé avoir inclus les sommes nécessaires pour faire face à toutes autres hausses et baisses des coûts. </w:t>
            </w:r>
          </w:p>
          <w:p w14:paraId="7206BA97" w14:textId="150953C4" w:rsidR="004D1F43" w:rsidRPr="00355576" w:rsidRDefault="004D1F43" w:rsidP="008F49BD">
            <w:pPr>
              <w:spacing w:after="200"/>
              <w:ind w:left="601"/>
            </w:pPr>
            <w:r w:rsidRPr="00355576">
              <w:t>Les formules doivent être du format suivant :</w:t>
            </w:r>
          </w:p>
          <w:p w14:paraId="5EDA05CF" w14:textId="3E7ABA12" w:rsidR="00576B2F" w:rsidRPr="00355576" w:rsidRDefault="004D1F43" w:rsidP="00576B2F">
            <w:pPr>
              <w:ind w:left="544" w:firstLine="56"/>
              <w:jc w:val="left"/>
              <w:rPr>
                <w:lang w:val="en-US"/>
              </w:rPr>
            </w:pPr>
            <m:oMathPara>
              <m:oMath>
                <m:r>
                  <w:rPr>
                    <w:rFonts w:ascii="Cambria Math" w:hAnsi="Cambria Math"/>
                  </w:rPr>
                  <m:t>Pn=a+b</m:t>
                </m:r>
                <m:f>
                  <m:fPr>
                    <m:ctrlPr>
                      <w:rPr>
                        <w:rFonts w:ascii="Cambria Math" w:eastAsia="游明朝" w:hAnsi="Cambria Math"/>
                        <w:i/>
                        <w:sz w:val="22"/>
                        <w:szCs w:val="22"/>
                        <w:lang w:eastAsia="ja-JP"/>
                      </w:rPr>
                    </m:ctrlPr>
                  </m:fPr>
                  <m:num>
                    <m:r>
                      <w:rPr>
                        <w:rFonts w:ascii="Cambria Math" w:hAnsi="Cambria Math"/>
                      </w:rPr>
                      <m:t>Ln</m:t>
                    </m:r>
                  </m:num>
                  <m:den>
                    <m:r>
                      <w:rPr>
                        <w:rFonts w:ascii="Cambria Math" w:hAnsi="Cambria Math"/>
                      </w:rPr>
                      <m:t>Lo</m:t>
                    </m:r>
                  </m:den>
                </m:f>
                <m:r>
                  <w:rPr>
                    <w:rFonts w:ascii="Cambria Math" w:hAnsi="Cambria Math"/>
                  </w:rPr>
                  <m:t>+c</m:t>
                </m:r>
                <m:f>
                  <m:fPr>
                    <m:ctrlPr>
                      <w:rPr>
                        <w:rFonts w:ascii="Cambria Math" w:eastAsia="游明朝" w:hAnsi="Cambria Math"/>
                        <w:i/>
                        <w:sz w:val="22"/>
                        <w:szCs w:val="22"/>
                        <w:lang w:eastAsia="ja-JP"/>
                      </w:rPr>
                    </m:ctrlPr>
                  </m:fPr>
                  <m:num>
                    <m:r>
                      <w:rPr>
                        <w:rFonts w:ascii="Cambria Math" w:hAnsi="Cambria Math"/>
                      </w:rPr>
                      <m:t>En</m:t>
                    </m:r>
                  </m:num>
                  <m:den>
                    <m:r>
                      <w:rPr>
                        <w:rFonts w:ascii="Cambria Math" w:hAnsi="Cambria Math"/>
                      </w:rPr>
                      <m:t>Eo</m:t>
                    </m:r>
                  </m:den>
                </m:f>
                <m:r>
                  <w:rPr>
                    <w:rFonts w:ascii="Cambria Math" w:hAnsi="Cambria Math"/>
                  </w:rPr>
                  <m:t>+ d</m:t>
                </m:r>
                <m:f>
                  <m:fPr>
                    <m:ctrlPr>
                      <w:rPr>
                        <w:rFonts w:ascii="Cambria Math" w:eastAsia="游明朝" w:hAnsi="Cambria Math"/>
                        <w:i/>
                        <w:sz w:val="22"/>
                        <w:szCs w:val="22"/>
                        <w:lang w:eastAsia="ja-JP"/>
                      </w:rPr>
                    </m:ctrlPr>
                  </m:fPr>
                  <m:num>
                    <m:r>
                      <w:rPr>
                        <w:rFonts w:ascii="Cambria Math" w:hAnsi="Cambria Math"/>
                      </w:rPr>
                      <m:t>Mn</m:t>
                    </m:r>
                  </m:num>
                  <m:den>
                    <m:r>
                      <w:rPr>
                        <w:rFonts w:ascii="Cambria Math" w:hAnsi="Cambria Math"/>
                      </w:rPr>
                      <m:t>Mo</m:t>
                    </m:r>
                  </m:den>
                </m:f>
                <m:r>
                  <w:rPr>
                    <w:rFonts w:ascii="Cambria Math" w:hAnsi="Cambria Math"/>
                  </w:rPr>
                  <m:t>+…</m:t>
                </m:r>
              </m:oMath>
            </m:oMathPara>
          </w:p>
          <w:p w14:paraId="042D6776" w14:textId="3E46E76C" w:rsidR="004D1F43" w:rsidRPr="00355576" w:rsidRDefault="004D1F43" w:rsidP="0011203B">
            <w:pPr>
              <w:tabs>
                <w:tab w:val="left" w:pos="840"/>
              </w:tabs>
              <w:spacing w:after="220"/>
              <w:ind w:left="544" w:firstLine="56"/>
            </w:pPr>
            <w:r w:rsidRPr="00355576">
              <w:t>où</w:t>
            </w:r>
            <w:r w:rsidR="009211B3" w:rsidRPr="00355576">
              <w:t> </w:t>
            </w:r>
            <w:r w:rsidRPr="00355576">
              <w:t>:</w:t>
            </w:r>
          </w:p>
          <w:p w14:paraId="5CE6C76C" w14:textId="15196EE8" w:rsidR="004D1F43" w:rsidRPr="00355576" w:rsidRDefault="004D1F43" w:rsidP="0011203B">
            <w:pPr>
              <w:tabs>
                <w:tab w:val="left" w:pos="840"/>
              </w:tabs>
              <w:spacing w:after="220"/>
              <w:ind w:leftChars="300" w:left="720"/>
            </w:pPr>
            <w:r w:rsidRPr="00355576">
              <w:rPr>
                <w:rFonts w:hint="eastAsia"/>
              </w:rPr>
              <w:t>«</w:t>
            </w:r>
            <w:r w:rsidRPr="00355576">
              <w:t xml:space="preserve"> Pn » est le coefficient de révision à appliquer </w:t>
            </w:r>
            <w:r w:rsidRPr="00355576">
              <w:rPr>
                <w:rFonts w:hint="eastAsia"/>
              </w:rPr>
              <w:t>à</w:t>
            </w:r>
            <w:r w:rsidRPr="00355576">
              <w:t xml:space="preserve"> la valeur au Marché des Travaux effectués pendant la période « n », estimée dans la monnaie concernée, cette période étant d’un mois </w:t>
            </w:r>
            <w:r w:rsidRPr="00355576">
              <w:rPr>
                <w:b/>
              </w:rPr>
              <w:t>sauf si les CP</w:t>
            </w:r>
            <w:r w:rsidRPr="00355576">
              <w:rPr>
                <w:b/>
                <w:color w:val="FF0000"/>
              </w:rPr>
              <w:t xml:space="preserve"> </w:t>
            </w:r>
            <w:r w:rsidRPr="00355576">
              <w:rPr>
                <w:b/>
              </w:rPr>
              <w:t>en disposent autrement</w:t>
            </w:r>
            <w:r w:rsidRPr="00355576">
              <w:t xml:space="preserve"> ;</w:t>
            </w:r>
          </w:p>
          <w:p w14:paraId="1C7D64DC" w14:textId="24A850A3" w:rsidR="004D1F43" w:rsidRPr="00355576" w:rsidRDefault="004D1F43" w:rsidP="0011203B">
            <w:pPr>
              <w:tabs>
                <w:tab w:val="left" w:pos="840"/>
              </w:tabs>
              <w:spacing w:after="220"/>
              <w:ind w:leftChars="300" w:left="722" w:hanging="2"/>
            </w:pPr>
            <w:r w:rsidRPr="00355576">
              <w:rPr>
                <w:rFonts w:hint="eastAsia"/>
              </w:rPr>
              <w:t>«</w:t>
            </w:r>
            <w:r w:rsidRPr="00355576">
              <w:t xml:space="preserve"> a » est un coefficient fixe, mentionné dans le tableau applicable des données de révision, représentant la part non révisable des paiements contractuels ; </w:t>
            </w:r>
          </w:p>
          <w:p w14:paraId="1193119C" w14:textId="2AF3EBBE" w:rsidR="004D1F43" w:rsidRPr="00355576" w:rsidRDefault="004D1F43" w:rsidP="008F49BD">
            <w:pPr>
              <w:tabs>
                <w:tab w:val="left" w:pos="840"/>
              </w:tabs>
              <w:spacing w:after="220"/>
              <w:ind w:leftChars="300" w:left="722" w:hanging="2"/>
            </w:pPr>
            <w:r w:rsidRPr="00355576">
              <w:rPr>
                <w:rFonts w:hint="eastAsia"/>
              </w:rPr>
              <w:t>«</w:t>
            </w:r>
            <w:r w:rsidRPr="00355576">
              <w:t xml:space="preserve"> b », « c », « d », … sont des coefficients représentant la proportion estimée de chaque élément de coût relatif à l’exécution des Travaux, tels que mentionnés dans le tableau applicable des données de révision des prix; les éléments de coût listés peuvent correspondre à des ressources telles que la main-d’œuvre, les équipements et les matériaux ;</w:t>
            </w:r>
          </w:p>
          <w:p w14:paraId="52173E4D" w14:textId="2FA2C08E" w:rsidR="004D1F43" w:rsidRPr="00355576" w:rsidRDefault="004D1F43" w:rsidP="008F49BD">
            <w:pPr>
              <w:tabs>
                <w:tab w:val="left" w:pos="840"/>
              </w:tabs>
              <w:spacing w:after="220"/>
              <w:ind w:leftChars="300" w:left="722" w:hanging="2"/>
            </w:pPr>
            <w:r w:rsidRPr="00355576">
              <w:rPr>
                <w:rFonts w:hint="eastAsia"/>
              </w:rPr>
              <w:t>«</w:t>
            </w:r>
            <w:r w:rsidRPr="00355576">
              <w:t xml:space="preserve"> Ln », « En », « Mn », … sont les indices de coût actualisés ou prix de référence pour la période « n », exprimés dans la </w:t>
            </w:r>
            <w:r w:rsidR="0085517B" w:rsidRPr="00355576">
              <w:t>monnaie</w:t>
            </w:r>
            <w:r w:rsidRPr="00355576">
              <w:t xml:space="preserve"> de paiement concernée, dont chacun d’eux est applicable à l’élément de coût auquel il se rapporte dans le tableau à la date de quarante-neuf (49) jours avant le dernier jour de la période à laquelle se réfère le certificat de paiement en question ; et</w:t>
            </w:r>
          </w:p>
          <w:p w14:paraId="60BDE564" w14:textId="395DBCA6" w:rsidR="004D1F43" w:rsidRPr="00355576" w:rsidRDefault="004D1F43" w:rsidP="0011203B">
            <w:pPr>
              <w:tabs>
                <w:tab w:val="left" w:pos="540"/>
                <w:tab w:val="left" w:pos="840"/>
              </w:tabs>
              <w:spacing w:after="200"/>
              <w:ind w:leftChars="299" w:left="720" w:hanging="2"/>
            </w:pPr>
            <w:r w:rsidRPr="00355576">
              <w:rPr>
                <w:rFonts w:hint="eastAsia"/>
              </w:rPr>
              <w:t>«</w:t>
            </w:r>
            <w:r w:rsidRPr="00355576">
              <w:t xml:space="preserve"> Lo », « Eo », « Mo », … sont les indices de coût de base ou prix de référence, exprimés dans la monnaie de paiement concernée, dont chacun d’eux est applicable à l’élément de coût auquel il se rapporte dans le tableau à la Date de </w:t>
            </w:r>
            <w:r w:rsidR="00576B2F" w:rsidRPr="00355576">
              <w:t>r</w:t>
            </w:r>
            <w:r w:rsidRPr="00355576">
              <w:t>éférence.</w:t>
            </w:r>
          </w:p>
          <w:p w14:paraId="701609DD" w14:textId="5C1B0638" w:rsidR="004D1F43" w:rsidRPr="00355576" w:rsidRDefault="004D1F43" w:rsidP="00B83A84">
            <w:pPr>
              <w:spacing w:after="200"/>
              <w:ind w:left="601" w:hanging="601"/>
            </w:pPr>
            <w:r w:rsidRPr="00355576">
              <w:rPr>
                <w:rFonts w:hint="eastAsia"/>
                <w:lang w:eastAsia="ja-JP"/>
              </w:rPr>
              <w:tab/>
            </w:r>
            <w:r w:rsidRPr="00355576">
              <w:t>Dans les cas où la « monnaie d</w:t>
            </w:r>
            <w:r w:rsidR="00B83A84" w:rsidRPr="00355576">
              <w:t>e l</w:t>
            </w:r>
            <w:r w:rsidRPr="00355576">
              <w:t>’indice » n’est pas la monnaie de paiement applicable, chaque valeur d’indice sera convertie dans la monnaie de paiement applicable sur la base du cours vende</w:t>
            </w:r>
            <w:r w:rsidR="00B83A84" w:rsidRPr="00355576">
              <w:t>ur</w:t>
            </w:r>
            <w:r w:rsidRPr="00355576">
              <w:t>, établi par la banque centrale du pays où le Site est situé, à la date susmentionnée à laquelle l’indice doit être applicable.</w:t>
            </w:r>
          </w:p>
        </w:tc>
      </w:tr>
      <w:tr w:rsidR="004D1F43" w:rsidRPr="00355576" w14:paraId="4D3D92DE" w14:textId="77777777" w:rsidTr="00DF4191">
        <w:tc>
          <w:tcPr>
            <w:tcW w:w="2160" w:type="dxa"/>
            <w:tcBorders>
              <w:top w:val="nil"/>
              <w:left w:val="nil"/>
              <w:bottom w:val="nil"/>
              <w:right w:val="nil"/>
            </w:tcBorders>
          </w:tcPr>
          <w:p w14:paraId="4C66D0D9" w14:textId="77777777" w:rsidR="004D1F43" w:rsidRPr="00355576" w:rsidRDefault="004D1F43" w:rsidP="00580061">
            <w:pPr>
              <w:pStyle w:val="Head42"/>
            </w:pPr>
          </w:p>
        </w:tc>
        <w:tc>
          <w:tcPr>
            <w:tcW w:w="7068" w:type="dxa"/>
            <w:tcBorders>
              <w:top w:val="nil"/>
              <w:left w:val="nil"/>
              <w:bottom w:val="nil"/>
              <w:right w:val="nil"/>
            </w:tcBorders>
          </w:tcPr>
          <w:p w14:paraId="1F66FE7C" w14:textId="079E0D47" w:rsidR="004D1F43" w:rsidRPr="00355576" w:rsidRDefault="004D1F43" w:rsidP="008F49BD">
            <w:pPr>
              <w:spacing w:after="240"/>
              <w:ind w:left="601" w:hanging="601"/>
            </w:pPr>
            <w:r w:rsidRPr="00355576">
              <w:rPr>
                <w:rFonts w:hint="eastAsia"/>
                <w:lang w:eastAsia="ja-JP"/>
              </w:rPr>
              <w:tab/>
            </w:r>
            <w:r w:rsidRPr="00355576">
              <w:t>Si l’Entrepreneur manque à achever les Travaux</w:t>
            </w:r>
            <w:r w:rsidR="004C16BC" w:rsidRPr="00355576">
              <w:t xml:space="preserve"> </w:t>
            </w:r>
            <w:r w:rsidR="00B83A84" w:rsidRPr="00355576">
              <w:t>avant la Date prévue d’achèvement</w:t>
            </w:r>
            <w:r w:rsidRPr="00355576">
              <w:t xml:space="preserve">, la révision des prix sera par la suite fait en utilisant soit (i) chaque indice ou prix applicable quarante-neuf (49) jours avant </w:t>
            </w:r>
            <w:r w:rsidR="00B83A84" w:rsidRPr="00355576">
              <w:t>la Date prévue</w:t>
            </w:r>
            <w:r w:rsidRPr="00355576">
              <w:t xml:space="preserve"> d’</w:t>
            </w:r>
            <w:r w:rsidR="004C16BC" w:rsidRPr="00355576">
              <w:t>a</w:t>
            </w:r>
            <w:r w:rsidRPr="00355576">
              <w:t>chèvement des Travaux, ou (ii) l’indice ou le prix actualisé, selon ce qui est le plus favorable pour le Maître d’ouvrage.</w:t>
            </w:r>
          </w:p>
        </w:tc>
      </w:tr>
      <w:tr w:rsidR="004D1F43" w:rsidRPr="00355576" w14:paraId="6F75DFFA" w14:textId="77777777" w:rsidTr="00DF4191">
        <w:tc>
          <w:tcPr>
            <w:tcW w:w="2160" w:type="dxa"/>
            <w:tcBorders>
              <w:top w:val="nil"/>
              <w:left w:val="nil"/>
              <w:bottom w:val="nil"/>
              <w:right w:val="nil"/>
            </w:tcBorders>
          </w:tcPr>
          <w:p w14:paraId="4E3834DA" w14:textId="5570142A" w:rsidR="004D1F43" w:rsidRPr="00355576" w:rsidRDefault="004D1F43" w:rsidP="00580061">
            <w:pPr>
              <w:pStyle w:val="Head42"/>
            </w:pPr>
            <w:bookmarkStart w:id="762" w:name="_Toc268173144"/>
            <w:bookmarkStart w:id="763" w:name="_Toc112660793"/>
            <w:r w:rsidRPr="00355576">
              <w:t>51.</w:t>
            </w:r>
            <w:r w:rsidRPr="00355576">
              <w:rPr>
                <w:rFonts w:hint="eastAsia"/>
                <w:lang w:eastAsia="ja-JP"/>
              </w:rPr>
              <w:tab/>
            </w:r>
            <w:r w:rsidRPr="00355576">
              <w:rPr>
                <w:rFonts w:eastAsia="Arial Unicode MS"/>
              </w:rPr>
              <w:t>Retenue de garantie</w:t>
            </w:r>
            <w:bookmarkEnd w:id="762"/>
            <w:bookmarkEnd w:id="763"/>
          </w:p>
        </w:tc>
        <w:tc>
          <w:tcPr>
            <w:tcW w:w="7068" w:type="dxa"/>
            <w:tcBorders>
              <w:top w:val="nil"/>
              <w:left w:val="nil"/>
              <w:bottom w:val="nil"/>
              <w:right w:val="nil"/>
            </w:tcBorders>
          </w:tcPr>
          <w:p w14:paraId="5D505FBE" w14:textId="6644990E" w:rsidR="004D1F43" w:rsidRPr="00355576" w:rsidRDefault="004D1F43" w:rsidP="00940370">
            <w:pPr>
              <w:spacing w:after="240"/>
              <w:ind w:left="601" w:hanging="601"/>
            </w:pPr>
            <w:r w:rsidRPr="00355576">
              <w:t>51.1</w:t>
            </w:r>
            <w:r w:rsidRPr="00355576">
              <w:rPr>
                <w:rFonts w:hint="eastAsia"/>
                <w:lang w:eastAsia="ja-JP"/>
              </w:rPr>
              <w:tab/>
            </w:r>
            <w:r w:rsidRPr="00355576">
              <w:t>Le Maître d’ouvrage doit retenir sur chaque paiement (à l’exclusion d</w:t>
            </w:r>
            <w:r w:rsidR="00940370" w:rsidRPr="00355576">
              <w:t>e l’avance</w:t>
            </w:r>
            <w:r w:rsidRPr="00355576">
              <w:t xml:space="preserve"> </w:t>
            </w:r>
            <w:r w:rsidR="00D8250C" w:rsidRPr="00355576">
              <w:t xml:space="preserve">de </w:t>
            </w:r>
            <w:r w:rsidRPr="00355576">
              <w:t xml:space="preserve">paiement) dû à l’Entrepreneur la proportion </w:t>
            </w:r>
            <w:r w:rsidRPr="00355576">
              <w:rPr>
                <w:b/>
              </w:rPr>
              <w:t>stipulée dans les CP</w:t>
            </w:r>
            <w:r w:rsidRPr="00355576">
              <w:t xml:space="preserve"> jusqu’à l’achèvement de la totalité des Travaux.</w:t>
            </w:r>
          </w:p>
        </w:tc>
      </w:tr>
      <w:tr w:rsidR="004D1F43" w:rsidRPr="00355576" w14:paraId="70F73C28" w14:textId="77777777" w:rsidTr="00DF4191">
        <w:tc>
          <w:tcPr>
            <w:tcW w:w="2160" w:type="dxa"/>
            <w:tcBorders>
              <w:top w:val="nil"/>
              <w:left w:val="nil"/>
              <w:bottom w:val="nil"/>
              <w:right w:val="nil"/>
            </w:tcBorders>
          </w:tcPr>
          <w:p w14:paraId="181E5F80" w14:textId="77777777" w:rsidR="004D1F43" w:rsidRPr="00355576" w:rsidRDefault="004D1F43" w:rsidP="00580061">
            <w:pPr>
              <w:pStyle w:val="Head42"/>
            </w:pPr>
          </w:p>
        </w:tc>
        <w:tc>
          <w:tcPr>
            <w:tcW w:w="7068" w:type="dxa"/>
            <w:tcBorders>
              <w:top w:val="nil"/>
              <w:left w:val="nil"/>
              <w:bottom w:val="nil"/>
              <w:right w:val="nil"/>
            </w:tcBorders>
          </w:tcPr>
          <w:p w14:paraId="604277B5" w14:textId="2FBC9D95" w:rsidR="004D1F43" w:rsidRPr="00355576" w:rsidRDefault="004D1F43" w:rsidP="0041447D">
            <w:pPr>
              <w:spacing w:after="240"/>
              <w:ind w:left="601" w:hanging="601"/>
            </w:pPr>
            <w:r w:rsidRPr="00355576">
              <w:t>51.2</w:t>
            </w:r>
            <w:r w:rsidRPr="00355576">
              <w:rPr>
                <w:rFonts w:hint="eastAsia"/>
                <w:lang w:eastAsia="ja-JP"/>
              </w:rPr>
              <w:tab/>
            </w:r>
            <w:r w:rsidRPr="00355576">
              <w:t>Suite à la Réception provisoire des Travaux par le Directeur de projet, conformément à l’Article 58.1 des CG, la moitié du montant total retenu doit être versée à l’Entrepreneur, et l’autre moitié à la fin de la Période de garantie après que le Directeur de projet ait certifié que toutes les Malfaçons qu’il avait notifiées à l’Entrepreneur avant la fin de cette période, ont été corrigées. L’Entrepreneur peut remplacer la deuxième moitié de la retenue de garantie par une garantie bancaire « sur demande ».</w:t>
            </w:r>
          </w:p>
        </w:tc>
      </w:tr>
      <w:tr w:rsidR="004D1F43" w:rsidRPr="00355576" w14:paraId="727E86EB" w14:textId="77777777" w:rsidTr="00DF4191">
        <w:tc>
          <w:tcPr>
            <w:tcW w:w="2160" w:type="dxa"/>
            <w:tcBorders>
              <w:top w:val="nil"/>
              <w:left w:val="nil"/>
              <w:bottom w:val="nil"/>
              <w:right w:val="nil"/>
            </w:tcBorders>
          </w:tcPr>
          <w:p w14:paraId="57CBCFD4" w14:textId="71F61865" w:rsidR="004D1F43" w:rsidRPr="00355576" w:rsidRDefault="004D1F43" w:rsidP="00580061">
            <w:pPr>
              <w:pStyle w:val="Head42"/>
            </w:pPr>
            <w:bookmarkStart w:id="764" w:name="_Toc112660794"/>
            <w:r w:rsidRPr="00355576">
              <w:t>52.</w:t>
            </w:r>
            <w:r w:rsidRPr="00355576">
              <w:rPr>
                <w:rFonts w:hint="eastAsia"/>
                <w:lang w:eastAsia="ja-JP"/>
              </w:rPr>
              <w:tab/>
            </w:r>
            <w:r w:rsidRPr="00355576">
              <w:t>Pénalités de retard</w:t>
            </w:r>
            <w:bookmarkEnd w:id="764"/>
          </w:p>
        </w:tc>
        <w:tc>
          <w:tcPr>
            <w:tcW w:w="7068" w:type="dxa"/>
            <w:tcBorders>
              <w:top w:val="nil"/>
              <w:left w:val="nil"/>
              <w:bottom w:val="nil"/>
              <w:right w:val="nil"/>
            </w:tcBorders>
          </w:tcPr>
          <w:p w14:paraId="40F0D740" w14:textId="16E8F076" w:rsidR="004D1F43" w:rsidRPr="00355576" w:rsidRDefault="004D1F43" w:rsidP="00234C06">
            <w:pPr>
              <w:spacing w:after="200"/>
              <w:ind w:left="601" w:hanging="601"/>
            </w:pPr>
            <w:r w:rsidRPr="00355576">
              <w:t>52.1</w:t>
            </w:r>
            <w:r w:rsidRPr="00355576">
              <w:rPr>
                <w:rFonts w:hint="eastAsia"/>
                <w:lang w:eastAsia="ja-JP"/>
              </w:rPr>
              <w:tab/>
            </w:r>
            <w:r w:rsidRPr="00355576">
              <w:t xml:space="preserve">L’Entrepreneur doit verser des pénalités de retard au Maître d’ouvrage au taux journalier </w:t>
            </w:r>
            <w:r w:rsidRPr="00355576">
              <w:rPr>
                <w:b/>
              </w:rPr>
              <w:t>indiqué dans les CP</w:t>
            </w:r>
            <w:r w:rsidRPr="00355576">
              <w:t xml:space="preserve"> pour chaque jour de retard de la Date d’achèvement par rapport à la Date prévue d’achèvement. Le montant total des pénalités de retard ne doit pas dépasser le montant</w:t>
            </w:r>
            <w:r w:rsidRPr="00355576">
              <w:rPr>
                <w:b/>
              </w:rPr>
              <w:t xml:space="preserve"> indiqué dans les CP</w:t>
            </w:r>
            <w:r w:rsidRPr="00355576">
              <w:t>. Le Maître d’ouvrage peut déduire les pénalités de retard des paiements dus à l’Entrepreneur. Le paiement des pénalités de retard ne doit pas affecter la responsabilité de l’Entrepreneur.</w:t>
            </w:r>
          </w:p>
        </w:tc>
      </w:tr>
      <w:tr w:rsidR="004D1F43" w:rsidRPr="00355576" w14:paraId="177E3202" w14:textId="77777777" w:rsidTr="00DF4191">
        <w:tc>
          <w:tcPr>
            <w:tcW w:w="2160" w:type="dxa"/>
            <w:tcBorders>
              <w:top w:val="nil"/>
              <w:left w:val="nil"/>
              <w:bottom w:val="nil"/>
              <w:right w:val="nil"/>
            </w:tcBorders>
          </w:tcPr>
          <w:p w14:paraId="7B0AC8F3" w14:textId="77777777" w:rsidR="004D1F43" w:rsidRPr="00355576" w:rsidRDefault="004D1F43" w:rsidP="00580061">
            <w:pPr>
              <w:pStyle w:val="Head42"/>
            </w:pPr>
          </w:p>
        </w:tc>
        <w:tc>
          <w:tcPr>
            <w:tcW w:w="7068" w:type="dxa"/>
            <w:tcBorders>
              <w:top w:val="nil"/>
              <w:left w:val="nil"/>
              <w:bottom w:val="nil"/>
              <w:right w:val="nil"/>
            </w:tcBorders>
          </w:tcPr>
          <w:p w14:paraId="67CBFB8D" w14:textId="01E46C1E" w:rsidR="004D1F43" w:rsidRPr="00355576" w:rsidRDefault="004D1F43" w:rsidP="008F49BD">
            <w:pPr>
              <w:spacing w:after="200"/>
              <w:ind w:left="601" w:hanging="601"/>
            </w:pPr>
            <w:r w:rsidRPr="00355576">
              <w:t>52.2</w:t>
            </w:r>
            <w:r w:rsidRPr="00355576">
              <w:rPr>
                <w:rFonts w:hint="eastAsia"/>
                <w:lang w:eastAsia="ja-JP"/>
              </w:rPr>
              <w:tab/>
            </w:r>
            <w:r w:rsidRPr="00355576">
              <w:t>Si la Date prévue d’achèvement est prorogée après que des pénalités de retard aient été payées, le Directeur de projet doit rectifier les sommes indûment versées par l’Entrepreneur au titre de pénalités de retard, par ajustement du certificat de paiement suivant.</w:t>
            </w:r>
          </w:p>
        </w:tc>
      </w:tr>
      <w:tr w:rsidR="004D1F43" w:rsidRPr="00355576" w14:paraId="2549C368" w14:textId="77777777" w:rsidTr="00DF4191">
        <w:tc>
          <w:tcPr>
            <w:tcW w:w="2160" w:type="dxa"/>
            <w:tcBorders>
              <w:top w:val="nil"/>
              <w:left w:val="nil"/>
              <w:bottom w:val="nil"/>
              <w:right w:val="nil"/>
            </w:tcBorders>
          </w:tcPr>
          <w:p w14:paraId="5F512BC6" w14:textId="33146ECA" w:rsidR="004D1F43" w:rsidRPr="00355576" w:rsidRDefault="004D1F43" w:rsidP="00580061">
            <w:pPr>
              <w:pStyle w:val="Head42"/>
            </w:pPr>
            <w:bookmarkStart w:id="765" w:name="_Toc268173148"/>
            <w:bookmarkStart w:id="766" w:name="_Toc112660795"/>
            <w:r w:rsidRPr="00355576">
              <w:t>53.</w:t>
            </w:r>
            <w:r w:rsidRPr="00355576">
              <w:rPr>
                <w:rFonts w:hint="eastAsia"/>
                <w:lang w:eastAsia="ja-JP"/>
              </w:rPr>
              <w:tab/>
            </w:r>
            <w:r w:rsidRPr="00355576">
              <w:rPr>
                <w:rFonts w:eastAsia="Arial Unicode MS"/>
              </w:rPr>
              <w:t>Prime</w:t>
            </w:r>
            <w:bookmarkEnd w:id="765"/>
            <w:bookmarkEnd w:id="766"/>
          </w:p>
        </w:tc>
        <w:tc>
          <w:tcPr>
            <w:tcW w:w="7068" w:type="dxa"/>
            <w:tcBorders>
              <w:top w:val="nil"/>
              <w:left w:val="nil"/>
              <w:bottom w:val="nil"/>
              <w:right w:val="nil"/>
            </w:tcBorders>
          </w:tcPr>
          <w:p w14:paraId="48093BD9" w14:textId="306209CC" w:rsidR="004D1F43" w:rsidRPr="00355576" w:rsidRDefault="004D1F43" w:rsidP="008F49BD">
            <w:pPr>
              <w:spacing w:after="200"/>
              <w:ind w:left="601" w:hanging="601"/>
            </w:pPr>
            <w:r w:rsidRPr="00355576">
              <w:t>53.1</w:t>
            </w:r>
            <w:r w:rsidRPr="00355576">
              <w:rPr>
                <w:rFonts w:hint="eastAsia"/>
                <w:lang w:eastAsia="ja-JP"/>
              </w:rPr>
              <w:tab/>
            </w:r>
            <w:r w:rsidRPr="00355576">
              <w:rPr>
                <w:b/>
              </w:rPr>
              <w:t>Si les CP le précisent</w:t>
            </w:r>
            <w:r w:rsidRPr="00355576">
              <w:t xml:space="preserve">, l’Entrepreneur doit percevoir une prime calculée au taux par journée calendaire </w:t>
            </w:r>
            <w:r w:rsidRPr="00355576">
              <w:rPr>
                <w:b/>
              </w:rPr>
              <w:t>indiqué dans les CP</w:t>
            </w:r>
            <w:r w:rsidRPr="00355576">
              <w:t xml:space="preserve"> pour chaque jour d’avancement de l’achèvement par rapport à la Date prévue d’achèvement.</w:t>
            </w:r>
          </w:p>
        </w:tc>
      </w:tr>
      <w:tr w:rsidR="004D1F43" w:rsidRPr="00355576" w14:paraId="0A39B42F" w14:textId="77777777" w:rsidTr="00DF4191">
        <w:tc>
          <w:tcPr>
            <w:tcW w:w="2160" w:type="dxa"/>
            <w:tcBorders>
              <w:top w:val="nil"/>
              <w:left w:val="nil"/>
              <w:bottom w:val="nil"/>
              <w:right w:val="nil"/>
            </w:tcBorders>
          </w:tcPr>
          <w:p w14:paraId="19DA42E0" w14:textId="3C1EA722" w:rsidR="004D1F43" w:rsidRPr="00355576" w:rsidRDefault="004D1F43" w:rsidP="00580061">
            <w:pPr>
              <w:pStyle w:val="Head42"/>
            </w:pPr>
            <w:bookmarkStart w:id="767" w:name="_Toc112660796"/>
            <w:r w:rsidRPr="00355576">
              <w:t>54.</w:t>
            </w:r>
            <w:r w:rsidRPr="00355576">
              <w:rPr>
                <w:rFonts w:hint="eastAsia"/>
                <w:lang w:eastAsia="ja-JP"/>
              </w:rPr>
              <w:tab/>
            </w:r>
            <w:r w:rsidRPr="00355576">
              <w:t>Avance de paiement</w:t>
            </w:r>
            <w:bookmarkEnd w:id="767"/>
          </w:p>
        </w:tc>
        <w:tc>
          <w:tcPr>
            <w:tcW w:w="7068" w:type="dxa"/>
            <w:tcBorders>
              <w:top w:val="nil"/>
              <w:left w:val="nil"/>
              <w:bottom w:val="nil"/>
              <w:right w:val="nil"/>
            </w:tcBorders>
          </w:tcPr>
          <w:p w14:paraId="654459E6" w14:textId="7EA1B41B" w:rsidR="004D1F43" w:rsidRPr="00355576" w:rsidRDefault="004D1F43" w:rsidP="00234C06">
            <w:pPr>
              <w:spacing w:after="200"/>
              <w:ind w:left="601" w:hanging="601"/>
            </w:pPr>
            <w:r w:rsidRPr="00355576">
              <w:t>54.1</w:t>
            </w:r>
            <w:r w:rsidRPr="00355576">
              <w:rPr>
                <w:rFonts w:hint="eastAsia"/>
                <w:lang w:eastAsia="ja-JP"/>
              </w:rPr>
              <w:tab/>
            </w:r>
            <w:r w:rsidRPr="00355576">
              <w:t xml:space="preserve">Le Maître d’ouvrage doit verser à l’Entrepreneur une avance pour les montants </w:t>
            </w:r>
            <w:r w:rsidRPr="00355576">
              <w:rPr>
                <w:b/>
              </w:rPr>
              <w:t>indiqués dans les CP</w:t>
            </w:r>
            <w:r w:rsidRPr="00355576">
              <w:t xml:space="preserve"> au plus tard à la date </w:t>
            </w:r>
            <w:r w:rsidRPr="00355576">
              <w:rPr>
                <w:b/>
              </w:rPr>
              <w:t>stipulée dans les CP</w:t>
            </w:r>
            <w:r w:rsidRPr="00355576">
              <w:t xml:space="preserve">, sur présentation par l’Entrepreneur d’une garantie bancaire inconditionnelle délivrée par une banque et dans un format acceptables pour le Maître d’ouvrage pour des montants égaux à ceux de l’avance et dans les mêmes monnaies. La </w:t>
            </w:r>
            <w:r w:rsidR="00940370" w:rsidRPr="00355576">
              <w:t>g</w:t>
            </w:r>
            <w:r w:rsidRPr="00355576">
              <w:t xml:space="preserve">arantie doit rester en vigueur jusqu’à ce que l’avance ait été remboursée, mais le montant de la </w:t>
            </w:r>
            <w:r w:rsidR="00940370" w:rsidRPr="00355576">
              <w:t>g</w:t>
            </w:r>
            <w:r w:rsidRPr="00355576">
              <w:t>arantie doit être progressivement diminué des montants remboursés par l’Entrepreneur. Aucun intérêt n’est exigible au titre de l’avance de paiement.</w:t>
            </w:r>
          </w:p>
        </w:tc>
      </w:tr>
      <w:tr w:rsidR="004D1F43" w:rsidRPr="00355576" w14:paraId="6612960C" w14:textId="77777777" w:rsidTr="00DF4191">
        <w:tc>
          <w:tcPr>
            <w:tcW w:w="2160" w:type="dxa"/>
            <w:tcBorders>
              <w:top w:val="nil"/>
              <w:left w:val="nil"/>
              <w:bottom w:val="nil"/>
              <w:right w:val="nil"/>
            </w:tcBorders>
          </w:tcPr>
          <w:p w14:paraId="62C22A91" w14:textId="77777777" w:rsidR="004D1F43" w:rsidRPr="00355576" w:rsidRDefault="004D1F43" w:rsidP="00580061">
            <w:pPr>
              <w:pStyle w:val="Head42"/>
            </w:pPr>
          </w:p>
        </w:tc>
        <w:tc>
          <w:tcPr>
            <w:tcW w:w="7068" w:type="dxa"/>
            <w:tcBorders>
              <w:top w:val="nil"/>
              <w:left w:val="nil"/>
              <w:bottom w:val="nil"/>
              <w:right w:val="nil"/>
            </w:tcBorders>
          </w:tcPr>
          <w:p w14:paraId="4DE7DF0E" w14:textId="1C87629A" w:rsidR="004D1F43" w:rsidRPr="00355576" w:rsidRDefault="004D1F43" w:rsidP="008F49BD">
            <w:pPr>
              <w:spacing w:after="200"/>
              <w:ind w:left="601" w:hanging="601"/>
              <w:rPr>
                <w:lang w:eastAsia="ja-JP"/>
              </w:rPr>
            </w:pPr>
            <w:r w:rsidRPr="00355576">
              <w:t>54.2</w:t>
            </w:r>
            <w:r w:rsidRPr="00355576">
              <w:rPr>
                <w:rFonts w:hint="eastAsia"/>
                <w:lang w:eastAsia="ja-JP"/>
              </w:rPr>
              <w:tab/>
            </w:r>
            <w:r w:rsidRPr="00355576">
              <w:rPr>
                <w:lang w:eastAsia="ja-JP"/>
              </w:rPr>
              <w:t xml:space="preserve">L’Entrepreneur n’utilisera l’avance que pour payer les </w:t>
            </w:r>
            <w:r w:rsidR="00940370" w:rsidRPr="00355576">
              <w:rPr>
                <w:rFonts w:hint="eastAsia"/>
                <w:lang w:eastAsia="ja-JP"/>
              </w:rPr>
              <w:t>É</w:t>
            </w:r>
            <w:r w:rsidRPr="00355576">
              <w:rPr>
                <w:lang w:eastAsia="ja-JP"/>
              </w:rPr>
              <w:t>quipements, les Installations, les Matériaux et les coûts de mobilisations, spécifiquement nécessaire</w:t>
            </w:r>
            <w:r w:rsidR="00940370" w:rsidRPr="00355576">
              <w:rPr>
                <w:lang w:eastAsia="ja-JP"/>
              </w:rPr>
              <w:t>s</w:t>
            </w:r>
            <w:r w:rsidRPr="00355576">
              <w:rPr>
                <w:lang w:eastAsia="ja-JP"/>
              </w:rPr>
              <w:t xml:space="preserve"> à l’exécution du Marché.</w:t>
            </w:r>
          </w:p>
          <w:p w14:paraId="536508E2" w14:textId="1894B222" w:rsidR="004D1F43" w:rsidRPr="00355576" w:rsidRDefault="004D1F43" w:rsidP="008F49BD">
            <w:pPr>
              <w:spacing w:after="200"/>
              <w:ind w:left="601" w:hanging="601"/>
            </w:pPr>
            <w:r w:rsidRPr="00355576">
              <w:t>54.3</w:t>
            </w:r>
            <w:r w:rsidRPr="00355576">
              <w:rPr>
                <w:rFonts w:hint="eastAsia"/>
                <w:lang w:eastAsia="ja-JP"/>
              </w:rPr>
              <w:tab/>
            </w:r>
            <w:r w:rsidRPr="00355576">
              <w:t>L’avance de paiement doit être remboursée par déduction de montants proportionnels sur les paiements dus à l’Entrepreneur au titre des Travaux exécutés. Il ne sera pas tenu compte de l’avance de paiement ni de son remboursement dans l’évaluation des travaux réalisés, des Variations, des révisions de prix, des Événements ouvrant droit à indemnisation, des primes ou des pénalités de retard.</w:t>
            </w:r>
          </w:p>
        </w:tc>
      </w:tr>
      <w:tr w:rsidR="004D1F43" w:rsidRPr="00355576" w14:paraId="4DC8489E" w14:textId="77777777" w:rsidTr="00DF4191">
        <w:tc>
          <w:tcPr>
            <w:tcW w:w="2160" w:type="dxa"/>
            <w:tcBorders>
              <w:top w:val="nil"/>
              <w:left w:val="nil"/>
              <w:bottom w:val="nil"/>
              <w:right w:val="nil"/>
            </w:tcBorders>
          </w:tcPr>
          <w:p w14:paraId="7213434A" w14:textId="10DE6BEA" w:rsidR="004D1F43" w:rsidRPr="00355576" w:rsidRDefault="004D1F43" w:rsidP="00580061">
            <w:pPr>
              <w:pStyle w:val="Head42"/>
            </w:pPr>
            <w:bookmarkStart w:id="768" w:name="_Toc112660797"/>
            <w:r w:rsidRPr="00355576">
              <w:t>55.</w:t>
            </w:r>
            <w:r w:rsidRPr="00355576">
              <w:rPr>
                <w:rFonts w:hint="eastAsia"/>
                <w:lang w:eastAsia="ja-JP"/>
              </w:rPr>
              <w:tab/>
            </w:r>
            <w:r w:rsidRPr="00355576">
              <w:t>Garantie</w:t>
            </w:r>
            <w:r w:rsidR="00940370" w:rsidRPr="00355576">
              <w:t xml:space="preserve"> de bonne exécution</w:t>
            </w:r>
            <w:bookmarkEnd w:id="768"/>
          </w:p>
        </w:tc>
        <w:tc>
          <w:tcPr>
            <w:tcW w:w="7068" w:type="dxa"/>
            <w:tcBorders>
              <w:top w:val="nil"/>
              <w:left w:val="nil"/>
              <w:bottom w:val="nil"/>
              <w:right w:val="nil"/>
            </w:tcBorders>
          </w:tcPr>
          <w:p w14:paraId="68097487" w14:textId="017D8944" w:rsidR="004D1F43" w:rsidRPr="00355576" w:rsidRDefault="004D1F43" w:rsidP="00234C06">
            <w:pPr>
              <w:spacing w:after="200"/>
              <w:ind w:left="601" w:hanging="601"/>
            </w:pPr>
            <w:r w:rsidRPr="00355576">
              <w:t>55.1</w:t>
            </w:r>
            <w:r w:rsidRPr="00355576">
              <w:rPr>
                <w:rFonts w:hint="eastAsia"/>
                <w:lang w:eastAsia="ja-JP"/>
              </w:rPr>
              <w:tab/>
            </w:r>
            <w:r w:rsidRPr="00355576">
              <w:t xml:space="preserve">La garantie de bonne exécution doit être remise au Maître d’ouvrage dans un délai de vingt-huit (28) jours suivant la réception de la Lettre d’acceptation de l’offre. Elle doit être émise pour le montant </w:t>
            </w:r>
            <w:r w:rsidRPr="00355576">
              <w:rPr>
                <w:b/>
              </w:rPr>
              <w:t>indiqué dans les CP</w:t>
            </w:r>
            <w:r w:rsidRPr="00355576">
              <w:t>, par une banque ou une société de cautionnement acceptable pour le Maître d’ouvrage et libellée dans les types et proportions des monnaies dans lesquelles le Montant du Marché est payable. La garantie de bonne exécution doit être valide et exécutoire jusqu’à ce que l’Entrepreneur ait exécuté et achevé les Travaux et rectifié toutes les Malfaçons.</w:t>
            </w:r>
          </w:p>
        </w:tc>
      </w:tr>
      <w:tr w:rsidR="004D1F43" w:rsidRPr="00355576" w14:paraId="7666B298" w14:textId="77777777" w:rsidTr="00DF4191">
        <w:tc>
          <w:tcPr>
            <w:tcW w:w="2160" w:type="dxa"/>
            <w:tcBorders>
              <w:top w:val="nil"/>
              <w:left w:val="nil"/>
              <w:bottom w:val="nil"/>
              <w:right w:val="nil"/>
            </w:tcBorders>
          </w:tcPr>
          <w:p w14:paraId="1796AC9E" w14:textId="77777777" w:rsidR="004D1F43" w:rsidRPr="00355576" w:rsidRDefault="004D1F43" w:rsidP="00580061">
            <w:pPr>
              <w:pStyle w:val="Head42"/>
            </w:pPr>
          </w:p>
        </w:tc>
        <w:tc>
          <w:tcPr>
            <w:tcW w:w="7068" w:type="dxa"/>
            <w:tcBorders>
              <w:top w:val="nil"/>
              <w:left w:val="nil"/>
              <w:bottom w:val="nil"/>
              <w:right w:val="nil"/>
            </w:tcBorders>
          </w:tcPr>
          <w:p w14:paraId="0A68ED5D" w14:textId="48079DDD" w:rsidR="004D1F43" w:rsidRPr="00355576" w:rsidRDefault="004D1F43" w:rsidP="00234C06">
            <w:pPr>
              <w:spacing w:after="200"/>
              <w:ind w:left="601" w:hanging="601"/>
            </w:pPr>
            <w:r w:rsidRPr="00355576">
              <w:t>55.2</w:t>
            </w:r>
            <w:r w:rsidRPr="00355576">
              <w:rPr>
                <w:rFonts w:hint="eastAsia"/>
                <w:lang w:eastAsia="ja-JP"/>
              </w:rPr>
              <w:tab/>
            </w:r>
            <w:r w:rsidRPr="00355576">
              <w:t>La garantie de bonne exécution doit être renvoyée à l’Entrepreneur dans un délai de vingt-huit (28) jours suivant la fin de la Période de garantie.</w:t>
            </w:r>
          </w:p>
        </w:tc>
      </w:tr>
      <w:tr w:rsidR="004D1F43" w:rsidRPr="00355576" w14:paraId="2609C540" w14:textId="77777777" w:rsidTr="00DF4191">
        <w:tc>
          <w:tcPr>
            <w:tcW w:w="2160" w:type="dxa"/>
            <w:tcBorders>
              <w:top w:val="nil"/>
              <w:left w:val="nil"/>
              <w:bottom w:val="nil"/>
              <w:right w:val="nil"/>
            </w:tcBorders>
          </w:tcPr>
          <w:p w14:paraId="790B7786" w14:textId="67400EE9" w:rsidR="004D1F43" w:rsidRPr="00355576" w:rsidRDefault="004D1F43" w:rsidP="00580061">
            <w:pPr>
              <w:pStyle w:val="Head42"/>
            </w:pPr>
            <w:bookmarkStart w:id="769" w:name="_Toc268173156"/>
            <w:bookmarkStart w:id="770" w:name="_Toc112660798"/>
            <w:r w:rsidRPr="00355576">
              <w:t>56.</w:t>
            </w:r>
            <w:r w:rsidRPr="00355576">
              <w:rPr>
                <w:rFonts w:hint="eastAsia"/>
                <w:lang w:eastAsia="ja-JP"/>
              </w:rPr>
              <w:tab/>
            </w:r>
            <w:r w:rsidRPr="00355576">
              <w:rPr>
                <w:rFonts w:eastAsia="Arial Unicode MS"/>
              </w:rPr>
              <w:t>Coût des réparations</w:t>
            </w:r>
            <w:bookmarkEnd w:id="769"/>
            <w:bookmarkEnd w:id="770"/>
          </w:p>
        </w:tc>
        <w:tc>
          <w:tcPr>
            <w:tcW w:w="7068" w:type="dxa"/>
            <w:tcBorders>
              <w:top w:val="nil"/>
              <w:left w:val="nil"/>
              <w:bottom w:val="nil"/>
              <w:right w:val="nil"/>
            </w:tcBorders>
          </w:tcPr>
          <w:p w14:paraId="47F53BF3" w14:textId="135FD17C" w:rsidR="004D1F43" w:rsidRPr="00355576" w:rsidRDefault="004D1F43" w:rsidP="00520CDE">
            <w:pPr>
              <w:spacing w:after="200"/>
              <w:ind w:left="601" w:hanging="601"/>
            </w:pPr>
            <w:r w:rsidRPr="00355576">
              <w:t>56.1</w:t>
            </w:r>
            <w:r w:rsidRPr="00355576">
              <w:rPr>
                <w:rFonts w:hint="eastAsia"/>
                <w:lang w:eastAsia="ja-JP"/>
              </w:rPr>
              <w:tab/>
            </w:r>
            <w:r w:rsidRPr="00355576">
              <w:t>Les pertes ou dommages subis par les Travaux ou les Matériaux devant être incorporés aux Travaux entre la Date de commencement et la fin de la Période de garantie doivent être réparés par l’Entrepreneur à sa charge, si ces pertes ou dommages sont dus à des actes ou omissions de l’Entrepreneur.</w:t>
            </w:r>
          </w:p>
        </w:tc>
      </w:tr>
    </w:tbl>
    <w:p w14:paraId="5FE0F846" w14:textId="729DD5CD" w:rsidR="004D1F43" w:rsidRPr="00355576" w:rsidRDefault="004D1F43" w:rsidP="002F069D">
      <w:pPr>
        <w:pStyle w:val="Head41"/>
        <w:spacing w:beforeLines="100" w:before="240" w:afterLines="100" w:after="240"/>
      </w:pPr>
      <w:bookmarkStart w:id="771" w:name="_Toc112660799"/>
      <w:r w:rsidRPr="00355576">
        <w:t>E. Fin du Marché</w:t>
      </w:r>
      <w:bookmarkEnd w:id="771"/>
    </w:p>
    <w:tbl>
      <w:tblPr>
        <w:tblW w:w="9228" w:type="dxa"/>
        <w:tblLayout w:type="fixed"/>
        <w:tblLook w:val="0000" w:firstRow="0" w:lastRow="0" w:firstColumn="0" w:lastColumn="0" w:noHBand="0" w:noVBand="0"/>
      </w:tblPr>
      <w:tblGrid>
        <w:gridCol w:w="2160"/>
        <w:gridCol w:w="7068"/>
      </w:tblGrid>
      <w:tr w:rsidR="004D1F43" w:rsidRPr="00355576" w14:paraId="1C1C337D" w14:textId="77777777" w:rsidTr="00DF4191">
        <w:tc>
          <w:tcPr>
            <w:tcW w:w="2160" w:type="dxa"/>
            <w:tcBorders>
              <w:top w:val="nil"/>
              <w:left w:val="nil"/>
              <w:bottom w:val="nil"/>
              <w:right w:val="nil"/>
            </w:tcBorders>
          </w:tcPr>
          <w:p w14:paraId="54A16EF8" w14:textId="5DF43825" w:rsidR="004D1F43" w:rsidRPr="00355576" w:rsidRDefault="004D1F43" w:rsidP="00580061">
            <w:pPr>
              <w:pStyle w:val="Head42"/>
            </w:pPr>
            <w:bookmarkStart w:id="772" w:name="_Toc112660800"/>
            <w:bookmarkStart w:id="773" w:name="_Toc348175994"/>
            <w:bookmarkStart w:id="774" w:name="_Toc348232817"/>
            <w:r w:rsidRPr="00355576">
              <w:t>57.</w:t>
            </w:r>
            <w:r w:rsidRPr="00355576">
              <w:rPr>
                <w:rFonts w:hint="eastAsia"/>
                <w:lang w:eastAsia="ja-JP"/>
              </w:rPr>
              <w:tab/>
            </w:r>
            <w:r w:rsidRPr="00355576">
              <w:t>Achèvement</w:t>
            </w:r>
            <w:bookmarkEnd w:id="772"/>
          </w:p>
        </w:tc>
        <w:tc>
          <w:tcPr>
            <w:tcW w:w="7068" w:type="dxa"/>
            <w:tcBorders>
              <w:top w:val="nil"/>
              <w:left w:val="nil"/>
              <w:bottom w:val="nil"/>
              <w:right w:val="nil"/>
            </w:tcBorders>
          </w:tcPr>
          <w:p w14:paraId="502AFC41" w14:textId="7D1AC2D2" w:rsidR="004D1F43" w:rsidRPr="00355576" w:rsidRDefault="004D1F43" w:rsidP="00520CDE">
            <w:pPr>
              <w:spacing w:after="200"/>
              <w:ind w:left="601" w:hanging="601"/>
            </w:pPr>
            <w:r w:rsidRPr="00355576">
              <w:t>57.1</w:t>
            </w:r>
            <w:r w:rsidRPr="00355576">
              <w:rPr>
                <w:rFonts w:hint="eastAsia"/>
                <w:lang w:eastAsia="ja-JP"/>
              </w:rPr>
              <w:tab/>
            </w:r>
            <w:r w:rsidRPr="00355576">
              <w:t>L’Entrepreneur doit demander au Directeur de projet de délivrer le Certificat de réception des Travaux et le Directeur de projet doit le faire après avoir constaté que l’ensemble des Travaux est achevé en vue de leur réception provisoire.</w:t>
            </w:r>
          </w:p>
        </w:tc>
      </w:tr>
      <w:tr w:rsidR="004D1F43" w:rsidRPr="00355576" w14:paraId="48D39842" w14:textId="77777777" w:rsidTr="00DF4191">
        <w:tc>
          <w:tcPr>
            <w:tcW w:w="2160" w:type="dxa"/>
            <w:tcBorders>
              <w:top w:val="nil"/>
              <w:left w:val="nil"/>
              <w:bottom w:val="nil"/>
              <w:right w:val="nil"/>
            </w:tcBorders>
          </w:tcPr>
          <w:p w14:paraId="00F00F24" w14:textId="06B0FB43" w:rsidR="004D1F43" w:rsidRPr="00355576" w:rsidRDefault="004D1F43" w:rsidP="00580061">
            <w:pPr>
              <w:pStyle w:val="Head42"/>
            </w:pPr>
            <w:bookmarkStart w:id="775" w:name="_Toc112660801"/>
            <w:r w:rsidRPr="00355576">
              <w:t>58.</w:t>
            </w:r>
            <w:r w:rsidRPr="00355576">
              <w:rPr>
                <w:rFonts w:hint="eastAsia"/>
                <w:lang w:eastAsia="ja-JP"/>
              </w:rPr>
              <w:tab/>
            </w:r>
            <w:r w:rsidRPr="00355576">
              <w:t>Réception provisoire</w:t>
            </w:r>
            <w:bookmarkEnd w:id="775"/>
          </w:p>
        </w:tc>
        <w:tc>
          <w:tcPr>
            <w:tcW w:w="7068" w:type="dxa"/>
            <w:tcBorders>
              <w:top w:val="nil"/>
              <w:left w:val="nil"/>
              <w:bottom w:val="nil"/>
              <w:right w:val="nil"/>
            </w:tcBorders>
          </w:tcPr>
          <w:p w14:paraId="14818B8F" w14:textId="01FA5D04" w:rsidR="004D1F43" w:rsidRPr="00355576" w:rsidRDefault="004D1F43" w:rsidP="008F49BD">
            <w:pPr>
              <w:spacing w:after="200"/>
              <w:ind w:left="601" w:hanging="601"/>
            </w:pPr>
            <w:r w:rsidRPr="00355576">
              <w:t>58.1</w:t>
            </w:r>
            <w:r w:rsidRPr="00355576">
              <w:rPr>
                <w:rFonts w:hint="eastAsia"/>
                <w:lang w:eastAsia="ja-JP"/>
              </w:rPr>
              <w:tab/>
            </w:r>
            <w:r w:rsidRPr="00355576">
              <w:t>Le Maître d’ouvrage doit prendre possession du Site et des Travaux lors que le Certificat de réception des Travaux ait délivré.</w:t>
            </w:r>
          </w:p>
        </w:tc>
      </w:tr>
      <w:tr w:rsidR="004D1F43" w:rsidRPr="00355576" w14:paraId="25374DC8" w14:textId="77777777" w:rsidTr="00DF4191">
        <w:tc>
          <w:tcPr>
            <w:tcW w:w="2160" w:type="dxa"/>
            <w:tcBorders>
              <w:top w:val="nil"/>
              <w:left w:val="nil"/>
              <w:bottom w:val="nil"/>
              <w:right w:val="nil"/>
            </w:tcBorders>
          </w:tcPr>
          <w:p w14:paraId="788500DD" w14:textId="3FDEABCD" w:rsidR="004D1F43" w:rsidRPr="00355576" w:rsidRDefault="004D1F43" w:rsidP="00580061">
            <w:pPr>
              <w:pStyle w:val="Head42"/>
            </w:pPr>
            <w:bookmarkStart w:id="776" w:name="_Toc268173187"/>
            <w:bookmarkStart w:id="777" w:name="_Toc112660802"/>
            <w:r w:rsidRPr="00355576">
              <w:t>59.</w:t>
            </w:r>
            <w:r w:rsidRPr="00355576">
              <w:rPr>
                <w:rFonts w:hint="eastAsia"/>
                <w:lang w:eastAsia="ja-JP"/>
              </w:rPr>
              <w:tab/>
            </w:r>
            <w:r w:rsidR="007663EA" w:rsidRPr="00355576">
              <w:rPr>
                <w:rFonts w:eastAsia="Arial Unicode MS"/>
              </w:rPr>
              <w:t>Décompte</w:t>
            </w:r>
            <w:r w:rsidRPr="00355576">
              <w:rPr>
                <w:rFonts w:eastAsia="Arial Unicode MS"/>
              </w:rPr>
              <w:t xml:space="preserve"> final</w:t>
            </w:r>
            <w:bookmarkEnd w:id="776"/>
            <w:bookmarkEnd w:id="777"/>
          </w:p>
        </w:tc>
        <w:tc>
          <w:tcPr>
            <w:tcW w:w="7068" w:type="dxa"/>
            <w:tcBorders>
              <w:top w:val="nil"/>
              <w:left w:val="nil"/>
              <w:bottom w:val="nil"/>
              <w:right w:val="nil"/>
            </w:tcBorders>
          </w:tcPr>
          <w:p w14:paraId="217F2190" w14:textId="37611D79" w:rsidR="004D1F43" w:rsidRPr="00355576" w:rsidRDefault="004D1F43" w:rsidP="008F49BD">
            <w:pPr>
              <w:spacing w:after="200"/>
              <w:ind w:left="601" w:hanging="601"/>
            </w:pPr>
            <w:r w:rsidRPr="00355576">
              <w:t>59.1</w:t>
            </w:r>
            <w:r w:rsidRPr="00355576">
              <w:rPr>
                <w:rFonts w:hint="eastAsia"/>
                <w:lang w:eastAsia="ja-JP"/>
              </w:rPr>
              <w:tab/>
            </w:r>
            <w:r w:rsidRPr="00355576">
              <w:t>L’Entrepreneur doit remettre au Directeur de projet le décompte final indiquant le montant total qu’il estime lui être dû en vertu du Marché avant la fin de la Période de garantie. Le Directeur de projet doit délivrer le Certificat de garantie et certifier tout paiement final dû à l’Entrepreneur dans un délai de cinquante-six (56) jours après avoir reçu de l’Entrepreneur le décompte final, s’il est complet et correct. Dans la négative, le Directeur de projet doit émettre dans un délai de cinquante-six (56) jours un rapport stipulant les corrections ou additions nécessaires. Si le décompte final n’est toujours pas satisfaisant après avoir été présenté à nouveau, le Directeur de projet doit décider des montants payables à l’Entrepreneur et émettre le certificat de paiement correspondant.</w:t>
            </w:r>
          </w:p>
        </w:tc>
      </w:tr>
      <w:tr w:rsidR="004D1F43" w:rsidRPr="00355576" w14:paraId="7442FBE0" w14:textId="77777777" w:rsidTr="00DF4191">
        <w:tc>
          <w:tcPr>
            <w:tcW w:w="2160" w:type="dxa"/>
            <w:tcBorders>
              <w:top w:val="nil"/>
              <w:left w:val="nil"/>
              <w:bottom w:val="nil"/>
              <w:right w:val="nil"/>
            </w:tcBorders>
          </w:tcPr>
          <w:p w14:paraId="55AFBB89" w14:textId="23B4876C" w:rsidR="004D1F43" w:rsidRPr="00355576" w:rsidRDefault="004D1F43" w:rsidP="000030F9">
            <w:pPr>
              <w:pStyle w:val="Head42"/>
              <w:ind w:rightChars="-40" w:right="-96"/>
            </w:pPr>
            <w:bookmarkStart w:id="778" w:name="_Toc112660803"/>
            <w:r w:rsidRPr="00355576">
              <w:t>60.</w:t>
            </w:r>
            <w:r w:rsidRPr="00355576">
              <w:rPr>
                <w:rFonts w:hint="eastAsia"/>
                <w:lang w:eastAsia="ja-JP"/>
              </w:rPr>
              <w:tab/>
            </w:r>
            <w:r w:rsidRPr="00355576">
              <w:t>Manuels de fonctionnement et de maintenance</w:t>
            </w:r>
            <w:bookmarkEnd w:id="778"/>
          </w:p>
        </w:tc>
        <w:tc>
          <w:tcPr>
            <w:tcW w:w="7068" w:type="dxa"/>
            <w:tcBorders>
              <w:top w:val="nil"/>
              <w:left w:val="nil"/>
              <w:bottom w:val="nil"/>
              <w:right w:val="nil"/>
            </w:tcBorders>
          </w:tcPr>
          <w:p w14:paraId="51BA545B" w14:textId="028A1388" w:rsidR="004D1F43" w:rsidRPr="00355576" w:rsidRDefault="004D1F43" w:rsidP="008F49BD">
            <w:pPr>
              <w:spacing w:after="200"/>
              <w:ind w:left="601" w:hanging="601"/>
            </w:pPr>
            <w:r w:rsidRPr="00355576">
              <w:t>60.1</w:t>
            </w:r>
            <w:r w:rsidRPr="00355576">
              <w:rPr>
                <w:rFonts w:hint="eastAsia"/>
                <w:lang w:eastAsia="ja-JP"/>
              </w:rPr>
              <w:tab/>
            </w:r>
            <w:r w:rsidRPr="00355576">
              <w:t xml:space="preserve">Si des plans de </w:t>
            </w:r>
            <w:r w:rsidR="007663EA" w:rsidRPr="00355576">
              <w:t>récolement</w:t>
            </w:r>
            <w:r w:rsidRPr="00355576">
              <w:t xml:space="preserve"> et/ou des manuels de fonctionnement et de maintenance sont exigés dans le Marché, l’Entrepreneur doit les remettre dans les délais </w:t>
            </w:r>
            <w:r w:rsidRPr="00355576">
              <w:rPr>
                <w:b/>
              </w:rPr>
              <w:t>prescrits dans les CP</w:t>
            </w:r>
            <w:r w:rsidRPr="00355576">
              <w:t xml:space="preserve">. </w:t>
            </w:r>
            <w:r w:rsidRPr="00355576">
              <w:rPr>
                <w:szCs w:val="24"/>
              </w:rPr>
              <w:t xml:space="preserve">Si l’Entrepreneur ne fournit pas les plans et/ou les manuels dans </w:t>
            </w:r>
            <w:r w:rsidR="007663EA" w:rsidRPr="00355576">
              <w:rPr>
                <w:szCs w:val="24"/>
              </w:rPr>
              <w:t>ce</w:t>
            </w:r>
            <w:r w:rsidRPr="00355576">
              <w:rPr>
                <w:szCs w:val="24"/>
              </w:rPr>
              <w:t xml:space="preserve">s délais, </w:t>
            </w:r>
            <w:r w:rsidR="007663EA" w:rsidRPr="00355576">
              <w:rPr>
                <w:szCs w:val="24"/>
              </w:rPr>
              <w:t>et</w:t>
            </w:r>
            <w:r w:rsidRPr="00355576">
              <w:rPr>
                <w:szCs w:val="24"/>
              </w:rPr>
              <w:t xml:space="preserve"> si le Directeur de projet ne peut les approuver, le Directeur de projet retiendra le montant stipulé dans le Bordereau des prix et le Détail quantitatif et estimatif ou le Programme d’activités selon le cas des paiements dus à l’Entrepreneur.</w:t>
            </w:r>
          </w:p>
        </w:tc>
      </w:tr>
      <w:tr w:rsidR="004D1F43" w:rsidRPr="00355576" w14:paraId="1CCBD261" w14:textId="77777777" w:rsidTr="00DF4191">
        <w:tc>
          <w:tcPr>
            <w:tcW w:w="2160" w:type="dxa"/>
            <w:tcBorders>
              <w:top w:val="nil"/>
              <w:left w:val="nil"/>
              <w:bottom w:val="nil"/>
              <w:right w:val="nil"/>
            </w:tcBorders>
          </w:tcPr>
          <w:p w14:paraId="48C5B1E4" w14:textId="08062AAF" w:rsidR="004D1F43" w:rsidRPr="00355576" w:rsidRDefault="004D1F43" w:rsidP="00580061">
            <w:pPr>
              <w:pStyle w:val="Head42"/>
            </w:pPr>
            <w:bookmarkStart w:id="779" w:name="_Toc112660804"/>
            <w:r w:rsidRPr="00355576">
              <w:t>61.</w:t>
            </w:r>
            <w:r w:rsidRPr="00355576">
              <w:rPr>
                <w:rFonts w:hint="eastAsia"/>
                <w:lang w:eastAsia="ja-JP"/>
              </w:rPr>
              <w:tab/>
            </w:r>
            <w:r w:rsidRPr="00355576">
              <w:t>Résiliation</w:t>
            </w:r>
            <w:bookmarkEnd w:id="779"/>
          </w:p>
        </w:tc>
        <w:tc>
          <w:tcPr>
            <w:tcW w:w="7068" w:type="dxa"/>
            <w:tcBorders>
              <w:top w:val="nil"/>
              <w:left w:val="nil"/>
              <w:bottom w:val="nil"/>
              <w:right w:val="nil"/>
            </w:tcBorders>
          </w:tcPr>
          <w:p w14:paraId="634658DC" w14:textId="71A3DB96" w:rsidR="004D1F43" w:rsidRPr="00355576" w:rsidRDefault="004D1F43" w:rsidP="008F49BD">
            <w:pPr>
              <w:spacing w:after="200"/>
              <w:ind w:left="601" w:hanging="601"/>
            </w:pPr>
            <w:r w:rsidRPr="00355576">
              <w:t>61.1</w:t>
            </w:r>
            <w:r w:rsidRPr="00355576">
              <w:rPr>
                <w:rFonts w:hint="eastAsia"/>
                <w:lang w:eastAsia="ja-JP"/>
              </w:rPr>
              <w:tab/>
            </w:r>
            <w:r w:rsidRPr="00355576">
              <w:t>Le Maître d’ouvrage ou l’Entrepreneur peut résilier le Marché si l’autre Partie commet une violation fondamentale du Marché en donnant à l’autre Partie un préavis de quatorze (14) jours par voie de notification.</w:t>
            </w:r>
          </w:p>
        </w:tc>
      </w:tr>
      <w:tr w:rsidR="004D1F43" w:rsidRPr="00355576" w14:paraId="7411E901" w14:textId="77777777" w:rsidTr="00DF4191">
        <w:tc>
          <w:tcPr>
            <w:tcW w:w="2160" w:type="dxa"/>
            <w:tcBorders>
              <w:top w:val="nil"/>
              <w:left w:val="nil"/>
              <w:bottom w:val="nil"/>
              <w:right w:val="nil"/>
            </w:tcBorders>
          </w:tcPr>
          <w:p w14:paraId="5252A0A3" w14:textId="77777777" w:rsidR="004D1F43" w:rsidRPr="00355576" w:rsidRDefault="004D1F43" w:rsidP="00580061">
            <w:pPr>
              <w:pStyle w:val="Head42"/>
            </w:pPr>
          </w:p>
        </w:tc>
        <w:tc>
          <w:tcPr>
            <w:tcW w:w="7068" w:type="dxa"/>
            <w:tcBorders>
              <w:top w:val="nil"/>
              <w:left w:val="nil"/>
              <w:bottom w:val="nil"/>
              <w:right w:val="nil"/>
            </w:tcBorders>
          </w:tcPr>
          <w:p w14:paraId="46E97F68" w14:textId="362C05A6" w:rsidR="004D1F43" w:rsidRPr="00355576" w:rsidRDefault="004D1F43" w:rsidP="00234C06">
            <w:pPr>
              <w:spacing w:after="200"/>
              <w:ind w:left="601" w:hanging="601"/>
            </w:pPr>
            <w:r w:rsidRPr="00355576">
              <w:t>61.2</w:t>
            </w:r>
            <w:r w:rsidRPr="00355576">
              <w:rPr>
                <w:rFonts w:hint="eastAsia"/>
                <w:lang w:eastAsia="ja-JP"/>
              </w:rPr>
              <w:tab/>
            </w:r>
            <w:r w:rsidRPr="00355576">
              <w:t>Les violations fondamentales du Marché incluent, mais ne sont pas limitées aux situations suivantes :</w:t>
            </w:r>
          </w:p>
          <w:p w14:paraId="06C98BBB" w14:textId="51E18A65" w:rsidR="004D1F43" w:rsidRPr="00355576" w:rsidRDefault="004D1F43" w:rsidP="00234C06">
            <w:pPr>
              <w:spacing w:after="200"/>
              <w:ind w:left="1026" w:hanging="425"/>
            </w:pPr>
            <w:r w:rsidRPr="00355576">
              <w:t>a)</w:t>
            </w:r>
            <w:r w:rsidRPr="00355576">
              <w:tab/>
              <w:t>l’Entrepreneur suspend les travaux pour plus de vingt-huit (28) jours alors qu’aucun arrêt n’apparaît dans le programme des Travaux actualisé et que l’arrêt n’a pas été autorisé par le Directeur de projet ;</w:t>
            </w:r>
          </w:p>
          <w:p w14:paraId="7D023B54" w14:textId="54871D68" w:rsidR="004D1F43" w:rsidRPr="00355576" w:rsidRDefault="004D1F43" w:rsidP="00234C06">
            <w:pPr>
              <w:spacing w:after="200"/>
              <w:ind w:left="1026" w:hanging="425"/>
            </w:pPr>
            <w:r w:rsidRPr="00355576">
              <w:t>b)</w:t>
            </w:r>
            <w:r w:rsidRPr="00355576">
              <w:tab/>
              <w:t>le Directeur de projet ordonne à l’Entrepreneur de retarder l’avancement des Travaux et ces instructions ne sont pas retirées dans un délai de vingt-huit (28) jours ;</w:t>
            </w:r>
          </w:p>
          <w:p w14:paraId="59AB00C5" w14:textId="5E7FFB04" w:rsidR="004D1F43" w:rsidRPr="00355576" w:rsidRDefault="004D1F43" w:rsidP="00234C06">
            <w:pPr>
              <w:spacing w:after="200"/>
              <w:ind w:left="1026" w:hanging="425"/>
            </w:pPr>
            <w:r w:rsidRPr="00355576">
              <w:t>c)</w:t>
            </w:r>
            <w:r w:rsidRPr="00355576">
              <w:tab/>
              <w:t>le Maître d’ouvrage ou l’Entrepreneur est en faillite ou en liquidation pour des raisons autres qu’une restructuration ou une fusion ;</w:t>
            </w:r>
          </w:p>
          <w:p w14:paraId="10497E21" w14:textId="460F368B" w:rsidR="004D1F43" w:rsidRPr="00355576" w:rsidRDefault="004D1F43" w:rsidP="00234C06">
            <w:pPr>
              <w:spacing w:after="200"/>
              <w:ind w:left="1026" w:hanging="425"/>
            </w:pPr>
            <w:r w:rsidRPr="00355576">
              <w:t>d)</w:t>
            </w:r>
            <w:r w:rsidRPr="00355576">
              <w:tab/>
              <w:t>un paiement certifié par le Directeur de projet n’est pas payé par le Maître d’ouvrage à l’Entrepreneur dans un délai de quatre-vingt-quatre (84) jours après que le Directeur de projet a</w:t>
            </w:r>
            <w:r w:rsidR="007663EA" w:rsidRPr="00355576">
              <w:t>it</w:t>
            </w:r>
            <w:r w:rsidRPr="00355576">
              <w:t xml:space="preserve"> certifié le paiement conformément à l’Article 45.2</w:t>
            </w:r>
            <w:r w:rsidR="00694EF1" w:rsidRPr="00355576">
              <w:t xml:space="preserve"> des CG</w:t>
            </w:r>
            <w:r w:rsidRPr="00355576">
              <w:t> ;</w:t>
            </w:r>
          </w:p>
          <w:p w14:paraId="6E78756D" w14:textId="654A6137" w:rsidR="004D1F43" w:rsidRPr="00355576" w:rsidRDefault="004D1F43" w:rsidP="00234C06">
            <w:pPr>
              <w:spacing w:after="200"/>
              <w:ind w:left="1026" w:hanging="425"/>
            </w:pPr>
            <w:r w:rsidRPr="00355576">
              <w:t>e)</w:t>
            </w:r>
            <w:r w:rsidRPr="00355576">
              <w:tab/>
              <w:t>le Directeur de projet avise l’Entrepreneur que la non-correction d’une Malfaçon particulière constitue une violation fondamentale du Marché et l’Entrepreneur ne corrige pas la Malfaçon dans un délai raisonnable décidé par le Directeur de projet ;</w:t>
            </w:r>
          </w:p>
          <w:p w14:paraId="1E3DD4B4" w14:textId="71805544" w:rsidR="004D1F43" w:rsidRPr="00355576" w:rsidRDefault="004D1F43" w:rsidP="00234C06">
            <w:pPr>
              <w:spacing w:after="200"/>
              <w:ind w:left="1026" w:hanging="425"/>
            </w:pPr>
            <w:r w:rsidRPr="00355576">
              <w:t>f)</w:t>
            </w:r>
            <w:r w:rsidRPr="00355576">
              <w:tab/>
              <w:t xml:space="preserve">l’Entrepreneur ne maintient pas en vigueur une garantie exigée ; </w:t>
            </w:r>
          </w:p>
          <w:p w14:paraId="4515CBD7" w14:textId="63540D2F" w:rsidR="004D1F43" w:rsidRPr="00355576" w:rsidRDefault="004D1F43" w:rsidP="00234C06">
            <w:pPr>
              <w:spacing w:after="200"/>
              <w:ind w:left="1026" w:hanging="425"/>
              <w:rPr>
                <w:b/>
              </w:rPr>
            </w:pPr>
            <w:r w:rsidRPr="00355576">
              <w:t>g)</w:t>
            </w:r>
            <w:r w:rsidRPr="00355576">
              <w:tab/>
              <w:t xml:space="preserve">l’Entrepreneur a retardé l’achèvement des Travaux d’un nombre de jours pour lequel le montant maximum des pénalités de retard est atteint, </w:t>
            </w:r>
            <w:r w:rsidRPr="00355576">
              <w:rPr>
                <w:b/>
              </w:rPr>
              <w:t>comme stipulé dans les CP</w:t>
            </w:r>
            <w:r w:rsidRPr="00355576">
              <w:t xml:space="preserve"> ; </w:t>
            </w:r>
          </w:p>
          <w:p w14:paraId="7039D7C3" w14:textId="473F185B" w:rsidR="004D1F43" w:rsidRPr="00355576" w:rsidRDefault="004D1F43" w:rsidP="00234C06">
            <w:pPr>
              <w:spacing w:after="200"/>
              <w:ind w:left="1026" w:hanging="425"/>
            </w:pPr>
            <w:r w:rsidRPr="00355576">
              <w:t>h)</w:t>
            </w:r>
            <w:r w:rsidRPr="00355576">
              <w:tab/>
              <w:t>si l’Entrepreneur, de l’avis du Maître d’ouvrage, s’est livré à des pratiques corrompues ou frauduleuses lors de la passation ou de l’exécution du Marché, conformément à l’Article 62.1 des CG ; ou</w:t>
            </w:r>
          </w:p>
          <w:p w14:paraId="761739D0" w14:textId="77777777" w:rsidR="004D1F43" w:rsidRPr="00355576" w:rsidRDefault="004D1F43" w:rsidP="006C5E5E">
            <w:pPr>
              <w:spacing w:after="200"/>
              <w:ind w:left="1026" w:hanging="425"/>
            </w:pPr>
            <w:r w:rsidRPr="00355576">
              <w:t>i)</w:t>
            </w:r>
            <w:r w:rsidRPr="00355576">
              <w:rPr>
                <w:rFonts w:hint="eastAsia"/>
                <w:lang w:eastAsia="ja-JP"/>
              </w:rPr>
              <w:tab/>
            </w:r>
            <w:r w:rsidRPr="00355576">
              <w:t>si l’Entrepreneur refuse constamment de suivre les instructions du Directeur de projet.</w:t>
            </w:r>
          </w:p>
        </w:tc>
      </w:tr>
      <w:tr w:rsidR="004D1F43" w:rsidRPr="00355576" w14:paraId="5CBF7F91" w14:textId="77777777" w:rsidTr="00DF4191">
        <w:tc>
          <w:tcPr>
            <w:tcW w:w="2160" w:type="dxa"/>
            <w:tcBorders>
              <w:top w:val="nil"/>
              <w:left w:val="nil"/>
              <w:bottom w:val="nil"/>
              <w:right w:val="nil"/>
            </w:tcBorders>
          </w:tcPr>
          <w:p w14:paraId="6E24C2B9" w14:textId="77777777" w:rsidR="004D1F43" w:rsidRPr="00355576" w:rsidRDefault="004D1F43" w:rsidP="00580061">
            <w:pPr>
              <w:pStyle w:val="Head42"/>
            </w:pPr>
          </w:p>
        </w:tc>
        <w:tc>
          <w:tcPr>
            <w:tcW w:w="7068" w:type="dxa"/>
            <w:tcBorders>
              <w:top w:val="nil"/>
              <w:left w:val="nil"/>
              <w:bottom w:val="nil"/>
              <w:right w:val="nil"/>
            </w:tcBorders>
          </w:tcPr>
          <w:p w14:paraId="134F1AB0" w14:textId="20AD8102" w:rsidR="004D1F43" w:rsidRPr="00355576" w:rsidRDefault="004D1F43" w:rsidP="008F49BD">
            <w:pPr>
              <w:spacing w:after="160"/>
              <w:ind w:left="601" w:hanging="601"/>
            </w:pPr>
            <w:r w:rsidRPr="00355576">
              <w:t>61.3</w:t>
            </w:r>
            <w:r w:rsidRPr="00355576">
              <w:rPr>
                <w:rFonts w:hint="eastAsia"/>
                <w:lang w:eastAsia="ja-JP"/>
              </w:rPr>
              <w:tab/>
            </w:r>
            <w:r w:rsidRPr="00355576">
              <w:t xml:space="preserve">L’une des deux Parties doit notifier </w:t>
            </w:r>
            <w:r w:rsidRPr="00355576">
              <w:rPr>
                <w:rFonts w:hint="eastAsia"/>
              </w:rPr>
              <w:t>à</w:t>
            </w:r>
            <w:r w:rsidRPr="00355576">
              <w:t xml:space="preserve"> l’autre Partie une violation du Marché quatorze (14) jours avant que ladite Partie résilie le Marché.</w:t>
            </w:r>
          </w:p>
        </w:tc>
      </w:tr>
      <w:tr w:rsidR="004D1F43" w:rsidRPr="00355576" w14:paraId="334336DB" w14:textId="77777777" w:rsidTr="00DF4191">
        <w:tc>
          <w:tcPr>
            <w:tcW w:w="2160" w:type="dxa"/>
            <w:tcBorders>
              <w:top w:val="nil"/>
              <w:left w:val="nil"/>
              <w:bottom w:val="nil"/>
              <w:right w:val="nil"/>
            </w:tcBorders>
          </w:tcPr>
          <w:p w14:paraId="398DCF45" w14:textId="77777777" w:rsidR="004D1F43" w:rsidRPr="00355576" w:rsidRDefault="004D1F43" w:rsidP="00580061">
            <w:pPr>
              <w:pStyle w:val="Head42"/>
            </w:pPr>
          </w:p>
        </w:tc>
        <w:tc>
          <w:tcPr>
            <w:tcW w:w="7068" w:type="dxa"/>
            <w:tcBorders>
              <w:top w:val="nil"/>
              <w:left w:val="nil"/>
              <w:bottom w:val="nil"/>
              <w:right w:val="nil"/>
            </w:tcBorders>
          </w:tcPr>
          <w:p w14:paraId="10554BA2" w14:textId="3B3AF39B" w:rsidR="004D1F43" w:rsidRPr="00355576" w:rsidRDefault="004D1F43" w:rsidP="00520CDE">
            <w:pPr>
              <w:spacing w:after="160"/>
              <w:ind w:left="601" w:hanging="601"/>
            </w:pPr>
            <w:r w:rsidRPr="00355576">
              <w:t>61.4</w:t>
            </w:r>
            <w:r w:rsidRPr="00355576">
              <w:rPr>
                <w:rFonts w:hint="eastAsia"/>
                <w:lang w:eastAsia="ja-JP"/>
              </w:rPr>
              <w:tab/>
            </w:r>
            <w:r w:rsidRPr="00355576">
              <w:t>Nonobstant ce qui précède, le Maître d’ouvrage peut résilier le Marché à sa convenance.</w:t>
            </w:r>
          </w:p>
        </w:tc>
      </w:tr>
      <w:tr w:rsidR="004D1F43" w:rsidRPr="00355576" w14:paraId="1EACA38D" w14:textId="77777777" w:rsidTr="00DF4191">
        <w:tc>
          <w:tcPr>
            <w:tcW w:w="2160" w:type="dxa"/>
            <w:tcBorders>
              <w:top w:val="nil"/>
              <w:left w:val="nil"/>
              <w:bottom w:val="nil"/>
              <w:right w:val="nil"/>
            </w:tcBorders>
          </w:tcPr>
          <w:p w14:paraId="349C4175" w14:textId="77777777" w:rsidR="004D1F43" w:rsidRPr="00355576" w:rsidRDefault="004D1F43" w:rsidP="00580061">
            <w:pPr>
              <w:pStyle w:val="Head42"/>
            </w:pPr>
          </w:p>
        </w:tc>
        <w:tc>
          <w:tcPr>
            <w:tcW w:w="7068" w:type="dxa"/>
            <w:tcBorders>
              <w:top w:val="nil"/>
              <w:left w:val="nil"/>
              <w:bottom w:val="nil"/>
              <w:right w:val="nil"/>
            </w:tcBorders>
          </w:tcPr>
          <w:p w14:paraId="6987ED6F" w14:textId="5FA05EE4" w:rsidR="004D1F43" w:rsidRPr="00355576" w:rsidRDefault="004D1F43" w:rsidP="00234C06">
            <w:pPr>
              <w:spacing w:after="200"/>
              <w:ind w:left="601" w:hanging="601"/>
            </w:pPr>
            <w:r w:rsidRPr="00355576">
              <w:t>61.5</w:t>
            </w:r>
            <w:r w:rsidRPr="00355576">
              <w:rPr>
                <w:rFonts w:hint="eastAsia"/>
                <w:lang w:eastAsia="ja-JP"/>
              </w:rPr>
              <w:tab/>
            </w:r>
            <w:r w:rsidRPr="00355576">
              <w:t>En cas de résiliation du Marché, l’Entrepreneur doit immédiatement cesser le travail, assurer la sûreté et la sécurité du Site et le quitter dès que cela s’avère raisonnablement possible.</w:t>
            </w:r>
          </w:p>
        </w:tc>
      </w:tr>
      <w:tr w:rsidR="004D1F43" w:rsidRPr="00355576" w14:paraId="3E1F82D6" w14:textId="77777777" w:rsidTr="00DF4191">
        <w:tc>
          <w:tcPr>
            <w:tcW w:w="2160" w:type="dxa"/>
            <w:tcBorders>
              <w:top w:val="nil"/>
              <w:left w:val="nil"/>
              <w:bottom w:val="nil"/>
              <w:right w:val="nil"/>
            </w:tcBorders>
          </w:tcPr>
          <w:p w14:paraId="600B2519" w14:textId="26654C03" w:rsidR="004D1F43" w:rsidRPr="00355576" w:rsidRDefault="004D1F43" w:rsidP="00580061">
            <w:pPr>
              <w:pStyle w:val="Head42"/>
            </w:pPr>
            <w:bookmarkStart w:id="780" w:name="_Toc112660805"/>
            <w:r w:rsidRPr="00355576">
              <w:t>62.</w:t>
            </w:r>
            <w:r w:rsidRPr="00355576">
              <w:rPr>
                <w:rFonts w:hint="eastAsia"/>
                <w:lang w:eastAsia="ja-JP"/>
              </w:rPr>
              <w:tab/>
            </w:r>
            <w:r w:rsidRPr="00355576">
              <w:t>Pratiques corrompues et frauduleuses</w:t>
            </w:r>
            <w:bookmarkEnd w:id="780"/>
          </w:p>
        </w:tc>
        <w:tc>
          <w:tcPr>
            <w:tcW w:w="7068" w:type="dxa"/>
            <w:tcBorders>
              <w:top w:val="nil"/>
              <w:left w:val="nil"/>
              <w:bottom w:val="nil"/>
              <w:right w:val="nil"/>
            </w:tcBorders>
          </w:tcPr>
          <w:p w14:paraId="269B17DC" w14:textId="6AD1277E" w:rsidR="004D1F43" w:rsidRPr="00355576" w:rsidRDefault="004D1F43" w:rsidP="00234C06">
            <w:pPr>
              <w:spacing w:after="200"/>
              <w:ind w:left="601" w:hanging="601"/>
            </w:pPr>
            <w:r w:rsidRPr="00355576">
              <w:t>62.1</w:t>
            </w:r>
            <w:r w:rsidRPr="00355576">
              <w:rPr>
                <w:rFonts w:hint="eastAsia"/>
                <w:lang w:eastAsia="ja-JP"/>
              </w:rPr>
              <w:tab/>
            </w:r>
            <w:r w:rsidRPr="00355576">
              <w:t xml:space="preserve">Si le Maître d’ouvrage établit, sur la base de preuves raisonnables, que l’Entrepreneur s’est livré à des pratiques corrompues ou frauduleuses lors de la compétition ou de l’exécution du Marché, le Maître d’ouvrage peut, quatorze (14) jours après en avoir notifié l’Entrepreneur, </w:t>
            </w:r>
            <w:r w:rsidR="002C4B7A" w:rsidRPr="00355576">
              <w:t>résilier le Marché</w:t>
            </w:r>
            <w:r w:rsidRPr="00355576">
              <w:t xml:space="preserve"> et l’expulser du Site. Dans ce cas, les dispositions de l’Article </w:t>
            </w:r>
            <w:r w:rsidR="00576B2F" w:rsidRPr="00355576">
              <w:t xml:space="preserve">61 </w:t>
            </w:r>
            <w:r w:rsidRPr="00355576">
              <w:t xml:space="preserve">des CG </w:t>
            </w:r>
            <w:r w:rsidR="002C4B7A" w:rsidRPr="00355576">
              <w:t>seront applicables</w:t>
            </w:r>
            <w:r w:rsidRPr="00355576">
              <w:t xml:space="preserve"> comme si cette </w:t>
            </w:r>
            <w:r w:rsidR="002C4B7A" w:rsidRPr="00355576">
              <w:t>résiliation</w:t>
            </w:r>
            <w:r w:rsidRPr="00355576">
              <w:t xml:space="preserve"> avait été effectuée en vertu de l’Article 61.2 des CG.</w:t>
            </w:r>
          </w:p>
          <w:p w14:paraId="26EF1C5A" w14:textId="74E4F166" w:rsidR="004D1F43" w:rsidRPr="00355576" w:rsidRDefault="004D1F43" w:rsidP="00AB2E0D">
            <w:pPr>
              <w:spacing w:after="200"/>
              <w:ind w:left="601" w:hanging="601"/>
            </w:pPr>
            <w:r w:rsidRPr="00355576">
              <w:t>62.2</w:t>
            </w:r>
            <w:r w:rsidRPr="00355576">
              <w:rPr>
                <w:rFonts w:hint="eastAsia"/>
                <w:lang w:eastAsia="ja-JP"/>
              </w:rPr>
              <w:tab/>
            </w:r>
            <w:r w:rsidRPr="00355576">
              <w:t xml:space="preserve">S’il </w:t>
            </w:r>
            <w:r w:rsidRPr="00355576">
              <w:rPr>
                <w:szCs w:val="24"/>
              </w:rPr>
              <w:t>s’avérait</w:t>
            </w:r>
            <w:r w:rsidRPr="00355576">
              <w:t xml:space="preserve"> qu’un </w:t>
            </w:r>
            <w:r w:rsidRPr="00355576">
              <w:rPr>
                <w:szCs w:val="24"/>
              </w:rPr>
              <w:t>employé</w:t>
            </w:r>
            <w:r w:rsidRPr="00355576">
              <w:t xml:space="preserve"> de l’Entrepreneur s’est livré à des pratiques corrompues ou frauduleuses pendant l’exécution d</w:t>
            </w:r>
            <w:r w:rsidR="007663EA" w:rsidRPr="00355576">
              <w:t>es</w:t>
            </w:r>
            <w:r w:rsidRPr="00355576">
              <w:t xml:space="preserve"> Travaux, alors cet </w:t>
            </w:r>
            <w:r w:rsidRPr="00355576">
              <w:rPr>
                <w:szCs w:val="24"/>
              </w:rPr>
              <w:t>employé sera renvoyé</w:t>
            </w:r>
            <w:r w:rsidRPr="00355576">
              <w:t xml:space="preserve"> conformément à l’Article 12 des CG.</w:t>
            </w:r>
          </w:p>
        </w:tc>
      </w:tr>
      <w:tr w:rsidR="004D1F43" w:rsidRPr="00355576" w14:paraId="3AE21116" w14:textId="77777777" w:rsidTr="00DF4191">
        <w:tc>
          <w:tcPr>
            <w:tcW w:w="2160" w:type="dxa"/>
            <w:tcBorders>
              <w:top w:val="nil"/>
              <w:left w:val="nil"/>
              <w:bottom w:val="nil"/>
              <w:right w:val="nil"/>
            </w:tcBorders>
          </w:tcPr>
          <w:p w14:paraId="59EB12EC" w14:textId="77777777" w:rsidR="004D1F43" w:rsidRPr="00355576" w:rsidRDefault="004D1F43" w:rsidP="00580061">
            <w:pPr>
              <w:pStyle w:val="Head42"/>
            </w:pPr>
          </w:p>
        </w:tc>
        <w:tc>
          <w:tcPr>
            <w:tcW w:w="7068" w:type="dxa"/>
            <w:tcBorders>
              <w:top w:val="nil"/>
              <w:left w:val="nil"/>
              <w:bottom w:val="nil"/>
              <w:right w:val="nil"/>
            </w:tcBorders>
          </w:tcPr>
          <w:p w14:paraId="2A41D701" w14:textId="77777777" w:rsidR="004D1F43" w:rsidRPr="00355576" w:rsidRDefault="004D1F43" w:rsidP="00234C06">
            <w:pPr>
              <w:spacing w:after="200"/>
              <w:ind w:left="601" w:hanging="601"/>
            </w:pPr>
            <w:r w:rsidRPr="00355576">
              <w:t>62.3</w:t>
            </w:r>
            <w:r w:rsidRPr="00355576">
              <w:rPr>
                <w:rFonts w:hint="eastAsia"/>
                <w:lang w:eastAsia="ja-JP"/>
              </w:rPr>
              <w:tab/>
            </w:r>
            <w:r w:rsidRPr="00355576">
              <w:t>L’Entrepreneur est tenu de se conformer à la politique générale de la JICA en ce qui concerne les pratiques corrompues et frauduleuses, comme souligné dans la reconnaissance du respect des Directives pour les passations de marchés sous financement par Prêts APD du Japon.</w:t>
            </w:r>
          </w:p>
        </w:tc>
      </w:tr>
      <w:tr w:rsidR="004D1F43" w:rsidRPr="00355576" w14:paraId="4076183E" w14:textId="77777777" w:rsidTr="00DF4191">
        <w:tc>
          <w:tcPr>
            <w:tcW w:w="2160" w:type="dxa"/>
            <w:tcBorders>
              <w:top w:val="nil"/>
              <w:left w:val="nil"/>
              <w:bottom w:val="nil"/>
              <w:right w:val="nil"/>
            </w:tcBorders>
          </w:tcPr>
          <w:p w14:paraId="0DB65D06" w14:textId="315D8F33" w:rsidR="004D1F43" w:rsidRPr="00355576" w:rsidRDefault="004D1F43" w:rsidP="00580061">
            <w:pPr>
              <w:pStyle w:val="Head42"/>
            </w:pPr>
            <w:bookmarkStart w:id="781" w:name="_Toc268173195"/>
            <w:bookmarkStart w:id="782" w:name="_Toc112660806"/>
            <w:r w:rsidRPr="00355576">
              <w:t>63.</w:t>
            </w:r>
            <w:r w:rsidRPr="00355576">
              <w:rPr>
                <w:rFonts w:hint="eastAsia"/>
                <w:lang w:eastAsia="ja-JP"/>
              </w:rPr>
              <w:tab/>
            </w:r>
            <w:r w:rsidRPr="00355576">
              <w:rPr>
                <w:rFonts w:eastAsia="Arial Unicode MS"/>
              </w:rPr>
              <w:t>Paiement en cas de résiliation</w:t>
            </w:r>
            <w:bookmarkEnd w:id="781"/>
            <w:bookmarkEnd w:id="782"/>
          </w:p>
        </w:tc>
        <w:tc>
          <w:tcPr>
            <w:tcW w:w="7068" w:type="dxa"/>
            <w:tcBorders>
              <w:top w:val="nil"/>
              <w:left w:val="nil"/>
              <w:bottom w:val="nil"/>
              <w:right w:val="nil"/>
            </w:tcBorders>
          </w:tcPr>
          <w:p w14:paraId="281B7577" w14:textId="4636335C" w:rsidR="004D1F43" w:rsidRPr="00355576" w:rsidRDefault="004D1F43" w:rsidP="008F49BD">
            <w:pPr>
              <w:spacing w:after="200"/>
              <w:ind w:left="601" w:hanging="601"/>
            </w:pPr>
            <w:r w:rsidRPr="00355576">
              <w:t>63.1</w:t>
            </w:r>
            <w:r w:rsidRPr="00355576">
              <w:rPr>
                <w:rFonts w:hint="eastAsia"/>
                <w:lang w:eastAsia="ja-JP"/>
              </w:rPr>
              <w:tab/>
            </w:r>
            <w:r w:rsidRPr="00355576">
              <w:t>Si le Marché est résilié en raison d’une violation fondamentale du Marché commis par l’Entrepreneur, le Directeur de projet doit délivrer un certificat de paiement pour la valeur du travail exécuté et des Matériaux commandés après déduction des avances reçues jusqu’à la date de délivrance du certificat de paiement et du pourcentage déterminé par le Directeur de projet devant être appliqué à la valeur du travail non achevé. Des pénalités de retard supplémentaires ne doivent pas être appliquées. Si le montant total dû au Maître d’ouvrage dépasse les paiements dus à l’Entrepreneur, la différence constituera une dette payable au Maître d’ouvrage.</w:t>
            </w:r>
          </w:p>
        </w:tc>
      </w:tr>
      <w:tr w:rsidR="004D1F43" w:rsidRPr="00355576" w14:paraId="4C149B79" w14:textId="77777777" w:rsidTr="00DF4191">
        <w:tc>
          <w:tcPr>
            <w:tcW w:w="2160" w:type="dxa"/>
            <w:tcBorders>
              <w:top w:val="nil"/>
              <w:left w:val="nil"/>
              <w:bottom w:val="nil"/>
              <w:right w:val="nil"/>
            </w:tcBorders>
          </w:tcPr>
          <w:p w14:paraId="0D8CDD57" w14:textId="77777777" w:rsidR="004D1F43" w:rsidRPr="00355576" w:rsidRDefault="004D1F43" w:rsidP="00580061">
            <w:pPr>
              <w:pStyle w:val="Head42"/>
            </w:pPr>
          </w:p>
        </w:tc>
        <w:tc>
          <w:tcPr>
            <w:tcW w:w="7068" w:type="dxa"/>
            <w:tcBorders>
              <w:top w:val="nil"/>
              <w:left w:val="nil"/>
              <w:bottom w:val="nil"/>
              <w:right w:val="nil"/>
            </w:tcBorders>
          </w:tcPr>
          <w:p w14:paraId="70140BC6" w14:textId="02B80644" w:rsidR="004D1F43" w:rsidRPr="00355576" w:rsidRDefault="004D1F43" w:rsidP="008F49BD">
            <w:pPr>
              <w:spacing w:after="200"/>
              <w:ind w:left="601" w:hanging="601"/>
            </w:pPr>
            <w:r w:rsidRPr="00355576">
              <w:t>63.2</w:t>
            </w:r>
            <w:r w:rsidRPr="00355576">
              <w:rPr>
                <w:rFonts w:hint="eastAsia"/>
                <w:lang w:eastAsia="ja-JP"/>
              </w:rPr>
              <w:tab/>
            </w:r>
            <w:r w:rsidRPr="00355576">
              <w:t>Si le Marché est résilié par le Maître d’ouvrage pour raisons de convenance, ou en raison d’une violation fondamentale du Marché de la part du Maître d’ouvrage, le Directeur de projet doit délivrer un certificat de paiement correspondant à la valeur du travail exécuté, des Matériaux commandés, du coût raisonnable d’enlèvement du Matériel, du rapatriement du personnel de l’Entrepreneur employé exclusivement pour les Travaux et des frais engagés par l’Entrepreneur pour protéger et sécuriser les Travaux, déduction faite des avances reçues jusqu’à la date d’établissement du certificat de paiement.</w:t>
            </w:r>
          </w:p>
        </w:tc>
      </w:tr>
      <w:tr w:rsidR="004D1F43" w:rsidRPr="00355576" w14:paraId="50977FBE" w14:textId="77777777" w:rsidTr="00DF4191">
        <w:tc>
          <w:tcPr>
            <w:tcW w:w="2160" w:type="dxa"/>
            <w:tcBorders>
              <w:top w:val="nil"/>
              <w:left w:val="nil"/>
              <w:bottom w:val="nil"/>
              <w:right w:val="nil"/>
            </w:tcBorders>
          </w:tcPr>
          <w:p w14:paraId="4D9D4434" w14:textId="68D50750" w:rsidR="004D1F43" w:rsidRPr="00355576" w:rsidRDefault="004D1F43" w:rsidP="00580061">
            <w:pPr>
              <w:pStyle w:val="Head42"/>
            </w:pPr>
            <w:bookmarkStart w:id="783" w:name="_Toc112660807"/>
            <w:r w:rsidRPr="00355576">
              <w:t>64</w:t>
            </w:r>
            <w:bookmarkStart w:id="784" w:name="_Toc268173197"/>
            <w:r w:rsidRPr="00355576">
              <w:t>.</w:t>
            </w:r>
            <w:r w:rsidRPr="00355576">
              <w:rPr>
                <w:rFonts w:hint="eastAsia"/>
                <w:lang w:eastAsia="ja-JP"/>
              </w:rPr>
              <w:tab/>
            </w:r>
            <w:r w:rsidRPr="00355576">
              <w:rPr>
                <w:rFonts w:eastAsia="Arial Unicode MS"/>
              </w:rPr>
              <w:t>Propriété</w:t>
            </w:r>
            <w:bookmarkEnd w:id="783"/>
            <w:bookmarkEnd w:id="784"/>
          </w:p>
        </w:tc>
        <w:tc>
          <w:tcPr>
            <w:tcW w:w="7068" w:type="dxa"/>
            <w:tcBorders>
              <w:top w:val="nil"/>
              <w:left w:val="nil"/>
              <w:bottom w:val="nil"/>
              <w:right w:val="nil"/>
            </w:tcBorders>
          </w:tcPr>
          <w:p w14:paraId="254E512A" w14:textId="5FD99A25" w:rsidR="004D1F43" w:rsidRPr="00355576" w:rsidRDefault="004D1F43" w:rsidP="00234C06">
            <w:pPr>
              <w:spacing w:after="200"/>
              <w:ind w:left="601" w:hanging="601"/>
            </w:pPr>
            <w:r w:rsidRPr="00355576">
              <w:t>64.1</w:t>
            </w:r>
            <w:r w:rsidRPr="00355576">
              <w:rPr>
                <w:rFonts w:hint="eastAsia"/>
                <w:lang w:eastAsia="ja-JP"/>
              </w:rPr>
              <w:tab/>
            </w:r>
            <w:r w:rsidRPr="00355576">
              <w:t xml:space="preserve">Suite à la résiliation du Marché conformément à l’Article 63.1 des CG, le Maître d’ouvrage peut achever la réalisation des Travaux par lui-même et/ou prendre des dispositions pour que les Travaux soient réalisés par d’autres entrepreneurs. Le Maître d’ouvrage et ces entrepreneurs peuvent utiliser tous les </w:t>
            </w:r>
            <w:r w:rsidRPr="00355576">
              <w:rPr>
                <w:szCs w:val="24"/>
              </w:rPr>
              <w:t>É</w:t>
            </w:r>
            <w:r w:rsidRPr="00355576">
              <w:t>quipements, Matériaux, Installations ou Travaux temporaires fournis par l’Entrepreneur dans le cadre du Marché et les documents techniques préparés par ou au nom de l’Entrepreneur.</w:t>
            </w:r>
          </w:p>
          <w:p w14:paraId="488C7CAB" w14:textId="7E60C802" w:rsidR="004D1F43" w:rsidRPr="00355576" w:rsidRDefault="004D1F43" w:rsidP="008F49BD">
            <w:pPr>
              <w:spacing w:after="200"/>
              <w:ind w:left="601" w:hanging="601"/>
            </w:pPr>
            <w:r w:rsidRPr="00355576">
              <w:rPr>
                <w:rFonts w:hint="eastAsia"/>
                <w:lang w:eastAsia="ja-JP"/>
              </w:rPr>
              <w:tab/>
            </w:r>
            <w:r w:rsidRPr="00355576">
              <w:t xml:space="preserve">Le Maître d’ouvrage doit par la suite aviser l’Entrepreneur que les </w:t>
            </w:r>
            <w:r w:rsidRPr="00355576">
              <w:rPr>
                <w:szCs w:val="24"/>
              </w:rPr>
              <w:t>É</w:t>
            </w:r>
            <w:r w:rsidRPr="00355576">
              <w:t>quipements et les Travaux temporaires lui seront remis sur ou au voisinage du Site. L’Entrepreneur doit rapidement prendre des dispositions pour les enlever, à ses frais et risques. Cependant, si à ce moment-là, l’Entrepreneur n’a pas réglé une somme due au Maître d’ouvrage, ces pièces peuvent être vendues par le Maître d’ouvrage afin de recouvrer ce montant. Le solde du produit découlant de la vente doit être versé à l’Entrepreneur.</w:t>
            </w:r>
          </w:p>
        </w:tc>
      </w:tr>
      <w:tr w:rsidR="004D1F43" w:rsidRPr="00355576" w14:paraId="2E2D3DC1" w14:textId="77777777" w:rsidTr="00DF4191">
        <w:tc>
          <w:tcPr>
            <w:tcW w:w="2160" w:type="dxa"/>
            <w:tcBorders>
              <w:top w:val="nil"/>
              <w:left w:val="nil"/>
              <w:bottom w:val="nil"/>
              <w:right w:val="nil"/>
            </w:tcBorders>
            <w:shd w:val="clear" w:color="auto" w:fill="auto"/>
          </w:tcPr>
          <w:p w14:paraId="5F0C6AC6" w14:textId="0E0DD42A" w:rsidR="004D1F43" w:rsidRPr="00355576" w:rsidRDefault="004D1F43" w:rsidP="008F49BD">
            <w:pPr>
              <w:pStyle w:val="Head42"/>
            </w:pPr>
            <w:bookmarkStart w:id="785" w:name="_Toc112660808"/>
            <w:r w:rsidRPr="00355576">
              <w:t>65.</w:t>
            </w:r>
            <w:r w:rsidRPr="00355576">
              <w:rPr>
                <w:rFonts w:hint="eastAsia"/>
                <w:lang w:eastAsia="ja-JP"/>
              </w:rPr>
              <w:tab/>
            </w:r>
            <w:r w:rsidRPr="00355576">
              <w:t xml:space="preserve">Force </w:t>
            </w:r>
            <w:r w:rsidR="007663EA" w:rsidRPr="00355576">
              <w:t>m</w:t>
            </w:r>
            <w:r w:rsidRPr="00355576">
              <w:t>ajeure</w:t>
            </w:r>
            <w:bookmarkEnd w:id="785"/>
          </w:p>
        </w:tc>
        <w:tc>
          <w:tcPr>
            <w:tcW w:w="7068" w:type="dxa"/>
            <w:tcBorders>
              <w:top w:val="nil"/>
              <w:left w:val="nil"/>
              <w:bottom w:val="nil"/>
              <w:right w:val="nil"/>
            </w:tcBorders>
            <w:shd w:val="clear" w:color="auto" w:fill="auto"/>
          </w:tcPr>
          <w:p w14:paraId="7A690418" w14:textId="2E299F1B" w:rsidR="004D1F43" w:rsidRPr="00355576" w:rsidRDefault="004D1F43" w:rsidP="00234C06">
            <w:pPr>
              <w:spacing w:after="200"/>
              <w:ind w:left="601" w:hanging="601"/>
            </w:pPr>
            <w:r w:rsidRPr="00355576">
              <w:t>65.1</w:t>
            </w:r>
            <w:r w:rsidRPr="00355576">
              <w:rPr>
                <w:rFonts w:hint="eastAsia"/>
                <w:lang w:eastAsia="ja-JP"/>
              </w:rPr>
              <w:tab/>
            </w:r>
            <w:r w:rsidRPr="00355576">
              <w:t xml:space="preserve">Dans cette </w:t>
            </w:r>
            <w:r w:rsidR="007663EA" w:rsidRPr="00355576">
              <w:t>Article</w:t>
            </w:r>
            <w:r w:rsidRPr="00355576">
              <w:t>, «</w:t>
            </w:r>
            <w:r w:rsidR="005E08F3" w:rsidRPr="00355576">
              <w:rPr>
                <w:szCs w:val="24"/>
              </w:rPr>
              <w:t> </w:t>
            </w:r>
            <w:r w:rsidR="007663EA" w:rsidRPr="00355576">
              <w:t>f</w:t>
            </w:r>
            <w:r w:rsidRPr="00355576">
              <w:t xml:space="preserve">orce </w:t>
            </w:r>
            <w:r w:rsidR="007663EA" w:rsidRPr="00355576">
              <w:t>m</w:t>
            </w:r>
            <w:r w:rsidRPr="00355576">
              <w:t>ajeure</w:t>
            </w:r>
            <w:r w:rsidR="005E08F3" w:rsidRPr="00355576">
              <w:rPr>
                <w:szCs w:val="24"/>
              </w:rPr>
              <w:t> </w:t>
            </w:r>
            <w:r w:rsidRPr="00355576">
              <w:t>» désigne un évènement ou une circonstance exceptionnel(le) :</w:t>
            </w:r>
          </w:p>
          <w:p w14:paraId="29CF0894" w14:textId="77777777" w:rsidR="004D1F43" w:rsidRPr="00355576" w:rsidRDefault="004D1F43" w:rsidP="008F49BD">
            <w:pPr>
              <w:spacing w:after="200"/>
              <w:ind w:left="1026" w:hanging="425"/>
            </w:pPr>
            <w:r w:rsidRPr="00355576">
              <w:t>a)</w:t>
            </w:r>
            <w:r w:rsidRPr="00355576">
              <w:tab/>
              <w:t>qui échappe au contrôle d’une des Parties,</w:t>
            </w:r>
          </w:p>
          <w:p w14:paraId="0688D2FC" w14:textId="77777777" w:rsidR="004D1F43" w:rsidRPr="00355576" w:rsidRDefault="004D1F43" w:rsidP="008F49BD">
            <w:pPr>
              <w:spacing w:after="200"/>
              <w:ind w:left="1026" w:hanging="425"/>
            </w:pPr>
            <w:r w:rsidRPr="00355576">
              <w:t>b)</w:t>
            </w:r>
            <w:r w:rsidRPr="00355576">
              <w:tab/>
              <w:t>dont cette Partie n’a pas pu raisonnablement se prémunir avant de conclure le Marché,</w:t>
            </w:r>
          </w:p>
          <w:p w14:paraId="4A12D062" w14:textId="77777777" w:rsidR="004D1F43" w:rsidRPr="00355576" w:rsidRDefault="004D1F43" w:rsidP="008F49BD">
            <w:pPr>
              <w:spacing w:after="200"/>
              <w:ind w:left="1026" w:hanging="425"/>
            </w:pPr>
            <w:r w:rsidRPr="00355576">
              <w:t>c)</w:t>
            </w:r>
            <w:r w:rsidRPr="00355576">
              <w:tab/>
              <w:t>qui, étant survenu(e), n’aurait raisonnablement pas pu être évité(e) ou surmonté(e) par cette Partie, et</w:t>
            </w:r>
          </w:p>
          <w:p w14:paraId="4ED11A57" w14:textId="77777777" w:rsidR="004D1F43" w:rsidRPr="00355576" w:rsidRDefault="004D1F43" w:rsidP="008F49BD">
            <w:pPr>
              <w:spacing w:after="200"/>
              <w:ind w:left="1026" w:hanging="425"/>
            </w:pPr>
            <w:r w:rsidRPr="00355576">
              <w:t>d)</w:t>
            </w:r>
            <w:r w:rsidRPr="00355576">
              <w:tab/>
              <w:t>qui n’est pas substantiellement imputable à l´autre Partie.</w:t>
            </w:r>
          </w:p>
          <w:p w14:paraId="46EC542C" w14:textId="07D14E19" w:rsidR="004D1F43" w:rsidRPr="00355576" w:rsidRDefault="004D1F43" w:rsidP="008F49BD">
            <w:pPr>
              <w:spacing w:after="200"/>
              <w:ind w:left="601"/>
            </w:pPr>
            <w:r w:rsidRPr="00355576">
              <w:t xml:space="preserve">La </w:t>
            </w:r>
            <w:r w:rsidR="007663EA" w:rsidRPr="00355576">
              <w:t>f</w:t>
            </w:r>
            <w:r w:rsidRPr="00355576">
              <w:t xml:space="preserve">orce </w:t>
            </w:r>
            <w:r w:rsidR="007663EA" w:rsidRPr="00355576">
              <w:t>m</w:t>
            </w:r>
            <w:r w:rsidRPr="00355576">
              <w:t>ajeure peut comprendre, de manière non exhaustive, les évènements et circonstances exceptionnels de la nature de ceux cités ci-dessous, pour autant que les critères a) à d) ci-dessus soient réunis :</w:t>
            </w:r>
          </w:p>
          <w:p w14:paraId="7365EA48" w14:textId="77777777" w:rsidR="004D1F43" w:rsidRPr="00355576" w:rsidRDefault="004D1F43" w:rsidP="008F49BD">
            <w:pPr>
              <w:spacing w:after="200"/>
              <w:ind w:left="1026" w:hanging="425"/>
            </w:pPr>
            <w:r w:rsidRPr="00355576">
              <w:t>i)</w:t>
            </w:r>
            <w:r w:rsidRPr="00355576">
              <w:tab/>
              <w:t>guerre, hostilités (avec ou sans déclaration de guerre), invasion, acte d´ennemis étrangers,</w:t>
            </w:r>
          </w:p>
          <w:p w14:paraId="27D9C53E" w14:textId="77777777" w:rsidR="004D1F43" w:rsidRPr="00355576" w:rsidRDefault="004D1F43" w:rsidP="008F49BD">
            <w:pPr>
              <w:spacing w:after="200"/>
              <w:ind w:left="1026" w:hanging="425"/>
            </w:pPr>
            <w:r w:rsidRPr="00355576">
              <w:t>ii)</w:t>
            </w:r>
            <w:r w:rsidRPr="00355576">
              <w:tab/>
              <w:t>rébellion, terrorisme, actes de sabotage commis par d’autres personnes que le personnel de l’Entrepreneur, révolution, insurrection, putsch militaire ou usurpation de pouvoir ou guerre civile,</w:t>
            </w:r>
          </w:p>
          <w:p w14:paraId="6870A361" w14:textId="59CE1591" w:rsidR="004D1F43" w:rsidRPr="00355576" w:rsidRDefault="004D1F43" w:rsidP="008F49BD">
            <w:pPr>
              <w:spacing w:after="200"/>
              <w:ind w:left="1026" w:hanging="425"/>
            </w:pPr>
            <w:r w:rsidRPr="00355576">
              <w:t>iii)</w:t>
            </w:r>
            <w:r w:rsidRPr="00355576">
              <w:tab/>
              <w:t xml:space="preserve">émeute, agitation, désordre, grève ou fermeture forcée fomentée par d’autres personnes que le </w:t>
            </w:r>
            <w:r w:rsidR="00930C91" w:rsidRPr="00355576">
              <w:t>p</w:t>
            </w:r>
            <w:r w:rsidRPr="00355576">
              <w:t>ersonnel de l’Entrepreneur,</w:t>
            </w:r>
          </w:p>
          <w:p w14:paraId="4438A17F" w14:textId="77777777" w:rsidR="004D1F43" w:rsidRPr="00355576" w:rsidRDefault="004D1F43" w:rsidP="008F49BD">
            <w:pPr>
              <w:spacing w:after="200"/>
              <w:ind w:left="1026" w:hanging="425"/>
            </w:pPr>
            <w:r w:rsidRPr="00355576">
              <w:t>iv)</w:t>
            </w:r>
            <w:r w:rsidRPr="00355576">
              <w:tab/>
              <w:t>effets des munitions de guerre, matériaux explosifs, radiations ionisantes ou contamination radioactive, à l’exception de ce qui est attribuable à l’utilisation par l’Entrepreneur de telles munitions, explosifs, radiations ou radioactivité, et</w:t>
            </w:r>
          </w:p>
          <w:p w14:paraId="4B985622" w14:textId="77777777" w:rsidR="004D1F43" w:rsidRPr="00355576" w:rsidRDefault="004D1F43" w:rsidP="008F49BD">
            <w:pPr>
              <w:spacing w:after="200"/>
              <w:ind w:left="1026" w:hanging="425"/>
            </w:pPr>
            <w:r w:rsidRPr="00355576">
              <w:t>v)</w:t>
            </w:r>
            <w:r w:rsidRPr="00355576">
              <w:tab/>
              <w:t>catastrophes naturelles telles que tremblement de terre, cyclone, typhon ou activité volcanique.</w:t>
            </w:r>
          </w:p>
        </w:tc>
      </w:tr>
      <w:tr w:rsidR="004D1F43" w:rsidRPr="00355576" w14:paraId="008568FE" w14:textId="77777777" w:rsidTr="00DF4191">
        <w:tc>
          <w:tcPr>
            <w:tcW w:w="2160" w:type="dxa"/>
            <w:tcBorders>
              <w:top w:val="nil"/>
              <w:left w:val="nil"/>
              <w:bottom w:val="nil"/>
              <w:right w:val="nil"/>
            </w:tcBorders>
            <w:shd w:val="clear" w:color="auto" w:fill="auto"/>
          </w:tcPr>
          <w:p w14:paraId="18A6E211" w14:textId="77777777" w:rsidR="004D1F43" w:rsidRPr="00355576" w:rsidRDefault="004D1F43" w:rsidP="008F49BD">
            <w:pPr>
              <w:pStyle w:val="Head42"/>
            </w:pPr>
          </w:p>
        </w:tc>
        <w:tc>
          <w:tcPr>
            <w:tcW w:w="7068" w:type="dxa"/>
            <w:tcBorders>
              <w:top w:val="nil"/>
              <w:left w:val="nil"/>
              <w:bottom w:val="nil"/>
              <w:right w:val="nil"/>
            </w:tcBorders>
            <w:shd w:val="clear" w:color="auto" w:fill="auto"/>
          </w:tcPr>
          <w:p w14:paraId="553B6E8E" w14:textId="75D90502" w:rsidR="004D1F43" w:rsidRPr="00355576" w:rsidRDefault="004D1F43" w:rsidP="00234C06">
            <w:pPr>
              <w:spacing w:after="200"/>
              <w:ind w:left="601" w:hanging="601"/>
            </w:pPr>
            <w:r w:rsidRPr="00355576">
              <w:t>65.2</w:t>
            </w:r>
            <w:r w:rsidRPr="00355576">
              <w:rPr>
                <w:rFonts w:hint="eastAsia"/>
                <w:lang w:eastAsia="ja-JP"/>
              </w:rPr>
              <w:tab/>
            </w:r>
            <w:r w:rsidRPr="00355576">
              <w:t xml:space="preserve">Si une Partie est ou sera empêchée d’exécuter ses obligations substantielles nées du Marché en raison d’un cas de </w:t>
            </w:r>
            <w:r w:rsidR="007663EA" w:rsidRPr="00355576">
              <w:t>f</w:t>
            </w:r>
            <w:r w:rsidRPr="00355576">
              <w:t xml:space="preserve">orce </w:t>
            </w:r>
            <w:r w:rsidR="007663EA" w:rsidRPr="00355576">
              <w:t>m</w:t>
            </w:r>
            <w:r w:rsidRPr="00355576">
              <w:t xml:space="preserve">ajeure, elle doit alors notifier l’autre Partie de l’évènement ou de la circonstance constituant le cas de </w:t>
            </w:r>
            <w:r w:rsidR="007663EA" w:rsidRPr="00355576">
              <w:t>f</w:t>
            </w:r>
            <w:r w:rsidRPr="00355576">
              <w:t xml:space="preserve">orce </w:t>
            </w:r>
            <w:r w:rsidR="007663EA" w:rsidRPr="00355576">
              <w:t>m</w:t>
            </w:r>
            <w:r w:rsidRPr="00355576">
              <w:t xml:space="preserve">ajeure et doit spécifier les obligations dont l’exécution est ou sera empêchée. La notification doit être transmise dans un délai de quatorze (14) jours après que la Partie a eu connaissance, ou aurait dû avoir connaissance, de l’évènement ou de la circonstance pertinent(e) constitutif(ve) du cas de </w:t>
            </w:r>
            <w:r w:rsidR="007663EA" w:rsidRPr="00355576">
              <w:t>f</w:t>
            </w:r>
            <w:r w:rsidRPr="00355576">
              <w:t xml:space="preserve">orce </w:t>
            </w:r>
            <w:r w:rsidR="007663EA" w:rsidRPr="00355576">
              <w:t>m</w:t>
            </w:r>
            <w:r w:rsidRPr="00355576">
              <w:t>ajeure.</w:t>
            </w:r>
          </w:p>
          <w:p w14:paraId="640D2942" w14:textId="64577137" w:rsidR="004D1F43" w:rsidRPr="00355576" w:rsidRDefault="004D1F43" w:rsidP="008F49BD">
            <w:pPr>
              <w:spacing w:after="200"/>
              <w:ind w:left="601"/>
            </w:pPr>
            <w:r w:rsidRPr="00355576">
              <w:t xml:space="preserve">Cette Partie, après avoir communiqué cette notification, sera exonérée de l’exécution de ses obligations aussi longtemps que le cas de </w:t>
            </w:r>
            <w:r w:rsidR="007663EA" w:rsidRPr="00355576">
              <w:t>f</w:t>
            </w:r>
            <w:r w:rsidRPr="00355576">
              <w:t xml:space="preserve">orce </w:t>
            </w:r>
            <w:r w:rsidR="007663EA" w:rsidRPr="00355576">
              <w:t>m</w:t>
            </w:r>
            <w:r w:rsidRPr="00355576">
              <w:t>ajeure l’empêchera de les exécuter.</w:t>
            </w:r>
          </w:p>
          <w:p w14:paraId="67F4A37D" w14:textId="39A78DD6" w:rsidR="004D1F43" w:rsidRPr="00355576" w:rsidRDefault="004D1F43" w:rsidP="008F49BD">
            <w:pPr>
              <w:spacing w:after="200"/>
              <w:ind w:left="601"/>
              <w:rPr>
                <w:szCs w:val="24"/>
              </w:rPr>
            </w:pPr>
            <w:r w:rsidRPr="00355576">
              <w:t xml:space="preserve">Si </w:t>
            </w:r>
            <w:r w:rsidRPr="00355576">
              <w:rPr>
                <w:szCs w:val="24"/>
              </w:rPr>
              <w:t>l’exécution de l’essentiel des Travaux en cours est empêchée pour une période continue de quatre-vingt-quatre (84) jours, ou pour des périodes multiples totalisant plus de cent quarante (140) jours en raison d</w:t>
            </w:r>
            <w:r w:rsidR="007663EA" w:rsidRPr="00355576">
              <w:rPr>
                <w:szCs w:val="24"/>
              </w:rPr>
              <w:t>e ce</w:t>
            </w:r>
            <w:r w:rsidRPr="00355576">
              <w:rPr>
                <w:szCs w:val="24"/>
              </w:rPr>
              <w:t xml:space="preserve"> cas de </w:t>
            </w:r>
            <w:r w:rsidR="007663EA" w:rsidRPr="00355576">
              <w:rPr>
                <w:szCs w:val="24"/>
              </w:rPr>
              <w:t>f</w:t>
            </w:r>
            <w:r w:rsidRPr="00355576">
              <w:rPr>
                <w:szCs w:val="24"/>
              </w:rPr>
              <w:t xml:space="preserve">orce </w:t>
            </w:r>
            <w:r w:rsidR="007663EA" w:rsidRPr="00355576">
              <w:rPr>
                <w:szCs w:val="24"/>
              </w:rPr>
              <w:t>m</w:t>
            </w:r>
            <w:r w:rsidRPr="00355576">
              <w:rPr>
                <w:szCs w:val="24"/>
              </w:rPr>
              <w:t xml:space="preserve">ajeure, chacune des Parties pourra notifier </w:t>
            </w:r>
            <w:r w:rsidR="007663EA" w:rsidRPr="00355576">
              <w:rPr>
                <w:szCs w:val="24"/>
              </w:rPr>
              <w:t>sous réserve de donner à l’autre Partie un préavis de</w:t>
            </w:r>
            <w:r w:rsidRPr="00355576">
              <w:rPr>
                <w:szCs w:val="24"/>
              </w:rPr>
              <w:t xml:space="preserve"> sept (7) jours </w:t>
            </w:r>
            <w:r w:rsidR="007663EA" w:rsidRPr="00355576">
              <w:rPr>
                <w:szCs w:val="24"/>
              </w:rPr>
              <w:t>par voie de</w:t>
            </w:r>
            <w:r w:rsidRPr="00355576">
              <w:rPr>
                <w:szCs w:val="24"/>
              </w:rPr>
              <w:t xml:space="preserve"> notification. Suite à cette résiliation, le Directeur de projet doit délivrer un certificat de paiement conformément à l’Article 63.2</w:t>
            </w:r>
            <w:r w:rsidR="00694EF1" w:rsidRPr="00355576">
              <w:rPr>
                <w:szCs w:val="24"/>
              </w:rPr>
              <w:t xml:space="preserve"> des CG</w:t>
            </w:r>
            <w:r w:rsidRPr="00355576">
              <w:rPr>
                <w:szCs w:val="24"/>
              </w:rPr>
              <w:t>.</w:t>
            </w:r>
          </w:p>
          <w:p w14:paraId="2F30DC6F" w14:textId="50D1F03B" w:rsidR="004D1F43" w:rsidRPr="00355576" w:rsidRDefault="004D1F43" w:rsidP="008F49BD">
            <w:pPr>
              <w:spacing w:after="200"/>
              <w:ind w:left="601"/>
            </w:pPr>
            <w:r w:rsidRPr="00355576">
              <w:t xml:space="preserve">Nonobstant toute autre disposition de cet Article, la </w:t>
            </w:r>
            <w:r w:rsidR="007663EA" w:rsidRPr="00355576">
              <w:t>f</w:t>
            </w:r>
            <w:r w:rsidRPr="00355576">
              <w:t xml:space="preserve">orce </w:t>
            </w:r>
            <w:r w:rsidR="007663EA" w:rsidRPr="00355576">
              <w:t>m</w:t>
            </w:r>
            <w:r w:rsidRPr="00355576">
              <w:t>ajeure ne s’appliquera pas aux obligations de paiement d’une Partie vis-à-vis de l’autre Partie en vertu du Marché.</w:t>
            </w:r>
          </w:p>
        </w:tc>
      </w:tr>
      <w:bookmarkEnd w:id="773"/>
      <w:bookmarkEnd w:id="774"/>
    </w:tbl>
    <w:p w14:paraId="19198383" w14:textId="77777777" w:rsidR="004D1F43" w:rsidRPr="00355576" w:rsidRDefault="004D1F43" w:rsidP="001F7B8F"/>
    <w:p w14:paraId="02D6E4A7" w14:textId="77777777" w:rsidR="004D1F43" w:rsidRPr="00355576" w:rsidRDefault="004D1F43" w:rsidP="00B562F9">
      <w:pPr>
        <w:pStyle w:val="af5"/>
        <w:rPr>
          <w:lang w:val="fr-FR"/>
        </w:rPr>
        <w:sectPr w:rsidR="004D1F43" w:rsidRPr="00355576" w:rsidSect="00E14CC2">
          <w:headerReference w:type="even" r:id="rId57"/>
          <w:headerReference w:type="default" r:id="rId58"/>
          <w:headerReference w:type="first" r:id="rId59"/>
          <w:footnotePr>
            <w:numRestart w:val="eachPage"/>
          </w:footnotePr>
          <w:endnotePr>
            <w:numFmt w:val="decimal"/>
          </w:endnotePr>
          <w:pgSz w:w="12240" w:h="15840" w:code="1"/>
          <w:pgMar w:top="1440" w:right="1440" w:bottom="1440" w:left="1797" w:header="720" w:footer="720" w:gutter="0"/>
          <w:pgNumType w:start="1"/>
          <w:cols w:space="720"/>
          <w:noEndnote/>
        </w:sectPr>
      </w:pPr>
      <w:bookmarkStart w:id="786" w:name="_Toc348175653"/>
      <w:bookmarkStart w:id="787" w:name="_Toc156372856"/>
      <w:bookmarkStart w:id="788" w:name="_Toc326657870"/>
    </w:p>
    <w:p w14:paraId="3C98E488" w14:textId="4647C586" w:rsidR="004D1F43" w:rsidRPr="00355576" w:rsidRDefault="004D1F43" w:rsidP="002E72A1">
      <w:pPr>
        <w:pStyle w:val="af5"/>
        <w:spacing w:before="120" w:after="240"/>
        <w:outlineLvl w:val="1"/>
        <w:rPr>
          <w:b w:val="0"/>
          <w:szCs w:val="44"/>
          <w:lang w:val="fr-FR"/>
        </w:rPr>
      </w:pPr>
      <w:bookmarkStart w:id="789" w:name="_Toc356480542"/>
      <w:bookmarkEnd w:id="786"/>
      <w:bookmarkEnd w:id="787"/>
      <w:bookmarkEnd w:id="788"/>
      <w:r w:rsidRPr="00355576">
        <w:rPr>
          <w:lang w:val="fr-FR"/>
        </w:rPr>
        <w:t xml:space="preserve">Section </w:t>
      </w:r>
      <w:r w:rsidRPr="00355576">
        <w:rPr>
          <w:rFonts w:hint="eastAsia"/>
          <w:lang w:val="fr-FR" w:eastAsia="ja-JP"/>
        </w:rPr>
        <w:t>VII</w:t>
      </w:r>
      <w:r w:rsidRPr="00355576">
        <w:rPr>
          <w:lang w:val="fr-FR"/>
        </w:rPr>
        <w:t>I.</w:t>
      </w:r>
      <w:r w:rsidRPr="00355576">
        <w:rPr>
          <w:lang w:val="fr-FR" w:eastAsia="ja-JP"/>
        </w:rPr>
        <w:t xml:space="preserve"> </w:t>
      </w:r>
      <w:r w:rsidRPr="00355576">
        <w:rPr>
          <w:lang w:val="fr-FR"/>
        </w:rPr>
        <w:t>Conditions Particulières</w:t>
      </w:r>
      <w:bookmarkEnd w:id="789"/>
      <w:r w:rsidR="0073095A" w:rsidRPr="00355576">
        <w:rPr>
          <w:szCs w:val="44"/>
          <w:lang w:val="fr-FR"/>
        </w:rPr>
        <w:t xml:space="preserve"> </w:t>
      </w:r>
      <w:r w:rsidRPr="00355576">
        <w:rPr>
          <w:szCs w:val="44"/>
          <w:lang w:val="fr-FR"/>
        </w:rPr>
        <w:t>(CP)</w:t>
      </w:r>
    </w:p>
    <w:p w14:paraId="74EDB9B2" w14:textId="77777777" w:rsidR="004D1F43" w:rsidRPr="00355576" w:rsidRDefault="004D1F43" w:rsidP="007C1AE6">
      <w:pPr>
        <w:pStyle w:val="Subtitle2"/>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4D1F43" w:rsidRPr="00355576" w14:paraId="5F37801A" w14:textId="77777777" w:rsidTr="005412DA">
        <w:trPr>
          <w:trHeight w:val="1030"/>
        </w:trPr>
        <w:tc>
          <w:tcPr>
            <w:tcW w:w="9558" w:type="dxa"/>
            <w:shd w:val="clear" w:color="auto" w:fill="auto"/>
          </w:tcPr>
          <w:p w14:paraId="5EF9CBD6" w14:textId="77777777" w:rsidR="004D1F43" w:rsidRPr="00355576" w:rsidRDefault="004D1F43" w:rsidP="005412DA">
            <w:pPr>
              <w:jc w:val="center"/>
              <w:rPr>
                <w:lang w:eastAsia="ja-JP"/>
              </w:rPr>
            </w:pPr>
          </w:p>
          <w:p w14:paraId="300DB96B" w14:textId="1E4254BC" w:rsidR="004D1F43" w:rsidRPr="00355576" w:rsidRDefault="004D1F43" w:rsidP="005412DA">
            <w:pPr>
              <w:spacing w:afterLines="150" w:after="360"/>
              <w:jc w:val="center"/>
              <w:rPr>
                <w:b/>
                <w:sz w:val="28"/>
                <w:szCs w:val="28"/>
              </w:rPr>
            </w:pPr>
            <w:r w:rsidRPr="00355576">
              <w:rPr>
                <w:b/>
                <w:bCs/>
                <w:sz w:val="28"/>
                <w:szCs w:val="28"/>
              </w:rPr>
              <w:t xml:space="preserve">Notes </w:t>
            </w:r>
            <w:r w:rsidRPr="00355576">
              <w:rPr>
                <w:rFonts w:hint="eastAsia"/>
                <w:b/>
                <w:bCs/>
                <w:sz w:val="28"/>
                <w:szCs w:val="28"/>
                <w:lang w:eastAsia="ja-JP"/>
              </w:rPr>
              <w:t>à</w:t>
            </w:r>
            <w:r w:rsidRPr="00355576">
              <w:rPr>
                <w:b/>
                <w:bCs/>
                <w:sz w:val="28"/>
                <w:szCs w:val="28"/>
                <w:lang w:eastAsia="ja-JP"/>
              </w:rPr>
              <w:t xml:space="preserve"> l’intention du Maître d’ouvrage</w:t>
            </w:r>
          </w:p>
          <w:p w14:paraId="198F0E32" w14:textId="5A3FEB52" w:rsidR="004D1F43" w:rsidRPr="00355576" w:rsidRDefault="004D1F43" w:rsidP="008F49BD">
            <w:pPr>
              <w:spacing w:afterLines="100" w:after="240"/>
            </w:pPr>
            <w:r w:rsidRPr="00355576">
              <w:t xml:space="preserve">Cette </w:t>
            </w:r>
            <w:r w:rsidR="007663EA" w:rsidRPr="00355576">
              <w:t>s</w:t>
            </w:r>
            <w:r w:rsidRPr="00355576">
              <w:t xml:space="preserve">ection contient les données et dispositions spécifiques à chaque Marché. Le contenu de cette </w:t>
            </w:r>
            <w:r w:rsidR="007663EA" w:rsidRPr="00355576">
              <w:t>s</w:t>
            </w:r>
            <w:r w:rsidRPr="00355576">
              <w:t xml:space="preserve">ection modifie </w:t>
            </w:r>
            <w:r w:rsidR="007663EA" w:rsidRPr="00355576">
              <w:t>ou</w:t>
            </w:r>
            <w:r w:rsidRPr="00355576">
              <w:t xml:space="preserve"> complète les Conditions Générales.</w:t>
            </w:r>
          </w:p>
          <w:p w14:paraId="20206337" w14:textId="477E015C" w:rsidR="004D1F43" w:rsidRPr="00355576" w:rsidRDefault="004D1F43" w:rsidP="005412DA">
            <w:pPr>
              <w:pStyle w:val="a"/>
              <w:numPr>
                <w:ilvl w:val="0"/>
                <w:numId w:val="0"/>
              </w:numPr>
              <w:spacing w:afterLines="100" w:after="240"/>
              <w:rPr>
                <w:lang w:eastAsia="ja-JP"/>
              </w:rPr>
            </w:pPr>
            <w:r w:rsidRPr="00355576">
              <w:rPr>
                <w:lang w:eastAsia="ja-JP"/>
              </w:rPr>
              <w:t xml:space="preserve">Les Conditions Particulières (CP) doivent </w:t>
            </w:r>
            <w:r w:rsidR="007663EA" w:rsidRPr="00355576">
              <w:rPr>
                <w:lang w:eastAsia="ja-JP"/>
              </w:rPr>
              <w:t xml:space="preserve">être </w:t>
            </w:r>
            <w:r w:rsidRPr="00355576">
              <w:rPr>
                <w:lang w:eastAsia="ja-JP"/>
              </w:rPr>
              <w:t xml:space="preserve">complétées par le Maître d’ouvrage conformément aux exigences et circonstances spécifiques </w:t>
            </w:r>
            <w:r w:rsidR="00205074" w:rsidRPr="00355576">
              <w:rPr>
                <w:lang w:eastAsia="ja-JP"/>
              </w:rPr>
              <w:t>du</w:t>
            </w:r>
            <w:r w:rsidRPr="00355576">
              <w:rPr>
                <w:lang w:eastAsia="ja-JP"/>
              </w:rPr>
              <w:t xml:space="preserve"> projet et/ou pays. De plus, si le Maître d’ouvrage envisage de modifier les Conditions Générales, cela </w:t>
            </w:r>
            <w:r w:rsidR="00BC25B1" w:rsidRPr="00355576">
              <w:rPr>
                <w:lang w:eastAsia="ja-JP"/>
              </w:rPr>
              <w:t xml:space="preserve">ne </w:t>
            </w:r>
            <w:r w:rsidR="00205074" w:rsidRPr="00355576">
              <w:rPr>
                <w:lang w:eastAsia="ja-JP"/>
              </w:rPr>
              <w:t>peut être</w:t>
            </w:r>
            <w:r w:rsidRPr="00355576">
              <w:rPr>
                <w:lang w:eastAsia="ja-JP"/>
              </w:rPr>
              <w:t xml:space="preserve"> fait </w:t>
            </w:r>
            <w:r w:rsidR="00205074" w:rsidRPr="00355576">
              <w:rPr>
                <w:lang w:eastAsia="ja-JP"/>
              </w:rPr>
              <w:t xml:space="preserve">que </w:t>
            </w:r>
            <w:r w:rsidRPr="00355576">
              <w:rPr>
                <w:lang w:eastAsia="ja-JP"/>
              </w:rPr>
              <w:t>par</w:t>
            </w:r>
            <w:r w:rsidR="00B27355" w:rsidRPr="00355576">
              <w:rPr>
                <w:rFonts w:hint="eastAsia"/>
                <w:lang w:eastAsia="ja-JP"/>
              </w:rPr>
              <w:t xml:space="preserve"> </w:t>
            </w:r>
            <w:r w:rsidR="00205074" w:rsidRPr="00355576">
              <w:rPr>
                <w:lang w:eastAsia="ja-JP"/>
              </w:rPr>
              <w:t>une</w:t>
            </w:r>
            <w:r w:rsidRPr="00355576">
              <w:rPr>
                <w:lang w:eastAsia="ja-JP"/>
              </w:rPr>
              <w:t xml:space="preserve"> disposition spécifique</w:t>
            </w:r>
            <w:r w:rsidR="00205074" w:rsidRPr="00355576">
              <w:rPr>
                <w:lang w:eastAsia="ja-JP"/>
              </w:rPr>
              <w:t xml:space="preserve"> qui est</w:t>
            </w:r>
            <w:r w:rsidRPr="00355576">
              <w:rPr>
                <w:lang w:eastAsia="ja-JP"/>
              </w:rPr>
              <w:t xml:space="preserve"> rédig</w:t>
            </w:r>
            <w:r w:rsidR="00205074" w:rsidRPr="00355576">
              <w:rPr>
                <w:lang w:eastAsia="ja-JP"/>
              </w:rPr>
              <w:t>ée</w:t>
            </w:r>
            <w:r w:rsidRPr="00355576">
              <w:rPr>
                <w:lang w:eastAsia="ja-JP"/>
              </w:rPr>
              <w:t xml:space="preserve"> et </w:t>
            </w:r>
            <w:r w:rsidR="00205074" w:rsidRPr="00355576">
              <w:rPr>
                <w:lang w:eastAsia="ja-JP"/>
              </w:rPr>
              <w:t>introduite</w:t>
            </w:r>
            <w:r w:rsidRPr="00355576">
              <w:rPr>
                <w:lang w:eastAsia="ja-JP"/>
              </w:rPr>
              <w:t xml:space="preserve"> dans les CP et sans modifier les Conditions Générales.</w:t>
            </w:r>
          </w:p>
          <w:p w14:paraId="158B00A9" w14:textId="7A5C3162" w:rsidR="004D1F43" w:rsidRPr="00355576" w:rsidRDefault="004D1F43" w:rsidP="008F49BD">
            <w:pPr>
              <w:spacing w:afterLines="100" w:after="240"/>
            </w:pPr>
            <w:r w:rsidRPr="00355576">
              <w:t>Les «</w:t>
            </w:r>
            <w:r w:rsidRPr="00355576">
              <w:rPr>
                <w:bCs/>
                <w:szCs w:val="24"/>
                <w:lang w:eastAsia="ja-JP"/>
              </w:rPr>
              <w:t> </w:t>
            </w:r>
            <w:r w:rsidRPr="00355576">
              <w:rPr>
                <w:i/>
              </w:rPr>
              <w:t>Notes à l’intention du Maître d’ouvrage</w:t>
            </w:r>
            <w:r w:rsidRPr="00355576">
              <w:rPr>
                <w:bCs/>
                <w:szCs w:val="24"/>
                <w:lang w:eastAsia="ja-JP"/>
              </w:rPr>
              <w:t> </w:t>
            </w:r>
            <w:r w:rsidRPr="00355576">
              <w:t>», «</w:t>
            </w:r>
            <w:r w:rsidRPr="00355576">
              <w:rPr>
                <w:bCs/>
                <w:szCs w:val="24"/>
                <w:lang w:eastAsia="ja-JP"/>
              </w:rPr>
              <w:t> </w:t>
            </w:r>
            <w:r w:rsidRPr="00355576">
              <w:t>en encadré</w:t>
            </w:r>
            <w:r w:rsidRPr="00355576">
              <w:rPr>
                <w:bCs/>
                <w:szCs w:val="24"/>
                <w:lang w:eastAsia="ja-JP"/>
              </w:rPr>
              <w:t> </w:t>
            </w:r>
            <w:r w:rsidRPr="00355576">
              <w:t xml:space="preserve">» et celles en italique ne font pas partie des CP, mais contiennent des indications et des instructions </w:t>
            </w:r>
            <w:r w:rsidR="00A07589" w:rsidRPr="00355576">
              <w:t>à l’intention du</w:t>
            </w:r>
            <w:r w:rsidRPr="00355576">
              <w:t xml:space="preserve"> Maître d’ouvrage. Lors de </w:t>
            </w:r>
            <w:r w:rsidR="00205074" w:rsidRPr="00355576">
              <w:t>la publication</w:t>
            </w:r>
            <w:r w:rsidRPr="00355576">
              <w:t xml:space="preserve"> du Dossier d’appel d’offres, elles doivent être </w:t>
            </w:r>
            <w:r w:rsidR="00205074" w:rsidRPr="00355576">
              <w:t>supprimées</w:t>
            </w:r>
            <w:r w:rsidRPr="00355576">
              <w:t xml:space="preserve"> ou remplacées par les données ou </w:t>
            </w:r>
            <w:r w:rsidR="00205074" w:rsidRPr="00355576">
              <w:t xml:space="preserve">les </w:t>
            </w:r>
            <w:r w:rsidR="0073095A" w:rsidRPr="00355576">
              <w:t>informations correspondantes</w:t>
            </w:r>
            <w:r w:rsidRPr="00355576">
              <w:t>, selon le cas.</w:t>
            </w:r>
          </w:p>
          <w:p w14:paraId="3852E567" w14:textId="0BC1F508" w:rsidR="004D1F43" w:rsidRPr="00355576" w:rsidRDefault="004D1F43" w:rsidP="005412DA">
            <w:pPr>
              <w:pStyle w:val="a"/>
              <w:numPr>
                <w:ilvl w:val="0"/>
                <w:numId w:val="0"/>
              </w:numPr>
              <w:spacing w:afterLines="100" w:after="240"/>
              <w:rPr>
                <w:lang w:eastAsia="ja-JP"/>
              </w:rPr>
            </w:pPr>
          </w:p>
        </w:tc>
      </w:tr>
    </w:tbl>
    <w:p w14:paraId="6F3A3D8F" w14:textId="77777777" w:rsidR="004D1F43" w:rsidRPr="00355576" w:rsidRDefault="004D1F43" w:rsidP="002E72A1">
      <w:pPr>
        <w:jc w:val="left"/>
      </w:pPr>
    </w:p>
    <w:p w14:paraId="2858882B" w14:textId="77777777" w:rsidR="004D1F43" w:rsidRPr="00355576" w:rsidRDefault="004D1F43" w:rsidP="00854793">
      <w:pPr>
        <w:jc w:val="center"/>
        <w:rPr>
          <w:b/>
          <w:sz w:val="44"/>
          <w:szCs w:val="44"/>
        </w:rPr>
        <w:sectPr w:rsidR="004D1F43" w:rsidRPr="00355576" w:rsidSect="00E14CC2">
          <w:headerReference w:type="even" r:id="rId60"/>
          <w:headerReference w:type="default" r:id="rId61"/>
          <w:footerReference w:type="even" r:id="rId62"/>
          <w:footerReference w:type="default" r:id="rId63"/>
          <w:headerReference w:type="first" r:id="rId64"/>
          <w:footerReference w:type="first" r:id="rId65"/>
          <w:footnotePr>
            <w:numRestart w:val="eachPage"/>
          </w:footnotePr>
          <w:endnotePr>
            <w:numFmt w:val="decimal"/>
          </w:endnotePr>
          <w:pgSz w:w="12240" w:h="15840" w:code="1"/>
          <w:pgMar w:top="1440" w:right="1440" w:bottom="1440" w:left="1797" w:header="720" w:footer="720" w:gutter="0"/>
          <w:pgNumType w:start="1"/>
          <w:cols w:space="720"/>
          <w:noEndnote/>
        </w:sectPr>
      </w:pPr>
    </w:p>
    <w:p w14:paraId="676C9EC7" w14:textId="13845203" w:rsidR="004D1F43" w:rsidRPr="00355576" w:rsidRDefault="004D1F43" w:rsidP="00854793">
      <w:pPr>
        <w:jc w:val="center"/>
        <w:rPr>
          <w:b/>
          <w:sz w:val="32"/>
          <w:szCs w:val="32"/>
        </w:rPr>
      </w:pPr>
      <w:r w:rsidRPr="00355576">
        <w:rPr>
          <w:b/>
          <w:sz w:val="32"/>
          <w:szCs w:val="32"/>
        </w:rPr>
        <w:t>Conditions Particulières (CP)</w:t>
      </w:r>
    </w:p>
    <w:p w14:paraId="4D142B3C" w14:textId="77777777" w:rsidR="004D1F43" w:rsidRPr="00355576" w:rsidRDefault="004D1F43" w:rsidP="003C3C26">
      <w:pPr>
        <w:spacing w:line="240" w:lineRule="exact"/>
        <w:jc w:val="center"/>
        <w:rPr>
          <w:b/>
          <w:sz w:val="44"/>
          <w:szCs w:val="44"/>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64"/>
        <w:gridCol w:w="7550"/>
      </w:tblGrid>
      <w:tr w:rsidR="004D1F43" w:rsidRPr="00355576" w14:paraId="2B7C74F1" w14:textId="77777777" w:rsidTr="002E72A1">
        <w:trPr>
          <w:cantSplit/>
        </w:trPr>
        <w:tc>
          <w:tcPr>
            <w:tcW w:w="9218" w:type="dxa"/>
            <w:gridSpan w:val="3"/>
            <w:tcBorders>
              <w:top w:val="single" w:sz="8" w:space="0" w:color="auto"/>
              <w:left w:val="single" w:sz="8" w:space="0" w:color="auto"/>
              <w:bottom w:val="single" w:sz="8" w:space="0" w:color="auto"/>
              <w:right w:val="single" w:sz="8" w:space="0" w:color="auto"/>
            </w:tcBorders>
          </w:tcPr>
          <w:p w14:paraId="19CB68B4" w14:textId="77777777" w:rsidR="004D1F43" w:rsidRPr="00355576" w:rsidRDefault="004D1F43" w:rsidP="002E72A1">
            <w:pPr>
              <w:tabs>
                <w:tab w:val="left" w:pos="556"/>
              </w:tabs>
              <w:spacing w:before="120" w:after="200"/>
              <w:ind w:left="562" w:hanging="562"/>
              <w:jc w:val="center"/>
              <w:rPr>
                <w:b/>
                <w:sz w:val="28"/>
              </w:rPr>
            </w:pPr>
            <w:r w:rsidRPr="00355576">
              <w:rPr>
                <w:b/>
                <w:sz w:val="28"/>
              </w:rPr>
              <w:t>A. Généralités</w:t>
            </w:r>
          </w:p>
        </w:tc>
      </w:tr>
      <w:tr w:rsidR="004D1F43" w:rsidRPr="00355576" w14:paraId="292F4424" w14:textId="77777777" w:rsidTr="002E72A1">
        <w:tc>
          <w:tcPr>
            <w:tcW w:w="1668" w:type="dxa"/>
            <w:gridSpan w:val="2"/>
            <w:tcBorders>
              <w:top w:val="single" w:sz="8" w:space="0" w:color="auto"/>
              <w:left w:val="single" w:sz="8" w:space="0" w:color="auto"/>
              <w:bottom w:val="single" w:sz="6" w:space="0" w:color="auto"/>
              <w:right w:val="single" w:sz="6" w:space="0" w:color="auto"/>
            </w:tcBorders>
          </w:tcPr>
          <w:p w14:paraId="609F1A30" w14:textId="6E5E02AA" w:rsidR="004D1F43" w:rsidRPr="00355576" w:rsidRDefault="004D1F43" w:rsidP="008F49BD">
            <w:pPr>
              <w:jc w:val="left"/>
              <w:rPr>
                <w:b/>
              </w:rPr>
            </w:pPr>
            <w:r w:rsidRPr="00355576">
              <w:rPr>
                <w:b/>
              </w:rPr>
              <w:t>CG 1.1 h)</w:t>
            </w:r>
          </w:p>
        </w:tc>
        <w:tc>
          <w:tcPr>
            <w:tcW w:w="7550" w:type="dxa"/>
            <w:tcBorders>
              <w:top w:val="single" w:sz="8" w:space="0" w:color="auto"/>
              <w:left w:val="single" w:sz="6" w:space="0" w:color="auto"/>
              <w:bottom w:val="single" w:sz="6" w:space="0" w:color="auto"/>
              <w:right w:val="single" w:sz="8" w:space="0" w:color="auto"/>
            </w:tcBorders>
          </w:tcPr>
          <w:p w14:paraId="52BC9F12" w14:textId="77777777" w:rsidR="004D1F43" w:rsidRPr="00355576" w:rsidRDefault="004D1F43" w:rsidP="00067C7A">
            <w:pPr>
              <w:tabs>
                <w:tab w:val="left" w:pos="556"/>
              </w:tabs>
              <w:spacing w:after="200"/>
              <w:ind w:right="2"/>
            </w:pPr>
            <w:r w:rsidRPr="00355576">
              <w:t>La Date de commencement est : [</w:t>
            </w:r>
            <w:r w:rsidRPr="00355576">
              <w:rPr>
                <w:i/>
              </w:rPr>
              <w:t>indiquer la date</w:t>
            </w:r>
            <w:r w:rsidRPr="00355576">
              <w:t>].</w:t>
            </w:r>
          </w:p>
        </w:tc>
      </w:tr>
      <w:tr w:rsidR="004D1F43" w:rsidRPr="00355576" w14:paraId="1B45F28B"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1555E150" w14:textId="3B45ECA6" w:rsidR="004D1F43" w:rsidRPr="00355576" w:rsidRDefault="004D1F43" w:rsidP="008F49BD">
            <w:pPr>
              <w:jc w:val="left"/>
              <w:rPr>
                <w:b/>
              </w:rPr>
            </w:pPr>
            <w:r w:rsidRPr="00355576">
              <w:rPr>
                <w:b/>
              </w:rPr>
              <w:t>CG 1.1 j)</w:t>
            </w:r>
          </w:p>
        </w:tc>
        <w:tc>
          <w:tcPr>
            <w:tcW w:w="7550" w:type="dxa"/>
            <w:tcBorders>
              <w:top w:val="single" w:sz="6" w:space="0" w:color="auto"/>
              <w:left w:val="single" w:sz="6" w:space="0" w:color="auto"/>
              <w:bottom w:val="single" w:sz="6" w:space="0" w:color="auto"/>
              <w:right w:val="single" w:sz="8" w:space="0" w:color="auto"/>
            </w:tcBorders>
          </w:tcPr>
          <w:p w14:paraId="24599215" w14:textId="35777DA4" w:rsidR="004D1F43" w:rsidRPr="00355576" w:rsidRDefault="004D1F43" w:rsidP="00067C7A">
            <w:pPr>
              <w:spacing w:after="200"/>
              <w:ind w:right="2"/>
              <w:rPr>
                <w:i/>
              </w:rPr>
            </w:pPr>
            <w:r w:rsidRPr="00355576">
              <w:t>La Date prévue d’achèvement de l’ensemble des Travaux est : [</w:t>
            </w:r>
            <w:r w:rsidRPr="00355576">
              <w:rPr>
                <w:i/>
              </w:rPr>
              <w:t>indiquer la date</w:t>
            </w:r>
            <w:r w:rsidRPr="00355576">
              <w:t>].</w:t>
            </w:r>
          </w:p>
        </w:tc>
      </w:tr>
      <w:tr w:rsidR="004D1F43" w:rsidRPr="00355576" w14:paraId="12A14CE7"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657679D6" w14:textId="6DD1E5E2" w:rsidR="004D1F43" w:rsidRPr="00355576" w:rsidRDefault="004D1F43" w:rsidP="008F49BD">
            <w:pPr>
              <w:jc w:val="left"/>
              <w:rPr>
                <w:b/>
              </w:rPr>
            </w:pPr>
            <w:r w:rsidRPr="00355576">
              <w:rPr>
                <w:b/>
              </w:rPr>
              <w:t>CG 1.1 k)</w:t>
            </w:r>
          </w:p>
        </w:tc>
        <w:tc>
          <w:tcPr>
            <w:tcW w:w="7550" w:type="dxa"/>
            <w:tcBorders>
              <w:top w:val="single" w:sz="6" w:space="0" w:color="auto"/>
              <w:left w:val="single" w:sz="6" w:space="0" w:color="auto"/>
              <w:bottom w:val="single" w:sz="6" w:space="0" w:color="auto"/>
              <w:right w:val="single" w:sz="8" w:space="0" w:color="auto"/>
            </w:tcBorders>
          </w:tcPr>
          <w:p w14:paraId="0D2D018E" w14:textId="77777777" w:rsidR="004D1F43" w:rsidRPr="00355576" w:rsidRDefault="004D1F43" w:rsidP="00067C7A">
            <w:pPr>
              <w:tabs>
                <w:tab w:val="left" w:pos="556"/>
              </w:tabs>
              <w:spacing w:after="200"/>
              <w:ind w:right="2"/>
            </w:pPr>
            <w:r w:rsidRPr="00355576">
              <w:t>Le Directeur de projet est : [</w:t>
            </w:r>
            <w:r w:rsidRPr="00355576">
              <w:rPr>
                <w:i/>
              </w:rPr>
              <w:t>indiquer le nom et l’adresse du Directeur de projet</w:t>
            </w:r>
            <w:r w:rsidRPr="00355576">
              <w:t>].</w:t>
            </w:r>
          </w:p>
        </w:tc>
      </w:tr>
      <w:tr w:rsidR="004D1F43" w:rsidRPr="00355576" w14:paraId="29E5C5B4"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510FE2C1" w14:textId="286D03C4" w:rsidR="004D1F43" w:rsidRPr="00355576" w:rsidRDefault="004D1F43" w:rsidP="008F49BD">
            <w:pPr>
              <w:jc w:val="left"/>
              <w:rPr>
                <w:b/>
                <w:lang w:eastAsia="ja-JP"/>
              </w:rPr>
            </w:pPr>
            <w:r w:rsidRPr="00355576">
              <w:rPr>
                <w:rFonts w:hint="eastAsia"/>
                <w:b/>
                <w:lang w:eastAsia="ja-JP"/>
              </w:rPr>
              <w:t>C</w:t>
            </w:r>
            <w:r w:rsidRPr="00355576">
              <w:rPr>
                <w:b/>
                <w:lang w:eastAsia="ja-JP"/>
              </w:rPr>
              <w:t>G 1.1 l)</w:t>
            </w:r>
          </w:p>
        </w:tc>
        <w:tc>
          <w:tcPr>
            <w:tcW w:w="7550" w:type="dxa"/>
            <w:tcBorders>
              <w:top w:val="single" w:sz="6" w:space="0" w:color="auto"/>
              <w:left w:val="single" w:sz="6" w:space="0" w:color="auto"/>
              <w:bottom w:val="single" w:sz="6" w:space="0" w:color="auto"/>
              <w:right w:val="single" w:sz="8" w:space="0" w:color="auto"/>
            </w:tcBorders>
          </w:tcPr>
          <w:p w14:paraId="697ADFBA" w14:textId="77777777" w:rsidR="004D1F43" w:rsidRPr="00355576" w:rsidRDefault="004D1F43" w:rsidP="00067C7A">
            <w:pPr>
              <w:tabs>
                <w:tab w:val="left" w:pos="0"/>
              </w:tabs>
              <w:spacing w:after="200"/>
              <w:rPr>
                <w:lang w:eastAsia="ja-JP"/>
              </w:rPr>
            </w:pPr>
            <w:r w:rsidRPr="00355576">
              <w:rPr>
                <w:rFonts w:hint="eastAsia"/>
                <w:lang w:eastAsia="ja-JP"/>
              </w:rPr>
              <w:t>L</w:t>
            </w:r>
            <w:r w:rsidRPr="00355576">
              <w:rPr>
                <w:lang w:eastAsia="ja-JP"/>
              </w:rPr>
              <w:t xml:space="preserve">’Entrepreneur est : </w:t>
            </w:r>
            <w:r w:rsidRPr="00355576">
              <w:t>[</w:t>
            </w:r>
            <w:r w:rsidRPr="00355576">
              <w:rPr>
                <w:i/>
              </w:rPr>
              <w:t>indiquer le nom et l’adresse de l’Entrepreneur</w:t>
            </w:r>
            <w:r w:rsidRPr="00355576">
              <w:t>].</w:t>
            </w:r>
          </w:p>
        </w:tc>
      </w:tr>
      <w:tr w:rsidR="004D1F43" w:rsidRPr="00355576" w14:paraId="725DCADE"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6EDE49C7" w14:textId="0BEBA2CB" w:rsidR="004D1F43" w:rsidRPr="00355576" w:rsidRDefault="004D1F43" w:rsidP="00930C91">
            <w:pPr>
              <w:jc w:val="left"/>
              <w:rPr>
                <w:b/>
              </w:rPr>
            </w:pPr>
            <w:r w:rsidRPr="00355576">
              <w:rPr>
                <w:b/>
              </w:rPr>
              <w:t>CG 1.1 t)</w:t>
            </w:r>
          </w:p>
        </w:tc>
        <w:tc>
          <w:tcPr>
            <w:tcW w:w="7550" w:type="dxa"/>
            <w:tcBorders>
              <w:top w:val="single" w:sz="6" w:space="0" w:color="auto"/>
              <w:left w:val="single" w:sz="6" w:space="0" w:color="auto"/>
              <w:bottom w:val="single" w:sz="6" w:space="0" w:color="auto"/>
              <w:right w:val="single" w:sz="8" w:space="0" w:color="auto"/>
            </w:tcBorders>
          </w:tcPr>
          <w:p w14:paraId="60C14AC1" w14:textId="77777777" w:rsidR="004D1F43" w:rsidRPr="00355576" w:rsidRDefault="004D1F43" w:rsidP="00067C7A">
            <w:pPr>
              <w:tabs>
                <w:tab w:val="left" w:pos="0"/>
              </w:tabs>
              <w:spacing w:after="200"/>
            </w:pPr>
            <w:r w:rsidRPr="00355576">
              <w:t>Le Maître d’ouvrage est : [</w:t>
            </w:r>
            <w:r w:rsidRPr="00355576">
              <w:rPr>
                <w:i/>
              </w:rPr>
              <w:t>indiquer le nom et l’adresse du Maître d’ouvrage</w:t>
            </w:r>
            <w:r w:rsidRPr="00355576">
              <w:t>].</w:t>
            </w:r>
          </w:p>
        </w:tc>
      </w:tr>
      <w:tr w:rsidR="004D1F43" w:rsidRPr="00355576" w14:paraId="1C3E21DC"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133C910D" w14:textId="0FB0FFFF" w:rsidR="004D1F43" w:rsidRPr="00355576" w:rsidRDefault="004D1F43" w:rsidP="008F49BD">
            <w:pPr>
              <w:jc w:val="left"/>
              <w:rPr>
                <w:b/>
              </w:rPr>
            </w:pPr>
            <w:r w:rsidRPr="00355576">
              <w:rPr>
                <w:b/>
              </w:rPr>
              <w:t>CG 1.1 ff)</w:t>
            </w:r>
          </w:p>
        </w:tc>
        <w:tc>
          <w:tcPr>
            <w:tcW w:w="7550" w:type="dxa"/>
            <w:tcBorders>
              <w:top w:val="single" w:sz="6" w:space="0" w:color="auto"/>
              <w:left w:val="single" w:sz="6" w:space="0" w:color="auto"/>
              <w:bottom w:val="single" w:sz="6" w:space="0" w:color="auto"/>
              <w:right w:val="single" w:sz="8" w:space="0" w:color="auto"/>
            </w:tcBorders>
          </w:tcPr>
          <w:p w14:paraId="15955081" w14:textId="77777777" w:rsidR="004D1F43" w:rsidRPr="00355576" w:rsidRDefault="004D1F43" w:rsidP="00067C7A">
            <w:pPr>
              <w:spacing w:after="200"/>
              <w:ind w:right="2"/>
            </w:pPr>
            <w:r w:rsidRPr="00355576">
              <w:t xml:space="preserve">Le Site est situé à </w:t>
            </w:r>
            <w:r w:rsidRPr="00355576">
              <w:rPr>
                <w:noProof/>
              </w:rPr>
              <w:t>[</w:t>
            </w:r>
            <w:r w:rsidRPr="00355576">
              <w:rPr>
                <w:i/>
                <w:noProof/>
              </w:rPr>
              <w:t>indiquer l’adresse du Site</w:t>
            </w:r>
            <w:r w:rsidRPr="00355576">
              <w:rPr>
                <w:noProof/>
              </w:rPr>
              <w:t>] et est défini dans les plan(s) n°</w:t>
            </w:r>
            <w:r w:rsidRPr="00355576">
              <w:t xml:space="preserve"> [</w:t>
            </w:r>
            <w:r w:rsidRPr="00355576">
              <w:rPr>
                <w:i/>
              </w:rPr>
              <w:t>indiquer les numéros</w:t>
            </w:r>
            <w:r w:rsidRPr="00355576">
              <w:t>].</w:t>
            </w:r>
          </w:p>
        </w:tc>
      </w:tr>
      <w:tr w:rsidR="004D1F43" w:rsidRPr="00355576" w14:paraId="2CF8770D"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16A5A2DB" w14:textId="145991FC" w:rsidR="004D1F43" w:rsidRPr="00355576" w:rsidRDefault="004D1F43" w:rsidP="008F49BD">
            <w:pPr>
              <w:jc w:val="left"/>
              <w:rPr>
                <w:b/>
              </w:rPr>
            </w:pPr>
            <w:r w:rsidRPr="00355576">
              <w:rPr>
                <w:b/>
              </w:rPr>
              <w:t>CG 2.2</w:t>
            </w:r>
          </w:p>
        </w:tc>
        <w:tc>
          <w:tcPr>
            <w:tcW w:w="7550" w:type="dxa"/>
            <w:tcBorders>
              <w:top w:val="single" w:sz="6" w:space="0" w:color="auto"/>
              <w:left w:val="single" w:sz="6" w:space="0" w:color="auto"/>
              <w:bottom w:val="single" w:sz="6" w:space="0" w:color="auto"/>
              <w:right w:val="single" w:sz="8" w:space="0" w:color="auto"/>
            </w:tcBorders>
          </w:tcPr>
          <w:p w14:paraId="6B656C4B" w14:textId="77777777" w:rsidR="004D1F43" w:rsidRPr="00355576" w:rsidRDefault="004D1F43" w:rsidP="00722031">
            <w:pPr>
              <w:spacing w:after="200"/>
            </w:pPr>
            <w:r w:rsidRPr="00355576">
              <w:t>L’achèvement sera effectué par section comme suit : [</w:t>
            </w:r>
            <w:r w:rsidRPr="00355576">
              <w:rPr>
                <w:i/>
              </w:rPr>
              <w:t>insérer la nature des différentes sections et leurs dates d’achèvement, le cas échéant</w:t>
            </w:r>
            <w:r w:rsidRPr="00355576">
              <w:t>].</w:t>
            </w:r>
          </w:p>
        </w:tc>
      </w:tr>
      <w:tr w:rsidR="004D1F43" w:rsidRPr="00355576" w14:paraId="586ED63F"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52FC06A9" w14:textId="46D6A489" w:rsidR="004D1F43" w:rsidRPr="00355576" w:rsidRDefault="004D1F43" w:rsidP="008F49BD">
            <w:pPr>
              <w:jc w:val="left"/>
              <w:rPr>
                <w:b/>
              </w:rPr>
            </w:pPr>
            <w:r w:rsidRPr="00355576">
              <w:rPr>
                <w:b/>
              </w:rPr>
              <w:t>CG 2.3 i)</w:t>
            </w:r>
          </w:p>
        </w:tc>
        <w:tc>
          <w:tcPr>
            <w:tcW w:w="7550" w:type="dxa"/>
            <w:tcBorders>
              <w:top w:val="single" w:sz="6" w:space="0" w:color="auto"/>
              <w:left w:val="single" w:sz="6" w:space="0" w:color="auto"/>
              <w:bottom w:val="single" w:sz="6" w:space="0" w:color="auto"/>
              <w:right w:val="single" w:sz="8" w:space="0" w:color="auto"/>
            </w:tcBorders>
          </w:tcPr>
          <w:p w14:paraId="2998728A" w14:textId="3D9CA403" w:rsidR="004D1F43" w:rsidRPr="00355576" w:rsidRDefault="004D1F43" w:rsidP="00722031">
            <w:pPr>
              <w:spacing w:after="200"/>
            </w:pPr>
            <w:r w:rsidRPr="00355576">
              <w:t xml:space="preserve">Les documents suivants </w:t>
            </w:r>
            <w:r w:rsidR="00CF5468" w:rsidRPr="00355576">
              <w:t>doiven</w:t>
            </w:r>
            <w:r w:rsidR="00CF5468" w:rsidRPr="00355576">
              <w:rPr>
                <w:rFonts w:hint="eastAsia"/>
                <w:lang w:eastAsia="ja-JP"/>
              </w:rPr>
              <w:t>t</w:t>
            </w:r>
            <w:r w:rsidRPr="00355576">
              <w:t xml:space="preserve"> également </w:t>
            </w:r>
            <w:r w:rsidR="00CF5468" w:rsidRPr="00355576">
              <w:t xml:space="preserve">faire </w:t>
            </w:r>
            <w:r w:rsidRPr="00355576">
              <w:t>partie du Marché : [</w:t>
            </w:r>
            <w:r w:rsidR="00CF5468" w:rsidRPr="00355576">
              <w:rPr>
                <w:i/>
              </w:rPr>
              <w:t>I</w:t>
            </w:r>
            <w:r w:rsidRPr="00355576">
              <w:rPr>
                <w:i/>
              </w:rPr>
              <w:t xml:space="preserve">nsérer la liste des documents </w:t>
            </w:r>
            <w:r w:rsidR="00CF5468" w:rsidRPr="00355576">
              <w:rPr>
                <w:i/>
              </w:rPr>
              <w:t>supplémentaires</w:t>
            </w:r>
            <w:r w:rsidRPr="00355576">
              <w:rPr>
                <w:i/>
              </w:rPr>
              <w:t xml:space="preserve"> qui ne sont pas </w:t>
            </w:r>
            <w:r w:rsidR="00CF5468" w:rsidRPr="00355576">
              <w:rPr>
                <w:i/>
              </w:rPr>
              <w:t xml:space="preserve">déjà </w:t>
            </w:r>
            <w:r w:rsidRPr="00355576">
              <w:rPr>
                <w:i/>
              </w:rPr>
              <w:t xml:space="preserve">indiqués </w:t>
            </w:r>
            <w:r w:rsidR="00CF5468" w:rsidRPr="00355576">
              <w:rPr>
                <w:i/>
              </w:rPr>
              <w:t>à</w:t>
            </w:r>
            <w:r w:rsidRPr="00355576">
              <w:rPr>
                <w:i/>
              </w:rPr>
              <w:t xml:space="preserve"> l’Article 2.3 </w:t>
            </w:r>
            <w:r w:rsidRPr="00355576">
              <w:rPr>
                <w:rFonts w:hint="eastAsia"/>
                <w:i/>
                <w:lang w:eastAsia="ja-JP"/>
              </w:rPr>
              <w:t>i</w:t>
            </w:r>
            <w:r w:rsidRPr="00355576">
              <w:rPr>
                <w:i/>
              </w:rPr>
              <w:t>) des CG</w:t>
            </w:r>
            <w:r w:rsidR="00CF5468" w:rsidRPr="00355576">
              <w:rPr>
                <w:i/>
              </w:rPr>
              <w:t>.</w:t>
            </w:r>
            <w:r w:rsidRPr="00355576">
              <w:rPr>
                <w:i/>
              </w:rPr>
              <w:t xml:space="preserve"> </w:t>
            </w:r>
            <w:r w:rsidR="00CF5468" w:rsidRPr="00355576">
              <w:rPr>
                <w:i/>
              </w:rPr>
              <w:t>S</w:t>
            </w:r>
            <w:r w:rsidRPr="00355576">
              <w:rPr>
                <w:i/>
              </w:rPr>
              <w:t>’il n’y a pas de document supplémentaire, supprimer la disposition ci-dessus de cet Article et indiquer à la place « Cet Article 2.3 i) des CP est sans objet. »</w:t>
            </w:r>
            <w:r w:rsidRPr="00355576">
              <w:t>].</w:t>
            </w:r>
          </w:p>
        </w:tc>
      </w:tr>
      <w:tr w:rsidR="004D1F43" w:rsidRPr="00355576" w14:paraId="756BC374"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2F1E1EFB" w14:textId="50ACAA05" w:rsidR="004D1F43" w:rsidRPr="00355576" w:rsidRDefault="006D7AFC" w:rsidP="008F49BD">
            <w:pPr>
              <w:jc w:val="left"/>
              <w:rPr>
                <w:b/>
              </w:rPr>
            </w:pPr>
            <w:r>
              <w:rPr>
                <w:b/>
              </w:rPr>
              <w:t>CG 3.1</w:t>
            </w:r>
          </w:p>
        </w:tc>
        <w:tc>
          <w:tcPr>
            <w:tcW w:w="7550" w:type="dxa"/>
            <w:tcBorders>
              <w:top w:val="single" w:sz="6" w:space="0" w:color="auto"/>
              <w:left w:val="single" w:sz="6" w:space="0" w:color="auto"/>
              <w:bottom w:val="single" w:sz="6" w:space="0" w:color="auto"/>
              <w:right w:val="single" w:sz="8" w:space="0" w:color="auto"/>
            </w:tcBorders>
          </w:tcPr>
          <w:p w14:paraId="319752D5" w14:textId="77777777" w:rsidR="004D1F43" w:rsidRPr="00355576" w:rsidRDefault="004D1F43" w:rsidP="00722031">
            <w:pPr>
              <w:spacing w:after="200"/>
            </w:pPr>
            <w:r w:rsidRPr="00355576">
              <w:t>La langue du Marché est : [</w:t>
            </w:r>
            <w:r w:rsidRPr="00355576">
              <w:rPr>
                <w:i/>
              </w:rPr>
              <w:t>indiquer une des langues suivantes : japonais, anglais, français ou espagnol</w:t>
            </w:r>
            <w:r w:rsidRPr="00355576">
              <w:t>]</w:t>
            </w:r>
            <w:r w:rsidRPr="00355576">
              <w:rPr>
                <w:i/>
              </w:rPr>
              <w:t xml:space="preserve">. </w:t>
            </w:r>
          </w:p>
          <w:p w14:paraId="15519271" w14:textId="77777777" w:rsidR="004D1F43" w:rsidRPr="00355576" w:rsidRDefault="004D1F43" w:rsidP="00067C7A">
            <w:pPr>
              <w:tabs>
                <w:tab w:val="left" w:pos="556"/>
              </w:tabs>
              <w:spacing w:after="200"/>
              <w:ind w:left="556" w:right="-72" w:hanging="556"/>
            </w:pPr>
            <w:r w:rsidRPr="00355576">
              <w:t>Le droit qui régit le Marché est le droit de : [</w:t>
            </w:r>
            <w:r w:rsidRPr="00355576">
              <w:rPr>
                <w:i/>
              </w:rPr>
              <w:t>indiquer le nom du pays</w:t>
            </w:r>
            <w:r w:rsidRPr="00355576">
              <w:t>].</w:t>
            </w:r>
          </w:p>
        </w:tc>
      </w:tr>
      <w:tr w:rsidR="004D1F43" w:rsidRPr="00355576" w14:paraId="3847E8D3"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42362124" w14:textId="0B185486" w:rsidR="004D1F43" w:rsidRPr="00355576" w:rsidRDefault="004D1F43" w:rsidP="008F49BD">
            <w:pPr>
              <w:jc w:val="left"/>
              <w:rPr>
                <w:b/>
              </w:rPr>
            </w:pPr>
            <w:r w:rsidRPr="00355576">
              <w:rPr>
                <w:b/>
              </w:rPr>
              <w:t>CG 8.1</w:t>
            </w:r>
          </w:p>
        </w:tc>
        <w:tc>
          <w:tcPr>
            <w:tcW w:w="7550" w:type="dxa"/>
            <w:tcBorders>
              <w:top w:val="single" w:sz="6" w:space="0" w:color="auto"/>
              <w:left w:val="single" w:sz="6" w:space="0" w:color="auto"/>
              <w:bottom w:val="single" w:sz="6" w:space="0" w:color="auto"/>
              <w:right w:val="single" w:sz="8" w:space="0" w:color="auto"/>
            </w:tcBorders>
          </w:tcPr>
          <w:p w14:paraId="31A2406A" w14:textId="3B0789C3" w:rsidR="004D1F43" w:rsidRPr="00355576" w:rsidRDefault="004D1F43" w:rsidP="00722031">
            <w:pPr>
              <w:spacing w:after="200"/>
            </w:pPr>
            <w:r w:rsidRPr="00355576">
              <w:t>[</w:t>
            </w:r>
            <w:r w:rsidRPr="00355576">
              <w:rPr>
                <w:i/>
              </w:rPr>
              <w:t xml:space="preserve">La disposition suivante ne doit être incluse que si le Directeur de projet ne peut déléguer aucune de ses obligations et responsabilités. Dans le cas contraire, supprimer </w:t>
            </w:r>
            <w:r w:rsidR="00CF5468" w:rsidRPr="00355576">
              <w:rPr>
                <w:i/>
              </w:rPr>
              <w:t>dans sa</w:t>
            </w:r>
            <w:r w:rsidRPr="00355576">
              <w:rPr>
                <w:i/>
              </w:rPr>
              <w:t xml:space="preserve"> totalité </w:t>
            </w:r>
            <w:r w:rsidR="00CF5468" w:rsidRPr="00355576">
              <w:rPr>
                <w:i/>
              </w:rPr>
              <w:t>ce</w:t>
            </w:r>
            <w:r w:rsidRPr="00355576">
              <w:rPr>
                <w:i/>
              </w:rPr>
              <w:t xml:space="preserve"> texte et indiquer à la place « Cet Article 8.1 des CP est sans objet. »</w:t>
            </w:r>
            <w:r w:rsidRPr="00355576">
              <w:t>]</w:t>
            </w:r>
          </w:p>
          <w:p w14:paraId="388DF049" w14:textId="77777777" w:rsidR="004D1F43" w:rsidRPr="00355576" w:rsidRDefault="004D1F43" w:rsidP="00722031">
            <w:pPr>
              <w:spacing w:after="200"/>
            </w:pPr>
            <w:r w:rsidRPr="00355576">
              <w:t>Le Directeur de projet ne peut déléguer aucune de ses obligations et responsabilités.</w:t>
            </w:r>
          </w:p>
        </w:tc>
      </w:tr>
      <w:tr w:rsidR="004D1F43" w:rsidRPr="00355576" w14:paraId="513FAFF3"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39BBCB5B" w14:textId="4BF2BA41" w:rsidR="004D1F43" w:rsidRPr="00355576" w:rsidRDefault="004D1F43" w:rsidP="008F49BD">
            <w:pPr>
              <w:jc w:val="left"/>
              <w:rPr>
                <w:b/>
              </w:rPr>
            </w:pPr>
            <w:r w:rsidRPr="00355576">
              <w:rPr>
                <w:b/>
              </w:rPr>
              <w:t>CG 11.1</w:t>
            </w:r>
          </w:p>
        </w:tc>
        <w:tc>
          <w:tcPr>
            <w:tcW w:w="7550" w:type="dxa"/>
            <w:tcBorders>
              <w:top w:val="single" w:sz="6" w:space="0" w:color="auto"/>
              <w:left w:val="single" w:sz="6" w:space="0" w:color="auto"/>
              <w:bottom w:val="single" w:sz="6" w:space="0" w:color="auto"/>
              <w:right w:val="single" w:sz="8" w:space="0" w:color="auto"/>
            </w:tcBorders>
          </w:tcPr>
          <w:p w14:paraId="747540B1" w14:textId="55B29C55" w:rsidR="004D1F43" w:rsidRPr="00355576" w:rsidRDefault="004D1F43" w:rsidP="00067C7A">
            <w:pPr>
              <w:tabs>
                <w:tab w:val="right" w:pos="7254"/>
              </w:tabs>
              <w:spacing w:after="200"/>
            </w:pPr>
            <w:r w:rsidRPr="00355576">
              <w:t>Programme des autres entrepreneurs : [</w:t>
            </w:r>
            <w:r w:rsidRPr="00355576">
              <w:rPr>
                <w:i/>
              </w:rPr>
              <w:t>indiquer le programme des autres entrepreneurs, le cas échéant</w:t>
            </w:r>
            <w:r w:rsidR="00CF5468" w:rsidRPr="00355576">
              <w:rPr>
                <w:i/>
              </w:rPr>
              <w:t>.</w:t>
            </w:r>
            <w:r w:rsidRPr="00355576">
              <w:rPr>
                <w:i/>
              </w:rPr>
              <w:t xml:space="preserve"> </w:t>
            </w:r>
            <w:r w:rsidR="00CF5468" w:rsidRPr="00355576">
              <w:rPr>
                <w:i/>
              </w:rPr>
              <w:t>S</w:t>
            </w:r>
            <w:r w:rsidRPr="00355576">
              <w:rPr>
                <w:i/>
              </w:rPr>
              <w:t>inon indiquer « Cet Article 11.1 des CP est sans objet. »</w:t>
            </w:r>
            <w:r w:rsidRPr="00355576">
              <w:t>].</w:t>
            </w:r>
          </w:p>
        </w:tc>
      </w:tr>
      <w:tr w:rsidR="004D1F43" w:rsidRPr="00355576" w14:paraId="115CC54F"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134DDB9D" w14:textId="6A4F3A08" w:rsidR="004D1F43" w:rsidRPr="00355576" w:rsidRDefault="004D1F43" w:rsidP="008F49BD">
            <w:pPr>
              <w:jc w:val="left"/>
              <w:rPr>
                <w:b/>
              </w:rPr>
            </w:pPr>
            <w:r w:rsidRPr="00355576">
              <w:rPr>
                <w:b/>
              </w:rPr>
              <w:t>CG 16.1</w:t>
            </w:r>
          </w:p>
        </w:tc>
        <w:tc>
          <w:tcPr>
            <w:tcW w:w="7550" w:type="dxa"/>
            <w:tcBorders>
              <w:top w:val="single" w:sz="6" w:space="0" w:color="auto"/>
              <w:left w:val="single" w:sz="6" w:space="0" w:color="auto"/>
              <w:bottom w:val="single" w:sz="6" w:space="0" w:color="auto"/>
              <w:right w:val="single" w:sz="8" w:space="0" w:color="auto"/>
            </w:tcBorders>
          </w:tcPr>
          <w:p w14:paraId="2CEEE3D0" w14:textId="77777777" w:rsidR="004D1F43" w:rsidRPr="00355576" w:rsidRDefault="004D1F43" w:rsidP="00722031">
            <w:pPr>
              <w:spacing w:after="200"/>
            </w:pPr>
            <w:r w:rsidRPr="00355576">
              <w:t>Les montants minima des assurances et des franchises sont :</w:t>
            </w:r>
          </w:p>
          <w:p w14:paraId="63A66ADE" w14:textId="77777777" w:rsidR="004D1F43" w:rsidRPr="00355576" w:rsidRDefault="004D1F43" w:rsidP="00722031">
            <w:pPr>
              <w:tabs>
                <w:tab w:val="left" w:pos="556"/>
                <w:tab w:val="left" w:pos="4555"/>
              </w:tabs>
              <w:spacing w:after="200"/>
              <w:ind w:left="556" w:hanging="539"/>
            </w:pPr>
            <w:r w:rsidRPr="00355576">
              <w:t>a)</w:t>
            </w:r>
            <w:r w:rsidRPr="00355576">
              <w:tab/>
              <w:t>au titre des pertes ou dommages matériels aux Travaux, Installations et Matériaux : [</w:t>
            </w:r>
            <w:r w:rsidRPr="00355576">
              <w:rPr>
                <w:i/>
              </w:rPr>
              <w:t>indiquer les montants</w:t>
            </w:r>
            <w:r w:rsidRPr="00355576">
              <w:t>] ;</w:t>
            </w:r>
          </w:p>
          <w:p w14:paraId="025EAB5B" w14:textId="7C722EED" w:rsidR="004D1F43" w:rsidRPr="00355576" w:rsidRDefault="004D1F43" w:rsidP="00722031">
            <w:pPr>
              <w:tabs>
                <w:tab w:val="left" w:pos="556"/>
                <w:tab w:val="left" w:pos="4555"/>
              </w:tabs>
              <w:spacing w:after="200"/>
              <w:ind w:left="556" w:hanging="539"/>
            </w:pPr>
            <w:r w:rsidRPr="00355576">
              <w:t>b)</w:t>
            </w:r>
            <w:r w:rsidRPr="00355576">
              <w:tab/>
              <w:t xml:space="preserve">au titre des pertes ou dommages matériels aux </w:t>
            </w:r>
            <w:r w:rsidRPr="00355576">
              <w:rPr>
                <w:szCs w:val="24"/>
              </w:rPr>
              <w:t>É</w:t>
            </w:r>
            <w:r w:rsidRPr="00355576">
              <w:t>quipements</w:t>
            </w:r>
            <w:r w:rsidR="00930C91" w:rsidRPr="00355576">
              <w:t xml:space="preserve"> </w:t>
            </w:r>
            <w:r w:rsidRPr="00355576">
              <w:t>: [</w:t>
            </w:r>
            <w:r w:rsidRPr="00355576">
              <w:rPr>
                <w:i/>
              </w:rPr>
              <w:t>indiquer les montants</w:t>
            </w:r>
            <w:r w:rsidRPr="00355576">
              <w:t>] ;</w:t>
            </w:r>
          </w:p>
          <w:p w14:paraId="04E07A55" w14:textId="40245A8C" w:rsidR="004D1F43" w:rsidRPr="00355576" w:rsidRDefault="004D1F43" w:rsidP="00722031">
            <w:pPr>
              <w:tabs>
                <w:tab w:val="left" w:pos="556"/>
                <w:tab w:val="left" w:pos="4555"/>
              </w:tabs>
              <w:spacing w:after="200"/>
              <w:ind w:left="556" w:hanging="539"/>
            </w:pPr>
            <w:r w:rsidRPr="00355576">
              <w:t>c)</w:t>
            </w:r>
            <w:r w:rsidRPr="00355576">
              <w:tab/>
              <w:t xml:space="preserve">au titre des pertes ou dommages matériels aux biens (excepté </w:t>
            </w:r>
            <w:r w:rsidR="001864E2" w:rsidRPr="00355576">
              <w:t>aux</w:t>
            </w:r>
            <w:r w:rsidRPr="00355576">
              <w:t xml:space="preserve"> Travaux, Installations, Matériaux, et </w:t>
            </w:r>
            <w:r w:rsidRPr="00355576">
              <w:rPr>
                <w:szCs w:val="24"/>
              </w:rPr>
              <w:t>É</w:t>
            </w:r>
            <w:r w:rsidRPr="00355576">
              <w:t>quipements) en relation avec le Marché : [</w:t>
            </w:r>
            <w:r w:rsidRPr="00355576">
              <w:rPr>
                <w:i/>
              </w:rPr>
              <w:t>indiquer les montants</w:t>
            </w:r>
            <w:r w:rsidRPr="00355576">
              <w:t>] ;</w:t>
            </w:r>
          </w:p>
          <w:p w14:paraId="32C1D22B" w14:textId="77777777" w:rsidR="004D1F43" w:rsidRPr="00355576" w:rsidRDefault="004D1F43" w:rsidP="00722031">
            <w:pPr>
              <w:tabs>
                <w:tab w:val="left" w:pos="556"/>
                <w:tab w:val="left" w:pos="4555"/>
              </w:tabs>
              <w:spacing w:after="200"/>
              <w:ind w:left="556" w:hanging="539"/>
            </w:pPr>
            <w:r w:rsidRPr="00355576">
              <w:t>d)</w:t>
            </w:r>
            <w:r w:rsidRPr="00355576">
              <w:tab/>
              <w:t>au titre des préjudices corporels et décès :</w:t>
            </w:r>
          </w:p>
          <w:p w14:paraId="50A88A70" w14:textId="6349DB05" w:rsidR="004D1F43" w:rsidRPr="00355576" w:rsidRDefault="004D1F43" w:rsidP="004D1F43">
            <w:pPr>
              <w:numPr>
                <w:ilvl w:val="3"/>
                <w:numId w:val="74"/>
              </w:numPr>
              <w:tabs>
                <w:tab w:val="left" w:pos="1096"/>
                <w:tab w:val="right" w:pos="7254"/>
              </w:tabs>
              <w:spacing w:after="200"/>
              <w:ind w:left="1096" w:hanging="540"/>
            </w:pPr>
            <w:r w:rsidRPr="00355576">
              <w:t>dans le cas d’employés de l’Entrepreneur : [</w:t>
            </w:r>
            <w:r w:rsidRPr="00355576">
              <w:rPr>
                <w:i/>
              </w:rPr>
              <w:t>indiquer les montants</w:t>
            </w:r>
            <w:r w:rsidRPr="00355576">
              <w:t>] ;</w:t>
            </w:r>
          </w:p>
          <w:p w14:paraId="6CD3B893" w14:textId="653FA29E" w:rsidR="004D1F43" w:rsidRPr="00355576" w:rsidRDefault="004D1F43" w:rsidP="004D1F43">
            <w:pPr>
              <w:numPr>
                <w:ilvl w:val="3"/>
                <w:numId w:val="74"/>
              </w:numPr>
              <w:tabs>
                <w:tab w:val="left" w:pos="1096"/>
                <w:tab w:val="right" w:pos="7254"/>
              </w:tabs>
              <w:spacing w:after="200"/>
              <w:ind w:left="1096" w:hanging="540"/>
            </w:pPr>
            <w:r w:rsidRPr="00355576">
              <w:t>dans le cas de tiers : [</w:t>
            </w:r>
            <w:r w:rsidRPr="00355576">
              <w:rPr>
                <w:i/>
              </w:rPr>
              <w:t>indiquer les montants</w:t>
            </w:r>
            <w:r w:rsidRPr="00355576">
              <w:t>].</w:t>
            </w:r>
          </w:p>
        </w:tc>
      </w:tr>
      <w:tr w:rsidR="004D1F43" w:rsidRPr="00355576" w14:paraId="3BDDD023"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759C1941" w14:textId="1F106923" w:rsidR="004D1F43" w:rsidRPr="00355576" w:rsidRDefault="004D1F43" w:rsidP="008F49BD">
            <w:pPr>
              <w:jc w:val="left"/>
              <w:rPr>
                <w:b/>
              </w:rPr>
            </w:pPr>
            <w:r w:rsidRPr="00355576">
              <w:rPr>
                <w:b/>
              </w:rPr>
              <w:t>CG 21.5</w:t>
            </w:r>
          </w:p>
        </w:tc>
        <w:tc>
          <w:tcPr>
            <w:tcW w:w="7550" w:type="dxa"/>
            <w:tcBorders>
              <w:top w:val="single" w:sz="6" w:space="0" w:color="auto"/>
              <w:left w:val="single" w:sz="6" w:space="0" w:color="auto"/>
              <w:bottom w:val="single" w:sz="6" w:space="0" w:color="auto"/>
              <w:right w:val="single" w:sz="8" w:space="0" w:color="auto"/>
            </w:tcBorders>
          </w:tcPr>
          <w:p w14:paraId="0081B78C" w14:textId="539E16E4" w:rsidR="004D1F43" w:rsidRPr="00355576" w:rsidRDefault="004D1F43" w:rsidP="00722031">
            <w:pPr>
              <w:spacing w:after="200"/>
            </w:pPr>
            <w:r w:rsidRPr="00355576">
              <w:t>Des mesures adaptées à la prévention du VIH/SIDA [</w:t>
            </w:r>
            <w:r w:rsidRPr="00355576">
              <w:rPr>
                <w:i/>
              </w:rPr>
              <w:t>« sont » ou « ne sont pas »</w:t>
            </w:r>
            <w:r w:rsidRPr="00355576">
              <w:t>] nécessaires sur le Site du projet en vertu du Marché.</w:t>
            </w:r>
          </w:p>
          <w:p w14:paraId="0B6B1CC0" w14:textId="5693B6D2" w:rsidR="004D1F43" w:rsidRPr="00355576" w:rsidRDefault="004D1F43" w:rsidP="00722031">
            <w:pPr>
              <w:spacing w:after="200"/>
              <w:rPr>
                <w:i/>
              </w:rPr>
            </w:pPr>
            <w:r w:rsidRPr="00355576">
              <w:t>[</w:t>
            </w:r>
            <w:r w:rsidRPr="00355576">
              <w:rPr>
                <w:i/>
              </w:rPr>
              <w:t>Les dispositions suivantes peuvent être ajoutées à cet Article 21.5 des CP en vue de prévenir la diffusion du VIH/SIDA en fonction des circonstances particulières à chaque projet :</w:t>
            </w:r>
          </w:p>
          <w:p w14:paraId="273AAFA5" w14:textId="77777777" w:rsidR="004D1F43" w:rsidRPr="00355576" w:rsidRDefault="004D1F43" w:rsidP="00F47AE6">
            <w:pPr>
              <w:spacing w:afterLines="50" w:after="120"/>
              <w:rPr>
                <w:i/>
                <w:szCs w:val="24"/>
              </w:rPr>
            </w:pPr>
            <w:r w:rsidRPr="00355576">
              <w:rPr>
                <w:i/>
                <w:szCs w:val="24"/>
              </w:rPr>
              <w:t xml:space="preserve">« L’Entrepreneur doit mettre en place un programme de sensibilisation au VIH/SIDA par l’intermédiaire d’un prestataire de service et doit prendre les autres mesures qui sont spécifiées dans le Marché pour réduire le risque de transmission du virus du SIDA parmi le personnel de l’Entrepreneur et la communauté locale, pour favoriser un diagnostic précoce et pour assister les personnes affectés. </w:t>
            </w:r>
          </w:p>
          <w:p w14:paraId="11710D45" w14:textId="77777777" w:rsidR="004D1F43" w:rsidRPr="00355576" w:rsidRDefault="004D1F43" w:rsidP="00F47AE6">
            <w:pPr>
              <w:spacing w:afterLines="50" w:after="120"/>
              <w:rPr>
                <w:i/>
                <w:szCs w:val="24"/>
              </w:rPr>
            </w:pPr>
            <w:r w:rsidRPr="00355576">
              <w:rPr>
                <w:i/>
                <w:szCs w:val="24"/>
              </w:rPr>
              <w:t>L’Entrepreneur doit, pendant toute la durée du Marché (y compris la Période de garantie): (i) mener des campagnes d’information, d’éducation et de communication, au minimum tous les deux (2) mois pour tout le personnel et la main-d’œuvre sur le Site (incluant les employés de l’Entrepreneur, les employés des Sous-traitants et du Maître d’ouvrage, les chauffeurs de camion et les équipes effectuant des livraisons sur le Site aux fins des activités de construction) et pour les communautés riveraines, concernant les risques, dangers et conséquences, et les comportements préventifs appropriés concernant les maladies sexuellement transmissibles (MST) – ou les infections sexuellement transmissibles (</w:t>
            </w:r>
            <w:smartTag w:uri="urn:schemas-microsoft-com:office:smarttags" w:element="stockticker">
              <w:r w:rsidRPr="00355576">
                <w:rPr>
                  <w:i/>
                  <w:szCs w:val="24"/>
                </w:rPr>
                <w:t>IST</w:t>
              </w:r>
            </w:smartTag>
            <w:r w:rsidRPr="00355576">
              <w:rPr>
                <w:i/>
                <w:szCs w:val="24"/>
              </w:rPr>
              <w:t xml:space="preserve">) en général et le VIH/SIDA en particulier ; (ii) fournir des préservatifs masculins et féminins à tout le personnel et la main-d’œuvre présents sur le Site, selon les besoins ; et (iii) assurer le dépistage, le diagnostic, le conseil concernant les IST et le VIH/SIDA et la référence à un programme national consacré aux </w:t>
            </w:r>
            <w:smartTag w:uri="urn:schemas-microsoft-com:office:smarttags" w:element="stockticker">
              <w:r w:rsidRPr="00355576">
                <w:rPr>
                  <w:i/>
                  <w:szCs w:val="24"/>
                </w:rPr>
                <w:t>IST</w:t>
              </w:r>
            </w:smartTag>
            <w:r w:rsidRPr="00355576">
              <w:rPr>
                <w:i/>
                <w:szCs w:val="24"/>
              </w:rPr>
              <w:t xml:space="preserve"> et VIH/SIDA (sauf accord différent) pour tout le personnel et la main-d’œuvre du Site.</w:t>
            </w:r>
          </w:p>
          <w:p w14:paraId="3916D45D" w14:textId="524E5093" w:rsidR="004D1F43" w:rsidRPr="00355576" w:rsidRDefault="004D1F43" w:rsidP="00880072">
            <w:pPr>
              <w:spacing w:afterLines="50" w:after="120"/>
              <w:ind w:firstLineChars="5" w:firstLine="12"/>
              <w:rPr>
                <w:szCs w:val="24"/>
              </w:rPr>
            </w:pPr>
            <w:r w:rsidRPr="00355576">
              <w:rPr>
                <w:i/>
                <w:szCs w:val="24"/>
              </w:rPr>
              <w:t xml:space="preserve">L’Entrepreneur doit inclure dans le programme à remettre pour l’exécution des Travaux conformément à l’Article 29 des CG, un programme de prévention destiné au personnel, à la main-d’œuvre sur le Site, et à leurs familles, concernant les MST et IST, incluant le VIH/SIDA. Le programme de prévention des </w:t>
            </w:r>
            <w:smartTag w:uri="urn:schemas-microsoft-com:office:smarttags" w:element="stockticker">
              <w:r w:rsidRPr="00355576">
                <w:rPr>
                  <w:i/>
                  <w:szCs w:val="24"/>
                </w:rPr>
                <w:t>IST</w:t>
              </w:r>
            </w:smartTag>
            <w:r w:rsidRPr="00355576">
              <w:rPr>
                <w:i/>
                <w:szCs w:val="24"/>
              </w:rPr>
              <w:t xml:space="preserve">, MST et VIH/SIDA doit indiquer quand, comment et à quel coût l’Entrepreneur prévoit de satisfaire aux exigences du présent Article et des prescriptions afférentes. Pour chaque composante, le programme comprendra le détail des ressources à fournir ou utiliser, et des sous-traitants proposés à cet effet. Le programme doit également fournir une évaluation détaillée du coût avec justificatifs. </w:t>
            </w:r>
            <w:r w:rsidRPr="00355576">
              <w:rPr>
                <w:szCs w:val="24"/>
              </w:rPr>
              <w:t>»</w:t>
            </w:r>
            <w:r w:rsidRPr="00355576">
              <w:t>]</w:t>
            </w:r>
          </w:p>
        </w:tc>
      </w:tr>
      <w:tr w:rsidR="004D1F43" w:rsidRPr="00355576" w14:paraId="2AA6F377"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47869080" w14:textId="3C4AC7FF" w:rsidR="004D1F43" w:rsidRPr="00355576" w:rsidRDefault="004D1F43" w:rsidP="008F49BD">
            <w:pPr>
              <w:jc w:val="left"/>
              <w:rPr>
                <w:b/>
              </w:rPr>
            </w:pPr>
            <w:r w:rsidRPr="00355576">
              <w:rPr>
                <w:b/>
              </w:rPr>
              <w:t>CG 24.1</w:t>
            </w:r>
          </w:p>
        </w:tc>
        <w:tc>
          <w:tcPr>
            <w:tcW w:w="7550" w:type="dxa"/>
            <w:tcBorders>
              <w:top w:val="single" w:sz="6" w:space="0" w:color="auto"/>
              <w:left w:val="single" w:sz="6" w:space="0" w:color="auto"/>
              <w:bottom w:val="single" w:sz="6" w:space="0" w:color="auto"/>
              <w:right w:val="single" w:sz="8" w:space="0" w:color="auto"/>
            </w:tcBorders>
          </w:tcPr>
          <w:p w14:paraId="10626AC6" w14:textId="77777777" w:rsidR="004D1F43" w:rsidRPr="00355576" w:rsidRDefault="004D1F43" w:rsidP="00885293">
            <w:pPr>
              <w:spacing w:after="200"/>
            </w:pPr>
            <w:r w:rsidRPr="00355576">
              <w:t>La(les) Date(s) de prise de possession du Site est(sont) : [</w:t>
            </w:r>
            <w:r w:rsidRPr="00355576">
              <w:rPr>
                <w:i/>
              </w:rPr>
              <w:t>indiquer le(s) lieu(x) et la (les) date(s)</w:t>
            </w:r>
            <w:r w:rsidRPr="00355576">
              <w:t>].</w:t>
            </w:r>
            <w:r w:rsidRPr="00355576">
              <w:rPr>
                <w:i/>
              </w:rPr>
              <w:t xml:space="preserve"> </w:t>
            </w:r>
          </w:p>
        </w:tc>
      </w:tr>
      <w:tr w:rsidR="004D1F43" w:rsidRPr="00355576" w14:paraId="4F18637F" w14:textId="77777777" w:rsidTr="002E72A1">
        <w:tc>
          <w:tcPr>
            <w:tcW w:w="1668" w:type="dxa"/>
            <w:gridSpan w:val="2"/>
            <w:tcBorders>
              <w:top w:val="single" w:sz="6" w:space="0" w:color="auto"/>
              <w:left w:val="single" w:sz="8" w:space="0" w:color="auto"/>
              <w:bottom w:val="single" w:sz="6" w:space="0" w:color="auto"/>
              <w:right w:val="single" w:sz="6" w:space="0" w:color="auto"/>
            </w:tcBorders>
          </w:tcPr>
          <w:p w14:paraId="61D6E549" w14:textId="09914447" w:rsidR="004D1F43" w:rsidRPr="00355576" w:rsidRDefault="004D1F43" w:rsidP="008F49BD">
            <w:pPr>
              <w:jc w:val="left"/>
              <w:rPr>
                <w:b/>
                <w:lang w:eastAsia="ja-JP"/>
              </w:rPr>
            </w:pPr>
            <w:r w:rsidRPr="00355576">
              <w:rPr>
                <w:b/>
              </w:rPr>
              <w:t xml:space="preserve">CG 27.1 </w:t>
            </w:r>
            <w:r w:rsidRPr="00355576">
              <w:rPr>
                <w:b/>
                <w:lang w:eastAsia="ja-JP"/>
              </w:rPr>
              <w:t>&amp; 27.2</w:t>
            </w:r>
          </w:p>
        </w:tc>
        <w:tc>
          <w:tcPr>
            <w:tcW w:w="7550" w:type="dxa"/>
            <w:tcBorders>
              <w:top w:val="single" w:sz="6" w:space="0" w:color="auto"/>
              <w:left w:val="single" w:sz="6" w:space="0" w:color="auto"/>
              <w:bottom w:val="single" w:sz="6" w:space="0" w:color="auto"/>
              <w:right w:val="single" w:sz="8" w:space="0" w:color="auto"/>
            </w:tcBorders>
          </w:tcPr>
          <w:p w14:paraId="0C26FF2F" w14:textId="77777777" w:rsidR="004D1F43" w:rsidRPr="00355576" w:rsidRDefault="004D1F43" w:rsidP="00885293">
            <w:pPr>
              <w:spacing w:after="200"/>
            </w:pPr>
            <w:r w:rsidRPr="00355576">
              <w:t>L’autorité de nomination du Conciliateur est : [</w:t>
            </w:r>
            <w:r w:rsidRPr="00355576">
              <w:rPr>
                <w:i/>
              </w:rPr>
              <w:t>indiquer le nom de l’autorité</w:t>
            </w:r>
            <w:r w:rsidRPr="00355576">
              <w:t>].</w:t>
            </w:r>
          </w:p>
        </w:tc>
      </w:tr>
      <w:tr w:rsidR="004D1F43" w:rsidRPr="00355576" w14:paraId="421FF33C" w14:textId="77777777" w:rsidTr="002E72A1">
        <w:tc>
          <w:tcPr>
            <w:tcW w:w="1668" w:type="dxa"/>
            <w:gridSpan w:val="2"/>
            <w:tcBorders>
              <w:top w:val="single" w:sz="6" w:space="0" w:color="auto"/>
              <w:left w:val="single" w:sz="8" w:space="0" w:color="auto"/>
              <w:bottom w:val="single" w:sz="8" w:space="0" w:color="auto"/>
              <w:right w:val="single" w:sz="6" w:space="0" w:color="auto"/>
            </w:tcBorders>
          </w:tcPr>
          <w:p w14:paraId="75ADEC87" w14:textId="24F50B45" w:rsidR="004D1F43" w:rsidRPr="00355576" w:rsidRDefault="004D1F43" w:rsidP="00930C91">
            <w:pPr>
              <w:jc w:val="left"/>
              <w:rPr>
                <w:b/>
              </w:rPr>
            </w:pPr>
            <w:r w:rsidRPr="00355576">
              <w:rPr>
                <w:rFonts w:hint="eastAsia"/>
                <w:b/>
              </w:rPr>
              <w:t>CG 28.6</w:t>
            </w:r>
            <w:r w:rsidR="00930C91" w:rsidRPr="00355576">
              <w:rPr>
                <w:b/>
              </w:rPr>
              <w:t xml:space="preserve"> </w:t>
            </w:r>
            <w:r w:rsidRPr="00355576">
              <w:rPr>
                <w:rFonts w:hint="eastAsia"/>
                <w:b/>
              </w:rPr>
              <w:t>a)</w:t>
            </w:r>
          </w:p>
        </w:tc>
        <w:tc>
          <w:tcPr>
            <w:tcW w:w="7550" w:type="dxa"/>
            <w:tcBorders>
              <w:top w:val="single" w:sz="6" w:space="0" w:color="auto"/>
              <w:left w:val="single" w:sz="6" w:space="0" w:color="auto"/>
              <w:bottom w:val="single" w:sz="8" w:space="0" w:color="auto"/>
              <w:right w:val="single" w:sz="8" w:space="0" w:color="auto"/>
            </w:tcBorders>
          </w:tcPr>
          <w:p w14:paraId="2C57FEBD" w14:textId="3EC64DF6" w:rsidR="004D1F43" w:rsidRPr="00355576" w:rsidRDefault="004D1F43" w:rsidP="008F49BD">
            <w:pPr>
              <w:spacing w:afterLines="50" w:after="120"/>
              <w:ind w:right="-72"/>
              <w:rPr>
                <w:i/>
                <w:lang w:eastAsia="ja-JP"/>
              </w:rPr>
            </w:pPr>
            <w:r w:rsidRPr="00355576">
              <w:rPr>
                <w:lang w:eastAsia="ja-JP"/>
              </w:rPr>
              <w:t xml:space="preserve">i) </w:t>
            </w:r>
            <w:r w:rsidR="001864E2" w:rsidRPr="00355576">
              <w:rPr>
                <w:lang w:eastAsia="ja-JP"/>
              </w:rPr>
              <w:t xml:space="preserve">Procédure </w:t>
            </w:r>
            <w:r w:rsidR="006D0A10" w:rsidRPr="00355576">
              <w:rPr>
                <w:lang w:eastAsia="ja-JP"/>
              </w:rPr>
              <w:t>administ</w:t>
            </w:r>
            <w:r w:rsidRPr="00355576">
              <w:rPr>
                <w:lang w:eastAsia="ja-JP"/>
              </w:rPr>
              <w:t>ré</w:t>
            </w:r>
            <w:r w:rsidR="001864E2" w:rsidRPr="00355576">
              <w:rPr>
                <w:lang w:eastAsia="ja-JP"/>
              </w:rPr>
              <w:t>e</w:t>
            </w:r>
            <w:r w:rsidRPr="00355576">
              <w:rPr>
                <w:lang w:eastAsia="ja-JP"/>
              </w:rPr>
              <w:t xml:space="preserve"> par</w:t>
            </w:r>
            <w:r w:rsidR="001864E2" w:rsidRPr="00355576">
              <w:rPr>
                <w:lang w:eastAsia="ja-JP"/>
              </w:rPr>
              <w:t> :</w:t>
            </w:r>
          </w:p>
          <w:p w14:paraId="46D470B3" w14:textId="1C3F00FB" w:rsidR="004D1F43" w:rsidRPr="00355576" w:rsidRDefault="004D1F43" w:rsidP="00885293">
            <w:pPr>
              <w:spacing w:afterLines="50" w:after="120"/>
              <w:rPr>
                <w:i/>
                <w:lang w:eastAsia="ja-JP"/>
              </w:rPr>
            </w:pPr>
            <w:r w:rsidRPr="00355576">
              <w:rPr>
                <w:lang w:eastAsia="ja-JP"/>
              </w:rPr>
              <w:t>[</w:t>
            </w:r>
            <w:r w:rsidRPr="00355576">
              <w:rPr>
                <w:i/>
                <w:lang w:eastAsia="ja-JP"/>
              </w:rPr>
              <w:t>Indiquer le nom de l’institution arbitrale. Sinon, supprimer entièrement cet Article 28.6</w:t>
            </w:r>
            <w:r w:rsidR="005230F5" w:rsidRPr="00355576">
              <w:rPr>
                <w:i/>
                <w:lang w:eastAsia="ja-JP"/>
              </w:rPr>
              <w:t xml:space="preserve"> </w:t>
            </w:r>
            <w:r w:rsidRPr="00355576">
              <w:rPr>
                <w:i/>
                <w:lang w:eastAsia="ja-JP"/>
              </w:rPr>
              <w:t>a)i) des CP</w:t>
            </w:r>
            <w:r w:rsidRPr="00355576">
              <w:rPr>
                <w:lang w:eastAsia="ja-JP"/>
              </w:rPr>
              <w:t>]</w:t>
            </w:r>
          </w:p>
          <w:p w14:paraId="5EF46D46" w14:textId="021BA472" w:rsidR="004D1F43" w:rsidRPr="00355576" w:rsidRDefault="004D1F43" w:rsidP="008F49BD">
            <w:pPr>
              <w:spacing w:afterLines="50" w:after="120"/>
              <w:ind w:right="-72"/>
              <w:rPr>
                <w:lang w:eastAsia="ja-JP"/>
              </w:rPr>
            </w:pPr>
            <w:r w:rsidRPr="00355576">
              <w:rPr>
                <w:lang w:eastAsia="ja-JP"/>
              </w:rPr>
              <w:t xml:space="preserve">ii) </w:t>
            </w:r>
            <w:r w:rsidR="001864E2" w:rsidRPr="00355576">
              <w:rPr>
                <w:lang w:eastAsia="ja-JP"/>
              </w:rPr>
              <w:t xml:space="preserve">Procédure </w:t>
            </w:r>
            <w:r w:rsidRPr="00355576">
              <w:rPr>
                <w:lang w:eastAsia="ja-JP"/>
              </w:rPr>
              <w:t>conduit</w:t>
            </w:r>
            <w:r w:rsidR="001864E2" w:rsidRPr="00355576">
              <w:rPr>
                <w:lang w:eastAsia="ja-JP"/>
              </w:rPr>
              <w:t>e</w:t>
            </w:r>
            <w:r w:rsidRPr="00355576">
              <w:rPr>
                <w:lang w:eastAsia="ja-JP"/>
              </w:rPr>
              <w:t xml:space="preserve"> selon</w:t>
            </w:r>
            <w:r w:rsidR="001864E2" w:rsidRPr="00355576">
              <w:rPr>
                <w:lang w:eastAsia="ja-JP"/>
              </w:rPr>
              <w:t> :</w:t>
            </w:r>
          </w:p>
          <w:p w14:paraId="621105FF" w14:textId="33195AD8" w:rsidR="004D1F43" w:rsidRPr="00355576" w:rsidRDefault="004D1F43" w:rsidP="00885293">
            <w:pPr>
              <w:spacing w:after="200"/>
              <w:rPr>
                <w:i/>
                <w:lang w:eastAsia="ja-JP"/>
              </w:rPr>
            </w:pPr>
            <w:r w:rsidRPr="00355576">
              <w:rPr>
                <w:lang w:eastAsia="ja-JP"/>
              </w:rPr>
              <w:t>[</w:t>
            </w:r>
            <w:r w:rsidRPr="00355576">
              <w:rPr>
                <w:i/>
                <w:lang w:eastAsia="ja-JP"/>
              </w:rPr>
              <w:t>Indiquer le nom des règles d’arbitrage.</w:t>
            </w:r>
            <w:r w:rsidRPr="00355576">
              <w:rPr>
                <w:rFonts w:hint="eastAsia"/>
                <w:i/>
                <w:lang w:eastAsia="ja-JP"/>
              </w:rPr>
              <w:t xml:space="preserve"> </w:t>
            </w:r>
            <w:r w:rsidRPr="00355576">
              <w:rPr>
                <w:i/>
                <w:lang w:eastAsia="ja-JP"/>
              </w:rPr>
              <w:t>Sinon, supprimer entièrement cet Article 28.6</w:t>
            </w:r>
            <w:r w:rsidR="005230F5" w:rsidRPr="00355576">
              <w:rPr>
                <w:i/>
                <w:lang w:eastAsia="ja-JP"/>
              </w:rPr>
              <w:t xml:space="preserve"> </w:t>
            </w:r>
            <w:r w:rsidRPr="00355576">
              <w:rPr>
                <w:i/>
                <w:lang w:eastAsia="ja-JP"/>
              </w:rPr>
              <w:t>a)ii) des CP</w:t>
            </w:r>
            <w:r w:rsidRPr="00355576">
              <w:rPr>
                <w:lang w:eastAsia="ja-JP"/>
              </w:rPr>
              <w:t>]</w:t>
            </w:r>
          </w:p>
        </w:tc>
      </w:tr>
      <w:tr w:rsidR="004D1F43" w:rsidRPr="00355576" w14:paraId="40101BA6" w14:textId="77777777" w:rsidTr="002E72A1">
        <w:trPr>
          <w:cantSplit/>
        </w:trPr>
        <w:tc>
          <w:tcPr>
            <w:tcW w:w="9218" w:type="dxa"/>
            <w:gridSpan w:val="3"/>
            <w:tcBorders>
              <w:top w:val="single" w:sz="8" w:space="0" w:color="auto"/>
              <w:left w:val="single" w:sz="8" w:space="0" w:color="auto"/>
              <w:bottom w:val="single" w:sz="8" w:space="0" w:color="auto"/>
              <w:right w:val="single" w:sz="8" w:space="0" w:color="auto"/>
            </w:tcBorders>
          </w:tcPr>
          <w:p w14:paraId="6F3ADBD3" w14:textId="77777777" w:rsidR="004D1F43" w:rsidRPr="00355576" w:rsidRDefault="004D1F43" w:rsidP="002E72A1">
            <w:pPr>
              <w:spacing w:before="120" w:after="200"/>
              <w:jc w:val="center"/>
              <w:rPr>
                <w:b/>
                <w:sz w:val="28"/>
              </w:rPr>
            </w:pPr>
            <w:r w:rsidRPr="00355576">
              <w:rPr>
                <w:b/>
                <w:sz w:val="28"/>
              </w:rPr>
              <w:t>B. Maîtrise du temps</w:t>
            </w:r>
          </w:p>
        </w:tc>
      </w:tr>
      <w:tr w:rsidR="004D1F43" w:rsidRPr="00355576" w14:paraId="2862179B" w14:textId="77777777" w:rsidTr="002E72A1">
        <w:tc>
          <w:tcPr>
            <w:tcW w:w="1604" w:type="dxa"/>
            <w:tcBorders>
              <w:top w:val="single" w:sz="8" w:space="0" w:color="auto"/>
              <w:left w:val="single" w:sz="8" w:space="0" w:color="auto"/>
              <w:bottom w:val="single" w:sz="8" w:space="0" w:color="auto"/>
              <w:right w:val="single" w:sz="6" w:space="0" w:color="auto"/>
            </w:tcBorders>
          </w:tcPr>
          <w:p w14:paraId="45017BA8" w14:textId="0507570E" w:rsidR="004D1F43" w:rsidRPr="00355576" w:rsidRDefault="004D1F43" w:rsidP="008F49BD">
            <w:pPr>
              <w:jc w:val="left"/>
              <w:rPr>
                <w:b/>
              </w:rPr>
            </w:pPr>
            <w:r w:rsidRPr="00355576">
              <w:rPr>
                <w:b/>
              </w:rPr>
              <w:t>CG 29.1</w:t>
            </w:r>
          </w:p>
        </w:tc>
        <w:tc>
          <w:tcPr>
            <w:tcW w:w="7614" w:type="dxa"/>
            <w:gridSpan w:val="2"/>
            <w:tcBorders>
              <w:top w:val="single" w:sz="8" w:space="0" w:color="auto"/>
              <w:left w:val="single" w:sz="6" w:space="0" w:color="auto"/>
              <w:bottom w:val="single" w:sz="8" w:space="0" w:color="auto"/>
              <w:right w:val="single" w:sz="8" w:space="0" w:color="auto"/>
            </w:tcBorders>
          </w:tcPr>
          <w:p w14:paraId="64F1B964" w14:textId="2175E9AD" w:rsidR="004D1F43" w:rsidRPr="00355576" w:rsidRDefault="004D1F43" w:rsidP="001864E2">
            <w:pPr>
              <w:spacing w:after="200"/>
              <w:ind w:right="92"/>
            </w:pPr>
            <w:r w:rsidRPr="00355576">
              <w:t>L’Entrepreneur doit remettre aux fins d’approbation un programme de Travaux dans un délai de [</w:t>
            </w:r>
            <w:r w:rsidRPr="00355576">
              <w:rPr>
                <w:i/>
              </w:rPr>
              <w:t>indiquer le nombre</w:t>
            </w:r>
            <w:r w:rsidRPr="00355576">
              <w:t xml:space="preserve">] jours à partir de la date </w:t>
            </w:r>
            <w:r w:rsidR="001864E2" w:rsidRPr="00355576">
              <w:t>de prise de</w:t>
            </w:r>
            <w:r w:rsidRPr="00355576">
              <w:t xml:space="preserve"> possession du Site.</w:t>
            </w:r>
          </w:p>
        </w:tc>
      </w:tr>
      <w:tr w:rsidR="004D1F43" w:rsidRPr="00355576" w14:paraId="34DD4249" w14:textId="77777777" w:rsidTr="002E72A1">
        <w:trPr>
          <w:cantSplit/>
        </w:trPr>
        <w:tc>
          <w:tcPr>
            <w:tcW w:w="9218" w:type="dxa"/>
            <w:gridSpan w:val="3"/>
            <w:tcBorders>
              <w:top w:val="single" w:sz="8" w:space="0" w:color="auto"/>
              <w:left w:val="single" w:sz="8" w:space="0" w:color="auto"/>
              <w:bottom w:val="single" w:sz="8" w:space="0" w:color="auto"/>
              <w:right w:val="single" w:sz="8" w:space="0" w:color="auto"/>
            </w:tcBorders>
          </w:tcPr>
          <w:p w14:paraId="5A09610E" w14:textId="1F757A5F" w:rsidR="004D1F43" w:rsidRPr="00355576" w:rsidRDefault="004D1F43" w:rsidP="002E72A1">
            <w:pPr>
              <w:spacing w:before="120" w:after="200"/>
              <w:jc w:val="center"/>
              <w:rPr>
                <w:b/>
                <w:sz w:val="28"/>
              </w:rPr>
            </w:pPr>
            <w:r w:rsidRPr="00355576">
              <w:rPr>
                <w:b/>
                <w:sz w:val="28"/>
              </w:rPr>
              <w:t>C. Contrôle de qualité</w:t>
            </w:r>
          </w:p>
        </w:tc>
      </w:tr>
      <w:tr w:rsidR="004D1F43" w:rsidRPr="00355576" w14:paraId="4B3EE797" w14:textId="77777777" w:rsidTr="002E72A1">
        <w:tc>
          <w:tcPr>
            <w:tcW w:w="1604" w:type="dxa"/>
            <w:tcBorders>
              <w:top w:val="single" w:sz="8" w:space="0" w:color="auto"/>
              <w:left w:val="single" w:sz="8" w:space="0" w:color="auto"/>
              <w:bottom w:val="single" w:sz="8" w:space="0" w:color="auto"/>
              <w:right w:val="single" w:sz="6" w:space="0" w:color="auto"/>
            </w:tcBorders>
          </w:tcPr>
          <w:p w14:paraId="2744A916" w14:textId="1654519D" w:rsidR="004D1F43" w:rsidRPr="00355576" w:rsidRDefault="004D1F43" w:rsidP="008F49BD">
            <w:pPr>
              <w:jc w:val="left"/>
              <w:rPr>
                <w:b/>
              </w:rPr>
            </w:pPr>
            <w:r w:rsidRPr="00355576">
              <w:rPr>
                <w:b/>
              </w:rPr>
              <w:t>CG 37.1</w:t>
            </w:r>
          </w:p>
        </w:tc>
        <w:tc>
          <w:tcPr>
            <w:tcW w:w="7614" w:type="dxa"/>
            <w:gridSpan w:val="2"/>
            <w:tcBorders>
              <w:top w:val="single" w:sz="8" w:space="0" w:color="auto"/>
              <w:left w:val="single" w:sz="6" w:space="0" w:color="auto"/>
              <w:bottom w:val="single" w:sz="8" w:space="0" w:color="auto"/>
              <w:right w:val="single" w:sz="8" w:space="0" w:color="auto"/>
            </w:tcBorders>
          </w:tcPr>
          <w:p w14:paraId="10177E2C" w14:textId="6003F598" w:rsidR="004D1F43" w:rsidRPr="00355576" w:rsidRDefault="004D1F43" w:rsidP="00067C7A">
            <w:pPr>
              <w:spacing w:after="200"/>
              <w:ind w:right="92"/>
            </w:pPr>
            <w:r w:rsidRPr="00355576">
              <w:t>[</w:t>
            </w:r>
            <w:r w:rsidRPr="00355576">
              <w:rPr>
                <w:i/>
              </w:rPr>
              <w:t xml:space="preserve">La disposition suivante ne devra être incluse que si la Période de garantie dépasse 365 jours à partir de la Date d’achèvement. Sinon, supprimer </w:t>
            </w:r>
            <w:r w:rsidR="001864E2" w:rsidRPr="00355576">
              <w:rPr>
                <w:i/>
              </w:rPr>
              <w:t>dans sa</w:t>
            </w:r>
            <w:r w:rsidRPr="00355576">
              <w:rPr>
                <w:i/>
              </w:rPr>
              <w:t xml:space="preserve"> totalité </w:t>
            </w:r>
            <w:r w:rsidR="001864E2" w:rsidRPr="00355576">
              <w:rPr>
                <w:i/>
              </w:rPr>
              <w:t>le</w:t>
            </w:r>
            <w:r w:rsidRPr="00355576">
              <w:rPr>
                <w:i/>
              </w:rPr>
              <w:t xml:space="preserve"> texte et indiquer à la place « Cet Article 37.1 des CP est sans objet. ».</w:t>
            </w:r>
            <w:r w:rsidRPr="00355576">
              <w:t>]</w:t>
            </w:r>
          </w:p>
          <w:p w14:paraId="705014E7" w14:textId="77777777" w:rsidR="004D1F43" w:rsidRPr="00355576" w:rsidRDefault="004D1F43" w:rsidP="00067C7A">
            <w:pPr>
              <w:spacing w:after="200"/>
              <w:ind w:right="92"/>
            </w:pPr>
            <w:r w:rsidRPr="00355576">
              <w:t>La Période de garantie est de : [</w:t>
            </w:r>
            <w:r w:rsidRPr="00355576">
              <w:rPr>
                <w:i/>
              </w:rPr>
              <w:t>indiquer le nombre</w:t>
            </w:r>
            <w:r w:rsidRPr="00355576">
              <w:t>] jours.</w:t>
            </w:r>
          </w:p>
        </w:tc>
      </w:tr>
      <w:tr w:rsidR="004D1F43" w:rsidRPr="00355576" w14:paraId="195A2C3C" w14:textId="77777777" w:rsidTr="002E72A1">
        <w:trPr>
          <w:cantSplit/>
        </w:trPr>
        <w:tc>
          <w:tcPr>
            <w:tcW w:w="9218" w:type="dxa"/>
            <w:gridSpan w:val="3"/>
            <w:tcBorders>
              <w:top w:val="single" w:sz="8" w:space="0" w:color="auto"/>
              <w:left w:val="single" w:sz="8" w:space="0" w:color="auto"/>
              <w:bottom w:val="single" w:sz="8" w:space="0" w:color="auto"/>
              <w:right w:val="single" w:sz="8" w:space="0" w:color="auto"/>
            </w:tcBorders>
          </w:tcPr>
          <w:p w14:paraId="4747677E" w14:textId="77777777" w:rsidR="004D1F43" w:rsidRPr="00355576" w:rsidRDefault="004D1F43" w:rsidP="002E72A1">
            <w:pPr>
              <w:spacing w:before="120" w:after="200"/>
              <w:jc w:val="center"/>
              <w:rPr>
                <w:b/>
                <w:sz w:val="28"/>
              </w:rPr>
            </w:pPr>
            <w:r w:rsidRPr="00355576">
              <w:rPr>
                <w:b/>
                <w:sz w:val="28"/>
              </w:rPr>
              <w:t>D. Maîtrise des coûts</w:t>
            </w:r>
          </w:p>
        </w:tc>
      </w:tr>
      <w:tr w:rsidR="004D1F43" w:rsidRPr="00355576" w14:paraId="5BDB7A34" w14:textId="77777777" w:rsidTr="002E72A1">
        <w:tc>
          <w:tcPr>
            <w:tcW w:w="1604" w:type="dxa"/>
            <w:tcBorders>
              <w:top w:val="single" w:sz="8" w:space="0" w:color="auto"/>
              <w:left w:val="single" w:sz="8" w:space="0" w:color="auto"/>
              <w:bottom w:val="single" w:sz="6" w:space="0" w:color="auto"/>
              <w:right w:val="single" w:sz="6" w:space="0" w:color="auto"/>
            </w:tcBorders>
          </w:tcPr>
          <w:p w14:paraId="7AE2CCF1" w14:textId="5F5606D3" w:rsidR="004D1F43" w:rsidRPr="00355576" w:rsidRDefault="004D1F43" w:rsidP="00885293">
            <w:pPr>
              <w:jc w:val="left"/>
              <w:rPr>
                <w:b/>
              </w:rPr>
            </w:pPr>
            <w:r w:rsidRPr="00355576">
              <w:rPr>
                <w:rFonts w:hint="eastAsia"/>
                <w:b/>
              </w:rPr>
              <w:t>CG 42</w:t>
            </w:r>
            <w:r w:rsidRPr="00355576">
              <w:rPr>
                <w:b/>
              </w:rPr>
              <w:t>.1 b)ii)</w:t>
            </w:r>
          </w:p>
        </w:tc>
        <w:tc>
          <w:tcPr>
            <w:tcW w:w="7614" w:type="dxa"/>
            <w:gridSpan w:val="2"/>
            <w:tcBorders>
              <w:top w:val="single" w:sz="8" w:space="0" w:color="auto"/>
              <w:left w:val="single" w:sz="6" w:space="0" w:color="auto"/>
              <w:bottom w:val="single" w:sz="6" w:space="0" w:color="auto"/>
              <w:right w:val="single" w:sz="8" w:space="0" w:color="auto"/>
            </w:tcBorders>
          </w:tcPr>
          <w:p w14:paraId="69DD23DF" w14:textId="726027B3" w:rsidR="004D1F43" w:rsidRPr="00355576" w:rsidRDefault="004D1F43" w:rsidP="008F49BD">
            <w:pPr>
              <w:spacing w:after="200"/>
              <w:ind w:right="2"/>
              <w:rPr>
                <w:noProof/>
                <w:lang w:eastAsia="ja-JP"/>
              </w:rPr>
            </w:pPr>
            <w:r w:rsidRPr="00355576">
              <w:rPr>
                <w:noProof/>
                <w:lang w:eastAsia="ja-JP"/>
              </w:rPr>
              <w:t xml:space="preserve">Le pourcentage </w:t>
            </w:r>
            <w:r w:rsidR="001864E2" w:rsidRPr="00355576">
              <w:rPr>
                <w:noProof/>
                <w:lang w:eastAsia="ja-JP"/>
              </w:rPr>
              <w:t>pour les</w:t>
            </w:r>
            <w:r w:rsidRPr="00355576">
              <w:rPr>
                <w:noProof/>
                <w:lang w:eastAsia="ja-JP"/>
              </w:rPr>
              <w:t xml:space="preserve"> frais généraux et </w:t>
            </w:r>
            <w:r w:rsidR="001864E2" w:rsidRPr="00355576">
              <w:rPr>
                <w:noProof/>
                <w:lang w:eastAsia="ja-JP"/>
              </w:rPr>
              <w:t>les</w:t>
            </w:r>
            <w:r w:rsidRPr="00355576">
              <w:rPr>
                <w:noProof/>
                <w:lang w:eastAsia="ja-JP"/>
              </w:rPr>
              <w:t xml:space="preserve"> profits </w:t>
            </w:r>
            <w:r w:rsidR="00930C91" w:rsidRPr="00355576">
              <w:rPr>
                <w:noProof/>
                <w:lang w:eastAsia="ja-JP"/>
              </w:rPr>
              <w:t>:</w:t>
            </w:r>
            <w:r w:rsidRPr="00355576">
              <w:rPr>
                <w:noProof/>
                <w:lang w:eastAsia="ja-JP"/>
              </w:rPr>
              <w:t xml:space="preserve"> [</w:t>
            </w:r>
            <w:r w:rsidRPr="00355576">
              <w:rPr>
                <w:i/>
                <w:noProof/>
                <w:lang w:eastAsia="ja-JP"/>
              </w:rPr>
              <w:t>indiquer le pourcentage</w:t>
            </w:r>
            <w:r w:rsidRPr="00355576">
              <w:rPr>
                <w:noProof/>
                <w:lang w:eastAsia="ja-JP"/>
              </w:rPr>
              <w:t>] %</w:t>
            </w:r>
          </w:p>
          <w:p w14:paraId="63B6189F" w14:textId="006723E2" w:rsidR="004D1F43" w:rsidRPr="00355576" w:rsidRDefault="004D1F43" w:rsidP="001864E2">
            <w:pPr>
              <w:spacing w:after="200"/>
              <w:ind w:right="2"/>
              <w:rPr>
                <w:noProof/>
                <w:lang w:eastAsia="ja-JP"/>
              </w:rPr>
            </w:pPr>
            <w:r w:rsidRPr="00355576">
              <w:rPr>
                <w:noProof/>
                <w:lang w:eastAsia="ja-JP"/>
              </w:rPr>
              <w:t>[</w:t>
            </w:r>
            <w:r w:rsidRPr="00355576">
              <w:rPr>
                <w:i/>
                <w:noProof/>
                <w:lang w:eastAsia="ja-JP"/>
              </w:rPr>
              <w:t>S’il y a des sommes provisionnelles, insérer un pourcentage, qui ne sera en aucun cas inférieur à 15%, pour l’ajustement des sommes provisionnelles.</w:t>
            </w:r>
            <w:r w:rsidRPr="00355576">
              <w:rPr>
                <w:i/>
              </w:rPr>
              <w:t xml:space="preserve"> Sinon, supprimer </w:t>
            </w:r>
            <w:r w:rsidR="001864E2" w:rsidRPr="00355576">
              <w:rPr>
                <w:i/>
              </w:rPr>
              <w:t xml:space="preserve">dans sa totalité </w:t>
            </w:r>
            <w:r w:rsidRPr="00355576">
              <w:rPr>
                <w:i/>
              </w:rPr>
              <w:t>la disposition ci-dessus et indiquer à la place « Cet Article 42.1 b)ii) des CP est sans objet. »</w:t>
            </w:r>
            <w:r w:rsidRPr="00355576">
              <w:rPr>
                <w:rFonts w:hint="eastAsia"/>
                <w:lang w:eastAsia="ja-JP"/>
              </w:rPr>
              <w:t>]</w:t>
            </w:r>
            <w:r w:rsidRPr="00355576">
              <w:rPr>
                <w:lang w:eastAsia="ja-JP"/>
              </w:rPr>
              <w:t>.</w:t>
            </w:r>
          </w:p>
        </w:tc>
      </w:tr>
      <w:tr w:rsidR="004D1F43" w:rsidRPr="00355576" w14:paraId="635DBE70" w14:textId="77777777" w:rsidTr="002E72A1">
        <w:tc>
          <w:tcPr>
            <w:tcW w:w="1604" w:type="dxa"/>
            <w:tcBorders>
              <w:left w:val="single" w:sz="8" w:space="0" w:color="auto"/>
              <w:bottom w:val="single" w:sz="2" w:space="0" w:color="auto"/>
            </w:tcBorders>
          </w:tcPr>
          <w:p w14:paraId="0DEC130E" w14:textId="77777777" w:rsidR="004D1F43" w:rsidRPr="00355576" w:rsidRDefault="004D1F43" w:rsidP="008F49BD">
            <w:pPr>
              <w:jc w:val="left"/>
              <w:rPr>
                <w:b/>
              </w:rPr>
            </w:pPr>
            <w:r w:rsidRPr="00355576">
              <w:rPr>
                <w:b/>
                <w:lang w:val="en-GB"/>
              </w:rPr>
              <w:t>GC 46.2</w:t>
            </w:r>
          </w:p>
        </w:tc>
        <w:tc>
          <w:tcPr>
            <w:tcW w:w="7614" w:type="dxa"/>
            <w:gridSpan w:val="2"/>
            <w:tcBorders>
              <w:bottom w:val="single" w:sz="2" w:space="0" w:color="auto"/>
              <w:right w:val="single" w:sz="8" w:space="0" w:color="auto"/>
            </w:tcBorders>
          </w:tcPr>
          <w:p w14:paraId="34A3C4B9" w14:textId="7EABD7CB" w:rsidR="004D1F43" w:rsidRPr="00355576" w:rsidRDefault="004D1F43" w:rsidP="001864E2">
            <w:pPr>
              <w:ind w:left="386" w:right="45" w:hanging="386"/>
            </w:pPr>
            <w:r w:rsidRPr="00355576">
              <w:t>a)</w:t>
            </w:r>
            <w:r w:rsidR="001864E2" w:rsidRPr="00355576">
              <w:tab/>
              <w:t>Tout</w:t>
            </w:r>
            <w:r w:rsidRPr="00355576">
              <w:t xml:space="preserve"> paiement du montant dû en monnaie nationale, payable sur les fonds provenant </w:t>
            </w:r>
            <w:r w:rsidR="007351D5" w:rsidRPr="00355576">
              <w:t>d</w:t>
            </w:r>
            <w:r w:rsidRPr="00355576">
              <w:t>u Prêt, sera effectué conformément à [</w:t>
            </w:r>
            <w:r w:rsidRPr="00355576">
              <w:rPr>
                <w:i/>
              </w:rPr>
              <w:t>Insérer la procédure de décaissement appropriée telle qu’elle est décrite dans l’accord de prêt conclu avec la Banque</w:t>
            </w:r>
            <w:r w:rsidRPr="00355576">
              <w:t>]</w:t>
            </w:r>
            <w:r w:rsidR="007351D5" w:rsidRPr="00355576">
              <w:t>.</w:t>
            </w:r>
          </w:p>
          <w:p w14:paraId="09BEAF5F" w14:textId="77777777" w:rsidR="004D1F43" w:rsidRPr="00355576" w:rsidRDefault="004D1F43" w:rsidP="008F49BD">
            <w:pPr>
              <w:ind w:left="385" w:right="45" w:hanging="385"/>
            </w:pPr>
          </w:p>
          <w:p w14:paraId="735A91E5" w14:textId="464F494D" w:rsidR="004D1F43" w:rsidRPr="00355576" w:rsidRDefault="004D1F43" w:rsidP="008F49BD">
            <w:pPr>
              <w:ind w:left="385" w:right="45" w:hanging="385"/>
            </w:pPr>
            <w:r w:rsidRPr="00355576">
              <w:t>b)</w:t>
            </w:r>
            <w:r w:rsidRPr="00355576">
              <w:tab/>
            </w:r>
            <w:r w:rsidR="001864E2" w:rsidRPr="00355576">
              <w:t>Tout</w:t>
            </w:r>
            <w:r w:rsidRPr="00355576">
              <w:t xml:space="preserve"> paiement du montant dû en monnaie étrangère, payable sur les fonds provenant </w:t>
            </w:r>
            <w:r w:rsidR="007351D5" w:rsidRPr="00355576">
              <w:t>d</w:t>
            </w:r>
            <w:r w:rsidRPr="00355576">
              <w:t>u Prêt, sera effectué conformément à [</w:t>
            </w:r>
            <w:r w:rsidRPr="00355576">
              <w:rPr>
                <w:i/>
              </w:rPr>
              <w:t>Insérer la procédure de décaissement appropriée telle qu’elle est décrite dans l’accord de prêt conclu avec la Banque</w:t>
            </w:r>
            <w:r w:rsidRPr="00355576">
              <w:t>]</w:t>
            </w:r>
            <w:r w:rsidR="007351D5" w:rsidRPr="00355576">
              <w:t>.</w:t>
            </w:r>
          </w:p>
          <w:p w14:paraId="749BFBD8" w14:textId="77777777" w:rsidR="004D1F43" w:rsidRPr="00355576" w:rsidRDefault="004D1F43" w:rsidP="008F49BD">
            <w:pPr>
              <w:ind w:left="385" w:right="45" w:hanging="385"/>
            </w:pPr>
          </w:p>
          <w:p w14:paraId="552B861C" w14:textId="77777777" w:rsidR="00930C91" w:rsidRPr="00355576" w:rsidRDefault="004D1F43" w:rsidP="00930C91">
            <w:r w:rsidRPr="00355576">
              <w:t>Les brochures décrivant les procédures de décaissement de la JICA ci-dessus sont disponibles à l’adresse suivante :</w:t>
            </w:r>
          </w:p>
          <w:p w14:paraId="3023AAD7" w14:textId="6C958305" w:rsidR="004D1F43" w:rsidRPr="00355576" w:rsidRDefault="004D1F43" w:rsidP="00930C91">
            <w:pPr>
              <w:spacing w:after="120"/>
              <w:ind w:rightChars="150" w:right="360"/>
            </w:pPr>
            <w:r w:rsidRPr="00355576">
              <w:t>https://www.jica.go.jp/english/our_work/types_of_assistance/oda_loans/oda_op_info/procedure.</w:t>
            </w:r>
          </w:p>
        </w:tc>
      </w:tr>
      <w:tr w:rsidR="004D1F43" w:rsidRPr="00355576" w14:paraId="3923425E" w14:textId="77777777" w:rsidTr="002E72A1">
        <w:tc>
          <w:tcPr>
            <w:tcW w:w="1604" w:type="dxa"/>
            <w:tcBorders>
              <w:top w:val="single" w:sz="6" w:space="0" w:color="auto"/>
              <w:left w:val="single" w:sz="8" w:space="0" w:color="auto"/>
              <w:bottom w:val="single" w:sz="6" w:space="0" w:color="auto"/>
              <w:right w:val="single" w:sz="6" w:space="0" w:color="auto"/>
            </w:tcBorders>
          </w:tcPr>
          <w:p w14:paraId="1E5FC1B4" w14:textId="55492AB0" w:rsidR="004D1F43" w:rsidRPr="00355576" w:rsidRDefault="004D1F43" w:rsidP="008F49BD">
            <w:pPr>
              <w:jc w:val="left"/>
              <w:rPr>
                <w:b/>
              </w:rPr>
            </w:pPr>
            <w:r w:rsidRPr="00355576">
              <w:rPr>
                <w:b/>
              </w:rPr>
              <w:t>CG 46.3</w:t>
            </w:r>
          </w:p>
        </w:tc>
        <w:tc>
          <w:tcPr>
            <w:tcW w:w="7614" w:type="dxa"/>
            <w:gridSpan w:val="2"/>
            <w:tcBorders>
              <w:top w:val="single" w:sz="6" w:space="0" w:color="auto"/>
              <w:left w:val="single" w:sz="6" w:space="0" w:color="auto"/>
              <w:bottom w:val="single" w:sz="6" w:space="0" w:color="auto"/>
              <w:right w:val="single" w:sz="8" w:space="0" w:color="auto"/>
            </w:tcBorders>
          </w:tcPr>
          <w:p w14:paraId="5A96E943" w14:textId="39AF4601" w:rsidR="004D1F43" w:rsidRPr="00355576" w:rsidRDefault="004D1F43" w:rsidP="008F49BD">
            <w:pPr>
              <w:spacing w:after="200"/>
              <w:ind w:right="2"/>
            </w:pPr>
            <w:r w:rsidRPr="00355576">
              <w:t>[</w:t>
            </w:r>
            <w:r w:rsidRPr="00355576">
              <w:rPr>
                <w:i/>
              </w:rPr>
              <w:t xml:space="preserve">La disposition suivante ne devra être incluse que si le taux d’intérêt est différent de 3 points de pourcentage au-dessus du taux d’escompte de la banque centrale du pays de la(les) monnaie(s) de </w:t>
            </w:r>
            <w:r w:rsidR="007351D5" w:rsidRPr="00355576">
              <w:rPr>
                <w:i/>
              </w:rPr>
              <w:t>paiement</w:t>
            </w:r>
            <w:r w:rsidRPr="00355576">
              <w:rPr>
                <w:i/>
              </w:rPr>
              <w:t xml:space="preserve">. Sinon, supprimer </w:t>
            </w:r>
            <w:r w:rsidR="007351D5" w:rsidRPr="00355576">
              <w:rPr>
                <w:i/>
              </w:rPr>
              <w:t>dans sa</w:t>
            </w:r>
            <w:r w:rsidRPr="00355576">
              <w:rPr>
                <w:i/>
              </w:rPr>
              <w:t xml:space="preserve"> totalité </w:t>
            </w:r>
            <w:r w:rsidR="007351D5" w:rsidRPr="00355576">
              <w:rPr>
                <w:i/>
              </w:rPr>
              <w:t>la disposition</w:t>
            </w:r>
            <w:r w:rsidRPr="00355576">
              <w:rPr>
                <w:i/>
              </w:rPr>
              <w:t xml:space="preserve"> et indiquer à la place «</w:t>
            </w:r>
            <w:r w:rsidR="007351D5" w:rsidRPr="00355576">
              <w:rPr>
                <w:i/>
              </w:rPr>
              <w:t> </w:t>
            </w:r>
            <w:r w:rsidRPr="00355576">
              <w:rPr>
                <w:i/>
              </w:rPr>
              <w:t>Cet Article 46.3 des CP est sans objet. »</w:t>
            </w:r>
            <w:r w:rsidRPr="00355576">
              <w:t>]</w:t>
            </w:r>
          </w:p>
          <w:p w14:paraId="6A7F8521" w14:textId="53D1E2C4" w:rsidR="004D1F43" w:rsidRPr="00355576" w:rsidRDefault="004D1F43" w:rsidP="00930C91">
            <w:pPr>
              <w:spacing w:after="200"/>
              <w:ind w:right="2"/>
            </w:pPr>
            <w:r w:rsidRPr="00355576">
              <w:t>Le taux d’intérêt est : [</w:t>
            </w:r>
            <w:r w:rsidRPr="00355576">
              <w:rPr>
                <w:i/>
              </w:rPr>
              <w:t>indiquer le taux</w:t>
            </w:r>
            <w:r w:rsidRPr="00355576">
              <w:t>]</w:t>
            </w:r>
          </w:p>
        </w:tc>
      </w:tr>
      <w:tr w:rsidR="004D1F43" w:rsidRPr="00355576" w14:paraId="09A293E8" w14:textId="77777777" w:rsidTr="002E72A1">
        <w:tc>
          <w:tcPr>
            <w:tcW w:w="1604" w:type="dxa"/>
            <w:tcBorders>
              <w:top w:val="single" w:sz="2" w:space="0" w:color="auto"/>
              <w:left w:val="single" w:sz="8" w:space="0" w:color="auto"/>
              <w:bottom w:val="single" w:sz="2" w:space="0" w:color="auto"/>
            </w:tcBorders>
          </w:tcPr>
          <w:p w14:paraId="18B5E1E6" w14:textId="77777777" w:rsidR="004D1F43" w:rsidRPr="00355576" w:rsidRDefault="004D1F43" w:rsidP="008F49BD">
            <w:pPr>
              <w:jc w:val="left"/>
              <w:rPr>
                <w:b/>
              </w:rPr>
            </w:pPr>
            <w:r w:rsidRPr="00355576">
              <w:rPr>
                <w:b/>
                <w:lang w:val="en-GB" w:eastAsia="ja-JP"/>
              </w:rPr>
              <w:t>CG 48.1</w:t>
            </w:r>
          </w:p>
        </w:tc>
        <w:tc>
          <w:tcPr>
            <w:tcW w:w="7614" w:type="dxa"/>
            <w:gridSpan w:val="2"/>
            <w:tcBorders>
              <w:top w:val="single" w:sz="2" w:space="0" w:color="auto"/>
              <w:bottom w:val="single" w:sz="2" w:space="0" w:color="auto"/>
              <w:right w:val="single" w:sz="8" w:space="0" w:color="auto"/>
            </w:tcBorders>
          </w:tcPr>
          <w:p w14:paraId="14A7EE8D" w14:textId="17BF2ED9" w:rsidR="004D1F43" w:rsidRPr="00355576" w:rsidRDefault="004D1F43" w:rsidP="008F49BD">
            <w:pPr>
              <w:pStyle w:val="a6"/>
              <w:tabs>
                <w:tab w:val="clear" w:pos="9000"/>
                <w:tab w:val="clear" w:pos="9360"/>
                <w:tab w:val="right" w:pos="7848"/>
              </w:tabs>
              <w:suppressAutoHyphens w:val="0"/>
              <w:spacing w:before="60" w:after="60"/>
              <w:rPr>
                <w:i/>
                <w:iCs/>
                <w:szCs w:val="24"/>
                <w:lang w:eastAsia="ja-JP" w:bidi="ta-IN"/>
              </w:rPr>
            </w:pPr>
            <w:r w:rsidRPr="00355576">
              <w:rPr>
                <w:iCs/>
                <w:szCs w:val="24"/>
                <w:lang w:eastAsia="ja-JP" w:bidi="ta-IN"/>
              </w:rPr>
              <w:t>[</w:t>
            </w:r>
            <w:r w:rsidRPr="00355576">
              <w:rPr>
                <w:i/>
                <w:iCs/>
                <w:szCs w:val="24"/>
                <w:lang w:eastAsia="ja-JP" w:bidi="ta-IN"/>
              </w:rPr>
              <w:t xml:space="preserve">Cet Article des CP doit être conforme </w:t>
            </w:r>
            <w:r w:rsidR="0085517B" w:rsidRPr="00355576">
              <w:rPr>
                <w:i/>
                <w:iCs/>
                <w:szCs w:val="24"/>
                <w:lang w:eastAsia="ja-JP" w:bidi="ta-IN"/>
              </w:rPr>
              <w:t>à</w:t>
            </w:r>
            <w:r w:rsidRPr="00355576">
              <w:rPr>
                <w:i/>
                <w:iCs/>
                <w:szCs w:val="24"/>
                <w:lang w:eastAsia="ja-JP" w:bidi="ta-IN"/>
              </w:rPr>
              <w:t xml:space="preserve"> IS 14.7.</w:t>
            </w:r>
          </w:p>
          <w:p w14:paraId="09776155" w14:textId="3DA9B479" w:rsidR="004D1F43" w:rsidRPr="00355576" w:rsidRDefault="004D1F43" w:rsidP="008F49BD">
            <w:pPr>
              <w:pStyle w:val="a6"/>
              <w:tabs>
                <w:tab w:val="right" w:pos="7848"/>
              </w:tabs>
              <w:spacing w:before="60" w:after="60"/>
              <w:rPr>
                <w:iCs/>
                <w:szCs w:val="24"/>
                <w:lang w:eastAsia="ja-JP" w:bidi="ta-IN"/>
              </w:rPr>
            </w:pPr>
            <w:r w:rsidRPr="00355576">
              <w:rPr>
                <w:i/>
                <w:iCs/>
                <w:szCs w:val="24"/>
                <w:lang w:eastAsia="ja-JP" w:bidi="ta-IN"/>
              </w:rPr>
              <w:t xml:space="preserve">Le Maître d’ouvrage </w:t>
            </w:r>
            <w:r w:rsidR="007351D5" w:rsidRPr="00355576">
              <w:rPr>
                <w:i/>
                <w:iCs/>
                <w:szCs w:val="24"/>
                <w:lang w:eastAsia="ja-JP" w:bidi="ta-IN"/>
              </w:rPr>
              <w:t>spécifiera les listes visées aux</w:t>
            </w:r>
            <w:r w:rsidRPr="00355576">
              <w:rPr>
                <w:i/>
                <w:iCs/>
                <w:szCs w:val="24"/>
                <w:lang w:eastAsia="ja-JP" w:bidi="ta-IN"/>
              </w:rPr>
              <w:t xml:space="preserve"> (a) et/ou (b) </w:t>
            </w:r>
            <w:r w:rsidR="00E21440" w:rsidRPr="00355576">
              <w:rPr>
                <w:i/>
                <w:iCs/>
                <w:szCs w:val="24"/>
                <w:lang w:eastAsia="ja-JP" w:bidi="ta-IN"/>
              </w:rPr>
              <w:t>ci-dessous, le cas échéant et de façon complète</w:t>
            </w:r>
            <w:r w:rsidRPr="00355576">
              <w:rPr>
                <w:i/>
                <w:iCs/>
                <w:szCs w:val="24"/>
                <w:lang w:eastAsia="ja-JP" w:bidi="ta-IN"/>
              </w:rPr>
              <w:t>, en indiquant clairement les droits, taxes et prélèvements exemptés</w:t>
            </w:r>
            <w:r w:rsidR="00E949C6" w:rsidRPr="00355576">
              <w:rPr>
                <w:i/>
                <w:iCs/>
                <w:szCs w:val="24"/>
                <w:lang w:eastAsia="ja-JP" w:bidi="ta-IN"/>
              </w:rPr>
              <w:t xml:space="preserve"> et les catégories d’exemptions </w:t>
            </w:r>
            <w:r w:rsidRPr="00355576">
              <w:rPr>
                <w:i/>
                <w:iCs/>
                <w:szCs w:val="24"/>
                <w:lang w:eastAsia="ja-JP" w:bidi="ta-IN"/>
              </w:rPr>
              <w:t xml:space="preserve">correspondantes, conformément à l’Échange de notes entre </w:t>
            </w:r>
            <w:r w:rsidR="00E21440" w:rsidRPr="00355576">
              <w:rPr>
                <w:i/>
                <w:iCs/>
                <w:szCs w:val="24"/>
                <w:lang w:eastAsia="ja-JP" w:bidi="ta-IN"/>
              </w:rPr>
              <w:t>les gouvernements du</w:t>
            </w:r>
            <w:r w:rsidRPr="00355576">
              <w:rPr>
                <w:i/>
                <w:iCs/>
                <w:szCs w:val="24"/>
                <w:lang w:eastAsia="ja-JP" w:bidi="ta-IN"/>
              </w:rPr>
              <w:t xml:space="preserve"> Pays Hôte et </w:t>
            </w:r>
            <w:r w:rsidR="00E21440" w:rsidRPr="00355576">
              <w:rPr>
                <w:i/>
                <w:iCs/>
                <w:szCs w:val="24"/>
                <w:lang w:eastAsia="ja-JP" w:bidi="ta-IN"/>
              </w:rPr>
              <w:t>du</w:t>
            </w:r>
            <w:r w:rsidRPr="00355576">
              <w:rPr>
                <w:i/>
                <w:iCs/>
                <w:szCs w:val="24"/>
                <w:lang w:eastAsia="ja-JP" w:bidi="ta-IN"/>
              </w:rPr>
              <w:t xml:space="preserve"> Japon et en vertu de la législation du Pays Hôte. </w:t>
            </w:r>
            <w:r w:rsidRPr="00355576">
              <w:rPr>
                <w:i/>
                <w:iCs/>
                <w:szCs w:val="24"/>
              </w:rPr>
              <w:t xml:space="preserve">Sinon, supprimer </w:t>
            </w:r>
            <w:r w:rsidR="00E21440" w:rsidRPr="00355576">
              <w:rPr>
                <w:i/>
                <w:iCs/>
                <w:szCs w:val="24"/>
              </w:rPr>
              <w:t>dans sa</w:t>
            </w:r>
            <w:r w:rsidRPr="00355576">
              <w:rPr>
                <w:i/>
                <w:iCs/>
                <w:szCs w:val="24"/>
              </w:rPr>
              <w:t xml:space="preserve"> totalité ce qui suit dans cet Article et remplacer par </w:t>
            </w:r>
            <w:r w:rsidRPr="00355576">
              <w:rPr>
                <w:i/>
              </w:rPr>
              <w:t>« Cet Article 4</w:t>
            </w:r>
            <w:r w:rsidR="00930C91" w:rsidRPr="00355576">
              <w:rPr>
                <w:i/>
              </w:rPr>
              <w:t>8.1</w:t>
            </w:r>
            <w:r w:rsidRPr="00355576">
              <w:rPr>
                <w:i/>
              </w:rPr>
              <w:t xml:space="preserve"> des CP est sans objet. »</w:t>
            </w:r>
            <w:r w:rsidRPr="00355576">
              <w:rPr>
                <w:i/>
                <w:iCs/>
                <w:szCs w:val="24"/>
              </w:rPr>
              <w:t>.</w:t>
            </w:r>
            <w:r w:rsidRPr="00355576">
              <w:rPr>
                <w:iCs/>
                <w:szCs w:val="24"/>
                <w:lang w:eastAsia="ja-JP" w:bidi="ta-IN"/>
              </w:rPr>
              <w:t>]</w:t>
            </w:r>
          </w:p>
          <w:p w14:paraId="43DD9FA5" w14:textId="77777777" w:rsidR="004D1F43" w:rsidRPr="00355576" w:rsidRDefault="004D1F43" w:rsidP="008F49BD">
            <w:pPr>
              <w:rPr>
                <w:lang w:eastAsia="ja-JP" w:bidi="ta-IN"/>
              </w:rPr>
            </w:pPr>
          </w:p>
          <w:p w14:paraId="28424566" w14:textId="77777777" w:rsidR="004D1F43" w:rsidRPr="00355576" w:rsidRDefault="004D1F43" w:rsidP="008F49BD">
            <w:pPr>
              <w:pStyle w:val="a6"/>
              <w:tabs>
                <w:tab w:val="right" w:pos="7848"/>
              </w:tabs>
              <w:spacing w:before="60" w:after="120"/>
              <w:rPr>
                <w:rFonts w:ascii="TimesNewRomanPSMT" w:hAnsi="TimesNewRomanPSMT" w:cs="TimesNewRomanPSMT"/>
                <w:iCs/>
                <w:szCs w:val="24"/>
                <w:lang w:eastAsia="ja-JP" w:bidi="ta-IN"/>
              </w:rPr>
            </w:pPr>
            <w:r w:rsidRPr="00355576">
              <w:rPr>
                <w:rFonts w:ascii="TimesNewRomanPSMT" w:hAnsi="TimesNewRomanPSMT" w:cs="TimesNewRomanPSMT"/>
                <w:iCs/>
                <w:szCs w:val="24"/>
                <w:lang w:eastAsia="ja-JP" w:bidi="ta-IN"/>
              </w:rPr>
              <w:t>Les dispositions suivantes seront applicables pour les obligations de l’Entrepreneur vis-à-vis des droits, taxes, et prélèvements :</w:t>
            </w:r>
          </w:p>
          <w:p w14:paraId="116D2656" w14:textId="77777777" w:rsidR="004D1F43" w:rsidRPr="00355576" w:rsidRDefault="004D1F43" w:rsidP="004D1F43">
            <w:pPr>
              <w:pStyle w:val="aff7"/>
              <w:numPr>
                <w:ilvl w:val="0"/>
                <w:numId w:val="76"/>
              </w:numPr>
              <w:spacing w:before="60" w:after="60" w:line="240" w:lineRule="auto"/>
              <w:ind w:leftChars="0"/>
              <w:rPr>
                <w:rFonts w:ascii="Times New Roman" w:hAnsi="Times New Roman"/>
                <w:sz w:val="24"/>
                <w:szCs w:val="24"/>
              </w:rPr>
            </w:pPr>
            <w:r w:rsidRPr="00355576">
              <w:rPr>
                <w:rFonts w:ascii="Times New Roman" w:hAnsi="Times New Roman"/>
                <w:sz w:val="24"/>
                <w:szCs w:val="24"/>
                <w:lang w:val="fr-FR"/>
              </w:rPr>
              <w:t>les droits, taxes et prélèvements pour lesquels l’Entrepreneur est exonéré sont indiqués dans le tableau ci-dessous.</w:t>
            </w:r>
            <w:r w:rsidRPr="00355576">
              <w:rPr>
                <w:rFonts w:ascii="Times New Roman" w:hAnsi="Times New Roman" w:hint="eastAsia"/>
                <w:sz w:val="24"/>
                <w:szCs w:val="24"/>
                <w:lang w:val="fr-FR"/>
              </w:rPr>
              <w:t xml:space="preserve"> </w:t>
            </w:r>
            <w:r w:rsidRPr="00355576">
              <w:rPr>
                <w:rFonts w:ascii="Times New Roman" w:hAnsi="Times New Roman"/>
                <w:sz w:val="24"/>
                <w:szCs w:val="24"/>
              </w:rPr>
              <w:t>Ces exemptions sont réparties en deux catégories, à savoir :</w:t>
            </w:r>
          </w:p>
          <w:p w14:paraId="23646146" w14:textId="77777777" w:rsidR="004D1F43" w:rsidRPr="00355576" w:rsidRDefault="004D1F43" w:rsidP="007C110A">
            <w:pPr>
              <w:pStyle w:val="a6"/>
              <w:numPr>
                <w:ilvl w:val="0"/>
                <w:numId w:val="78"/>
              </w:numPr>
              <w:tabs>
                <w:tab w:val="left" w:pos="397"/>
                <w:tab w:val="right" w:pos="7848"/>
              </w:tabs>
              <w:spacing w:before="60" w:after="60"/>
              <w:rPr>
                <w:iCs/>
                <w:szCs w:val="24"/>
                <w:lang w:eastAsia="ja-JP" w:bidi="ta-IN"/>
              </w:rPr>
            </w:pPr>
            <w:r w:rsidRPr="00355576">
              <w:rPr>
                <w:iCs/>
                <w:szCs w:val="24"/>
                <w:lang w:eastAsia="ja-JP" w:bidi="ta-IN"/>
              </w:rPr>
              <w:t>C</w:t>
            </w:r>
            <w:r w:rsidRPr="00355576">
              <w:rPr>
                <w:szCs w:val="24"/>
              </w:rPr>
              <w:t>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5CF47E77" w14:textId="327D63B2" w:rsidR="004D1F43" w:rsidRPr="00355576" w:rsidRDefault="004D1F43" w:rsidP="007C110A">
            <w:pPr>
              <w:pStyle w:val="aff7"/>
              <w:numPr>
                <w:ilvl w:val="0"/>
                <w:numId w:val="78"/>
              </w:numPr>
              <w:spacing w:before="60" w:after="240" w:line="240" w:lineRule="auto"/>
              <w:ind w:leftChars="0"/>
              <w:rPr>
                <w:szCs w:val="24"/>
                <w:lang w:val="fr-FR"/>
              </w:rPr>
            </w:pPr>
            <w:r w:rsidRPr="00355576">
              <w:rPr>
                <w:iCs/>
                <w:szCs w:val="24"/>
                <w:lang w:val="fr-FR" w:bidi="ta-IN"/>
              </w:rPr>
              <w:t>C</w:t>
            </w:r>
            <w:r w:rsidRPr="00355576">
              <w:rPr>
                <w:rFonts w:ascii="Times New Roman" w:hAnsi="Times New Roman"/>
                <w:sz w:val="24"/>
                <w:szCs w:val="24"/>
                <w:lang w:val="fr-FR"/>
              </w:rPr>
              <w:t xml:space="preserve">atégorie « Avec paiement &amp; </w:t>
            </w:r>
            <w:r w:rsidR="00E21440" w:rsidRPr="00355576">
              <w:rPr>
                <w:rFonts w:ascii="Times New Roman" w:hAnsi="Times New Roman"/>
                <w:sz w:val="24"/>
                <w:szCs w:val="24"/>
                <w:lang w:val="fr-FR"/>
              </w:rPr>
              <w:t>r</w:t>
            </w:r>
            <w:r w:rsidRPr="00355576">
              <w:rPr>
                <w:rFonts w:ascii="Times New Roman" w:hAnsi="Times New Roman"/>
                <w:sz w:val="24"/>
                <w:szCs w:val="24"/>
                <w:lang w:val="fr-FR"/>
              </w:rPr>
              <w:t>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p>
          <w:p w14:paraId="2AA47260" w14:textId="77777777" w:rsidR="004D1F43" w:rsidRPr="00355576" w:rsidRDefault="004D1F43" w:rsidP="008F49BD">
            <w:pPr>
              <w:rPr>
                <w:lang w:bidi="ta-IN"/>
              </w:rPr>
            </w:pPr>
          </w:p>
          <w:tbl>
            <w:tblPr>
              <w:tblW w:w="669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008"/>
              <w:gridCol w:w="3118"/>
            </w:tblGrid>
            <w:tr w:rsidR="004D1F43" w:rsidRPr="00355576" w14:paraId="0853EE31" w14:textId="77777777" w:rsidTr="008F49BD">
              <w:tc>
                <w:tcPr>
                  <w:tcW w:w="570" w:type="dxa"/>
                  <w:shd w:val="clear" w:color="auto" w:fill="auto"/>
                </w:tcPr>
                <w:p w14:paraId="01C489DF" w14:textId="77777777" w:rsidR="004D1F43" w:rsidRPr="00355576" w:rsidRDefault="004D1F43" w:rsidP="008F49BD">
                  <w:pPr>
                    <w:spacing w:after="120"/>
                    <w:jc w:val="center"/>
                    <w:rPr>
                      <w:lang w:bidi="ta-IN"/>
                    </w:rPr>
                  </w:pPr>
                  <w:r w:rsidRPr="00355576">
                    <w:rPr>
                      <w:szCs w:val="24"/>
                    </w:rPr>
                    <w:t>n</w:t>
                  </w:r>
                  <w:r w:rsidRPr="00355576">
                    <w:rPr>
                      <w:rFonts w:hint="eastAsia"/>
                      <w:szCs w:val="24"/>
                      <w:vertAlign w:val="superscript"/>
                    </w:rPr>
                    <w:t>o</w:t>
                  </w:r>
                </w:p>
              </w:tc>
              <w:tc>
                <w:tcPr>
                  <w:tcW w:w="3008" w:type="dxa"/>
                  <w:shd w:val="clear" w:color="auto" w:fill="auto"/>
                </w:tcPr>
                <w:p w14:paraId="6BE9DDF1" w14:textId="77777777" w:rsidR="004D1F43" w:rsidRPr="00355576" w:rsidRDefault="004D1F43" w:rsidP="008F49BD">
                  <w:pPr>
                    <w:spacing w:after="120"/>
                    <w:jc w:val="center"/>
                    <w:rPr>
                      <w:lang w:bidi="ta-IN"/>
                    </w:rPr>
                  </w:pPr>
                  <w:r w:rsidRPr="00355576">
                    <w:rPr>
                      <w:szCs w:val="24"/>
                    </w:rPr>
                    <w:t>Droits, taxes et prélèvements</w:t>
                  </w:r>
                </w:p>
              </w:tc>
              <w:tc>
                <w:tcPr>
                  <w:tcW w:w="3118" w:type="dxa"/>
                  <w:shd w:val="clear" w:color="auto" w:fill="auto"/>
                </w:tcPr>
                <w:p w14:paraId="05F44DA9" w14:textId="77777777" w:rsidR="004D1F43" w:rsidRPr="00355576" w:rsidRDefault="004D1F43" w:rsidP="008F49BD">
                  <w:pPr>
                    <w:spacing w:after="120"/>
                    <w:jc w:val="center"/>
                    <w:rPr>
                      <w:lang w:bidi="ta-IN"/>
                    </w:rPr>
                  </w:pPr>
                  <w:r w:rsidRPr="00355576">
                    <w:rPr>
                      <w:iCs/>
                      <w:szCs w:val="24"/>
                      <w:lang w:bidi="ta-IN"/>
                    </w:rPr>
                    <w:t>Catégories d’exemptions</w:t>
                  </w:r>
                </w:p>
              </w:tc>
            </w:tr>
            <w:tr w:rsidR="004D1F43" w:rsidRPr="00355576" w14:paraId="6FF461AC" w14:textId="77777777" w:rsidTr="00600169">
              <w:tc>
                <w:tcPr>
                  <w:tcW w:w="570" w:type="dxa"/>
                  <w:shd w:val="clear" w:color="auto" w:fill="auto"/>
                </w:tcPr>
                <w:p w14:paraId="16E57E35" w14:textId="77777777" w:rsidR="004D1F43" w:rsidRPr="00355576" w:rsidRDefault="004D1F43" w:rsidP="008F49BD">
                  <w:pPr>
                    <w:spacing w:after="120"/>
                    <w:jc w:val="center"/>
                    <w:rPr>
                      <w:lang w:bidi="ta-IN"/>
                    </w:rPr>
                  </w:pPr>
                  <w:r w:rsidRPr="00355576">
                    <w:rPr>
                      <w:lang w:bidi="ta-IN"/>
                    </w:rPr>
                    <w:t>1</w:t>
                  </w:r>
                </w:p>
              </w:tc>
              <w:tc>
                <w:tcPr>
                  <w:tcW w:w="3008" w:type="dxa"/>
                  <w:shd w:val="clear" w:color="auto" w:fill="auto"/>
                </w:tcPr>
                <w:p w14:paraId="7D2777C4" w14:textId="77777777" w:rsidR="004D1F43" w:rsidRPr="00355576" w:rsidRDefault="004D1F43" w:rsidP="008F49BD">
                  <w:pPr>
                    <w:spacing w:after="120"/>
                    <w:rPr>
                      <w:lang w:bidi="ta-IN"/>
                    </w:rPr>
                  </w:pPr>
                  <w:r w:rsidRPr="00355576">
                    <w:rPr>
                      <w:rFonts w:hint="eastAsia"/>
                      <w:szCs w:val="24"/>
                      <w:lang w:eastAsia="ja-JP"/>
                    </w:rPr>
                    <w:t>[</w:t>
                  </w:r>
                  <w:r w:rsidRPr="00355576">
                    <w:rPr>
                      <w:i/>
                      <w:szCs w:val="24"/>
                    </w:rPr>
                    <w:t>indiquer les droits, taxes et prélèvements</w:t>
                  </w:r>
                  <w:r w:rsidRPr="00355576">
                    <w:rPr>
                      <w:szCs w:val="24"/>
                    </w:rPr>
                    <w:t>]</w:t>
                  </w:r>
                </w:p>
              </w:tc>
              <w:tc>
                <w:tcPr>
                  <w:tcW w:w="3118" w:type="dxa"/>
                  <w:shd w:val="clear" w:color="auto" w:fill="auto"/>
                </w:tcPr>
                <w:p w14:paraId="6E2A831A" w14:textId="657FE25C" w:rsidR="004D1F43" w:rsidRPr="00355576" w:rsidRDefault="004D1F43" w:rsidP="008F49BD">
                  <w:pPr>
                    <w:spacing w:after="120"/>
                    <w:rPr>
                      <w:lang w:bidi="ta-IN"/>
                    </w:rPr>
                  </w:pPr>
                  <w:r w:rsidRPr="00355576">
                    <w:rPr>
                      <w:szCs w:val="24"/>
                      <w:lang w:bidi="ta-IN"/>
                    </w:rPr>
                    <w:t>[</w:t>
                  </w:r>
                  <w:r w:rsidRPr="00355576">
                    <w:rPr>
                      <w:i/>
                      <w:szCs w:val="24"/>
                      <w:lang w:bidi="ta-IN"/>
                    </w:rPr>
                    <w:t xml:space="preserve">indiquer « Sans paiement » ou « Avec </w:t>
                  </w:r>
                  <w:r w:rsidR="00E21440" w:rsidRPr="00355576">
                    <w:rPr>
                      <w:i/>
                      <w:szCs w:val="24"/>
                      <w:lang w:bidi="ta-IN"/>
                    </w:rPr>
                    <w:t>p</w:t>
                  </w:r>
                  <w:r w:rsidRPr="00355576">
                    <w:rPr>
                      <w:i/>
                      <w:szCs w:val="24"/>
                      <w:lang w:bidi="ta-IN"/>
                    </w:rPr>
                    <w:t xml:space="preserve">aiement &amp; </w:t>
                  </w:r>
                  <w:r w:rsidR="00E21440" w:rsidRPr="00355576">
                    <w:rPr>
                      <w:i/>
                      <w:szCs w:val="24"/>
                      <w:lang w:bidi="ta-IN"/>
                    </w:rPr>
                    <w:t>r</w:t>
                  </w:r>
                  <w:r w:rsidRPr="00355576">
                    <w:rPr>
                      <w:i/>
                      <w:szCs w:val="24"/>
                      <w:lang w:bidi="ta-IN"/>
                    </w:rPr>
                    <w:t>emboursement »</w:t>
                  </w:r>
                  <w:r w:rsidRPr="00355576">
                    <w:rPr>
                      <w:szCs w:val="24"/>
                      <w:lang w:bidi="ta-IN"/>
                    </w:rPr>
                    <w:t>]</w:t>
                  </w:r>
                </w:p>
              </w:tc>
            </w:tr>
            <w:tr w:rsidR="004D1F43" w:rsidRPr="00355576" w14:paraId="7C38B979" w14:textId="77777777" w:rsidTr="00600169">
              <w:tc>
                <w:tcPr>
                  <w:tcW w:w="570" w:type="dxa"/>
                  <w:shd w:val="clear" w:color="auto" w:fill="auto"/>
                </w:tcPr>
                <w:p w14:paraId="0D53EC9D" w14:textId="77777777" w:rsidR="004D1F43" w:rsidRPr="00355576" w:rsidRDefault="004D1F43" w:rsidP="008F49BD">
                  <w:pPr>
                    <w:spacing w:after="120"/>
                    <w:jc w:val="center"/>
                    <w:rPr>
                      <w:lang w:bidi="ta-IN"/>
                    </w:rPr>
                  </w:pPr>
                  <w:r w:rsidRPr="00355576">
                    <w:rPr>
                      <w:lang w:bidi="ta-IN"/>
                    </w:rPr>
                    <w:t>2</w:t>
                  </w:r>
                </w:p>
              </w:tc>
              <w:tc>
                <w:tcPr>
                  <w:tcW w:w="3008" w:type="dxa"/>
                  <w:shd w:val="clear" w:color="auto" w:fill="auto"/>
                </w:tcPr>
                <w:p w14:paraId="67A8F084" w14:textId="77777777" w:rsidR="004D1F43" w:rsidRPr="00355576" w:rsidRDefault="004D1F43" w:rsidP="008F49BD">
                  <w:pPr>
                    <w:spacing w:after="120"/>
                    <w:rPr>
                      <w:lang w:bidi="ta-IN"/>
                    </w:rPr>
                  </w:pPr>
                  <w:r w:rsidRPr="00355576">
                    <w:rPr>
                      <w:rFonts w:hint="eastAsia"/>
                      <w:szCs w:val="24"/>
                      <w:lang w:eastAsia="ja-JP"/>
                    </w:rPr>
                    <w:t>[</w:t>
                  </w:r>
                  <w:r w:rsidRPr="00355576">
                    <w:rPr>
                      <w:i/>
                      <w:szCs w:val="24"/>
                      <w:lang w:eastAsia="ja-JP"/>
                    </w:rPr>
                    <w:t>i</w:t>
                  </w:r>
                  <w:r w:rsidRPr="00355576">
                    <w:rPr>
                      <w:rFonts w:hint="eastAsia"/>
                      <w:i/>
                      <w:szCs w:val="24"/>
                    </w:rPr>
                    <w:t xml:space="preserve">ndiquer </w:t>
                  </w:r>
                  <w:r w:rsidRPr="00355576">
                    <w:rPr>
                      <w:i/>
                      <w:szCs w:val="24"/>
                    </w:rPr>
                    <w:t>les droits, taxes et prélèvements</w:t>
                  </w:r>
                  <w:r w:rsidRPr="00355576">
                    <w:rPr>
                      <w:szCs w:val="24"/>
                    </w:rPr>
                    <w:t>]</w:t>
                  </w:r>
                </w:p>
              </w:tc>
              <w:tc>
                <w:tcPr>
                  <w:tcW w:w="3118" w:type="dxa"/>
                  <w:shd w:val="clear" w:color="auto" w:fill="auto"/>
                </w:tcPr>
                <w:p w14:paraId="571FDB9B" w14:textId="2266576F" w:rsidR="004D1F43" w:rsidRPr="00355576" w:rsidRDefault="004D1F43" w:rsidP="008F49BD">
                  <w:pPr>
                    <w:spacing w:after="120"/>
                    <w:rPr>
                      <w:lang w:bidi="ta-IN"/>
                    </w:rPr>
                  </w:pPr>
                  <w:r w:rsidRPr="00355576">
                    <w:rPr>
                      <w:szCs w:val="24"/>
                      <w:lang w:bidi="ta-IN"/>
                    </w:rPr>
                    <w:t>[</w:t>
                  </w:r>
                  <w:r w:rsidRPr="00355576">
                    <w:rPr>
                      <w:i/>
                      <w:szCs w:val="24"/>
                      <w:lang w:bidi="ta-IN"/>
                    </w:rPr>
                    <w:t xml:space="preserve">indiquer « Sans paiement » ou « Avec </w:t>
                  </w:r>
                  <w:r w:rsidR="00E21440" w:rsidRPr="00355576">
                    <w:rPr>
                      <w:i/>
                      <w:szCs w:val="24"/>
                      <w:lang w:bidi="ta-IN"/>
                    </w:rPr>
                    <w:t>p</w:t>
                  </w:r>
                  <w:r w:rsidRPr="00355576">
                    <w:rPr>
                      <w:i/>
                      <w:szCs w:val="24"/>
                      <w:lang w:bidi="ta-IN"/>
                    </w:rPr>
                    <w:t xml:space="preserve">aiement &amp; </w:t>
                  </w:r>
                  <w:r w:rsidR="00E21440" w:rsidRPr="00355576">
                    <w:rPr>
                      <w:i/>
                      <w:szCs w:val="24"/>
                      <w:lang w:bidi="ta-IN"/>
                    </w:rPr>
                    <w:t>r</w:t>
                  </w:r>
                  <w:r w:rsidRPr="00355576">
                    <w:rPr>
                      <w:i/>
                      <w:szCs w:val="24"/>
                      <w:lang w:bidi="ta-IN"/>
                    </w:rPr>
                    <w:t>emboursement »</w:t>
                  </w:r>
                  <w:r w:rsidRPr="00355576">
                    <w:rPr>
                      <w:szCs w:val="24"/>
                      <w:lang w:bidi="ta-IN"/>
                    </w:rPr>
                    <w:t>]</w:t>
                  </w:r>
                </w:p>
              </w:tc>
            </w:tr>
            <w:tr w:rsidR="004D1F43" w:rsidRPr="00355576" w14:paraId="13307EAF" w14:textId="77777777" w:rsidTr="00600169">
              <w:tc>
                <w:tcPr>
                  <w:tcW w:w="570" w:type="dxa"/>
                  <w:shd w:val="clear" w:color="auto" w:fill="auto"/>
                </w:tcPr>
                <w:p w14:paraId="273053F0" w14:textId="77777777" w:rsidR="004D1F43" w:rsidRPr="00355576" w:rsidRDefault="004D1F43" w:rsidP="008F49BD">
                  <w:pPr>
                    <w:spacing w:after="120"/>
                    <w:jc w:val="center"/>
                    <w:rPr>
                      <w:lang w:bidi="ta-IN"/>
                    </w:rPr>
                  </w:pPr>
                  <w:r w:rsidRPr="00355576">
                    <w:rPr>
                      <w:lang w:bidi="ta-IN"/>
                    </w:rPr>
                    <w:t>3</w:t>
                  </w:r>
                </w:p>
              </w:tc>
              <w:tc>
                <w:tcPr>
                  <w:tcW w:w="3008" w:type="dxa"/>
                  <w:shd w:val="clear" w:color="auto" w:fill="auto"/>
                </w:tcPr>
                <w:p w14:paraId="0410F722" w14:textId="77777777" w:rsidR="004D1F43" w:rsidRPr="00355576" w:rsidRDefault="004D1F43" w:rsidP="008F49BD">
                  <w:pPr>
                    <w:spacing w:after="120"/>
                    <w:rPr>
                      <w:lang w:bidi="ta-IN"/>
                    </w:rPr>
                  </w:pPr>
                  <w:r w:rsidRPr="00355576">
                    <w:rPr>
                      <w:rFonts w:hint="eastAsia"/>
                      <w:szCs w:val="24"/>
                      <w:lang w:eastAsia="ja-JP"/>
                    </w:rPr>
                    <w:t>[</w:t>
                  </w:r>
                  <w:r w:rsidRPr="00355576">
                    <w:rPr>
                      <w:i/>
                      <w:szCs w:val="24"/>
                    </w:rPr>
                    <w:t>i</w:t>
                  </w:r>
                  <w:r w:rsidRPr="00355576">
                    <w:rPr>
                      <w:rFonts w:hint="eastAsia"/>
                      <w:i/>
                      <w:szCs w:val="24"/>
                    </w:rPr>
                    <w:t xml:space="preserve">ndiquer </w:t>
                  </w:r>
                  <w:r w:rsidRPr="00355576">
                    <w:rPr>
                      <w:i/>
                      <w:szCs w:val="24"/>
                    </w:rPr>
                    <w:t>les droits, taxes et prélèvements</w:t>
                  </w:r>
                  <w:r w:rsidRPr="00355576">
                    <w:rPr>
                      <w:szCs w:val="24"/>
                    </w:rPr>
                    <w:t>]</w:t>
                  </w:r>
                </w:p>
              </w:tc>
              <w:tc>
                <w:tcPr>
                  <w:tcW w:w="3118" w:type="dxa"/>
                  <w:shd w:val="clear" w:color="auto" w:fill="auto"/>
                </w:tcPr>
                <w:p w14:paraId="19E577C5" w14:textId="4D1D0B12" w:rsidR="004D1F43" w:rsidRPr="00355576" w:rsidRDefault="004D1F43" w:rsidP="008F49BD">
                  <w:pPr>
                    <w:spacing w:after="120"/>
                    <w:rPr>
                      <w:lang w:bidi="ta-IN"/>
                    </w:rPr>
                  </w:pPr>
                  <w:r w:rsidRPr="00355576">
                    <w:rPr>
                      <w:szCs w:val="24"/>
                      <w:lang w:bidi="ta-IN"/>
                    </w:rPr>
                    <w:t>[</w:t>
                  </w:r>
                  <w:r w:rsidRPr="00355576">
                    <w:rPr>
                      <w:i/>
                      <w:szCs w:val="24"/>
                      <w:lang w:bidi="ta-IN"/>
                    </w:rPr>
                    <w:t xml:space="preserve">indiquer « Sans paiement » ou « Avec </w:t>
                  </w:r>
                  <w:r w:rsidR="00E21440" w:rsidRPr="00355576">
                    <w:rPr>
                      <w:i/>
                      <w:szCs w:val="24"/>
                      <w:lang w:bidi="ta-IN"/>
                    </w:rPr>
                    <w:t>p</w:t>
                  </w:r>
                  <w:r w:rsidRPr="00355576">
                    <w:rPr>
                      <w:i/>
                      <w:szCs w:val="24"/>
                      <w:lang w:bidi="ta-IN"/>
                    </w:rPr>
                    <w:t xml:space="preserve">aiement &amp; </w:t>
                  </w:r>
                  <w:r w:rsidR="00E21440" w:rsidRPr="00355576">
                    <w:rPr>
                      <w:i/>
                      <w:szCs w:val="24"/>
                      <w:lang w:bidi="ta-IN"/>
                    </w:rPr>
                    <w:t>r</w:t>
                  </w:r>
                  <w:r w:rsidRPr="00355576">
                    <w:rPr>
                      <w:i/>
                      <w:szCs w:val="24"/>
                      <w:lang w:bidi="ta-IN"/>
                    </w:rPr>
                    <w:t>emboursement »</w:t>
                  </w:r>
                  <w:r w:rsidRPr="00355576">
                    <w:rPr>
                      <w:szCs w:val="24"/>
                      <w:lang w:bidi="ta-IN"/>
                    </w:rPr>
                    <w:t>]</w:t>
                  </w:r>
                </w:p>
              </w:tc>
            </w:tr>
          </w:tbl>
          <w:p w14:paraId="4678C94E" w14:textId="77777777" w:rsidR="004D1F43" w:rsidRPr="00355576" w:rsidRDefault="004D1F43" w:rsidP="008F49BD">
            <w:pPr>
              <w:rPr>
                <w:lang w:bidi="ta-IN"/>
              </w:rPr>
            </w:pPr>
          </w:p>
          <w:p w14:paraId="22CF84FD" w14:textId="6FCF2169" w:rsidR="004D1F43" w:rsidRPr="00355576" w:rsidRDefault="004D1F43" w:rsidP="004D1F43">
            <w:pPr>
              <w:pStyle w:val="aff7"/>
              <w:numPr>
                <w:ilvl w:val="0"/>
                <w:numId w:val="76"/>
              </w:numPr>
              <w:spacing w:before="60" w:after="60" w:line="240" w:lineRule="auto"/>
              <w:ind w:leftChars="0"/>
              <w:rPr>
                <w:szCs w:val="24"/>
                <w:lang w:val="fr-FR"/>
              </w:rPr>
            </w:pPr>
            <w:r w:rsidRPr="00355576">
              <w:rPr>
                <w:rFonts w:ascii="Times New Roman" w:hAnsi="Times New Roman"/>
                <w:sz w:val="24"/>
                <w:szCs w:val="24"/>
                <w:lang w:val="fr-FR"/>
              </w:rPr>
              <w:t>les droits, taxes et prélèvements suivants doivent être payés par le Maître d’ouvrage pour le compte de l’Entrepreneur :</w:t>
            </w:r>
          </w:p>
          <w:p w14:paraId="0E2D949C" w14:textId="77777777" w:rsidR="004D1F43" w:rsidRPr="00355576" w:rsidRDefault="004D1F43" w:rsidP="00930C91">
            <w:pPr>
              <w:ind w:left="454"/>
              <w:rPr>
                <w:lang w:eastAsia="ja-JP"/>
              </w:rPr>
            </w:pPr>
            <w:r w:rsidRPr="00355576">
              <w:rPr>
                <w:bCs/>
                <w:szCs w:val="24"/>
              </w:rPr>
              <w:t>[</w:t>
            </w:r>
            <w:r w:rsidRPr="00355576">
              <w:rPr>
                <w:bCs/>
                <w:i/>
                <w:szCs w:val="24"/>
              </w:rPr>
              <w:t xml:space="preserve">Indiquer </w:t>
            </w:r>
            <w:r w:rsidRPr="00355576">
              <w:rPr>
                <w:bCs/>
                <w:i/>
                <w:iCs/>
                <w:szCs w:val="24"/>
              </w:rPr>
              <w:t xml:space="preserve">les </w:t>
            </w:r>
            <w:r w:rsidRPr="00355576">
              <w:rPr>
                <w:i/>
                <w:szCs w:val="24"/>
              </w:rPr>
              <w:t>droits, taxes et prélèvements qui doivent être payés par le Maître d’ouvrage pour le compte de l’Entrepreneur</w:t>
            </w:r>
            <w:r w:rsidRPr="00355576">
              <w:rPr>
                <w:bCs/>
                <w:i/>
                <w:iCs/>
                <w:szCs w:val="24"/>
              </w:rPr>
              <w:t>.</w:t>
            </w:r>
            <w:r w:rsidRPr="00355576">
              <w:rPr>
                <w:bCs/>
                <w:szCs w:val="24"/>
              </w:rPr>
              <w:t>]</w:t>
            </w:r>
          </w:p>
          <w:p w14:paraId="05AAEF14" w14:textId="77777777" w:rsidR="004D1F43" w:rsidRPr="00355576" w:rsidRDefault="004D1F43" w:rsidP="008F49BD">
            <w:pPr>
              <w:rPr>
                <w:lang w:eastAsia="ja-JP"/>
              </w:rPr>
            </w:pPr>
          </w:p>
        </w:tc>
      </w:tr>
      <w:tr w:rsidR="004D1F43" w:rsidRPr="00355576" w14:paraId="2D51F18F" w14:textId="77777777" w:rsidTr="002E72A1">
        <w:tc>
          <w:tcPr>
            <w:tcW w:w="1604" w:type="dxa"/>
            <w:tcBorders>
              <w:top w:val="single" w:sz="6" w:space="0" w:color="auto"/>
              <w:left w:val="single" w:sz="8" w:space="0" w:color="auto"/>
              <w:bottom w:val="single" w:sz="6" w:space="0" w:color="auto"/>
              <w:right w:val="single" w:sz="6" w:space="0" w:color="auto"/>
            </w:tcBorders>
          </w:tcPr>
          <w:p w14:paraId="3D10E341" w14:textId="77777777" w:rsidR="004D1F43" w:rsidRPr="00355576" w:rsidRDefault="004D1F43" w:rsidP="008F49BD">
            <w:pPr>
              <w:jc w:val="left"/>
              <w:rPr>
                <w:b/>
              </w:rPr>
            </w:pPr>
            <w:r w:rsidRPr="00355576">
              <w:rPr>
                <w:rFonts w:hint="eastAsia"/>
                <w:b/>
              </w:rPr>
              <w:t>CG 50.1</w:t>
            </w:r>
          </w:p>
        </w:tc>
        <w:tc>
          <w:tcPr>
            <w:tcW w:w="7614" w:type="dxa"/>
            <w:gridSpan w:val="2"/>
            <w:tcBorders>
              <w:top w:val="single" w:sz="6" w:space="0" w:color="auto"/>
              <w:left w:val="single" w:sz="6" w:space="0" w:color="auto"/>
              <w:bottom w:val="single" w:sz="6" w:space="0" w:color="auto"/>
              <w:right w:val="single" w:sz="8" w:space="0" w:color="auto"/>
            </w:tcBorders>
          </w:tcPr>
          <w:p w14:paraId="4BEB0263" w14:textId="6E9C4B01" w:rsidR="004D1F43" w:rsidRPr="00355576" w:rsidRDefault="004D1F43" w:rsidP="008F49BD">
            <w:pPr>
              <w:spacing w:after="200"/>
              <w:ind w:right="2"/>
              <w:rPr>
                <w:bCs/>
                <w:szCs w:val="24"/>
              </w:rPr>
            </w:pPr>
            <w:r w:rsidRPr="00355576">
              <w:rPr>
                <w:bCs/>
                <w:szCs w:val="24"/>
              </w:rPr>
              <w:t>[</w:t>
            </w:r>
            <w:r w:rsidR="00E21440" w:rsidRPr="00355576">
              <w:rPr>
                <w:i/>
                <w:noProof/>
                <w:lang w:eastAsia="ja-JP"/>
              </w:rPr>
              <w:t>La</w:t>
            </w:r>
            <w:r w:rsidRPr="00355576">
              <w:rPr>
                <w:i/>
                <w:noProof/>
                <w:lang w:eastAsia="ja-JP"/>
              </w:rPr>
              <w:t xml:space="preserve"> disposition suivante </w:t>
            </w:r>
            <w:r w:rsidR="00E21440" w:rsidRPr="00355576">
              <w:rPr>
                <w:i/>
                <w:noProof/>
                <w:lang w:eastAsia="ja-JP"/>
              </w:rPr>
              <w:t>devra être</w:t>
            </w:r>
            <w:r w:rsidRPr="00355576">
              <w:rPr>
                <w:i/>
                <w:noProof/>
                <w:lang w:eastAsia="ja-JP"/>
              </w:rPr>
              <w:t xml:space="preserve"> incluse uniquement si la période est différente d’un (1) mois</w:t>
            </w:r>
            <w:r w:rsidR="00E21440" w:rsidRPr="00355576">
              <w:rPr>
                <w:i/>
                <w:noProof/>
                <w:lang w:eastAsia="ja-JP"/>
              </w:rPr>
              <w:t>.</w:t>
            </w:r>
            <w:r w:rsidRPr="00355576">
              <w:rPr>
                <w:i/>
                <w:noProof/>
                <w:lang w:eastAsia="ja-JP"/>
              </w:rPr>
              <w:t xml:space="preserve"> </w:t>
            </w:r>
            <w:r w:rsidR="00E21440" w:rsidRPr="00355576">
              <w:rPr>
                <w:i/>
                <w:noProof/>
                <w:lang w:eastAsia="ja-JP"/>
              </w:rPr>
              <w:t xml:space="preserve">Sinon, </w:t>
            </w:r>
            <w:r w:rsidRPr="00355576">
              <w:rPr>
                <w:i/>
                <w:noProof/>
                <w:lang w:eastAsia="ja-JP"/>
              </w:rPr>
              <w:t xml:space="preserve">supprimer </w:t>
            </w:r>
            <w:r w:rsidR="00E21440" w:rsidRPr="00355576">
              <w:rPr>
                <w:i/>
                <w:noProof/>
                <w:lang w:eastAsia="ja-JP"/>
              </w:rPr>
              <w:t>dans sa</w:t>
            </w:r>
            <w:r w:rsidRPr="00355576">
              <w:rPr>
                <w:i/>
                <w:noProof/>
                <w:lang w:eastAsia="ja-JP"/>
              </w:rPr>
              <w:t xml:space="preserve"> totalité </w:t>
            </w:r>
            <w:r w:rsidR="00E21440" w:rsidRPr="00355576">
              <w:rPr>
                <w:i/>
                <w:noProof/>
                <w:lang w:eastAsia="ja-JP"/>
              </w:rPr>
              <w:t>la disposition</w:t>
            </w:r>
            <w:r w:rsidRPr="00355576">
              <w:rPr>
                <w:i/>
                <w:noProof/>
                <w:lang w:eastAsia="ja-JP"/>
              </w:rPr>
              <w:t xml:space="preserve"> et indiquer à la place « Cet Article 50.1 des CP est sans objet. ».</w:t>
            </w:r>
            <w:r w:rsidRPr="00355576">
              <w:rPr>
                <w:bCs/>
                <w:szCs w:val="24"/>
              </w:rPr>
              <w:t>]</w:t>
            </w:r>
          </w:p>
          <w:p w14:paraId="11C77EA3" w14:textId="546F455C" w:rsidR="004D1F43" w:rsidRPr="00355576" w:rsidRDefault="004D1F43" w:rsidP="008F49BD">
            <w:pPr>
              <w:spacing w:after="200"/>
              <w:ind w:right="2"/>
              <w:rPr>
                <w:noProof/>
                <w:lang w:eastAsia="ja-JP"/>
              </w:rPr>
            </w:pPr>
            <w:r w:rsidRPr="00355576">
              <w:rPr>
                <w:noProof/>
                <w:lang w:eastAsia="ja-JP"/>
              </w:rPr>
              <w:t>La période «</w:t>
            </w:r>
            <w:r w:rsidR="00272BFA" w:rsidRPr="00355576">
              <w:t> </w:t>
            </w:r>
            <w:r w:rsidRPr="00355576">
              <w:rPr>
                <w:noProof/>
                <w:lang w:eastAsia="ja-JP"/>
              </w:rPr>
              <w:t>n</w:t>
            </w:r>
            <w:r w:rsidR="00272BFA" w:rsidRPr="00355576">
              <w:t> </w:t>
            </w:r>
            <w:r w:rsidRPr="00355576">
              <w:rPr>
                <w:noProof/>
                <w:lang w:eastAsia="ja-JP"/>
              </w:rPr>
              <w:t>» applicable au coefficient «</w:t>
            </w:r>
            <w:r w:rsidR="00272BFA" w:rsidRPr="00355576">
              <w:t> </w:t>
            </w:r>
            <w:r w:rsidRPr="00355576">
              <w:rPr>
                <w:noProof/>
                <w:lang w:eastAsia="ja-JP"/>
              </w:rPr>
              <w:t>Pn</w:t>
            </w:r>
            <w:r w:rsidR="00272BFA" w:rsidRPr="00355576">
              <w:t> </w:t>
            </w:r>
            <w:r w:rsidRPr="00355576">
              <w:rPr>
                <w:noProof/>
                <w:lang w:eastAsia="ja-JP"/>
              </w:rPr>
              <w:t>» doit être [</w:t>
            </w:r>
            <w:r w:rsidRPr="00355576">
              <w:rPr>
                <w:i/>
                <w:noProof/>
                <w:lang w:eastAsia="ja-JP"/>
              </w:rPr>
              <w:t>indiquer la période</w:t>
            </w:r>
            <w:r w:rsidRPr="00355576">
              <w:rPr>
                <w:noProof/>
                <w:lang w:eastAsia="ja-JP"/>
              </w:rPr>
              <w:t>].</w:t>
            </w:r>
          </w:p>
        </w:tc>
      </w:tr>
      <w:tr w:rsidR="004D1F43" w:rsidRPr="00355576" w14:paraId="6FA4EB0C" w14:textId="77777777" w:rsidTr="002E72A1">
        <w:tc>
          <w:tcPr>
            <w:tcW w:w="1604" w:type="dxa"/>
            <w:tcBorders>
              <w:top w:val="single" w:sz="6" w:space="0" w:color="auto"/>
              <w:left w:val="single" w:sz="8" w:space="0" w:color="auto"/>
              <w:bottom w:val="single" w:sz="6" w:space="0" w:color="auto"/>
              <w:right w:val="single" w:sz="6" w:space="0" w:color="auto"/>
            </w:tcBorders>
          </w:tcPr>
          <w:p w14:paraId="163B38C2" w14:textId="1EF5A4E1" w:rsidR="004D1F43" w:rsidRPr="00355576" w:rsidRDefault="004D1F43" w:rsidP="008F49BD">
            <w:pPr>
              <w:jc w:val="left"/>
              <w:rPr>
                <w:b/>
              </w:rPr>
            </w:pPr>
            <w:r w:rsidRPr="00355576">
              <w:rPr>
                <w:b/>
              </w:rPr>
              <w:t>CG 51.1</w:t>
            </w:r>
          </w:p>
        </w:tc>
        <w:tc>
          <w:tcPr>
            <w:tcW w:w="7614" w:type="dxa"/>
            <w:gridSpan w:val="2"/>
            <w:tcBorders>
              <w:top w:val="single" w:sz="6" w:space="0" w:color="auto"/>
              <w:left w:val="single" w:sz="6" w:space="0" w:color="auto"/>
              <w:bottom w:val="single" w:sz="6" w:space="0" w:color="auto"/>
              <w:right w:val="single" w:sz="8" w:space="0" w:color="auto"/>
            </w:tcBorders>
          </w:tcPr>
          <w:p w14:paraId="78FD35A0" w14:textId="5E57D49A" w:rsidR="004D1F43" w:rsidRPr="00355576" w:rsidRDefault="004D1F43" w:rsidP="008F49BD">
            <w:pPr>
              <w:spacing w:after="200"/>
              <w:ind w:right="2"/>
            </w:pPr>
            <w:r w:rsidRPr="00355576">
              <w:t>La proportion des paiements retenue est : [</w:t>
            </w:r>
            <w:r w:rsidRPr="00355576">
              <w:rPr>
                <w:i/>
              </w:rPr>
              <w:t>indiquer le pourcentage</w:t>
            </w:r>
            <w:r w:rsidRPr="00355576">
              <w:t>]</w:t>
            </w:r>
          </w:p>
          <w:p w14:paraId="24FF4273" w14:textId="31F3838A" w:rsidR="004D1F43" w:rsidRPr="00355576" w:rsidRDefault="004D1F43" w:rsidP="008F49BD">
            <w:pPr>
              <w:spacing w:after="200"/>
              <w:ind w:right="2"/>
              <w:rPr>
                <w:i/>
              </w:rPr>
            </w:pPr>
            <w:r w:rsidRPr="00355576">
              <w:t>[</w:t>
            </w:r>
            <w:r w:rsidRPr="00355576">
              <w:rPr>
                <w:i/>
              </w:rPr>
              <w:t>Le montant de la retenue est généralement proche de 5% et ne dépasse en aucun cas 10% de chaque paiement.</w:t>
            </w:r>
            <w:r w:rsidRPr="00355576">
              <w:t>]</w:t>
            </w:r>
          </w:p>
        </w:tc>
      </w:tr>
      <w:tr w:rsidR="004D1F43" w:rsidRPr="00355576" w14:paraId="7C10E866" w14:textId="77777777" w:rsidTr="002E72A1">
        <w:tc>
          <w:tcPr>
            <w:tcW w:w="1604" w:type="dxa"/>
            <w:tcBorders>
              <w:top w:val="single" w:sz="6" w:space="0" w:color="auto"/>
              <w:left w:val="single" w:sz="8" w:space="0" w:color="auto"/>
              <w:bottom w:val="single" w:sz="6" w:space="0" w:color="auto"/>
              <w:right w:val="single" w:sz="6" w:space="0" w:color="auto"/>
            </w:tcBorders>
          </w:tcPr>
          <w:p w14:paraId="24DA312F" w14:textId="12961AEA" w:rsidR="004D1F43" w:rsidRPr="00355576" w:rsidRDefault="004D1F43" w:rsidP="008F49BD">
            <w:pPr>
              <w:jc w:val="left"/>
              <w:rPr>
                <w:b/>
              </w:rPr>
            </w:pPr>
            <w:r w:rsidRPr="00355576">
              <w:rPr>
                <w:b/>
              </w:rPr>
              <w:t>CG 52.1</w:t>
            </w:r>
          </w:p>
        </w:tc>
        <w:tc>
          <w:tcPr>
            <w:tcW w:w="7614" w:type="dxa"/>
            <w:gridSpan w:val="2"/>
            <w:tcBorders>
              <w:top w:val="single" w:sz="6" w:space="0" w:color="auto"/>
              <w:left w:val="single" w:sz="6" w:space="0" w:color="auto"/>
              <w:bottom w:val="single" w:sz="6" w:space="0" w:color="auto"/>
              <w:right w:val="single" w:sz="8" w:space="0" w:color="auto"/>
            </w:tcBorders>
          </w:tcPr>
          <w:p w14:paraId="619D9B6F" w14:textId="63C30C04" w:rsidR="004D1F43" w:rsidRPr="00355576" w:rsidRDefault="004D1F43" w:rsidP="008F49BD">
            <w:pPr>
              <w:spacing w:after="200"/>
              <w:ind w:right="2"/>
            </w:pPr>
            <w:r w:rsidRPr="00355576">
              <w:t>Les pénalités de retard pour l’ensemble des Travaux sont de [</w:t>
            </w:r>
            <w:r w:rsidRPr="00355576">
              <w:rPr>
                <w:i/>
              </w:rPr>
              <w:t>indiquer un pourcentage du Montant Accepté du Marché</w:t>
            </w:r>
            <w:r w:rsidRPr="00355576">
              <w:t>] par jour. Le montant maximum des pénalités de retard pour l’ensemble des Travaux est de [</w:t>
            </w:r>
            <w:r w:rsidRPr="00355576">
              <w:rPr>
                <w:i/>
              </w:rPr>
              <w:t>indiquer un pourcentage</w:t>
            </w:r>
            <w:r w:rsidRPr="00355576">
              <w:t>] du Montant Accepté du Marché.</w:t>
            </w:r>
          </w:p>
          <w:p w14:paraId="7660D679" w14:textId="28DA9672" w:rsidR="004D1F43" w:rsidRPr="00355576" w:rsidRDefault="004D1F43" w:rsidP="008F49BD">
            <w:pPr>
              <w:spacing w:after="200"/>
              <w:ind w:right="2"/>
              <w:rPr>
                <w:i/>
              </w:rPr>
            </w:pPr>
            <w:r w:rsidRPr="00355576">
              <w:t>[</w:t>
            </w:r>
            <w:r w:rsidRPr="00355576">
              <w:rPr>
                <w:i/>
              </w:rPr>
              <w:t>Les pénalités de retard sont généralement fixées à 0,10% par jour et le montant total ne doit pas dépasser 10% du Montant Accepté du Marché. Si le système d’achèvement par section s’applique, les pénalités de retard par section doivent figurer ici.</w:t>
            </w:r>
            <w:r w:rsidRPr="00355576">
              <w:t>]</w:t>
            </w:r>
          </w:p>
        </w:tc>
      </w:tr>
      <w:tr w:rsidR="004D1F43" w:rsidRPr="00355576" w14:paraId="52DBC776" w14:textId="77777777" w:rsidTr="002E72A1">
        <w:tc>
          <w:tcPr>
            <w:tcW w:w="1604" w:type="dxa"/>
            <w:tcBorders>
              <w:top w:val="single" w:sz="6" w:space="0" w:color="auto"/>
              <w:left w:val="single" w:sz="8" w:space="0" w:color="auto"/>
              <w:bottom w:val="single" w:sz="6" w:space="0" w:color="auto"/>
              <w:right w:val="single" w:sz="6" w:space="0" w:color="auto"/>
            </w:tcBorders>
          </w:tcPr>
          <w:p w14:paraId="2FB0886B" w14:textId="38C202C0" w:rsidR="004D1F43" w:rsidRPr="00355576" w:rsidRDefault="004D1F43" w:rsidP="008F49BD">
            <w:pPr>
              <w:jc w:val="left"/>
              <w:rPr>
                <w:b/>
              </w:rPr>
            </w:pPr>
            <w:r w:rsidRPr="00355576">
              <w:rPr>
                <w:b/>
              </w:rPr>
              <w:t>CG 53.1</w:t>
            </w:r>
          </w:p>
        </w:tc>
        <w:tc>
          <w:tcPr>
            <w:tcW w:w="7614" w:type="dxa"/>
            <w:gridSpan w:val="2"/>
            <w:tcBorders>
              <w:top w:val="single" w:sz="6" w:space="0" w:color="auto"/>
              <w:left w:val="single" w:sz="6" w:space="0" w:color="auto"/>
              <w:bottom w:val="single" w:sz="6" w:space="0" w:color="auto"/>
              <w:right w:val="single" w:sz="8" w:space="0" w:color="auto"/>
            </w:tcBorders>
          </w:tcPr>
          <w:p w14:paraId="226E31FC" w14:textId="7AE6D11F" w:rsidR="004D1F43" w:rsidRPr="00355576" w:rsidRDefault="004D1F43" w:rsidP="008F49BD">
            <w:pPr>
              <w:spacing w:after="200"/>
              <w:ind w:right="2"/>
            </w:pPr>
            <w:r w:rsidRPr="00355576">
              <w:t>[</w:t>
            </w:r>
            <w:r w:rsidRPr="00355576">
              <w:rPr>
                <w:i/>
              </w:rPr>
              <w:t xml:space="preserve">Les dispositions suivantes </w:t>
            </w:r>
            <w:r w:rsidR="00E21440" w:rsidRPr="00355576">
              <w:rPr>
                <w:i/>
              </w:rPr>
              <w:t>peuvent</w:t>
            </w:r>
            <w:r w:rsidRPr="00355576">
              <w:rPr>
                <w:i/>
              </w:rPr>
              <w:t xml:space="preserve"> être incluses si</w:t>
            </w:r>
            <w:r w:rsidRPr="00355576">
              <w:rPr>
                <w:rFonts w:asciiTheme="majorBidi" w:hAnsiTheme="majorBidi" w:cstheme="majorBidi"/>
                <w:i/>
              </w:rPr>
              <w:t xml:space="preserve"> l’achèvement avant la date prévue donne un avantage au Maître d’ouvrage</w:t>
            </w:r>
            <w:r w:rsidR="00E21440" w:rsidRPr="00355576">
              <w:rPr>
                <w:rFonts w:asciiTheme="majorBidi" w:hAnsiTheme="majorBidi" w:cstheme="majorBidi"/>
                <w:i/>
              </w:rPr>
              <w:t>.</w:t>
            </w:r>
            <w:r w:rsidRPr="00355576">
              <w:rPr>
                <w:rFonts w:asciiTheme="majorBidi" w:hAnsiTheme="majorBidi" w:cstheme="majorBidi"/>
                <w:i/>
              </w:rPr>
              <w:t xml:space="preserve"> </w:t>
            </w:r>
            <w:r w:rsidR="00E21440" w:rsidRPr="00355576">
              <w:rPr>
                <w:rFonts w:asciiTheme="majorBidi" w:hAnsiTheme="majorBidi" w:cstheme="majorBidi"/>
                <w:i/>
              </w:rPr>
              <w:t>S</w:t>
            </w:r>
            <w:r w:rsidRPr="00355576">
              <w:rPr>
                <w:rFonts w:asciiTheme="majorBidi" w:hAnsiTheme="majorBidi" w:cstheme="majorBidi"/>
                <w:i/>
              </w:rPr>
              <w:t xml:space="preserve">inon, supprimer </w:t>
            </w:r>
            <w:r w:rsidR="00E21440" w:rsidRPr="00355576">
              <w:rPr>
                <w:rFonts w:asciiTheme="majorBidi" w:hAnsiTheme="majorBidi" w:cstheme="majorBidi"/>
                <w:i/>
              </w:rPr>
              <w:t>dans leur</w:t>
            </w:r>
            <w:r w:rsidRPr="00355576">
              <w:rPr>
                <w:rFonts w:asciiTheme="majorBidi" w:hAnsiTheme="majorBidi" w:cstheme="majorBidi"/>
                <w:i/>
              </w:rPr>
              <w:t xml:space="preserve"> totalité </w:t>
            </w:r>
            <w:r w:rsidR="00E21440" w:rsidRPr="00355576">
              <w:rPr>
                <w:rFonts w:asciiTheme="majorBidi" w:hAnsiTheme="majorBidi" w:cstheme="majorBidi"/>
                <w:i/>
              </w:rPr>
              <w:t>les dispositions</w:t>
            </w:r>
            <w:r w:rsidRPr="00355576">
              <w:rPr>
                <w:rFonts w:asciiTheme="majorBidi" w:hAnsiTheme="majorBidi" w:cstheme="majorBidi"/>
                <w:i/>
              </w:rPr>
              <w:t xml:space="preserve"> et </w:t>
            </w:r>
            <w:r w:rsidR="00E21440" w:rsidRPr="00355576">
              <w:rPr>
                <w:rFonts w:asciiTheme="majorBidi" w:hAnsiTheme="majorBidi" w:cstheme="majorBidi"/>
                <w:i/>
              </w:rPr>
              <w:t>indiquer à la place</w:t>
            </w:r>
            <w:r w:rsidRPr="00355576">
              <w:rPr>
                <w:rFonts w:asciiTheme="majorBidi" w:hAnsiTheme="majorBidi" w:cstheme="majorBidi"/>
                <w:i/>
              </w:rPr>
              <w:t xml:space="preserve"> </w:t>
            </w:r>
            <w:r w:rsidRPr="00355576">
              <w:rPr>
                <w:i/>
                <w:noProof/>
                <w:lang w:eastAsia="ja-JP"/>
              </w:rPr>
              <w:t>« C</w:t>
            </w:r>
            <w:r w:rsidRPr="00355576">
              <w:rPr>
                <w:i/>
              </w:rPr>
              <w:t xml:space="preserve">et Article 53.1 des CP est sans objet. ». </w:t>
            </w:r>
            <w:r w:rsidRPr="00355576">
              <w:rPr>
                <w:rFonts w:asciiTheme="majorBidi" w:hAnsiTheme="majorBidi" w:cstheme="majorBidi"/>
                <w:i/>
              </w:rPr>
              <w:t>Le pourcentage du Bonus est généralement égal à celui des pénalités de retard.</w:t>
            </w:r>
            <w:r w:rsidRPr="00355576">
              <w:t>]</w:t>
            </w:r>
          </w:p>
          <w:p w14:paraId="78806477" w14:textId="6DABBFDE" w:rsidR="004D1F43" w:rsidRPr="00355576" w:rsidRDefault="004D1F43" w:rsidP="008F49BD">
            <w:pPr>
              <w:spacing w:after="160"/>
              <w:rPr>
                <w:i/>
              </w:rPr>
            </w:pPr>
            <w:r w:rsidRPr="00355576">
              <w:t>Le Bonus pour l’ensemble des Travaux est de [</w:t>
            </w:r>
            <w:r w:rsidRPr="00355576">
              <w:rPr>
                <w:i/>
              </w:rPr>
              <w:t>indiquer un pourcentage</w:t>
            </w:r>
            <w:r w:rsidRPr="00355576">
              <w:t xml:space="preserve">] du Montant final du Marché par jour. </w:t>
            </w:r>
          </w:p>
          <w:p w14:paraId="08557E52" w14:textId="516E63D8" w:rsidR="004D1F43" w:rsidRPr="00355576" w:rsidRDefault="004D1F43" w:rsidP="008F49BD">
            <w:pPr>
              <w:spacing w:after="160"/>
              <w:rPr>
                <w:i/>
              </w:rPr>
            </w:pPr>
            <w:r w:rsidRPr="00355576">
              <w:t>Le montant maximum du Bonus pour l’ensemble des Travaux est de [</w:t>
            </w:r>
            <w:r w:rsidRPr="00355576">
              <w:rPr>
                <w:i/>
              </w:rPr>
              <w:t>insérer un pourcentage</w:t>
            </w:r>
            <w:r w:rsidRPr="00355576">
              <w:t>] du Montant final du Marché.</w:t>
            </w:r>
          </w:p>
        </w:tc>
      </w:tr>
      <w:tr w:rsidR="004D1F43" w:rsidRPr="00355576" w14:paraId="7EC2B748" w14:textId="77777777" w:rsidTr="002E72A1">
        <w:tc>
          <w:tcPr>
            <w:tcW w:w="1604" w:type="dxa"/>
            <w:tcBorders>
              <w:top w:val="single" w:sz="6" w:space="0" w:color="auto"/>
              <w:left w:val="single" w:sz="8" w:space="0" w:color="auto"/>
              <w:bottom w:val="single" w:sz="6" w:space="0" w:color="auto"/>
              <w:right w:val="single" w:sz="6" w:space="0" w:color="auto"/>
            </w:tcBorders>
          </w:tcPr>
          <w:p w14:paraId="547FD222" w14:textId="7DF76B97" w:rsidR="004D1F43" w:rsidRPr="00355576" w:rsidRDefault="004D1F43" w:rsidP="008F49BD">
            <w:pPr>
              <w:jc w:val="left"/>
              <w:rPr>
                <w:b/>
              </w:rPr>
            </w:pPr>
            <w:r w:rsidRPr="00355576">
              <w:rPr>
                <w:b/>
              </w:rPr>
              <w:t>CG 54.1</w:t>
            </w:r>
          </w:p>
        </w:tc>
        <w:tc>
          <w:tcPr>
            <w:tcW w:w="7614" w:type="dxa"/>
            <w:gridSpan w:val="2"/>
            <w:tcBorders>
              <w:top w:val="single" w:sz="6" w:space="0" w:color="auto"/>
              <w:left w:val="single" w:sz="6" w:space="0" w:color="auto"/>
              <w:bottom w:val="single" w:sz="6" w:space="0" w:color="auto"/>
              <w:right w:val="single" w:sz="8" w:space="0" w:color="auto"/>
            </w:tcBorders>
          </w:tcPr>
          <w:p w14:paraId="46AD3B24" w14:textId="77777777" w:rsidR="004D1F43" w:rsidRPr="00355576" w:rsidRDefault="004D1F43" w:rsidP="008F49BD">
            <w:pPr>
              <w:spacing w:after="200"/>
              <w:ind w:right="2"/>
            </w:pPr>
            <w:r w:rsidRPr="00355576">
              <w:t>Le(s) montant(s) de l’avance est (sont) : [</w:t>
            </w:r>
            <w:r w:rsidRPr="00355576">
              <w:rPr>
                <w:i/>
              </w:rPr>
              <w:t>indiquer le(s) montant(s)</w:t>
            </w:r>
            <w:r w:rsidRPr="00355576">
              <w:t>] et doit(doivent) être payé(s) à l’Entrepreneur [</w:t>
            </w:r>
            <w:r w:rsidRPr="00355576">
              <w:rPr>
                <w:i/>
              </w:rPr>
              <w:t>insérer la (les) date(s)</w:t>
            </w:r>
            <w:r w:rsidRPr="00355576">
              <w:t>]</w:t>
            </w:r>
            <w:r w:rsidRPr="00355576">
              <w:rPr>
                <w:i/>
              </w:rPr>
              <w:t xml:space="preserve"> </w:t>
            </w:r>
            <w:r w:rsidRPr="00355576">
              <w:t>au plus tard.</w:t>
            </w:r>
          </w:p>
        </w:tc>
      </w:tr>
      <w:tr w:rsidR="004D1F43" w:rsidRPr="00355576" w14:paraId="60D14268" w14:textId="77777777" w:rsidTr="002E72A1">
        <w:tc>
          <w:tcPr>
            <w:tcW w:w="1604" w:type="dxa"/>
            <w:tcBorders>
              <w:top w:val="single" w:sz="6" w:space="0" w:color="auto"/>
              <w:left w:val="single" w:sz="8" w:space="0" w:color="auto"/>
              <w:bottom w:val="single" w:sz="8" w:space="0" w:color="auto"/>
              <w:right w:val="single" w:sz="6" w:space="0" w:color="auto"/>
            </w:tcBorders>
          </w:tcPr>
          <w:p w14:paraId="0EFE31E1" w14:textId="267C18F5" w:rsidR="004D1F43" w:rsidRPr="00355576" w:rsidRDefault="004D1F43" w:rsidP="008F49BD">
            <w:pPr>
              <w:jc w:val="left"/>
              <w:rPr>
                <w:b/>
              </w:rPr>
            </w:pPr>
            <w:r w:rsidRPr="00355576">
              <w:rPr>
                <w:b/>
              </w:rPr>
              <w:t>CG 55.1</w:t>
            </w:r>
          </w:p>
        </w:tc>
        <w:tc>
          <w:tcPr>
            <w:tcW w:w="7614" w:type="dxa"/>
            <w:gridSpan w:val="2"/>
            <w:tcBorders>
              <w:top w:val="single" w:sz="6" w:space="0" w:color="auto"/>
              <w:left w:val="single" w:sz="6" w:space="0" w:color="auto"/>
              <w:bottom w:val="single" w:sz="8" w:space="0" w:color="auto"/>
              <w:right w:val="single" w:sz="8" w:space="0" w:color="auto"/>
            </w:tcBorders>
          </w:tcPr>
          <w:p w14:paraId="48CC4DCB" w14:textId="03F19A1C" w:rsidR="004D1F43" w:rsidRPr="00355576" w:rsidRDefault="004D1F43" w:rsidP="00272BFA">
            <w:pPr>
              <w:spacing w:after="200"/>
              <w:ind w:right="2"/>
            </w:pPr>
            <w:r w:rsidRPr="00355576">
              <w:t xml:space="preserve">La garantie de bonne exécution sera </w:t>
            </w:r>
            <w:r w:rsidR="002A4E13" w:rsidRPr="00355576">
              <w:t>sous la forme de</w:t>
            </w:r>
            <w:r w:rsidR="002A4E13" w:rsidRPr="00355576">
              <w:rPr>
                <w:rFonts w:hint="eastAsia"/>
                <w:lang w:eastAsia="ja-JP"/>
              </w:rPr>
              <w:t xml:space="preserve"> </w:t>
            </w:r>
            <w:r w:rsidR="002A4E13" w:rsidRPr="00355576">
              <w:rPr>
                <w:lang w:eastAsia="ja-JP"/>
              </w:rPr>
              <w:t>[</w:t>
            </w:r>
            <w:r w:rsidR="002A4E13" w:rsidRPr="00355576">
              <w:rPr>
                <w:i/>
                <w:lang w:eastAsia="ja-JP"/>
              </w:rPr>
              <w:t>insérer soit «</w:t>
            </w:r>
            <w:r w:rsidR="00272BFA" w:rsidRPr="00355576">
              <w:rPr>
                <w:i/>
              </w:rPr>
              <w:t> </w:t>
            </w:r>
            <w:r w:rsidR="002A4E13" w:rsidRPr="00355576">
              <w:rPr>
                <w:i/>
                <w:lang w:eastAsia="ja-JP"/>
              </w:rPr>
              <w:t>une garantie bancaire sur demande</w:t>
            </w:r>
            <w:r w:rsidR="00272BFA" w:rsidRPr="00355576">
              <w:rPr>
                <w:i/>
              </w:rPr>
              <w:t> </w:t>
            </w:r>
            <w:r w:rsidR="002A4E13" w:rsidRPr="00355576">
              <w:rPr>
                <w:i/>
                <w:lang w:eastAsia="ja-JP"/>
              </w:rPr>
              <w:t>» ou «</w:t>
            </w:r>
            <w:r w:rsidR="00272BFA" w:rsidRPr="00355576">
              <w:rPr>
                <w:i/>
              </w:rPr>
              <w:t> </w:t>
            </w:r>
            <w:r w:rsidR="002A4E13" w:rsidRPr="00355576">
              <w:rPr>
                <w:i/>
                <w:lang w:eastAsia="ja-JP"/>
              </w:rPr>
              <w:t>un cautionnement »</w:t>
            </w:r>
            <w:r w:rsidR="002A4E13" w:rsidRPr="00355576">
              <w:rPr>
                <w:lang w:eastAsia="ja-JP"/>
              </w:rPr>
              <w:t>]</w:t>
            </w:r>
            <w:r w:rsidRPr="00355576">
              <w:t xml:space="preserve"> d’un montant de [</w:t>
            </w:r>
            <w:r w:rsidRPr="00355576">
              <w:rPr>
                <w:i/>
              </w:rPr>
              <w:t>indiquer un pourcentage. Un montant de 5 à 10% du Montant du Marché est généralement spécifié pour la garantie de bonne exécution.</w:t>
            </w:r>
            <w:r w:rsidRPr="00355576">
              <w:t>] pour cent du Montant Accepté du Marché</w:t>
            </w:r>
            <w:r w:rsidR="002D15F4" w:rsidRPr="00355576">
              <w:t xml:space="preserve"> et dans la(les) même(s) monnaie(s) que le Montant Accepté du Marché</w:t>
            </w:r>
            <w:r w:rsidRPr="00355576">
              <w:t>.</w:t>
            </w:r>
          </w:p>
        </w:tc>
      </w:tr>
      <w:tr w:rsidR="004D1F43" w:rsidRPr="00355576" w14:paraId="6D448712" w14:textId="77777777" w:rsidTr="002E72A1">
        <w:trPr>
          <w:cantSplit/>
        </w:trPr>
        <w:tc>
          <w:tcPr>
            <w:tcW w:w="9218" w:type="dxa"/>
            <w:gridSpan w:val="3"/>
            <w:tcBorders>
              <w:top w:val="single" w:sz="8" w:space="0" w:color="auto"/>
              <w:left w:val="single" w:sz="8" w:space="0" w:color="auto"/>
              <w:bottom w:val="single" w:sz="8" w:space="0" w:color="auto"/>
              <w:right w:val="single" w:sz="8" w:space="0" w:color="auto"/>
            </w:tcBorders>
          </w:tcPr>
          <w:p w14:paraId="56ED6B91" w14:textId="77777777" w:rsidR="004D1F43" w:rsidRPr="00355576" w:rsidRDefault="004D1F43" w:rsidP="002E72A1">
            <w:pPr>
              <w:spacing w:before="120" w:after="200"/>
              <w:jc w:val="center"/>
              <w:rPr>
                <w:b/>
                <w:sz w:val="28"/>
              </w:rPr>
            </w:pPr>
            <w:r w:rsidRPr="00355576">
              <w:rPr>
                <w:b/>
                <w:sz w:val="28"/>
              </w:rPr>
              <w:t>E. Fin du Marché</w:t>
            </w:r>
          </w:p>
        </w:tc>
      </w:tr>
      <w:tr w:rsidR="004D1F43" w:rsidRPr="00355576" w14:paraId="22759689" w14:textId="77777777" w:rsidTr="002E72A1">
        <w:tc>
          <w:tcPr>
            <w:tcW w:w="1604" w:type="dxa"/>
            <w:tcBorders>
              <w:top w:val="single" w:sz="8" w:space="0" w:color="auto"/>
              <w:left w:val="single" w:sz="8" w:space="0" w:color="auto"/>
              <w:bottom w:val="single" w:sz="6" w:space="0" w:color="auto"/>
              <w:right w:val="single" w:sz="6" w:space="0" w:color="auto"/>
            </w:tcBorders>
          </w:tcPr>
          <w:p w14:paraId="78FE9EDE" w14:textId="2FD3BA03" w:rsidR="004D1F43" w:rsidRPr="00355576" w:rsidRDefault="004D1F43" w:rsidP="008F49BD">
            <w:pPr>
              <w:jc w:val="left"/>
              <w:rPr>
                <w:b/>
              </w:rPr>
            </w:pPr>
            <w:r w:rsidRPr="00355576">
              <w:rPr>
                <w:b/>
              </w:rPr>
              <w:t>CG 60.1</w:t>
            </w:r>
          </w:p>
        </w:tc>
        <w:tc>
          <w:tcPr>
            <w:tcW w:w="7614" w:type="dxa"/>
            <w:gridSpan w:val="2"/>
            <w:tcBorders>
              <w:top w:val="single" w:sz="8" w:space="0" w:color="auto"/>
              <w:left w:val="single" w:sz="6" w:space="0" w:color="auto"/>
              <w:bottom w:val="single" w:sz="6" w:space="0" w:color="auto"/>
              <w:right w:val="single" w:sz="8" w:space="0" w:color="auto"/>
            </w:tcBorders>
          </w:tcPr>
          <w:p w14:paraId="355F420C" w14:textId="517C7806" w:rsidR="004D1F43" w:rsidRPr="00355576" w:rsidRDefault="004D1F43" w:rsidP="008F49BD">
            <w:pPr>
              <w:spacing w:after="160"/>
            </w:pPr>
            <w:r w:rsidRPr="00355576">
              <w:t xml:space="preserve">L’Entrepreneur doit </w:t>
            </w:r>
            <w:r w:rsidR="00E21440" w:rsidRPr="00355576">
              <w:t>fournir</w:t>
            </w:r>
            <w:r w:rsidRPr="00355576">
              <w:t xml:space="preserve"> les plans de </w:t>
            </w:r>
            <w:r w:rsidR="00E21440" w:rsidRPr="00355576">
              <w:t>récolement</w:t>
            </w:r>
            <w:r w:rsidRPr="00355576">
              <w:t xml:space="preserve"> et/ou les manuels de fonctionnement et de maintenance au plus tard à : [</w:t>
            </w:r>
            <w:r w:rsidRPr="00355576">
              <w:rPr>
                <w:i/>
              </w:rPr>
              <w:t>indiquer la date qui n’est pas substantiellement postérieure à la Date prévue d’achèvement</w:t>
            </w:r>
            <w:r w:rsidRPr="00355576">
              <w:t>].</w:t>
            </w:r>
          </w:p>
        </w:tc>
      </w:tr>
      <w:tr w:rsidR="004D1F43" w:rsidRPr="00355576" w14:paraId="2C35CA71" w14:textId="77777777" w:rsidTr="002E72A1">
        <w:tc>
          <w:tcPr>
            <w:tcW w:w="1604" w:type="dxa"/>
            <w:tcBorders>
              <w:top w:val="single" w:sz="6" w:space="0" w:color="auto"/>
              <w:left w:val="single" w:sz="8" w:space="0" w:color="auto"/>
              <w:bottom w:val="single" w:sz="8" w:space="0" w:color="auto"/>
              <w:right w:val="single" w:sz="6" w:space="0" w:color="auto"/>
            </w:tcBorders>
          </w:tcPr>
          <w:p w14:paraId="141CC6E3" w14:textId="39A6D48D" w:rsidR="004D1F43" w:rsidRPr="00355576" w:rsidRDefault="004D1F43" w:rsidP="00930C91">
            <w:pPr>
              <w:ind w:rightChars="-21" w:right="-50"/>
              <w:jc w:val="left"/>
              <w:rPr>
                <w:b/>
              </w:rPr>
            </w:pPr>
            <w:r w:rsidRPr="00355576">
              <w:rPr>
                <w:b/>
              </w:rPr>
              <w:t>CG 61.2</w:t>
            </w:r>
            <w:r w:rsidR="00930C91" w:rsidRPr="00355576">
              <w:rPr>
                <w:b/>
              </w:rPr>
              <w:t xml:space="preserve"> </w:t>
            </w:r>
            <w:r w:rsidRPr="00355576">
              <w:rPr>
                <w:b/>
              </w:rPr>
              <w:t>g)</w:t>
            </w:r>
          </w:p>
        </w:tc>
        <w:tc>
          <w:tcPr>
            <w:tcW w:w="7614" w:type="dxa"/>
            <w:gridSpan w:val="2"/>
            <w:tcBorders>
              <w:top w:val="single" w:sz="6" w:space="0" w:color="auto"/>
              <w:left w:val="single" w:sz="6" w:space="0" w:color="auto"/>
              <w:bottom w:val="single" w:sz="8" w:space="0" w:color="auto"/>
              <w:right w:val="single" w:sz="8" w:space="0" w:color="auto"/>
            </w:tcBorders>
          </w:tcPr>
          <w:p w14:paraId="2F06A006" w14:textId="50350189" w:rsidR="004D1F43" w:rsidRPr="00355576" w:rsidRDefault="004D1F43" w:rsidP="008F49BD">
            <w:pPr>
              <w:spacing w:after="200"/>
              <w:ind w:right="2"/>
            </w:pPr>
            <w:r w:rsidRPr="00355576">
              <w:t>Le nombre maximum de jours est de : [</w:t>
            </w:r>
            <w:r w:rsidRPr="00355576">
              <w:rPr>
                <w:i/>
              </w:rPr>
              <w:t>indiquer un nombre qui doit être conforme aux dispositions de l’Article 52.1 des CP concernant les pénalités de retard.</w:t>
            </w:r>
            <w:r w:rsidRPr="00355576">
              <w:t>]</w:t>
            </w:r>
          </w:p>
        </w:tc>
      </w:tr>
    </w:tbl>
    <w:p w14:paraId="6B9FEB82" w14:textId="77777777" w:rsidR="004D1F43" w:rsidRPr="00355576" w:rsidRDefault="004D1F43" w:rsidP="00DA174B"/>
    <w:p w14:paraId="711ACE4A" w14:textId="77777777" w:rsidR="004D1F43" w:rsidRPr="00355576" w:rsidRDefault="004D1F43" w:rsidP="003C3C26">
      <w:pPr>
        <w:spacing w:line="240" w:lineRule="exact"/>
        <w:jc w:val="center"/>
        <w:rPr>
          <w:b/>
          <w:sz w:val="44"/>
          <w:szCs w:val="44"/>
        </w:rPr>
      </w:pPr>
    </w:p>
    <w:p w14:paraId="2C68D4A9" w14:textId="77777777" w:rsidR="004D1F43" w:rsidRPr="00355576" w:rsidRDefault="004D1F43" w:rsidP="00A7364D">
      <w:pPr>
        <w:spacing w:line="240" w:lineRule="exact"/>
        <w:rPr>
          <w:b/>
          <w:sz w:val="44"/>
          <w:szCs w:val="44"/>
        </w:rPr>
      </w:pPr>
    </w:p>
    <w:p w14:paraId="4CB320E6" w14:textId="77777777" w:rsidR="004D1F43" w:rsidRPr="00355576" w:rsidRDefault="004D1F43" w:rsidP="001F7B8F">
      <w:pPr>
        <w:sectPr w:rsidR="004D1F43" w:rsidRPr="00355576" w:rsidSect="00E14CC2">
          <w:headerReference w:type="even" r:id="rId66"/>
          <w:headerReference w:type="default" r:id="rId67"/>
          <w:footnotePr>
            <w:numRestart w:val="eachPage"/>
          </w:footnotePr>
          <w:endnotePr>
            <w:numFmt w:val="decimal"/>
          </w:endnotePr>
          <w:pgSz w:w="12240" w:h="15840" w:code="1"/>
          <w:pgMar w:top="1440" w:right="1440" w:bottom="1440" w:left="1797" w:header="720" w:footer="720" w:gutter="0"/>
          <w:pgNumType w:start="1"/>
          <w:cols w:space="720"/>
          <w:noEndnote/>
        </w:sectPr>
      </w:pPr>
      <w:bookmarkStart w:id="790" w:name="_Toc348175660"/>
    </w:p>
    <w:bookmarkEnd w:id="790"/>
    <w:p w14:paraId="0F01F8AA" w14:textId="643CE2B0" w:rsidR="004D1F43" w:rsidRPr="00355576" w:rsidRDefault="004D1F43" w:rsidP="008F49BD">
      <w:pPr>
        <w:suppressAutoHyphens w:val="0"/>
        <w:overflowPunct/>
        <w:autoSpaceDE/>
        <w:autoSpaceDN/>
        <w:adjustRightInd/>
        <w:textAlignment w:val="auto"/>
        <w:rPr>
          <w:b/>
          <w:sz w:val="28"/>
          <w:szCs w:val="28"/>
          <w:lang w:eastAsia="en-US"/>
        </w:rPr>
      </w:pPr>
      <w:r w:rsidRPr="00355576">
        <w:rPr>
          <w:b/>
          <w:sz w:val="28"/>
          <w:szCs w:val="28"/>
          <w:lang w:eastAsia="en-US"/>
        </w:rPr>
        <w:t xml:space="preserve">Annexe </w:t>
      </w:r>
      <w:r w:rsidR="005D6086" w:rsidRPr="00355576">
        <w:rPr>
          <w:b/>
          <w:sz w:val="28"/>
          <w:szCs w:val="28"/>
          <w:lang w:eastAsia="en-US"/>
        </w:rPr>
        <w:t>des Conditions Particulières</w:t>
      </w:r>
      <w:r w:rsidRPr="00355576">
        <w:rPr>
          <w:b/>
          <w:sz w:val="28"/>
          <w:szCs w:val="28"/>
          <w:lang w:eastAsia="en-US"/>
        </w:rPr>
        <w:t xml:space="preserve"> : Pays d’origine éligibles des Prêts APD du Japon.</w:t>
      </w:r>
    </w:p>
    <w:p w14:paraId="59AD54D1" w14:textId="77777777" w:rsidR="004D1F43" w:rsidRPr="00355576" w:rsidRDefault="004D1F43" w:rsidP="008F49BD">
      <w:pPr>
        <w:suppressAutoHyphens w:val="0"/>
        <w:overflowPunct/>
        <w:autoSpaceDE/>
        <w:autoSpaceDN/>
        <w:adjustRightInd/>
        <w:jc w:val="left"/>
        <w:textAlignment w:val="auto"/>
        <w:rPr>
          <w:b/>
          <w:sz w:val="28"/>
          <w:szCs w:val="28"/>
          <w:lang w:eastAsia="en-US"/>
        </w:rPr>
      </w:pPr>
    </w:p>
    <w:tbl>
      <w:tblPr>
        <w:tblStyle w:val="16"/>
        <w:tblW w:w="0" w:type="auto"/>
        <w:tblLook w:val="04A0" w:firstRow="1" w:lastRow="0" w:firstColumn="1" w:lastColumn="0" w:noHBand="0" w:noVBand="1"/>
      </w:tblPr>
      <w:tblGrid>
        <w:gridCol w:w="8995"/>
      </w:tblGrid>
      <w:tr w:rsidR="004D1F43" w:rsidRPr="00355576" w14:paraId="3F7B7A18" w14:textId="77777777" w:rsidTr="008F49BD">
        <w:tc>
          <w:tcPr>
            <w:tcW w:w="8995" w:type="dxa"/>
          </w:tcPr>
          <w:p w14:paraId="699BC591" w14:textId="77777777" w:rsidR="004D1F43" w:rsidRPr="00355576" w:rsidRDefault="004D1F43" w:rsidP="008F49BD">
            <w:pPr>
              <w:suppressAutoHyphens w:val="0"/>
              <w:overflowPunct/>
              <w:autoSpaceDE/>
              <w:autoSpaceDN/>
              <w:adjustRightInd/>
              <w:spacing w:before="60"/>
              <w:jc w:val="center"/>
              <w:textAlignment w:val="auto"/>
              <w:rPr>
                <w:b/>
                <w:szCs w:val="24"/>
                <w:lang w:eastAsia="ja-JP"/>
              </w:rPr>
            </w:pPr>
            <w:r w:rsidRPr="00355576">
              <w:rPr>
                <w:b/>
                <w:szCs w:val="24"/>
                <w:lang w:eastAsia="en-US"/>
              </w:rPr>
              <w:t>Notes à l’intention du Maître d’ouvrage</w:t>
            </w:r>
          </w:p>
          <w:p w14:paraId="17F73E3E" w14:textId="77777777" w:rsidR="004D1F43" w:rsidRPr="00355576" w:rsidRDefault="004D1F43" w:rsidP="008F49BD">
            <w:pPr>
              <w:suppressAutoHyphens w:val="0"/>
              <w:overflowPunct/>
              <w:autoSpaceDE/>
              <w:autoSpaceDN/>
              <w:adjustRightInd/>
              <w:textAlignment w:val="auto"/>
              <w:rPr>
                <w:szCs w:val="24"/>
                <w:lang w:eastAsia="en-US"/>
              </w:rPr>
            </w:pPr>
          </w:p>
          <w:p w14:paraId="031B9FF4" w14:textId="13E8D888" w:rsidR="004D1F43" w:rsidRPr="00355576" w:rsidRDefault="004D1F43" w:rsidP="008F49BD">
            <w:pPr>
              <w:suppressAutoHyphens w:val="0"/>
              <w:overflowPunct/>
              <w:autoSpaceDE/>
              <w:autoSpaceDN/>
              <w:adjustRightInd/>
              <w:textAlignment w:val="auto"/>
              <w:rPr>
                <w:szCs w:val="24"/>
                <w:lang w:eastAsia="en-US"/>
              </w:rPr>
            </w:pPr>
            <w:r w:rsidRPr="00355576">
              <w:rPr>
                <w:szCs w:val="24"/>
                <w:lang w:eastAsia="en-US"/>
              </w:rPr>
              <w:t xml:space="preserve">Le Maître d’ouvrage doit indiquer ici les mêmes informations et dispositions relatives aux pays d’origine éligibles applicables à l’Entrepreneur, et aux biens et services faisant l’objet du présent Marché, </w:t>
            </w:r>
            <w:r w:rsidR="005D6086" w:rsidRPr="00355576">
              <w:rPr>
                <w:szCs w:val="24"/>
                <w:lang w:eastAsia="en-US"/>
              </w:rPr>
              <w:t>que celles qui</w:t>
            </w:r>
            <w:r w:rsidRPr="00355576">
              <w:rPr>
                <w:szCs w:val="24"/>
                <w:lang w:eastAsia="en-US"/>
              </w:rPr>
              <w:t xml:space="preserve"> figurent dans la section V</w:t>
            </w:r>
            <w:r w:rsidR="005D6086" w:rsidRPr="00355576">
              <w:rPr>
                <w:szCs w:val="24"/>
                <w:lang w:eastAsia="en-US"/>
              </w:rPr>
              <w:t>.</w:t>
            </w:r>
            <w:r w:rsidRPr="00355576">
              <w:rPr>
                <w:szCs w:val="24"/>
                <w:lang w:eastAsia="en-US"/>
              </w:rPr>
              <w:t xml:space="preserve"> </w:t>
            </w:r>
            <w:r w:rsidR="005D6086" w:rsidRPr="00355576">
              <w:rPr>
                <w:szCs w:val="24"/>
                <w:lang w:eastAsia="en-US"/>
              </w:rPr>
              <w:t xml:space="preserve">Cette section devra avoir été préparée </w:t>
            </w:r>
            <w:r w:rsidRPr="00355576">
              <w:rPr>
                <w:szCs w:val="24"/>
                <w:lang w:eastAsia="en-US"/>
              </w:rPr>
              <w:t>de manière à citer toutes les informations et les dispositions qui figurent dans l’ Accord de Prêt.</w:t>
            </w:r>
          </w:p>
          <w:p w14:paraId="55D3F56F" w14:textId="77777777" w:rsidR="004D1F43" w:rsidRPr="00355576" w:rsidRDefault="004D1F43" w:rsidP="008F49BD">
            <w:pPr>
              <w:suppressAutoHyphens w:val="0"/>
              <w:overflowPunct/>
              <w:autoSpaceDE/>
              <w:autoSpaceDN/>
              <w:adjustRightInd/>
              <w:textAlignment w:val="auto"/>
              <w:rPr>
                <w:b/>
                <w:szCs w:val="24"/>
                <w:lang w:eastAsia="en-US"/>
              </w:rPr>
            </w:pPr>
          </w:p>
        </w:tc>
      </w:tr>
    </w:tbl>
    <w:p w14:paraId="7F07C23B" w14:textId="77777777" w:rsidR="004D1F43" w:rsidRPr="00355576" w:rsidRDefault="004D1F43" w:rsidP="0052369E">
      <w:pPr>
        <w:suppressAutoHyphens w:val="0"/>
        <w:overflowPunct/>
        <w:autoSpaceDE/>
        <w:autoSpaceDN/>
        <w:adjustRightInd/>
        <w:spacing w:before="120" w:after="240"/>
        <w:jc w:val="left"/>
        <w:textAlignment w:val="auto"/>
        <w:rPr>
          <w:rFonts w:cs="Arial"/>
          <w:b/>
          <w:sz w:val="36"/>
          <w:lang w:eastAsia="ja-JP"/>
        </w:rPr>
      </w:pPr>
    </w:p>
    <w:p w14:paraId="67B357A1" w14:textId="77777777" w:rsidR="004D1F43" w:rsidRPr="00355576" w:rsidRDefault="004D1F43" w:rsidP="008F49BD">
      <w:pPr>
        <w:suppressAutoHyphens w:val="0"/>
        <w:overflowPunct/>
        <w:autoSpaceDE/>
        <w:autoSpaceDN/>
        <w:adjustRightInd/>
        <w:spacing w:before="120" w:after="240"/>
        <w:ind w:left="180" w:right="288"/>
        <w:jc w:val="center"/>
        <w:textAlignment w:val="auto"/>
        <w:rPr>
          <w:rFonts w:cs="Arial"/>
          <w:b/>
          <w:sz w:val="36"/>
          <w:lang w:eastAsia="ja-JP"/>
        </w:rPr>
        <w:sectPr w:rsidR="004D1F43" w:rsidRPr="00355576" w:rsidSect="000859D2">
          <w:headerReference w:type="even" r:id="rId68"/>
          <w:headerReference w:type="first" r:id="rId69"/>
          <w:type w:val="oddPage"/>
          <w:pgSz w:w="12242" w:h="15842" w:code="1"/>
          <w:pgMar w:top="1440" w:right="1440" w:bottom="1440" w:left="1797" w:header="720" w:footer="720" w:gutter="0"/>
          <w:cols w:space="720"/>
        </w:sectPr>
      </w:pPr>
    </w:p>
    <w:p w14:paraId="7F8A9E38" w14:textId="77777777" w:rsidR="004D1F43" w:rsidRPr="00355576" w:rsidRDefault="004D1F43" w:rsidP="001F7B8F"/>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4"/>
      </w:tblGrid>
      <w:tr w:rsidR="004D1F43" w:rsidRPr="00355576" w14:paraId="79836277" w14:textId="77777777" w:rsidTr="00A55B2C">
        <w:trPr>
          <w:trHeight w:val="1050"/>
        </w:trPr>
        <w:tc>
          <w:tcPr>
            <w:tcW w:w="9014" w:type="dxa"/>
            <w:tcBorders>
              <w:top w:val="nil"/>
              <w:left w:val="nil"/>
              <w:bottom w:val="nil"/>
              <w:right w:val="nil"/>
            </w:tcBorders>
          </w:tcPr>
          <w:p w14:paraId="03E4BF16" w14:textId="769AD917" w:rsidR="004D1F43" w:rsidRPr="00355576" w:rsidRDefault="004D1F43" w:rsidP="000E20F9">
            <w:pPr>
              <w:pStyle w:val="af5"/>
              <w:outlineLvl w:val="1"/>
              <w:rPr>
                <w:lang w:val="fr-FR"/>
              </w:rPr>
            </w:pPr>
            <w:bookmarkStart w:id="791" w:name="_Toc156027998"/>
            <w:bookmarkStart w:id="792" w:name="_Toc156372857"/>
            <w:bookmarkStart w:id="793" w:name="_Toc326657871"/>
            <w:bookmarkStart w:id="794" w:name="_Toc356480543"/>
            <w:r w:rsidRPr="00355576">
              <w:rPr>
                <w:lang w:val="fr-FR"/>
              </w:rPr>
              <w:t>Section IX.</w:t>
            </w:r>
            <w:r w:rsidRPr="00355576">
              <w:rPr>
                <w:rFonts w:hint="eastAsia"/>
                <w:lang w:val="fr-FR"/>
              </w:rPr>
              <w:tab/>
            </w:r>
            <w:r w:rsidRPr="00355576">
              <w:rPr>
                <w:lang w:val="fr-FR"/>
              </w:rPr>
              <w:t xml:space="preserve"> Formulaires du Marché</w:t>
            </w:r>
            <w:bookmarkEnd w:id="791"/>
            <w:bookmarkEnd w:id="792"/>
            <w:bookmarkEnd w:id="793"/>
            <w:bookmarkEnd w:id="794"/>
          </w:p>
        </w:tc>
      </w:tr>
    </w:tbl>
    <w:p w14:paraId="29ECDC6D" w14:textId="77777777" w:rsidR="0052369E" w:rsidRPr="00355576" w:rsidRDefault="0052369E" w:rsidP="0052369E">
      <w:pPr>
        <w:pStyle w:val="Subtitle2"/>
        <w:jc w:val="left"/>
      </w:pPr>
      <w:bookmarkStart w:id="795" w:name="_Toc494778794"/>
    </w:p>
    <w:p w14:paraId="4476DE81" w14:textId="03DDE24C" w:rsidR="004D1F43" w:rsidRPr="00355576" w:rsidRDefault="004D1F43" w:rsidP="000E20F9">
      <w:pPr>
        <w:pStyle w:val="Subtitle2"/>
        <w:outlineLvl w:val="2"/>
      </w:pPr>
      <w:r w:rsidRPr="00355576">
        <w:t>Liste des formulaires</w:t>
      </w:r>
      <w:bookmarkEnd w:id="795"/>
    </w:p>
    <w:p w14:paraId="1F42D4B4" w14:textId="77777777" w:rsidR="004D1F43" w:rsidRPr="00355576" w:rsidRDefault="004D1F43" w:rsidP="001F7B8F">
      <w:pPr>
        <w:rPr>
          <w:lang w:eastAsia="ja-JP"/>
        </w:rPr>
      </w:pPr>
    </w:p>
    <w:p w14:paraId="61E6CF10" w14:textId="77777777" w:rsidR="004D1F43" w:rsidRPr="00355576" w:rsidRDefault="004D1F43" w:rsidP="001F7B8F">
      <w:pPr>
        <w:jc w:val="right"/>
        <w:rPr>
          <w:sz w:val="28"/>
          <w:u w:val="single"/>
        </w:rPr>
      </w:pPr>
    </w:p>
    <w:p w14:paraId="6EA27233" w14:textId="192851FA" w:rsidR="004D1F43" w:rsidRPr="00355576" w:rsidRDefault="004D1F43">
      <w:pPr>
        <w:pStyle w:val="81"/>
        <w:rPr>
          <w:rFonts w:asciiTheme="minorHAnsi" w:eastAsiaTheme="minorEastAsia" w:hAnsiTheme="minorHAnsi" w:cstheme="minorBidi"/>
          <w:kern w:val="2"/>
          <w:sz w:val="21"/>
          <w:szCs w:val="22"/>
          <w:lang w:val="en-US" w:eastAsia="ja-JP"/>
        </w:rPr>
      </w:pPr>
      <w:r w:rsidRPr="00355576">
        <w:rPr>
          <w:sz w:val="20"/>
        </w:rPr>
        <w:fldChar w:fldCharType="begin"/>
      </w:r>
      <w:r w:rsidRPr="00355576">
        <w:rPr>
          <w:sz w:val="20"/>
        </w:rPr>
        <w:instrText xml:space="preserve"> TOC \h \z \t "Section IX Heading,</w:instrText>
      </w:r>
      <w:r w:rsidRPr="00355576">
        <w:rPr>
          <w:rFonts w:hint="eastAsia"/>
          <w:sz w:val="20"/>
          <w:lang w:eastAsia="ja-JP"/>
        </w:rPr>
        <w:instrText>8</w:instrText>
      </w:r>
      <w:r w:rsidRPr="00355576">
        <w:instrText xml:space="preserve">" </w:instrText>
      </w:r>
      <w:r w:rsidRPr="00355576">
        <w:rPr>
          <w:sz w:val="20"/>
        </w:rPr>
        <w:fldChar w:fldCharType="separate"/>
      </w:r>
      <w:hyperlink w:anchor="_Toc106707141" w:history="1">
        <w:r w:rsidRPr="00355576">
          <w:rPr>
            <w:rStyle w:val="af1"/>
          </w:rPr>
          <w:t>Lettre d’acceptation de l’offre</w:t>
        </w:r>
        <w:r w:rsidRPr="00355576">
          <w:rPr>
            <w:webHidden/>
          </w:rPr>
          <w:tab/>
        </w:r>
        <w:r w:rsidRPr="00355576">
          <w:rPr>
            <w:webHidden/>
          </w:rPr>
          <w:fldChar w:fldCharType="begin"/>
        </w:r>
        <w:r w:rsidRPr="00355576">
          <w:rPr>
            <w:webHidden/>
          </w:rPr>
          <w:instrText xml:space="preserve"> PAGEREF _Toc106707141 \h </w:instrText>
        </w:r>
        <w:r w:rsidRPr="00355576">
          <w:rPr>
            <w:webHidden/>
          </w:rPr>
        </w:r>
        <w:r w:rsidRPr="00355576">
          <w:rPr>
            <w:webHidden/>
          </w:rPr>
          <w:fldChar w:fldCharType="separate"/>
        </w:r>
        <w:r w:rsidR="00432710">
          <w:rPr>
            <w:webHidden/>
          </w:rPr>
          <w:t>2</w:t>
        </w:r>
        <w:r w:rsidRPr="00355576">
          <w:rPr>
            <w:webHidden/>
          </w:rPr>
          <w:fldChar w:fldCharType="end"/>
        </w:r>
      </w:hyperlink>
    </w:p>
    <w:p w14:paraId="6904031D" w14:textId="63F639C7" w:rsidR="004D1F43" w:rsidRPr="00355576" w:rsidRDefault="00000000">
      <w:pPr>
        <w:pStyle w:val="81"/>
        <w:rPr>
          <w:rFonts w:asciiTheme="minorHAnsi" w:eastAsiaTheme="minorEastAsia" w:hAnsiTheme="minorHAnsi" w:cstheme="minorBidi"/>
          <w:kern w:val="2"/>
          <w:sz w:val="21"/>
          <w:szCs w:val="22"/>
          <w:lang w:val="en-US" w:eastAsia="ja-JP"/>
        </w:rPr>
      </w:pPr>
      <w:hyperlink w:anchor="_Toc106707142" w:history="1">
        <w:r w:rsidR="004D1F43" w:rsidRPr="00355576">
          <w:rPr>
            <w:rStyle w:val="af1"/>
          </w:rPr>
          <w:t>Acte d’engagement</w:t>
        </w:r>
        <w:r w:rsidR="004D1F43" w:rsidRPr="00355576">
          <w:rPr>
            <w:webHidden/>
          </w:rPr>
          <w:tab/>
        </w:r>
        <w:r w:rsidR="004D1F43" w:rsidRPr="00355576">
          <w:rPr>
            <w:webHidden/>
          </w:rPr>
          <w:fldChar w:fldCharType="begin"/>
        </w:r>
        <w:r w:rsidR="004D1F43" w:rsidRPr="00355576">
          <w:rPr>
            <w:webHidden/>
          </w:rPr>
          <w:instrText xml:space="preserve"> PAGEREF _Toc106707142 \h </w:instrText>
        </w:r>
        <w:r w:rsidR="004D1F43" w:rsidRPr="00355576">
          <w:rPr>
            <w:webHidden/>
          </w:rPr>
        </w:r>
        <w:r w:rsidR="004D1F43" w:rsidRPr="00355576">
          <w:rPr>
            <w:webHidden/>
          </w:rPr>
          <w:fldChar w:fldCharType="separate"/>
        </w:r>
        <w:r w:rsidR="00432710">
          <w:rPr>
            <w:webHidden/>
          </w:rPr>
          <w:t>3</w:t>
        </w:r>
        <w:r w:rsidR="004D1F43" w:rsidRPr="00355576">
          <w:rPr>
            <w:webHidden/>
          </w:rPr>
          <w:fldChar w:fldCharType="end"/>
        </w:r>
      </w:hyperlink>
    </w:p>
    <w:p w14:paraId="59F861A6" w14:textId="1C37135E" w:rsidR="004D1F43" w:rsidRPr="00355576" w:rsidRDefault="00000000">
      <w:pPr>
        <w:pStyle w:val="81"/>
        <w:rPr>
          <w:rFonts w:asciiTheme="minorHAnsi" w:eastAsiaTheme="minorEastAsia" w:hAnsiTheme="minorHAnsi" w:cstheme="minorBidi"/>
          <w:kern w:val="2"/>
          <w:sz w:val="21"/>
          <w:szCs w:val="22"/>
          <w:lang w:val="en-US" w:eastAsia="ja-JP"/>
        </w:rPr>
      </w:pPr>
      <w:hyperlink w:anchor="_Toc106707143" w:history="1">
        <w:r w:rsidR="004D1F43" w:rsidRPr="00355576">
          <w:rPr>
            <w:rStyle w:val="af1"/>
          </w:rPr>
          <w:t>Garantie de bonne exécution</w:t>
        </w:r>
        <w:r w:rsidR="004D1F43" w:rsidRPr="00355576">
          <w:rPr>
            <w:webHidden/>
          </w:rPr>
          <w:tab/>
        </w:r>
        <w:r w:rsidR="004D1F43" w:rsidRPr="00355576">
          <w:rPr>
            <w:webHidden/>
          </w:rPr>
          <w:fldChar w:fldCharType="begin"/>
        </w:r>
        <w:r w:rsidR="004D1F43" w:rsidRPr="00355576">
          <w:rPr>
            <w:webHidden/>
          </w:rPr>
          <w:instrText xml:space="preserve"> PAGEREF _Toc106707143 \h </w:instrText>
        </w:r>
        <w:r w:rsidR="004D1F43" w:rsidRPr="00355576">
          <w:rPr>
            <w:webHidden/>
          </w:rPr>
        </w:r>
        <w:r w:rsidR="004D1F43" w:rsidRPr="00355576">
          <w:rPr>
            <w:webHidden/>
          </w:rPr>
          <w:fldChar w:fldCharType="separate"/>
        </w:r>
        <w:r w:rsidR="00432710">
          <w:rPr>
            <w:webHidden/>
          </w:rPr>
          <w:t>5</w:t>
        </w:r>
        <w:r w:rsidR="004D1F43" w:rsidRPr="00355576">
          <w:rPr>
            <w:webHidden/>
          </w:rPr>
          <w:fldChar w:fldCharType="end"/>
        </w:r>
      </w:hyperlink>
    </w:p>
    <w:p w14:paraId="28C70FA6" w14:textId="6ECC0FD3" w:rsidR="004D1F43" w:rsidRPr="00355576" w:rsidRDefault="00000000">
      <w:pPr>
        <w:pStyle w:val="81"/>
        <w:rPr>
          <w:rFonts w:asciiTheme="minorHAnsi" w:eastAsiaTheme="minorEastAsia" w:hAnsiTheme="minorHAnsi" w:cstheme="minorBidi"/>
          <w:kern w:val="2"/>
          <w:sz w:val="21"/>
          <w:szCs w:val="22"/>
          <w:lang w:val="en-US" w:eastAsia="ja-JP"/>
        </w:rPr>
      </w:pPr>
      <w:hyperlink w:anchor="_Toc106707144" w:history="1">
        <w:r w:rsidR="004D1F43" w:rsidRPr="00355576">
          <w:rPr>
            <w:rStyle w:val="af1"/>
          </w:rPr>
          <w:t>Garantie de restitution d’avance</w:t>
        </w:r>
        <w:r w:rsidR="004D1F43" w:rsidRPr="00355576">
          <w:rPr>
            <w:webHidden/>
          </w:rPr>
          <w:tab/>
        </w:r>
        <w:r w:rsidR="004D1F43" w:rsidRPr="00355576">
          <w:rPr>
            <w:webHidden/>
          </w:rPr>
          <w:fldChar w:fldCharType="begin"/>
        </w:r>
        <w:r w:rsidR="004D1F43" w:rsidRPr="00355576">
          <w:rPr>
            <w:webHidden/>
          </w:rPr>
          <w:instrText xml:space="preserve"> PAGEREF _Toc106707144 \h </w:instrText>
        </w:r>
        <w:r w:rsidR="004D1F43" w:rsidRPr="00355576">
          <w:rPr>
            <w:webHidden/>
          </w:rPr>
        </w:r>
        <w:r w:rsidR="004D1F43" w:rsidRPr="00355576">
          <w:rPr>
            <w:webHidden/>
          </w:rPr>
          <w:fldChar w:fldCharType="separate"/>
        </w:r>
        <w:r w:rsidR="00432710">
          <w:rPr>
            <w:webHidden/>
          </w:rPr>
          <w:t>9</w:t>
        </w:r>
        <w:r w:rsidR="004D1F43" w:rsidRPr="00355576">
          <w:rPr>
            <w:webHidden/>
          </w:rPr>
          <w:fldChar w:fldCharType="end"/>
        </w:r>
      </w:hyperlink>
    </w:p>
    <w:p w14:paraId="77B00DD2" w14:textId="6D0E33BD" w:rsidR="004D1F43" w:rsidRPr="00355576" w:rsidRDefault="00000000">
      <w:pPr>
        <w:pStyle w:val="81"/>
        <w:rPr>
          <w:rFonts w:asciiTheme="minorHAnsi" w:eastAsiaTheme="minorEastAsia" w:hAnsiTheme="minorHAnsi" w:cstheme="minorBidi"/>
          <w:kern w:val="2"/>
          <w:sz w:val="21"/>
          <w:szCs w:val="22"/>
          <w:lang w:val="en-US" w:eastAsia="ja-JP"/>
        </w:rPr>
      </w:pPr>
      <w:hyperlink w:anchor="_Toc106707145" w:history="1">
        <w:r w:rsidR="004D1F43" w:rsidRPr="00355576">
          <w:rPr>
            <w:rStyle w:val="af1"/>
          </w:rPr>
          <w:t>Garantie émise en remplacement de la retenue de garantie</w:t>
        </w:r>
        <w:r w:rsidR="004D1F43" w:rsidRPr="00355576">
          <w:rPr>
            <w:webHidden/>
          </w:rPr>
          <w:tab/>
        </w:r>
        <w:r w:rsidR="004D1F43" w:rsidRPr="00355576">
          <w:rPr>
            <w:webHidden/>
          </w:rPr>
          <w:fldChar w:fldCharType="begin"/>
        </w:r>
        <w:r w:rsidR="004D1F43" w:rsidRPr="00355576">
          <w:rPr>
            <w:webHidden/>
          </w:rPr>
          <w:instrText xml:space="preserve"> PAGEREF _Toc106707145 \h </w:instrText>
        </w:r>
        <w:r w:rsidR="004D1F43" w:rsidRPr="00355576">
          <w:rPr>
            <w:webHidden/>
          </w:rPr>
        </w:r>
        <w:r w:rsidR="004D1F43" w:rsidRPr="00355576">
          <w:rPr>
            <w:webHidden/>
          </w:rPr>
          <w:fldChar w:fldCharType="separate"/>
        </w:r>
        <w:r w:rsidR="00432710">
          <w:rPr>
            <w:webHidden/>
          </w:rPr>
          <w:t>11</w:t>
        </w:r>
        <w:r w:rsidR="004D1F43" w:rsidRPr="00355576">
          <w:rPr>
            <w:webHidden/>
          </w:rPr>
          <w:fldChar w:fldCharType="end"/>
        </w:r>
      </w:hyperlink>
    </w:p>
    <w:p w14:paraId="790CC04B" w14:textId="77777777" w:rsidR="004D1F43" w:rsidRPr="00355576" w:rsidRDefault="004D1F43" w:rsidP="001F7B8F">
      <w:pPr>
        <w:rPr>
          <w:sz w:val="20"/>
        </w:rPr>
      </w:pPr>
      <w:r w:rsidRPr="00355576">
        <w:rPr>
          <w:b/>
          <w:sz w:val="20"/>
        </w:rPr>
        <w:fldChar w:fldCharType="end"/>
      </w:r>
    </w:p>
    <w:p w14:paraId="7939F295" w14:textId="61194495" w:rsidR="004D1F43" w:rsidRPr="00355576" w:rsidRDefault="004D1F43" w:rsidP="008F49BD">
      <w:pPr>
        <w:pStyle w:val="SectionIXHeading"/>
      </w:pPr>
      <w:r w:rsidRPr="00355576">
        <w:rPr>
          <w:sz w:val="20"/>
        </w:rPr>
        <w:br w:type="page"/>
      </w:r>
      <w:bookmarkStart w:id="796" w:name="_Toc106707141"/>
      <w:r w:rsidRPr="00355576">
        <w:t>Lettre d’acceptation de l’offre</w:t>
      </w:r>
      <w:bookmarkEnd w:id="796"/>
    </w:p>
    <w:p w14:paraId="3F1C295A" w14:textId="77777777" w:rsidR="004D1F43" w:rsidRPr="00355576" w:rsidRDefault="004D1F43" w:rsidP="001F7B8F"/>
    <w:p w14:paraId="366B38D6" w14:textId="77777777" w:rsidR="004D1F43" w:rsidRPr="00355576" w:rsidRDefault="004D1F43" w:rsidP="001F7B8F">
      <w:pPr>
        <w:jc w:val="center"/>
        <w:rPr>
          <w:i/>
          <w:szCs w:val="24"/>
        </w:rPr>
      </w:pPr>
      <w:r w:rsidRPr="00355576">
        <w:rPr>
          <w:szCs w:val="24"/>
        </w:rPr>
        <w:t>[</w:t>
      </w:r>
      <w:r w:rsidRPr="00355576">
        <w:rPr>
          <w:i/>
          <w:szCs w:val="24"/>
        </w:rPr>
        <w:t>papier à en-tête du Maître d’ouvrage</w:t>
      </w:r>
      <w:r w:rsidRPr="00355576">
        <w:rPr>
          <w:szCs w:val="24"/>
        </w:rPr>
        <w:t>]</w:t>
      </w:r>
    </w:p>
    <w:p w14:paraId="4A704D19" w14:textId="77777777" w:rsidR="004D1F43" w:rsidRPr="00355576" w:rsidRDefault="004D1F43" w:rsidP="001F7B8F"/>
    <w:p w14:paraId="514A8C60" w14:textId="77777777" w:rsidR="004D1F43" w:rsidRPr="00355576" w:rsidRDefault="004D1F43" w:rsidP="001F7B8F">
      <w:pPr>
        <w:ind w:left="6480"/>
        <w:rPr>
          <w:szCs w:val="24"/>
        </w:rPr>
      </w:pPr>
      <w:r w:rsidRPr="00355576">
        <w:t>Date :</w:t>
      </w:r>
      <w:r w:rsidRPr="00355576">
        <w:rPr>
          <w:szCs w:val="24"/>
        </w:rPr>
        <w:t xml:space="preserve"> [</w:t>
      </w:r>
      <w:r w:rsidRPr="00355576">
        <w:rPr>
          <w:i/>
          <w:szCs w:val="24"/>
        </w:rPr>
        <w:t>indiquer la</w:t>
      </w:r>
      <w:r w:rsidRPr="00355576">
        <w:rPr>
          <w:szCs w:val="24"/>
        </w:rPr>
        <w:t xml:space="preserve"> </w:t>
      </w:r>
      <w:r w:rsidRPr="00355576">
        <w:rPr>
          <w:i/>
          <w:szCs w:val="24"/>
        </w:rPr>
        <w:t>date</w:t>
      </w:r>
      <w:r w:rsidRPr="00355576">
        <w:rPr>
          <w:szCs w:val="24"/>
        </w:rPr>
        <w:t>]</w:t>
      </w:r>
    </w:p>
    <w:p w14:paraId="33F825FA" w14:textId="77777777" w:rsidR="004D1F43" w:rsidRPr="00355576" w:rsidRDefault="004D1F43" w:rsidP="001F7B8F">
      <w:pPr>
        <w:ind w:left="6480"/>
        <w:rPr>
          <w:szCs w:val="24"/>
        </w:rPr>
      </w:pPr>
    </w:p>
    <w:p w14:paraId="51D5BF43" w14:textId="77777777" w:rsidR="004D1F43" w:rsidRPr="00355576" w:rsidRDefault="004D1F43" w:rsidP="001F7B8F"/>
    <w:p w14:paraId="10174635" w14:textId="77777777" w:rsidR="004D1F43" w:rsidRPr="00355576" w:rsidRDefault="004D1F43" w:rsidP="008F49BD">
      <w:pPr>
        <w:rPr>
          <w:szCs w:val="24"/>
        </w:rPr>
      </w:pPr>
      <w:r w:rsidRPr="00355576">
        <w:t>À :</w:t>
      </w:r>
      <w:r w:rsidRPr="00355576">
        <w:rPr>
          <w:szCs w:val="24"/>
        </w:rPr>
        <w:t xml:space="preserve"> [</w:t>
      </w:r>
      <w:r w:rsidRPr="00355576">
        <w:rPr>
          <w:i/>
          <w:szCs w:val="24"/>
        </w:rPr>
        <w:t>nom et adresse du Soumissionnaire retenu</w:t>
      </w:r>
      <w:r w:rsidRPr="00355576">
        <w:rPr>
          <w:szCs w:val="24"/>
        </w:rPr>
        <w:t>]</w:t>
      </w:r>
    </w:p>
    <w:p w14:paraId="67ED2310" w14:textId="77777777" w:rsidR="004D1F43" w:rsidRPr="00355576" w:rsidRDefault="004D1F43" w:rsidP="008F49BD"/>
    <w:p w14:paraId="5C9141F5" w14:textId="77777777" w:rsidR="004D1F43" w:rsidRPr="00355576" w:rsidRDefault="004D1F43" w:rsidP="001F7B8F">
      <w:r w:rsidRPr="00355576">
        <w:t>Messieurs,</w:t>
      </w:r>
    </w:p>
    <w:p w14:paraId="4B9C4D63" w14:textId="77777777" w:rsidR="004D1F43" w:rsidRPr="00355576" w:rsidRDefault="004D1F43" w:rsidP="001F7B8F"/>
    <w:p w14:paraId="4651B2B2" w14:textId="2117B99F" w:rsidR="004D1F43" w:rsidRPr="00355576" w:rsidRDefault="004D1F43" w:rsidP="001F7B8F">
      <w:pPr>
        <w:rPr>
          <w:szCs w:val="24"/>
        </w:rPr>
      </w:pPr>
      <w:r w:rsidRPr="00355576">
        <w:t xml:space="preserve">La présente a pour but de vous notifier que votre offre en date du </w:t>
      </w:r>
      <w:r w:rsidRPr="00355576">
        <w:rPr>
          <w:szCs w:val="24"/>
        </w:rPr>
        <w:t>[</w:t>
      </w:r>
      <w:r w:rsidRPr="00355576">
        <w:rPr>
          <w:i/>
          <w:szCs w:val="24"/>
        </w:rPr>
        <w:t>indiquer la date</w:t>
      </w:r>
      <w:r w:rsidRPr="00355576">
        <w:rPr>
          <w:szCs w:val="24"/>
        </w:rPr>
        <w:t>] p</w:t>
      </w:r>
      <w:r w:rsidRPr="00355576">
        <w:t xml:space="preserve">our l’exécution </w:t>
      </w:r>
      <w:r w:rsidRPr="00355576">
        <w:rPr>
          <w:szCs w:val="24"/>
        </w:rPr>
        <w:t>des Travaux de [</w:t>
      </w:r>
      <w:r w:rsidRPr="00355576">
        <w:rPr>
          <w:i/>
          <w:szCs w:val="24"/>
        </w:rPr>
        <w:t>indiquer l’intitulé du Marché et le numéro d’identification tels qu’indiqués dans les DP</w:t>
      </w:r>
      <w:r w:rsidRPr="00355576">
        <w:rPr>
          <w:szCs w:val="24"/>
        </w:rPr>
        <w:t xml:space="preserve">] pour le Montant </w:t>
      </w:r>
      <w:r w:rsidRPr="00355576">
        <w:t>Accepté</w:t>
      </w:r>
      <w:r w:rsidRPr="00355576">
        <w:rPr>
          <w:szCs w:val="24"/>
        </w:rPr>
        <w:t xml:space="preserve"> du Marché équivalent à [</w:t>
      </w:r>
      <w:r w:rsidRPr="00355576">
        <w:rPr>
          <w:i/>
          <w:szCs w:val="24"/>
        </w:rPr>
        <w:t>indiquer le(s) montant(s) en lettres et en chiffres</w:t>
      </w:r>
      <w:r w:rsidRPr="00355576">
        <w:rPr>
          <w:szCs w:val="24"/>
        </w:rPr>
        <w:t>]</w:t>
      </w:r>
      <w:r w:rsidRPr="00355576">
        <w:rPr>
          <w:i/>
          <w:szCs w:val="24"/>
        </w:rPr>
        <w:t xml:space="preserve"> </w:t>
      </w:r>
      <w:r w:rsidRPr="00355576">
        <w:rPr>
          <w:szCs w:val="24"/>
        </w:rPr>
        <w:t>[</w:t>
      </w:r>
      <w:r w:rsidRPr="00355576">
        <w:rPr>
          <w:i/>
          <w:szCs w:val="24"/>
        </w:rPr>
        <w:t>indiquer la(les) monnaie(s)</w:t>
      </w:r>
      <w:r w:rsidRPr="00355576">
        <w:rPr>
          <w:szCs w:val="24"/>
        </w:rPr>
        <w:t>], rectifié et modifié conformément aux Instructions aux soumissionnaires, est acceptée par [</w:t>
      </w:r>
      <w:r w:rsidRPr="00355576">
        <w:rPr>
          <w:i/>
          <w:szCs w:val="24"/>
        </w:rPr>
        <w:t>indiquer le nom du Maître d’ouvrage</w:t>
      </w:r>
      <w:r w:rsidRPr="00355576">
        <w:rPr>
          <w:szCs w:val="24"/>
        </w:rPr>
        <w:t>].</w:t>
      </w:r>
    </w:p>
    <w:p w14:paraId="47412770" w14:textId="77777777" w:rsidR="004D1F43" w:rsidRPr="00355576" w:rsidRDefault="004D1F43" w:rsidP="001F7B8F"/>
    <w:p w14:paraId="2992C62F" w14:textId="25697C60" w:rsidR="004D1F43" w:rsidRPr="00355576" w:rsidRDefault="004D1F43" w:rsidP="001F7B8F">
      <w:r w:rsidRPr="00355576">
        <w:t>Il vous est demandé de fournir la garantie de bonne exécution dans un délai de vingt-huit (28) jours</w:t>
      </w:r>
      <w:r w:rsidR="00D671AC" w:rsidRPr="00355576">
        <w:t xml:space="preserve"> après la réception de cette lettre</w:t>
      </w:r>
      <w:r w:rsidRPr="00355576">
        <w:t>, conformément aux Conditions du Marché, en utilisant le formulaire de garantie de bonne exécution de la Section IX, du Dossier d’appel d’offres, Formulaires du marché.</w:t>
      </w:r>
    </w:p>
    <w:p w14:paraId="7EC9D263" w14:textId="77777777" w:rsidR="004D1F43" w:rsidRPr="00355576" w:rsidRDefault="004D1F43" w:rsidP="001F7B8F"/>
    <w:p w14:paraId="1F990D96" w14:textId="77777777" w:rsidR="004D1F43" w:rsidRPr="00355576" w:rsidRDefault="004D1F43" w:rsidP="001F7B8F">
      <w:r w:rsidRPr="00355576">
        <w:t>Veuillez agréer, Messieurs, l’expression de notre considération distinguée.</w:t>
      </w:r>
    </w:p>
    <w:p w14:paraId="4DAB0371" w14:textId="77777777" w:rsidR="004D1F43" w:rsidRPr="00355576" w:rsidRDefault="004D1F43" w:rsidP="001F7B8F"/>
    <w:p w14:paraId="34AFD89F" w14:textId="77777777" w:rsidR="004D1F43" w:rsidRPr="00355576" w:rsidRDefault="004D1F43" w:rsidP="001F7B8F"/>
    <w:p w14:paraId="59162C0B" w14:textId="458CAE11" w:rsidR="004D1F43" w:rsidRPr="00355576" w:rsidRDefault="004D1F43" w:rsidP="0052369E">
      <w:pPr>
        <w:spacing w:after="120"/>
        <w:rPr>
          <w:szCs w:val="24"/>
        </w:rPr>
      </w:pPr>
      <w:r w:rsidRPr="00355576">
        <w:rPr>
          <w:szCs w:val="24"/>
        </w:rPr>
        <w:t>Signature : ______________________________________</w:t>
      </w:r>
    </w:p>
    <w:p w14:paraId="42A48B7F" w14:textId="40FE8C81" w:rsidR="004D1F43" w:rsidRPr="00355576" w:rsidRDefault="004D1F43" w:rsidP="0052369E">
      <w:pPr>
        <w:spacing w:after="120"/>
        <w:rPr>
          <w:szCs w:val="24"/>
        </w:rPr>
      </w:pPr>
      <w:r w:rsidRPr="00355576">
        <w:rPr>
          <w:szCs w:val="24"/>
        </w:rPr>
        <w:t>Nom et titre du signataire habilité : ___________________</w:t>
      </w:r>
    </w:p>
    <w:p w14:paraId="3D885763" w14:textId="006111E6" w:rsidR="004D1F43" w:rsidRPr="00355576" w:rsidRDefault="004D1F43" w:rsidP="0052369E">
      <w:pPr>
        <w:spacing w:after="120"/>
        <w:rPr>
          <w:szCs w:val="24"/>
        </w:rPr>
      </w:pPr>
      <w:r w:rsidRPr="00355576">
        <w:rPr>
          <w:szCs w:val="24"/>
        </w:rPr>
        <w:t>Nom du Maître d’ouvrage :__________________________</w:t>
      </w:r>
    </w:p>
    <w:p w14:paraId="328D390C" w14:textId="77777777" w:rsidR="004D1F43" w:rsidRPr="00355576" w:rsidRDefault="004D1F43" w:rsidP="001F7B8F">
      <w:pPr>
        <w:rPr>
          <w:sz w:val="21"/>
        </w:rPr>
      </w:pPr>
    </w:p>
    <w:p w14:paraId="6ED25128" w14:textId="62FEE852" w:rsidR="004D1F43" w:rsidRPr="00355576" w:rsidRDefault="004D1F43" w:rsidP="001F7B8F">
      <w:pPr>
        <w:rPr>
          <w:bCs/>
          <w:szCs w:val="24"/>
        </w:rPr>
      </w:pPr>
      <w:r w:rsidRPr="00355576">
        <w:rPr>
          <w:bCs/>
          <w:szCs w:val="24"/>
        </w:rPr>
        <w:t>Pièce jointe : [</w:t>
      </w:r>
      <w:r w:rsidRPr="00355576">
        <w:rPr>
          <w:bCs/>
          <w:i/>
          <w:szCs w:val="24"/>
        </w:rPr>
        <w:t>Indiquer la liste des memoranda annexés (le cas échéant) conformément à l’Article 1.1</w:t>
      </w:r>
      <w:r w:rsidRPr="00355576">
        <w:rPr>
          <w:rFonts w:hint="eastAsia"/>
          <w:bCs/>
          <w:i/>
          <w:szCs w:val="24"/>
          <w:lang w:eastAsia="ja-JP"/>
        </w:rPr>
        <w:t xml:space="preserve"> </w:t>
      </w:r>
      <w:r w:rsidRPr="00355576">
        <w:rPr>
          <w:bCs/>
          <w:i/>
          <w:szCs w:val="24"/>
        </w:rPr>
        <w:t>q)</w:t>
      </w:r>
      <w:r w:rsidRPr="00355576">
        <w:rPr>
          <w:bCs/>
          <w:i/>
          <w:color w:val="FF0000"/>
          <w:szCs w:val="24"/>
        </w:rPr>
        <w:t xml:space="preserve"> </w:t>
      </w:r>
      <w:r w:rsidRPr="00355576">
        <w:rPr>
          <w:bCs/>
          <w:i/>
          <w:szCs w:val="24"/>
        </w:rPr>
        <w:t>des CG</w:t>
      </w:r>
      <w:r w:rsidR="000118E9" w:rsidRPr="00355576">
        <w:rPr>
          <w:bCs/>
          <w:szCs w:val="24"/>
        </w:rPr>
        <w:t>]</w:t>
      </w:r>
    </w:p>
    <w:p w14:paraId="15805688" w14:textId="77777777" w:rsidR="004D1F43" w:rsidRPr="00355576" w:rsidRDefault="004D1F43" w:rsidP="00CB3984">
      <w:pPr>
        <w:pStyle w:val="SectionIXoption"/>
        <w:rPr>
          <w:i w:val="0"/>
          <w:sz w:val="21"/>
          <w:lang w:val="fr-FR"/>
        </w:rPr>
      </w:pPr>
      <w:r w:rsidRPr="00355576">
        <w:rPr>
          <w:sz w:val="21"/>
          <w:lang w:val="fr-FR"/>
        </w:rPr>
        <w:br w:type="page"/>
      </w:r>
      <w:bookmarkStart w:id="797" w:name="_Toc348233312"/>
    </w:p>
    <w:p w14:paraId="77846191" w14:textId="231C50F4" w:rsidR="004D1F43" w:rsidRPr="00355576" w:rsidRDefault="004D1F43" w:rsidP="008F49BD">
      <w:pPr>
        <w:pStyle w:val="SectionIXHeading"/>
        <w:rPr>
          <w:strike/>
        </w:rPr>
      </w:pPr>
      <w:bookmarkStart w:id="798" w:name="_Toc106707142"/>
      <w:r w:rsidRPr="00355576">
        <w:t>Acte d’engagement</w:t>
      </w:r>
      <w:bookmarkEnd w:id="797"/>
      <w:bookmarkEnd w:id="798"/>
    </w:p>
    <w:p w14:paraId="2C9FE06D" w14:textId="77777777" w:rsidR="004D1F43" w:rsidRPr="00355576" w:rsidRDefault="004D1F43" w:rsidP="001F7B8F"/>
    <w:p w14:paraId="0C718D0B" w14:textId="3DDF6F8B" w:rsidR="004D1F43" w:rsidRPr="00355576" w:rsidRDefault="004D1F43" w:rsidP="003C4A6D">
      <w:pPr>
        <w:tabs>
          <w:tab w:val="left" w:pos="4680"/>
          <w:tab w:val="left" w:pos="7560"/>
        </w:tabs>
        <w:spacing w:after="200"/>
        <w:rPr>
          <w:szCs w:val="24"/>
        </w:rPr>
      </w:pPr>
      <w:r w:rsidRPr="00355576">
        <w:rPr>
          <w:szCs w:val="24"/>
        </w:rPr>
        <w:t>Le présent Marché</w:t>
      </w:r>
      <w:r w:rsidRPr="00355576">
        <w:rPr>
          <w:b/>
          <w:szCs w:val="24"/>
        </w:rPr>
        <w:t xml:space="preserve"> </w:t>
      </w:r>
      <w:r w:rsidRPr="00355576">
        <w:rPr>
          <w:szCs w:val="24"/>
        </w:rPr>
        <w:t>a été conclu le [</w:t>
      </w:r>
      <w:r w:rsidRPr="00355576">
        <w:rPr>
          <w:i/>
          <w:szCs w:val="24"/>
        </w:rPr>
        <w:t>indiquer les jour et mois</w:t>
      </w:r>
      <w:r w:rsidRPr="00355576">
        <w:rPr>
          <w:szCs w:val="24"/>
        </w:rPr>
        <w:t>] 20 [</w:t>
      </w:r>
      <w:r w:rsidRPr="00355576">
        <w:rPr>
          <w:i/>
          <w:szCs w:val="24"/>
        </w:rPr>
        <w:t>indiquer l’année</w:t>
      </w:r>
      <w:r w:rsidRPr="00355576">
        <w:rPr>
          <w:szCs w:val="24"/>
        </w:rPr>
        <w:t>] entre [</w:t>
      </w:r>
      <w:r w:rsidRPr="00355576">
        <w:rPr>
          <w:i/>
          <w:szCs w:val="24"/>
        </w:rPr>
        <w:t>nom du Maître d’ouvrage</w:t>
      </w:r>
      <w:r w:rsidRPr="00355576">
        <w:rPr>
          <w:szCs w:val="24"/>
        </w:rPr>
        <w:t>], domicilié à [</w:t>
      </w:r>
      <w:r w:rsidRPr="00355576">
        <w:rPr>
          <w:i/>
          <w:szCs w:val="24"/>
        </w:rPr>
        <w:t>adresse</w:t>
      </w:r>
      <w:r w:rsidRPr="00355576">
        <w:rPr>
          <w:szCs w:val="24"/>
        </w:rPr>
        <w:t>]</w:t>
      </w:r>
      <w:r w:rsidRPr="00355576">
        <w:rPr>
          <w:i/>
          <w:szCs w:val="24"/>
        </w:rPr>
        <w:t xml:space="preserve"> </w:t>
      </w:r>
      <w:r w:rsidRPr="00355576">
        <w:rPr>
          <w:szCs w:val="24"/>
        </w:rPr>
        <w:t>(ci-après dénommé « le Maître d’ouvrage ») d’une part et [</w:t>
      </w:r>
      <w:r w:rsidRPr="00355576">
        <w:rPr>
          <w:i/>
          <w:szCs w:val="24"/>
        </w:rPr>
        <w:t>nom de l’Entrepreneur ou du groupement d’entreprises suivi de « , solidairement</w:t>
      </w:r>
      <w:r w:rsidRPr="00355576">
        <w:rPr>
          <w:szCs w:val="24"/>
        </w:rPr>
        <w:t xml:space="preserve">, </w:t>
      </w:r>
      <w:r w:rsidRPr="00355576">
        <w:rPr>
          <w:i/>
          <w:szCs w:val="24"/>
        </w:rPr>
        <w:t>et représenté</w:t>
      </w:r>
      <w:r w:rsidRPr="00355576">
        <w:rPr>
          <w:szCs w:val="24"/>
        </w:rPr>
        <w:t xml:space="preserve"> </w:t>
      </w:r>
      <w:r w:rsidRPr="00355576">
        <w:rPr>
          <w:i/>
          <w:szCs w:val="24"/>
        </w:rPr>
        <w:t>par</w:t>
      </w:r>
      <w:r w:rsidRPr="00355576">
        <w:rPr>
          <w:szCs w:val="24"/>
        </w:rPr>
        <w:t xml:space="preserve"> [</w:t>
      </w:r>
      <w:r w:rsidRPr="00355576">
        <w:rPr>
          <w:i/>
          <w:szCs w:val="24"/>
        </w:rPr>
        <w:t>nom</w:t>
      </w:r>
      <w:r w:rsidRPr="00355576">
        <w:rPr>
          <w:szCs w:val="24"/>
        </w:rPr>
        <w:t>]</w:t>
      </w:r>
      <w:r w:rsidRPr="00355576">
        <w:rPr>
          <w:i/>
          <w:szCs w:val="24"/>
        </w:rPr>
        <w:t xml:space="preserve"> comme mandataire commun »</w:t>
      </w:r>
      <w:r w:rsidRPr="00355576">
        <w:rPr>
          <w:szCs w:val="24"/>
        </w:rPr>
        <w:t>]</w:t>
      </w:r>
      <w:r w:rsidRPr="00355576">
        <w:rPr>
          <w:i/>
          <w:szCs w:val="24"/>
        </w:rPr>
        <w:t>,</w:t>
      </w:r>
      <w:r w:rsidRPr="00355576">
        <w:rPr>
          <w:szCs w:val="24"/>
        </w:rPr>
        <w:t xml:space="preserve"> domicilié à [</w:t>
      </w:r>
      <w:r w:rsidRPr="00355576">
        <w:rPr>
          <w:i/>
          <w:szCs w:val="24"/>
        </w:rPr>
        <w:t>adresse</w:t>
      </w:r>
      <w:r w:rsidRPr="00355576">
        <w:rPr>
          <w:szCs w:val="24"/>
        </w:rPr>
        <w:t>] (ci-après dénommé « l’Entrepreneur ») d’autre part,</w:t>
      </w:r>
    </w:p>
    <w:p w14:paraId="7B3C917F" w14:textId="5949CC65" w:rsidR="004D1F43" w:rsidRPr="00355576" w:rsidRDefault="004D1F43" w:rsidP="001F7B8F">
      <w:pPr>
        <w:spacing w:after="200"/>
        <w:rPr>
          <w:szCs w:val="24"/>
        </w:rPr>
      </w:pPr>
      <w:r w:rsidRPr="00355576">
        <w:rPr>
          <w:szCs w:val="24"/>
        </w:rPr>
        <w:t>ATTENDU QUE le Maître d’ouvrage souhaite que certains Travaux soient exécutés par l’Entrepreneur, à savoir [</w:t>
      </w:r>
      <w:r w:rsidRPr="00355576">
        <w:rPr>
          <w:i/>
          <w:szCs w:val="24"/>
        </w:rPr>
        <w:t>brève description des Travaux</w:t>
      </w:r>
      <w:r w:rsidRPr="00355576">
        <w:rPr>
          <w:szCs w:val="24"/>
        </w:rPr>
        <w:t>]</w:t>
      </w:r>
      <w:r w:rsidRPr="00355576">
        <w:rPr>
          <w:i/>
          <w:szCs w:val="24"/>
        </w:rPr>
        <w:t xml:space="preserve">, </w:t>
      </w:r>
      <w:r w:rsidRPr="00355576">
        <w:rPr>
          <w:szCs w:val="24"/>
        </w:rPr>
        <w:t>qu’il a accepté l’offre remise par l’Entrepreneur en vue de l’exécution de l’achèvement desdits Travaux, et de la réparation de toutes les malfaçons y afférentes.</w:t>
      </w:r>
    </w:p>
    <w:p w14:paraId="5DA69F4F" w14:textId="77777777" w:rsidR="004D1F43" w:rsidRPr="00355576" w:rsidRDefault="004D1F43" w:rsidP="001F7B8F">
      <w:pPr>
        <w:spacing w:after="200"/>
        <w:rPr>
          <w:szCs w:val="24"/>
        </w:rPr>
      </w:pPr>
      <w:r w:rsidRPr="00355576">
        <w:rPr>
          <w:szCs w:val="24"/>
        </w:rPr>
        <w:t>Il a été convenu ce qui suit :</w:t>
      </w:r>
    </w:p>
    <w:p w14:paraId="5C3A825F" w14:textId="109BF561" w:rsidR="004D1F43" w:rsidRPr="00355576" w:rsidRDefault="004D1F43" w:rsidP="001F7B8F">
      <w:pPr>
        <w:spacing w:after="200"/>
        <w:ind w:left="240" w:hangingChars="100" w:hanging="240"/>
        <w:rPr>
          <w:szCs w:val="24"/>
        </w:rPr>
      </w:pPr>
      <w:r w:rsidRPr="00355576">
        <w:rPr>
          <w:szCs w:val="24"/>
        </w:rPr>
        <w:t>1.</w:t>
      </w:r>
      <w:r w:rsidRPr="00355576">
        <w:rPr>
          <w:rFonts w:hint="eastAsia"/>
          <w:szCs w:val="24"/>
          <w:lang w:eastAsia="ja-JP"/>
        </w:rPr>
        <w:tab/>
      </w:r>
      <w:r w:rsidRPr="00355576">
        <w:rPr>
          <w:szCs w:val="24"/>
        </w:rPr>
        <w:t>Dans le présent Marché, les termes et expressions auront la signification qui leur est attribuée</w:t>
      </w:r>
      <w:r w:rsidRPr="00355576" w:rsidDel="00FB40DF">
        <w:rPr>
          <w:szCs w:val="24"/>
        </w:rPr>
        <w:t xml:space="preserve"> </w:t>
      </w:r>
      <w:r w:rsidRPr="00355576">
        <w:rPr>
          <w:szCs w:val="24"/>
        </w:rPr>
        <w:t>dans les pièces constitutives du Marché dont la liste est donnée ci-après.</w:t>
      </w:r>
    </w:p>
    <w:p w14:paraId="4BA86D33" w14:textId="528D638A" w:rsidR="004D1F43" w:rsidRPr="00355576" w:rsidRDefault="004D1F43" w:rsidP="001F7B8F">
      <w:pPr>
        <w:spacing w:after="200"/>
        <w:ind w:left="240" w:hangingChars="100" w:hanging="240"/>
        <w:rPr>
          <w:szCs w:val="24"/>
        </w:rPr>
      </w:pPr>
      <w:r w:rsidRPr="00355576">
        <w:rPr>
          <w:szCs w:val="24"/>
        </w:rPr>
        <w:t>2.</w:t>
      </w:r>
      <w:r w:rsidRPr="00355576">
        <w:rPr>
          <w:rFonts w:hint="eastAsia"/>
          <w:szCs w:val="24"/>
          <w:lang w:eastAsia="ja-JP"/>
        </w:rPr>
        <w:tab/>
      </w:r>
      <w:r w:rsidRPr="00355576">
        <w:rPr>
          <w:szCs w:val="24"/>
        </w:rPr>
        <w:t>Les documents ci-dessous sont considérés comme faisant partie intégrante du Marché et seront lus et interprétés en conséquence. L’Acte d’engagement prévaut sur toutes les autres pièces contractuelles.</w:t>
      </w:r>
    </w:p>
    <w:p w14:paraId="17720C94" w14:textId="77777777" w:rsidR="004D1F43" w:rsidRPr="00355576" w:rsidRDefault="004D1F43" w:rsidP="001F7B8F">
      <w:pPr>
        <w:ind w:left="1440" w:hanging="720"/>
        <w:rPr>
          <w:szCs w:val="24"/>
        </w:rPr>
      </w:pPr>
      <w:r w:rsidRPr="00355576">
        <w:rPr>
          <w:szCs w:val="24"/>
        </w:rPr>
        <w:t>a)</w:t>
      </w:r>
      <w:r w:rsidRPr="00355576">
        <w:rPr>
          <w:szCs w:val="24"/>
        </w:rPr>
        <w:tab/>
        <w:t>la Lettre d’acceptation de l’offre ;</w:t>
      </w:r>
    </w:p>
    <w:p w14:paraId="0D595572" w14:textId="77777777" w:rsidR="004D1F43" w:rsidRPr="00355576" w:rsidRDefault="004D1F43" w:rsidP="001F7B8F">
      <w:pPr>
        <w:ind w:left="1440" w:hanging="720"/>
        <w:rPr>
          <w:szCs w:val="24"/>
        </w:rPr>
      </w:pPr>
      <w:r w:rsidRPr="00355576">
        <w:rPr>
          <w:szCs w:val="24"/>
        </w:rPr>
        <w:t>b)</w:t>
      </w:r>
      <w:r w:rsidRPr="00355576">
        <w:rPr>
          <w:szCs w:val="24"/>
        </w:rPr>
        <w:tab/>
        <w:t>la Lettre de soumission ;</w:t>
      </w:r>
    </w:p>
    <w:p w14:paraId="372FBB6D" w14:textId="453E2144" w:rsidR="004D1F43" w:rsidRPr="00355576" w:rsidRDefault="004D1F43" w:rsidP="001F7B8F">
      <w:pPr>
        <w:ind w:left="1440" w:hanging="720"/>
        <w:rPr>
          <w:szCs w:val="24"/>
        </w:rPr>
      </w:pPr>
      <w:r w:rsidRPr="00355576">
        <w:rPr>
          <w:szCs w:val="24"/>
        </w:rPr>
        <w:t>c)</w:t>
      </w:r>
      <w:r w:rsidRPr="00355576">
        <w:rPr>
          <w:szCs w:val="24"/>
        </w:rPr>
        <w:tab/>
        <w:t xml:space="preserve">les avenants, le cas échéant ; </w:t>
      </w:r>
    </w:p>
    <w:p w14:paraId="3D36033D" w14:textId="112D25CD" w:rsidR="004D1F43" w:rsidRPr="00355576" w:rsidRDefault="004D1F43" w:rsidP="001F7B8F">
      <w:pPr>
        <w:ind w:left="1440" w:hanging="720"/>
        <w:rPr>
          <w:szCs w:val="24"/>
        </w:rPr>
      </w:pPr>
      <w:r w:rsidRPr="00355576">
        <w:rPr>
          <w:szCs w:val="24"/>
        </w:rPr>
        <w:t>d)</w:t>
      </w:r>
      <w:r w:rsidRPr="00355576">
        <w:rPr>
          <w:rFonts w:hint="eastAsia"/>
          <w:szCs w:val="24"/>
          <w:lang w:eastAsia="ja-JP"/>
        </w:rPr>
        <w:tab/>
      </w:r>
      <w:r w:rsidRPr="00355576">
        <w:rPr>
          <w:szCs w:val="24"/>
        </w:rPr>
        <w:t>le</w:t>
      </w:r>
      <w:r w:rsidR="004220F0" w:rsidRPr="00355576">
        <w:rPr>
          <w:szCs w:val="24"/>
        </w:rPr>
        <w:t>s</w:t>
      </w:r>
      <w:r w:rsidRPr="00355576">
        <w:rPr>
          <w:szCs w:val="24"/>
        </w:rPr>
        <w:t xml:space="preserve"> Conditions Particulières ;</w:t>
      </w:r>
    </w:p>
    <w:p w14:paraId="5C270F4E" w14:textId="0C0FDCCD" w:rsidR="004D1F43" w:rsidRPr="00355576" w:rsidRDefault="004D1F43" w:rsidP="001F7B8F">
      <w:pPr>
        <w:ind w:left="1440" w:hanging="720"/>
        <w:rPr>
          <w:szCs w:val="24"/>
        </w:rPr>
      </w:pPr>
      <w:r w:rsidRPr="00355576">
        <w:rPr>
          <w:szCs w:val="24"/>
        </w:rPr>
        <w:t>e)</w:t>
      </w:r>
      <w:r w:rsidRPr="00355576">
        <w:rPr>
          <w:szCs w:val="24"/>
        </w:rPr>
        <w:tab/>
        <w:t>le</w:t>
      </w:r>
      <w:r w:rsidR="004220F0" w:rsidRPr="00355576">
        <w:rPr>
          <w:szCs w:val="24"/>
        </w:rPr>
        <w:t>s</w:t>
      </w:r>
      <w:r w:rsidRPr="00355576">
        <w:rPr>
          <w:szCs w:val="24"/>
        </w:rPr>
        <w:t xml:space="preserve"> Conditions Générales ;</w:t>
      </w:r>
    </w:p>
    <w:p w14:paraId="6182FC80" w14:textId="77777777" w:rsidR="004D1F43" w:rsidRPr="00355576" w:rsidRDefault="004D1F43" w:rsidP="00FA740E">
      <w:pPr>
        <w:ind w:left="1440" w:hanging="720"/>
        <w:rPr>
          <w:szCs w:val="24"/>
        </w:rPr>
      </w:pPr>
      <w:r w:rsidRPr="00355576">
        <w:rPr>
          <w:szCs w:val="24"/>
        </w:rPr>
        <w:t>f)</w:t>
      </w:r>
      <w:r w:rsidRPr="00355576">
        <w:rPr>
          <w:szCs w:val="24"/>
        </w:rPr>
        <w:tab/>
        <w:t>les Spécifications ;</w:t>
      </w:r>
    </w:p>
    <w:p w14:paraId="791D9A2E" w14:textId="77777777" w:rsidR="004D1F43" w:rsidRPr="00355576" w:rsidRDefault="004D1F43" w:rsidP="001F7B8F">
      <w:pPr>
        <w:ind w:left="1440" w:hanging="720"/>
        <w:rPr>
          <w:szCs w:val="24"/>
        </w:rPr>
      </w:pPr>
      <w:r w:rsidRPr="00355576">
        <w:rPr>
          <w:szCs w:val="24"/>
        </w:rPr>
        <w:t>g)</w:t>
      </w:r>
      <w:r w:rsidRPr="00355576">
        <w:rPr>
          <w:szCs w:val="24"/>
        </w:rPr>
        <w:tab/>
        <w:t>les Plans ;</w:t>
      </w:r>
    </w:p>
    <w:p w14:paraId="7FB0D530" w14:textId="5B5FE868" w:rsidR="004D1F43" w:rsidRPr="00355576" w:rsidRDefault="004D1F43" w:rsidP="001F7B8F">
      <w:pPr>
        <w:ind w:left="1440" w:hanging="720"/>
        <w:rPr>
          <w:szCs w:val="24"/>
        </w:rPr>
      </w:pPr>
      <w:r w:rsidRPr="00355576">
        <w:rPr>
          <w:szCs w:val="24"/>
        </w:rPr>
        <w:t>h)</w:t>
      </w:r>
      <w:r w:rsidRPr="00355576">
        <w:rPr>
          <w:szCs w:val="24"/>
        </w:rPr>
        <w:tab/>
        <w:t>les Bordereaux complétés ; et</w:t>
      </w:r>
    </w:p>
    <w:p w14:paraId="3DEF83A8" w14:textId="0963CEA0" w:rsidR="004D1F43" w:rsidRPr="00355576" w:rsidRDefault="004D1F43" w:rsidP="00FA740E">
      <w:pPr>
        <w:ind w:left="1440" w:hanging="720"/>
        <w:rPr>
          <w:szCs w:val="24"/>
        </w:rPr>
      </w:pPr>
      <w:r w:rsidRPr="00355576">
        <w:rPr>
          <w:szCs w:val="24"/>
        </w:rPr>
        <w:t>i)</w:t>
      </w:r>
      <w:r w:rsidRPr="00355576">
        <w:rPr>
          <w:szCs w:val="24"/>
        </w:rPr>
        <w:tab/>
        <w:t>la Reconnaissance du respect des Directives pour les passations de marché sous financement par Prêts APD du Japon.</w:t>
      </w:r>
    </w:p>
    <w:p w14:paraId="289A8931" w14:textId="77777777" w:rsidR="004D1F43" w:rsidRPr="00355576" w:rsidRDefault="004D1F43" w:rsidP="001F7B8F">
      <w:pPr>
        <w:rPr>
          <w:szCs w:val="24"/>
        </w:rPr>
      </w:pPr>
    </w:p>
    <w:p w14:paraId="1E3EFA25" w14:textId="07E076CB" w:rsidR="004D1F43" w:rsidRPr="00355576" w:rsidRDefault="004D1F43" w:rsidP="001F7B8F">
      <w:pPr>
        <w:spacing w:after="200"/>
        <w:ind w:left="240" w:hangingChars="100" w:hanging="240"/>
        <w:rPr>
          <w:szCs w:val="24"/>
        </w:rPr>
      </w:pPr>
      <w:r w:rsidRPr="00355576">
        <w:rPr>
          <w:szCs w:val="24"/>
        </w:rPr>
        <w:t>3.</w:t>
      </w:r>
      <w:r w:rsidRPr="00355576">
        <w:rPr>
          <w:rFonts w:hint="eastAsia"/>
          <w:szCs w:val="24"/>
          <w:lang w:eastAsia="ja-JP"/>
        </w:rPr>
        <w:tab/>
      </w:r>
      <w:r w:rsidRPr="00355576">
        <w:rPr>
          <w:szCs w:val="24"/>
        </w:rPr>
        <w:t>En contrepartie des paiements à effectuer par le Maître d’ouvrage à l’Entrepreneur, comme mentionné ci-après, l’Entrepreneur s’engage à exécuter les Travaux et à reprendre toutes les malfaçons y afférentes en conformité à tous égards avec les dispositions du Marché.</w:t>
      </w:r>
    </w:p>
    <w:p w14:paraId="710F10FD" w14:textId="2F14ADD8" w:rsidR="004D1F43" w:rsidRPr="00355576" w:rsidRDefault="004D1F43" w:rsidP="001F7B8F">
      <w:pPr>
        <w:spacing w:after="200"/>
        <w:ind w:left="240" w:hangingChars="100" w:hanging="240"/>
        <w:rPr>
          <w:szCs w:val="24"/>
        </w:rPr>
      </w:pPr>
      <w:r w:rsidRPr="00355576">
        <w:rPr>
          <w:szCs w:val="24"/>
        </w:rPr>
        <w:t>4.</w:t>
      </w:r>
      <w:r w:rsidRPr="00355576">
        <w:rPr>
          <w:rFonts w:hint="eastAsia"/>
          <w:szCs w:val="24"/>
          <w:lang w:eastAsia="ja-JP"/>
        </w:rPr>
        <w:tab/>
      </w:r>
      <w:r w:rsidRPr="00355576">
        <w:rPr>
          <w:szCs w:val="24"/>
        </w:rPr>
        <w:t xml:space="preserve">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w:t>
      </w:r>
      <w:r w:rsidRPr="00355576">
        <w:rPr>
          <w:rFonts w:hint="eastAsia"/>
          <w:szCs w:val="24"/>
        </w:rPr>
        <w:t>a</w:t>
      </w:r>
      <w:r w:rsidRPr="00355576">
        <w:rPr>
          <w:szCs w:val="24"/>
        </w:rPr>
        <w:t>ux moments et de la manière stipulés au Marché.</w:t>
      </w:r>
    </w:p>
    <w:p w14:paraId="6A0BB8E9" w14:textId="79CF6B8D" w:rsidR="004D1F43" w:rsidRPr="00355576" w:rsidRDefault="004D1F43" w:rsidP="001F7B8F">
      <w:pPr>
        <w:rPr>
          <w:rFonts w:eastAsia="Times New Roman"/>
        </w:rPr>
      </w:pPr>
      <w:r w:rsidRPr="00355576">
        <w:rPr>
          <w:rFonts w:eastAsia="Times New Roman"/>
        </w:rPr>
        <w:t xml:space="preserve">EN FOI DE QUOI, les Parties aux présentes </w:t>
      </w:r>
      <w:r w:rsidRPr="00355576">
        <w:t>ont fait signer présent Marché les jour et an indiqués ci-dessus.</w:t>
      </w:r>
    </w:p>
    <w:p w14:paraId="5EC1BE59" w14:textId="77777777" w:rsidR="004D1F43" w:rsidRPr="00355576" w:rsidRDefault="004D1F43" w:rsidP="001F7B8F">
      <w:pPr>
        <w:rPr>
          <w:rFonts w:eastAsia="Times New Roman"/>
        </w:rPr>
      </w:pPr>
    </w:p>
    <w:p w14:paraId="49B05843" w14:textId="77777777" w:rsidR="004D1F43" w:rsidRPr="00355576" w:rsidRDefault="004D1F43" w:rsidP="001F7B8F">
      <w:pPr>
        <w:rPr>
          <w:rFonts w:eastAsia="Times New Roman"/>
        </w:rPr>
      </w:pPr>
    </w:p>
    <w:p w14:paraId="0D36ECD1" w14:textId="77777777" w:rsidR="004D1F43" w:rsidRPr="00355576" w:rsidRDefault="004D1F43" w:rsidP="001F7B8F">
      <w:pPr>
        <w:rPr>
          <w:rFonts w:eastAsia="Times New Roman"/>
        </w:rPr>
      </w:pPr>
    </w:p>
    <w:p w14:paraId="0F27C5AD" w14:textId="77777777" w:rsidR="004D1F43" w:rsidRPr="00355576" w:rsidRDefault="004D1F43" w:rsidP="001F7B8F">
      <w:pPr>
        <w:rPr>
          <w:rFonts w:eastAsia="Times New Roman"/>
        </w:rPr>
      </w:pPr>
    </w:p>
    <w:p w14:paraId="03D736B9" w14:textId="218E0F6B" w:rsidR="004D1F43" w:rsidRPr="00355576" w:rsidRDefault="004D1F43" w:rsidP="001F7B8F">
      <w:pPr>
        <w:rPr>
          <w:szCs w:val="24"/>
        </w:rPr>
      </w:pPr>
      <w:r w:rsidRPr="00355576">
        <w:rPr>
          <w:szCs w:val="24"/>
        </w:rPr>
        <w:t>Signé par :</w:t>
      </w:r>
      <w:r w:rsidRPr="00355576">
        <w:rPr>
          <w:szCs w:val="24"/>
        </w:rPr>
        <w:tab/>
      </w:r>
      <w:r w:rsidRPr="00355576">
        <w:rPr>
          <w:szCs w:val="24"/>
        </w:rPr>
        <w:tab/>
      </w:r>
      <w:r w:rsidRPr="00355576">
        <w:rPr>
          <w:szCs w:val="24"/>
        </w:rPr>
        <w:tab/>
      </w:r>
      <w:r w:rsidR="000E20F9" w:rsidRPr="00355576">
        <w:rPr>
          <w:szCs w:val="24"/>
        </w:rPr>
        <w:tab/>
      </w:r>
      <w:r w:rsidR="000E20F9" w:rsidRPr="00355576">
        <w:rPr>
          <w:szCs w:val="24"/>
        </w:rPr>
        <w:tab/>
      </w:r>
      <w:r w:rsidR="000E20F9" w:rsidRPr="00355576">
        <w:rPr>
          <w:szCs w:val="24"/>
        </w:rPr>
        <w:tab/>
      </w:r>
      <w:r w:rsidRPr="00355576">
        <w:rPr>
          <w:szCs w:val="24"/>
        </w:rPr>
        <w:t>Signé par :</w:t>
      </w:r>
    </w:p>
    <w:p w14:paraId="725B0583" w14:textId="77777777" w:rsidR="004D1F43" w:rsidRPr="00355576" w:rsidRDefault="004D1F43" w:rsidP="001F7B8F">
      <w:pPr>
        <w:rPr>
          <w:szCs w:val="24"/>
        </w:rPr>
      </w:pPr>
    </w:p>
    <w:p w14:paraId="28EF562C" w14:textId="77777777" w:rsidR="004D1F43" w:rsidRPr="00355576" w:rsidRDefault="004D1F43" w:rsidP="001F7B8F">
      <w:pPr>
        <w:rPr>
          <w:szCs w:val="24"/>
        </w:rPr>
      </w:pPr>
    </w:p>
    <w:p w14:paraId="00C998E6" w14:textId="77777777" w:rsidR="004D1F43" w:rsidRPr="00355576" w:rsidRDefault="004D1F43" w:rsidP="001F7B8F">
      <w:pPr>
        <w:rPr>
          <w:rFonts w:eastAsia="Times New Roman"/>
        </w:rPr>
      </w:pPr>
      <w:r w:rsidRPr="00355576">
        <w:rPr>
          <w:rFonts w:eastAsia="Times New Roman"/>
        </w:rPr>
        <w:t>Pour et au nom du Maître d’ouvrage</w:t>
      </w:r>
      <w:r w:rsidRPr="00355576">
        <w:rPr>
          <w:rFonts w:eastAsia="Times New Roman"/>
        </w:rPr>
        <w:tab/>
      </w:r>
      <w:r w:rsidRPr="00355576">
        <w:rPr>
          <w:rFonts w:eastAsia="Times New Roman"/>
        </w:rPr>
        <w:tab/>
      </w:r>
      <w:r w:rsidRPr="00355576">
        <w:rPr>
          <w:rFonts w:eastAsia="Times New Roman"/>
        </w:rPr>
        <w:tab/>
        <w:t>Pour et au nom de l’Entrepreneur</w:t>
      </w:r>
    </w:p>
    <w:p w14:paraId="50FB6AE6" w14:textId="77777777" w:rsidR="004D1F43" w:rsidRPr="00355576" w:rsidRDefault="004D1F43" w:rsidP="001F7B8F">
      <w:pPr>
        <w:rPr>
          <w:rFonts w:eastAsia="Times New Roman"/>
        </w:rPr>
      </w:pPr>
      <w:r w:rsidRPr="00355576">
        <w:rPr>
          <w:rFonts w:eastAsia="Times New Roman"/>
        </w:rPr>
        <w:t>En présence de :</w:t>
      </w:r>
      <w:r w:rsidRPr="00355576">
        <w:rPr>
          <w:rFonts w:eastAsia="Times New Roman"/>
        </w:rPr>
        <w:tab/>
      </w:r>
      <w:r w:rsidRPr="00355576">
        <w:rPr>
          <w:rFonts w:eastAsia="Times New Roman"/>
        </w:rPr>
        <w:tab/>
      </w:r>
      <w:r w:rsidRPr="00355576">
        <w:rPr>
          <w:rFonts w:eastAsia="Times New Roman"/>
        </w:rPr>
        <w:tab/>
      </w:r>
      <w:r w:rsidRPr="00355576">
        <w:rPr>
          <w:rFonts w:eastAsia="Times New Roman"/>
        </w:rPr>
        <w:tab/>
      </w:r>
      <w:r w:rsidRPr="00355576">
        <w:rPr>
          <w:rFonts w:eastAsia="Times New Roman"/>
        </w:rPr>
        <w:tab/>
        <w:t>En présence de :</w:t>
      </w:r>
    </w:p>
    <w:p w14:paraId="5840CE00" w14:textId="77777777" w:rsidR="004D1F43" w:rsidRPr="00355576" w:rsidRDefault="004D1F43" w:rsidP="001F7B8F">
      <w:pPr>
        <w:rPr>
          <w:rFonts w:eastAsia="Times New Roman"/>
        </w:rPr>
      </w:pPr>
    </w:p>
    <w:p w14:paraId="5DB7C2D8" w14:textId="77777777" w:rsidR="00A55B2C" w:rsidRPr="00355576" w:rsidRDefault="00A55B2C" w:rsidP="001F7B8F">
      <w:pPr>
        <w:rPr>
          <w:rFonts w:eastAsia="Times New Roman"/>
        </w:rPr>
      </w:pPr>
    </w:p>
    <w:p w14:paraId="6DBAB0E2" w14:textId="77777777" w:rsidR="00A55B2C" w:rsidRPr="00355576" w:rsidRDefault="00A55B2C" w:rsidP="001F7B8F">
      <w:pPr>
        <w:rPr>
          <w:rFonts w:eastAsia="Times New Roman"/>
        </w:rPr>
      </w:pPr>
    </w:p>
    <w:p w14:paraId="492BB023" w14:textId="4EC98270" w:rsidR="004D1F43" w:rsidRPr="00355576" w:rsidRDefault="004D1F43" w:rsidP="00A55B2C">
      <w:pPr>
        <w:spacing w:after="120"/>
        <w:rPr>
          <w:rFonts w:eastAsia="Times New Roman"/>
        </w:rPr>
      </w:pPr>
      <w:r w:rsidRPr="00355576">
        <w:rPr>
          <w:rFonts w:eastAsia="Times New Roman"/>
        </w:rPr>
        <w:t>Témoin</w:t>
      </w:r>
      <w:r w:rsidRPr="00355576">
        <w:rPr>
          <w:rFonts w:eastAsia="Times New Roman"/>
        </w:rPr>
        <w:tab/>
      </w:r>
      <w:r w:rsidRPr="00355576">
        <w:rPr>
          <w:rFonts w:eastAsia="Times New Roman"/>
        </w:rPr>
        <w:tab/>
      </w:r>
      <w:r w:rsidR="000E20F9" w:rsidRPr="00355576">
        <w:rPr>
          <w:rFonts w:eastAsia="Times New Roman"/>
        </w:rPr>
        <w:tab/>
      </w:r>
      <w:r w:rsidR="000E20F9" w:rsidRPr="00355576">
        <w:rPr>
          <w:rFonts w:eastAsia="Times New Roman"/>
        </w:rPr>
        <w:tab/>
      </w:r>
      <w:r w:rsidR="000E20F9" w:rsidRPr="00355576">
        <w:rPr>
          <w:rFonts w:eastAsia="Times New Roman"/>
        </w:rPr>
        <w:tab/>
      </w:r>
      <w:r w:rsidR="000E20F9" w:rsidRPr="00355576">
        <w:rPr>
          <w:rFonts w:eastAsia="Times New Roman"/>
        </w:rPr>
        <w:tab/>
      </w:r>
      <w:r w:rsidRPr="00355576">
        <w:rPr>
          <w:rFonts w:eastAsia="Times New Roman"/>
        </w:rPr>
        <w:t>Témoin</w:t>
      </w:r>
    </w:p>
    <w:p w14:paraId="2C111C43" w14:textId="77777777" w:rsidR="004D1F43" w:rsidRPr="00355576" w:rsidRDefault="004D1F43" w:rsidP="00A55B2C">
      <w:pPr>
        <w:spacing w:after="120"/>
        <w:rPr>
          <w:rFonts w:eastAsia="Times New Roman"/>
        </w:rPr>
      </w:pPr>
      <w:r w:rsidRPr="00355576">
        <w:rPr>
          <w:rFonts w:eastAsia="Times New Roman"/>
        </w:rPr>
        <w:t>Nom</w:t>
      </w:r>
      <w:r w:rsidRPr="00355576">
        <w:rPr>
          <w:szCs w:val="24"/>
        </w:rPr>
        <w:t> :</w:t>
      </w:r>
      <w:r w:rsidRPr="00355576">
        <w:rPr>
          <w:rFonts w:eastAsia="Times New Roman"/>
        </w:rPr>
        <w:t xml:space="preserve"> </w:t>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rFonts w:eastAsia="Times New Roman"/>
        </w:rPr>
        <w:t>Nom</w:t>
      </w:r>
      <w:r w:rsidRPr="00355576">
        <w:rPr>
          <w:szCs w:val="24"/>
        </w:rPr>
        <w:t> :</w:t>
      </w:r>
    </w:p>
    <w:p w14:paraId="2775FF3F" w14:textId="77777777" w:rsidR="004D1F43" w:rsidRPr="00355576" w:rsidRDefault="004D1F43" w:rsidP="00A55B2C">
      <w:pPr>
        <w:spacing w:after="120"/>
        <w:rPr>
          <w:rFonts w:eastAsia="Times New Roman"/>
        </w:rPr>
      </w:pPr>
      <w:r w:rsidRPr="00355576">
        <w:rPr>
          <w:rFonts w:eastAsia="Times New Roman"/>
        </w:rPr>
        <w:t>Signature</w:t>
      </w:r>
      <w:r w:rsidRPr="00355576">
        <w:rPr>
          <w:szCs w:val="24"/>
        </w:rPr>
        <w:t> :</w:t>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rFonts w:eastAsia="Times New Roman"/>
        </w:rPr>
        <w:t>Signature</w:t>
      </w:r>
      <w:r w:rsidRPr="00355576">
        <w:rPr>
          <w:szCs w:val="24"/>
        </w:rPr>
        <w:t> :</w:t>
      </w:r>
    </w:p>
    <w:p w14:paraId="74CDE39C" w14:textId="77777777" w:rsidR="004D1F43" w:rsidRPr="00355576" w:rsidRDefault="004D1F43" w:rsidP="008F49BD">
      <w:pPr>
        <w:rPr>
          <w:szCs w:val="24"/>
        </w:rPr>
      </w:pPr>
      <w:r w:rsidRPr="00355576">
        <w:rPr>
          <w:rFonts w:eastAsia="Times New Roman"/>
        </w:rPr>
        <w:t>Adresse</w:t>
      </w:r>
      <w:r w:rsidRPr="00355576">
        <w:rPr>
          <w:szCs w:val="24"/>
        </w:rPr>
        <w:t> :</w:t>
      </w:r>
      <w:r w:rsidRPr="00355576">
        <w:rPr>
          <w:rFonts w:eastAsia="Times New Roman"/>
        </w:rPr>
        <w:t xml:space="preserve"> </w:t>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rFonts w:eastAsia="Times New Roman"/>
        </w:rPr>
        <w:t>Adresse</w:t>
      </w:r>
      <w:r w:rsidRPr="00355576">
        <w:rPr>
          <w:szCs w:val="24"/>
        </w:rPr>
        <w:t> :</w:t>
      </w:r>
    </w:p>
    <w:p w14:paraId="527BFCBE" w14:textId="77777777" w:rsidR="000E20F9" w:rsidRPr="00355576" w:rsidRDefault="000E20F9" w:rsidP="008F49BD">
      <w:pPr>
        <w:rPr>
          <w:szCs w:val="24"/>
        </w:rPr>
      </w:pPr>
    </w:p>
    <w:p w14:paraId="799BEA19" w14:textId="77777777" w:rsidR="000E20F9" w:rsidRPr="00355576" w:rsidRDefault="000E20F9" w:rsidP="008F49BD">
      <w:pPr>
        <w:rPr>
          <w:rFonts w:eastAsia="Times New Roman"/>
        </w:rPr>
      </w:pPr>
    </w:p>
    <w:p w14:paraId="19A1BBB4" w14:textId="77777777" w:rsidR="004D1F43" w:rsidRPr="00355576" w:rsidRDefault="004D1F43" w:rsidP="008F49BD">
      <w:pPr>
        <w:rPr>
          <w:rFonts w:eastAsia="Times New Roman"/>
        </w:rPr>
      </w:pPr>
      <w:r w:rsidRPr="00355576">
        <w:rPr>
          <w:rFonts w:eastAsia="Times New Roman"/>
        </w:rPr>
        <w:t>Date</w:t>
      </w:r>
      <w:r w:rsidRPr="00355576">
        <w:rPr>
          <w:szCs w:val="24"/>
        </w:rPr>
        <w:t> :</w:t>
      </w:r>
      <w:r w:rsidRPr="00355576">
        <w:rPr>
          <w:rFonts w:eastAsia="Times New Roman"/>
        </w:rPr>
        <w:tab/>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szCs w:val="24"/>
        </w:rPr>
        <w:tab/>
      </w:r>
      <w:r w:rsidRPr="00355576">
        <w:rPr>
          <w:rFonts w:eastAsia="Times New Roman"/>
        </w:rPr>
        <w:t>Date</w:t>
      </w:r>
      <w:r w:rsidRPr="00355576">
        <w:rPr>
          <w:szCs w:val="24"/>
        </w:rPr>
        <w:t> :</w:t>
      </w:r>
    </w:p>
    <w:p w14:paraId="6CAAAEBF" w14:textId="77777777" w:rsidR="004D1F43" w:rsidRPr="00355576" w:rsidRDefault="004D1F43" w:rsidP="001F7B8F">
      <w:pPr>
        <w:rPr>
          <w:rFonts w:eastAsia="Times New Roman"/>
        </w:rPr>
      </w:pPr>
    </w:p>
    <w:p w14:paraId="6AFEC4BA" w14:textId="77777777" w:rsidR="004D1F43" w:rsidRPr="00355576" w:rsidRDefault="004D1F43" w:rsidP="001F7B8F">
      <w:pPr>
        <w:pStyle w:val="SectionIXHeading"/>
        <w:rPr>
          <w:color w:val="D9D9D9" w:themeColor="background1" w:themeShade="D9"/>
        </w:rPr>
      </w:pPr>
      <w:r w:rsidRPr="00355576">
        <w:rPr>
          <w:color w:val="D9D9D9" w:themeColor="background1" w:themeShade="D9"/>
        </w:rPr>
        <w:br w:type="page"/>
      </w:r>
      <w:bookmarkStart w:id="799" w:name="_Toc156372184"/>
    </w:p>
    <w:tbl>
      <w:tblPr>
        <w:tblW w:w="9014" w:type="dxa"/>
        <w:tblLayout w:type="fixed"/>
        <w:tblLook w:val="0000" w:firstRow="0" w:lastRow="0" w:firstColumn="0" w:lastColumn="0" w:noHBand="0" w:noVBand="0"/>
      </w:tblPr>
      <w:tblGrid>
        <w:gridCol w:w="9014"/>
      </w:tblGrid>
      <w:tr w:rsidR="004D1F43" w:rsidRPr="00355576" w14:paraId="5E6669D9" w14:textId="77777777" w:rsidTr="00514AE1">
        <w:trPr>
          <w:trHeight w:val="900"/>
        </w:trPr>
        <w:tc>
          <w:tcPr>
            <w:tcW w:w="9014" w:type="dxa"/>
            <w:vAlign w:val="center"/>
          </w:tcPr>
          <w:p w14:paraId="4ACE10C6" w14:textId="77777777" w:rsidR="004D1F43" w:rsidRPr="00355576" w:rsidRDefault="004D1F43" w:rsidP="008F49BD">
            <w:pPr>
              <w:pStyle w:val="SectionIXHeading"/>
              <w:rPr>
                <w:lang w:val="en-GB"/>
              </w:rPr>
            </w:pPr>
            <w:bookmarkStart w:id="800" w:name="_Toc106707143"/>
            <w:bookmarkStart w:id="801" w:name="_Toc428352207"/>
            <w:bookmarkStart w:id="802" w:name="_Toc438734411"/>
            <w:bookmarkStart w:id="803" w:name="_Toc438907198"/>
            <w:bookmarkStart w:id="804" w:name="_Toc438907298"/>
            <w:r w:rsidRPr="00355576">
              <w:rPr>
                <w:lang w:val="en-GB"/>
              </w:rPr>
              <w:t>Garantie de bonne exécution</w:t>
            </w:r>
            <w:bookmarkEnd w:id="800"/>
          </w:p>
        </w:tc>
      </w:tr>
    </w:tbl>
    <w:bookmarkEnd w:id="801"/>
    <w:bookmarkEnd w:id="802"/>
    <w:bookmarkEnd w:id="803"/>
    <w:bookmarkEnd w:id="804"/>
    <w:p w14:paraId="19F79595" w14:textId="239DEED0" w:rsidR="004D1F43" w:rsidRPr="00355576" w:rsidRDefault="004D1F43" w:rsidP="008F49BD">
      <w:pPr>
        <w:jc w:val="center"/>
        <w:rPr>
          <w:b/>
          <w:sz w:val="28"/>
        </w:rPr>
      </w:pPr>
      <w:r w:rsidRPr="00355576">
        <w:rPr>
          <w:b/>
          <w:sz w:val="28"/>
        </w:rPr>
        <w:t>Option 1: (Garantie bancaire sur demande)</w:t>
      </w:r>
    </w:p>
    <w:p w14:paraId="4A32303F" w14:textId="77777777" w:rsidR="004D1F43" w:rsidRPr="00355576" w:rsidRDefault="004D1F43" w:rsidP="008F49BD">
      <w:pPr>
        <w:jc w:val="left"/>
        <w:rPr>
          <w:sz w:val="20"/>
        </w:rPr>
      </w:pPr>
    </w:p>
    <w:p w14:paraId="0271C6CB" w14:textId="77777777" w:rsidR="004D1F43" w:rsidRPr="00355576" w:rsidRDefault="004D1F43" w:rsidP="008F49BD">
      <w:pPr>
        <w:jc w:val="left"/>
        <w:rPr>
          <w:i/>
          <w:szCs w:val="24"/>
        </w:rPr>
      </w:pPr>
      <w:r w:rsidRPr="00355576">
        <w:rPr>
          <w:szCs w:val="24"/>
        </w:rPr>
        <w:t>[</w:t>
      </w:r>
      <w:r w:rsidRPr="00355576">
        <w:rPr>
          <w:i/>
          <w:szCs w:val="24"/>
        </w:rPr>
        <w:t>papier à en-tête du Garant ou code Swift</w:t>
      </w:r>
      <w:r w:rsidRPr="00355576">
        <w:rPr>
          <w:szCs w:val="24"/>
        </w:rPr>
        <w:t>]</w:t>
      </w:r>
    </w:p>
    <w:p w14:paraId="61E40E6B" w14:textId="77777777" w:rsidR="004D1F43" w:rsidRPr="00355576" w:rsidRDefault="004D1F43" w:rsidP="008F49BD">
      <w:pPr>
        <w:jc w:val="left"/>
        <w:rPr>
          <w:sz w:val="20"/>
        </w:rPr>
      </w:pPr>
    </w:p>
    <w:p w14:paraId="050A1351" w14:textId="77777777" w:rsidR="004D1F43" w:rsidRPr="00355576" w:rsidRDefault="004D1F43" w:rsidP="008F49BD">
      <w:pPr>
        <w:rPr>
          <w:szCs w:val="24"/>
        </w:rPr>
      </w:pPr>
    </w:p>
    <w:p w14:paraId="6E93B8E1" w14:textId="7CDF5928" w:rsidR="004D1F43" w:rsidRPr="00355576" w:rsidRDefault="004D1F43" w:rsidP="008F49BD">
      <w:pPr>
        <w:rPr>
          <w:szCs w:val="24"/>
        </w:rPr>
      </w:pPr>
      <w:r w:rsidRPr="00355576">
        <w:rPr>
          <w:b/>
          <w:szCs w:val="24"/>
        </w:rPr>
        <w:t>Bénéficiaire </w:t>
      </w:r>
      <w:r w:rsidRPr="00355576">
        <w:rPr>
          <w:szCs w:val="24"/>
        </w:rPr>
        <w:t>: _________ [</w:t>
      </w:r>
      <w:r w:rsidRPr="00355576">
        <w:rPr>
          <w:i/>
          <w:szCs w:val="24"/>
        </w:rPr>
        <w:t>nom et adresse du Maître d’ouvrage</w:t>
      </w:r>
      <w:r w:rsidRPr="00355576">
        <w:rPr>
          <w:szCs w:val="24"/>
        </w:rPr>
        <w:t xml:space="preserve">] </w:t>
      </w:r>
    </w:p>
    <w:p w14:paraId="34288141" w14:textId="77777777" w:rsidR="004D1F43" w:rsidRPr="00355576" w:rsidRDefault="004D1F43" w:rsidP="008F49BD">
      <w:pPr>
        <w:rPr>
          <w:szCs w:val="24"/>
        </w:rPr>
      </w:pPr>
    </w:p>
    <w:p w14:paraId="10F37BA6" w14:textId="1F6C4B32" w:rsidR="004D1F43" w:rsidRPr="00355576" w:rsidRDefault="004D1F43" w:rsidP="008F49BD">
      <w:pPr>
        <w:rPr>
          <w:szCs w:val="24"/>
        </w:rPr>
      </w:pPr>
      <w:r w:rsidRPr="00355576">
        <w:rPr>
          <w:b/>
          <w:szCs w:val="24"/>
        </w:rPr>
        <w:t>Date</w:t>
      </w:r>
      <w:r w:rsidRPr="00355576">
        <w:rPr>
          <w:szCs w:val="24"/>
        </w:rPr>
        <w:t> : _______________ [</w:t>
      </w:r>
      <w:r w:rsidRPr="00355576">
        <w:rPr>
          <w:i/>
          <w:szCs w:val="24"/>
        </w:rPr>
        <w:t>date</w:t>
      </w:r>
      <w:r w:rsidRPr="00355576">
        <w:rPr>
          <w:szCs w:val="24"/>
        </w:rPr>
        <w:t>]</w:t>
      </w:r>
    </w:p>
    <w:p w14:paraId="67DB4B65" w14:textId="77777777" w:rsidR="004D1F43" w:rsidRPr="00355576" w:rsidRDefault="004D1F43" w:rsidP="008F49BD">
      <w:pPr>
        <w:rPr>
          <w:szCs w:val="24"/>
        </w:rPr>
      </w:pPr>
    </w:p>
    <w:p w14:paraId="62E85574" w14:textId="77777777" w:rsidR="004D1F43" w:rsidRPr="00355576" w:rsidRDefault="004D1F43" w:rsidP="008F49BD">
      <w:pPr>
        <w:rPr>
          <w:szCs w:val="24"/>
        </w:rPr>
      </w:pPr>
      <w:r w:rsidRPr="00355576">
        <w:rPr>
          <w:b/>
          <w:szCs w:val="24"/>
        </w:rPr>
        <w:t>Garantie de bonne exécution n°</w:t>
      </w:r>
      <w:r w:rsidRPr="00355576">
        <w:rPr>
          <w:szCs w:val="24"/>
        </w:rPr>
        <w:t> : ___________ [</w:t>
      </w:r>
      <w:r w:rsidRPr="00355576">
        <w:rPr>
          <w:i/>
          <w:szCs w:val="24"/>
        </w:rPr>
        <w:t>indiquer le numéro de référence de la garantie</w:t>
      </w:r>
      <w:r w:rsidRPr="00355576">
        <w:rPr>
          <w:szCs w:val="24"/>
        </w:rPr>
        <w:t>]</w:t>
      </w:r>
    </w:p>
    <w:p w14:paraId="06233556" w14:textId="77777777" w:rsidR="004D1F43" w:rsidRPr="00355576" w:rsidRDefault="004D1F43" w:rsidP="008F49BD">
      <w:pPr>
        <w:rPr>
          <w:szCs w:val="24"/>
        </w:rPr>
      </w:pPr>
    </w:p>
    <w:p w14:paraId="0FC1D0D4" w14:textId="188D73CA" w:rsidR="004D1F43" w:rsidRPr="00355576" w:rsidRDefault="004D1F43" w:rsidP="008F49BD">
      <w:pPr>
        <w:rPr>
          <w:szCs w:val="24"/>
        </w:rPr>
      </w:pPr>
      <w:r w:rsidRPr="00355576">
        <w:rPr>
          <w:b/>
          <w:szCs w:val="24"/>
        </w:rPr>
        <w:t>Garant </w:t>
      </w:r>
      <w:r w:rsidRPr="00355576">
        <w:rPr>
          <w:szCs w:val="24"/>
        </w:rPr>
        <w:t>: ______ [</w:t>
      </w:r>
      <w:r w:rsidRPr="00355576">
        <w:rPr>
          <w:i/>
          <w:szCs w:val="24"/>
        </w:rPr>
        <w:t>nom et adresse de la banque émettrice, sauf si indiqués sur le papier à en-tête</w:t>
      </w:r>
      <w:r w:rsidRPr="00355576">
        <w:rPr>
          <w:szCs w:val="24"/>
        </w:rPr>
        <w:t>]</w:t>
      </w:r>
    </w:p>
    <w:p w14:paraId="19750B6B" w14:textId="77777777" w:rsidR="004D1F43" w:rsidRPr="00355576" w:rsidRDefault="004D1F43" w:rsidP="008F49BD">
      <w:pPr>
        <w:rPr>
          <w:szCs w:val="24"/>
        </w:rPr>
      </w:pPr>
    </w:p>
    <w:p w14:paraId="3A43B667" w14:textId="7CCDF778" w:rsidR="004D1F43" w:rsidRPr="00355576" w:rsidRDefault="004D1F43" w:rsidP="008F49BD">
      <w:pPr>
        <w:rPr>
          <w:szCs w:val="24"/>
        </w:rPr>
      </w:pPr>
      <w:r w:rsidRPr="00355576">
        <w:rPr>
          <w:szCs w:val="24"/>
        </w:rPr>
        <w:t>Nous avons été informés que ___________ [</w:t>
      </w:r>
      <w:r w:rsidRPr="00355576">
        <w:rPr>
          <w:i/>
          <w:szCs w:val="24"/>
        </w:rPr>
        <w:t>nom de l’Entrepreneur, en cas de Groupement, nom du Groupement</w:t>
      </w:r>
      <w:r w:rsidRPr="00355576">
        <w:rPr>
          <w:szCs w:val="24"/>
        </w:rPr>
        <w:t>] (ci-après dénommé « le Donneur d’ordre ») a conclu avec le Bénéficiaire le Marché n° ____ [</w:t>
      </w:r>
      <w:r w:rsidRPr="00355576">
        <w:rPr>
          <w:i/>
          <w:szCs w:val="24"/>
        </w:rPr>
        <w:t>numéro du Marché</w:t>
      </w:r>
      <w:r w:rsidRPr="00355576">
        <w:rPr>
          <w:szCs w:val="24"/>
        </w:rPr>
        <w:t>] en date du ____ [</w:t>
      </w:r>
      <w:r w:rsidRPr="00355576">
        <w:rPr>
          <w:i/>
          <w:szCs w:val="24"/>
        </w:rPr>
        <w:t>date</w:t>
      </w:r>
      <w:r w:rsidRPr="00355576">
        <w:rPr>
          <w:szCs w:val="24"/>
        </w:rPr>
        <w:t>] pour l’exécution de _____________________ [</w:t>
      </w:r>
      <w:r w:rsidRPr="00355576">
        <w:rPr>
          <w:i/>
          <w:szCs w:val="24"/>
        </w:rPr>
        <w:t xml:space="preserve">intitulé du Marché et </w:t>
      </w:r>
      <w:r w:rsidR="00F672FC" w:rsidRPr="00355576">
        <w:rPr>
          <w:i/>
          <w:szCs w:val="24"/>
        </w:rPr>
        <w:t xml:space="preserve">brève </w:t>
      </w:r>
      <w:r w:rsidRPr="00355576">
        <w:rPr>
          <w:i/>
          <w:szCs w:val="24"/>
        </w:rPr>
        <w:t>description des Travaux</w:t>
      </w:r>
      <w:r w:rsidRPr="00355576">
        <w:rPr>
          <w:szCs w:val="24"/>
        </w:rPr>
        <w:t>] (ci-après dénommé « le Marché »).</w:t>
      </w:r>
    </w:p>
    <w:p w14:paraId="52B95F8A" w14:textId="77777777" w:rsidR="004D1F43" w:rsidRPr="00355576" w:rsidRDefault="004D1F43" w:rsidP="008F49BD">
      <w:pPr>
        <w:rPr>
          <w:szCs w:val="24"/>
        </w:rPr>
      </w:pPr>
    </w:p>
    <w:p w14:paraId="2C930DF8" w14:textId="77777777" w:rsidR="004D1F43" w:rsidRPr="00355576" w:rsidRDefault="004D1F43" w:rsidP="008F49BD">
      <w:pPr>
        <w:rPr>
          <w:szCs w:val="24"/>
        </w:rPr>
      </w:pPr>
      <w:r w:rsidRPr="00355576">
        <w:rPr>
          <w:szCs w:val="24"/>
        </w:rPr>
        <w:t>De plus, nous comprenons qu’une garantie de bonne exécution est exigée en vertu des conditions du Marché.</w:t>
      </w:r>
    </w:p>
    <w:p w14:paraId="208BBEF5" w14:textId="77777777" w:rsidR="004D1F43" w:rsidRPr="00355576" w:rsidRDefault="004D1F43" w:rsidP="008F49BD">
      <w:pPr>
        <w:rPr>
          <w:szCs w:val="24"/>
        </w:rPr>
      </w:pPr>
    </w:p>
    <w:p w14:paraId="2C298B01" w14:textId="0690BC93" w:rsidR="004D1F43" w:rsidRPr="00355576" w:rsidRDefault="00603A0C" w:rsidP="008F49BD">
      <w:pPr>
        <w:rPr>
          <w:szCs w:val="24"/>
        </w:rPr>
      </w:pPr>
      <w:r w:rsidRPr="00355576">
        <w:rPr>
          <w:szCs w:val="24"/>
        </w:rPr>
        <w:t xml:space="preserve">À </w:t>
      </w:r>
      <w:r w:rsidR="004D1F43" w:rsidRPr="00355576">
        <w:rPr>
          <w:szCs w:val="24"/>
        </w:rPr>
        <w:t>la demande du Donneur d’ordre, nous prenons, en tant que Garant, l’engagement irrévocable de payer au Bénéficiaire toute somme dans la limite du montant de la garantie qui s’élève à _____________ (___) [</w:t>
      </w:r>
      <w:r w:rsidR="004D1F43" w:rsidRPr="00355576">
        <w:rPr>
          <w:i/>
          <w:szCs w:val="24"/>
        </w:rPr>
        <w:t>insérer la somme en chiffres et en lettres, et indiquer la monnaie</w:t>
      </w:r>
      <w:r w:rsidR="004D1F43" w:rsidRPr="00355576">
        <w:rPr>
          <w:szCs w:val="24"/>
        </w:rPr>
        <w:t>]</w:t>
      </w:r>
      <w:r w:rsidR="004D1F43" w:rsidRPr="00355576">
        <w:rPr>
          <w:rStyle w:val="a9"/>
          <w:szCs w:val="24"/>
        </w:rPr>
        <w:footnoteReference w:id="1"/>
      </w:r>
      <w:r w:rsidR="004D1F43" w:rsidRPr="00355576">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004D1F43" w:rsidRPr="00355576">
        <w:rPr>
          <w:szCs w:val="24"/>
          <w:lang w:eastAsia="ja-JP"/>
        </w:rPr>
        <w:t>ou l’identifiant et indiquant</w:t>
      </w:r>
      <w:r w:rsidR="004D1F43" w:rsidRPr="00355576">
        <w:rPr>
          <w:szCs w:val="24"/>
        </w:rPr>
        <w:t xml:space="preserve"> que le Donneur d’ordre a manqué à ses obligations au titre du Marché, sans que le Bénéficiaire n’ait à donner les raisons ou à démontrer les motifs de sa demande ou le montant qui y figure. </w:t>
      </w:r>
    </w:p>
    <w:p w14:paraId="50C68293" w14:textId="77777777" w:rsidR="004D1F43" w:rsidRPr="00355576" w:rsidRDefault="004D1F43" w:rsidP="008F49BD">
      <w:pPr>
        <w:rPr>
          <w:szCs w:val="24"/>
        </w:rPr>
      </w:pPr>
    </w:p>
    <w:p w14:paraId="6A8C19BE" w14:textId="65BE1DE7" w:rsidR="004D1F43" w:rsidRPr="00355576" w:rsidRDefault="004D1F43" w:rsidP="008F49BD">
      <w:pPr>
        <w:rPr>
          <w:szCs w:val="24"/>
        </w:rPr>
      </w:pPr>
      <w:r w:rsidRPr="00355576">
        <w:rPr>
          <w:szCs w:val="24"/>
        </w:rPr>
        <w:t>La présente garantie expire et doit nous être renvoyée au plus tard le _____ [</w:t>
      </w:r>
      <w:r w:rsidRPr="00355576">
        <w:rPr>
          <w:i/>
          <w:szCs w:val="24"/>
        </w:rPr>
        <w:t>indiquer la date en jour/mois/année</w:t>
      </w:r>
      <w:r w:rsidRPr="00355576">
        <w:rPr>
          <w:szCs w:val="24"/>
        </w:rPr>
        <w:t>]</w:t>
      </w:r>
      <w:r w:rsidRPr="00355576">
        <w:rPr>
          <w:rStyle w:val="a9"/>
          <w:szCs w:val="24"/>
        </w:rPr>
        <w:footnoteReference w:id="2"/>
      </w:r>
      <w:r w:rsidRPr="00355576">
        <w:rPr>
          <w:szCs w:val="24"/>
        </w:rPr>
        <w:t>, et toute demande de paiement doit être reçue à cette date, à l’adresse figurant ci-dessus.</w:t>
      </w:r>
    </w:p>
    <w:p w14:paraId="1BC46DC9" w14:textId="77777777" w:rsidR="004D1F43" w:rsidRPr="00355576" w:rsidRDefault="004D1F43" w:rsidP="008F49BD">
      <w:pPr>
        <w:rPr>
          <w:szCs w:val="24"/>
        </w:rPr>
      </w:pPr>
    </w:p>
    <w:p w14:paraId="59B470BD" w14:textId="7AD83AA2" w:rsidR="004D1F43" w:rsidRPr="00355576" w:rsidRDefault="004D1F43" w:rsidP="008F49BD">
      <w:pPr>
        <w:rPr>
          <w:szCs w:val="24"/>
        </w:rPr>
      </w:pPr>
      <w:r w:rsidRPr="00355576">
        <w:rPr>
          <w:szCs w:val="24"/>
        </w:rPr>
        <w:t>La présente garantie est régie par les Règles uniformes de la CCI relatives aux Garanties sur Demande (RUGD), révisées en 2010, Publication CCI n° 758, à l’exception de l’article 15(a) dont l’application est écartée.</w:t>
      </w:r>
    </w:p>
    <w:p w14:paraId="7A55EFC1" w14:textId="77777777" w:rsidR="004D1F43" w:rsidRPr="00355576" w:rsidRDefault="004D1F43" w:rsidP="008F49BD">
      <w:pPr>
        <w:rPr>
          <w:szCs w:val="24"/>
        </w:rPr>
      </w:pPr>
    </w:p>
    <w:p w14:paraId="4DDBAAEF" w14:textId="77777777" w:rsidR="004D1F43" w:rsidRPr="00355576" w:rsidRDefault="004D1F43" w:rsidP="008F49BD">
      <w:pPr>
        <w:rPr>
          <w:szCs w:val="24"/>
        </w:rPr>
      </w:pPr>
    </w:p>
    <w:p w14:paraId="7F397B58" w14:textId="77777777" w:rsidR="004D1F43" w:rsidRPr="00355576" w:rsidRDefault="004D1F43" w:rsidP="008F49BD">
      <w:pPr>
        <w:rPr>
          <w:szCs w:val="24"/>
        </w:rPr>
      </w:pPr>
      <w:r w:rsidRPr="00355576">
        <w:rPr>
          <w:szCs w:val="24"/>
        </w:rPr>
        <w:t>_____________________</w:t>
      </w:r>
    </w:p>
    <w:p w14:paraId="5B3DEE15" w14:textId="3FC6F38C" w:rsidR="004D1F43" w:rsidRPr="00355576" w:rsidRDefault="004D1F43" w:rsidP="008F49BD">
      <w:pPr>
        <w:rPr>
          <w:szCs w:val="24"/>
        </w:rPr>
      </w:pPr>
      <w:r w:rsidRPr="00355576">
        <w:rPr>
          <w:szCs w:val="24"/>
        </w:rPr>
        <w:t>[</w:t>
      </w:r>
      <w:r w:rsidR="002A5BCF" w:rsidRPr="00355576">
        <w:rPr>
          <w:i/>
          <w:szCs w:val="24"/>
        </w:rPr>
        <w:t>S</w:t>
      </w:r>
      <w:r w:rsidRPr="00355576">
        <w:rPr>
          <w:i/>
          <w:szCs w:val="24"/>
        </w:rPr>
        <w:t>ignature</w:t>
      </w:r>
      <w:r w:rsidRPr="00355576">
        <w:rPr>
          <w:szCs w:val="24"/>
        </w:rPr>
        <w:t>]</w:t>
      </w:r>
    </w:p>
    <w:p w14:paraId="71E37311" w14:textId="77777777" w:rsidR="004D1F43" w:rsidRPr="00355576" w:rsidRDefault="004D1F43" w:rsidP="008F49BD">
      <w:pPr>
        <w:rPr>
          <w:szCs w:val="24"/>
        </w:rPr>
      </w:pPr>
    </w:p>
    <w:p w14:paraId="3DC25268" w14:textId="5C3FA551" w:rsidR="004D1F43" w:rsidRPr="00355576" w:rsidRDefault="004D1F43" w:rsidP="008F49BD">
      <w:pPr>
        <w:rPr>
          <w:i/>
          <w:szCs w:val="24"/>
        </w:rPr>
      </w:pPr>
      <w:r w:rsidRPr="00355576">
        <w:rPr>
          <w:szCs w:val="24"/>
        </w:rPr>
        <w:t>[</w:t>
      </w:r>
      <w:r w:rsidRPr="00355576">
        <w:rPr>
          <w:i/>
          <w:szCs w:val="24"/>
        </w:rPr>
        <w:t>Note : Le texte en italiques (y compris les notes de bas de page) doit être retiré du document final ; il est fourni à titre indicatif en vue de faciliter la préparation du document.</w:t>
      </w:r>
      <w:r w:rsidRPr="00355576">
        <w:rPr>
          <w:szCs w:val="24"/>
        </w:rPr>
        <w:t>]</w:t>
      </w:r>
    </w:p>
    <w:p w14:paraId="62E023BD" w14:textId="77777777" w:rsidR="004D1F43" w:rsidRPr="00355576" w:rsidRDefault="004D1F43" w:rsidP="008F49BD">
      <w:pPr>
        <w:rPr>
          <w:szCs w:val="24"/>
        </w:rPr>
      </w:pPr>
    </w:p>
    <w:p w14:paraId="4BC80032" w14:textId="77777777" w:rsidR="004D1F43" w:rsidRPr="00355576" w:rsidRDefault="004D1F43" w:rsidP="008F49BD">
      <w:pPr>
        <w:rPr>
          <w:szCs w:val="24"/>
        </w:rPr>
      </w:pPr>
    </w:p>
    <w:p w14:paraId="776502FE" w14:textId="77777777" w:rsidR="004D1F43" w:rsidRPr="00355576" w:rsidRDefault="004D1F43">
      <w:pPr>
        <w:suppressAutoHyphens w:val="0"/>
        <w:overflowPunct/>
        <w:autoSpaceDE/>
        <w:autoSpaceDN/>
        <w:adjustRightInd/>
        <w:jc w:val="left"/>
        <w:textAlignment w:val="auto"/>
        <w:rPr>
          <w:b/>
          <w:sz w:val="32"/>
        </w:rPr>
      </w:pPr>
      <w:bookmarkStart w:id="805" w:name="_Toc267302712"/>
      <w:bookmarkStart w:id="806" w:name="_Toc351471387"/>
      <w:r w:rsidRPr="00355576">
        <w:rPr>
          <w:b/>
          <w:sz w:val="32"/>
        </w:rPr>
        <w:br w:type="page"/>
      </w:r>
    </w:p>
    <w:p w14:paraId="7930C980" w14:textId="77777777" w:rsidR="004D1F43" w:rsidRPr="00355576" w:rsidRDefault="004D1F43" w:rsidP="008F49BD">
      <w:pPr>
        <w:jc w:val="left"/>
        <w:rPr>
          <w:b/>
          <w:sz w:val="32"/>
        </w:rPr>
      </w:pPr>
    </w:p>
    <w:p w14:paraId="5FAF1DD2" w14:textId="77777777" w:rsidR="004D1F43" w:rsidRPr="00355576" w:rsidRDefault="004D1F43" w:rsidP="008F49BD">
      <w:pPr>
        <w:jc w:val="center"/>
        <w:rPr>
          <w:b/>
          <w:sz w:val="28"/>
        </w:rPr>
      </w:pPr>
      <w:r w:rsidRPr="00355576">
        <w:rPr>
          <w:b/>
          <w:sz w:val="28"/>
        </w:rPr>
        <w:t>Option 2 : Garantie de bonne exécution (Cautionnement)</w:t>
      </w:r>
      <w:bookmarkEnd w:id="805"/>
      <w:bookmarkEnd w:id="806"/>
    </w:p>
    <w:p w14:paraId="5C17F7E6" w14:textId="77777777" w:rsidR="004D1F43" w:rsidRPr="00355576" w:rsidRDefault="004D1F43" w:rsidP="008F49BD">
      <w:pPr>
        <w:pStyle w:val="SectionIXHeading"/>
        <w:jc w:val="both"/>
        <w:rPr>
          <w:color w:val="D9D9D9" w:themeColor="background1" w:themeShade="D9"/>
        </w:rPr>
      </w:pPr>
    </w:p>
    <w:p w14:paraId="1E8E2100" w14:textId="77777777" w:rsidR="004D1F43" w:rsidRPr="00355576" w:rsidRDefault="004D1F43" w:rsidP="001F7B8F">
      <w:pPr>
        <w:rPr>
          <w:rFonts w:ascii="CG Times" w:hAnsi="CG Times"/>
          <w:spacing w:val="-3"/>
        </w:rPr>
      </w:pPr>
      <w:r w:rsidRPr="00355576">
        <w:rPr>
          <w:rFonts w:ascii="CG Times" w:hAnsi="CG Times"/>
          <w:spacing w:val="-3"/>
        </w:rPr>
        <w:t>Par la présente Caution de bonne exécution (Bond), [</w:t>
      </w:r>
      <w:r w:rsidRPr="00355576">
        <w:rPr>
          <w:rFonts w:ascii="CG Times" w:hAnsi="CG Times"/>
          <w:i/>
          <w:spacing w:val="-3"/>
        </w:rPr>
        <w:t>nom et adresse de l’Entrepreneur</w:t>
      </w:r>
      <w:r w:rsidRPr="00355576">
        <w:rPr>
          <w:rFonts w:ascii="CG Times" w:hAnsi="CG Times"/>
          <w:spacing w:val="-3"/>
        </w:rPr>
        <w:t>] en tant que Donneur d’ordre (ci-après dénommé « Donneur d’ordre ») et [</w:t>
      </w:r>
      <w:r w:rsidRPr="00355576">
        <w:rPr>
          <w:rFonts w:ascii="CG Times" w:hAnsi="CG Times"/>
          <w:i/>
          <w:spacing w:val="-3"/>
        </w:rPr>
        <w:t>nom, titre juridique et adresse du garant, de la société de cautionnement ou de la compagnie d’assurances</w:t>
      </w:r>
      <w:r w:rsidRPr="00355576">
        <w:rPr>
          <w:rFonts w:ascii="CG Times" w:hAnsi="CG Times"/>
          <w:spacing w:val="-3"/>
        </w:rPr>
        <w:t>] en tant que Garant (ci-après dénommé « Garant ») sont tenus et obligés vis-à-vis de [</w:t>
      </w:r>
      <w:r w:rsidRPr="00355576">
        <w:rPr>
          <w:rFonts w:ascii="CG Times" w:hAnsi="CG Times"/>
          <w:i/>
          <w:spacing w:val="-3"/>
        </w:rPr>
        <w:t xml:space="preserve">nom et adresse du Maître d’ouvrage </w:t>
      </w:r>
      <w:r w:rsidRPr="00355576">
        <w:rPr>
          <w:rFonts w:ascii="CG Times" w:hAnsi="CG Times"/>
          <w:spacing w:val="-3"/>
        </w:rPr>
        <w:t>] en tant que Bénéficiaire (ci-après dénommé « Bénéficiaire ») pour un montant de [</w:t>
      </w:r>
      <w:r w:rsidRPr="00355576">
        <w:rPr>
          <w:rFonts w:ascii="CG Times" w:hAnsi="CG Times"/>
          <w:i/>
          <w:spacing w:val="-3"/>
        </w:rPr>
        <w:t>indiquer le montant en lettres et en chiffres</w:t>
      </w:r>
      <w:r w:rsidRPr="00355576">
        <w:rPr>
          <w:rFonts w:ascii="CG Times" w:hAnsi="CG Times"/>
          <w:spacing w:val="-3"/>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4D94CCCC" w14:textId="77777777" w:rsidR="004D1F43" w:rsidRPr="00355576" w:rsidRDefault="004D1F43" w:rsidP="001F7B8F">
      <w:pPr>
        <w:rPr>
          <w:rFonts w:ascii="CG Times" w:hAnsi="CG Times"/>
          <w:spacing w:val="-3"/>
        </w:rPr>
      </w:pPr>
    </w:p>
    <w:p w14:paraId="6081991B" w14:textId="245AFF31"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ATTENDU QUE le Donneur d’ordre a conclu un Marché écrit avec le Bénéficiaire en date du [</w:t>
      </w:r>
      <w:r w:rsidRPr="00355576">
        <w:rPr>
          <w:rFonts w:ascii="CG Times" w:hAnsi="CG Times"/>
          <w:i/>
          <w:spacing w:val="-3"/>
        </w:rPr>
        <w:t>indiquer la date en jour/mois/année</w:t>
      </w:r>
      <w:r w:rsidRPr="00355576">
        <w:rPr>
          <w:rFonts w:ascii="CG Times" w:hAnsi="CG Times"/>
          <w:spacing w:val="-3"/>
        </w:rPr>
        <w:t>] pour [</w:t>
      </w:r>
      <w:r w:rsidRPr="00355576">
        <w:rPr>
          <w:rFonts w:ascii="CG Times" w:hAnsi="CG Times"/>
          <w:i/>
          <w:spacing w:val="-3"/>
        </w:rPr>
        <w:t xml:space="preserve">indiquer </w:t>
      </w:r>
      <w:r w:rsidR="002A4C41" w:rsidRPr="00355576">
        <w:rPr>
          <w:rFonts w:ascii="CG Times" w:hAnsi="CG Times"/>
          <w:i/>
          <w:spacing w:val="-3"/>
        </w:rPr>
        <w:t xml:space="preserve">le </w:t>
      </w:r>
      <w:r w:rsidRPr="00355576">
        <w:rPr>
          <w:rFonts w:ascii="CG Times" w:hAnsi="CG Times"/>
          <w:i/>
          <w:spacing w:val="-3"/>
        </w:rPr>
        <w:t>nom du Marché et donner une brève description des Travaux</w:t>
      </w:r>
      <w:r w:rsidRPr="00355576">
        <w:rPr>
          <w:rFonts w:ascii="CG Times" w:hAnsi="CG Times"/>
          <w:spacing w:val="-3"/>
        </w:rPr>
        <w:t>] conformément aux documents, plans, spécifications et avenants afférents qui, dans la mesure prévue par les présentes, font, par référence, partie intégrante dudit Marché et sont ci-après dénommés le Marché.</w:t>
      </w:r>
    </w:p>
    <w:p w14:paraId="66DB8955"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0F306AA2" w14:textId="77777777" w:rsidR="004D1F43" w:rsidRPr="00355576" w:rsidRDefault="004D1F43" w:rsidP="008F49BD">
      <w:pPr>
        <w:rPr>
          <w:rFonts w:ascii="CG Times" w:hAnsi="CG Times"/>
          <w:spacing w:val="-3"/>
        </w:rPr>
      </w:pPr>
      <w:r w:rsidRPr="00355576">
        <w:rPr>
          <w:rFonts w:ascii="CG Times" w:hAnsi="CG Times"/>
          <w:spacing w:val="-3"/>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Bénéficiaire aura reconnu cette situation, le Bénéficiaire ayant lui-même rempli ses propres obligations au titre du Marché, le Garant corrigera dans les meilleurs délais cette défaillance ou dans les plus brefs délais :</w:t>
      </w:r>
    </w:p>
    <w:p w14:paraId="4F7779C7"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587B896"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355576">
        <w:rPr>
          <w:rFonts w:ascii="CG Times" w:hAnsi="CG Times"/>
          <w:spacing w:val="-3"/>
        </w:rPr>
        <w:tab/>
        <w:t>1)</w:t>
      </w:r>
      <w:r w:rsidRPr="00355576">
        <w:rPr>
          <w:rFonts w:ascii="CG Times" w:hAnsi="CG Times"/>
          <w:spacing w:val="-3"/>
        </w:rPr>
        <w:tab/>
        <w:t>achèvera le Marché conformément à ses modalités et à ses conditions ; ou</w:t>
      </w:r>
    </w:p>
    <w:p w14:paraId="32C11E8C"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5BDA259"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355576">
        <w:rPr>
          <w:rFonts w:ascii="CG Times" w:hAnsi="CG Times"/>
          <w:spacing w:val="-3"/>
        </w:rPr>
        <w:tab/>
        <w:t>2)</w:t>
      </w:r>
      <w:r w:rsidRPr="00355576">
        <w:rPr>
          <w:rFonts w:ascii="CG Times" w:hAnsi="CG Times"/>
          <w:spacing w:val="-3"/>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470A00BB"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5CADBF3"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355576">
        <w:rPr>
          <w:rFonts w:ascii="CG Times" w:hAnsi="CG Times"/>
          <w:spacing w:val="-3"/>
        </w:rPr>
        <w:tab/>
        <w:t>3)</w:t>
      </w:r>
      <w:r w:rsidRPr="00355576">
        <w:rPr>
          <w:rFonts w:ascii="CG Times" w:hAnsi="CG Times"/>
          <w:spacing w:val="-3"/>
        </w:rPr>
        <w:tab/>
        <w:t>paiera au Bénéficiaire le montant exigé par le Bénéficiaire pour achever le Marché conformément à ses termes et conditions, à concurrence d’un montant total ne dépassant pas le montant de cette Caution.</w:t>
      </w:r>
    </w:p>
    <w:p w14:paraId="3264E733"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40654E9"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Le Garant ne sera pas responsable d’un montant supérieur à celui de la présente Caution.</w:t>
      </w:r>
    </w:p>
    <w:p w14:paraId="61F45020"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4B2C186"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Toute poursuite au titre de la présente Caution doit être engagée au plus tard une année après la Réception Provisoire.</w:t>
      </w:r>
    </w:p>
    <w:p w14:paraId="08B73316"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72F7AC7"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Aucun droit de poursuite en justice n’est acquis, du fait de la présente Caution, en faveur de quelque personne physique ou morale que ce soit, autre que le Bénéficiaire nommé dans la présente ou ses héritiers, ses exécuteurs, ses administrateurs, ses successeurs ou assignataires.</w:t>
      </w:r>
    </w:p>
    <w:p w14:paraId="73860F70"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90B324C"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szCs w:val="24"/>
        </w:rPr>
      </w:pPr>
      <w:r w:rsidRPr="00355576">
        <w:rPr>
          <w:rFonts w:ascii="CG Times" w:hAnsi="CG Times"/>
          <w:spacing w:val="-3"/>
        </w:rPr>
        <w:t>En foi de quoi, le Donneur d’ordre a apposé ci-dessous sa signature et son sceau et le Garant a fai</w:t>
      </w:r>
      <w:r w:rsidRPr="00355576">
        <w:rPr>
          <w:spacing w:val="-3"/>
          <w:szCs w:val="24"/>
        </w:rPr>
        <w:t xml:space="preserve">t </w:t>
      </w:r>
      <w:r w:rsidRPr="00355576">
        <w:rPr>
          <w:color w:val="0C0C0C"/>
          <w:szCs w:val="24"/>
        </w:rPr>
        <w:t>a</w:t>
      </w:r>
      <w:r w:rsidRPr="00355576">
        <w:rPr>
          <w:color w:val="181818"/>
          <w:szCs w:val="24"/>
        </w:rPr>
        <w:t>ppo</w:t>
      </w:r>
      <w:r w:rsidRPr="00355576">
        <w:rPr>
          <w:color w:val="242424"/>
          <w:szCs w:val="24"/>
        </w:rPr>
        <w:t>s</w:t>
      </w:r>
      <w:r w:rsidRPr="00355576">
        <w:rPr>
          <w:color w:val="181818"/>
          <w:szCs w:val="24"/>
        </w:rPr>
        <w:t xml:space="preserve">er </w:t>
      </w:r>
      <w:r w:rsidRPr="00355576">
        <w:rPr>
          <w:color w:val="0C0C0C"/>
          <w:szCs w:val="24"/>
        </w:rPr>
        <w:t>à la</w:t>
      </w:r>
      <w:r w:rsidRPr="00355576">
        <w:rPr>
          <w:color w:val="000000"/>
          <w:szCs w:val="24"/>
        </w:rPr>
        <w:t xml:space="preserve"> présente </w:t>
      </w:r>
      <w:r w:rsidRPr="00355576">
        <w:rPr>
          <w:color w:val="0C0C0C"/>
          <w:szCs w:val="24"/>
        </w:rPr>
        <w:t>son</w:t>
      </w:r>
      <w:r w:rsidRPr="00355576">
        <w:rPr>
          <w:color w:val="181818"/>
          <w:szCs w:val="24"/>
        </w:rPr>
        <w:t xml:space="preserve"> sc</w:t>
      </w:r>
      <w:r w:rsidRPr="00355576">
        <w:rPr>
          <w:color w:val="242424"/>
          <w:szCs w:val="24"/>
        </w:rPr>
        <w:t xml:space="preserve">eau </w:t>
      </w:r>
      <w:r w:rsidRPr="00355576">
        <w:rPr>
          <w:color w:val="303030"/>
          <w:szCs w:val="24"/>
        </w:rPr>
        <w:t>so</w:t>
      </w:r>
      <w:r w:rsidRPr="00355576">
        <w:rPr>
          <w:szCs w:val="24"/>
        </w:rPr>
        <w:t xml:space="preserve">cial dûment attesté par la signature de son représentant légal, ce </w:t>
      </w:r>
      <w:r w:rsidRPr="00355576">
        <w:rPr>
          <w:rFonts w:ascii="CG Times" w:hAnsi="CG Times"/>
          <w:spacing w:val="-3"/>
        </w:rPr>
        <w:t>[</w:t>
      </w:r>
      <w:r w:rsidRPr="00355576">
        <w:rPr>
          <w:rFonts w:ascii="CG Times" w:hAnsi="CG Times"/>
          <w:i/>
          <w:spacing w:val="-3"/>
        </w:rPr>
        <w:t>indiquer les jour et mois</w:t>
      </w:r>
      <w:r w:rsidRPr="00355576">
        <w:rPr>
          <w:rFonts w:ascii="CG Times" w:hAnsi="CG Times"/>
          <w:spacing w:val="-3"/>
        </w:rPr>
        <w:t>] 20 [</w:t>
      </w:r>
      <w:r w:rsidRPr="00355576">
        <w:rPr>
          <w:rFonts w:ascii="CG Times" w:hAnsi="CG Times"/>
          <w:i/>
          <w:spacing w:val="-3"/>
        </w:rPr>
        <w:t>indiquer l’année</w:t>
      </w:r>
      <w:r w:rsidRPr="00355576">
        <w:rPr>
          <w:rFonts w:ascii="CG Times" w:hAnsi="CG Times"/>
          <w:spacing w:val="-3"/>
        </w:rPr>
        <w:t>]</w:t>
      </w:r>
      <w:r w:rsidRPr="00355576">
        <w:rPr>
          <w:szCs w:val="24"/>
        </w:rPr>
        <w:t>.</w:t>
      </w:r>
    </w:p>
    <w:p w14:paraId="3D957C21"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AC7D4D5"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4F3CB6DC" w14:textId="6AB3E222"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SIGN</w:t>
      </w:r>
      <w:r w:rsidR="00DB4144" w:rsidRPr="00355576">
        <w:rPr>
          <w:szCs w:val="24"/>
        </w:rPr>
        <w:t>É</w:t>
      </w:r>
      <w:r w:rsidRPr="00355576">
        <w:rPr>
          <w:rFonts w:ascii="CG Times" w:hAnsi="CG Times"/>
          <w:spacing w:val="-3"/>
        </w:rPr>
        <w:t xml:space="preserve"> LE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rPr>
        <w:tab/>
      </w:r>
      <w:r w:rsidRPr="00355576">
        <w:rPr>
          <w:rFonts w:ascii="CG Times" w:hAnsi="CG Times"/>
          <w:spacing w:val="-3"/>
        </w:rPr>
        <w:tab/>
        <w:t>SIGN</w:t>
      </w:r>
      <w:r w:rsidR="00DB4144" w:rsidRPr="00355576">
        <w:rPr>
          <w:szCs w:val="24"/>
        </w:rPr>
        <w:t>É</w:t>
      </w:r>
      <w:r w:rsidRPr="00355576">
        <w:rPr>
          <w:rFonts w:ascii="CG Times" w:hAnsi="CG Times"/>
          <w:spacing w:val="-3"/>
        </w:rPr>
        <w:t xml:space="preserve"> LE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rPr>
        <w:t xml:space="preserve"> </w:t>
      </w:r>
    </w:p>
    <w:p w14:paraId="673FFAB3"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C818AA2"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 xml:space="preserve">Au nom de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rPr>
        <w:tab/>
      </w:r>
      <w:r w:rsidRPr="00355576">
        <w:rPr>
          <w:rFonts w:ascii="CG Times" w:hAnsi="CG Times"/>
          <w:spacing w:val="-3"/>
        </w:rPr>
        <w:tab/>
        <w:t xml:space="preserve">Au nom de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p>
    <w:p w14:paraId="30B02804"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0FC0003"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Par</w:t>
      </w:r>
      <w:r w:rsidRPr="00355576">
        <w:rPr>
          <w:rFonts w:ascii="CG Times" w:hAnsi="CG Times"/>
          <w:spacing w:val="-3"/>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rPr>
        <w:tab/>
        <w:t xml:space="preserve">Par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p>
    <w:p w14:paraId="0E9955C6"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B7C48F3"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355576">
        <w:rPr>
          <w:rFonts w:ascii="CG Times" w:hAnsi="CG Times"/>
          <w:spacing w:val="-3"/>
        </w:rPr>
        <w:t xml:space="preserve">En capacité de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rPr>
        <w:tab/>
        <w:t xml:space="preserve">En capacité de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p>
    <w:p w14:paraId="5A0758B5"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6E30E10"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r w:rsidRPr="00355576">
        <w:rPr>
          <w:rFonts w:ascii="CG Times" w:hAnsi="CG Times"/>
          <w:spacing w:val="-3"/>
        </w:rPr>
        <w:t>En présence de</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rPr>
        <w:tab/>
        <w:t xml:space="preserve">En présence de </w:t>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r w:rsidRPr="00355576">
        <w:rPr>
          <w:rFonts w:ascii="CG Times" w:hAnsi="CG Times"/>
          <w:spacing w:val="-3"/>
          <w:u w:val="single"/>
        </w:rPr>
        <w:tab/>
      </w:r>
    </w:p>
    <w:p w14:paraId="2F9F74C0"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134EA3AC"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4AE9C09F"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u w:val="single"/>
        </w:rPr>
      </w:pPr>
    </w:p>
    <w:p w14:paraId="048F6404" w14:textId="77777777" w:rsidR="004D1F43" w:rsidRPr="00355576" w:rsidRDefault="004D1F43" w:rsidP="008F49BD">
      <w:pPr>
        <w:rPr>
          <w:i/>
          <w:szCs w:val="24"/>
        </w:rPr>
      </w:pPr>
      <w:r w:rsidRPr="00355576">
        <w:rPr>
          <w:szCs w:val="24"/>
        </w:rPr>
        <w:t>[</w:t>
      </w:r>
      <w:r w:rsidRPr="00355576">
        <w:rPr>
          <w:i/>
          <w:szCs w:val="24"/>
        </w:rPr>
        <w:t>Note : Le texte en italiques (y compris les notes de bas de page) doit être retiré du document final ; il est fourni à titre indicatif en vue de faciliter la préparation du document.</w:t>
      </w:r>
      <w:r w:rsidRPr="00355576">
        <w:rPr>
          <w:szCs w:val="24"/>
        </w:rPr>
        <w:t>]</w:t>
      </w:r>
    </w:p>
    <w:p w14:paraId="0BFC8F2D" w14:textId="77777777" w:rsidR="004D1F43" w:rsidRPr="00355576" w:rsidRDefault="004D1F43" w:rsidP="008F49BD">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30D5AC8" w14:textId="77777777" w:rsidR="004D1F43" w:rsidRPr="00355576" w:rsidRDefault="004D1F43" w:rsidP="008F49BD">
      <w:pPr>
        <w:pStyle w:val="SectionIXHeading"/>
        <w:sectPr w:rsidR="004D1F43" w:rsidRPr="00355576" w:rsidSect="000859D2">
          <w:headerReference w:type="even" r:id="rId70"/>
          <w:headerReference w:type="default" r:id="rId71"/>
          <w:footnotePr>
            <w:numRestart w:val="eachPage"/>
          </w:footnotePr>
          <w:endnotePr>
            <w:numFmt w:val="decimal"/>
          </w:endnotePr>
          <w:pgSz w:w="12240" w:h="15840" w:code="1"/>
          <w:pgMar w:top="1440" w:right="1440" w:bottom="1440" w:left="1797" w:header="720" w:footer="720" w:gutter="0"/>
          <w:pgNumType w:start="1"/>
          <w:cols w:space="720"/>
          <w:noEndnote/>
        </w:sectPr>
      </w:pPr>
    </w:p>
    <w:p w14:paraId="626095A7" w14:textId="77777777" w:rsidR="004D1F43" w:rsidRPr="00355576" w:rsidRDefault="004D1F43" w:rsidP="00822324">
      <w:pPr>
        <w:pStyle w:val="SectionIXHeading"/>
      </w:pPr>
      <w:bookmarkStart w:id="807" w:name="_Toc106707144"/>
      <w:bookmarkStart w:id="808" w:name="_Toc156372185"/>
      <w:bookmarkEnd w:id="799"/>
      <w:r w:rsidRPr="00355576">
        <w:t>Garantie de restitution d’avance</w:t>
      </w:r>
      <w:bookmarkEnd w:id="807"/>
    </w:p>
    <w:p w14:paraId="2E5A1032" w14:textId="2A21B943" w:rsidR="004D1F43" w:rsidRPr="00355576" w:rsidRDefault="004D1F43" w:rsidP="008F49BD">
      <w:pPr>
        <w:jc w:val="center"/>
        <w:rPr>
          <w:b/>
          <w:sz w:val="28"/>
        </w:rPr>
      </w:pPr>
      <w:r w:rsidRPr="00355576">
        <w:rPr>
          <w:b/>
          <w:sz w:val="28"/>
        </w:rPr>
        <w:t>(garantie bancaire sur demande)</w:t>
      </w:r>
      <w:bookmarkEnd w:id="808"/>
    </w:p>
    <w:p w14:paraId="502C108D" w14:textId="77777777" w:rsidR="004D1F43" w:rsidRPr="00355576" w:rsidRDefault="004D1F43" w:rsidP="001F7B8F">
      <w:pPr>
        <w:jc w:val="center"/>
        <w:rPr>
          <w:i/>
          <w:color w:val="BFBFBF" w:themeColor="background1" w:themeShade="BF"/>
          <w:szCs w:val="24"/>
        </w:rPr>
      </w:pPr>
    </w:p>
    <w:p w14:paraId="4583C884" w14:textId="77777777" w:rsidR="004D1F43" w:rsidRPr="00355576" w:rsidRDefault="004D1F43" w:rsidP="001F7B8F">
      <w:pPr>
        <w:rPr>
          <w:color w:val="BFBFBF" w:themeColor="background1" w:themeShade="BF"/>
          <w:szCs w:val="24"/>
        </w:rPr>
      </w:pPr>
    </w:p>
    <w:p w14:paraId="6BB03AE1" w14:textId="77777777" w:rsidR="004D1F43" w:rsidRPr="00355576" w:rsidRDefault="004D1F43" w:rsidP="008F49BD">
      <w:pPr>
        <w:jc w:val="left"/>
        <w:rPr>
          <w:szCs w:val="24"/>
        </w:rPr>
      </w:pPr>
      <w:r w:rsidRPr="00355576">
        <w:rPr>
          <w:szCs w:val="24"/>
        </w:rPr>
        <w:t>[</w:t>
      </w:r>
      <w:r w:rsidRPr="00355576">
        <w:rPr>
          <w:i/>
          <w:szCs w:val="24"/>
        </w:rPr>
        <w:t>papier à en-tête du Garant ou code Swift</w:t>
      </w:r>
      <w:r w:rsidRPr="00355576">
        <w:rPr>
          <w:szCs w:val="24"/>
        </w:rPr>
        <w:t>]</w:t>
      </w:r>
    </w:p>
    <w:p w14:paraId="62CFBC27" w14:textId="77777777" w:rsidR="004D1F43" w:rsidRPr="00355576" w:rsidRDefault="004D1F43" w:rsidP="008F49BD">
      <w:pPr>
        <w:rPr>
          <w:szCs w:val="24"/>
        </w:rPr>
      </w:pPr>
    </w:p>
    <w:p w14:paraId="56720C18" w14:textId="6A6F23FA" w:rsidR="004D1F43" w:rsidRPr="00355576" w:rsidRDefault="004D1F43" w:rsidP="008F49BD">
      <w:pPr>
        <w:rPr>
          <w:szCs w:val="24"/>
        </w:rPr>
      </w:pPr>
      <w:r w:rsidRPr="00355576">
        <w:rPr>
          <w:b/>
          <w:szCs w:val="24"/>
        </w:rPr>
        <w:t>Bénéficiaire</w:t>
      </w:r>
      <w:r w:rsidRPr="00355576">
        <w:rPr>
          <w:szCs w:val="24"/>
        </w:rPr>
        <w:t xml:space="preserve"> : ____________ [</w:t>
      </w:r>
      <w:r w:rsidRPr="00355576">
        <w:rPr>
          <w:i/>
          <w:szCs w:val="24"/>
        </w:rPr>
        <w:t>nom et adresse du Maître d’ouvrage</w:t>
      </w:r>
      <w:r w:rsidRPr="00355576">
        <w:rPr>
          <w:szCs w:val="24"/>
        </w:rPr>
        <w:t xml:space="preserve">] </w:t>
      </w:r>
    </w:p>
    <w:p w14:paraId="7046CC15" w14:textId="77777777" w:rsidR="004D1F43" w:rsidRPr="00355576" w:rsidRDefault="004D1F43" w:rsidP="008F49BD">
      <w:pPr>
        <w:rPr>
          <w:szCs w:val="24"/>
        </w:rPr>
      </w:pPr>
    </w:p>
    <w:p w14:paraId="671039E3" w14:textId="33EA3C14" w:rsidR="004D1F43" w:rsidRPr="00355576" w:rsidRDefault="004D1F43" w:rsidP="008F49BD">
      <w:pPr>
        <w:rPr>
          <w:szCs w:val="24"/>
        </w:rPr>
      </w:pPr>
      <w:r w:rsidRPr="00355576">
        <w:rPr>
          <w:b/>
          <w:szCs w:val="24"/>
        </w:rPr>
        <w:t>Date</w:t>
      </w:r>
      <w:r w:rsidRPr="00355576">
        <w:rPr>
          <w:szCs w:val="24"/>
        </w:rPr>
        <w:t xml:space="preserve"> : __________________ [</w:t>
      </w:r>
      <w:r w:rsidRPr="00355576">
        <w:rPr>
          <w:i/>
          <w:szCs w:val="24"/>
        </w:rPr>
        <w:t>date</w:t>
      </w:r>
      <w:r w:rsidRPr="00355576">
        <w:rPr>
          <w:szCs w:val="24"/>
        </w:rPr>
        <w:t>]</w:t>
      </w:r>
    </w:p>
    <w:p w14:paraId="7489A7D5" w14:textId="77777777" w:rsidR="004D1F43" w:rsidRPr="00355576" w:rsidRDefault="004D1F43" w:rsidP="008F49BD">
      <w:pPr>
        <w:rPr>
          <w:szCs w:val="24"/>
        </w:rPr>
      </w:pPr>
    </w:p>
    <w:p w14:paraId="5FF88592" w14:textId="77777777" w:rsidR="004D1F43" w:rsidRPr="00355576" w:rsidRDefault="004D1F43" w:rsidP="008F49BD">
      <w:pPr>
        <w:rPr>
          <w:szCs w:val="24"/>
        </w:rPr>
      </w:pPr>
      <w:r w:rsidRPr="00355576">
        <w:rPr>
          <w:b/>
          <w:szCs w:val="24"/>
        </w:rPr>
        <w:t>Garantie de restitution d’avance n°</w:t>
      </w:r>
      <w:r w:rsidRPr="00355576">
        <w:rPr>
          <w:szCs w:val="24"/>
        </w:rPr>
        <w:t xml:space="preserve"> : ________ [</w:t>
      </w:r>
      <w:r w:rsidRPr="00355576">
        <w:rPr>
          <w:i/>
          <w:szCs w:val="24"/>
        </w:rPr>
        <w:t>indiquer le numéro de référence de la garantie</w:t>
      </w:r>
      <w:r w:rsidRPr="00355576">
        <w:rPr>
          <w:szCs w:val="24"/>
        </w:rPr>
        <w:t>]</w:t>
      </w:r>
    </w:p>
    <w:p w14:paraId="5C292128" w14:textId="77777777" w:rsidR="004D1F43" w:rsidRPr="00355576" w:rsidRDefault="004D1F43" w:rsidP="008F49BD">
      <w:pPr>
        <w:rPr>
          <w:szCs w:val="24"/>
        </w:rPr>
      </w:pPr>
    </w:p>
    <w:p w14:paraId="30E9E3AF" w14:textId="3C0F9D9D" w:rsidR="004D1F43" w:rsidRPr="00355576" w:rsidRDefault="004D1F43" w:rsidP="008F49BD">
      <w:pPr>
        <w:rPr>
          <w:szCs w:val="24"/>
        </w:rPr>
      </w:pPr>
      <w:r w:rsidRPr="00355576">
        <w:rPr>
          <w:b/>
          <w:szCs w:val="24"/>
        </w:rPr>
        <w:t>Garant</w:t>
      </w:r>
      <w:r w:rsidRPr="00355576">
        <w:rPr>
          <w:szCs w:val="24"/>
        </w:rPr>
        <w:t xml:space="preserve"> : ______ [</w:t>
      </w:r>
      <w:r w:rsidRPr="00355576">
        <w:rPr>
          <w:i/>
          <w:szCs w:val="24"/>
        </w:rPr>
        <w:t>nom et adresse de la banque émettrice, sauf si indiqués sur le papier à en-tête</w:t>
      </w:r>
      <w:r w:rsidRPr="00355576">
        <w:rPr>
          <w:szCs w:val="24"/>
        </w:rPr>
        <w:t>]</w:t>
      </w:r>
    </w:p>
    <w:p w14:paraId="17D0767C" w14:textId="77777777" w:rsidR="004D1F43" w:rsidRPr="00355576" w:rsidRDefault="004D1F43" w:rsidP="008F49BD">
      <w:pPr>
        <w:rPr>
          <w:szCs w:val="24"/>
        </w:rPr>
      </w:pPr>
    </w:p>
    <w:p w14:paraId="335E3895" w14:textId="6653518E" w:rsidR="004D1F43" w:rsidRPr="00355576" w:rsidRDefault="004D1F43" w:rsidP="008F49BD">
      <w:pPr>
        <w:spacing w:after="200"/>
        <w:rPr>
          <w:szCs w:val="24"/>
        </w:rPr>
      </w:pPr>
      <w:r w:rsidRPr="00355576">
        <w:rPr>
          <w:szCs w:val="24"/>
        </w:rPr>
        <w:t>Nous avons été informés que ______________ [</w:t>
      </w:r>
      <w:r w:rsidRPr="00355576">
        <w:rPr>
          <w:i/>
          <w:szCs w:val="24"/>
        </w:rPr>
        <w:t>nom de l’Entrepreneur, en cas de Groupement, nom du Groupement</w:t>
      </w:r>
      <w:r w:rsidRPr="00355576">
        <w:rPr>
          <w:szCs w:val="24"/>
        </w:rPr>
        <w:t>] (ci-après dénommé « le Donneur d’ordre ») a conclu avec le Bénéficiaire le Marché n° ____ [</w:t>
      </w:r>
      <w:r w:rsidRPr="00355576">
        <w:rPr>
          <w:i/>
          <w:szCs w:val="24"/>
        </w:rPr>
        <w:t>numéro du Marché</w:t>
      </w:r>
      <w:r w:rsidRPr="00355576">
        <w:rPr>
          <w:szCs w:val="24"/>
        </w:rPr>
        <w:t>] en date du ____ [</w:t>
      </w:r>
      <w:r w:rsidRPr="00355576">
        <w:rPr>
          <w:i/>
          <w:szCs w:val="24"/>
        </w:rPr>
        <w:t>date</w:t>
      </w:r>
      <w:r w:rsidRPr="00355576">
        <w:rPr>
          <w:szCs w:val="24"/>
        </w:rPr>
        <w:t>] pour l’exécution de _____________________ [</w:t>
      </w:r>
      <w:r w:rsidRPr="00355576">
        <w:rPr>
          <w:i/>
          <w:szCs w:val="24"/>
        </w:rPr>
        <w:t xml:space="preserve">intitulé du Marché et </w:t>
      </w:r>
      <w:r w:rsidR="00460B0D" w:rsidRPr="00355576">
        <w:rPr>
          <w:i/>
          <w:szCs w:val="24"/>
        </w:rPr>
        <w:t xml:space="preserve">brève </w:t>
      </w:r>
      <w:r w:rsidRPr="00355576">
        <w:rPr>
          <w:i/>
          <w:szCs w:val="24"/>
        </w:rPr>
        <w:t>description</w:t>
      </w:r>
      <w:r w:rsidRPr="00355576">
        <w:rPr>
          <w:i/>
          <w:szCs w:val="24"/>
          <w:lang w:eastAsia="ja-JP"/>
        </w:rPr>
        <w:t xml:space="preserve"> </w:t>
      </w:r>
      <w:r w:rsidRPr="00355576">
        <w:rPr>
          <w:i/>
          <w:szCs w:val="24"/>
        </w:rPr>
        <w:t>des Travaux</w:t>
      </w:r>
      <w:r w:rsidRPr="00355576">
        <w:rPr>
          <w:szCs w:val="24"/>
        </w:rPr>
        <w:t>] (ci-après dénommé « le Marché »).</w:t>
      </w:r>
    </w:p>
    <w:p w14:paraId="40AD752F" w14:textId="0E499EA0" w:rsidR="004D1F43" w:rsidRPr="00355576" w:rsidRDefault="004D1F43" w:rsidP="008F49BD">
      <w:pPr>
        <w:suppressAutoHyphens w:val="0"/>
        <w:overflowPunct/>
        <w:autoSpaceDE/>
        <w:autoSpaceDN/>
        <w:adjustRightInd/>
        <w:spacing w:before="100" w:beforeAutospacing="1" w:after="100" w:afterAutospacing="1"/>
        <w:textAlignment w:val="auto"/>
        <w:rPr>
          <w:szCs w:val="24"/>
        </w:rPr>
      </w:pPr>
      <w:r w:rsidRPr="00355576">
        <w:rPr>
          <w:szCs w:val="24"/>
        </w:rPr>
        <w:t>De plus nous comprenons qu’en vertu des conditions du Marché, une avance d’un montant de __________ (___) [</w:t>
      </w:r>
      <w:r w:rsidRPr="00355576">
        <w:rPr>
          <w:i/>
          <w:szCs w:val="24"/>
        </w:rPr>
        <w:t>insérer la somme en chiffres et en lettres, et indiquer la monnaie</w:t>
      </w:r>
      <w:r w:rsidRPr="00355576">
        <w:rPr>
          <w:szCs w:val="24"/>
        </w:rPr>
        <w:t>] est versée contre une garantie de restitution d’avance.</w:t>
      </w:r>
    </w:p>
    <w:p w14:paraId="597569BC" w14:textId="65EB9962" w:rsidR="004D1F43" w:rsidRPr="00355576" w:rsidRDefault="00603A0C" w:rsidP="008F49BD">
      <w:pPr>
        <w:spacing w:after="200"/>
        <w:rPr>
          <w:szCs w:val="24"/>
        </w:rPr>
      </w:pPr>
      <w:r w:rsidRPr="00355576">
        <w:rPr>
          <w:szCs w:val="24"/>
        </w:rPr>
        <w:t xml:space="preserve">À </w:t>
      </w:r>
      <w:r w:rsidR="004D1F43" w:rsidRPr="00355576">
        <w:rPr>
          <w:szCs w:val="24"/>
        </w:rPr>
        <w:t xml:space="preserve">la demande du Donneur d’ordre, nous prenons, en tant que Garant, l’engagement irrévocable de payer au Bénéficiaire toute somme dans la limite du montant de la </w:t>
      </w:r>
      <w:r w:rsidR="00460B0D" w:rsidRPr="00355576">
        <w:rPr>
          <w:szCs w:val="24"/>
        </w:rPr>
        <w:t>g</w:t>
      </w:r>
      <w:r w:rsidR="004D1F43" w:rsidRPr="00355576">
        <w:rPr>
          <w:szCs w:val="24"/>
        </w:rPr>
        <w:t>arantie qui s’élève à _____________ (___) [</w:t>
      </w:r>
      <w:r w:rsidR="004D1F43" w:rsidRPr="00355576">
        <w:rPr>
          <w:i/>
          <w:szCs w:val="24"/>
        </w:rPr>
        <w:t>insérer la somme en chiffres et en lettres, et indiquer la monnaie</w:t>
      </w:r>
      <w:r w:rsidR="004D1F43" w:rsidRPr="00355576">
        <w:rPr>
          <w:szCs w:val="24"/>
        </w:rPr>
        <w:t>]</w:t>
      </w:r>
      <w:r w:rsidR="004D1F43" w:rsidRPr="00355576">
        <w:rPr>
          <w:rStyle w:val="a9"/>
          <w:szCs w:val="24"/>
        </w:rPr>
        <w:footnoteReference w:id="3"/>
      </w:r>
      <w:r w:rsidR="004D1F43" w:rsidRPr="00355576">
        <w:rPr>
          <w:szCs w:val="24"/>
        </w:rPr>
        <w:t xml:space="preserve"> sur réception de notre part d’une demande en bonne et due forme du Bénéficiaire, étayée d’une déclaration du Bénéficiaire directement incluse dans la demande, ou dans un document séparé signé joint à la demande, </w:t>
      </w:r>
      <w:r w:rsidR="004D1F43" w:rsidRPr="00355576">
        <w:rPr>
          <w:szCs w:val="24"/>
          <w:lang w:eastAsia="ja-JP"/>
        </w:rPr>
        <w:t>ou l’identifiant et indiquant</w:t>
      </w:r>
      <w:r w:rsidR="004D1F43" w:rsidRPr="00355576">
        <w:rPr>
          <w:szCs w:val="24"/>
        </w:rPr>
        <w:t xml:space="preserve"> que le Donneur d’ordre :</w:t>
      </w:r>
    </w:p>
    <w:p w14:paraId="08662D16" w14:textId="2FD3327F" w:rsidR="004D1F43" w:rsidRPr="00355576" w:rsidRDefault="004D1F43" w:rsidP="008F49BD">
      <w:pPr>
        <w:spacing w:after="200"/>
        <w:ind w:left="360" w:hangingChars="150" w:hanging="360"/>
        <w:rPr>
          <w:szCs w:val="24"/>
        </w:rPr>
      </w:pPr>
      <w:r w:rsidRPr="00355576">
        <w:rPr>
          <w:szCs w:val="24"/>
        </w:rPr>
        <w:t>(a)</w:t>
      </w:r>
      <w:r w:rsidRPr="00355576">
        <w:rPr>
          <w:rFonts w:hint="eastAsia"/>
          <w:szCs w:val="24"/>
          <w:lang w:eastAsia="ja-JP"/>
        </w:rPr>
        <w:tab/>
      </w:r>
      <w:r w:rsidRPr="00355576">
        <w:rPr>
          <w:szCs w:val="24"/>
        </w:rPr>
        <w:t>a utilisé l’avance à des fins autres que pour financer les coûts de mobilisation relevant des Travaux; ou bien</w:t>
      </w:r>
    </w:p>
    <w:p w14:paraId="52DC6C06" w14:textId="5444EC6E" w:rsidR="004D1F43" w:rsidRPr="00355576" w:rsidRDefault="004D1F43" w:rsidP="008F49BD">
      <w:pPr>
        <w:spacing w:after="200"/>
        <w:ind w:left="360" w:hangingChars="150" w:hanging="360"/>
        <w:rPr>
          <w:szCs w:val="24"/>
        </w:rPr>
      </w:pPr>
      <w:r w:rsidRPr="00355576">
        <w:rPr>
          <w:szCs w:val="24"/>
        </w:rPr>
        <w:t>(b)</w:t>
      </w:r>
      <w:r w:rsidRPr="00355576">
        <w:rPr>
          <w:rFonts w:hint="eastAsia"/>
          <w:szCs w:val="24"/>
          <w:lang w:eastAsia="ja-JP"/>
        </w:rPr>
        <w:tab/>
      </w:r>
      <w:r w:rsidRPr="00355576">
        <w:rPr>
          <w:szCs w:val="24"/>
        </w:rPr>
        <w:t xml:space="preserve">n’a pas remboursé l’avance dans les conditions spécifiées au Marché, spécifiant le montant non-remboursé par le Donneur d’ordre. </w:t>
      </w:r>
    </w:p>
    <w:p w14:paraId="6D290382" w14:textId="732F1DEF" w:rsidR="004D1F43" w:rsidRPr="00355576" w:rsidRDefault="004D1F43" w:rsidP="008F49BD">
      <w:pPr>
        <w:spacing w:after="200"/>
        <w:rPr>
          <w:szCs w:val="24"/>
        </w:rPr>
      </w:pPr>
      <w:r w:rsidRPr="00355576">
        <w:rPr>
          <w:szCs w:val="24"/>
        </w:rPr>
        <w:t>Toute demande au titre de la présente garantie doit être accompagnée par une attestation de la banque du Bénéficiaire indiquant que l’avance mentionnée ci-dessus a été créditée au compte bancaire n° [</w:t>
      </w:r>
      <w:r w:rsidRPr="00355576">
        <w:rPr>
          <w:i/>
          <w:szCs w:val="24"/>
        </w:rPr>
        <w:t>indiquer le</w:t>
      </w:r>
      <w:r w:rsidRPr="00355576">
        <w:rPr>
          <w:szCs w:val="24"/>
        </w:rPr>
        <w:t xml:space="preserve"> </w:t>
      </w:r>
      <w:r w:rsidRPr="00355576">
        <w:rPr>
          <w:i/>
          <w:szCs w:val="24"/>
        </w:rPr>
        <w:t>numéro du compte</w:t>
      </w:r>
      <w:r w:rsidRPr="00355576">
        <w:rPr>
          <w:szCs w:val="24"/>
        </w:rPr>
        <w:t>] du Donneur d’ordre domicilié à [</w:t>
      </w:r>
      <w:r w:rsidRPr="00355576">
        <w:rPr>
          <w:i/>
          <w:szCs w:val="24"/>
        </w:rPr>
        <w:t>nom et adresse de la banque du Donneur d’ordre</w:t>
      </w:r>
      <w:r w:rsidRPr="00355576">
        <w:rPr>
          <w:szCs w:val="24"/>
        </w:rPr>
        <w:t>].</w:t>
      </w:r>
    </w:p>
    <w:p w14:paraId="014E7B05" w14:textId="176FE21F" w:rsidR="004D1F43" w:rsidRPr="00355576" w:rsidRDefault="004D1F43" w:rsidP="008F49BD">
      <w:pPr>
        <w:spacing w:after="200"/>
        <w:rPr>
          <w:szCs w:val="24"/>
        </w:rPr>
      </w:pPr>
      <w:r w:rsidRPr="00355576">
        <w:rPr>
          <w:szCs w:val="24"/>
        </w:rPr>
        <w:t xml:space="preserve">Le montant maximum de la présente garantie doit être réduit au fur et à mesure à concurrence des remboursements de l’avance effectués par le Donneur d’ordre tels qu’ils figurent aux décomptes mensuels dont la copie nous sera présentée. </w:t>
      </w:r>
    </w:p>
    <w:p w14:paraId="3AD223B7" w14:textId="603EE971" w:rsidR="004D1F43" w:rsidRPr="00355576" w:rsidRDefault="004D1F43" w:rsidP="008F49BD">
      <w:pPr>
        <w:spacing w:after="200"/>
        <w:rPr>
          <w:szCs w:val="24"/>
        </w:rPr>
      </w:pPr>
      <w:r w:rsidRPr="00355576">
        <w:rPr>
          <w:szCs w:val="24"/>
        </w:rPr>
        <w:t xml:space="preserve">La présente garantie expire et doit nous être renvoyée au plus tard à la première des dates suivantes : à la réception d’une copie du </w:t>
      </w:r>
      <w:r w:rsidR="00DB4144" w:rsidRPr="00355576">
        <w:rPr>
          <w:rFonts w:eastAsia="ＭＳ Ｐゴシック"/>
          <w:color w:val="000000"/>
          <w:szCs w:val="24"/>
        </w:rPr>
        <w:t>c</w:t>
      </w:r>
      <w:r w:rsidRPr="00355576">
        <w:rPr>
          <w:rFonts w:eastAsia="ＭＳ Ｐゴシック"/>
          <w:color w:val="000000"/>
          <w:szCs w:val="24"/>
        </w:rPr>
        <w:t>ertificat de paiement provisoire</w:t>
      </w:r>
      <w:r w:rsidRPr="00355576">
        <w:rPr>
          <w:szCs w:val="24"/>
        </w:rPr>
        <w:t xml:space="preserve"> indiquant que quatre-vingt-dix (90) pour</w:t>
      </w:r>
      <w:r w:rsidR="00B657B3" w:rsidRPr="00355576">
        <w:rPr>
          <w:szCs w:val="24"/>
        </w:rPr>
        <w:t xml:space="preserve"> </w:t>
      </w:r>
      <w:r w:rsidRPr="00355576">
        <w:rPr>
          <w:szCs w:val="24"/>
        </w:rPr>
        <w:t xml:space="preserve">cent du Montant Accepté du Marché (à l’exclusion des sommes provisionnelles) ont été approuvés pour paiement, ou </w:t>
      </w:r>
      <w:r w:rsidR="008969C3" w:rsidRPr="00355576">
        <w:rPr>
          <w:szCs w:val="24"/>
        </w:rPr>
        <w:t xml:space="preserve">le </w:t>
      </w:r>
      <w:r w:rsidRPr="00355576">
        <w:rPr>
          <w:szCs w:val="24"/>
        </w:rPr>
        <w:t>[</w:t>
      </w:r>
      <w:r w:rsidRPr="00355576">
        <w:rPr>
          <w:i/>
          <w:szCs w:val="24"/>
        </w:rPr>
        <w:t>indiquer la date en jour/mois/année</w:t>
      </w:r>
      <w:r w:rsidRPr="00355576">
        <w:rPr>
          <w:szCs w:val="24"/>
        </w:rPr>
        <w:t>]</w:t>
      </w:r>
      <w:r w:rsidRPr="00355576">
        <w:rPr>
          <w:szCs w:val="24"/>
          <w:vertAlign w:val="superscript"/>
        </w:rPr>
        <w:footnoteReference w:id="4"/>
      </w:r>
      <w:r w:rsidRPr="00355576">
        <w:rPr>
          <w:szCs w:val="24"/>
        </w:rPr>
        <w:t>. En conséquence, toute demande de paiement au titre de cette garantie doit nous parvenir à cette date au plus tard.</w:t>
      </w:r>
    </w:p>
    <w:p w14:paraId="2AB10677" w14:textId="7F1D2ED5" w:rsidR="004D1F43" w:rsidRPr="00355576" w:rsidRDefault="004D1F43" w:rsidP="008F49BD">
      <w:pPr>
        <w:rPr>
          <w:szCs w:val="24"/>
        </w:rPr>
      </w:pPr>
      <w:r w:rsidRPr="00355576">
        <w:rPr>
          <w:szCs w:val="24"/>
        </w:rPr>
        <w:t xml:space="preserve">La présente garantie est régie par les Règles Uniformes de la CCI relatives aux Garanties sur Demande (RUGD), révisées en 2010, Publication CCI n° 758, à l’exception de l’article 15(a) dont l’application est écartée. </w:t>
      </w:r>
    </w:p>
    <w:p w14:paraId="6451C025" w14:textId="77777777" w:rsidR="004D1F43" w:rsidRPr="00355576" w:rsidRDefault="004D1F43" w:rsidP="008F49BD">
      <w:pPr>
        <w:rPr>
          <w:szCs w:val="24"/>
        </w:rPr>
      </w:pPr>
    </w:p>
    <w:p w14:paraId="18A6D921" w14:textId="77777777" w:rsidR="0076252C" w:rsidRPr="00355576" w:rsidRDefault="0076252C" w:rsidP="008F49BD">
      <w:pPr>
        <w:rPr>
          <w:szCs w:val="24"/>
        </w:rPr>
      </w:pPr>
    </w:p>
    <w:p w14:paraId="2F453F22" w14:textId="77777777" w:rsidR="004D1F43" w:rsidRPr="00355576" w:rsidRDefault="004D1F43" w:rsidP="008F49BD">
      <w:pPr>
        <w:rPr>
          <w:szCs w:val="24"/>
        </w:rPr>
      </w:pPr>
      <w:r w:rsidRPr="00355576">
        <w:rPr>
          <w:szCs w:val="24"/>
        </w:rPr>
        <w:t>__________</w:t>
      </w:r>
    </w:p>
    <w:p w14:paraId="0E93C037" w14:textId="77777777" w:rsidR="004D1F43" w:rsidRPr="00355576" w:rsidRDefault="004D1F43" w:rsidP="008F49BD">
      <w:pPr>
        <w:rPr>
          <w:b/>
          <w:szCs w:val="24"/>
        </w:rPr>
      </w:pPr>
      <w:r w:rsidRPr="00355576">
        <w:rPr>
          <w:szCs w:val="24"/>
        </w:rPr>
        <w:t>[</w:t>
      </w:r>
      <w:r w:rsidRPr="00355576">
        <w:rPr>
          <w:i/>
          <w:szCs w:val="24"/>
        </w:rPr>
        <w:t>Signature</w:t>
      </w:r>
      <w:r w:rsidRPr="00355576">
        <w:rPr>
          <w:szCs w:val="24"/>
        </w:rPr>
        <w:t>]</w:t>
      </w:r>
    </w:p>
    <w:p w14:paraId="5541AEAF" w14:textId="77777777" w:rsidR="004D1F43" w:rsidRPr="00355576" w:rsidRDefault="004D1F43" w:rsidP="008F49BD">
      <w:pPr>
        <w:tabs>
          <w:tab w:val="right" w:pos="9000"/>
        </w:tabs>
        <w:rPr>
          <w:b/>
          <w:i/>
          <w:szCs w:val="24"/>
        </w:rPr>
      </w:pPr>
    </w:p>
    <w:p w14:paraId="53D74BF6" w14:textId="77777777" w:rsidR="004D1F43" w:rsidRPr="00355576" w:rsidRDefault="004D1F43" w:rsidP="008F49BD">
      <w:pPr>
        <w:tabs>
          <w:tab w:val="right" w:pos="9000"/>
        </w:tabs>
        <w:rPr>
          <w:b/>
          <w:szCs w:val="24"/>
        </w:rPr>
      </w:pPr>
    </w:p>
    <w:p w14:paraId="0589F4C9" w14:textId="77777777" w:rsidR="004D1F43" w:rsidRPr="00355576" w:rsidRDefault="004D1F43" w:rsidP="008F49BD">
      <w:pPr>
        <w:tabs>
          <w:tab w:val="right" w:pos="9000"/>
        </w:tabs>
        <w:rPr>
          <w:szCs w:val="24"/>
        </w:rPr>
      </w:pPr>
      <w:r w:rsidRPr="00355576">
        <w:rPr>
          <w:szCs w:val="24"/>
        </w:rPr>
        <w:t>[</w:t>
      </w:r>
      <w:r w:rsidRPr="00355576">
        <w:rPr>
          <w:i/>
          <w:szCs w:val="24"/>
        </w:rPr>
        <w:t>Note : Le texte en italiques (y compris les notes de bas de page) doit être retiré du document final ; il est fourni à titre indicatif en vue de faciliter la préparation du document.</w:t>
      </w:r>
      <w:r w:rsidRPr="00355576">
        <w:rPr>
          <w:szCs w:val="24"/>
        </w:rPr>
        <w:t>]</w:t>
      </w:r>
    </w:p>
    <w:p w14:paraId="18808363" w14:textId="77777777" w:rsidR="004D1F43" w:rsidRPr="00355576" w:rsidRDefault="004D1F43" w:rsidP="008F49BD">
      <w:pPr>
        <w:tabs>
          <w:tab w:val="right" w:pos="9000"/>
        </w:tabs>
        <w:rPr>
          <w:szCs w:val="24"/>
        </w:rPr>
      </w:pPr>
    </w:p>
    <w:p w14:paraId="153D2191" w14:textId="77777777" w:rsidR="004D1F43" w:rsidRPr="00355576" w:rsidRDefault="004D1F43" w:rsidP="008F49BD">
      <w:pPr>
        <w:spacing w:before="60" w:after="60"/>
        <w:rPr>
          <w:i/>
          <w:szCs w:val="24"/>
        </w:rPr>
      </w:pPr>
    </w:p>
    <w:p w14:paraId="653D7EC8" w14:textId="77777777" w:rsidR="004D1F43" w:rsidRPr="00355576" w:rsidRDefault="004D1F43" w:rsidP="008F49BD">
      <w:pPr>
        <w:tabs>
          <w:tab w:val="right" w:pos="9000"/>
        </w:tabs>
        <w:rPr>
          <w:szCs w:val="24"/>
        </w:rPr>
        <w:sectPr w:rsidR="004D1F43" w:rsidRPr="00355576" w:rsidSect="000859D2">
          <w:headerReference w:type="even" r:id="rId72"/>
          <w:headerReference w:type="default" r:id="rId73"/>
          <w:footnotePr>
            <w:numRestart w:val="eachSect"/>
          </w:footnotePr>
          <w:endnotePr>
            <w:numFmt w:val="decimal"/>
          </w:endnotePr>
          <w:pgSz w:w="12240" w:h="15840" w:code="1"/>
          <w:pgMar w:top="1440" w:right="1440" w:bottom="1440" w:left="1797" w:header="720" w:footer="720" w:gutter="0"/>
          <w:cols w:space="720"/>
          <w:noEndnote/>
        </w:sectPr>
      </w:pPr>
    </w:p>
    <w:p w14:paraId="0335A6F6" w14:textId="77777777" w:rsidR="004D1F43" w:rsidRPr="00355576" w:rsidRDefault="004D1F43" w:rsidP="008F49BD">
      <w:pPr>
        <w:pStyle w:val="SectionIXHeading"/>
        <w:rPr>
          <w:sz w:val="28"/>
        </w:rPr>
      </w:pPr>
      <w:bookmarkStart w:id="809" w:name="_Toc106707145"/>
      <w:bookmarkStart w:id="810" w:name="_Toc351471389"/>
      <w:r w:rsidRPr="00355576">
        <w:t>Garantie émise en remplacement de la retenue de garantie</w:t>
      </w:r>
      <w:bookmarkEnd w:id="809"/>
    </w:p>
    <w:p w14:paraId="3C52D8D9" w14:textId="5FD5DD9C" w:rsidR="004D1F43" w:rsidRPr="00355576" w:rsidRDefault="004D1F43" w:rsidP="008F49BD">
      <w:pPr>
        <w:jc w:val="center"/>
        <w:rPr>
          <w:b/>
          <w:sz w:val="28"/>
        </w:rPr>
      </w:pPr>
      <w:r w:rsidRPr="00355576">
        <w:rPr>
          <w:b/>
          <w:sz w:val="28"/>
        </w:rPr>
        <w:t>(garantie bancaire sur demande)</w:t>
      </w:r>
      <w:bookmarkEnd w:id="810"/>
    </w:p>
    <w:p w14:paraId="5155E07D" w14:textId="77777777" w:rsidR="004D1F43" w:rsidRPr="00355576" w:rsidRDefault="004D1F43" w:rsidP="008F49BD">
      <w:pPr>
        <w:pStyle w:val="SectionIXHeading"/>
      </w:pPr>
    </w:p>
    <w:p w14:paraId="6691FC37" w14:textId="77777777" w:rsidR="004D1F43" w:rsidRPr="00355576" w:rsidRDefault="004D1F43" w:rsidP="008F49BD">
      <w:pPr>
        <w:jc w:val="left"/>
        <w:rPr>
          <w:i/>
          <w:szCs w:val="24"/>
        </w:rPr>
      </w:pPr>
      <w:r w:rsidRPr="00355576">
        <w:rPr>
          <w:szCs w:val="24"/>
        </w:rPr>
        <w:t>[</w:t>
      </w:r>
      <w:r w:rsidRPr="00355576">
        <w:rPr>
          <w:i/>
          <w:szCs w:val="24"/>
        </w:rPr>
        <w:t>papier à en-tête du Garant ou code Swift</w:t>
      </w:r>
      <w:r w:rsidRPr="00355576">
        <w:rPr>
          <w:szCs w:val="24"/>
        </w:rPr>
        <w:t>]</w:t>
      </w:r>
    </w:p>
    <w:p w14:paraId="0985BDE6" w14:textId="77777777" w:rsidR="004D1F43" w:rsidRPr="00355576" w:rsidRDefault="004D1F43" w:rsidP="008F49BD"/>
    <w:p w14:paraId="6AD2D3F4" w14:textId="15F622A4" w:rsidR="004D1F43" w:rsidRPr="00355576" w:rsidRDefault="004D1F43" w:rsidP="008F49BD">
      <w:pPr>
        <w:rPr>
          <w:szCs w:val="24"/>
        </w:rPr>
      </w:pPr>
      <w:r w:rsidRPr="00355576">
        <w:rPr>
          <w:b/>
          <w:szCs w:val="24"/>
        </w:rPr>
        <w:t>Bénéficiaire</w:t>
      </w:r>
      <w:r w:rsidRPr="00355576">
        <w:rPr>
          <w:szCs w:val="24"/>
        </w:rPr>
        <w:t> : _________ [</w:t>
      </w:r>
      <w:r w:rsidRPr="00355576">
        <w:rPr>
          <w:i/>
          <w:szCs w:val="24"/>
        </w:rPr>
        <w:t>nom et adresse du Maître d’ouvrage</w:t>
      </w:r>
      <w:r w:rsidRPr="00355576">
        <w:rPr>
          <w:szCs w:val="24"/>
        </w:rPr>
        <w:t xml:space="preserve">] </w:t>
      </w:r>
    </w:p>
    <w:p w14:paraId="351A28B5" w14:textId="77777777" w:rsidR="004D1F43" w:rsidRPr="00355576" w:rsidRDefault="004D1F43" w:rsidP="008F49BD">
      <w:pPr>
        <w:rPr>
          <w:szCs w:val="24"/>
        </w:rPr>
      </w:pPr>
    </w:p>
    <w:p w14:paraId="47988557" w14:textId="568F2473" w:rsidR="004D1F43" w:rsidRPr="00355576" w:rsidRDefault="004D1F43" w:rsidP="008F49BD">
      <w:pPr>
        <w:rPr>
          <w:szCs w:val="24"/>
        </w:rPr>
      </w:pPr>
      <w:r w:rsidRPr="00355576">
        <w:rPr>
          <w:b/>
          <w:szCs w:val="24"/>
        </w:rPr>
        <w:t>Date</w:t>
      </w:r>
      <w:r w:rsidRPr="00355576">
        <w:rPr>
          <w:szCs w:val="24"/>
        </w:rPr>
        <w:t> : _______________ [</w:t>
      </w:r>
      <w:r w:rsidRPr="00355576">
        <w:rPr>
          <w:i/>
          <w:szCs w:val="24"/>
        </w:rPr>
        <w:t>date</w:t>
      </w:r>
      <w:r w:rsidRPr="00355576">
        <w:rPr>
          <w:szCs w:val="24"/>
        </w:rPr>
        <w:t>]</w:t>
      </w:r>
    </w:p>
    <w:p w14:paraId="41402F6D" w14:textId="77777777" w:rsidR="004D1F43" w:rsidRPr="00355576" w:rsidRDefault="004D1F43" w:rsidP="008F49BD"/>
    <w:p w14:paraId="566833C0" w14:textId="4C764304" w:rsidR="004D1F43" w:rsidRPr="00355576" w:rsidRDefault="004D1F43" w:rsidP="008F49BD">
      <w:pPr>
        <w:rPr>
          <w:szCs w:val="24"/>
        </w:rPr>
      </w:pPr>
      <w:r w:rsidRPr="00355576">
        <w:rPr>
          <w:b/>
          <w:szCs w:val="24"/>
        </w:rPr>
        <w:t>Garantie émise en remplacement de la retenue de garantie n°</w:t>
      </w:r>
      <w:r w:rsidRPr="00355576">
        <w:rPr>
          <w:szCs w:val="24"/>
        </w:rPr>
        <w:t> : ___________ [</w:t>
      </w:r>
      <w:r w:rsidRPr="00355576">
        <w:rPr>
          <w:i/>
          <w:szCs w:val="24"/>
        </w:rPr>
        <w:t>indiquer le numéro de référence de la garantie</w:t>
      </w:r>
      <w:r w:rsidRPr="00355576">
        <w:rPr>
          <w:szCs w:val="24"/>
        </w:rPr>
        <w:t>]</w:t>
      </w:r>
    </w:p>
    <w:p w14:paraId="76962DB4" w14:textId="77777777" w:rsidR="004D1F43" w:rsidRPr="00355576" w:rsidRDefault="004D1F43" w:rsidP="008F49BD">
      <w:pPr>
        <w:rPr>
          <w:szCs w:val="24"/>
        </w:rPr>
      </w:pPr>
    </w:p>
    <w:p w14:paraId="7A64543D" w14:textId="457518DD" w:rsidR="004D1F43" w:rsidRPr="00355576" w:rsidRDefault="004D1F43" w:rsidP="008F49BD">
      <w:pPr>
        <w:rPr>
          <w:szCs w:val="24"/>
        </w:rPr>
      </w:pPr>
      <w:r w:rsidRPr="00355576">
        <w:rPr>
          <w:b/>
          <w:szCs w:val="24"/>
        </w:rPr>
        <w:t>Garant</w:t>
      </w:r>
      <w:r w:rsidRPr="00355576">
        <w:rPr>
          <w:szCs w:val="24"/>
        </w:rPr>
        <w:t> : ______ [</w:t>
      </w:r>
      <w:r w:rsidRPr="00355576">
        <w:rPr>
          <w:i/>
          <w:szCs w:val="24"/>
        </w:rPr>
        <w:t>nom et adresse de la banque émettrice, sauf si indiqués sur le papier à en-tête</w:t>
      </w:r>
      <w:r w:rsidRPr="00355576">
        <w:rPr>
          <w:szCs w:val="24"/>
        </w:rPr>
        <w:t>]</w:t>
      </w:r>
    </w:p>
    <w:p w14:paraId="7600A01E" w14:textId="77777777" w:rsidR="004D1F43" w:rsidRPr="00355576" w:rsidRDefault="004D1F43" w:rsidP="008F49BD">
      <w:pPr>
        <w:rPr>
          <w:szCs w:val="24"/>
        </w:rPr>
      </w:pPr>
    </w:p>
    <w:p w14:paraId="110B97C3" w14:textId="0E092BDC" w:rsidR="004D1F43" w:rsidRPr="00355576" w:rsidRDefault="004D1F43" w:rsidP="008F49BD">
      <w:pPr>
        <w:spacing w:after="200"/>
        <w:rPr>
          <w:szCs w:val="24"/>
        </w:rPr>
      </w:pPr>
      <w:r w:rsidRPr="00355576">
        <w:rPr>
          <w:szCs w:val="24"/>
        </w:rPr>
        <w:t>Nous avons été informés que __________ [</w:t>
      </w:r>
      <w:r w:rsidRPr="00355576">
        <w:rPr>
          <w:i/>
          <w:szCs w:val="24"/>
        </w:rPr>
        <w:t>nom de l’Entrepreneur, en cas de Groupement, nom du Groupement</w:t>
      </w:r>
      <w:r w:rsidRPr="00355576">
        <w:rPr>
          <w:szCs w:val="24"/>
        </w:rPr>
        <w:t>] (ci-après dénommé « le Donneur d’ordre ») a conclu avec le Bénéficiaire le Marché n°____ [</w:t>
      </w:r>
      <w:r w:rsidRPr="00355576">
        <w:rPr>
          <w:i/>
          <w:szCs w:val="24"/>
        </w:rPr>
        <w:t>numéro du Marché</w:t>
      </w:r>
      <w:r w:rsidRPr="00355576">
        <w:rPr>
          <w:szCs w:val="24"/>
        </w:rPr>
        <w:t>] en date du ___ [</w:t>
      </w:r>
      <w:r w:rsidRPr="00355576">
        <w:rPr>
          <w:i/>
          <w:szCs w:val="24"/>
        </w:rPr>
        <w:t>date</w:t>
      </w:r>
      <w:r w:rsidRPr="00355576">
        <w:rPr>
          <w:szCs w:val="24"/>
        </w:rPr>
        <w:t>] pour l’exécution de ___________________ [</w:t>
      </w:r>
      <w:r w:rsidRPr="00355576">
        <w:rPr>
          <w:i/>
          <w:szCs w:val="24"/>
        </w:rPr>
        <w:t>intitulé du Marché et brève description des Travaux</w:t>
      </w:r>
      <w:r w:rsidRPr="00355576">
        <w:rPr>
          <w:szCs w:val="24"/>
        </w:rPr>
        <w:t>] (ci-après dénommé « le Marché »).</w:t>
      </w:r>
    </w:p>
    <w:p w14:paraId="04C9C6DF" w14:textId="32942B88" w:rsidR="004D1F43" w:rsidRPr="00355576" w:rsidRDefault="004D1F43" w:rsidP="008F49BD">
      <w:pPr>
        <w:suppressAutoHyphens w:val="0"/>
        <w:overflowPunct/>
        <w:autoSpaceDE/>
        <w:autoSpaceDN/>
        <w:adjustRightInd/>
        <w:spacing w:before="100" w:beforeAutospacing="1" w:after="100" w:afterAutospacing="1"/>
        <w:textAlignment w:val="auto"/>
        <w:rPr>
          <w:szCs w:val="24"/>
        </w:rPr>
      </w:pPr>
      <w:r w:rsidRPr="00355576">
        <w:rPr>
          <w:szCs w:val="24"/>
        </w:rPr>
        <w:t>De plus, nous comprenons qu’en vertu des conditions du Marché, le Bénéficiaire prélève une retenue de garantie dans la limite du pourcentage établie au Marché (« Retenue de garantie ») et que lorsque le Certificat de réception des Travaux a été délivré et la première moitié de la Retenue de garantie libérée, [</w:t>
      </w:r>
      <w:r w:rsidRPr="00355576">
        <w:rPr>
          <w:i/>
          <w:szCs w:val="24"/>
        </w:rPr>
        <w:t>insérer « la seconde moitié de la Retenue de garantie » ou, si le montant de la garantie de bonne exécution au moment de la délivrance du Certificat de réception des Travaux est inférieur à la moitié de la Retenue de garantie, « la différence entre la moitié de la Retenue de garantie et le montant de la garantie de bonne exécution »</w:t>
      </w:r>
      <w:r w:rsidRPr="00355576">
        <w:rPr>
          <w:szCs w:val="24"/>
        </w:rPr>
        <w:t>] sera remplacée par une garantie bancaire d’un même montant.</w:t>
      </w:r>
    </w:p>
    <w:p w14:paraId="4BDF00E0" w14:textId="4CF29FEC" w:rsidR="004D1F43" w:rsidRPr="00355576" w:rsidRDefault="00603A0C" w:rsidP="008F49BD">
      <w:pPr>
        <w:suppressAutoHyphens w:val="0"/>
        <w:overflowPunct/>
        <w:autoSpaceDE/>
        <w:autoSpaceDN/>
        <w:adjustRightInd/>
        <w:spacing w:before="100" w:beforeAutospacing="1" w:after="100" w:afterAutospacing="1"/>
        <w:textAlignment w:val="auto"/>
        <w:rPr>
          <w:szCs w:val="24"/>
        </w:rPr>
      </w:pPr>
      <w:r w:rsidRPr="00355576">
        <w:rPr>
          <w:szCs w:val="24"/>
        </w:rPr>
        <w:t xml:space="preserve">À </w:t>
      </w:r>
      <w:r w:rsidR="004D1F43" w:rsidRPr="00355576">
        <w:rPr>
          <w:szCs w:val="24"/>
        </w:rPr>
        <w:t xml:space="preserve">la demande du Donneur d’ordre, nous prenons, en tant que Garant, l’engagement irrévocable de payer au Bénéficiaire toute somme dans la limite du montant de la </w:t>
      </w:r>
      <w:r w:rsidR="00DB4144" w:rsidRPr="00355576">
        <w:rPr>
          <w:szCs w:val="24"/>
        </w:rPr>
        <w:t>g</w:t>
      </w:r>
      <w:r w:rsidR="004D1F43" w:rsidRPr="00355576">
        <w:rPr>
          <w:szCs w:val="24"/>
        </w:rPr>
        <w:t>arantie qui s’élève à _______ (___) [</w:t>
      </w:r>
      <w:r w:rsidR="004D1F43" w:rsidRPr="00355576">
        <w:rPr>
          <w:i/>
          <w:szCs w:val="24"/>
        </w:rPr>
        <w:t xml:space="preserve">insérer la somme en </w:t>
      </w:r>
      <w:r w:rsidR="008969C3" w:rsidRPr="00355576">
        <w:rPr>
          <w:i/>
          <w:szCs w:val="24"/>
        </w:rPr>
        <w:t>chiffres</w:t>
      </w:r>
      <w:r w:rsidR="004D1F43" w:rsidRPr="00355576">
        <w:rPr>
          <w:i/>
          <w:szCs w:val="24"/>
        </w:rPr>
        <w:t xml:space="preserve"> et en</w:t>
      </w:r>
      <w:r w:rsidR="008969C3" w:rsidRPr="00355576">
        <w:rPr>
          <w:i/>
          <w:szCs w:val="24"/>
        </w:rPr>
        <w:t xml:space="preserve"> lettres</w:t>
      </w:r>
      <w:r w:rsidR="004D1F43" w:rsidRPr="00355576">
        <w:rPr>
          <w:i/>
          <w:szCs w:val="24"/>
        </w:rPr>
        <w:t>, et indiquer la monnaie</w:t>
      </w:r>
      <w:r w:rsidR="004D1F43" w:rsidRPr="00355576">
        <w:rPr>
          <w:szCs w:val="24"/>
        </w:rPr>
        <w:t>]</w:t>
      </w:r>
      <w:r w:rsidR="004D1F43" w:rsidRPr="00355576">
        <w:rPr>
          <w:szCs w:val="24"/>
          <w:vertAlign w:val="superscript"/>
        </w:rPr>
        <w:footnoteReference w:id="5"/>
      </w:r>
      <w:r w:rsidR="004D1F43" w:rsidRPr="00355576">
        <w:rPr>
          <w:szCs w:val="24"/>
        </w:rPr>
        <w:t xml:space="preserve"> sur réception de notre part d’une demande en bonne et due forme du Bénéficiaire, étayée d’une déclaration du Bénéficiaire directement incluse dans la demande, ou dans un document séparé signé joint à la demande, </w:t>
      </w:r>
      <w:r w:rsidR="004D1F43" w:rsidRPr="00355576">
        <w:rPr>
          <w:szCs w:val="24"/>
          <w:lang w:eastAsia="ja-JP"/>
        </w:rPr>
        <w:t>ou l’identifiant et indiquant</w:t>
      </w:r>
      <w:r w:rsidR="004D1F43" w:rsidRPr="00355576">
        <w:rPr>
          <w:szCs w:val="24"/>
        </w:rPr>
        <w:t xml:space="preserve"> que le Donneur d’ordre a manqué à ses obligations au titre du Marché, sans que le Bénéficiaire n’ait à donner les raisons ou à démontrer les motifs de sa demande ou le</w:t>
      </w:r>
      <w:r w:rsidR="004D1F43" w:rsidRPr="00355576" w:rsidDel="002261D3">
        <w:rPr>
          <w:szCs w:val="24"/>
        </w:rPr>
        <w:t xml:space="preserve"> </w:t>
      </w:r>
      <w:r w:rsidR="004D1F43" w:rsidRPr="00355576">
        <w:rPr>
          <w:szCs w:val="24"/>
        </w:rPr>
        <w:t xml:space="preserve">montant qui y figure. </w:t>
      </w:r>
    </w:p>
    <w:p w14:paraId="11CE86F8" w14:textId="7EA0C10A" w:rsidR="004D1F43" w:rsidRPr="00355576" w:rsidRDefault="004D1F43" w:rsidP="008F49BD">
      <w:pPr>
        <w:spacing w:after="200"/>
        <w:rPr>
          <w:szCs w:val="24"/>
        </w:rPr>
      </w:pPr>
      <w:r w:rsidRPr="00355576">
        <w:rPr>
          <w:szCs w:val="24"/>
        </w:rPr>
        <w:t>Toute demande au titre de la présente garantie doit être accompagnée d’une attestation de la banque du Bénéficiaire déclarant que la seconde moitié de la Retenue de garantie mentionnée ci-dessus a été créditée au compte bancaire n° [</w:t>
      </w:r>
      <w:r w:rsidRPr="00355576">
        <w:rPr>
          <w:i/>
          <w:szCs w:val="24"/>
        </w:rPr>
        <w:t>indiquer le</w:t>
      </w:r>
      <w:r w:rsidRPr="00355576">
        <w:rPr>
          <w:szCs w:val="24"/>
        </w:rPr>
        <w:t xml:space="preserve"> </w:t>
      </w:r>
      <w:r w:rsidRPr="00355576">
        <w:rPr>
          <w:i/>
          <w:szCs w:val="24"/>
        </w:rPr>
        <w:t>numéro du compte</w:t>
      </w:r>
      <w:r w:rsidRPr="00355576">
        <w:rPr>
          <w:szCs w:val="24"/>
        </w:rPr>
        <w:t>] du Donneur d’ordre domicilié</w:t>
      </w:r>
      <w:r w:rsidRPr="00355576" w:rsidDel="002261D3">
        <w:rPr>
          <w:szCs w:val="24"/>
        </w:rPr>
        <w:t xml:space="preserve"> </w:t>
      </w:r>
      <w:r w:rsidRPr="00355576">
        <w:rPr>
          <w:szCs w:val="24"/>
        </w:rPr>
        <w:t>à [</w:t>
      </w:r>
      <w:r w:rsidRPr="00355576">
        <w:rPr>
          <w:i/>
          <w:szCs w:val="24"/>
        </w:rPr>
        <w:t>nom et adresse de la banque du Donneur d’ordre</w:t>
      </w:r>
      <w:r w:rsidRPr="00355576">
        <w:rPr>
          <w:szCs w:val="24"/>
        </w:rPr>
        <w:t>].</w:t>
      </w:r>
    </w:p>
    <w:p w14:paraId="3B1C929D" w14:textId="4D3AEE4E" w:rsidR="004D1F43" w:rsidRPr="00355576" w:rsidRDefault="004D1F43" w:rsidP="008F49BD">
      <w:pPr>
        <w:spacing w:after="200"/>
        <w:rPr>
          <w:szCs w:val="24"/>
        </w:rPr>
      </w:pPr>
      <w:r w:rsidRPr="00355576">
        <w:rPr>
          <w:szCs w:val="24"/>
        </w:rPr>
        <w:t>La présente garantie expire et doit nous être renvoyée au plus tard le ____ [</w:t>
      </w:r>
      <w:r w:rsidRPr="00355576">
        <w:rPr>
          <w:i/>
          <w:szCs w:val="24"/>
        </w:rPr>
        <w:t>indiquer la date en jour/mois/année</w:t>
      </w:r>
      <w:r w:rsidRPr="00355576">
        <w:rPr>
          <w:szCs w:val="24"/>
        </w:rPr>
        <w:t>]</w:t>
      </w:r>
      <w:r w:rsidRPr="00355576">
        <w:rPr>
          <w:vertAlign w:val="superscript"/>
        </w:rPr>
        <w:footnoteReference w:id="6"/>
      </w:r>
      <w:r w:rsidRPr="00355576">
        <w:rPr>
          <w:szCs w:val="24"/>
        </w:rPr>
        <w:t>, et toute demande de paiement doit être reçue à cette date au plus tard, à l’adresse figurant ci-dessus.</w:t>
      </w:r>
    </w:p>
    <w:p w14:paraId="5231658E" w14:textId="3B72F159" w:rsidR="004D1F43" w:rsidRPr="00355576" w:rsidRDefault="004D1F43" w:rsidP="008F49BD">
      <w:pPr>
        <w:rPr>
          <w:szCs w:val="24"/>
        </w:rPr>
      </w:pPr>
      <w:r w:rsidRPr="00355576">
        <w:rPr>
          <w:szCs w:val="24"/>
        </w:rPr>
        <w:t xml:space="preserve">La présente garantie est régie par les Règles Uniformes de la CCI relatives aux Garanties sur Demande (RUGD), révisées en 2010, Publication CCI n° 758, à l’exception de l’article 15(a) dont l’application est écartée. </w:t>
      </w:r>
    </w:p>
    <w:p w14:paraId="4C11CE3B" w14:textId="77777777" w:rsidR="004D1F43" w:rsidRPr="00355576" w:rsidRDefault="004D1F43" w:rsidP="008F49BD">
      <w:pPr>
        <w:rPr>
          <w:szCs w:val="24"/>
        </w:rPr>
      </w:pPr>
    </w:p>
    <w:p w14:paraId="6E56D062" w14:textId="77777777" w:rsidR="0076252C" w:rsidRPr="00355576" w:rsidRDefault="0076252C" w:rsidP="008F49BD">
      <w:pPr>
        <w:rPr>
          <w:szCs w:val="24"/>
        </w:rPr>
      </w:pPr>
    </w:p>
    <w:p w14:paraId="62217883" w14:textId="77777777" w:rsidR="004D1F43" w:rsidRPr="00355576" w:rsidRDefault="004D1F43" w:rsidP="008F49BD">
      <w:pPr>
        <w:rPr>
          <w:szCs w:val="24"/>
        </w:rPr>
      </w:pPr>
      <w:r w:rsidRPr="00355576">
        <w:rPr>
          <w:szCs w:val="24"/>
        </w:rPr>
        <w:t>__________</w:t>
      </w:r>
    </w:p>
    <w:p w14:paraId="39191394" w14:textId="77777777" w:rsidR="004D1F43" w:rsidRPr="00355576" w:rsidRDefault="004D1F43" w:rsidP="008F49BD">
      <w:pPr>
        <w:rPr>
          <w:szCs w:val="24"/>
          <w:lang w:eastAsia="ja-JP"/>
        </w:rPr>
      </w:pPr>
      <w:r w:rsidRPr="00355576">
        <w:rPr>
          <w:szCs w:val="24"/>
        </w:rPr>
        <w:t>[</w:t>
      </w:r>
      <w:r w:rsidRPr="00355576">
        <w:rPr>
          <w:i/>
          <w:szCs w:val="24"/>
        </w:rPr>
        <w:t>Signature</w:t>
      </w:r>
      <w:r w:rsidRPr="00355576">
        <w:rPr>
          <w:szCs w:val="24"/>
        </w:rPr>
        <w:t>]</w:t>
      </w:r>
    </w:p>
    <w:p w14:paraId="1210F461" w14:textId="77777777" w:rsidR="004D1F43" w:rsidRPr="00355576" w:rsidRDefault="004D1F43" w:rsidP="008F49BD">
      <w:pPr>
        <w:tabs>
          <w:tab w:val="right" w:pos="9000"/>
        </w:tabs>
        <w:rPr>
          <w:b/>
          <w:i/>
          <w:szCs w:val="24"/>
        </w:rPr>
      </w:pPr>
    </w:p>
    <w:p w14:paraId="2F7BD806" w14:textId="77777777" w:rsidR="004D1F43" w:rsidRPr="00355576" w:rsidRDefault="004D1F43" w:rsidP="008F49BD">
      <w:pPr>
        <w:tabs>
          <w:tab w:val="right" w:pos="9000"/>
        </w:tabs>
        <w:rPr>
          <w:b/>
          <w:szCs w:val="24"/>
          <w:lang w:eastAsia="ja-JP"/>
        </w:rPr>
      </w:pPr>
    </w:p>
    <w:p w14:paraId="3D1B2D28" w14:textId="77777777" w:rsidR="004D1F43" w:rsidRPr="00355576" w:rsidRDefault="004D1F43" w:rsidP="008F49BD">
      <w:pPr>
        <w:tabs>
          <w:tab w:val="right" w:pos="9000"/>
        </w:tabs>
        <w:rPr>
          <w:b/>
          <w:szCs w:val="24"/>
        </w:rPr>
      </w:pPr>
      <w:r w:rsidRPr="00355576">
        <w:rPr>
          <w:szCs w:val="24"/>
        </w:rPr>
        <w:t>[</w:t>
      </w:r>
      <w:r w:rsidRPr="00355576">
        <w:rPr>
          <w:i/>
          <w:szCs w:val="24"/>
        </w:rPr>
        <w:t>Note : Le texte en italiques (y compris les notes de bas de page) doit être retiré du document final ; il est fourni à titre indicatif en vue de faciliter la préparation du document.</w:t>
      </w:r>
      <w:r w:rsidRPr="00355576">
        <w:rPr>
          <w:szCs w:val="24"/>
        </w:rPr>
        <w:t>]</w:t>
      </w:r>
    </w:p>
    <w:p w14:paraId="56A01C3D" w14:textId="77777777" w:rsidR="004D1F43" w:rsidRPr="00355576" w:rsidRDefault="004D1F43" w:rsidP="008F49BD">
      <w:pPr>
        <w:tabs>
          <w:tab w:val="right" w:pos="9000"/>
        </w:tabs>
        <w:rPr>
          <w:b/>
          <w:szCs w:val="24"/>
        </w:rPr>
      </w:pPr>
    </w:p>
    <w:p w14:paraId="57683FA7" w14:textId="77777777" w:rsidR="004D1F43" w:rsidRPr="00355576" w:rsidRDefault="004D1F43" w:rsidP="008F49BD">
      <w:pPr>
        <w:tabs>
          <w:tab w:val="right" w:pos="9000"/>
        </w:tabs>
        <w:rPr>
          <w:b/>
          <w:szCs w:val="24"/>
        </w:rPr>
      </w:pPr>
    </w:p>
    <w:p w14:paraId="34E46C13" w14:textId="77777777" w:rsidR="00B87F07" w:rsidRPr="00355576" w:rsidRDefault="00B87F07" w:rsidP="00B87F07">
      <w:pPr>
        <w:tabs>
          <w:tab w:val="right" w:pos="9000"/>
        </w:tabs>
        <w:rPr>
          <w:szCs w:val="24"/>
        </w:rPr>
        <w:sectPr w:rsidR="00B87F07" w:rsidRPr="00355576" w:rsidSect="00B87F07">
          <w:footerReference w:type="default" r:id="rId74"/>
          <w:footnotePr>
            <w:numRestart w:val="eachSect"/>
          </w:footnotePr>
          <w:endnotePr>
            <w:numFmt w:val="decimal"/>
          </w:endnotePr>
          <w:pgSz w:w="12240" w:h="15840" w:code="1"/>
          <w:pgMar w:top="1440" w:right="1440" w:bottom="1440" w:left="1797" w:header="720" w:footer="720" w:gutter="0"/>
          <w:cols w:space="720"/>
          <w:noEndnote/>
        </w:sectPr>
      </w:pPr>
    </w:p>
    <w:p w14:paraId="72BFEE65" w14:textId="77777777" w:rsidR="00B87F07" w:rsidRPr="00355576" w:rsidRDefault="00B87F07" w:rsidP="00B87F07">
      <w:pPr>
        <w:pStyle w:val="UG-Header"/>
        <w:jc w:val="left"/>
        <w:rPr>
          <w:sz w:val="24"/>
          <w:szCs w:val="24"/>
          <w:lang w:eastAsia="ja-JP"/>
        </w:rPr>
      </w:pPr>
    </w:p>
    <w:p w14:paraId="48299DEA" w14:textId="77777777" w:rsidR="00B87F07" w:rsidRPr="00355576" w:rsidRDefault="00B87F07" w:rsidP="00B87F07">
      <w:pPr>
        <w:pStyle w:val="SectionIXHeading"/>
        <w:jc w:val="both"/>
        <w:rPr>
          <w:lang w:eastAsia="ja-JP"/>
        </w:rPr>
      </w:pPr>
    </w:p>
    <w:p w14:paraId="7F9BF258" w14:textId="77777777" w:rsidR="00B87F07" w:rsidRPr="00355576" w:rsidRDefault="00B87F07" w:rsidP="00B87F07">
      <w:pPr>
        <w:pStyle w:val="SectionIXHeading"/>
        <w:jc w:val="both"/>
        <w:rPr>
          <w:lang w:eastAsia="ja-JP"/>
        </w:rPr>
      </w:pPr>
    </w:p>
    <w:p w14:paraId="1CAD2018" w14:textId="77777777" w:rsidR="00B87F07" w:rsidRPr="00355576" w:rsidRDefault="00B87F07" w:rsidP="00B87F07">
      <w:pPr>
        <w:pStyle w:val="SectionIXHeading"/>
        <w:jc w:val="both"/>
        <w:rPr>
          <w:lang w:eastAsia="ja-JP"/>
        </w:rPr>
      </w:pPr>
    </w:p>
    <w:p w14:paraId="38B4F197" w14:textId="77777777" w:rsidR="00B87F07" w:rsidRPr="00355576" w:rsidRDefault="00B87F07" w:rsidP="00B87F07">
      <w:pPr>
        <w:pStyle w:val="SectionIXHeading"/>
        <w:jc w:val="both"/>
        <w:rPr>
          <w:lang w:eastAsia="ja-JP"/>
        </w:rPr>
      </w:pPr>
    </w:p>
    <w:p w14:paraId="10A50287" w14:textId="77777777" w:rsidR="00B87F07" w:rsidRPr="00355576" w:rsidRDefault="00B87F07" w:rsidP="00B87F07">
      <w:pPr>
        <w:pStyle w:val="SectionIXHeading"/>
        <w:jc w:val="both"/>
        <w:rPr>
          <w:lang w:eastAsia="ja-JP"/>
        </w:rPr>
      </w:pPr>
    </w:p>
    <w:p w14:paraId="255EB243" w14:textId="77777777" w:rsidR="00B87F07" w:rsidRPr="00355576" w:rsidRDefault="00B87F07" w:rsidP="00B87F07">
      <w:pPr>
        <w:pStyle w:val="SectionIXHeading"/>
        <w:jc w:val="both"/>
        <w:rPr>
          <w:lang w:eastAsia="ja-JP"/>
        </w:rPr>
      </w:pPr>
    </w:p>
    <w:p w14:paraId="3CE9772D" w14:textId="77777777" w:rsidR="00B87F07" w:rsidRPr="00355576" w:rsidRDefault="00B87F07" w:rsidP="00B87F07">
      <w:pPr>
        <w:pStyle w:val="SectionIXHeading"/>
        <w:jc w:val="both"/>
        <w:rPr>
          <w:lang w:eastAsia="ja-JP"/>
        </w:rPr>
      </w:pPr>
    </w:p>
    <w:p w14:paraId="638DD415" w14:textId="77777777" w:rsidR="00B87F07" w:rsidRPr="00355576" w:rsidRDefault="00B87F07" w:rsidP="00B87F07">
      <w:pPr>
        <w:pStyle w:val="SectionIXHeading"/>
        <w:jc w:val="both"/>
        <w:rPr>
          <w:lang w:eastAsia="ja-JP"/>
        </w:rPr>
      </w:pPr>
    </w:p>
    <w:p w14:paraId="530E288E" w14:textId="77777777" w:rsidR="00B87F07" w:rsidRPr="00355576" w:rsidRDefault="00B87F07" w:rsidP="00B87F07">
      <w:pPr>
        <w:pStyle w:val="SectionIXHeading"/>
        <w:jc w:val="both"/>
        <w:rPr>
          <w:lang w:eastAsia="ja-JP"/>
        </w:rPr>
      </w:pPr>
    </w:p>
    <w:p w14:paraId="6136C43F" w14:textId="77777777" w:rsidR="00B87F07" w:rsidRPr="00355576" w:rsidRDefault="00B87F07" w:rsidP="00B87F07">
      <w:pPr>
        <w:pStyle w:val="SectionIXHeading"/>
        <w:jc w:val="both"/>
        <w:rPr>
          <w:lang w:eastAsia="ja-JP"/>
        </w:rPr>
      </w:pPr>
    </w:p>
    <w:p w14:paraId="0D139DF9" w14:textId="77777777" w:rsidR="00B87F07" w:rsidRPr="00355576" w:rsidRDefault="00B87F07" w:rsidP="00B87F07">
      <w:pPr>
        <w:pStyle w:val="SectionIXHeading"/>
        <w:jc w:val="both"/>
        <w:rPr>
          <w:lang w:eastAsia="ja-JP"/>
        </w:rPr>
      </w:pPr>
    </w:p>
    <w:p w14:paraId="44A02150" w14:textId="77777777" w:rsidR="00B87F07" w:rsidRPr="00355576" w:rsidRDefault="00B87F07" w:rsidP="00B87F07">
      <w:pPr>
        <w:pStyle w:val="SectionIXHeading"/>
        <w:jc w:val="both"/>
        <w:rPr>
          <w:lang w:eastAsia="ja-JP"/>
        </w:rPr>
      </w:pPr>
    </w:p>
    <w:p w14:paraId="4E2ADB52" w14:textId="77777777" w:rsidR="00B87F07" w:rsidRPr="00355576" w:rsidRDefault="00B87F07" w:rsidP="00B87F07">
      <w:pPr>
        <w:pStyle w:val="SectionIXHeading"/>
        <w:jc w:val="both"/>
        <w:rPr>
          <w:lang w:eastAsia="ja-JP"/>
        </w:rPr>
      </w:pPr>
    </w:p>
    <w:p w14:paraId="5D2CA9C9" w14:textId="77777777" w:rsidR="00B87F07" w:rsidRPr="00355576" w:rsidRDefault="00B87F07" w:rsidP="00B87F07">
      <w:pPr>
        <w:pStyle w:val="SectionIXHeading"/>
        <w:jc w:val="both"/>
        <w:rPr>
          <w:lang w:eastAsia="ja-JP"/>
        </w:rPr>
      </w:pPr>
    </w:p>
    <w:p w14:paraId="157A6B6C" w14:textId="77777777" w:rsidR="00B87F07" w:rsidRPr="00355576" w:rsidRDefault="00B87F07" w:rsidP="00B87F07">
      <w:pPr>
        <w:pStyle w:val="SectionIXHeading"/>
        <w:jc w:val="both"/>
        <w:rPr>
          <w:lang w:eastAsia="ja-JP"/>
        </w:rPr>
      </w:pPr>
    </w:p>
    <w:p w14:paraId="1477DB30" w14:textId="77777777" w:rsidR="00B87F07" w:rsidRPr="00355576" w:rsidRDefault="00B87F07" w:rsidP="00B87F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552088D1" w14:textId="77777777" w:rsidR="00B87F07" w:rsidRPr="00355576" w:rsidRDefault="00B87F07" w:rsidP="00B87F07">
      <w:pPr>
        <w:jc w:val="center"/>
      </w:pPr>
      <w:r w:rsidRPr="00355576">
        <w:rPr>
          <w:rFonts w:hint="eastAsia"/>
          <w:noProof/>
          <w:lang w:val="en-US" w:eastAsia="ja-JP"/>
        </w:rPr>
        <w:drawing>
          <wp:inline distT="0" distB="0" distL="0" distR="0" wp14:anchorId="4A00CEB0" wp14:editId="1C0607B0">
            <wp:extent cx="3329940" cy="48768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9940" cy="487680"/>
                    </a:xfrm>
                    <a:prstGeom prst="rect">
                      <a:avLst/>
                    </a:prstGeom>
                    <a:noFill/>
                    <a:ln>
                      <a:noFill/>
                    </a:ln>
                  </pic:spPr>
                </pic:pic>
              </a:graphicData>
            </a:graphic>
          </wp:inline>
        </w:drawing>
      </w:r>
    </w:p>
    <w:p w14:paraId="5C2DA599" w14:textId="77777777" w:rsidR="00B87F07" w:rsidRPr="00355576" w:rsidRDefault="00B87F07" w:rsidP="00B87F07">
      <w:pPr>
        <w:jc w:val="center"/>
        <w:rPr>
          <w:rFonts w:ascii="Arial" w:eastAsia="ＭＳ Ｐゴシック" w:hAnsi="Arial" w:cs="Arial"/>
        </w:rPr>
      </w:pPr>
      <w:r w:rsidRPr="00355576">
        <w:rPr>
          <w:rFonts w:ascii="Arial" w:eastAsia="ＭＳ Ｐゴシック" w:hAnsi="Arial" w:cs="Arial"/>
        </w:rPr>
        <w:t>URL:https://www.jica.go.jp</w:t>
      </w:r>
    </w:p>
    <w:p w14:paraId="5E36B918" w14:textId="77777777" w:rsidR="00B87F07" w:rsidRPr="005A1CA1" w:rsidRDefault="00B87F07" w:rsidP="00B87F07">
      <w:pPr>
        <w:tabs>
          <w:tab w:val="left" w:pos="2985"/>
        </w:tabs>
        <w:jc w:val="center"/>
        <w:rPr>
          <w:rFonts w:ascii="Arial" w:hAnsi="Arial" w:cs="Arial"/>
          <w:lang w:eastAsia="ja-JP"/>
        </w:rPr>
      </w:pPr>
      <w:r w:rsidRPr="00355576">
        <w:rPr>
          <w:rFonts w:ascii="Arial" w:eastAsia="ＭＳ Ｐゴシック" w:hAnsi="Arial" w:cs="Arial"/>
        </w:rPr>
        <w:t>E-mail</w:t>
      </w:r>
      <w:r w:rsidRPr="00355576">
        <w:rPr>
          <w:rFonts w:ascii="Arial" w:eastAsia="ＭＳ Ｐゴシック" w:hAnsi="Arial" w:cs="Arial"/>
          <w:lang w:eastAsia="ja-JP"/>
        </w:rPr>
        <w:t>:</w:t>
      </w:r>
      <w:r w:rsidRPr="00355576">
        <w:rPr>
          <w:rFonts w:ascii="Arial" w:eastAsia="ＭＳ Ｐゴシック" w:hAnsi="Arial" w:cs="Arial"/>
        </w:rPr>
        <w:t>lppsd@jica.go.jp</w:t>
      </w:r>
    </w:p>
    <w:p w14:paraId="7467B7BD" w14:textId="77777777" w:rsidR="00B87F07" w:rsidRPr="004D6554" w:rsidRDefault="00B87F07" w:rsidP="00B87F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sectPr w:rsidR="00B87F07" w:rsidRPr="004D6554" w:rsidSect="00B87F07">
      <w:headerReference w:type="even" r:id="rId76"/>
      <w:footnotePr>
        <w:numRestart w:val="eachSect"/>
      </w:footnotePr>
      <w:endnotePr>
        <w:numFmt w:val="decimal"/>
      </w:endnotePr>
      <w:type w:val="evenPage"/>
      <w:pgSz w:w="12240" w:h="15840" w:code="1"/>
      <w:pgMar w:top="1440" w:right="1440"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8EBE" w14:textId="77777777" w:rsidR="00017016" w:rsidRDefault="00017016">
      <w:pPr>
        <w:spacing w:line="20" w:lineRule="exact"/>
      </w:pPr>
    </w:p>
  </w:endnote>
  <w:endnote w:type="continuationSeparator" w:id="0">
    <w:p w14:paraId="169D604F" w14:textId="77777777" w:rsidR="00017016" w:rsidRDefault="00017016">
      <w:r>
        <w:t xml:space="preserve"> </w:t>
      </w:r>
    </w:p>
  </w:endnote>
  <w:endnote w:type="continuationNotice" w:id="1">
    <w:p w14:paraId="2BCFB0A8" w14:textId="77777777" w:rsidR="00017016" w:rsidRDefault="000170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DBF5" w14:textId="77777777" w:rsidR="003E2895" w:rsidRDefault="003E289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DA81" w14:textId="77777777" w:rsidR="003E2895" w:rsidRDefault="003E289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50E1" w14:textId="77777777" w:rsidR="003E2895" w:rsidRDefault="003E289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E902" w14:textId="77777777" w:rsidR="003E2895" w:rsidRDefault="003E2895">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51FF" w14:textId="77777777" w:rsidR="003E2895" w:rsidRDefault="003E28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6A77" w14:textId="77777777" w:rsidR="00017016" w:rsidRDefault="00017016">
      <w:r>
        <w:separator/>
      </w:r>
    </w:p>
  </w:footnote>
  <w:footnote w:type="continuationSeparator" w:id="0">
    <w:p w14:paraId="54BFC86A" w14:textId="77777777" w:rsidR="00017016" w:rsidRDefault="00017016">
      <w:r>
        <w:continuationSeparator/>
      </w:r>
    </w:p>
  </w:footnote>
  <w:footnote w:id="1">
    <w:p w14:paraId="20A7CE8D" w14:textId="41B3028E" w:rsidR="003E2895" w:rsidRPr="00E27782" w:rsidRDefault="003E2895" w:rsidP="008F49BD">
      <w:pPr>
        <w:pStyle w:val="af"/>
        <w:ind w:left="240" w:hangingChars="120" w:hanging="240"/>
        <w:rPr>
          <w:i/>
        </w:rPr>
      </w:pPr>
      <w:r>
        <w:rPr>
          <w:rStyle w:val="a9"/>
        </w:rPr>
        <w:footnoteRef/>
      </w:r>
      <w:r>
        <w:rPr>
          <w:rFonts w:hint="eastAsia"/>
          <w:lang w:eastAsia="ja-JP"/>
        </w:rPr>
        <w:tab/>
      </w:r>
      <w:r w:rsidRPr="00EB1BDC">
        <w:rPr>
          <w:i/>
        </w:rPr>
        <w:t xml:space="preserve">Le Garant doit insérer un montant représentant un pourcentage du Montant </w:t>
      </w:r>
      <w:r>
        <w:rPr>
          <w:i/>
        </w:rPr>
        <w:t>Accepté</w:t>
      </w:r>
      <w:r w:rsidRPr="00EB1BDC">
        <w:rPr>
          <w:i/>
        </w:rPr>
        <w:t xml:space="preserve"> du Marché indiqué dans </w:t>
      </w:r>
      <w:r w:rsidRPr="00E27782">
        <w:rPr>
          <w:i/>
        </w:rPr>
        <w:t>la Lettre d’acceptation de l’offre, dans la (ou les) monnaie(s) mentionnée(s) au Marché, ou dans toute autre monnaie librement convertible acceptable par le Bénéficiaire.</w:t>
      </w:r>
    </w:p>
  </w:footnote>
  <w:footnote w:id="2">
    <w:p w14:paraId="60ABAEE5" w14:textId="2D4CF5F7" w:rsidR="003E2895" w:rsidRPr="00E13715" w:rsidRDefault="003E2895" w:rsidP="008F49BD">
      <w:pPr>
        <w:pStyle w:val="af"/>
        <w:ind w:left="240" w:hangingChars="120" w:hanging="240"/>
      </w:pPr>
      <w:r w:rsidRPr="00E27782">
        <w:rPr>
          <w:rStyle w:val="a9"/>
        </w:rPr>
        <w:footnoteRef/>
      </w:r>
      <w:r w:rsidRPr="00E27782">
        <w:rPr>
          <w:rFonts w:hint="eastAsia"/>
          <w:lang w:eastAsia="ja-JP"/>
        </w:rPr>
        <w:tab/>
      </w:r>
      <w:r w:rsidRPr="00E27782">
        <w:rPr>
          <w:i/>
        </w:rPr>
        <w:t>Insérer la date représentant vingt-huit (28) jours suivant la prévue d’expiration de la Période de garantie.</w:t>
      </w:r>
    </w:p>
  </w:footnote>
  <w:footnote w:id="3">
    <w:p w14:paraId="7397E44B" w14:textId="312CB009" w:rsidR="003E2895" w:rsidRDefault="003E2895" w:rsidP="008F49BD">
      <w:pPr>
        <w:pStyle w:val="af"/>
        <w:ind w:left="240" w:hangingChars="120" w:hanging="240"/>
      </w:pPr>
      <w:r>
        <w:rPr>
          <w:rStyle w:val="a9"/>
        </w:rPr>
        <w:footnoteRef/>
      </w:r>
      <w:r>
        <w:rPr>
          <w:rFonts w:hint="eastAsia"/>
          <w:lang w:eastAsia="ja-JP"/>
        </w:rPr>
        <w:tab/>
      </w:r>
      <w:r w:rsidRPr="00C80641">
        <w:rPr>
          <w:i/>
        </w:rPr>
        <w:t>Le Garant doit insérer un montant représentant le montant de l’avance soit dans la (ou les) monnaie(s) mentionnée(s) au Marché po</w:t>
      </w:r>
      <w:r w:rsidRPr="00E27782">
        <w:rPr>
          <w:i/>
        </w:rPr>
        <w:t>ur le paiement de l’avance, soit dans toute autre monnaie librement conv</w:t>
      </w:r>
      <w:r w:rsidRPr="00C80641">
        <w:rPr>
          <w:i/>
        </w:rPr>
        <w:t>ertible acceptable par le Bénéficiaire.</w:t>
      </w:r>
    </w:p>
  </w:footnote>
  <w:footnote w:id="4">
    <w:p w14:paraId="251DF474" w14:textId="7774F870" w:rsidR="003E2895" w:rsidRPr="00822324" w:rsidRDefault="003E2895" w:rsidP="008F49BD">
      <w:pPr>
        <w:pStyle w:val="af"/>
        <w:ind w:left="240" w:hangingChars="120" w:hanging="240"/>
      </w:pPr>
      <w:r w:rsidRPr="00DD6F80">
        <w:rPr>
          <w:rStyle w:val="a9"/>
        </w:rPr>
        <w:footnoteRef/>
      </w:r>
      <w:r w:rsidRPr="00DD6F80">
        <w:tab/>
      </w:r>
      <w:r w:rsidRPr="00C80641">
        <w:rPr>
          <w:i/>
        </w:rPr>
        <w:t xml:space="preserve">Insérer </w:t>
      </w:r>
      <w:r w:rsidRPr="001A714F">
        <w:rPr>
          <w:i/>
        </w:rPr>
        <w:t>la Date prévue d’achèvement.</w:t>
      </w:r>
    </w:p>
  </w:footnote>
  <w:footnote w:id="5">
    <w:p w14:paraId="3CAD137B" w14:textId="29703D09" w:rsidR="003E2895" w:rsidRDefault="003E2895" w:rsidP="008F49BD">
      <w:pPr>
        <w:pStyle w:val="af"/>
        <w:ind w:left="240" w:hangingChars="120" w:hanging="240"/>
      </w:pPr>
      <w:r w:rsidRPr="00DD6F80">
        <w:rPr>
          <w:rStyle w:val="a9"/>
        </w:rPr>
        <w:footnoteRef/>
      </w:r>
      <w:r>
        <w:rPr>
          <w:rFonts w:hint="eastAsia"/>
          <w:lang w:eastAsia="ja-JP"/>
        </w:rPr>
        <w:tab/>
      </w:r>
      <w:r w:rsidRPr="009A4130">
        <w:rPr>
          <w:i/>
        </w:rPr>
        <w:t>Le Garant doit insérer un montant représen</w:t>
      </w:r>
      <w:r w:rsidRPr="00E27782">
        <w:rPr>
          <w:i/>
        </w:rPr>
        <w:t>tant la seconde moitié de la Retenue de garantie ou, si le montant de la garantie de bonne exécution au moment de la délivrance du Cer</w:t>
      </w:r>
      <w:r w:rsidRPr="009A4130">
        <w:rPr>
          <w:i/>
        </w:rPr>
        <w:t>tificat de réception des Travaux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6">
    <w:p w14:paraId="56D12C60" w14:textId="5A2DF181" w:rsidR="003E2895" w:rsidRPr="00AA4CAB" w:rsidRDefault="003E2895" w:rsidP="008F49BD">
      <w:pPr>
        <w:pStyle w:val="af"/>
        <w:ind w:left="240" w:hangingChars="120" w:hanging="240"/>
      </w:pPr>
      <w:r w:rsidRPr="00DD6F80">
        <w:rPr>
          <w:rStyle w:val="a9"/>
        </w:rPr>
        <w:footnoteRef/>
      </w:r>
      <w:r w:rsidRPr="00DD6F80">
        <w:tab/>
      </w:r>
      <w:r w:rsidRPr="009A4130">
        <w:rPr>
          <w:i/>
        </w:rPr>
        <w:t>Insérer la même date que celle prévue pour la date d’expiration de la garantie de bonne exécution, à savoir vingt-huit (28) jours aprè</w:t>
      </w:r>
      <w:r w:rsidRPr="001A714F">
        <w:rPr>
          <w:i/>
        </w:rPr>
        <w:t>s la date prévue d’expiration de la Période de garantie.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7072" w14:textId="26EBA26F" w:rsidR="003E2895" w:rsidRDefault="003E2895"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B4044E">
      <w:rPr>
        <w:rStyle w:val="ae"/>
        <w:noProof/>
      </w:rPr>
      <w:t>iv</w:t>
    </w:r>
    <w:r>
      <w:rPr>
        <w:rStyle w:val="a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45DA" w14:textId="77777777" w:rsidR="003E2895" w:rsidRDefault="003E2895" w:rsidP="004E0251">
    <w:pPr>
      <w:pStyle w:val="aa"/>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DFFB" w14:textId="77777777" w:rsidR="003E2895" w:rsidRPr="0089713F" w:rsidRDefault="003E2895" w:rsidP="001668C2">
    <w:pPr>
      <w:pStyle w:val="aa"/>
      <w:pBdr>
        <w:bottom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ABA4" w14:textId="77777777" w:rsidR="003E2895" w:rsidRPr="001668C2" w:rsidRDefault="003E2895" w:rsidP="00D218F1">
    <w:pPr>
      <w:pStyle w:val="aa"/>
      <w:pBdr>
        <w:bottom w:val="single" w:sz="4" w:space="1" w:color="auto"/>
      </w:pBdr>
      <w:jc w:val="right"/>
      <w:rPr>
        <w:lang w:eastAsia="ja-JP"/>
      </w:rPr>
    </w:pPr>
    <w:r w:rsidRPr="001668C2">
      <w:t>Section I. Instructions aux soumissionnaires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FF65" w14:textId="18865F45" w:rsidR="003E2895" w:rsidRDefault="003E2895" w:rsidP="009365E4">
    <w:pPr>
      <w:pStyle w:val="aa"/>
      <w:pBdr>
        <w:bottom w:val="single" w:sz="4" w:space="1" w:color="auto"/>
      </w:pBdr>
    </w:pPr>
    <w:r w:rsidRPr="001668C2">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DE7D" w14:textId="77777777" w:rsidR="003E2895" w:rsidRPr="0089713F" w:rsidRDefault="003E2895" w:rsidP="001668C2">
    <w:pPr>
      <w:pStyle w:val="aa"/>
      <w:pBdr>
        <w:bottom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F37E" w14:textId="0B4431D4" w:rsidR="003E2895" w:rsidRDefault="003E2895" w:rsidP="00F93B02">
    <w:pPr>
      <w:pStyle w:val="aa"/>
      <w:pBdr>
        <w:bottom w:val="single" w:sz="4" w:space="1" w:color="auto"/>
      </w:pBdr>
      <w:tabs>
        <w:tab w:val="right" w:pos="9356"/>
      </w:tabs>
      <w:jc w:val="both"/>
    </w:pPr>
    <w:r>
      <w:rPr>
        <w:rFonts w:hint="eastAsia"/>
        <w:lang w:eastAsia="ja-JP"/>
      </w:rPr>
      <w:t>IS-</w:t>
    </w:r>
    <w:r>
      <w:rPr>
        <w:rStyle w:val="ae"/>
      </w:rPr>
      <w:fldChar w:fldCharType="begin"/>
    </w:r>
    <w:r>
      <w:rPr>
        <w:rStyle w:val="ae"/>
      </w:rPr>
      <w:instrText xml:space="preserve"> PAGE </w:instrText>
    </w:r>
    <w:r>
      <w:rPr>
        <w:rStyle w:val="ae"/>
      </w:rPr>
      <w:fldChar w:fldCharType="separate"/>
    </w:r>
    <w:r w:rsidR="00B4044E">
      <w:rPr>
        <w:rStyle w:val="ae"/>
        <w:noProof/>
      </w:rPr>
      <w:t>2</w:t>
    </w:r>
    <w:r>
      <w:rPr>
        <w:rStyle w:val="ae"/>
      </w:rPr>
      <w:fldChar w:fldCharType="end"/>
    </w:r>
    <w:r>
      <w:rPr>
        <w:rStyle w:val="ae"/>
        <w:rFonts w:hint="eastAsia"/>
        <w:lang w:eastAsia="ja-JP"/>
      </w:rPr>
      <w:tab/>
    </w:r>
    <w:r w:rsidRPr="001668C2">
      <w:t>Section I. Instructions aux soumissionnaires</w:t>
    </w:r>
  </w:p>
  <w:p w14:paraId="1F7528FF" w14:textId="77777777" w:rsidR="003E2895" w:rsidRDefault="003E2895" w:rsidP="00F93B02">
    <w:pPr>
      <w:tabs>
        <w:tab w:val="right" w:pos="9356"/>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1F11" w14:textId="774A9C02" w:rsidR="003E2895" w:rsidRDefault="003E2895" w:rsidP="00F93B02">
    <w:pPr>
      <w:pStyle w:val="aa"/>
      <w:pBdr>
        <w:bottom w:val="single" w:sz="4" w:space="1" w:color="auto"/>
      </w:pBdr>
      <w:tabs>
        <w:tab w:val="right" w:pos="9356"/>
      </w:tabs>
      <w:rPr>
        <w:lang w:eastAsia="ja-JP"/>
      </w:rPr>
    </w:pPr>
    <w:r w:rsidRPr="001668C2">
      <w:t>Section I. Instructions aux soumissionnaires</w:t>
    </w:r>
    <w:r>
      <w:rPr>
        <w:rFonts w:hint="eastAsia"/>
        <w:lang w:eastAsia="ja-JP"/>
      </w:rPr>
      <w:tab/>
      <w:t>IS-</w:t>
    </w:r>
    <w:r>
      <w:rPr>
        <w:rStyle w:val="ae"/>
      </w:rPr>
      <w:fldChar w:fldCharType="begin"/>
    </w:r>
    <w:r>
      <w:rPr>
        <w:rStyle w:val="ae"/>
      </w:rPr>
      <w:instrText xml:space="preserve"> PAGE </w:instrText>
    </w:r>
    <w:r>
      <w:rPr>
        <w:rStyle w:val="ae"/>
      </w:rPr>
      <w:fldChar w:fldCharType="separate"/>
    </w:r>
    <w:r w:rsidR="00B4044E">
      <w:rPr>
        <w:rStyle w:val="ae"/>
        <w:noProof/>
      </w:rPr>
      <w:t>3</w:t>
    </w:r>
    <w:r>
      <w:rPr>
        <w:rStyle w:val="a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B010" w14:textId="77777777" w:rsidR="003E2895" w:rsidRPr="001B17AC" w:rsidRDefault="003E2895" w:rsidP="0089713F">
    <w:pPr>
      <w:pStyle w:val="aa"/>
      <w:pBdr>
        <w:bottom w:val="single" w:sz="4" w:space="1" w:color="auto"/>
      </w:pBdr>
      <w:tabs>
        <w:tab w:val="right" w:pos="9360"/>
      </w:tabs>
    </w:pPr>
    <w:r>
      <w:rPr>
        <w:rStyle w:val="ae"/>
      </w:rPr>
      <w:tab/>
    </w:r>
    <w:r>
      <w:t>Sommaire</w:t>
    </w:r>
  </w:p>
  <w:p w14:paraId="2DF9129E" w14:textId="77777777" w:rsidR="003E2895" w:rsidRPr="0089713F" w:rsidRDefault="003E2895" w:rsidP="0089713F">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A7D8" w14:textId="77777777" w:rsidR="003E2895" w:rsidRDefault="003E2895" w:rsidP="00D218F1">
    <w:pPr>
      <w:pStyle w:val="aa"/>
      <w:pBdr>
        <w:bottom w:val="single" w:sz="4" w:space="1" w:color="auto"/>
      </w:pBdr>
      <w:tabs>
        <w:tab w:val="right" w:pos="9000"/>
      </w:tabs>
      <w:jc w:val="both"/>
    </w:pP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CE81" w14:textId="77777777" w:rsidR="003E2895" w:rsidRDefault="003E2895" w:rsidP="002A6560">
    <w:pPr>
      <w:pStyle w:val="aa"/>
      <w:pBdr>
        <w:bottom w:val="single" w:sz="4" w:space="1" w:color="auto"/>
      </w:pBdr>
    </w:pP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3763" w14:textId="2007E2D3" w:rsidR="003E2895" w:rsidRPr="00A403B3" w:rsidRDefault="003E2895" w:rsidP="00D218F1">
    <w:pPr>
      <w:pStyle w:val="aa"/>
      <w:pBdr>
        <w:bottom w:val="single" w:sz="4" w:space="1" w:color="auto"/>
      </w:pBdr>
      <w:jc w:val="right"/>
    </w:pPr>
    <w:r>
      <w:rPr>
        <w:rStyle w:val="ae"/>
      </w:rPr>
      <w:fldChar w:fldCharType="begin"/>
    </w:r>
    <w:r>
      <w:rPr>
        <w:rStyle w:val="ae"/>
      </w:rPr>
      <w:instrText xml:space="preserve"> PAGE </w:instrText>
    </w:r>
    <w:r>
      <w:rPr>
        <w:rStyle w:val="ae"/>
      </w:rPr>
      <w:fldChar w:fldCharType="separate"/>
    </w:r>
    <w:r w:rsidR="00B4044E">
      <w:rPr>
        <w:rStyle w:val="ae"/>
        <w:noProof/>
      </w:rPr>
      <w:t>v</w:t>
    </w:r>
    <w:r>
      <w:rPr>
        <w:rStyle w:val="a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BC6B" w14:textId="77777777" w:rsidR="003E2895" w:rsidRPr="001B17AC" w:rsidRDefault="003E289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31</w:t>
    </w:r>
    <w:r w:rsidRPr="001B17AC">
      <w:rPr>
        <w:rStyle w:val="ae"/>
      </w:rPr>
      <w:fldChar w:fldCharType="end"/>
    </w:r>
    <w:r>
      <w:rPr>
        <w:rStyle w:val="ae"/>
      </w:rPr>
      <w:tab/>
    </w:r>
    <w:r>
      <w:t>Sommaire</w:t>
    </w:r>
  </w:p>
  <w:p w14:paraId="097B3D1A" w14:textId="77777777" w:rsidR="003E2895" w:rsidRPr="0089713F" w:rsidRDefault="003E2895" w:rsidP="0089713F">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2C7" w14:textId="553B979E" w:rsidR="003E2895" w:rsidRDefault="003E2895" w:rsidP="000D134D">
    <w:pPr>
      <w:pStyle w:val="aa"/>
      <w:pBdr>
        <w:bottom w:val="single" w:sz="4" w:space="1" w:color="auto"/>
      </w:pBdr>
      <w:tabs>
        <w:tab w:val="right" w:pos="9000"/>
      </w:tabs>
    </w:pPr>
    <w:r>
      <w:rPr>
        <w:rStyle w:val="ae"/>
        <w:rFonts w:hint="eastAsia"/>
        <w:lang w:eastAsia="ja-JP"/>
      </w:rPr>
      <w:t>DP-</w:t>
    </w:r>
    <w:r>
      <w:rPr>
        <w:rStyle w:val="ae"/>
      </w:rPr>
      <w:fldChar w:fldCharType="begin"/>
    </w:r>
    <w:r>
      <w:rPr>
        <w:rStyle w:val="ae"/>
      </w:rPr>
      <w:instrText xml:space="preserve"> PAGE </w:instrText>
    </w:r>
    <w:r>
      <w:rPr>
        <w:rStyle w:val="ae"/>
      </w:rPr>
      <w:fldChar w:fldCharType="separate"/>
    </w:r>
    <w:r w:rsidR="00B4044E">
      <w:rPr>
        <w:rStyle w:val="ae"/>
        <w:noProof/>
      </w:rPr>
      <w:t>8</w:t>
    </w:r>
    <w:r>
      <w:rPr>
        <w:rStyle w:val="ae"/>
      </w:rPr>
      <w:fldChar w:fldCharType="end"/>
    </w:r>
    <w:r>
      <w:rPr>
        <w:rStyle w:val="ae"/>
      </w:rPr>
      <w:tab/>
    </w:r>
    <w:r w:rsidRPr="001668C2">
      <w:t>Section II.</w:t>
    </w:r>
    <w:r w:rsidRPr="001668C2">
      <w:rPr>
        <w:rFonts w:hint="eastAsia"/>
        <w:lang w:eastAsia="ja-JP"/>
      </w:rPr>
      <w:t xml:space="preserve"> </w:t>
    </w:r>
    <w:r w:rsidRPr="001668C2">
      <w:t>Données particulière</w:t>
    </w:r>
    <w:r w:rsidRPr="001668C2">
      <w:rPr>
        <w:rFonts w:hint="eastAsia"/>
        <w:lang w:eastAsia="ja-JP"/>
      </w:rPr>
      <w: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3222" w14:textId="05C097ED" w:rsidR="003E2895" w:rsidRPr="001668C2" w:rsidRDefault="003E2895" w:rsidP="00D218F1">
    <w:pPr>
      <w:pBdr>
        <w:bottom w:val="single" w:sz="4" w:space="1" w:color="auto"/>
      </w:pBdr>
      <w:tabs>
        <w:tab w:val="right" w:pos="9000"/>
      </w:tabs>
      <w:jc w:val="left"/>
      <w:rPr>
        <w:b/>
        <w:sz w:val="20"/>
      </w:rPr>
    </w:pPr>
    <w:r w:rsidRPr="001668C2">
      <w:rPr>
        <w:sz w:val="20"/>
      </w:rPr>
      <w:t>Section II.</w:t>
    </w:r>
    <w:r w:rsidRPr="001668C2">
      <w:rPr>
        <w:rFonts w:hint="eastAsia"/>
        <w:sz w:val="20"/>
        <w:lang w:eastAsia="ja-JP"/>
      </w:rPr>
      <w:t xml:space="preserve"> </w:t>
    </w:r>
    <w:r w:rsidRPr="001668C2">
      <w:rPr>
        <w:sz w:val="20"/>
      </w:rPr>
      <w:t>Données particulière</w:t>
    </w:r>
    <w:r w:rsidRPr="001668C2">
      <w:rPr>
        <w:rFonts w:hint="eastAsia"/>
        <w:sz w:val="20"/>
        <w:lang w:eastAsia="ja-JP"/>
      </w:rPr>
      <w:t>s</w:t>
    </w:r>
    <w:r>
      <w:rPr>
        <w:rFonts w:hint="eastAsia"/>
        <w:sz w:val="20"/>
        <w:lang w:eastAsia="ja-JP"/>
      </w:rPr>
      <w:tab/>
      <w:t>DP-</w:t>
    </w:r>
    <w:r>
      <w:rPr>
        <w:rStyle w:val="ae"/>
        <w:sz w:val="20"/>
      </w:rPr>
      <w:fldChar w:fldCharType="begin"/>
    </w:r>
    <w:r>
      <w:rPr>
        <w:rStyle w:val="ae"/>
        <w:sz w:val="20"/>
      </w:rPr>
      <w:instrText xml:space="preserve"> PAGE </w:instrText>
    </w:r>
    <w:r>
      <w:rPr>
        <w:rStyle w:val="ae"/>
        <w:sz w:val="20"/>
      </w:rPr>
      <w:fldChar w:fldCharType="separate"/>
    </w:r>
    <w:r w:rsidR="00B4044E">
      <w:rPr>
        <w:rStyle w:val="ae"/>
        <w:noProof/>
        <w:sz w:val="20"/>
      </w:rPr>
      <w:t>7</w:t>
    </w:r>
    <w:r>
      <w:rPr>
        <w:rStyle w:val="ae"/>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5AD" w14:textId="77777777" w:rsidR="003E2895" w:rsidRPr="001B17AC" w:rsidRDefault="003E289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7136DD92" w14:textId="77777777" w:rsidR="003E2895" w:rsidRPr="0089713F" w:rsidRDefault="003E2895" w:rsidP="0089713F">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5F59" w14:textId="77777777" w:rsidR="003E2895" w:rsidRDefault="003E2895" w:rsidP="002C2FB9">
    <w:pPr>
      <w:pStyle w:val="aa"/>
      <w:pBdr>
        <w:bottom w:val="single" w:sz="4" w:space="1" w:color="auto"/>
      </w:pBdr>
      <w:tabs>
        <w:tab w:val="right" w:pos="9360"/>
      </w:tabs>
      <w:ind w:right="-18"/>
      <w:jc w:val="right"/>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7D48" w14:textId="77777777" w:rsidR="003E2895" w:rsidRDefault="003E2895" w:rsidP="009B1F08">
    <w:pPr>
      <w:pStyle w:val="aa"/>
      <w:pBdr>
        <w:bottom w:val="single" w:sz="4" w:space="0" w:color="auto"/>
      </w:pBdr>
      <w:tabs>
        <w:tab w:val="left" w:pos="567"/>
        <w:tab w:val="right" w:pos="9356"/>
      </w:tabs>
    </w:pPr>
    <w:r>
      <w:t>Section III. Critères d’évaluation et de qualification</w:t>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3DDC" w14:textId="77777777" w:rsidR="003E2895" w:rsidRPr="001B17AC" w:rsidRDefault="003E289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2EEDF2BF" w14:textId="77777777" w:rsidR="003E2895" w:rsidRPr="0089713F" w:rsidRDefault="003E2895" w:rsidP="0089713F">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24AE" w14:textId="22D0D74E" w:rsidR="003E2895" w:rsidRDefault="003E2895" w:rsidP="009B1F08">
    <w:pPr>
      <w:pStyle w:val="aa"/>
      <w:pBdr>
        <w:bottom w:val="single" w:sz="4" w:space="1" w:color="auto"/>
      </w:pBdr>
      <w:tabs>
        <w:tab w:val="right" w:pos="9000"/>
      </w:tabs>
      <w:jc w:val="right"/>
    </w:pPr>
    <w:r>
      <w:rPr>
        <w:rStyle w:val="ae"/>
        <w:rFonts w:hint="eastAsia"/>
        <w:lang w:eastAsia="ja-JP"/>
      </w:rPr>
      <w:t>CEQ-</w:t>
    </w:r>
    <w:r>
      <w:rPr>
        <w:rStyle w:val="ae"/>
      </w:rPr>
      <w:fldChar w:fldCharType="begin"/>
    </w:r>
    <w:r>
      <w:rPr>
        <w:rStyle w:val="ae"/>
      </w:rPr>
      <w:instrText xml:space="preserve"> PAGE </w:instrText>
    </w:r>
    <w:r>
      <w:rPr>
        <w:rStyle w:val="ae"/>
      </w:rPr>
      <w:fldChar w:fldCharType="separate"/>
    </w:r>
    <w:r w:rsidR="00B4044E">
      <w:rPr>
        <w:rStyle w:val="ae"/>
        <w:noProof/>
      </w:rPr>
      <w:t>4</w:t>
    </w:r>
    <w:r>
      <w:rPr>
        <w:rStyle w:val="ae"/>
      </w:rPr>
      <w:fldChar w:fldCharType="end"/>
    </w:r>
    <w:r>
      <w:tab/>
      <w:t>Section III. Critères d’évaluation et de qualification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3827" w14:textId="7FA460C6" w:rsidR="003E2895" w:rsidRDefault="003E2895" w:rsidP="009B1F08">
    <w:pPr>
      <w:pStyle w:val="aa"/>
      <w:pBdr>
        <w:bottom w:val="single" w:sz="4" w:space="0" w:color="auto"/>
      </w:pBdr>
      <w:tabs>
        <w:tab w:val="left" w:pos="567"/>
        <w:tab w:val="right" w:pos="9000"/>
      </w:tabs>
      <w:rPr>
        <w:lang w:eastAsia="ja-JP"/>
      </w:rPr>
    </w:pPr>
    <w:r>
      <w:t>Section III. Critères d’évaluation et de qualification</w:t>
    </w:r>
    <w:r>
      <w:tab/>
    </w:r>
    <w:r>
      <w:rPr>
        <w:rFonts w:hint="eastAsia"/>
        <w:lang w:eastAsia="ja-JP"/>
      </w:rPr>
      <w:t>CEQ-</w:t>
    </w:r>
    <w:r>
      <w:rPr>
        <w:rStyle w:val="ae"/>
      </w:rPr>
      <w:fldChar w:fldCharType="begin"/>
    </w:r>
    <w:r>
      <w:rPr>
        <w:rStyle w:val="ae"/>
      </w:rPr>
      <w:instrText xml:space="preserve"> PAGE </w:instrText>
    </w:r>
    <w:r>
      <w:rPr>
        <w:rStyle w:val="ae"/>
      </w:rPr>
      <w:fldChar w:fldCharType="separate"/>
    </w:r>
    <w:r w:rsidR="00B4044E">
      <w:rPr>
        <w:rStyle w:val="ae"/>
        <w:noProof/>
      </w:rPr>
      <w:t>5</w:t>
    </w:r>
    <w:r>
      <w:rPr>
        <w:rStyle w:val="a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453E" w14:textId="497E8AA2" w:rsidR="003E2895" w:rsidRDefault="003E2895" w:rsidP="00FE3EA7">
    <w:pPr>
      <w:pStyle w:val="aa"/>
      <w:pBdr>
        <w:bottom w:val="single" w:sz="4" w:space="1" w:color="auto"/>
      </w:pBdr>
      <w:tabs>
        <w:tab w:val="right" w:pos="12960"/>
      </w:tabs>
      <w:jc w:val="both"/>
    </w:pPr>
    <w:r>
      <w:rPr>
        <w:rFonts w:hint="eastAsia"/>
        <w:lang w:eastAsia="ja-JP"/>
      </w:rPr>
      <w:t>CEQ-</w:t>
    </w:r>
    <w:r>
      <w:rPr>
        <w:rStyle w:val="ae"/>
      </w:rPr>
      <w:fldChar w:fldCharType="begin"/>
    </w:r>
    <w:r>
      <w:rPr>
        <w:rStyle w:val="ae"/>
      </w:rPr>
      <w:instrText xml:space="preserve"> PAGE </w:instrText>
    </w:r>
    <w:r>
      <w:rPr>
        <w:rStyle w:val="ae"/>
      </w:rPr>
      <w:fldChar w:fldCharType="separate"/>
    </w:r>
    <w:r w:rsidR="00B4044E">
      <w:rPr>
        <w:rStyle w:val="ae"/>
        <w:noProof/>
      </w:rPr>
      <w:t>14</w:t>
    </w:r>
    <w:r>
      <w:rPr>
        <w:rStyle w:val="ae"/>
      </w:rPr>
      <w:fldChar w:fldCharType="end"/>
    </w:r>
    <w:r>
      <w:rPr>
        <w:rStyle w:val="ae"/>
        <w:rFonts w:hint="eastAsia"/>
        <w:lang w:eastAsia="ja-JP"/>
      </w:rPr>
      <w:tab/>
    </w:r>
    <w:r>
      <w:t>Section III. Critères d’évaluation et de qualification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09CA" w14:textId="77777777" w:rsidR="003E2895" w:rsidRPr="001B17AC" w:rsidRDefault="003E2895"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iii</w:t>
    </w:r>
    <w:r w:rsidRPr="001B17AC">
      <w:rPr>
        <w:rStyle w:val="ae"/>
      </w:rPr>
      <w:fldChar w:fldCharType="end"/>
    </w:r>
    <w:r>
      <w:rPr>
        <w:rStyle w:val="ae"/>
      </w:rPr>
      <w:tab/>
    </w:r>
  </w:p>
  <w:p w14:paraId="0B104A4D" w14:textId="77777777" w:rsidR="003E2895" w:rsidRPr="0089713F" w:rsidRDefault="003E2895" w:rsidP="0089713F">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E465" w14:textId="7D0A8616" w:rsidR="003E2895" w:rsidRDefault="003E2895" w:rsidP="00FE3EA7">
    <w:pPr>
      <w:pStyle w:val="aa"/>
      <w:pBdr>
        <w:bottom w:val="single" w:sz="4" w:space="1" w:color="auto"/>
      </w:pBdr>
      <w:tabs>
        <w:tab w:val="right" w:pos="12960"/>
      </w:tabs>
      <w:ind w:right="-18"/>
      <w:rPr>
        <w:lang w:eastAsia="ja-JP"/>
      </w:rPr>
    </w:pPr>
    <w:r>
      <w:t>Section III. Critères d’évaluation et de qualification</w:t>
    </w:r>
    <w:r>
      <w:rPr>
        <w:rFonts w:hint="eastAsia"/>
        <w:lang w:eastAsia="ja-JP"/>
      </w:rPr>
      <w:tab/>
      <w:t>CEQ-</w:t>
    </w:r>
    <w:r>
      <w:rPr>
        <w:rStyle w:val="ae"/>
      </w:rPr>
      <w:fldChar w:fldCharType="begin"/>
    </w:r>
    <w:r>
      <w:rPr>
        <w:rStyle w:val="ae"/>
      </w:rPr>
      <w:instrText xml:space="preserve"> PAGE </w:instrText>
    </w:r>
    <w:r>
      <w:rPr>
        <w:rStyle w:val="ae"/>
      </w:rPr>
      <w:fldChar w:fldCharType="separate"/>
    </w:r>
    <w:r w:rsidR="00B4044E">
      <w:rPr>
        <w:rStyle w:val="ae"/>
        <w:noProof/>
      </w:rPr>
      <w:t>13</w:t>
    </w:r>
    <w:r>
      <w:rPr>
        <w:rStyle w:val="a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1B40" w14:textId="77777777" w:rsidR="003E2895" w:rsidRPr="001B17AC" w:rsidRDefault="003E2895" w:rsidP="00D647E0">
    <w:pPr>
      <w:pStyle w:val="aa"/>
      <w:pBdr>
        <w:bottom w:val="single" w:sz="4" w:space="1" w:color="auto"/>
      </w:pBdr>
      <w:tabs>
        <w:tab w:val="right" w:pos="9000"/>
      </w:tabs>
    </w:pPr>
    <w:r>
      <w:rPr>
        <w:rStyle w:val="ae"/>
        <w:rFonts w:hint="eastAsia"/>
        <w:lang w:eastAsia="ja-JP"/>
      </w:rPr>
      <w:t>CEQ-</w:t>
    </w: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15</w:t>
    </w:r>
    <w:r w:rsidRPr="001B17AC">
      <w:rPr>
        <w:rStyle w:val="ae"/>
      </w:rPr>
      <w:fldChar w:fldCharType="end"/>
    </w:r>
    <w:r>
      <w:rPr>
        <w:rStyle w:val="ae"/>
      </w:rPr>
      <w:tab/>
    </w:r>
    <w:r w:rsidRPr="00207189">
      <w:t>Section IV.</w:t>
    </w:r>
    <w:r>
      <w:rPr>
        <w:rFonts w:hint="eastAsia"/>
        <w:lang w:eastAsia="ja-JP"/>
      </w:rPr>
      <w:t xml:space="preserve"> </w:t>
    </w:r>
    <w:r w:rsidRPr="00207189">
      <w:t>Formulaires de soumission</w:t>
    </w:r>
  </w:p>
  <w:p w14:paraId="363115FB" w14:textId="77777777" w:rsidR="003E2895" w:rsidRPr="0089713F" w:rsidRDefault="003E2895" w:rsidP="0089713F">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2355" w14:textId="6081B6BB" w:rsidR="003E2895" w:rsidRDefault="003E2895" w:rsidP="00FE3EA7">
    <w:pPr>
      <w:pStyle w:val="aa"/>
      <w:pBdr>
        <w:bottom w:val="single" w:sz="4" w:space="1" w:color="auto"/>
      </w:pBdr>
      <w:tabs>
        <w:tab w:val="right" w:pos="12960"/>
      </w:tabs>
      <w:jc w:val="both"/>
    </w:pPr>
    <w:r>
      <w:rPr>
        <w:rStyle w:val="ae"/>
        <w:rFonts w:hint="eastAsia"/>
        <w:lang w:eastAsia="ja-JP"/>
      </w:rPr>
      <w:tab/>
    </w:r>
    <w:r w:rsidRPr="002D54E5">
      <w:t xml:space="preserve"> Section IV. Formulaires de soumission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348C" w14:textId="77777777" w:rsidR="003E2895" w:rsidRDefault="003E2895" w:rsidP="00D647E0">
    <w:pPr>
      <w:pStyle w:val="aa"/>
      <w:pBdr>
        <w:bottom w:val="single" w:sz="4" w:space="1" w:color="auto"/>
      </w:pBdr>
      <w:ind w:right="-18"/>
    </w:pPr>
    <w:r w:rsidRPr="00207189">
      <w:t>Section IV.</w:t>
    </w:r>
    <w:r>
      <w:rPr>
        <w:rFonts w:hint="eastAsia"/>
        <w:lang w:eastAsia="ja-JP"/>
      </w:rPr>
      <w:t xml:space="preserve"> </w:t>
    </w:r>
    <w:r w:rsidRPr="00207189">
      <w:t>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90A" w14:textId="3A922655" w:rsidR="003E2895" w:rsidRDefault="003E2895" w:rsidP="00021C1C">
    <w:pPr>
      <w:pStyle w:val="aa"/>
      <w:pBdr>
        <w:bottom w:val="single" w:sz="4" w:space="1" w:color="auto"/>
      </w:pBdr>
      <w:tabs>
        <w:tab w:val="right" w:pos="936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B4044E">
      <w:rPr>
        <w:rStyle w:val="ae"/>
        <w:noProof/>
      </w:rPr>
      <w:t>2</w:t>
    </w:r>
    <w:r>
      <w:rPr>
        <w:rStyle w:val="ae"/>
      </w:rPr>
      <w:fldChar w:fldCharType="end"/>
    </w:r>
    <w:r>
      <w:rPr>
        <w:rStyle w:val="ae"/>
        <w:rFonts w:hint="eastAsia"/>
        <w:lang w:eastAsia="ja-JP"/>
      </w:rPr>
      <w:tab/>
    </w:r>
    <w:r w:rsidRPr="00C067E3">
      <w:t xml:space="preserve">Section </w:t>
    </w:r>
    <w:r>
      <w:t>IV. Formulaires de soumission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4DEC" w14:textId="04A12ADD" w:rsidR="003E2895" w:rsidRPr="0071648B" w:rsidRDefault="003E2895" w:rsidP="002332C4">
    <w:pPr>
      <w:pStyle w:val="aa"/>
      <w:pBdr>
        <w:bottom w:val="single" w:sz="4" w:space="0" w:color="auto"/>
      </w:pBdr>
      <w:tabs>
        <w:tab w:val="left" w:pos="567"/>
        <w:tab w:val="right" w:pos="12960"/>
      </w:tabs>
      <w:ind w:right="-18"/>
    </w:pPr>
    <w:r w:rsidRPr="0071648B">
      <w:t>Section IV. F</w:t>
    </w:r>
    <w:r w:rsidRPr="00F0021F">
      <w:t>ormulaires de s</w:t>
    </w:r>
    <w:r>
      <w:t>oumission</w:t>
    </w:r>
    <w:r w:rsidRPr="0071648B">
      <w:tab/>
    </w:r>
    <w:r>
      <w:rPr>
        <w:rFonts w:hint="eastAsia"/>
        <w:lang w:eastAsia="ja-JP"/>
      </w:rPr>
      <w:t>FS-</w:t>
    </w:r>
    <w:r>
      <w:rPr>
        <w:rStyle w:val="ae"/>
      </w:rPr>
      <w:fldChar w:fldCharType="begin"/>
    </w:r>
    <w:r>
      <w:rPr>
        <w:rStyle w:val="ae"/>
      </w:rPr>
      <w:instrText xml:space="preserve"> PAGE </w:instrText>
    </w:r>
    <w:r>
      <w:rPr>
        <w:rStyle w:val="ae"/>
      </w:rPr>
      <w:fldChar w:fldCharType="separate"/>
    </w:r>
    <w:r w:rsidR="00B4044E">
      <w:rPr>
        <w:rStyle w:val="ae"/>
        <w:noProof/>
      </w:rPr>
      <w:t>61</w:t>
    </w:r>
    <w:r>
      <w:rPr>
        <w:rStyle w:val="ae"/>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081" w14:textId="77777777" w:rsidR="003E2895" w:rsidRPr="003801DB" w:rsidRDefault="003E2895" w:rsidP="00FC13B9">
    <w:pPr>
      <w:pStyle w:val="aa"/>
      <w:pBdr>
        <w:bottom w:val="single" w:sz="4" w:space="1" w:color="auto"/>
      </w:pBdr>
      <w:tabs>
        <w:tab w:val="right" w:pos="9360"/>
      </w:tabs>
      <w:rPr>
        <w:sz w:val="16"/>
        <w:szCs w:val="16"/>
      </w:rPr>
    </w:pPr>
    <w:r>
      <w:rPr>
        <w:rStyle w:val="ae"/>
      </w:rPr>
      <w:t xml:space="preserve">Section V. </w:t>
    </w:r>
    <w:r w:rsidRPr="00E21797">
      <w:t xml:space="preserve">Pays </w:t>
    </w:r>
    <w:r>
      <w:t xml:space="preserve">d’origine </w:t>
    </w:r>
    <w:r w:rsidRPr="00E21797">
      <w:t>éligibles</w:t>
    </w:r>
    <w:r>
      <w:t xml:space="preserve"> des Prêts APD du Japon</w:t>
    </w:r>
    <w:r>
      <w:rPr>
        <w:rStyle w:val="ae"/>
      </w:rPr>
      <w:tab/>
      <w:t>PE-1</w:t>
    </w:r>
  </w:p>
  <w:p w14:paraId="4C2FA4AB" w14:textId="77777777" w:rsidR="003E2895" w:rsidRPr="00225405" w:rsidRDefault="003E2895" w:rsidP="00FC13B9">
    <w:pPr>
      <w:pStyle w:val="aa"/>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965" w14:textId="26A8B1E9" w:rsidR="003E2895" w:rsidRPr="0071648B" w:rsidRDefault="003E2895" w:rsidP="002332C4">
    <w:pPr>
      <w:pStyle w:val="aa"/>
      <w:pBdr>
        <w:bottom w:val="single" w:sz="4" w:space="0" w:color="auto"/>
      </w:pBdr>
      <w:tabs>
        <w:tab w:val="left" w:pos="567"/>
        <w:tab w:val="right" w:pos="12960"/>
      </w:tabs>
      <w:ind w:right="-18"/>
    </w:pPr>
    <w:r w:rsidRPr="0071648B">
      <w:t xml:space="preserve">Section V. </w:t>
    </w:r>
    <w:r w:rsidRPr="00E21797">
      <w:t xml:space="preserve">Pays </w:t>
    </w:r>
    <w:r>
      <w:t xml:space="preserve">d’origine </w:t>
    </w:r>
    <w:r w:rsidRPr="00E21797">
      <w:t>éligibles</w:t>
    </w:r>
    <w:r>
      <w:t xml:space="preserve"> des Prêts APD du Japon</w:t>
    </w:r>
    <w:r w:rsidRPr="0071648B">
      <w:tab/>
    </w:r>
    <w:r>
      <w:rPr>
        <w:lang w:eastAsia="ja-JP"/>
      </w:rPr>
      <w:t>PE</w:t>
    </w:r>
    <w:r>
      <w:rPr>
        <w:rFonts w:hint="eastAsia"/>
        <w:lang w:eastAsia="ja-JP"/>
      </w:rPr>
      <w:t>-</w:t>
    </w:r>
    <w:r>
      <w:rPr>
        <w:rStyle w:val="ae"/>
      </w:rPr>
      <w:fldChar w:fldCharType="begin"/>
    </w:r>
    <w:r>
      <w:rPr>
        <w:rStyle w:val="ae"/>
      </w:rPr>
      <w:instrText xml:space="preserve"> PAGE </w:instrText>
    </w:r>
    <w:r>
      <w:rPr>
        <w:rStyle w:val="ae"/>
      </w:rPr>
      <w:fldChar w:fldCharType="separate"/>
    </w:r>
    <w:r w:rsidR="00B4044E">
      <w:rPr>
        <w:rStyle w:val="ae"/>
        <w:noProof/>
      </w:rPr>
      <w:t>1</w:t>
    </w:r>
    <w:r>
      <w:rPr>
        <w:rStyle w:val="ae"/>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9B88" w14:textId="77777777" w:rsidR="003E2895" w:rsidRPr="00B159B7" w:rsidRDefault="003E2895" w:rsidP="00B159B7">
    <w:pPr>
      <w:pStyle w:val="aa"/>
      <w:pBdr>
        <w:bottom w:val="single" w:sz="4" w:space="1" w:color="auto"/>
      </w:pBdr>
      <w:rPr>
        <w:szCs w:val="16"/>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6CBB" w14:textId="72DD1BF8" w:rsidR="003E2895" w:rsidRPr="0071648B" w:rsidRDefault="003E2895" w:rsidP="002332C4">
    <w:pPr>
      <w:pStyle w:val="aa"/>
      <w:pBdr>
        <w:bottom w:val="single" w:sz="4" w:space="0" w:color="auto"/>
      </w:pBdr>
      <w:tabs>
        <w:tab w:val="left" w:pos="567"/>
        <w:tab w:val="right" w:pos="12960"/>
      </w:tabs>
      <w:ind w:right="-1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45D5" w14:textId="77777777" w:rsidR="003E2895" w:rsidRDefault="003E2895" w:rsidP="00D46992">
    <w:pPr>
      <w:pStyle w:val="aa"/>
      <w:pBdr>
        <w:bottom w:val="single" w:sz="4" w:space="1"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FC82" w14:textId="5E389E63" w:rsidR="003E2895" w:rsidRDefault="003E2895" w:rsidP="006345BC">
    <w:pPr>
      <w:pStyle w:val="aa"/>
      <w:pBdr>
        <w:bottom w:val="single" w:sz="4" w:space="2" w:color="auto"/>
      </w:pBdr>
      <w:tabs>
        <w:tab w:val="right" w:pos="9356"/>
      </w:tabs>
    </w:pPr>
    <w:r>
      <w:t>ST</w:t>
    </w:r>
    <w:r w:rsidRPr="00BD25F8">
      <w:t>-</w:t>
    </w:r>
    <w:r>
      <w:fldChar w:fldCharType="begin"/>
    </w:r>
    <w:r>
      <w:instrText>PAGE   \* MERGEFORMAT</w:instrText>
    </w:r>
    <w:r>
      <w:fldChar w:fldCharType="separate"/>
    </w:r>
    <w:r w:rsidR="00B4044E">
      <w:rPr>
        <w:noProof/>
        <w:lang w:eastAsia="ja-JP"/>
      </w:rPr>
      <w:t>6</w:t>
    </w:r>
    <w:r>
      <w:fldChar w:fldCharType="end"/>
    </w:r>
    <w:r>
      <w:rPr>
        <w:rStyle w:val="ae"/>
        <w:rFonts w:cs="Arial"/>
      </w:rPr>
      <w:tab/>
    </w:r>
    <w:r w:rsidRPr="00BD25F8">
      <w:t xml:space="preserve">Section VI. </w:t>
    </w:r>
    <w:r w:rsidRPr="00207189">
      <w:t>Spécifications des Travaux</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A58F" w14:textId="6A92AC90" w:rsidR="003E2895" w:rsidRPr="00107912" w:rsidRDefault="003E2895" w:rsidP="006345BC">
    <w:pPr>
      <w:pStyle w:val="aa"/>
      <w:pBdr>
        <w:bottom w:val="single" w:sz="4" w:space="1" w:color="auto"/>
      </w:pBdr>
      <w:tabs>
        <w:tab w:val="right" w:pos="9356"/>
      </w:tabs>
      <w:rPr>
        <w:lang w:eastAsia="ja-JP"/>
      </w:rPr>
    </w:pPr>
    <w:r w:rsidRPr="00207189">
      <w:t>Section VI.</w:t>
    </w:r>
    <w:r>
      <w:rPr>
        <w:rFonts w:hint="eastAsia"/>
        <w:lang w:eastAsia="ja-JP"/>
      </w:rPr>
      <w:t xml:space="preserve"> </w:t>
    </w:r>
    <w:r w:rsidRPr="00207189">
      <w:t>Spécifications des Travaux</w:t>
    </w:r>
    <w:r>
      <w:tab/>
    </w:r>
    <w:r>
      <w:rPr>
        <w:rFonts w:hint="eastAsia"/>
        <w:lang w:eastAsia="ja-JP"/>
      </w:rPr>
      <w:t>ST-</w:t>
    </w:r>
    <w:r>
      <w:rPr>
        <w:rStyle w:val="ae"/>
      </w:rPr>
      <w:fldChar w:fldCharType="begin"/>
    </w:r>
    <w:r>
      <w:rPr>
        <w:rStyle w:val="ae"/>
      </w:rPr>
      <w:instrText xml:space="preserve"> PAGE </w:instrText>
    </w:r>
    <w:r>
      <w:rPr>
        <w:rStyle w:val="ae"/>
      </w:rPr>
      <w:fldChar w:fldCharType="separate"/>
    </w:r>
    <w:r w:rsidR="00B4044E">
      <w:rPr>
        <w:rStyle w:val="ae"/>
        <w:noProof/>
      </w:rPr>
      <w:t>7</w:t>
    </w:r>
    <w:r>
      <w:rPr>
        <w:rStyle w:val="ae"/>
      </w:rPr>
      <w:fldChar w:fldCharType="end"/>
    </w:r>
  </w:p>
  <w:p w14:paraId="51242320" w14:textId="77777777" w:rsidR="003E2895" w:rsidRPr="004D219E" w:rsidRDefault="003E2895" w:rsidP="0089713F">
    <w:pPr>
      <w:rPr>
        <w:sz w:val="16"/>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10E1" w14:textId="77777777" w:rsidR="003E2895" w:rsidRDefault="003E2895" w:rsidP="005403EE">
    <w:pPr>
      <w:pStyle w:val="aa"/>
      <w:pBdr>
        <w:bottom w:val="single" w:sz="4" w:space="1" w:color="auto"/>
      </w:pBdr>
      <w:jc w:val="righ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AE62" w14:textId="77777777" w:rsidR="003E2895" w:rsidRPr="00465E4A" w:rsidRDefault="003E2895" w:rsidP="00465E4A">
    <w:pPr>
      <w:pStyle w:val="aa"/>
      <w:pBdr>
        <w:bottom w:val="single" w:sz="4" w:space="1"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5C73" w14:textId="77777777" w:rsidR="003E2895" w:rsidRPr="003801DB" w:rsidRDefault="003E289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F11" w14:textId="5D45073F" w:rsidR="003E2895" w:rsidRPr="00B01C4D" w:rsidRDefault="003E2895" w:rsidP="00B01C4D">
    <w:pPr>
      <w:pBdr>
        <w:bottom w:val="single" w:sz="4" w:space="1" w:color="auto"/>
      </w:pBdr>
      <w:suppressAutoHyphens w:val="0"/>
      <w:overflowPunct/>
      <w:autoSpaceDE/>
      <w:autoSpaceDN/>
      <w:adjustRightInd/>
      <w:jc w:val="right"/>
      <w:textAlignment w:val="auto"/>
      <w:rPr>
        <w:sz w:val="20"/>
      </w:rPr>
    </w:pPr>
    <w:r w:rsidRPr="00B01C4D">
      <w:rPr>
        <w:sz w:val="20"/>
      </w:rPr>
      <w:t>Section VII. C</w:t>
    </w:r>
    <w:r>
      <w:rPr>
        <w:sz w:val="20"/>
      </w:rPr>
      <w:t>ondition</w:t>
    </w:r>
    <w:r w:rsidRPr="00B01C4D">
      <w:rPr>
        <w:sz w:val="20"/>
      </w:rPr>
      <w:t xml:space="preserve">s </w:t>
    </w:r>
    <w:r>
      <w:rPr>
        <w:sz w:val="20"/>
      </w:rPr>
      <w:t>G</w:t>
    </w:r>
    <w:r w:rsidRPr="00B01C4D">
      <w:rPr>
        <w:sz w:val="20"/>
      </w:rPr>
      <w:t>énérales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566D" w14:textId="5CF44EFA" w:rsidR="003E2895" w:rsidRPr="005403EE" w:rsidRDefault="003E2895" w:rsidP="005403EE">
    <w:pPr>
      <w:pBdr>
        <w:bottom w:val="single" w:sz="4" w:space="1" w:color="auto"/>
      </w:pBdr>
      <w:suppressAutoHyphens w:val="0"/>
      <w:overflowPunct/>
      <w:autoSpaceDE/>
      <w:autoSpaceDN/>
      <w:adjustRightInd/>
      <w:textAlignment w:val="auto"/>
      <w:rPr>
        <w:sz w:val="20"/>
        <w:lang w:eastAsia="ja-JP"/>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97E3" w14:textId="77777777" w:rsidR="003E2895" w:rsidRPr="003801DB" w:rsidRDefault="003E2895"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E7B2" w14:textId="3C0EB11D" w:rsidR="003E2895" w:rsidRPr="00B724A6" w:rsidRDefault="003E2895" w:rsidP="00F37651">
    <w:pPr>
      <w:pStyle w:val="aa"/>
      <w:pBdr>
        <w:bottom w:val="single" w:sz="4" w:space="1" w:color="auto"/>
      </w:pBdr>
      <w:tabs>
        <w:tab w:val="right" w:pos="9000"/>
      </w:tabs>
    </w:pPr>
    <w:r>
      <w:rPr>
        <w:rStyle w:val="ae"/>
        <w:rFonts w:hint="eastAsia"/>
        <w:lang w:eastAsia="ja-JP"/>
      </w:rPr>
      <w:t>CG-</w:t>
    </w:r>
    <w:r>
      <w:rPr>
        <w:rStyle w:val="ae"/>
      </w:rPr>
      <w:fldChar w:fldCharType="begin"/>
    </w:r>
    <w:r>
      <w:rPr>
        <w:rStyle w:val="ae"/>
      </w:rPr>
      <w:instrText xml:space="preserve"> PAGE </w:instrText>
    </w:r>
    <w:r>
      <w:rPr>
        <w:rStyle w:val="ae"/>
      </w:rPr>
      <w:fldChar w:fldCharType="separate"/>
    </w:r>
    <w:r w:rsidR="00B4044E">
      <w:rPr>
        <w:rStyle w:val="ae"/>
        <w:noProof/>
      </w:rPr>
      <w:t>34</w:t>
    </w:r>
    <w:r>
      <w:rPr>
        <w:rStyle w:val="ae"/>
      </w:rPr>
      <w:fldChar w:fldCharType="end"/>
    </w:r>
    <w:r>
      <w:rPr>
        <w:rStyle w:val="ae"/>
      </w:rPr>
      <w:tab/>
    </w:r>
    <w:r w:rsidRPr="005403EE">
      <w:t>Section VII. C</w:t>
    </w:r>
    <w:r>
      <w:t>ondition</w:t>
    </w:r>
    <w:r w:rsidRPr="005403EE">
      <w:t xml:space="preserve">s </w:t>
    </w:r>
    <w:r>
      <w:t>G</w:t>
    </w:r>
    <w:r w:rsidRPr="005403EE">
      <w:t>énérales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5FF7" w14:textId="10A3C8DC" w:rsidR="003E2895" w:rsidRPr="00B724A6" w:rsidRDefault="003E2895" w:rsidP="00FC3F94">
    <w:pPr>
      <w:pStyle w:val="aa"/>
      <w:pBdr>
        <w:bottom w:val="single" w:sz="4" w:space="1" w:color="auto"/>
      </w:pBdr>
      <w:tabs>
        <w:tab w:val="right" w:pos="9000"/>
      </w:tabs>
    </w:pPr>
    <w:r w:rsidRPr="005403EE">
      <w:t>Section VII. C</w:t>
    </w:r>
    <w:r>
      <w:t>ondition</w:t>
    </w:r>
    <w:r w:rsidRPr="005403EE">
      <w:t xml:space="preserve">s </w:t>
    </w:r>
    <w:r>
      <w:t>G</w:t>
    </w:r>
    <w:r w:rsidRPr="005403EE">
      <w:t>énérales</w:t>
    </w:r>
    <w:r>
      <w:tab/>
    </w:r>
    <w:r>
      <w:rPr>
        <w:rFonts w:hint="eastAsia"/>
        <w:lang w:eastAsia="ja-JP"/>
      </w:rPr>
      <w:t>CG-</w:t>
    </w:r>
    <w:r>
      <w:rPr>
        <w:rStyle w:val="ae"/>
      </w:rPr>
      <w:fldChar w:fldCharType="begin"/>
    </w:r>
    <w:r>
      <w:rPr>
        <w:rStyle w:val="ae"/>
      </w:rPr>
      <w:instrText xml:space="preserve"> PAGE </w:instrText>
    </w:r>
    <w:r>
      <w:rPr>
        <w:rStyle w:val="ae"/>
      </w:rPr>
      <w:fldChar w:fldCharType="separate"/>
    </w:r>
    <w:r w:rsidR="00B4044E">
      <w:rPr>
        <w:rStyle w:val="ae"/>
        <w:noProof/>
      </w:rPr>
      <w:t>33</w:t>
    </w:r>
    <w:r>
      <w:rPr>
        <w:rStyle w:val="a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ECA9" w14:textId="27BA50FF" w:rsidR="003E2895" w:rsidRDefault="003E2895" w:rsidP="00532B5A">
    <w:pPr>
      <w:pStyle w:val="aa"/>
      <w:pBdr>
        <w:bottom w:val="single" w:sz="4" w:space="1" w:color="auto"/>
      </w:pBdr>
      <w:tabs>
        <w:tab w:val="right" w:pos="9000"/>
      </w:tabs>
      <w:jc w:val="both"/>
      <w:rPr>
        <w:lang w:eastAsia="ja-JP"/>
      </w:rPr>
    </w:pPr>
    <w:r>
      <w:rPr>
        <w:rFonts w:hint="eastAsia"/>
        <w:lang w:eastAsia="ja-JP"/>
      </w:rPr>
      <w:t>AAO-</w:t>
    </w:r>
    <w:r>
      <w:rPr>
        <w:rStyle w:val="ae"/>
      </w:rPr>
      <w:fldChar w:fldCharType="begin"/>
    </w:r>
    <w:r>
      <w:rPr>
        <w:rStyle w:val="ae"/>
      </w:rPr>
      <w:instrText xml:space="preserve"> PAGE </w:instrText>
    </w:r>
    <w:r>
      <w:rPr>
        <w:rStyle w:val="ae"/>
      </w:rPr>
      <w:fldChar w:fldCharType="separate"/>
    </w:r>
    <w:r w:rsidR="00B4044E">
      <w:rPr>
        <w:rStyle w:val="ae"/>
        <w:noProof/>
      </w:rPr>
      <w:t>2</w:t>
    </w:r>
    <w:r>
      <w:rPr>
        <w:rStyle w:val="ae"/>
      </w:rPr>
      <w:fldChar w:fldCharType="end"/>
    </w:r>
    <w:r>
      <w:rPr>
        <w:rStyle w:val="ae"/>
        <w:rFonts w:hint="eastAsia"/>
        <w:lang w:eastAsia="ja-JP"/>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370" w14:textId="22C8DEF9" w:rsidR="003E2895" w:rsidRDefault="003E2895" w:rsidP="00C317CD">
    <w:pPr>
      <w:pStyle w:val="aa"/>
      <w:pBdr>
        <w:bottom w:val="single" w:sz="4" w:space="1" w:color="auto"/>
      </w:pBdr>
      <w:jc w:val="right"/>
    </w:pPr>
    <w:r>
      <w:fldChar w:fldCharType="begin"/>
    </w:r>
    <w:r>
      <w:instrText xml:space="preserve"> PAGE   \* MERGEFORMAT </w:instrText>
    </w:r>
    <w:r>
      <w:fldChar w:fldCharType="separate"/>
    </w:r>
    <w:r>
      <w:rPr>
        <w:noProof/>
      </w:rPr>
      <w:t>1</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D8A1" w14:textId="77777777" w:rsidR="003E2895" w:rsidRDefault="003E2895">
    <w:pPr>
      <w:pStyle w:val="aa"/>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5E7" w14:textId="777D28E5" w:rsidR="003E2895" w:rsidRPr="00B724A6" w:rsidRDefault="003E2895" w:rsidP="00FC3F94">
    <w:pPr>
      <w:pStyle w:val="aa"/>
      <w:pBdr>
        <w:bottom w:val="single" w:sz="4" w:space="1" w:color="auto"/>
      </w:pBdr>
      <w:tabs>
        <w:tab w:val="right" w:pos="9000"/>
      </w:tabs>
    </w:pPr>
    <w:r>
      <w:t xml:space="preserve">Section </w:t>
    </w:r>
    <w:r>
      <w:rPr>
        <w:rFonts w:hint="eastAsia"/>
        <w:lang w:eastAsia="ja-JP"/>
      </w:rPr>
      <w:t>VIII</w:t>
    </w:r>
    <w:r>
      <w:t>. Conditions Particulières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A5FD" w14:textId="77777777" w:rsidR="003E2895" w:rsidRDefault="003E2895">
    <w:pPr>
      <w:pStyle w:val="aa"/>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166A" w14:textId="51E64AC4" w:rsidR="003E2895" w:rsidRPr="00B724A6" w:rsidRDefault="003E2895" w:rsidP="00F37651">
    <w:pPr>
      <w:pStyle w:val="aa"/>
      <w:pBdr>
        <w:bottom w:val="single" w:sz="4" w:space="1" w:color="auto"/>
      </w:pBdr>
      <w:tabs>
        <w:tab w:val="right" w:pos="9000"/>
      </w:tabs>
    </w:pPr>
    <w:r>
      <w:rPr>
        <w:rStyle w:val="ae"/>
        <w:rFonts w:hint="eastAsia"/>
        <w:lang w:eastAsia="ja-JP"/>
      </w:rPr>
      <w:t>CP-</w:t>
    </w:r>
    <w:r>
      <w:rPr>
        <w:rStyle w:val="ae"/>
      </w:rPr>
      <w:fldChar w:fldCharType="begin"/>
    </w:r>
    <w:r>
      <w:rPr>
        <w:rStyle w:val="ae"/>
      </w:rPr>
      <w:instrText xml:space="preserve"> PAGE </w:instrText>
    </w:r>
    <w:r>
      <w:rPr>
        <w:rStyle w:val="ae"/>
      </w:rPr>
      <w:fldChar w:fldCharType="separate"/>
    </w:r>
    <w:r w:rsidR="00B4044E">
      <w:rPr>
        <w:rStyle w:val="ae"/>
        <w:noProof/>
      </w:rPr>
      <w:t>6</w:t>
    </w:r>
    <w:r>
      <w:rPr>
        <w:rStyle w:val="ae"/>
      </w:rPr>
      <w:fldChar w:fldCharType="end"/>
    </w:r>
    <w:r>
      <w:rPr>
        <w:rStyle w:val="ae"/>
      </w:rPr>
      <w:tab/>
    </w:r>
    <w:r>
      <w:t xml:space="preserve">Section </w:t>
    </w:r>
    <w:r>
      <w:rPr>
        <w:rFonts w:hint="eastAsia"/>
        <w:lang w:eastAsia="ja-JP"/>
      </w:rPr>
      <w:t>VIII</w:t>
    </w:r>
    <w:r>
      <w:t>. Conditions Particulières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29E8" w14:textId="79CC63F8" w:rsidR="003E2895" w:rsidRPr="00B724A6" w:rsidRDefault="003E2895" w:rsidP="00FC3F94">
    <w:pPr>
      <w:pStyle w:val="aa"/>
      <w:pBdr>
        <w:bottom w:val="single" w:sz="4" w:space="1" w:color="auto"/>
      </w:pBdr>
      <w:tabs>
        <w:tab w:val="right" w:pos="9000"/>
      </w:tabs>
      <w:rPr>
        <w:lang w:eastAsia="ja-JP"/>
      </w:rPr>
    </w:pPr>
    <w:r>
      <w:t xml:space="preserve">Section </w:t>
    </w:r>
    <w:r>
      <w:rPr>
        <w:rFonts w:hint="eastAsia"/>
        <w:lang w:eastAsia="ja-JP"/>
      </w:rPr>
      <w:t>VIII</w:t>
    </w:r>
    <w:r>
      <w:t>. Conditions Particulières</w:t>
    </w:r>
    <w:r>
      <w:rPr>
        <w:rFonts w:hint="eastAsia"/>
        <w:lang w:eastAsia="ja-JP"/>
      </w:rPr>
      <w:tab/>
      <w:t>CP-</w:t>
    </w:r>
    <w:r>
      <w:rPr>
        <w:rStyle w:val="ae"/>
      </w:rPr>
      <w:fldChar w:fldCharType="begin"/>
    </w:r>
    <w:r>
      <w:rPr>
        <w:rStyle w:val="ae"/>
      </w:rPr>
      <w:instrText xml:space="preserve"> PAGE </w:instrText>
    </w:r>
    <w:r>
      <w:rPr>
        <w:rStyle w:val="ae"/>
      </w:rPr>
      <w:fldChar w:fldCharType="separate"/>
    </w:r>
    <w:r w:rsidR="00B4044E">
      <w:rPr>
        <w:rStyle w:val="ae"/>
        <w:noProof/>
      </w:rPr>
      <w:t>7</w:t>
    </w:r>
    <w:r>
      <w:rPr>
        <w:rStyle w:val="ae"/>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DE8B" w14:textId="77777777" w:rsidR="003E2895" w:rsidRPr="006407B6" w:rsidRDefault="003E2895" w:rsidP="008F49BD">
    <w:pPr>
      <w:pStyle w:val="aa"/>
      <w:pBdr>
        <w:bottom w:val="single" w:sz="4" w:space="1" w:color="auto"/>
      </w:pBdr>
      <w:rPr>
        <w:lang w:eastAsia="ja-JP"/>
      </w:rPr>
    </w:pPr>
    <w:r>
      <w:rPr>
        <w:rStyle w:val="ae"/>
        <w:rFonts w:cs="Arial"/>
        <w:lang w:eastAsia="ja-JP"/>
      </w:rPr>
      <w:t>CP</w:t>
    </w:r>
    <w:r>
      <w:rPr>
        <w:rStyle w:val="ae"/>
        <w:rFonts w:cs="Arial"/>
      </w:rPr>
      <w:t>-</w:t>
    </w:r>
    <w:r>
      <w:rPr>
        <w:rStyle w:val="ae"/>
        <w:rFonts w:cs="Arial"/>
      </w:rPr>
      <w:fldChar w:fldCharType="begin"/>
    </w:r>
    <w:r>
      <w:rPr>
        <w:rStyle w:val="ae"/>
        <w:rFonts w:cs="Arial"/>
      </w:rPr>
      <w:instrText xml:space="preserve"> PAGE </w:instrText>
    </w:r>
    <w:r>
      <w:rPr>
        <w:rStyle w:val="ae"/>
        <w:rFonts w:cs="Arial"/>
      </w:rPr>
      <w:fldChar w:fldCharType="separate"/>
    </w:r>
    <w:r>
      <w:rPr>
        <w:rStyle w:val="ae"/>
        <w:rFonts w:cs="Arial"/>
        <w:noProof/>
      </w:rPr>
      <w:t>6</w:t>
    </w:r>
    <w:r>
      <w:rPr>
        <w:rStyle w:val="ae"/>
        <w:rFonts w:cs="Arial"/>
      </w:rPr>
      <w:fldChar w:fldCharType="end"/>
    </w:r>
    <w:r>
      <w:rPr>
        <w:rStyle w:val="ae"/>
        <w:rFonts w:cs="Arial"/>
      </w:rPr>
      <w:tab/>
    </w:r>
    <w:r w:rsidRPr="006407B6">
      <w:rPr>
        <w:lang w:eastAsia="ja-JP"/>
      </w:rPr>
      <w:t>Se</w:t>
    </w:r>
    <w:r>
      <w:rPr>
        <w:lang w:eastAsia="ja-JP"/>
      </w:rPr>
      <w:t>cción</w:t>
    </w:r>
    <w:r w:rsidRPr="006407B6">
      <w:rPr>
        <w:lang w:eastAsia="ja-JP"/>
      </w:rPr>
      <w:t xml:space="preserve"> VIII. </w:t>
    </w:r>
    <w:r>
      <w:rPr>
        <w:lang w:eastAsia="ja-JP"/>
      </w:rPr>
      <w:t>Condiciones Particulares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AB0" w14:textId="77777777" w:rsidR="003E2895" w:rsidRPr="009A67EB" w:rsidRDefault="003E2895">
    <w:pPr>
      <w:pStyle w:val="aa"/>
      <w:pBdr>
        <w:bottom w:val="single" w:sz="4" w:space="1" w:color="auto"/>
      </w:pBdr>
      <w:rPr>
        <w:lang w:eastAsia="ja-JP"/>
      </w:rPr>
    </w:pPr>
    <w:r w:rsidRPr="006407B6">
      <w:rPr>
        <w:lang w:eastAsia="ja-JP"/>
      </w:rPr>
      <w:t>Se</w:t>
    </w:r>
    <w:r>
      <w:rPr>
        <w:lang w:eastAsia="ja-JP"/>
      </w:rPr>
      <w:t>cción</w:t>
    </w:r>
    <w:r w:rsidRPr="006407B6">
      <w:rPr>
        <w:lang w:eastAsia="ja-JP"/>
      </w:rPr>
      <w:t xml:space="preserve"> VIII. </w:t>
    </w:r>
    <w:r>
      <w:rPr>
        <w:lang w:eastAsia="ja-JP"/>
      </w:rPr>
      <w:t>Condiciones Particulares</w:t>
    </w:r>
    <w:r w:rsidRPr="009A67EB">
      <w:rPr>
        <w:rFonts w:hint="eastAsia"/>
        <w:lang w:eastAsia="ja-JP"/>
      </w:rPr>
      <w:tab/>
    </w:r>
    <w:r>
      <w:rPr>
        <w:lang w:eastAsia="ja-JP"/>
      </w:rPr>
      <w:t>CP</w:t>
    </w:r>
    <w:r w:rsidRPr="009A67EB">
      <w:rPr>
        <w:rFonts w:hint="eastAsia"/>
        <w:lang w:eastAsia="ja-JP"/>
      </w:rPr>
      <w:t>-</w:t>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6BAD" w14:textId="00DDD328" w:rsidR="003E2895" w:rsidRPr="00B54340" w:rsidRDefault="003E2895" w:rsidP="008F49BD">
    <w:pPr>
      <w:pStyle w:val="aa"/>
      <w:pBdr>
        <w:bottom w:val="single" w:sz="4" w:space="1" w:color="auto"/>
      </w:pBdr>
      <w:tabs>
        <w:tab w:val="right" w:pos="9360"/>
      </w:tabs>
    </w:pPr>
    <w:r w:rsidRPr="00B54340">
      <w:rPr>
        <w:rFonts w:hint="eastAsia"/>
        <w:lang w:eastAsia="ja-JP"/>
      </w:rPr>
      <w:t>FM-</w:t>
    </w:r>
    <w:r>
      <w:rPr>
        <w:rStyle w:val="ae"/>
      </w:rPr>
      <w:fldChar w:fldCharType="begin"/>
    </w:r>
    <w:r w:rsidRPr="00B54340">
      <w:rPr>
        <w:rStyle w:val="ae"/>
      </w:rPr>
      <w:instrText xml:space="preserve"> PAGE </w:instrText>
    </w:r>
    <w:r>
      <w:rPr>
        <w:rStyle w:val="ae"/>
      </w:rPr>
      <w:fldChar w:fldCharType="separate"/>
    </w:r>
    <w:r w:rsidR="00B4044E">
      <w:rPr>
        <w:rStyle w:val="ae"/>
        <w:noProof/>
      </w:rPr>
      <w:t>8</w:t>
    </w:r>
    <w:r>
      <w:rPr>
        <w:rStyle w:val="ae"/>
      </w:rPr>
      <w:fldChar w:fldCharType="end"/>
    </w:r>
    <w:r w:rsidRPr="00B54340">
      <w:tab/>
      <w:t>Section IX. Formulaires du Marché</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AFBF" w14:textId="3E85D5C2" w:rsidR="003E2895" w:rsidRPr="00B54340" w:rsidRDefault="003E2895" w:rsidP="008F49BD">
    <w:pPr>
      <w:pStyle w:val="aa"/>
      <w:pBdr>
        <w:bottom w:val="single" w:sz="4" w:space="1" w:color="auto"/>
      </w:pBdr>
      <w:tabs>
        <w:tab w:val="right" w:pos="9360"/>
      </w:tabs>
    </w:pPr>
    <w:r w:rsidRPr="00B54340">
      <w:t xml:space="preserve">Section </w:t>
    </w:r>
    <w:r w:rsidRPr="00B54340">
      <w:rPr>
        <w:rFonts w:hint="eastAsia"/>
        <w:lang w:eastAsia="ja-JP"/>
      </w:rPr>
      <w:t>I</w:t>
    </w:r>
    <w:r w:rsidRPr="00B54340">
      <w:t>X. Formulaires du Marché</w:t>
    </w:r>
    <w:r w:rsidRPr="00B54340">
      <w:tab/>
    </w:r>
    <w:r w:rsidRPr="00B54340">
      <w:rPr>
        <w:rFonts w:hint="eastAsia"/>
        <w:lang w:eastAsia="ja-JP"/>
      </w:rPr>
      <w:t>FM-</w:t>
    </w:r>
    <w:r>
      <w:rPr>
        <w:rStyle w:val="ae"/>
      </w:rPr>
      <w:fldChar w:fldCharType="begin"/>
    </w:r>
    <w:r w:rsidRPr="00B54340">
      <w:rPr>
        <w:rStyle w:val="ae"/>
      </w:rPr>
      <w:instrText xml:space="preserve"> PAGE </w:instrText>
    </w:r>
    <w:r>
      <w:rPr>
        <w:rStyle w:val="ae"/>
      </w:rPr>
      <w:fldChar w:fldCharType="separate"/>
    </w:r>
    <w:r w:rsidR="00B4044E">
      <w:rPr>
        <w:rStyle w:val="ae"/>
        <w:noProof/>
      </w:rPr>
      <w:t>7</w:t>
    </w:r>
    <w:r>
      <w:rPr>
        <w:rStyle w:val="a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F1E3" w14:textId="29DB48E4" w:rsidR="003E2895" w:rsidRDefault="003E2895" w:rsidP="00532B5A">
    <w:pPr>
      <w:pStyle w:val="aa"/>
      <w:pBdr>
        <w:bottom w:val="single" w:sz="4" w:space="1" w:color="auto"/>
      </w:pBdr>
      <w:tabs>
        <w:tab w:val="right" w:pos="9000"/>
      </w:tabs>
      <w:jc w:val="both"/>
      <w:rPr>
        <w:lang w:eastAsia="ja-JP"/>
      </w:rPr>
    </w:pPr>
    <w:r>
      <w:rPr>
        <w:rFonts w:hint="eastAsia"/>
        <w:lang w:eastAsia="ja-JP"/>
      </w:rPr>
      <w:tab/>
      <w:t>AAO-</w:t>
    </w:r>
    <w:r>
      <w:rPr>
        <w:rStyle w:val="ae"/>
      </w:rPr>
      <w:fldChar w:fldCharType="begin"/>
    </w:r>
    <w:r>
      <w:rPr>
        <w:rStyle w:val="ae"/>
      </w:rPr>
      <w:instrText xml:space="preserve"> PAGE </w:instrText>
    </w:r>
    <w:r>
      <w:rPr>
        <w:rStyle w:val="ae"/>
      </w:rPr>
      <w:fldChar w:fldCharType="separate"/>
    </w:r>
    <w:r w:rsidR="00B4044E">
      <w:rPr>
        <w:rStyle w:val="ae"/>
        <w:noProof/>
      </w:rPr>
      <w:t>1</w:t>
    </w:r>
    <w:r>
      <w:rPr>
        <w:rStyle w:val="ae"/>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D9A0" w14:textId="0E05C499" w:rsidR="003E2895" w:rsidRPr="00B54340" w:rsidRDefault="003E2895" w:rsidP="008F49BD">
    <w:pPr>
      <w:pStyle w:val="aa"/>
      <w:pBdr>
        <w:bottom w:val="single" w:sz="4" w:space="1" w:color="auto"/>
      </w:pBdr>
      <w:tabs>
        <w:tab w:val="right" w:pos="9360"/>
      </w:tabs>
    </w:pPr>
    <w:r w:rsidRPr="00B54340">
      <w:rPr>
        <w:rFonts w:hint="eastAsia"/>
        <w:lang w:eastAsia="ja-JP"/>
      </w:rPr>
      <w:t>FM-</w:t>
    </w:r>
    <w:r>
      <w:rPr>
        <w:rStyle w:val="ae"/>
      </w:rPr>
      <w:fldChar w:fldCharType="begin"/>
    </w:r>
    <w:r w:rsidRPr="00B54340">
      <w:rPr>
        <w:rStyle w:val="ae"/>
      </w:rPr>
      <w:instrText xml:space="preserve"> PAGE </w:instrText>
    </w:r>
    <w:r>
      <w:rPr>
        <w:rStyle w:val="ae"/>
      </w:rPr>
      <w:fldChar w:fldCharType="separate"/>
    </w:r>
    <w:r w:rsidR="00B4044E">
      <w:rPr>
        <w:rStyle w:val="ae"/>
        <w:noProof/>
      </w:rPr>
      <w:t>12</w:t>
    </w:r>
    <w:r>
      <w:rPr>
        <w:rStyle w:val="ae"/>
      </w:rPr>
      <w:fldChar w:fldCharType="end"/>
    </w:r>
    <w:r w:rsidRPr="00B54340">
      <w:tab/>
      <w:t>Section IX. Formulaires du Marché</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B2ED" w14:textId="1489522F" w:rsidR="003E2895" w:rsidRPr="00B54340" w:rsidRDefault="003E2895" w:rsidP="008F49BD">
    <w:pPr>
      <w:pStyle w:val="aa"/>
      <w:pBdr>
        <w:bottom w:val="single" w:sz="4" w:space="1" w:color="auto"/>
      </w:pBdr>
      <w:tabs>
        <w:tab w:val="right" w:pos="9360"/>
      </w:tabs>
    </w:pPr>
    <w:r w:rsidRPr="00B54340">
      <w:t xml:space="preserve">Section </w:t>
    </w:r>
    <w:r w:rsidRPr="00B54340">
      <w:rPr>
        <w:rFonts w:hint="eastAsia"/>
        <w:lang w:eastAsia="ja-JP"/>
      </w:rPr>
      <w:t>I</w:t>
    </w:r>
    <w:r w:rsidRPr="00B54340">
      <w:t>X. Formulaires du Marché</w:t>
    </w:r>
    <w:r w:rsidRPr="00B54340">
      <w:tab/>
    </w:r>
    <w:r w:rsidRPr="00B54340">
      <w:rPr>
        <w:rFonts w:hint="eastAsia"/>
        <w:lang w:eastAsia="ja-JP"/>
      </w:rPr>
      <w:t>FM-</w:t>
    </w:r>
    <w:r>
      <w:rPr>
        <w:rStyle w:val="ae"/>
      </w:rPr>
      <w:fldChar w:fldCharType="begin"/>
    </w:r>
    <w:r w:rsidRPr="00B54340">
      <w:rPr>
        <w:rStyle w:val="ae"/>
      </w:rPr>
      <w:instrText xml:space="preserve"> PAGE </w:instrText>
    </w:r>
    <w:r>
      <w:rPr>
        <w:rStyle w:val="ae"/>
      </w:rPr>
      <w:fldChar w:fldCharType="separate"/>
    </w:r>
    <w:r w:rsidR="00B4044E">
      <w:rPr>
        <w:rStyle w:val="ae"/>
        <w:noProof/>
      </w:rPr>
      <w:t>13</w:t>
    </w:r>
    <w:r>
      <w:rPr>
        <w:rStyle w:val="ae"/>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7D69" w14:textId="3852ED73" w:rsidR="003E2895" w:rsidRPr="00B87F07" w:rsidRDefault="003E2895" w:rsidP="00B87F07">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0023" w14:textId="77777777" w:rsidR="003E2895" w:rsidRDefault="003E2895" w:rsidP="00844D18">
    <w:pPr>
      <w:pStyle w:val="aa"/>
      <w:pBdr>
        <w:bottom w:val="single" w:sz="4" w:space="1" w:color="auto"/>
      </w:pBdr>
      <w:ind w:firstLine="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9A50" w14:textId="77777777" w:rsidR="003E2895" w:rsidRDefault="003E2895">
    <w:pPr>
      <w:pStyle w:val="aa"/>
      <w:framePr w:wrap="auto"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vii</w:t>
    </w:r>
    <w:r>
      <w:rPr>
        <w:rStyle w:val="ae"/>
      </w:rPr>
      <w:fldChar w:fldCharType="end"/>
    </w:r>
  </w:p>
  <w:p w14:paraId="4CA9B605" w14:textId="77777777" w:rsidR="003E2895" w:rsidRDefault="003E2895">
    <w:pPr>
      <w:pStyle w:val="aa"/>
      <w:ind w:right="-36"/>
    </w:pPr>
    <w:r>
      <w:t>Dossier type d’appel d’offres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98CC" w14:textId="77777777" w:rsidR="003E2895" w:rsidRPr="0089713F" w:rsidRDefault="003E2895" w:rsidP="00C17470">
    <w:pPr>
      <w:pStyle w:val="aa"/>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85C30DA"/>
    <w:lvl w:ilvl="0">
      <w:start w:val="1"/>
      <w:numFmt w:val="bullet"/>
      <w:pStyle w:val="Head12"/>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8B5E2D24"/>
    <w:lvl w:ilvl="0">
      <w:start w:val="1"/>
      <w:numFmt w:val="decimal"/>
      <w:pStyle w:val="StyleStyleS1-Header1TimesNewRoman14pt1"/>
      <w:lvlText w:val="%1."/>
      <w:lvlJc w:val="left"/>
      <w:pPr>
        <w:tabs>
          <w:tab w:val="num" w:pos="360"/>
        </w:tabs>
        <w:ind w:left="360" w:hanging="360"/>
      </w:pPr>
    </w:lvl>
  </w:abstractNum>
  <w:abstractNum w:abstractNumId="2" w15:restartNumberingAfterBreak="0">
    <w:nsid w:val="FFFFFF89"/>
    <w:multiLevelType w:val="singleLevel"/>
    <w:tmpl w:val="1F88281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4" w15:restartNumberingAfterBreak="0">
    <w:nsid w:val="FFFFFFFE"/>
    <w:multiLevelType w:val="singleLevel"/>
    <w:tmpl w:val="9D901E18"/>
    <w:lvl w:ilvl="0">
      <w:numFmt w:val="decimal"/>
      <w:lvlText w:val="*"/>
      <w:lvlJc w:val="left"/>
      <w:rPr>
        <w:rFonts w:cs="Times New Roman"/>
      </w:rPr>
    </w:lvl>
  </w:abstractNum>
  <w:abstractNum w:abstractNumId="5"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6"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7" w15:restartNumberingAfterBreak="0">
    <w:nsid w:val="035B7591"/>
    <w:multiLevelType w:val="hybridMultilevel"/>
    <w:tmpl w:val="F7841168"/>
    <w:lvl w:ilvl="0" w:tplc="07EAEEE2">
      <w:start w:val="1"/>
      <w:numFmt w:val="lowerRoman"/>
      <w:lvlText w:val="(%1)"/>
      <w:lvlJc w:val="left"/>
      <w:pPr>
        <w:ind w:left="1724"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A3236D"/>
    <w:multiLevelType w:val="hybridMultilevel"/>
    <w:tmpl w:val="76E846CE"/>
    <w:lvl w:ilvl="0" w:tplc="7A20858A">
      <w:start w:val="1"/>
      <w:numFmt w:val="upperLetter"/>
      <w:pStyle w:val="RightPar6"/>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120093"/>
    <w:multiLevelType w:val="hybridMultilevel"/>
    <w:tmpl w:val="6BF2882A"/>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DCD2FFB"/>
    <w:multiLevelType w:val="hybridMultilevel"/>
    <w:tmpl w:val="E7B214D0"/>
    <w:lvl w:ilvl="0" w:tplc="E8BC149E">
      <w:start w:val="1"/>
      <w:numFmt w:val="lowerLetter"/>
      <w:pStyle w:val="StyleHeader1-ClausesLeft0Hanging03After0pt"/>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DF5164"/>
    <w:multiLevelType w:val="hybridMultilevel"/>
    <w:tmpl w:val="2DDA80BA"/>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E6C7CEC"/>
    <w:multiLevelType w:val="hybridMultilevel"/>
    <w:tmpl w:val="545CCCE6"/>
    <w:lvl w:ilvl="0" w:tplc="518AA828">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EBD2681"/>
    <w:multiLevelType w:val="hybridMultilevel"/>
    <w:tmpl w:val="ACB2A7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8C2F85"/>
    <w:multiLevelType w:val="hybridMultilevel"/>
    <w:tmpl w:val="545CCCE6"/>
    <w:lvl w:ilvl="0" w:tplc="518AA828">
      <w:start w:val="1"/>
      <w:numFmt w:val="lowerRoman"/>
      <w:lvlText w:val="(%1)"/>
      <w:lvlJc w:val="left"/>
      <w:pPr>
        <w:ind w:left="840" w:hanging="420"/>
      </w:pPr>
      <w:rPr>
        <w:rFonts w:ascii="Times New Roman" w:hAnsi="Times New Roman" w:cs="Times New Roman"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058355E"/>
    <w:multiLevelType w:val="hybridMultilevel"/>
    <w:tmpl w:val="89E20C48"/>
    <w:lvl w:ilvl="0" w:tplc="3DEA9F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9B2278"/>
    <w:multiLevelType w:val="hybridMultilevel"/>
    <w:tmpl w:val="8D5C7D3C"/>
    <w:lvl w:ilvl="0" w:tplc="E4B6C9DA">
      <w:start w:val="1"/>
      <w:numFmt w:val="lowerLetter"/>
      <w:lvlText w:val="(%1)"/>
      <w:lvlJc w:val="left"/>
      <w:pPr>
        <w:ind w:left="845"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165F5F32"/>
    <w:multiLevelType w:val="hybridMultilevel"/>
    <w:tmpl w:val="6E04F3E6"/>
    <w:lvl w:ilvl="0" w:tplc="FFFFFFFF">
      <w:start w:val="1"/>
      <w:numFmt w:val="lowerRoman"/>
      <w:lvlText w:val="(%1)"/>
      <w:lvlJc w:val="left"/>
      <w:pPr>
        <w:tabs>
          <w:tab w:val="num" w:pos="1080"/>
        </w:tabs>
        <w:ind w:left="1080" w:hanging="720"/>
      </w:pPr>
      <w:rPr>
        <w:rFonts w:hint="default"/>
      </w:rPr>
    </w:lvl>
    <w:lvl w:ilvl="1" w:tplc="E8F0D2FA">
      <w:start w:val="1"/>
      <w:numFmt w:val="lowerLetter"/>
      <w:lvlText w:val="(%2)"/>
      <w:lvlJc w:val="left"/>
      <w:pPr>
        <w:tabs>
          <w:tab w:val="num" w:pos="780"/>
        </w:tabs>
        <w:ind w:left="780" w:hanging="360"/>
      </w:pPr>
      <w:rPr>
        <w:rFonts w:hint="default"/>
      </w:rPr>
    </w:lvl>
    <w:lvl w:ilvl="2" w:tplc="548259F2">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166F66CC"/>
    <w:multiLevelType w:val="hybridMultilevel"/>
    <w:tmpl w:val="85F45A74"/>
    <w:lvl w:ilvl="0" w:tplc="52D2B8C2">
      <w:start w:val="1"/>
      <w:numFmt w:val="lowerLetter"/>
      <w:lvlText w:val="(%1)"/>
      <w:lvlJc w:val="left"/>
      <w:pPr>
        <w:ind w:left="1021" w:hanging="42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0" w15:restartNumberingAfterBreak="0">
    <w:nsid w:val="19591E0E"/>
    <w:multiLevelType w:val="hybridMultilevel"/>
    <w:tmpl w:val="8684F750"/>
    <w:lvl w:ilvl="0" w:tplc="4650E080">
      <w:start w:val="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2" w15:restartNumberingAfterBreak="0">
    <w:nsid w:val="1AF55900"/>
    <w:multiLevelType w:val="hybridMultilevel"/>
    <w:tmpl w:val="24E0FA74"/>
    <w:lvl w:ilvl="0" w:tplc="D986A7A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0668E8"/>
    <w:multiLevelType w:val="hybridMultilevel"/>
    <w:tmpl w:val="DC5EB874"/>
    <w:lvl w:ilvl="0" w:tplc="E73A605A">
      <w:start w:val="1"/>
      <w:numFmt w:val="lowerRoman"/>
      <w:lvlText w:val="(%1)"/>
      <w:lvlJc w:val="left"/>
      <w:pPr>
        <w:ind w:left="420" w:hanging="420"/>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654AE9"/>
    <w:multiLevelType w:val="hybridMultilevel"/>
    <w:tmpl w:val="E63AEDF8"/>
    <w:lvl w:ilvl="0" w:tplc="3F90EF78">
      <w:start w:val="1"/>
      <w:numFmt w:val="upperRoman"/>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5" w15:restartNumberingAfterBreak="0">
    <w:nsid w:val="22DF76E4"/>
    <w:multiLevelType w:val="hybridMultilevel"/>
    <w:tmpl w:val="F86E497C"/>
    <w:lvl w:ilvl="0" w:tplc="73ACE68A">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9A0163E"/>
    <w:multiLevelType w:val="hybridMultilevel"/>
    <w:tmpl w:val="BADC2032"/>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8" w15:restartNumberingAfterBreak="0">
    <w:nsid w:val="2BA763EB"/>
    <w:multiLevelType w:val="multilevel"/>
    <w:tmpl w:val="7E6EE6C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0" w15:restartNumberingAfterBreak="0">
    <w:nsid w:val="34556664"/>
    <w:multiLevelType w:val="hybridMultilevel"/>
    <w:tmpl w:val="39FAB2B4"/>
    <w:lvl w:ilvl="0" w:tplc="1EB4335C">
      <w:start w:val="1"/>
      <w:numFmt w:val="lowerLetter"/>
      <w:lvlText w:val="(%1)"/>
      <w:lvlJc w:val="left"/>
      <w:pPr>
        <w:ind w:left="537" w:hanging="420"/>
      </w:pPr>
      <w:rPr>
        <w:rFonts w:eastAsia="ＭＳ 明朝" w:hint="eastAsia"/>
        <w:sz w:val="24"/>
        <w:szCs w:val="24"/>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1" w15:restartNumberingAfterBreak="0">
    <w:nsid w:val="35B77430"/>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36A47E1B"/>
    <w:multiLevelType w:val="hybridMultilevel"/>
    <w:tmpl w:val="971C8E4A"/>
    <w:lvl w:ilvl="0" w:tplc="385CB272">
      <w:start w:val="1"/>
      <w:numFmt w:val="lowerLetter"/>
      <w:lvlText w:val="(%1)"/>
      <w:lvlJc w:val="left"/>
      <w:pPr>
        <w:tabs>
          <w:tab w:val="num" w:pos="1080"/>
        </w:tabs>
        <w:ind w:left="1080" w:hanging="360"/>
      </w:pPr>
      <w:rPr>
        <w:rFonts w:asciiTheme="majorHAnsi" w:hAnsiTheme="majorHAnsi" w:cstheme="majorHAnsi" w:hint="default"/>
        <w:b w:val="0"/>
        <w:i/>
        <w:color w:val="auto"/>
        <w:sz w:val="20"/>
        <w:szCs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4" w15:restartNumberingAfterBreak="0">
    <w:nsid w:val="382471F8"/>
    <w:multiLevelType w:val="hybridMultilevel"/>
    <w:tmpl w:val="8B886BDA"/>
    <w:lvl w:ilvl="0" w:tplc="25663BFC">
      <w:start w:val="500"/>
      <w:numFmt w:val="lowerRoman"/>
      <w:lvlText w:val="(%1)"/>
      <w:lvlJc w:val="left"/>
      <w:pPr>
        <w:tabs>
          <w:tab w:val="num" w:pos="1296"/>
        </w:tabs>
        <w:ind w:left="1296" w:hanging="720"/>
      </w:pPr>
      <w:rPr>
        <w:rFonts w:hint="default"/>
      </w:rPr>
    </w:lvl>
    <w:lvl w:ilvl="1" w:tplc="04090017">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35" w15:restartNumberingAfterBreak="0">
    <w:nsid w:val="3A743C77"/>
    <w:multiLevelType w:val="hybridMultilevel"/>
    <w:tmpl w:val="54827E94"/>
    <w:lvl w:ilvl="0" w:tplc="8280121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B1B3754"/>
    <w:multiLevelType w:val="hybridMultilevel"/>
    <w:tmpl w:val="AE9E5BA0"/>
    <w:lvl w:ilvl="0" w:tplc="5BDC8B88">
      <w:start w:val="1"/>
      <w:numFmt w:val="lowerLetter"/>
      <w:pStyle w:val="UG-Sec4-heading3"/>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61C4F0DA" w:tentative="1">
      <w:start w:val="1"/>
      <w:numFmt w:val="lowerLetter"/>
      <w:lvlText w:val="%2."/>
      <w:lvlJc w:val="left"/>
      <w:pPr>
        <w:tabs>
          <w:tab w:val="num" w:pos="1440"/>
        </w:tabs>
        <w:ind w:left="1440" w:hanging="360"/>
      </w:pPr>
      <w:rPr>
        <w:rFonts w:cs="Times New Roman"/>
      </w:rPr>
    </w:lvl>
    <w:lvl w:ilvl="2" w:tplc="0409001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7" w:tentative="1">
      <w:start w:val="1"/>
      <w:numFmt w:val="lowerLetter"/>
      <w:lvlText w:val="%5."/>
      <w:lvlJc w:val="left"/>
      <w:pPr>
        <w:tabs>
          <w:tab w:val="num" w:pos="3600"/>
        </w:tabs>
        <w:ind w:left="3600" w:hanging="360"/>
      </w:pPr>
      <w:rPr>
        <w:rFonts w:cs="Times New Roman"/>
      </w:rPr>
    </w:lvl>
    <w:lvl w:ilvl="5" w:tplc="04090011"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7" w:tentative="1">
      <w:start w:val="1"/>
      <w:numFmt w:val="lowerLetter"/>
      <w:lvlText w:val="%8."/>
      <w:lvlJc w:val="left"/>
      <w:pPr>
        <w:tabs>
          <w:tab w:val="num" w:pos="5760"/>
        </w:tabs>
        <w:ind w:left="5760" w:hanging="360"/>
      </w:pPr>
      <w:rPr>
        <w:rFonts w:cs="Times New Roman"/>
      </w:rPr>
    </w:lvl>
    <w:lvl w:ilvl="8" w:tplc="04090011"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8" w15:restartNumberingAfterBreak="0">
    <w:nsid w:val="3EB01AEA"/>
    <w:multiLevelType w:val="hybridMultilevel"/>
    <w:tmpl w:val="1C8099CA"/>
    <w:lvl w:ilvl="0" w:tplc="A4303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D44A6D"/>
    <w:multiLevelType w:val="hybridMultilevel"/>
    <w:tmpl w:val="EE48F334"/>
    <w:lvl w:ilvl="0" w:tplc="507C35C4">
      <w:start w:val="1"/>
      <w:numFmt w:val="lowerLetter"/>
      <w:lvlText w:val="%1)"/>
      <w:legacy w:legacy="1" w:legacySpace="120" w:legacyIndent="360"/>
      <w:lvlJc w:val="left"/>
      <w:pPr>
        <w:ind w:left="360" w:hanging="360"/>
      </w:pPr>
      <w:rPr>
        <w:rFonts w:cs="Times New Roman"/>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1E4069B"/>
    <w:multiLevelType w:val="hybridMultilevel"/>
    <w:tmpl w:val="75EE8E34"/>
    <w:lvl w:ilvl="0" w:tplc="FFFFFFFF">
      <w:start w:val="1"/>
      <w:numFmt w:val="lowerRoman"/>
      <w:lvlText w:val="(%1)"/>
      <w:lvlJc w:val="left"/>
      <w:pPr>
        <w:tabs>
          <w:tab w:val="num" w:pos="720"/>
        </w:tabs>
        <w:ind w:left="720" w:hanging="720"/>
      </w:pPr>
      <w:rPr>
        <w:rFonts w:hint="default"/>
      </w:rPr>
    </w:lvl>
    <w:lvl w:ilvl="1" w:tplc="115E9892">
      <w:start w:val="1"/>
      <w:numFmt w:val="bullet"/>
      <w:lvlText w:val=""/>
      <w:lvlJc w:val="left"/>
      <w:pPr>
        <w:tabs>
          <w:tab w:val="num" w:pos="840"/>
        </w:tabs>
        <w:ind w:left="840" w:hanging="420"/>
      </w:pPr>
      <w:rPr>
        <w:rFonts w:ascii="Symbol" w:hAnsi="Symbol" w:hint="default"/>
        <w:color w:val="auto"/>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2" w15:restartNumberingAfterBreak="0">
    <w:nsid w:val="43FA0270"/>
    <w:multiLevelType w:val="hybridMultilevel"/>
    <w:tmpl w:val="5914BEBA"/>
    <w:lvl w:ilvl="0" w:tplc="39F60E3A">
      <w:start w:val="1"/>
      <w:numFmt w:val="lowerLetter"/>
      <w:pStyle w:val="Title1"/>
      <w:lvlText w:val="(%1)"/>
      <w:lvlJc w:val="left"/>
      <w:pPr>
        <w:tabs>
          <w:tab w:val="num" w:pos="1080"/>
        </w:tabs>
        <w:ind w:left="1080" w:hanging="540"/>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43" w15:restartNumberingAfterBreak="0">
    <w:nsid w:val="46AA34AB"/>
    <w:multiLevelType w:val="multilevel"/>
    <w:tmpl w:val="966AF0F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8202B5E"/>
    <w:multiLevelType w:val="hybridMultilevel"/>
    <w:tmpl w:val="BBE61438"/>
    <w:lvl w:ilvl="0" w:tplc="04090003">
      <w:start w:val="1"/>
      <w:numFmt w:val="bullet"/>
      <w:lvlText w:val="o"/>
      <w:lvlJc w:val="left"/>
      <w:pPr>
        <w:ind w:left="868" w:hanging="420"/>
      </w:pPr>
      <w:rPr>
        <w:rFonts w:ascii="Courier New" w:hAnsi="Courier New"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45" w15:restartNumberingAfterBreak="0">
    <w:nsid w:val="49D94758"/>
    <w:multiLevelType w:val="hybridMultilevel"/>
    <w:tmpl w:val="5F6AE162"/>
    <w:lvl w:ilvl="0" w:tplc="F1A044DE">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47" w15:restartNumberingAfterBreak="0">
    <w:nsid w:val="4C4A094A"/>
    <w:multiLevelType w:val="hybridMultilevel"/>
    <w:tmpl w:val="8E8025EC"/>
    <w:lvl w:ilvl="0" w:tplc="2C04DBD8">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502D24FD"/>
    <w:multiLevelType w:val="hybridMultilevel"/>
    <w:tmpl w:val="2D3E25EC"/>
    <w:lvl w:ilvl="0" w:tplc="2C4824F0">
      <w:start w:val="1"/>
      <w:numFmt w:val="decimal"/>
      <w:lvlText w:val="%1."/>
      <w:lvlJc w:val="left"/>
      <w:pPr>
        <w:ind w:left="562" w:hanging="420"/>
      </w:pPr>
      <w:rPr>
        <w:rFonts w:ascii="Times New Roman" w:hAnsi="Times New Roman" w:hint="default"/>
        <w:i/>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1031AD1"/>
    <w:multiLevelType w:val="hybridMultilevel"/>
    <w:tmpl w:val="177E7C86"/>
    <w:lvl w:ilvl="0" w:tplc="5B065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54A37C9"/>
    <w:multiLevelType w:val="hybridMultilevel"/>
    <w:tmpl w:val="E4E25C28"/>
    <w:lvl w:ilvl="0" w:tplc="C1AA504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6153E5B"/>
    <w:multiLevelType w:val="hybridMultilevel"/>
    <w:tmpl w:val="38A6CB36"/>
    <w:lvl w:ilvl="0" w:tplc="8DBAB72E">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6AE2B72"/>
    <w:multiLevelType w:val="hybridMultilevel"/>
    <w:tmpl w:val="FEE09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5" w15:restartNumberingAfterBreak="0">
    <w:nsid w:val="5AC5014B"/>
    <w:multiLevelType w:val="hybridMultilevel"/>
    <w:tmpl w:val="26362F30"/>
    <w:lvl w:ilvl="0" w:tplc="D118076A">
      <w:start w:val="1"/>
      <w:numFmt w:val="lowerLetter"/>
      <w:lvlText w:val="(%1)"/>
      <w:lvlJc w:val="left"/>
      <w:pPr>
        <w:ind w:left="1270" w:hanging="420"/>
      </w:pPr>
      <w:rPr>
        <w:rFonts w:hint="default"/>
        <w:sz w:val="24"/>
        <w:szCs w:val="24"/>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6" w15:restartNumberingAfterBreak="0">
    <w:nsid w:val="5BA510F1"/>
    <w:multiLevelType w:val="hybridMultilevel"/>
    <w:tmpl w:val="A31E614C"/>
    <w:lvl w:ilvl="0" w:tplc="B8B23D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D3461F5"/>
    <w:multiLevelType w:val="hybridMultilevel"/>
    <w:tmpl w:val="F5126376"/>
    <w:lvl w:ilvl="0" w:tplc="FF90D650">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0DB7B4D"/>
    <w:multiLevelType w:val="multilevel"/>
    <w:tmpl w:val="7D3246B6"/>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999"/>
        </w:tabs>
        <w:ind w:left="999"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140181D"/>
    <w:multiLevelType w:val="hybridMultilevel"/>
    <w:tmpl w:val="82602E68"/>
    <w:lvl w:ilvl="0" w:tplc="70F2960C">
      <w:start w:val="9"/>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19E26BE"/>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2534C2C"/>
    <w:multiLevelType w:val="hybridMultilevel"/>
    <w:tmpl w:val="0CF8DCAA"/>
    <w:lvl w:ilvl="0" w:tplc="CEE49B1E">
      <w:start w:val="1"/>
      <w:numFmt w:val="lowerLetter"/>
      <w:lvlText w:val="(%1)"/>
      <w:lvlJc w:val="left"/>
      <w:pPr>
        <w:ind w:left="420" w:hanging="420"/>
      </w:pPr>
      <w:rPr>
        <w:rFonts w:ascii="Arial" w:hAnsi="Arial"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32E2323"/>
    <w:multiLevelType w:val="hybridMultilevel"/>
    <w:tmpl w:val="DE40BC90"/>
    <w:lvl w:ilvl="0" w:tplc="A3F09C62">
      <w:start w:val="1"/>
      <w:numFmt w:val="lowerRoman"/>
      <w:lvlText w:val="(%1)"/>
      <w:lvlJc w:val="left"/>
      <w:pPr>
        <w:tabs>
          <w:tab w:val="num" w:pos="720"/>
        </w:tabs>
        <w:ind w:left="720" w:hanging="720"/>
      </w:pPr>
      <w:rPr>
        <w:rFonts w:hint="default"/>
      </w:rPr>
    </w:lvl>
    <w:lvl w:ilvl="1" w:tplc="45CC21BC">
      <w:start w:val="1"/>
      <w:numFmt w:val="bullet"/>
      <w:lvlText w:val=""/>
      <w:lvlJc w:val="left"/>
      <w:pPr>
        <w:ind w:left="840" w:hanging="420"/>
      </w:pPr>
      <w:rPr>
        <w:rFonts w:ascii="Symbol" w:eastAsia="Times New Roman"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3574EC0"/>
    <w:multiLevelType w:val="hybridMultilevel"/>
    <w:tmpl w:val="4EF8EC90"/>
    <w:lvl w:ilvl="0" w:tplc="D38AF8A8">
      <w:start w:val="35"/>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3881304"/>
    <w:multiLevelType w:val="hybridMultilevel"/>
    <w:tmpl w:val="01AEDA22"/>
    <w:lvl w:ilvl="0" w:tplc="1046B068">
      <w:start w:val="1"/>
      <w:numFmt w:val="lowerRoman"/>
      <w:lvlText w:val="(%1)"/>
      <w:lvlJc w:val="left"/>
      <w:pPr>
        <w:ind w:left="777" w:hanging="420"/>
      </w:pPr>
      <w:rPr>
        <w:rFonts w:hint="eastAsia"/>
        <w:b w:val="0"/>
        <w:i/>
      </w:rPr>
    </w:lvl>
    <w:lvl w:ilvl="1" w:tplc="44AABF72">
      <w:start w:val="7"/>
      <w:numFmt w:val="bullet"/>
      <w:lvlText w:val=""/>
      <w:lvlJc w:val="left"/>
      <w:pPr>
        <w:ind w:left="780" w:hanging="360"/>
      </w:pPr>
      <w:rPr>
        <w:rFonts w:ascii="Wingdings" w:eastAsia="ＭＳ 明朝" w:hAnsi="Wingding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70D2DCE"/>
    <w:multiLevelType w:val="hybridMultilevel"/>
    <w:tmpl w:val="2AEC10E6"/>
    <w:lvl w:ilvl="0" w:tplc="B90C8DEE">
      <w:start w:val="1"/>
      <w:numFmt w:val="lowerLetter"/>
      <w:lvlText w:val="(%1)"/>
      <w:lvlJc w:val="left"/>
      <w:pPr>
        <w:ind w:left="998" w:hanging="420"/>
      </w:pPr>
      <w:rPr>
        <w:rFonts w:ascii="Times New Roman" w:hAnsi="Times New Roman" w:cs="Times New Roman"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66" w15:restartNumberingAfterBreak="0">
    <w:nsid w:val="68F421BA"/>
    <w:multiLevelType w:val="hybridMultilevel"/>
    <w:tmpl w:val="3B162E9C"/>
    <w:lvl w:ilvl="0" w:tplc="8E302DB4">
      <w:start w:val="1"/>
      <w:numFmt w:val="decimal"/>
      <w:lvlText w:val="%1."/>
      <w:lvlJc w:val="left"/>
      <w:pPr>
        <w:ind w:left="360" w:hanging="36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B4F082E"/>
    <w:multiLevelType w:val="hybridMultilevel"/>
    <w:tmpl w:val="A8DA5D3E"/>
    <w:lvl w:ilvl="0" w:tplc="7F9ABBD6">
      <w:start w:val="1"/>
      <w:numFmt w:val="decimal"/>
      <w:lvlText w:val="%1."/>
      <w:lvlJc w:val="left"/>
      <w:pPr>
        <w:ind w:left="420" w:hanging="420"/>
      </w:pPr>
      <w:rPr>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ECE2480"/>
    <w:multiLevelType w:val="hybridMultilevel"/>
    <w:tmpl w:val="2C9843E6"/>
    <w:lvl w:ilvl="0" w:tplc="36360092">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18B2DF2"/>
    <w:multiLevelType w:val="hybridMultilevel"/>
    <w:tmpl w:val="D53C1CD8"/>
    <w:lvl w:ilvl="0" w:tplc="C2163CC0">
      <w:start w:val="1"/>
      <w:numFmt w:val="lowerLetter"/>
      <w:lvlText w:val="(%1)"/>
      <w:lvlJc w:val="left"/>
      <w:pPr>
        <w:ind w:left="420" w:hanging="420"/>
      </w:pPr>
      <w:rPr>
        <w:rFonts w:ascii="Times New Roman" w:eastAsia="ＭＳ 明朝"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2C65935"/>
    <w:multiLevelType w:val="multilevel"/>
    <w:tmpl w:val="DE1EE984"/>
    <w:lvl w:ilvl="0">
      <w:start w:val="25"/>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49C5FED"/>
    <w:multiLevelType w:val="hybridMultilevel"/>
    <w:tmpl w:val="2F624340"/>
    <w:lvl w:ilvl="0" w:tplc="3F680D00">
      <w:start w:val="1"/>
      <w:numFmt w:val="lowerLetter"/>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74" w15:restartNumberingAfterBreak="0">
    <w:nsid w:val="76880D6E"/>
    <w:multiLevelType w:val="hybridMultilevel"/>
    <w:tmpl w:val="88AA5CB2"/>
    <w:lvl w:ilvl="0" w:tplc="49500AF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6" w15:restartNumberingAfterBreak="0">
    <w:nsid w:val="7BC6351D"/>
    <w:multiLevelType w:val="hybridMultilevel"/>
    <w:tmpl w:val="63DA13B0"/>
    <w:lvl w:ilvl="0" w:tplc="93F493D8">
      <w:start w:val="1"/>
      <w:numFmt w:val="lowerLetter"/>
      <w:lvlText w:val="(%1)"/>
      <w:lvlJc w:val="left"/>
      <w:pPr>
        <w:ind w:left="420" w:hanging="420"/>
      </w:pPr>
      <w:rPr>
        <w:rFonts w:ascii="Times New Roman" w:hAnsi="Times New Roman" w:cs="Times New Roman"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D4E6A07"/>
    <w:multiLevelType w:val="hybridMultilevel"/>
    <w:tmpl w:val="0CB27AFE"/>
    <w:lvl w:ilvl="0" w:tplc="C2886540">
      <w:start w:val="1"/>
      <w:numFmt w:val="lowerRoman"/>
      <w:lvlText w:val="(%1)"/>
      <w:lvlJc w:val="left"/>
      <w:pPr>
        <w:ind w:left="1418" w:hanging="420"/>
      </w:pPr>
      <w:rPr>
        <w:rFonts w:ascii="Times New Roman" w:hAnsi="Times New Roman" w:cs="Times New Roman" w:hint="default"/>
        <w:i w:val="0"/>
        <w:sz w:val="24"/>
        <w:szCs w:val="24"/>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78" w15:restartNumberingAfterBreak="0">
    <w:nsid w:val="7E64121C"/>
    <w:multiLevelType w:val="hybridMultilevel"/>
    <w:tmpl w:val="436E5146"/>
    <w:lvl w:ilvl="0" w:tplc="55B2008A">
      <w:start w:val="1"/>
      <w:numFmt w:val="bullet"/>
      <w:lvlText w:val=""/>
      <w:lvlJc w:val="left"/>
      <w:pPr>
        <w:ind w:left="420" w:hanging="420"/>
      </w:pPr>
      <w:rPr>
        <w:rFonts w:ascii="Symbol" w:hAnsi="Symbol"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EF3718E"/>
    <w:multiLevelType w:val="hybridMultilevel"/>
    <w:tmpl w:val="29865136"/>
    <w:lvl w:ilvl="0" w:tplc="84F64FC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2165842">
    <w:abstractNumId w:val="3"/>
  </w:num>
  <w:num w:numId="2" w16cid:durableId="707875045">
    <w:abstractNumId w:val="29"/>
  </w:num>
  <w:num w:numId="3" w16cid:durableId="631448528">
    <w:abstractNumId w:val="54"/>
  </w:num>
  <w:num w:numId="4" w16cid:durableId="481116744">
    <w:abstractNumId w:val="37"/>
  </w:num>
  <w:num w:numId="5" w16cid:durableId="1966815319">
    <w:abstractNumId w:val="21"/>
  </w:num>
  <w:num w:numId="6" w16cid:durableId="943466313">
    <w:abstractNumId w:val="48"/>
  </w:num>
  <w:num w:numId="7" w16cid:durableId="501775621">
    <w:abstractNumId w:val="33"/>
  </w:num>
  <w:num w:numId="8" w16cid:durableId="834995952">
    <w:abstractNumId w:val="75"/>
  </w:num>
  <w:num w:numId="9" w16cid:durableId="898058146">
    <w:abstractNumId w:val="27"/>
  </w:num>
  <w:num w:numId="10" w16cid:durableId="2122601081">
    <w:abstractNumId w:val="73"/>
  </w:num>
  <w:num w:numId="11" w16cid:durableId="1232346055">
    <w:abstractNumId w:val="10"/>
  </w:num>
  <w:num w:numId="12" w16cid:durableId="960646626">
    <w:abstractNumId w:val="40"/>
  </w:num>
  <w:num w:numId="13" w16cid:durableId="439767317">
    <w:abstractNumId w:val="34"/>
  </w:num>
  <w:num w:numId="14" w16cid:durableId="784496682">
    <w:abstractNumId w:val="28"/>
  </w:num>
  <w:num w:numId="15" w16cid:durableId="204294487">
    <w:abstractNumId w:val="4"/>
    <w:lvlOverride w:ilvl="0">
      <w:lvl w:ilvl="0">
        <w:start w:val="1"/>
        <w:numFmt w:val="bullet"/>
        <w:lvlText w:val=""/>
        <w:legacy w:legacy="1" w:legacySpace="0" w:legacyIndent="360"/>
        <w:lvlJc w:val="left"/>
        <w:pPr>
          <w:ind w:left="1440" w:hanging="360"/>
        </w:pPr>
        <w:rPr>
          <w:rFonts w:ascii="Symbol" w:hAnsi="Symbol" w:hint="default"/>
        </w:rPr>
      </w:lvl>
    </w:lvlOverride>
  </w:num>
  <w:num w:numId="16" w16cid:durableId="1101072718">
    <w:abstractNumId w:val="2"/>
  </w:num>
  <w:num w:numId="17" w16cid:durableId="2084601738">
    <w:abstractNumId w:val="32"/>
  </w:num>
  <w:num w:numId="18" w16cid:durableId="1762290074">
    <w:abstractNumId w:val="5"/>
  </w:num>
  <w:num w:numId="19" w16cid:durableId="1507987272">
    <w:abstractNumId w:val="6"/>
  </w:num>
  <w:num w:numId="20" w16cid:durableId="1301497478">
    <w:abstractNumId w:val="62"/>
  </w:num>
  <w:num w:numId="21" w16cid:durableId="664212997">
    <w:abstractNumId w:val="52"/>
  </w:num>
  <w:num w:numId="22" w16cid:durableId="768891304">
    <w:abstractNumId w:val="49"/>
  </w:num>
  <w:num w:numId="23" w16cid:durableId="191194347">
    <w:abstractNumId w:val="17"/>
  </w:num>
  <w:num w:numId="24" w16cid:durableId="433593449">
    <w:abstractNumId w:val="69"/>
  </w:num>
  <w:num w:numId="25" w16cid:durableId="328406514">
    <w:abstractNumId w:val="30"/>
  </w:num>
  <w:num w:numId="26" w16cid:durableId="1495605739">
    <w:abstractNumId w:val="77"/>
  </w:num>
  <w:num w:numId="27" w16cid:durableId="1831407881">
    <w:abstractNumId w:val="65"/>
  </w:num>
  <w:num w:numId="28" w16cid:durableId="1000236567">
    <w:abstractNumId w:val="19"/>
  </w:num>
  <w:num w:numId="29" w16cid:durableId="72357799">
    <w:abstractNumId w:val="38"/>
  </w:num>
  <w:num w:numId="30" w16cid:durableId="1373070094">
    <w:abstractNumId w:val="31"/>
  </w:num>
  <w:num w:numId="31" w16cid:durableId="370082352">
    <w:abstractNumId w:val="47"/>
  </w:num>
  <w:num w:numId="32" w16cid:durableId="1373117529">
    <w:abstractNumId w:val="15"/>
  </w:num>
  <w:num w:numId="33" w16cid:durableId="1460295038">
    <w:abstractNumId w:val="71"/>
  </w:num>
  <w:num w:numId="34" w16cid:durableId="922300197">
    <w:abstractNumId w:val="59"/>
  </w:num>
  <w:num w:numId="35" w16cid:durableId="903372372">
    <w:abstractNumId w:val="63"/>
  </w:num>
  <w:num w:numId="36" w16cid:durableId="1154763127">
    <w:abstractNumId w:val="25"/>
  </w:num>
  <w:num w:numId="37" w16cid:durableId="934290306">
    <w:abstractNumId w:val="55"/>
  </w:num>
  <w:num w:numId="38" w16cid:durableId="1562640452">
    <w:abstractNumId w:val="7"/>
  </w:num>
  <w:num w:numId="39" w16cid:durableId="659504184">
    <w:abstractNumId w:val="26"/>
  </w:num>
  <w:num w:numId="40" w16cid:durableId="748817088">
    <w:abstractNumId w:val="24"/>
  </w:num>
  <w:num w:numId="41" w16cid:durableId="1097597341">
    <w:abstractNumId w:val="16"/>
  </w:num>
  <w:num w:numId="42" w16cid:durableId="2076969315">
    <w:abstractNumId w:val="50"/>
  </w:num>
  <w:num w:numId="43" w16cid:durableId="1251425617">
    <w:abstractNumId w:val="61"/>
  </w:num>
  <w:num w:numId="44" w16cid:durableId="730733084">
    <w:abstractNumId w:val="76"/>
  </w:num>
  <w:num w:numId="45" w16cid:durableId="1929314462">
    <w:abstractNumId w:val="39"/>
  </w:num>
  <w:num w:numId="46" w16cid:durableId="1996182050">
    <w:abstractNumId w:val="64"/>
  </w:num>
  <w:num w:numId="47" w16cid:durableId="1911117505">
    <w:abstractNumId w:val="66"/>
  </w:num>
  <w:num w:numId="48" w16cid:durableId="1652128347">
    <w:abstractNumId w:val="14"/>
  </w:num>
  <w:num w:numId="49" w16cid:durableId="1453816255">
    <w:abstractNumId w:val="53"/>
  </w:num>
  <w:num w:numId="50" w16cid:durableId="183711689">
    <w:abstractNumId w:val="1"/>
  </w:num>
  <w:num w:numId="51" w16cid:durableId="669795362">
    <w:abstractNumId w:val="0"/>
  </w:num>
  <w:num w:numId="52" w16cid:durableId="538055008">
    <w:abstractNumId w:val="11"/>
  </w:num>
  <w:num w:numId="53" w16cid:durableId="1243756671">
    <w:abstractNumId w:val="42"/>
  </w:num>
  <w:num w:numId="54" w16cid:durableId="221867429">
    <w:abstractNumId w:val="8"/>
  </w:num>
  <w:num w:numId="55" w16cid:durableId="311956404">
    <w:abstractNumId w:val="36"/>
  </w:num>
  <w:num w:numId="56" w16cid:durableId="444545015">
    <w:abstractNumId w:val="58"/>
  </w:num>
  <w:num w:numId="57" w16cid:durableId="1380745177">
    <w:abstractNumId w:val="12"/>
  </w:num>
  <w:num w:numId="58" w16cid:durableId="769278910">
    <w:abstractNumId w:val="22"/>
  </w:num>
  <w:num w:numId="59" w16cid:durableId="998772021">
    <w:abstractNumId w:val="51"/>
  </w:num>
  <w:num w:numId="60" w16cid:durableId="1377899501">
    <w:abstractNumId w:val="35"/>
  </w:num>
  <w:num w:numId="61" w16cid:durableId="1901675477">
    <w:abstractNumId w:val="9"/>
  </w:num>
  <w:num w:numId="62" w16cid:durableId="1200124757">
    <w:abstractNumId w:val="44"/>
  </w:num>
  <w:num w:numId="63" w16cid:durableId="1439986331">
    <w:abstractNumId w:val="78"/>
  </w:num>
  <w:num w:numId="64" w16cid:durableId="1110585404">
    <w:abstractNumId w:val="45"/>
  </w:num>
  <w:num w:numId="65" w16cid:durableId="643705513">
    <w:abstractNumId w:val="57"/>
  </w:num>
  <w:num w:numId="66" w16cid:durableId="34476254">
    <w:abstractNumId w:val="67"/>
  </w:num>
  <w:num w:numId="67" w16cid:durableId="1244990750">
    <w:abstractNumId w:val="72"/>
  </w:num>
  <w:num w:numId="68" w16cid:durableId="1704791412">
    <w:abstractNumId w:val="23"/>
  </w:num>
  <w:num w:numId="69" w16cid:durableId="1293319930">
    <w:abstractNumId w:val="60"/>
  </w:num>
  <w:num w:numId="70" w16cid:durableId="219750190">
    <w:abstractNumId w:val="56"/>
  </w:num>
  <w:num w:numId="71" w16cid:durableId="206529953">
    <w:abstractNumId w:val="79"/>
  </w:num>
  <w:num w:numId="72" w16cid:durableId="1275871">
    <w:abstractNumId w:val="46"/>
  </w:num>
  <w:num w:numId="73" w16cid:durableId="587616419">
    <w:abstractNumId w:val="18"/>
  </w:num>
  <w:num w:numId="74" w16cid:durableId="1000432104">
    <w:abstractNumId w:val="41"/>
  </w:num>
  <w:num w:numId="75" w16cid:durableId="843280735">
    <w:abstractNumId w:val="43"/>
  </w:num>
  <w:num w:numId="76" w16cid:durableId="863785909">
    <w:abstractNumId w:val="74"/>
  </w:num>
  <w:num w:numId="77" w16cid:durableId="2097163456">
    <w:abstractNumId w:val="7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68675367">
    <w:abstractNumId w:val="13"/>
  </w:num>
  <w:num w:numId="79" w16cid:durableId="1117797285">
    <w:abstractNumId w:val="68"/>
  </w:num>
  <w:num w:numId="80" w16cid:durableId="1187329498">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425"/>
    <w:rsid w:val="00001289"/>
    <w:rsid w:val="00002790"/>
    <w:rsid w:val="0000292E"/>
    <w:rsid w:val="0000296E"/>
    <w:rsid w:val="000030F9"/>
    <w:rsid w:val="00003634"/>
    <w:rsid w:val="00003FBD"/>
    <w:rsid w:val="000040D7"/>
    <w:rsid w:val="000044C2"/>
    <w:rsid w:val="000048D3"/>
    <w:rsid w:val="00004A97"/>
    <w:rsid w:val="00005C87"/>
    <w:rsid w:val="00005ED8"/>
    <w:rsid w:val="00006819"/>
    <w:rsid w:val="00006894"/>
    <w:rsid w:val="00006E9A"/>
    <w:rsid w:val="00007CA1"/>
    <w:rsid w:val="00007D9B"/>
    <w:rsid w:val="00010921"/>
    <w:rsid w:val="00010A32"/>
    <w:rsid w:val="00010CA6"/>
    <w:rsid w:val="00010D02"/>
    <w:rsid w:val="00011521"/>
    <w:rsid w:val="000118E9"/>
    <w:rsid w:val="00011CA0"/>
    <w:rsid w:val="00011D81"/>
    <w:rsid w:val="00011DC3"/>
    <w:rsid w:val="000120E1"/>
    <w:rsid w:val="0001347F"/>
    <w:rsid w:val="00013DB4"/>
    <w:rsid w:val="00014A7E"/>
    <w:rsid w:val="0001526C"/>
    <w:rsid w:val="00015A70"/>
    <w:rsid w:val="00015AF8"/>
    <w:rsid w:val="00015CB4"/>
    <w:rsid w:val="00016E1B"/>
    <w:rsid w:val="00017016"/>
    <w:rsid w:val="00017630"/>
    <w:rsid w:val="0001777F"/>
    <w:rsid w:val="00017A66"/>
    <w:rsid w:val="00020489"/>
    <w:rsid w:val="00020665"/>
    <w:rsid w:val="00020975"/>
    <w:rsid w:val="00020A7E"/>
    <w:rsid w:val="00020D51"/>
    <w:rsid w:val="000214FF"/>
    <w:rsid w:val="00021529"/>
    <w:rsid w:val="00021C1C"/>
    <w:rsid w:val="00021DA6"/>
    <w:rsid w:val="00022D75"/>
    <w:rsid w:val="00023AF2"/>
    <w:rsid w:val="00024EA3"/>
    <w:rsid w:val="0002567D"/>
    <w:rsid w:val="00026080"/>
    <w:rsid w:val="00026371"/>
    <w:rsid w:val="000267A9"/>
    <w:rsid w:val="00026A87"/>
    <w:rsid w:val="00026D23"/>
    <w:rsid w:val="00026E0D"/>
    <w:rsid w:val="0002754E"/>
    <w:rsid w:val="00027846"/>
    <w:rsid w:val="000279F9"/>
    <w:rsid w:val="000304F0"/>
    <w:rsid w:val="000315F0"/>
    <w:rsid w:val="00032305"/>
    <w:rsid w:val="0003289E"/>
    <w:rsid w:val="0003317C"/>
    <w:rsid w:val="000334BB"/>
    <w:rsid w:val="00035AAC"/>
    <w:rsid w:val="00035D95"/>
    <w:rsid w:val="00035F90"/>
    <w:rsid w:val="00037168"/>
    <w:rsid w:val="00037573"/>
    <w:rsid w:val="00037DA6"/>
    <w:rsid w:val="00037E51"/>
    <w:rsid w:val="00040172"/>
    <w:rsid w:val="00040174"/>
    <w:rsid w:val="0004086E"/>
    <w:rsid w:val="00040A91"/>
    <w:rsid w:val="00040CCF"/>
    <w:rsid w:val="00042811"/>
    <w:rsid w:val="000434D1"/>
    <w:rsid w:val="0004368E"/>
    <w:rsid w:val="00043889"/>
    <w:rsid w:val="00043A84"/>
    <w:rsid w:val="00043E49"/>
    <w:rsid w:val="0004424A"/>
    <w:rsid w:val="0004433C"/>
    <w:rsid w:val="00045076"/>
    <w:rsid w:val="000466FB"/>
    <w:rsid w:val="00046B75"/>
    <w:rsid w:val="00047B23"/>
    <w:rsid w:val="00047C48"/>
    <w:rsid w:val="000500B8"/>
    <w:rsid w:val="000502FA"/>
    <w:rsid w:val="00050351"/>
    <w:rsid w:val="00050723"/>
    <w:rsid w:val="00050805"/>
    <w:rsid w:val="00051391"/>
    <w:rsid w:val="00051486"/>
    <w:rsid w:val="000514B0"/>
    <w:rsid w:val="000516E7"/>
    <w:rsid w:val="00051717"/>
    <w:rsid w:val="00051BD1"/>
    <w:rsid w:val="0005220E"/>
    <w:rsid w:val="0005228C"/>
    <w:rsid w:val="00052D01"/>
    <w:rsid w:val="000539B6"/>
    <w:rsid w:val="00053A1F"/>
    <w:rsid w:val="00053A6E"/>
    <w:rsid w:val="00053D40"/>
    <w:rsid w:val="00053DA7"/>
    <w:rsid w:val="00054ED1"/>
    <w:rsid w:val="0005518E"/>
    <w:rsid w:val="00055876"/>
    <w:rsid w:val="0005602B"/>
    <w:rsid w:val="0005607C"/>
    <w:rsid w:val="0005653D"/>
    <w:rsid w:val="00056565"/>
    <w:rsid w:val="000565B6"/>
    <w:rsid w:val="00056853"/>
    <w:rsid w:val="00056CDD"/>
    <w:rsid w:val="00056D46"/>
    <w:rsid w:val="000577E1"/>
    <w:rsid w:val="00057EC9"/>
    <w:rsid w:val="0006041E"/>
    <w:rsid w:val="00061807"/>
    <w:rsid w:val="00061913"/>
    <w:rsid w:val="00061941"/>
    <w:rsid w:val="00061AEE"/>
    <w:rsid w:val="00062761"/>
    <w:rsid w:val="0006277A"/>
    <w:rsid w:val="000630A6"/>
    <w:rsid w:val="00064160"/>
    <w:rsid w:val="000646CB"/>
    <w:rsid w:val="00064755"/>
    <w:rsid w:val="000647A1"/>
    <w:rsid w:val="00064A57"/>
    <w:rsid w:val="00064D22"/>
    <w:rsid w:val="00064D54"/>
    <w:rsid w:val="000651E2"/>
    <w:rsid w:val="00065460"/>
    <w:rsid w:val="00065741"/>
    <w:rsid w:val="000663DB"/>
    <w:rsid w:val="0006673E"/>
    <w:rsid w:val="000670F9"/>
    <w:rsid w:val="00067314"/>
    <w:rsid w:val="00067C7A"/>
    <w:rsid w:val="00070705"/>
    <w:rsid w:val="00070D33"/>
    <w:rsid w:val="00071BA6"/>
    <w:rsid w:val="0007277B"/>
    <w:rsid w:val="00072F1E"/>
    <w:rsid w:val="0007376D"/>
    <w:rsid w:val="00073834"/>
    <w:rsid w:val="00073867"/>
    <w:rsid w:val="00073D6C"/>
    <w:rsid w:val="000745D4"/>
    <w:rsid w:val="00074B8D"/>
    <w:rsid w:val="00075629"/>
    <w:rsid w:val="00075863"/>
    <w:rsid w:val="00075CDE"/>
    <w:rsid w:val="00076A1B"/>
    <w:rsid w:val="000771FE"/>
    <w:rsid w:val="000777EA"/>
    <w:rsid w:val="00077D77"/>
    <w:rsid w:val="00077E7E"/>
    <w:rsid w:val="0008053E"/>
    <w:rsid w:val="00080B61"/>
    <w:rsid w:val="000812C6"/>
    <w:rsid w:val="000813D1"/>
    <w:rsid w:val="000813F5"/>
    <w:rsid w:val="00081C42"/>
    <w:rsid w:val="00081F0E"/>
    <w:rsid w:val="00081FD4"/>
    <w:rsid w:val="0008205F"/>
    <w:rsid w:val="0008234E"/>
    <w:rsid w:val="00082481"/>
    <w:rsid w:val="00082A2F"/>
    <w:rsid w:val="000832B2"/>
    <w:rsid w:val="00083D72"/>
    <w:rsid w:val="00084254"/>
    <w:rsid w:val="00084778"/>
    <w:rsid w:val="00084ADB"/>
    <w:rsid w:val="00085017"/>
    <w:rsid w:val="00085318"/>
    <w:rsid w:val="00085895"/>
    <w:rsid w:val="000859D2"/>
    <w:rsid w:val="0008623C"/>
    <w:rsid w:val="0008781D"/>
    <w:rsid w:val="00090A84"/>
    <w:rsid w:val="0009172E"/>
    <w:rsid w:val="000917B9"/>
    <w:rsid w:val="000919CF"/>
    <w:rsid w:val="00091AAF"/>
    <w:rsid w:val="00091B7B"/>
    <w:rsid w:val="00092A8C"/>
    <w:rsid w:val="00093A23"/>
    <w:rsid w:val="00094555"/>
    <w:rsid w:val="00094B65"/>
    <w:rsid w:val="000952FC"/>
    <w:rsid w:val="00095685"/>
    <w:rsid w:val="00095E0A"/>
    <w:rsid w:val="00095F3D"/>
    <w:rsid w:val="00096E20"/>
    <w:rsid w:val="00097F1C"/>
    <w:rsid w:val="000A03CF"/>
    <w:rsid w:val="000A0C23"/>
    <w:rsid w:val="000A1168"/>
    <w:rsid w:val="000A1192"/>
    <w:rsid w:val="000A1381"/>
    <w:rsid w:val="000A168E"/>
    <w:rsid w:val="000A2B71"/>
    <w:rsid w:val="000A2CDA"/>
    <w:rsid w:val="000A365D"/>
    <w:rsid w:val="000A408C"/>
    <w:rsid w:val="000A450A"/>
    <w:rsid w:val="000A476A"/>
    <w:rsid w:val="000A5036"/>
    <w:rsid w:val="000A50ED"/>
    <w:rsid w:val="000A69B7"/>
    <w:rsid w:val="000A7298"/>
    <w:rsid w:val="000A7B5B"/>
    <w:rsid w:val="000A7D57"/>
    <w:rsid w:val="000B0D51"/>
    <w:rsid w:val="000B10B6"/>
    <w:rsid w:val="000B143A"/>
    <w:rsid w:val="000B15C5"/>
    <w:rsid w:val="000B17CF"/>
    <w:rsid w:val="000B1F44"/>
    <w:rsid w:val="000B24B6"/>
    <w:rsid w:val="000B286C"/>
    <w:rsid w:val="000B3124"/>
    <w:rsid w:val="000B360B"/>
    <w:rsid w:val="000B4127"/>
    <w:rsid w:val="000B4638"/>
    <w:rsid w:val="000B50E8"/>
    <w:rsid w:val="000B5107"/>
    <w:rsid w:val="000B5386"/>
    <w:rsid w:val="000B6452"/>
    <w:rsid w:val="000B69A1"/>
    <w:rsid w:val="000B6ED8"/>
    <w:rsid w:val="000B78FC"/>
    <w:rsid w:val="000C00CD"/>
    <w:rsid w:val="000C016B"/>
    <w:rsid w:val="000C130F"/>
    <w:rsid w:val="000C1798"/>
    <w:rsid w:val="000C1D29"/>
    <w:rsid w:val="000C2331"/>
    <w:rsid w:val="000C27B8"/>
    <w:rsid w:val="000C28C6"/>
    <w:rsid w:val="000C321F"/>
    <w:rsid w:val="000C363C"/>
    <w:rsid w:val="000C3B7F"/>
    <w:rsid w:val="000C42CA"/>
    <w:rsid w:val="000C488A"/>
    <w:rsid w:val="000C4945"/>
    <w:rsid w:val="000C4B39"/>
    <w:rsid w:val="000C4EFC"/>
    <w:rsid w:val="000C5116"/>
    <w:rsid w:val="000C58A8"/>
    <w:rsid w:val="000C5ECB"/>
    <w:rsid w:val="000C65E9"/>
    <w:rsid w:val="000C6752"/>
    <w:rsid w:val="000C751B"/>
    <w:rsid w:val="000D08E5"/>
    <w:rsid w:val="000D0F90"/>
    <w:rsid w:val="000D134D"/>
    <w:rsid w:val="000D193F"/>
    <w:rsid w:val="000D19A6"/>
    <w:rsid w:val="000D1FBE"/>
    <w:rsid w:val="000D23C9"/>
    <w:rsid w:val="000D2B94"/>
    <w:rsid w:val="000D3927"/>
    <w:rsid w:val="000D4670"/>
    <w:rsid w:val="000D51DF"/>
    <w:rsid w:val="000D6EAF"/>
    <w:rsid w:val="000D6F6A"/>
    <w:rsid w:val="000D709B"/>
    <w:rsid w:val="000D7C88"/>
    <w:rsid w:val="000E0126"/>
    <w:rsid w:val="000E1283"/>
    <w:rsid w:val="000E137E"/>
    <w:rsid w:val="000E1AF5"/>
    <w:rsid w:val="000E1D0C"/>
    <w:rsid w:val="000E20F9"/>
    <w:rsid w:val="000E2198"/>
    <w:rsid w:val="000E21A4"/>
    <w:rsid w:val="000E22AA"/>
    <w:rsid w:val="000E2330"/>
    <w:rsid w:val="000E329E"/>
    <w:rsid w:val="000E32E1"/>
    <w:rsid w:val="000E3451"/>
    <w:rsid w:val="000E3D2E"/>
    <w:rsid w:val="000E46C2"/>
    <w:rsid w:val="000E46C4"/>
    <w:rsid w:val="000E47A0"/>
    <w:rsid w:val="000E4DA9"/>
    <w:rsid w:val="000E4F0B"/>
    <w:rsid w:val="000E5473"/>
    <w:rsid w:val="000E59C6"/>
    <w:rsid w:val="000E64C6"/>
    <w:rsid w:val="000E6ADA"/>
    <w:rsid w:val="000E71E5"/>
    <w:rsid w:val="000E7659"/>
    <w:rsid w:val="000E7D12"/>
    <w:rsid w:val="000F0031"/>
    <w:rsid w:val="000F02D3"/>
    <w:rsid w:val="000F0869"/>
    <w:rsid w:val="000F0B54"/>
    <w:rsid w:val="000F1334"/>
    <w:rsid w:val="000F17AB"/>
    <w:rsid w:val="000F399E"/>
    <w:rsid w:val="000F3C97"/>
    <w:rsid w:val="000F4186"/>
    <w:rsid w:val="000F48A5"/>
    <w:rsid w:val="000F4EED"/>
    <w:rsid w:val="000F50F7"/>
    <w:rsid w:val="000F50F9"/>
    <w:rsid w:val="000F58FE"/>
    <w:rsid w:val="000F596B"/>
    <w:rsid w:val="000F6C0A"/>
    <w:rsid w:val="000F7EFD"/>
    <w:rsid w:val="0010010B"/>
    <w:rsid w:val="0010025C"/>
    <w:rsid w:val="00100BD1"/>
    <w:rsid w:val="00100CA7"/>
    <w:rsid w:val="001011D4"/>
    <w:rsid w:val="00102BE5"/>
    <w:rsid w:val="00102E09"/>
    <w:rsid w:val="0010302A"/>
    <w:rsid w:val="0010352B"/>
    <w:rsid w:val="0010444E"/>
    <w:rsid w:val="00104866"/>
    <w:rsid w:val="00104F78"/>
    <w:rsid w:val="00105E06"/>
    <w:rsid w:val="001061D4"/>
    <w:rsid w:val="00106871"/>
    <w:rsid w:val="00106B52"/>
    <w:rsid w:val="00107358"/>
    <w:rsid w:val="00107912"/>
    <w:rsid w:val="001100ED"/>
    <w:rsid w:val="001108F3"/>
    <w:rsid w:val="00110ADA"/>
    <w:rsid w:val="00110E6A"/>
    <w:rsid w:val="00111544"/>
    <w:rsid w:val="0011203B"/>
    <w:rsid w:val="00112730"/>
    <w:rsid w:val="001130C3"/>
    <w:rsid w:val="0011322C"/>
    <w:rsid w:val="001136D2"/>
    <w:rsid w:val="00113E94"/>
    <w:rsid w:val="00113FF4"/>
    <w:rsid w:val="0011417E"/>
    <w:rsid w:val="00114820"/>
    <w:rsid w:val="00114B52"/>
    <w:rsid w:val="0011527D"/>
    <w:rsid w:val="00115435"/>
    <w:rsid w:val="00115C37"/>
    <w:rsid w:val="00115D58"/>
    <w:rsid w:val="001165A4"/>
    <w:rsid w:val="00116D56"/>
    <w:rsid w:val="00117010"/>
    <w:rsid w:val="00117129"/>
    <w:rsid w:val="00117480"/>
    <w:rsid w:val="001175B7"/>
    <w:rsid w:val="00117BE8"/>
    <w:rsid w:val="00117D40"/>
    <w:rsid w:val="00117E75"/>
    <w:rsid w:val="001202E0"/>
    <w:rsid w:val="00120CDA"/>
    <w:rsid w:val="001212A4"/>
    <w:rsid w:val="001213AC"/>
    <w:rsid w:val="0012158A"/>
    <w:rsid w:val="001217A9"/>
    <w:rsid w:val="00122A56"/>
    <w:rsid w:val="00122B1B"/>
    <w:rsid w:val="00122B38"/>
    <w:rsid w:val="00122D67"/>
    <w:rsid w:val="001233E9"/>
    <w:rsid w:val="00123652"/>
    <w:rsid w:val="00123A32"/>
    <w:rsid w:val="00123D98"/>
    <w:rsid w:val="00125079"/>
    <w:rsid w:val="001257DB"/>
    <w:rsid w:val="0012623C"/>
    <w:rsid w:val="001263C4"/>
    <w:rsid w:val="00126B88"/>
    <w:rsid w:val="00127345"/>
    <w:rsid w:val="00127A8F"/>
    <w:rsid w:val="00127C1D"/>
    <w:rsid w:val="0013003A"/>
    <w:rsid w:val="001300D4"/>
    <w:rsid w:val="00131247"/>
    <w:rsid w:val="0013165E"/>
    <w:rsid w:val="001317E2"/>
    <w:rsid w:val="00131C30"/>
    <w:rsid w:val="00132217"/>
    <w:rsid w:val="001323D9"/>
    <w:rsid w:val="00132FA7"/>
    <w:rsid w:val="0013352C"/>
    <w:rsid w:val="0013382B"/>
    <w:rsid w:val="001338DB"/>
    <w:rsid w:val="00134E5A"/>
    <w:rsid w:val="0013518C"/>
    <w:rsid w:val="00135B6D"/>
    <w:rsid w:val="00135E17"/>
    <w:rsid w:val="0013632B"/>
    <w:rsid w:val="001367A3"/>
    <w:rsid w:val="00136E98"/>
    <w:rsid w:val="00137787"/>
    <w:rsid w:val="00140428"/>
    <w:rsid w:val="00140480"/>
    <w:rsid w:val="001404C2"/>
    <w:rsid w:val="00140A17"/>
    <w:rsid w:val="001414E1"/>
    <w:rsid w:val="001420C3"/>
    <w:rsid w:val="00142CB3"/>
    <w:rsid w:val="00144354"/>
    <w:rsid w:val="00144455"/>
    <w:rsid w:val="00144A92"/>
    <w:rsid w:val="001454CF"/>
    <w:rsid w:val="00145637"/>
    <w:rsid w:val="0014652D"/>
    <w:rsid w:val="0014669A"/>
    <w:rsid w:val="0014718F"/>
    <w:rsid w:val="00147ABB"/>
    <w:rsid w:val="001501A7"/>
    <w:rsid w:val="00150304"/>
    <w:rsid w:val="00150638"/>
    <w:rsid w:val="001509C1"/>
    <w:rsid w:val="00150F18"/>
    <w:rsid w:val="00151737"/>
    <w:rsid w:val="00152E69"/>
    <w:rsid w:val="00153724"/>
    <w:rsid w:val="00153D1E"/>
    <w:rsid w:val="001544FB"/>
    <w:rsid w:val="001547BB"/>
    <w:rsid w:val="00154963"/>
    <w:rsid w:val="00154B3C"/>
    <w:rsid w:val="00154EBB"/>
    <w:rsid w:val="0015513F"/>
    <w:rsid w:val="00155378"/>
    <w:rsid w:val="0015572B"/>
    <w:rsid w:val="0015591B"/>
    <w:rsid w:val="00155B15"/>
    <w:rsid w:val="00155E44"/>
    <w:rsid w:val="00156747"/>
    <w:rsid w:val="00156E8A"/>
    <w:rsid w:val="00156E9B"/>
    <w:rsid w:val="00157431"/>
    <w:rsid w:val="00157958"/>
    <w:rsid w:val="00157CF8"/>
    <w:rsid w:val="00160015"/>
    <w:rsid w:val="001600A7"/>
    <w:rsid w:val="001603FF"/>
    <w:rsid w:val="0016103F"/>
    <w:rsid w:val="001614FE"/>
    <w:rsid w:val="00161C7C"/>
    <w:rsid w:val="001624B9"/>
    <w:rsid w:val="00163800"/>
    <w:rsid w:val="001638A6"/>
    <w:rsid w:val="00164434"/>
    <w:rsid w:val="00164E90"/>
    <w:rsid w:val="00164FE1"/>
    <w:rsid w:val="001652FE"/>
    <w:rsid w:val="00165806"/>
    <w:rsid w:val="0016673D"/>
    <w:rsid w:val="001668C2"/>
    <w:rsid w:val="00166C74"/>
    <w:rsid w:val="00167F30"/>
    <w:rsid w:val="00167F6D"/>
    <w:rsid w:val="00170A17"/>
    <w:rsid w:val="00171731"/>
    <w:rsid w:val="001723CF"/>
    <w:rsid w:val="00172553"/>
    <w:rsid w:val="001727C2"/>
    <w:rsid w:val="00172ABC"/>
    <w:rsid w:val="00173A0E"/>
    <w:rsid w:val="00173D20"/>
    <w:rsid w:val="00174F08"/>
    <w:rsid w:val="00175292"/>
    <w:rsid w:val="00175643"/>
    <w:rsid w:val="00175853"/>
    <w:rsid w:val="00176745"/>
    <w:rsid w:val="001772D6"/>
    <w:rsid w:val="00177B44"/>
    <w:rsid w:val="00181447"/>
    <w:rsid w:val="00181F09"/>
    <w:rsid w:val="00182A96"/>
    <w:rsid w:val="00183231"/>
    <w:rsid w:val="00183B77"/>
    <w:rsid w:val="00183D9B"/>
    <w:rsid w:val="00183ED1"/>
    <w:rsid w:val="00183FCF"/>
    <w:rsid w:val="00184635"/>
    <w:rsid w:val="00184C0F"/>
    <w:rsid w:val="00185346"/>
    <w:rsid w:val="001864B9"/>
    <w:rsid w:val="001864E2"/>
    <w:rsid w:val="001866F9"/>
    <w:rsid w:val="00186915"/>
    <w:rsid w:val="00186AF7"/>
    <w:rsid w:val="00187398"/>
    <w:rsid w:val="00187EB0"/>
    <w:rsid w:val="0019057B"/>
    <w:rsid w:val="00190650"/>
    <w:rsid w:val="001906C8"/>
    <w:rsid w:val="00190D6E"/>
    <w:rsid w:val="00191FBC"/>
    <w:rsid w:val="0019209D"/>
    <w:rsid w:val="0019481E"/>
    <w:rsid w:val="0019484C"/>
    <w:rsid w:val="00194E34"/>
    <w:rsid w:val="001950E7"/>
    <w:rsid w:val="0019525B"/>
    <w:rsid w:val="0019527A"/>
    <w:rsid w:val="00195340"/>
    <w:rsid w:val="00195F99"/>
    <w:rsid w:val="00196437"/>
    <w:rsid w:val="00196DE5"/>
    <w:rsid w:val="001971DE"/>
    <w:rsid w:val="001976CB"/>
    <w:rsid w:val="001977DD"/>
    <w:rsid w:val="00197A5A"/>
    <w:rsid w:val="001A04E2"/>
    <w:rsid w:val="001A17EF"/>
    <w:rsid w:val="001A1994"/>
    <w:rsid w:val="001A206C"/>
    <w:rsid w:val="001A32A4"/>
    <w:rsid w:val="001A3365"/>
    <w:rsid w:val="001A3AED"/>
    <w:rsid w:val="001A4DE8"/>
    <w:rsid w:val="001A505E"/>
    <w:rsid w:val="001A584C"/>
    <w:rsid w:val="001A6507"/>
    <w:rsid w:val="001A714F"/>
    <w:rsid w:val="001A7536"/>
    <w:rsid w:val="001B0237"/>
    <w:rsid w:val="001B037E"/>
    <w:rsid w:val="001B056A"/>
    <w:rsid w:val="001B109E"/>
    <w:rsid w:val="001B17AC"/>
    <w:rsid w:val="001B2180"/>
    <w:rsid w:val="001B2E4C"/>
    <w:rsid w:val="001B2FD8"/>
    <w:rsid w:val="001B3600"/>
    <w:rsid w:val="001B370A"/>
    <w:rsid w:val="001B3CC6"/>
    <w:rsid w:val="001B700E"/>
    <w:rsid w:val="001B7997"/>
    <w:rsid w:val="001B7D3C"/>
    <w:rsid w:val="001C018A"/>
    <w:rsid w:val="001C0D4F"/>
    <w:rsid w:val="001C1209"/>
    <w:rsid w:val="001C1491"/>
    <w:rsid w:val="001C177E"/>
    <w:rsid w:val="001C1C91"/>
    <w:rsid w:val="001C22E6"/>
    <w:rsid w:val="001C3331"/>
    <w:rsid w:val="001C415A"/>
    <w:rsid w:val="001C4587"/>
    <w:rsid w:val="001C4B40"/>
    <w:rsid w:val="001C53C3"/>
    <w:rsid w:val="001C5A1D"/>
    <w:rsid w:val="001C5B01"/>
    <w:rsid w:val="001C64E1"/>
    <w:rsid w:val="001C6A95"/>
    <w:rsid w:val="001C6F39"/>
    <w:rsid w:val="001C7138"/>
    <w:rsid w:val="001C72F7"/>
    <w:rsid w:val="001D00B6"/>
    <w:rsid w:val="001D00D0"/>
    <w:rsid w:val="001D170E"/>
    <w:rsid w:val="001D2EBB"/>
    <w:rsid w:val="001D2FF4"/>
    <w:rsid w:val="001D32AE"/>
    <w:rsid w:val="001D3907"/>
    <w:rsid w:val="001D3C14"/>
    <w:rsid w:val="001D3FC4"/>
    <w:rsid w:val="001D468B"/>
    <w:rsid w:val="001D474A"/>
    <w:rsid w:val="001D4C9C"/>
    <w:rsid w:val="001D51F0"/>
    <w:rsid w:val="001D5596"/>
    <w:rsid w:val="001D574B"/>
    <w:rsid w:val="001D5A3C"/>
    <w:rsid w:val="001D5A5A"/>
    <w:rsid w:val="001D5D7E"/>
    <w:rsid w:val="001D645F"/>
    <w:rsid w:val="001D66B2"/>
    <w:rsid w:val="001D6F0F"/>
    <w:rsid w:val="001D736C"/>
    <w:rsid w:val="001D7994"/>
    <w:rsid w:val="001D7F8B"/>
    <w:rsid w:val="001E045F"/>
    <w:rsid w:val="001E1D3D"/>
    <w:rsid w:val="001E22AE"/>
    <w:rsid w:val="001E238C"/>
    <w:rsid w:val="001E2BF9"/>
    <w:rsid w:val="001E2D9A"/>
    <w:rsid w:val="001E31D4"/>
    <w:rsid w:val="001E39E1"/>
    <w:rsid w:val="001E3E8E"/>
    <w:rsid w:val="001E4E0A"/>
    <w:rsid w:val="001E53DC"/>
    <w:rsid w:val="001E54EB"/>
    <w:rsid w:val="001E5CA6"/>
    <w:rsid w:val="001E6587"/>
    <w:rsid w:val="001E6F55"/>
    <w:rsid w:val="001E728D"/>
    <w:rsid w:val="001E72D2"/>
    <w:rsid w:val="001E75E3"/>
    <w:rsid w:val="001E7692"/>
    <w:rsid w:val="001E7E90"/>
    <w:rsid w:val="001F01E6"/>
    <w:rsid w:val="001F041B"/>
    <w:rsid w:val="001F0AED"/>
    <w:rsid w:val="001F0C5B"/>
    <w:rsid w:val="001F1965"/>
    <w:rsid w:val="001F1FC9"/>
    <w:rsid w:val="001F2740"/>
    <w:rsid w:val="001F2990"/>
    <w:rsid w:val="001F34FE"/>
    <w:rsid w:val="001F3D02"/>
    <w:rsid w:val="001F4529"/>
    <w:rsid w:val="001F4C66"/>
    <w:rsid w:val="001F6C8B"/>
    <w:rsid w:val="001F6EB6"/>
    <w:rsid w:val="001F77FA"/>
    <w:rsid w:val="001F7B8F"/>
    <w:rsid w:val="001F7EB9"/>
    <w:rsid w:val="00200584"/>
    <w:rsid w:val="00200C12"/>
    <w:rsid w:val="00201A7D"/>
    <w:rsid w:val="00202934"/>
    <w:rsid w:val="002029E8"/>
    <w:rsid w:val="00202F73"/>
    <w:rsid w:val="00203157"/>
    <w:rsid w:val="00203A39"/>
    <w:rsid w:val="00204153"/>
    <w:rsid w:val="00204432"/>
    <w:rsid w:val="002044AA"/>
    <w:rsid w:val="00204557"/>
    <w:rsid w:val="002045BA"/>
    <w:rsid w:val="00204BE7"/>
    <w:rsid w:val="00204D84"/>
    <w:rsid w:val="00205074"/>
    <w:rsid w:val="002056DB"/>
    <w:rsid w:val="002064F2"/>
    <w:rsid w:val="00207189"/>
    <w:rsid w:val="00207201"/>
    <w:rsid w:val="00207618"/>
    <w:rsid w:val="00207B7F"/>
    <w:rsid w:val="00207F23"/>
    <w:rsid w:val="00210350"/>
    <w:rsid w:val="00210DF9"/>
    <w:rsid w:val="002114DC"/>
    <w:rsid w:val="0021174C"/>
    <w:rsid w:val="00211EA0"/>
    <w:rsid w:val="0021201A"/>
    <w:rsid w:val="002122FB"/>
    <w:rsid w:val="002138BD"/>
    <w:rsid w:val="00213A1E"/>
    <w:rsid w:val="00213AC3"/>
    <w:rsid w:val="00213B24"/>
    <w:rsid w:val="0021404E"/>
    <w:rsid w:val="002142E7"/>
    <w:rsid w:val="002156B4"/>
    <w:rsid w:val="00215DC8"/>
    <w:rsid w:val="00215E97"/>
    <w:rsid w:val="0021657E"/>
    <w:rsid w:val="00216F9E"/>
    <w:rsid w:val="00217346"/>
    <w:rsid w:val="00217712"/>
    <w:rsid w:val="00217DC7"/>
    <w:rsid w:val="00217F30"/>
    <w:rsid w:val="00220B03"/>
    <w:rsid w:val="00221071"/>
    <w:rsid w:val="002217F2"/>
    <w:rsid w:val="00221D4B"/>
    <w:rsid w:val="00222629"/>
    <w:rsid w:val="002231EB"/>
    <w:rsid w:val="0022364A"/>
    <w:rsid w:val="00223802"/>
    <w:rsid w:val="00223D0B"/>
    <w:rsid w:val="00224FA8"/>
    <w:rsid w:val="00225BF0"/>
    <w:rsid w:val="00226224"/>
    <w:rsid w:val="002263D2"/>
    <w:rsid w:val="00226D0D"/>
    <w:rsid w:val="00227344"/>
    <w:rsid w:val="00227ADD"/>
    <w:rsid w:val="00230F71"/>
    <w:rsid w:val="0023237A"/>
    <w:rsid w:val="00232B0F"/>
    <w:rsid w:val="00232CBB"/>
    <w:rsid w:val="002332C4"/>
    <w:rsid w:val="00233DB6"/>
    <w:rsid w:val="002343EA"/>
    <w:rsid w:val="00234A21"/>
    <w:rsid w:val="00234C06"/>
    <w:rsid w:val="002362A6"/>
    <w:rsid w:val="00236400"/>
    <w:rsid w:val="00236569"/>
    <w:rsid w:val="002368E7"/>
    <w:rsid w:val="00236BBB"/>
    <w:rsid w:val="00236BDE"/>
    <w:rsid w:val="00240031"/>
    <w:rsid w:val="00240DDE"/>
    <w:rsid w:val="00240F3A"/>
    <w:rsid w:val="002415F4"/>
    <w:rsid w:val="002425A3"/>
    <w:rsid w:val="0024282B"/>
    <w:rsid w:val="00242DE8"/>
    <w:rsid w:val="0024431D"/>
    <w:rsid w:val="00244455"/>
    <w:rsid w:val="002449AC"/>
    <w:rsid w:val="00245A22"/>
    <w:rsid w:val="00245F22"/>
    <w:rsid w:val="0024623A"/>
    <w:rsid w:val="002463FF"/>
    <w:rsid w:val="00246854"/>
    <w:rsid w:val="00246B84"/>
    <w:rsid w:val="00246C13"/>
    <w:rsid w:val="00246E80"/>
    <w:rsid w:val="002474AC"/>
    <w:rsid w:val="002476D3"/>
    <w:rsid w:val="00247A47"/>
    <w:rsid w:val="00247A72"/>
    <w:rsid w:val="0025022E"/>
    <w:rsid w:val="00250454"/>
    <w:rsid w:val="00250AE4"/>
    <w:rsid w:val="002516FD"/>
    <w:rsid w:val="00251800"/>
    <w:rsid w:val="002518B8"/>
    <w:rsid w:val="00251E00"/>
    <w:rsid w:val="0025328F"/>
    <w:rsid w:val="00253602"/>
    <w:rsid w:val="00253F7A"/>
    <w:rsid w:val="00254299"/>
    <w:rsid w:val="0025479C"/>
    <w:rsid w:val="00255A5A"/>
    <w:rsid w:val="00255BAD"/>
    <w:rsid w:val="002562AC"/>
    <w:rsid w:val="00256516"/>
    <w:rsid w:val="00257102"/>
    <w:rsid w:val="0025766D"/>
    <w:rsid w:val="002579E7"/>
    <w:rsid w:val="00257DF4"/>
    <w:rsid w:val="00260CE8"/>
    <w:rsid w:val="00261A01"/>
    <w:rsid w:val="00261FCD"/>
    <w:rsid w:val="0026203C"/>
    <w:rsid w:val="002620F1"/>
    <w:rsid w:val="0026265F"/>
    <w:rsid w:val="00262724"/>
    <w:rsid w:val="00263552"/>
    <w:rsid w:val="00263AC6"/>
    <w:rsid w:val="002645F2"/>
    <w:rsid w:val="002646FC"/>
    <w:rsid w:val="00264D80"/>
    <w:rsid w:val="00264FCE"/>
    <w:rsid w:val="00265019"/>
    <w:rsid w:val="00265F99"/>
    <w:rsid w:val="0026622A"/>
    <w:rsid w:val="0026735B"/>
    <w:rsid w:val="00267373"/>
    <w:rsid w:val="00267E8B"/>
    <w:rsid w:val="0027066A"/>
    <w:rsid w:val="002708D3"/>
    <w:rsid w:val="00270DC7"/>
    <w:rsid w:val="002710AA"/>
    <w:rsid w:val="00271D15"/>
    <w:rsid w:val="00272BFA"/>
    <w:rsid w:val="0027314C"/>
    <w:rsid w:val="0027344C"/>
    <w:rsid w:val="0027416F"/>
    <w:rsid w:val="0027422C"/>
    <w:rsid w:val="002746AC"/>
    <w:rsid w:val="00274D2B"/>
    <w:rsid w:val="0027531D"/>
    <w:rsid w:val="00275935"/>
    <w:rsid w:val="00275A83"/>
    <w:rsid w:val="00275BDF"/>
    <w:rsid w:val="00275D24"/>
    <w:rsid w:val="00275DF6"/>
    <w:rsid w:val="00275FF8"/>
    <w:rsid w:val="0027676D"/>
    <w:rsid w:val="00276B6B"/>
    <w:rsid w:val="00276E60"/>
    <w:rsid w:val="002775D6"/>
    <w:rsid w:val="00277AD7"/>
    <w:rsid w:val="0028000B"/>
    <w:rsid w:val="0028075E"/>
    <w:rsid w:val="0028124E"/>
    <w:rsid w:val="0028265E"/>
    <w:rsid w:val="002828AB"/>
    <w:rsid w:val="00282A67"/>
    <w:rsid w:val="00282B9F"/>
    <w:rsid w:val="0028350E"/>
    <w:rsid w:val="00283603"/>
    <w:rsid w:val="00283B48"/>
    <w:rsid w:val="00283D5B"/>
    <w:rsid w:val="00283E8F"/>
    <w:rsid w:val="00285DA2"/>
    <w:rsid w:val="002862A5"/>
    <w:rsid w:val="002863E7"/>
    <w:rsid w:val="002866F0"/>
    <w:rsid w:val="0028687F"/>
    <w:rsid w:val="002875C9"/>
    <w:rsid w:val="002877CB"/>
    <w:rsid w:val="0029035F"/>
    <w:rsid w:val="00290B2A"/>
    <w:rsid w:val="00290CCD"/>
    <w:rsid w:val="00291A25"/>
    <w:rsid w:val="00291A60"/>
    <w:rsid w:val="00292297"/>
    <w:rsid w:val="00292862"/>
    <w:rsid w:val="00292A71"/>
    <w:rsid w:val="00293A13"/>
    <w:rsid w:val="0029437D"/>
    <w:rsid w:val="00294878"/>
    <w:rsid w:val="00294BAD"/>
    <w:rsid w:val="00295194"/>
    <w:rsid w:val="0029595F"/>
    <w:rsid w:val="002959A1"/>
    <w:rsid w:val="0029690C"/>
    <w:rsid w:val="00296C93"/>
    <w:rsid w:val="00296E7E"/>
    <w:rsid w:val="002973C0"/>
    <w:rsid w:val="002979E6"/>
    <w:rsid w:val="002A0E9E"/>
    <w:rsid w:val="002A1811"/>
    <w:rsid w:val="002A1ED5"/>
    <w:rsid w:val="002A207F"/>
    <w:rsid w:val="002A2483"/>
    <w:rsid w:val="002A2B9E"/>
    <w:rsid w:val="002A2D18"/>
    <w:rsid w:val="002A32A0"/>
    <w:rsid w:val="002A437E"/>
    <w:rsid w:val="002A467B"/>
    <w:rsid w:val="002A480E"/>
    <w:rsid w:val="002A4C41"/>
    <w:rsid w:val="002A4E13"/>
    <w:rsid w:val="002A5B08"/>
    <w:rsid w:val="002A5BCF"/>
    <w:rsid w:val="002A60AB"/>
    <w:rsid w:val="002A6282"/>
    <w:rsid w:val="002A6560"/>
    <w:rsid w:val="002A67B9"/>
    <w:rsid w:val="002A6F63"/>
    <w:rsid w:val="002A77E8"/>
    <w:rsid w:val="002A785A"/>
    <w:rsid w:val="002A7A39"/>
    <w:rsid w:val="002A7C47"/>
    <w:rsid w:val="002B0D03"/>
    <w:rsid w:val="002B0E11"/>
    <w:rsid w:val="002B0EB7"/>
    <w:rsid w:val="002B0FC5"/>
    <w:rsid w:val="002B1A0F"/>
    <w:rsid w:val="002B1CA9"/>
    <w:rsid w:val="002B2AE9"/>
    <w:rsid w:val="002B3AD9"/>
    <w:rsid w:val="002B3B61"/>
    <w:rsid w:val="002B4C0A"/>
    <w:rsid w:val="002B4C44"/>
    <w:rsid w:val="002B51AA"/>
    <w:rsid w:val="002B57DC"/>
    <w:rsid w:val="002B632F"/>
    <w:rsid w:val="002B6F5C"/>
    <w:rsid w:val="002C1545"/>
    <w:rsid w:val="002C2595"/>
    <w:rsid w:val="002C26D0"/>
    <w:rsid w:val="002C2851"/>
    <w:rsid w:val="002C2BE7"/>
    <w:rsid w:val="002C2CAC"/>
    <w:rsid w:val="002C2FB9"/>
    <w:rsid w:val="002C2FE9"/>
    <w:rsid w:val="002C3100"/>
    <w:rsid w:val="002C3283"/>
    <w:rsid w:val="002C345B"/>
    <w:rsid w:val="002C39FC"/>
    <w:rsid w:val="002C3D7C"/>
    <w:rsid w:val="002C3F90"/>
    <w:rsid w:val="002C41D0"/>
    <w:rsid w:val="002C4B7A"/>
    <w:rsid w:val="002C523B"/>
    <w:rsid w:val="002C56C6"/>
    <w:rsid w:val="002C5ACD"/>
    <w:rsid w:val="002C67C1"/>
    <w:rsid w:val="002C6827"/>
    <w:rsid w:val="002C6E14"/>
    <w:rsid w:val="002C7004"/>
    <w:rsid w:val="002C7E8E"/>
    <w:rsid w:val="002D06FB"/>
    <w:rsid w:val="002D0906"/>
    <w:rsid w:val="002D0BC7"/>
    <w:rsid w:val="002D10EE"/>
    <w:rsid w:val="002D110B"/>
    <w:rsid w:val="002D152C"/>
    <w:rsid w:val="002D15F4"/>
    <w:rsid w:val="002D2687"/>
    <w:rsid w:val="002D2FAC"/>
    <w:rsid w:val="002D31C3"/>
    <w:rsid w:val="002D33C1"/>
    <w:rsid w:val="002D446F"/>
    <w:rsid w:val="002D4A85"/>
    <w:rsid w:val="002D4F93"/>
    <w:rsid w:val="002D54E5"/>
    <w:rsid w:val="002D5B19"/>
    <w:rsid w:val="002D5C77"/>
    <w:rsid w:val="002D60E5"/>
    <w:rsid w:val="002D6DA1"/>
    <w:rsid w:val="002D6F9C"/>
    <w:rsid w:val="002D7216"/>
    <w:rsid w:val="002E06E4"/>
    <w:rsid w:val="002E07E3"/>
    <w:rsid w:val="002E1335"/>
    <w:rsid w:val="002E13BA"/>
    <w:rsid w:val="002E1526"/>
    <w:rsid w:val="002E1656"/>
    <w:rsid w:val="002E197C"/>
    <w:rsid w:val="002E19DF"/>
    <w:rsid w:val="002E2F5E"/>
    <w:rsid w:val="002E3305"/>
    <w:rsid w:val="002E3408"/>
    <w:rsid w:val="002E38AD"/>
    <w:rsid w:val="002E3CC6"/>
    <w:rsid w:val="002E43F0"/>
    <w:rsid w:val="002E4B58"/>
    <w:rsid w:val="002E5307"/>
    <w:rsid w:val="002E64DA"/>
    <w:rsid w:val="002E6FB2"/>
    <w:rsid w:val="002E72A1"/>
    <w:rsid w:val="002E7436"/>
    <w:rsid w:val="002E7EA1"/>
    <w:rsid w:val="002F069D"/>
    <w:rsid w:val="002F0706"/>
    <w:rsid w:val="002F0C38"/>
    <w:rsid w:val="002F1207"/>
    <w:rsid w:val="002F14DB"/>
    <w:rsid w:val="002F163A"/>
    <w:rsid w:val="002F2454"/>
    <w:rsid w:val="002F255C"/>
    <w:rsid w:val="002F2DED"/>
    <w:rsid w:val="002F3BB8"/>
    <w:rsid w:val="002F45F1"/>
    <w:rsid w:val="002F498A"/>
    <w:rsid w:val="002F4BA3"/>
    <w:rsid w:val="002F4F75"/>
    <w:rsid w:val="002F53D7"/>
    <w:rsid w:val="002F54F9"/>
    <w:rsid w:val="002F5584"/>
    <w:rsid w:val="002F64E3"/>
    <w:rsid w:val="002F68ED"/>
    <w:rsid w:val="002F6928"/>
    <w:rsid w:val="002F71EF"/>
    <w:rsid w:val="002F7247"/>
    <w:rsid w:val="002F75D8"/>
    <w:rsid w:val="00300085"/>
    <w:rsid w:val="00300A4E"/>
    <w:rsid w:val="00300B62"/>
    <w:rsid w:val="00301E71"/>
    <w:rsid w:val="00301F25"/>
    <w:rsid w:val="0030205B"/>
    <w:rsid w:val="00302756"/>
    <w:rsid w:val="003028BD"/>
    <w:rsid w:val="00302DD7"/>
    <w:rsid w:val="00303681"/>
    <w:rsid w:val="003037F7"/>
    <w:rsid w:val="00303B22"/>
    <w:rsid w:val="00304BBA"/>
    <w:rsid w:val="00304C67"/>
    <w:rsid w:val="003052ED"/>
    <w:rsid w:val="00305F8F"/>
    <w:rsid w:val="003061BE"/>
    <w:rsid w:val="00306740"/>
    <w:rsid w:val="00306BBA"/>
    <w:rsid w:val="00306C59"/>
    <w:rsid w:val="00306E05"/>
    <w:rsid w:val="00306FDF"/>
    <w:rsid w:val="0030730D"/>
    <w:rsid w:val="00307C03"/>
    <w:rsid w:val="00307E58"/>
    <w:rsid w:val="003108DC"/>
    <w:rsid w:val="00310905"/>
    <w:rsid w:val="00310A64"/>
    <w:rsid w:val="00310F38"/>
    <w:rsid w:val="003115C5"/>
    <w:rsid w:val="00311904"/>
    <w:rsid w:val="00312342"/>
    <w:rsid w:val="00312557"/>
    <w:rsid w:val="003129C1"/>
    <w:rsid w:val="003130F0"/>
    <w:rsid w:val="00313456"/>
    <w:rsid w:val="0031361F"/>
    <w:rsid w:val="00313647"/>
    <w:rsid w:val="00313725"/>
    <w:rsid w:val="00313C78"/>
    <w:rsid w:val="00313C9A"/>
    <w:rsid w:val="00313E42"/>
    <w:rsid w:val="00313F12"/>
    <w:rsid w:val="00314101"/>
    <w:rsid w:val="00314D5C"/>
    <w:rsid w:val="00315B46"/>
    <w:rsid w:val="00315BAA"/>
    <w:rsid w:val="00315C42"/>
    <w:rsid w:val="003160D9"/>
    <w:rsid w:val="00316255"/>
    <w:rsid w:val="00317066"/>
    <w:rsid w:val="0031761F"/>
    <w:rsid w:val="00317889"/>
    <w:rsid w:val="00317893"/>
    <w:rsid w:val="00317982"/>
    <w:rsid w:val="00317B69"/>
    <w:rsid w:val="003202CA"/>
    <w:rsid w:val="00320791"/>
    <w:rsid w:val="00320884"/>
    <w:rsid w:val="00321070"/>
    <w:rsid w:val="0032124F"/>
    <w:rsid w:val="00321CAB"/>
    <w:rsid w:val="003224CD"/>
    <w:rsid w:val="00323283"/>
    <w:rsid w:val="0032435D"/>
    <w:rsid w:val="00324B69"/>
    <w:rsid w:val="00324EA6"/>
    <w:rsid w:val="003251DF"/>
    <w:rsid w:val="00325C5D"/>
    <w:rsid w:val="00325C78"/>
    <w:rsid w:val="00326986"/>
    <w:rsid w:val="00326FFE"/>
    <w:rsid w:val="00327727"/>
    <w:rsid w:val="003277BC"/>
    <w:rsid w:val="0032789B"/>
    <w:rsid w:val="00327FA3"/>
    <w:rsid w:val="003307E2"/>
    <w:rsid w:val="00330FAB"/>
    <w:rsid w:val="00331363"/>
    <w:rsid w:val="0033146C"/>
    <w:rsid w:val="00331E5D"/>
    <w:rsid w:val="0033257B"/>
    <w:rsid w:val="00332963"/>
    <w:rsid w:val="00332C16"/>
    <w:rsid w:val="003337FC"/>
    <w:rsid w:val="00334792"/>
    <w:rsid w:val="00335D60"/>
    <w:rsid w:val="003369C2"/>
    <w:rsid w:val="00336A2C"/>
    <w:rsid w:val="00336B6F"/>
    <w:rsid w:val="00336D45"/>
    <w:rsid w:val="00337031"/>
    <w:rsid w:val="00337164"/>
    <w:rsid w:val="003371D6"/>
    <w:rsid w:val="003373B8"/>
    <w:rsid w:val="003376D2"/>
    <w:rsid w:val="00337B20"/>
    <w:rsid w:val="00337B88"/>
    <w:rsid w:val="00337E38"/>
    <w:rsid w:val="00337F07"/>
    <w:rsid w:val="00340436"/>
    <w:rsid w:val="00340946"/>
    <w:rsid w:val="00340FD4"/>
    <w:rsid w:val="00341D5D"/>
    <w:rsid w:val="003423AF"/>
    <w:rsid w:val="0034241D"/>
    <w:rsid w:val="003429C4"/>
    <w:rsid w:val="003435D9"/>
    <w:rsid w:val="00344A91"/>
    <w:rsid w:val="00344CF7"/>
    <w:rsid w:val="00344D82"/>
    <w:rsid w:val="00344F29"/>
    <w:rsid w:val="00345087"/>
    <w:rsid w:val="0034584C"/>
    <w:rsid w:val="003459C5"/>
    <w:rsid w:val="00346A4D"/>
    <w:rsid w:val="00346A5E"/>
    <w:rsid w:val="00346C6B"/>
    <w:rsid w:val="00346DD5"/>
    <w:rsid w:val="00347200"/>
    <w:rsid w:val="003473D8"/>
    <w:rsid w:val="00347B54"/>
    <w:rsid w:val="00347DA9"/>
    <w:rsid w:val="003509C6"/>
    <w:rsid w:val="00350A14"/>
    <w:rsid w:val="00351376"/>
    <w:rsid w:val="0035216A"/>
    <w:rsid w:val="00352263"/>
    <w:rsid w:val="0035374E"/>
    <w:rsid w:val="0035381A"/>
    <w:rsid w:val="00353E02"/>
    <w:rsid w:val="00353FCA"/>
    <w:rsid w:val="0035434A"/>
    <w:rsid w:val="00354978"/>
    <w:rsid w:val="003552C3"/>
    <w:rsid w:val="00355576"/>
    <w:rsid w:val="00355DC9"/>
    <w:rsid w:val="00355FB6"/>
    <w:rsid w:val="00356325"/>
    <w:rsid w:val="00356BF9"/>
    <w:rsid w:val="0035723B"/>
    <w:rsid w:val="0035753E"/>
    <w:rsid w:val="00357751"/>
    <w:rsid w:val="003579C2"/>
    <w:rsid w:val="0036015B"/>
    <w:rsid w:val="003608E2"/>
    <w:rsid w:val="00360E2E"/>
    <w:rsid w:val="00361239"/>
    <w:rsid w:val="00361737"/>
    <w:rsid w:val="00361DA8"/>
    <w:rsid w:val="00361DEA"/>
    <w:rsid w:val="003629DA"/>
    <w:rsid w:val="00362A53"/>
    <w:rsid w:val="00363508"/>
    <w:rsid w:val="00363F54"/>
    <w:rsid w:val="00364EB2"/>
    <w:rsid w:val="003651A5"/>
    <w:rsid w:val="0036563E"/>
    <w:rsid w:val="0036618E"/>
    <w:rsid w:val="00366670"/>
    <w:rsid w:val="003667B3"/>
    <w:rsid w:val="00367914"/>
    <w:rsid w:val="00367CD5"/>
    <w:rsid w:val="00370B6E"/>
    <w:rsid w:val="00371189"/>
    <w:rsid w:val="00371A00"/>
    <w:rsid w:val="003726D5"/>
    <w:rsid w:val="00372B1C"/>
    <w:rsid w:val="0037387A"/>
    <w:rsid w:val="00373D8C"/>
    <w:rsid w:val="003740CE"/>
    <w:rsid w:val="0037420A"/>
    <w:rsid w:val="00374B9A"/>
    <w:rsid w:val="00375724"/>
    <w:rsid w:val="0037619A"/>
    <w:rsid w:val="00376204"/>
    <w:rsid w:val="0037680B"/>
    <w:rsid w:val="00376B92"/>
    <w:rsid w:val="00376C2E"/>
    <w:rsid w:val="00376D95"/>
    <w:rsid w:val="0037739D"/>
    <w:rsid w:val="003775E7"/>
    <w:rsid w:val="003776F4"/>
    <w:rsid w:val="00377705"/>
    <w:rsid w:val="00377F1D"/>
    <w:rsid w:val="003801DB"/>
    <w:rsid w:val="00380784"/>
    <w:rsid w:val="00380C6E"/>
    <w:rsid w:val="00381282"/>
    <w:rsid w:val="00381D1D"/>
    <w:rsid w:val="003820C2"/>
    <w:rsid w:val="0038234E"/>
    <w:rsid w:val="003825FB"/>
    <w:rsid w:val="00382855"/>
    <w:rsid w:val="003833EE"/>
    <w:rsid w:val="003834A0"/>
    <w:rsid w:val="00383A8B"/>
    <w:rsid w:val="00384051"/>
    <w:rsid w:val="003848FB"/>
    <w:rsid w:val="0038546A"/>
    <w:rsid w:val="00385950"/>
    <w:rsid w:val="00385AD9"/>
    <w:rsid w:val="00386958"/>
    <w:rsid w:val="00387540"/>
    <w:rsid w:val="00390207"/>
    <w:rsid w:val="00390368"/>
    <w:rsid w:val="0039063B"/>
    <w:rsid w:val="0039068A"/>
    <w:rsid w:val="00390C21"/>
    <w:rsid w:val="00390F8B"/>
    <w:rsid w:val="00392840"/>
    <w:rsid w:val="003936FC"/>
    <w:rsid w:val="00393F02"/>
    <w:rsid w:val="0039400E"/>
    <w:rsid w:val="003943C7"/>
    <w:rsid w:val="00394B20"/>
    <w:rsid w:val="003960A0"/>
    <w:rsid w:val="003975A4"/>
    <w:rsid w:val="003A05A9"/>
    <w:rsid w:val="003A0DB2"/>
    <w:rsid w:val="003A0E00"/>
    <w:rsid w:val="003A126B"/>
    <w:rsid w:val="003A14B7"/>
    <w:rsid w:val="003A17DE"/>
    <w:rsid w:val="003A1807"/>
    <w:rsid w:val="003A19A6"/>
    <w:rsid w:val="003A22F4"/>
    <w:rsid w:val="003A27C6"/>
    <w:rsid w:val="003A2BAF"/>
    <w:rsid w:val="003A36B3"/>
    <w:rsid w:val="003A3F7B"/>
    <w:rsid w:val="003A46D0"/>
    <w:rsid w:val="003A4987"/>
    <w:rsid w:val="003A5C41"/>
    <w:rsid w:val="003A6148"/>
    <w:rsid w:val="003A6BF8"/>
    <w:rsid w:val="003A6E17"/>
    <w:rsid w:val="003B0F19"/>
    <w:rsid w:val="003B189B"/>
    <w:rsid w:val="003B191D"/>
    <w:rsid w:val="003B193B"/>
    <w:rsid w:val="003B1EBE"/>
    <w:rsid w:val="003B2081"/>
    <w:rsid w:val="003B24CB"/>
    <w:rsid w:val="003B2542"/>
    <w:rsid w:val="003B2CA7"/>
    <w:rsid w:val="003B39B7"/>
    <w:rsid w:val="003B3FA2"/>
    <w:rsid w:val="003B4332"/>
    <w:rsid w:val="003B4782"/>
    <w:rsid w:val="003B4809"/>
    <w:rsid w:val="003B5698"/>
    <w:rsid w:val="003B70E1"/>
    <w:rsid w:val="003B7684"/>
    <w:rsid w:val="003B7E9B"/>
    <w:rsid w:val="003C0129"/>
    <w:rsid w:val="003C0B30"/>
    <w:rsid w:val="003C113F"/>
    <w:rsid w:val="003C2128"/>
    <w:rsid w:val="003C21AA"/>
    <w:rsid w:val="003C2900"/>
    <w:rsid w:val="003C37E1"/>
    <w:rsid w:val="003C3C26"/>
    <w:rsid w:val="003C411A"/>
    <w:rsid w:val="003C4A6D"/>
    <w:rsid w:val="003C4BF4"/>
    <w:rsid w:val="003C5A99"/>
    <w:rsid w:val="003C66CB"/>
    <w:rsid w:val="003C6746"/>
    <w:rsid w:val="003C68B3"/>
    <w:rsid w:val="003C6BB3"/>
    <w:rsid w:val="003C6CC1"/>
    <w:rsid w:val="003C7FAF"/>
    <w:rsid w:val="003D14A0"/>
    <w:rsid w:val="003D1652"/>
    <w:rsid w:val="003D1EBB"/>
    <w:rsid w:val="003D2482"/>
    <w:rsid w:val="003D399E"/>
    <w:rsid w:val="003D4BCE"/>
    <w:rsid w:val="003D4E55"/>
    <w:rsid w:val="003D4ED5"/>
    <w:rsid w:val="003D557C"/>
    <w:rsid w:val="003D5B5E"/>
    <w:rsid w:val="003D6AC7"/>
    <w:rsid w:val="003D6EAE"/>
    <w:rsid w:val="003D737B"/>
    <w:rsid w:val="003D79AF"/>
    <w:rsid w:val="003E0169"/>
    <w:rsid w:val="003E06EE"/>
    <w:rsid w:val="003E07FC"/>
    <w:rsid w:val="003E113B"/>
    <w:rsid w:val="003E15D5"/>
    <w:rsid w:val="003E1BD0"/>
    <w:rsid w:val="003E1D5A"/>
    <w:rsid w:val="003E2895"/>
    <w:rsid w:val="003E28DC"/>
    <w:rsid w:val="003E338C"/>
    <w:rsid w:val="003E406E"/>
    <w:rsid w:val="003E475F"/>
    <w:rsid w:val="003E49DA"/>
    <w:rsid w:val="003E4A82"/>
    <w:rsid w:val="003E5993"/>
    <w:rsid w:val="003E6132"/>
    <w:rsid w:val="003E7CE8"/>
    <w:rsid w:val="003E7E22"/>
    <w:rsid w:val="003F09E6"/>
    <w:rsid w:val="003F0CDC"/>
    <w:rsid w:val="003F105D"/>
    <w:rsid w:val="003F18BE"/>
    <w:rsid w:val="003F199F"/>
    <w:rsid w:val="003F237B"/>
    <w:rsid w:val="003F26CA"/>
    <w:rsid w:val="003F3248"/>
    <w:rsid w:val="003F33AD"/>
    <w:rsid w:val="003F3A46"/>
    <w:rsid w:val="003F3D17"/>
    <w:rsid w:val="003F495D"/>
    <w:rsid w:val="003F4DAA"/>
    <w:rsid w:val="003F5072"/>
    <w:rsid w:val="003F5795"/>
    <w:rsid w:val="003F58EF"/>
    <w:rsid w:val="003F6002"/>
    <w:rsid w:val="003F7612"/>
    <w:rsid w:val="003F7C7E"/>
    <w:rsid w:val="00400187"/>
    <w:rsid w:val="0040082C"/>
    <w:rsid w:val="00400F64"/>
    <w:rsid w:val="00401A75"/>
    <w:rsid w:val="004023AE"/>
    <w:rsid w:val="0040247B"/>
    <w:rsid w:val="004031ED"/>
    <w:rsid w:val="00404F13"/>
    <w:rsid w:val="00406151"/>
    <w:rsid w:val="00406337"/>
    <w:rsid w:val="00406AD5"/>
    <w:rsid w:val="00406B2A"/>
    <w:rsid w:val="00407080"/>
    <w:rsid w:val="00407A1C"/>
    <w:rsid w:val="0041070C"/>
    <w:rsid w:val="0041092C"/>
    <w:rsid w:val="00411189"/>
    <w:rsid w:val="004114A5"/>
    <w:rsid w:val="00412177"/>
    <w:rsid w:val="00412BB8"/>
    <w:rsid w:val="004135B8"/>
    <w:rsid w:val="00413B41"/>
    <w:rsid w:val="0041447D"/>
    <w:rsid w:val="004144EE"/>
    <w:rsid w:val="00414D9B"/>
    <w:rsid w:val="0041599F"/>
    <w:rsid w:val="004167A3"/>
    <w:rsid w:val="00417470"/>
    <w:rsid w:val="00417FE2"/>
    <w:rsid w:val="0042003A"/>
    <w:rsid w:val="004210A7"/>
    <w:rsid w:val="0042152F"/>
    <w:rsid w:val="004220F0"/>
    <w:rsid w:val="00423500"/>
    <w:rsid w:val="00423A9C"/>
    <w:rsid w:val="00423AC6"/>
    <w:rsid w:val="004244CD"/>
    <w:rsid w:val="00424B4A"/>
    <w:rsid w:val="00424E3F"/>
    <w:rsid w:val="00425075"/>
    <w:rsid w:val="0042623A"/>
    <w:rsid w:val="004265FF"/>
    <w:rsid w:val="00426AD2"/>
    <w:rsid w:val="00427307"/>
    <w:rsid w:val="00430330"/>
    <w:rsid w:val="004303A4"/>
    <w:rsid w:val="00430B22"/>
    <w:rsid w:val="0043147C"/>
    <w:rsid w:val="0043181B"/>
    <w:rsid w:val="0043222D"/>
    <w:rsid w:val="00432349"/>
    <w:rsid w:val="00432428"/>
    <w:rsid w:val="00432710"/>
    <w:rsid w:val="00432918"/>
    <w:rsid w:val="00433174"/>
    <w:rsid w:val="00433C88"/>
    <w:rsid w:val="0043404E"/>
    <w:rsid w:val="00434226"/>
    <w:rsid w:val="00434783"/>
    <w:rsid w:val="00434E02"/>
    <w:rsid w:val="00434E14"/>
    <w:rsid w:val="00434E64"/>
    <w:rsid w:val="004355C9"/>
    <w:rsid w:val="00435833"/>
    <w:rsid w:val="00435E13"/>
    <w:rsid w:val="0043655C"/>
    <w:rsid w:val="0043670D"/>
    <w:rsid w:val="0043683B"/>
    <w:rsid w:val="00436FEA"/>
    <w:rsid w:val="004372DF"/>
    <w:rsid w:val="004375AB"/>
    <w:rsid w:val="00437DB1"/>
    <w:rsid w:val="0044007C"/>
    <w:rsid w:val="00440106"/>
    <w:rsid w:val="00440AEA"/>
    <w:rsid w:val="00441938"/>
    <w:rsid w:val="00441BCF"/>
    <w:rsid w:val="00442005"/>
    <w:rsid w:val="004423D7"/>
    <w:rsid w:val="00442586"/>
    <w:rsid w:val="00442E6F"/>
    <w:rsid w:val="0044386A"/>
    <w:rsid w:val="004439FF"/>
    <w:rsid w:val="0044407F"/>
    <w:rsid w:val="00444520"/>
    <w:rsid w:val="0044452A"/>
    <w:rsid w:val="004446C6"/>
    <w:rsid w:val="0044496C"/>
    <w:rsid w:val="004449B6"/>
    <w:rsid w:val="00444BDD"/>
    <w:rsid w:val="00446407"/>
    <w:rsid w:val="00446BF8"/>
    <w:rsid w:val="00446C64"/>
    <w:rsid w:val="00446D6B"/>
    <w:rsid w:val="00446ECF"/>
    <w:rsid w:val="00447232"/>
    <w:rsid w:val="004474D5"/>
    <w:rsid w:val="00447611"/>
    <w:rsid w:val="00447C0E"/>
    <w:rsid w:val="00447D59"/>
    <w:rsid w:val="00450E01"/>
    <w:rsid w:val="00450F64"/>
    <w:rsid w:val="00451187"/>
    <w:rsid w:val="00451EAE"/>
    <w:rsid w:val="00451F43"/>
    <w:rsid w:val="0045246C"/>
    <w:rsid w:val="00452503"/>
    <w:rsid w:val="004542D6"/>
    <w:rsid w:val="004544BC"/>
    <w:rsid w:val="004547AA"/>
    <w:rsid w:val="00455276"/>
    <w:rsid w:val="004552A4"/>
    <w:rsid w:val="004554B9"/>
    <w:rsid w:val="004558C7"/>
    <w:rsid w:val="004559C2"/>
    <w:rsid w:val="00455A61"/>
    <w:rsid w:val="00455C2A"/>
    <w:rsid w:val="00455C9B"/>
    <w:rsid w:val="00455EA8"/>
    <w:rsid w:val="00455FF9"/>
    <w:rsid w:val="00456C43"/>
    <w:rsid w:val="00457026"/>
    <w:rsid w:val="0045726D"/>
    <w:rsid w:val="00457309"/>
    <w:rsid w:val="0045789F"/>
    <w:rsid w:val="00457C0B"/>
    <w:rsid w:val="00457F98"/>
    <w:rsid w:val="0046065C"/>
    <w:rsid w:val="00460B0D"/>
    <w:rsid w:val="0046193E"/>
    <w:rsid w:val="0046195D"/>
    <w:rsid w:val="00461B2D"/>
    <w:rsid w:val="00461EFD"/>
    <w:rsid w:val="00462284"/>
    <w:rsid w:val="00462E24"/>
    <w:rsid w:val="00463309"/>
    <w:rsid w:val="0046390F"/>
    <w:rsid w:val="00464CD4"/>
    <w:rsid w:val="00465E4A"/>
    <w:rsid w:val="004668D1"/>
    <w:rsid w:val="00467A8E"/>
    <w:rsid w:val="00467B73"/>
    <w:rsid w:val="004701D1"/>
    <w:rsid w:val="00470EB1"/>
    <w:rsid w:val="00471093"/>
    <w:rsid w:val="00471444"/>
    <w:rsid w:val="004730EE"/>
    <w:rsid w:val="00473DB3"/>
    <w:rsid w:val="00474A2C"/>
    <w:rsid w:val="004753E0"/>
    <w:rsid w:val="00475764"/>
    <w:rsid w:val="00475899"/>
    <w:rsid w:val="00475A3A"/>
    <w:rsid w:val="0047632C"/>
    <w:rsid w:val="0047664D"/>
    <w:rsid w:val="00477410"/>
    <w:rsid w:val="00477B1E"/>
    <w:rsid w:val="00477FD1"/>
    <w:rsid w:val="00480148"/>
    <w:rsid w:val="0048034F"/>
    <w:rsid w:val="00480E63"/>
    <w:rsid w:val="00481315"/>
    <w:rsid w:val="00481397"/>
    <w:rsid w:val="004813C8"/>
    <w:rsid w:val="00482906"/>
    <w:rsid w:val="00482A86"/>
    <w:rsid w:val="00484962"/>
    <w:rsid w:val="00484CCB"/>
    <w:rsid w:val="00484F42"/>
    <w:rsid w:val="004853E6"/>
    <w:rsid w:val="00485698"/>
    <w:rsid w:val="004869E1"/>
    <w:rsid w:val="0048755C"/>
    <w:rsid w:val="00487AED"/>
    <w:rsid w:val="00487ED4"/>
    <w:rsid w:val="004906AF"/>
    <w:rsid w:val="004908FB"/>
    <w:rsid w:val="00490CFE"/>
    <w:rsid w:val="00491CB1"/>
    <w:rsid w:val="004927FD"/>
    <w:rsid w:val="0049298B"/>
    <w:rsid w:val="00493C2D"/>
    <w:rsid w:val="00494A92"/>
    <w:rsid w:val="0049561A"/>
    <w:rsid w:val="00495B19"/>
    <w:rsid w:val="004964DD"/>
    <w:rsid w:val="004966C3"/>
    <w:rsid w:val="00497341"/>
    <w:rsid w:val="00497568"/>
    <w:rsid w:val="00497D53"/>
    <w:rsid w:val="00497F4F"/>
    <w:rsid w:val="004A0AC3"/>
    <w:rsid w:val="004A1094"/>
    <w:rsid w:val="004A1D9F"/>
    <w:rsid w:val="004A1EE1"/>
    <w:rsid w:val="004A204B"/>
    <w:rsid w:val="004A2CFB"/>
    <w:rsid w:val="004A311E"/>
    <w:rsid w:val="004A3A02"/>
    <w:rsid w:val="004A3B74"/>
    <w:rsid w:val="004A4834"/>
    <w:rsid w:val="004A5236"/>
    <w:rsid w:val="004A5903"/>
    <w:rsid w:val="004A5A8C"/>
    <w:rsid w:val="004A63C7"/>
    <w:rsid w:val="004A6E0D"/>
    <w:rsid w:val="004A7CC9"/>
    <w:rsid w:val="004B0518"/>
    <w:rsid w:val="004B089C"/>
    <w:rsid w:val="004B211A"/>
    <w:rsid w:val="004B211B"/>
    <w:rsid w:val="004B35F8"/>
    <w:rsid w:val="004B39C5"/>
    <w:rsid w:val="004B3B25"/>
    <w:rsid w:val="004B3E07"/>
    <w:rsid w:val="004B46DD"/>
    <w:rsid w:val="004B4DAC"/>
    <w:rsid w:val="004B4F7C"/>
    <w:rsid w:val="004B56DB"/>
    <w:rsid w:val="004B622B"/>
    <w:rsid w:val="004B66AD"/>
    <w:rsid w:val="004B6A24"/>
    <w:rsid w:val="004B6C0E"/>
    <w:rsid w:val="004B6F38"/>
    <w:rsid w:val="004B7006"/>
    <w:rsid w:val="004B727A"/>
    <w:rsid w:val="004C137D"/>
    <w:rsid w:val="004C14A5"/>
    <w:rsid w:val="004C16BC"/>
    <w:rsid w:val="004C1929"/>
    <w:rsid w:val="004C1E76"/>
    <w:rsid w:val="004C2BD4"/>
    <w:rsid w:val="004C2D42"/>
    <w:rsid w:val="004C2EEF"/>
    <w:rsid w:val="004C3640"/>
    <w:rsid w:val="004C38B3"/>
    <w:rsid w:val="004C3B91"/>
    <w:rsid w:val="004C4A40"/>
    <w:rsid w:val="004C4C4C"/>
    <w:rsid w:val="004C4F3B"/>
    <w:rsid w:val="004C4F59"/>
    <w:rsid w:val="004C52FB"/>
    <w:rsid w:val="004C6193"/>
    <w:rsid w:val="004C6269"/>
    <w:rsid w:val="004C78C0"/>
    <w:rsid w:val="004C7FFA"/>
    <w:rsid w:val="004D0EE5"/>
    <w:rsid w:val="004D1C8D"/>
    <w:rsid w:val="004D1F43"/>
    <w:rsid w:val="004D219E"/>
    <w:rsid w:val="004D2749"/>
    <w:rsid w:val="004D3370"/>
    <w:rsid w:val="004D337B"/>
    <w:rsid w:val="004D3621"/>
    <w:rsid w:val="004D377E"/>
    <w:rsid w:val="004D3BA3"/>
    <w:rsid w:val="004D3BC2"/>
    <w:rsid w:val="004D4447"/>
    <w:rsid w:val="004D4C4D"/>
    <w:rsid w:val="004D4F33"/>
    <w:rsid w:val="004D5654"/>
    <w:rsid w:val="004D5734"/>
    <w:rsid w:val="004D5F87"/>
    <w:rsid w:val="004D6368"/>
    <w:rsid w:val="004D6C25"/>
    <w:rsid w:val="004D7404"/>
    <w:rsid w:val="004D7505"/>
    <w:rsid w:val="004D75C8"/>
    <w:rsid w:val="004D773C"/>
    <w:rsid w:val="004D7A14"/>
    <w:rsid w:val="004E00D4"/>
    <w:rsid w:val="004E0156"/>
    <w:rsid w:val="004E0251"/>
    <w:rsid w:val="004E0C6F"/>
    <w:rsid w:val="004E1851"/>
    <w:rsid w:val="004E2385"/>
    <w:rsid w:val="004E2577"/>
    <w:rsid w:val="004E3587"/>
    <w:rsid w:val="004E388C"/>
    <w:rsid w:val="004E38AA"/>
    <w:rsid w:val="004E4C1D"/>
    <w:rsid w:val="004E4CBD"/>
    <w:rsid w:val="004E5B3D"/>
    <w:rsid w:val="004E5B68"/>
    <w:rsid w:val="004E5D60"/>
    <w:rsid w:val="004E5FEC"/>
    <w:rsid w:val="004E6643"/>
    <w:rsid w:val="004E6989"/>
    <w:rsid w:val="004E699C"/>
    <w:rsid w:val="004E6B9D"/>
    <w:rsid w:val="004E6D6E"/>
    <w:rsid w:val="004E6E80"/>
    <w:rsid w:val="004E73E2"/>
    <w:rsid w:val="004E79C9"/>
    <w:rsid w:val="004E7A75"/>
    <w:rsid w:val="004F0196"/>
    <w:rsid w:val="004F023B"/>
    <w:rsid w:val="004F02F9"/>
    <w:rsid w:val="004F0784"/>
    <w:rsid w:val="004F08AB"/>
    <w:rsid w:val="004F08E5"/>
    <w:rsid w:val="004F0CC9"/>
    <w:rsid w:val="004F0F8E"/>
    <w:rsid w:val="004F19AE"/>
    <w:rsid w:val="004F1B57"/>
    <w:rsid w:val="004F258B"/>
    <w:rsid w:val="004F31D7"/>
    <w:rsid w:val="004F3962"/>
    <w:rsid w:val="004F3A8B"/>
    <w:rsid w:val="004F3C9A"/>
    <w:rsid w:val="004F3D55"/>
    <w:rsid w:val="004F3FBF"/>
    <w:rsid w:val="004F40E0"/>
    <w:rsid w:val="004F4671"/>
    <w:rsid w:val="004F4959"/>
    <w:rsid w:val="004F5456"/>
    <w:rsid w:val="004F6272"/>
    <w:rsid w:val="004F6710"/>
    <w:rsid w:val="004F67E3"/>
    <w:rsid w:val="004F7630"/>
    <w:rsid w:val="004F7A44"/>
    <w:rsid w:val="004F7E2A"/>
    <w:rsid w:val="005001E0"/>
    <w:rsid w:val="00501688"/>
    <w:rsid w:val="00501943"/>
    <w:rsid w:val="005019A1"/>
    <w:rsid w:val="00501A57"/>
    <w:rsid w:val="00501C1D"/>
    <w:rsid w:val="005024EA"/>
    <w:rsid w:val="005025FF"/>
    <w:rsid w:val="00503A68"/>
    <w:rsid w:val="00503E97"/>
    <w:rsid w:val="0050432C"/>
    <w:rsid w:val="0050433D"/>
    <w:rsid w:val="00504361"/>
    <w:rsid w:val="005047EB"/>
    <w:rsid w:val="005049ED"/>
    <w:rsid w:val="00504E82"/>
    <w:rsid w:val="0050553B"/>
    <w:rsid w:val="00505CC5"/>
    <w:rsid w:val="0050634B"/>
    <w:rsid w:val="00506850"/>
    <w:rsid w:val="00506C4F"/>
    <w:rsid w:val="00506F87"/>
    <w:rsid w:val="00507C23"/>
    <w:rsid w:val="00511232"/>
    <w:rsid w:val="005119C5"/>
    <w:rsid w:val="005120F4"/>
    <w:rsid w:val="005129CF"/>
    <w:rsid w:val="00512CA0"/>
    <w:rsid w:val="005132A5"/>
    <w:rsid w:val="00513315"/>
    <w:rsid w:val="00513451"/>
    <w:rsid w:val="005138DE"/>
    <w:rsid w:val="00513ABC"/>
    <w:rsid w:val="00514AE1"/>
    <w:rsid w:val="00514AE8"/>
    <w:rsid w:val="00515861"/>
    <w:rsid w:val="00515B1D"/>
    <w:rsid w:val="005175FE"/>
    <w:rsid w:val="00517803"/>
    <w:rsid w:val="00517CB8"/>
    <w:rsid w:val="00520240"/>
    <w:rsid w:val="005204CC"/>
    <w:rsid w:val="005205CA"/>
    <w:rsid w:val="005207F3"/>
    <w:rsid w:val="00520CDE"/>
    <w:rsid w:val="00521333"/>
    <w:rsid w:val="00521EC7"/>
    <w:rsid w:val="005223A6"/>
    <w:rsid w:val="00522E54"/>
    <w:rsid w:val="005230F5"/>
    <w:rsid w:val="00523216"/>
    <w:rsid w:val="00523525"/>
    <w:rsid w:val="0052369E"/>
    <w:rsid w:val="00523710"/>
    <w:rsid w:val="00523921"/>
    <w:rsid w:val="00523994"/>
    <w:rsid w:val="00523F90"/>
    <w:rsid w:val="00524177"/>
    <w:rsid w:val="00524332"/>
    <w:rsid w:val="00524348"/>
    <w:rsid w:val="00524537"/>
    <w:rsid w:val="00524894"/>
    <w:rsid w:val="00524A24"/>
    <w:rsid w:val="00526FD8"/>
    <w:rsid w:val="00527093"/>
    <w:rsid w:val="00527526"/>
    <w:rsid w:val="00527C50"/>
    <w:rsid w:val="00527E37"/>
    <w:rsid w:val="0053011C"/>
    <w:rsid w:val="0053051F"/>
    <w:rsid w:val="005307B7"/>
    <w:rsid w:val="00530DF1"/>
    <w:rsid w:val="005312DA"/>
    <w:rsid w:val="00531337"/>
    <w:rsid w:val="005318E6"/>
    <w:rsid w:val="00531D1F"/>
    <w:rsid w:val="005323AF"/>
    <w:rsid w:val="00532637"/>
    <w:rsid w:val="00532B5A"/>
    <w:rsid w:val="00533336"/>
    <w:rsid w:val="00533622"/>
    <w:rsid w:val="00534041"/>
    <w:rsid w:val="00534589"/>
    <w:rsid w:val="00534872"/>
    <w:rsid w:val="00534EE6"/>
    <w:rsid w:val="005358C9"/>
    <w:rsid w:val="0053620E"/>
    <w:rsid w:val="00536650"/>
    <w:rsid w:val="00536E64"/>
    <w:rsid w:val="005379D3"/>
    <w:rsid w:val="00537B00"/>
    <w:rsid w:val="005403EE"/>
    <w:rsid w:val="005407F6"/>
    <w:rsid w:val="00540E9E"/>
    <w:rsid w:val="00540F7E"/>
    <w:rsid w:val="005411A2"/>
    <w:rsid w:val="005412DA"/>
    <w:rsid w:val="00541532"/>
    <w:rsid w:val="005416B5"/>
    <w:rsid w:val="0054264F"/>
    <w:rsid w:val="00542676"/>
    <w:rsid w:val="00542939"/>
    <w:rsid w:val="00542D8E"/>
    <w:rsid w:val="00542DC5"/>
    <w:rsid w:val="00543ED0"/>
    <w:rsid w:val="00544193"/>
    <w:rsid w:val="00544850"/>
    <w:rsid w:val="00544855"/>
    <w:rsid w:val="00544DE5"/>
    <w:rsid w:val="00544E89"/>
    <w:rsid w:val="00544FA4"/>
    <w:rsid w:val="00545402"/>
    <w:rsid w:val="00545428"/>
    <w:rsid w:val="00545ADB"/>
    <w:rsid w:val="00546145"/>
    <w:rsid w:val="00546A6C"/>
    <w:rsid w:val="00547663"/>
    <w:rsid w:val="00547DAF"/>
    <w:rsid w:val="0055022A"/>
    <w:rsid w:val="00550FAA"/>
    <w:rsid w:val="00550FC3"/>
    <w:rsid w:val="0055108B"/>
    <w:rsid w:val="005520B0"/>
    <w:rsid w:val="00552F3A"/>
    <w:rsid w:val="005532F8"/>
    <w:rsid w:val="0055355A"/>
    <w:rsid w:val="00553FC4"/>
    <w:rsid w:val="005546E4"/>
    <w:rsid w:val="00554930"/>
    <w:rsid w:val="00554E3F"/>
    <w:rsid w:val="0055525B"/>
    <w:rsid w:val="0055528E"/>
    <w:rsid w:val="00555312"/>
    <w:rsid w:val="00555494"/>
    <w:rsid w:val="00555E4A"/>
    <w:rsid w:val="0055671E"/>
    <w:rsid w:val="005570F5"/>
    <w:rsid w:val="0055737F"/>
    <w:rsid w:val="00557527"/>
    <w:rsid w:val="005600D9"/>
    <w:rsid w:val="00560848"/>
    <w:rsid w:val="00560AB3"/>
    <w:rsid w:val="00560B98"/>
    <w:rsid w:val="00561315"/>
    <w:rsid w:val="00561B9F"/>
    <w:rsid w:val="00562EED"/>
    <w:rsid w:val="0056347F"/>
    <w:rsid w:val="00564099"/>
    <w:rsid w:val="005643ED"/>
    <w:rsid w:val="0056487E"/>
    <w:rsid w:val="00564D71"/>
    <w:rsid w:val="00565086"/>
    <w:rsid w:val="00565257"/>
    <w:rsid w:val="0056528F"/>
    <w:rsid w:val="00565B13"/>
    <w:rsid w:val="00566147"/>
    <w:rsid w:val="0056663D"/>
    <w:rsid w:val="00566AC3"/>
    <w:rsid w:val="00566B27"/>
    <w:rsid w:val="00566B51"/>
    <w:rsid w:val="00566DA9"/>
    <w:rsid w:val="00567290"/>
    <w:rsid w:val="00567C19"/>
    <w:rsid w:val="00567F21"/>
    <w:rsid w:val="00571605"/>
    <w:rsid w:val="00571697"/>
    <w:rsid w:val="005723F6"/>
    <w:rsid w:val="005725AC"/>
    <w:rsid w:val="00572F7C"/>
    <w:rsid w:val="00573A46"/>
    <w:rsid w:val="00574B9A"/>
    <w:rsid w:val="00574D0B"/>
    <w:rsid w:val="0057589D"/>
    <w:rsid w:val="00576310"/>
    <w:rsid w:val="00576B2F"/>
    <w:rsid w:val="005776C7"/>
    <w:rsid w:val="00580061"/>
    <w:rsid w:val="005801AD"/>
    <w:rsid w:val="00580412"/>
    <w:rsid w:val="00581A65"/>
    <w:rsid w:val="00581C26"/>
    <w:rsid w:val="00581E55"/>
    <w:rsid w:val="00581EA2"/>
    <w:rsid w:val="005822EC"/>
    <w:rsid w:val="0058248F"/>
    <w:rsid w:val="00582B47"/>
    <w:rsid w:val="00583323"/>
    <w:rsid w:val="00583812"/>
    <w:rsid w:val="00585504"/>
    <w:rsid w:val="00585A65"/>
    <w:rsid w:val="00585E1E"/>
    <w:rsid w:val="00586AC7"/>
    <w:rsid w:val="005872EE"/>
    <w:rsid w:val="00587FEC"/>
    <w:rsid w:val="0059064C"/>
    <w:rsid w:val="005909DD"/>
    <w:rsid w:val="00590C25"/>
    <w:rsid w:val="00590CBC"/>
    <w:rsid w:val="00591425"/>
    <w:rsid w:val="005916AF"/>
    <w:rsid w:val="00591E32"/>
    <w:rsid w:val="005922E9"/>
    <w:rsid w:val="005938A7"/>
    <w:rsid w:val="005938EF"/>
    <w:rsid w:val="0059397A"/>
    <w:rsid w:val="00594521"/>
    <w:rsid w:val="005947CA"/>
    <w:rsid w:val="005953EB"/>
    <w:rsid w:val="0059546E"/>
    <w:rsid w:val="005955A3"/>
    <w:rsid w:val="00597375"/>
    <w:rsid w:val="0059767E"/>
    <w:rsid w:val="005A0354"/>
    <w:rsid w:val="005A04C6"/>
    <w:rsid w:val="005A0CED"/>
    <w:rsid w:val="005A0E35"/>
    <w:rsid w:val="005A0F87"/>
    <w:rsid w:val="005A14FC"/>
    <w:rsid w:val="005A1576"/>
    <w:rsid w:val="005A16A8"/>
    <w:rsid w:val="005A1989"/>
    <w:rsid w:val="005A1A99"/>
    <w:rsid w:val="005A1E1C"/>
    <w:rsid w:val="005A20B2"/>
    <w:rsid w:val="005A28AA"/>
    <w:rsid w:val="005A2CC1"/>
    <w:rsid w:val="005A3931"/>
    <w:rsid w:val="005A3F8F"/>
    <w:rsid w:val="005A4228"/>
    <w:rsid w:val="005A47DF"/>
    <w:rsid w:val="005A4DCA"/>
    <w:rsid w:val="005A68A7"/>
    <w:rsid w:val="005A6CC1"/>
    <w:rsid w:val="005A71C6"/>
    <w:rsid w:val="005A75D2"/>
    <w:rsid w:val="005A7E31"/>
    <w:rsid w:val="005B0354"/>
    <w:rsid w:val="005B04DF"/>
    <w:rsid w:val="005B057D"/>
    <w:rsid w:val="005B0D5F"/>
    <w:rsid w:val="005B100C"/>
    <w:rsid w:val="005B1176"/>
    <w:rsid w:val="005B1D6A"/>
    <w:rsid w:val="005B1F3D"/>
    <w:rsid w:val="005B2182"/>
    <w:rsid w:val="005B257C"/>
    <w:rsid w:val="005B2A0A"/>
    <w:rsid w:val="005B3A06"/>
    <w:rsid w:val="005B418F"/>
    <w:rsid w:val="005B4202"/>
    <w:rsid w:val="005B4315"/>
    <w:rsid w:val="005B551B"/>
    <w:rsid w:val="005B7688"/>
    <w:rsid w:val="005B7AF4"/>
    <w:rsid w:val="005C02BE"/>
    <w:rsid w:val="005C0874"/>
    <w:rsid w:val="005C0C5F"/>
    <w:rsid w:val="005C13C2"/>
    <w:rsid w:val="005C1B88"/>
    <w:rsid w:val="005C1C25"/>
    <w:rsid w:val="005C2269"/>
    <w:rsid w:val="005C2AB4"/>
    <w:rsid w:val="005C2B69"/>
    <w:rsid w:val="005C2D2E"/>
    <w:rsid w:val="005C3633"/>
    <w:rsid w:val="005C4A65"/>
    <w:rsid w:val="005C4F63"/>
    <w:rsid w:val="005C54F2"/>
    <w:rsid w:val="005C5725"/>
    <w:rsid w:val="005C579C"/>
    <w:rsid w:val="005C5986"/>
    <w:rsid w:val="005C6DA6"/>
    <w:rsid w:val="005C6E46"/>
    <w:rsid w:val="005C7475"/>
    <w:rsid w:val="005C7519"/>
    <w:rsid w:val="005C76B4"/>
    <w:rsid w:val="005C774A"/>
    <w:rsid w:val="005C7E71"/>
    <w:rsid w:val="005D07ED"/>
    <w:rsid w:val="005D1F0A"/>
    <w:rsid w:val="005D23F3"/>
    <w:rsid w:val="005D25E0"/>
    <w:rsid w:val="005D2B80"/>
    <w:rsid w:val="005D333A"/>
    <w:rsid w:val="005D33F0"/>
    <w:rsid w:val="005D3D0F"/>
    <w:rsid w:val="005D3D13"/>
    <w:rsid w:val="005D4280"/>
    <w:rsid w:val="005D4546"/>
    <w:rsid w:val="005D5051"/>
    <w:rsid w:val="005D55BE"/>
    <w:rsid w:val="005D6086"/>
    <w:rsid w:val="005D6324"/>
    <w:rsid w:val="005D67B6"/>
    <w:rsid w:val="005D6D9F"/>
    <w:rsid w:val="005D790A"/>
    <w:rsid w:val="005D7BDE"/>
    <w:rsid w:val="005E011F"/>
    <w:rsid w:val="005E04FD"/>
    <w:rsid w:val="005E08F3"/>
    <w:rsid w:val="005E1782"/>
    <w:rsid w:val="005E1894"/>
    <w:rsid w:val="005E22C4"/>
    <w:rsid w:val="005E3867"/>
    <w:rsid w:val="005E3C5C"/>
    <w:rsid w:val="005E4832"/>
    <w:rsid w:val="005E4AF4"/>
    <w:rsid w:val="005E54FE"/>
    <w:rsid w:val="005E6AAC"/>
    <w:rsid w:val="005E7569"/>
    <w:rsid w:val="005F043B"/>
    <w:rsid w:val="005F0DE3"/>
    <w:rsid w:val="005F0E48"/>
    <w:rsid w:val="005F1320"/>
    <w:rsid w:val="005F1D46"/>
    <w:rsid w:val="005F207F"/>
    <w:rsid w:val="005F253F"/>
    <w:rsid w:val="005F3313"/>
    <w:rsid w:val="005F3927"/>
    <w:rsid w:val="005F4350"/>
    <w:rsid w:val="005F4476"/>
    <w:rsid w:val="005F460F"/>
    <w:rsid w:val="005F464E"/>
    <w:rsid w:val="005F4D29"/>
    <w:rsid w:val="005F52C2"/>
    <w:rsid w:val="005F553F"/>
    <w:rsid w:val="005F58AD"/>
    <w:rsid w:val="005F58B5"/>
    <w:rsid w:val="005F5F29"/>
    <w:rsid w:val="005F60EF"/>
    <w:rsid w:val="005F6646"/>
    <w:rsid w:val="005F67D6"/>
    <w:rsid w:val="005F6A04"/>
    <w:rsid w:val="00600169"/>
    <w:rsid w:val="00600BA0"/>
    <w:rsid w:val="0060160F"/>
    <w:rsid w:val="0060188E"/>
    <w:rsid w:val="00601F6D"/>
    <w:rsid w:val="0060201B"/>
    <w:rsid w:val="006022D4"/>
    <w:rsid w:val="006026E3"/>
    <w:rsid w:val="00603A0C"/>
    <w:rsid w:val="00603B72"/>
    <w:rsid w:val="00603D0D"/>
    <w:rsid w:val="00604D1F"/>
    <w:rsid w:val="00604F68"/>
    <w:rsid w:val="00605C79"/>
    <w:rsid w:val="00605C85"/>
    <w:rsid w:val="006062F5"/>
    <w:rsid w:val="006075BF"/>
    <w:rsid w:val="00607B7F"/>
    <w:rsid w:val="00607BA5"/>
    <w:rsid w:val="00607FE6"/>
    <w:rsid w:val="00610994"/>
    <w:rsid w:val="00610DEE"/>
    <w:rsid w:val="00611CEC"/>
    <w:rsid w:val="006129C4"/>
    <w:rsid w:val="00613313"/>
    <w:rsid w:val="0061337D"/>
    <w:rsid w:val="00613B09"/>
    <w:rsid w:val="00613CE0"/>
    <w:rsid w:val="0061406B"/>
    <w:rsid w:val="006147BA"/>
    <w:rsid w:val="00615458"/>
    <w:rsid w:val="00615575"/>
    <w:rsid w:val="0061619E"/>
    <w:rsid w:val="006163C0"/>
    <w:rsid w:val="00616843"/>
    <w:rsid w:val="00616A1D"/>
    <w:rsid w:val="00616F94"/>
    <w:rsid w:val="00617107"/>
    <w:rsid w:val="00617149"/>
    <w:rsid w:val="00620245"/>
    <w:rsid w:val="0062050D"/>
    <w:rsid w:val="006216EB"/>
    <w:rsid w:val="00622165"/>
    <w:rsid w:val="00622BD8"/>
    <w:rsid w:val="006238D1"/>
    <w:rsid w:val="0062466C"/>
    <w:rsid w:val="00625F25"/>
    <w:rsid w:val="00626791"/>
    <w:rsid w:val="0062679E"/>
    <w:rsid w:val="00626DAC"/>
    <w:rsid w:val="00626DCA"/>
    <w:rsid w:val="006271EE"/>
    <w:rsid w:val="00627375"/>
    <w:rsid w:val="00627C11"/>
    <w:rsid w:val="006300AE"/>
    <w:rsid w:val="00630314"/>
    <w:rsid w:val="00631260"/>
    <w:rsid w:val="00631AC9"/>
    <w:rsid w:val="00631D17"/>
    <w:rsid w:val="0063216E"/>
    <w:rsid w:val="0063228C"/>
    <w:rsid w:val="006322BB"/>
    <w:rsid w:val="006324EE"/>
    <w:rsid w:val="00632894"/>
    <w:rsid w:val="006328D7"/>
    <w:rsid w:val="00633284"/>
    <w:rsid w:val="006336EC"/>
    <w:rsid w:val="00633C54"/>
    <w:rsid w:val="00633FA0"/>
    <w:rsid w:val="00634535"/>
    <w:rsid w:val="006345BC"/>
    <w:rsid w:val="00634729"/>
    <w:rsid w:val="00635DDE"/>
    <w:rsid w:val="00636529"/>
    <w:rsid w:val="00636BEF"/>
    <w:rsid w:val="00637BCB"/>
    <w:rsid w:val="00637C9C"/>
    <w:rsid w:val="00640626"/>
    <w:rsid w:val="0064071E"/>
    <w:rsid w:val="006419A6"/>
    <w:rsid w:val="00641A0F"/>
    <w:rsid w:val="00642596"/>
    <w:rsid w:val="006439AF"/>
    <w:rsid w:val="00643A60"/>
    <w:rsid w:val="00643D9B"/>
    <w:rsid w:val="00644174"/>
    <w:rsid w:val="0064428E"/>
    <w:rsid w:val="00644319"/>
    <w:rsid w:val="0064442A"/>
    <w:rsid w:val="0064693C"/>
    <w:rsid w:val="00646CBF"/>
    <w:rsid w:val="00647CA6"/>
    <w:rsid w:val="006501CE"/>
    <w:rsid w:val="00650AFF"/>
    <w:rsid w:val="006515A4"/>
    <w:rsid w:val="006516EA"/>
    <w:rsid w:val="00651CE7"/>
    <w:rsid w:val="00651E90"/>
    <w:rsid w:val="006522D8"/>
    <w:rsid w:val="00652826"/>
    <w:rsid w:val="00652CE7"/>
    <w:rsid w:val="00653031"/>
    <w:rsid w:val="006532E5"/>
    <w:rsid w:val="006535CE"/>
    <w:rsid w:val="00653603"/>
    <w:rsid w:val="0065372A"/>
    <w:rsid w:val="0065397B"/>
    <w:rsid w:val="0065428A"/>
    <w:rsid w:val="00654457"/>
    <w:rsid w:val="00654868"/>
    <w:rsid w:val="00654BDC"/>
    <w:rsid w:val="006552C1"/>
    <w:rsid w:val="006557A8"/>
    <w:rsid w:val="00655987"/>
    <w:rsid w:val="00655A2F"/>
    <w:rsid w:val="00655EAA"/>
    <w:rsid w:val="006561F9"/>
    <w:rsid w:val="006563CD"/>
    <w:rsid w:val="00656D47"/>
    <w:rsid w:val="006573B5"/>
    <w:rsid w:val="00657A74"/>
    <w:rsid w:val="00657EE1"/>
    <w:rsid w:val="00657FB1"/>
    <w:rsid w:val="0066025D"/>
    <w:rsid w:val="006604FE"/>
    <w:rsid w:val="00660622"/>
    <w:rsid w:val="00661992"/>
    <w:rsid w:val="00661A7B"/>
    <w:rsid w:val="006625C2"/>
    <w:rsid w:val="00662A8E"/>
    <w:rsid w:val="0066309E"/>
    <w:rsid w:val="00663220"/>
    <w:rsid w:val="00663269"/>
    <w:rsid w:val="0066348B"/>
    <w:rsid w:val="00663C51"/>
    <w:rsid w:val="00663ED0"/>
    <w:rsid w:val="006649FD"/>
    <w:rsid w:val="00665495"/>
    <w:rsid w:val="006659C3"/>
    <w:rsid w:val="00665BE7"/>
    <w:rsid w:val="00665C07"/>
    <w:rsid w:val="00666198"/>
    <w:rsid w:val="0066631B"/>
    <w:rsid w:val="00666B4C"/>
    <w:rsid w:val="006671F1"/>
    <w:rsid w:val="00667289"/>
    <w:rsid w:val="00667437"/>
    <w:rsid w:val="006675B2"/>
    <w:rsid w:val="006676D9"/>
    <w:rsid w:val="00667F37"/>
    <w:rsid w:val="00670EEF"/>
    <w:rsid w:val="00671565"/>
    <w:rsid w:val="0067163C"/>
    <w:rsid w:val="006718F9"/>
    <w:rsid w:val="00672341"/>
    <w:rsid w:val="0067261C"/>
    <w:rsid w:val="00672A72"/>
    <w:rsid w:val="0067395A"/>
    <w:rsid w:val="00673BF6"/>
    <w:rsid w:val="00673F8B"/>
    <w:rsid w:val="006742D0"/>
    <w:rsid w:val="0067474C"/>
    <w:rsid w:val="00675DFE"/>
    <w:rsid w:val="00676435"/>
    <w:rsid w:val="0067683B"/>
    <w:rsid w:val="006778EA"/>
    <w:rsid w:val="0068030C"/>
    <w:rsid w:val="006804A1"/>
    <w:rsid w:val="00680F0A"/>
    <w:rsid w:val="00680F6B"/>
    <w:rsid w:val="00680FAE"/>
    <w:rsid w:val="0068153C"/>
    <w:rsid w:val="00682165"/>
    <w:rsid w:val="00682701"/>
    <w:rsid w:val="0068362F"/>
    <w:rsid w:val="00683D26"/>
    <w:rsid w:val="00684156"/>
    <w:rsid w:val="006853D2"/>
    <w:rsid w:val="0068540A"/>
    <w:rsid w:val="006857B2"/>
    <w:rsid w:val="006858F0"/>
    <w:rsid w:val="00685F2E"/>
    <w:rsid w:val="00686022"/>
    <w:rsid w:val="0068644D"/>
    <w:rsid w:val="006865E6"/>
    <w:rsid w:val="00686A37"/>
    <w:rsid w:val="00686F3D"/>
    <w:rsid w:val="00687AB9"/>
    <w:rsid w:val="00690168"/>
    <w:rsid w:val="0069082D"/>
    <w:rsid w:val="006909BF"/>
    <w:rsid w:val="00690C71"/>
    <w:rsid w:val="00690D6A"/>
    <w:rsid w:val="00691005"/>
    <w:rsid w:val="00691A85"/>
    <w:rsid w:val="00691D11"/>
    <w:rsid w:val="00691D47"/>
    <w:rsid w:val="0069214C"/>
    <w:rsid w:val="00692D17"/>
    <w:rsid w:val="00693469"/>
    <w:rsid w:val="00693605"/>
    <w:rsid w:val="00693993"/>
    <w:rsid w:val="00694989"/>
    <w:rsid w:val="00694CA9"/>
    <w:rsid w:val="00694EF1"/>
    <w:rsid w:val="00695264"/>
    <w:rsid w:val="0069545D"/>
    <w:rsid w:val="006956B7"/>
    <w:rsid w:val="00695930"/>
    <w:rsid w:val="00695FDB"/>
    <w:rsid w:val="0069647C"/>
    <w:rsid w:val="006969B0"/>
    <w:rsid w:val="006971A7"/>
    <w:rsid w:val="00697498"/>
    <w:rsid w:val="006979E9"/>
    <w:rsid w:val="00697CD5"/>
    <w:rsid w:val="006A0A77"/>
    <w:rsid w:val="006A1C02"/>
    <w:rsid w:val="006A1D32"/>
    <w:rsid w:val="006A2027"/>
    <w:rsid w:val="006A2EC3"/>
    <w:rsid w:val="006A3A90"/>
    <w:rsid w:val="006A3C1A"/>
    <w:rsid w:val="006A434B"/>
    <w:rsid w:val="006A4EE0"/>
    <w:rsid w:val="006A51AE"/>
    <w:rsid w:val="006B208C"/>
    <w:rsid w:val="006B2F06"/>
    <w:rsid w:val="006B3404"/>
    <w:rsid w:val="006B37A2"/>
    <w:rsid w:val="006B3DF6"/>
    <w:rsid w:val="006B3FB3"/>
    <w:rsid w:val="006B40B6"/>
    <w:rsid w:val="006B6066"/>
    <w:rsid w:val="006B609D"/>
    <w:rsid w:val="006B6170"/>
    <w:rsid w:val="006B686D"/>
    <w:rsid w:val="006B7AAC"/>
    <w:rsid w:val="006B7B95"/>
    <w:rsid w:val="006C0D0E"/>
    <w:rsid w:val="006C1043"/>
    <w:rsid w:val="006C1413"/>
    <w:rsid w:val="006C1429"/>
    <w:rsid w:val="006C2923"/>
    <w:rsid w:val="006C32DC"/>
    <w:rsid w:val="006C3B7A"/>
    <w:rsid w:val="006C40EE"/>
    <w:rsid w:val="006C41B5"/>
    <w:rsid w:val="006C41D1"/>
    <w:rsid w:val="006C4316"/>
    <w:rsid w:val="006C4ACF"/>
    <w:rsid w:val="006C5E5E"/>
    <w:rsid w:val="006C608A"/>
    <w:rsid w:val="006C64BA"/>
    <w:rsid w:val="006C6944"/>
    <w:rsid w:val="006C732B"/>
    <w:rsid w:val="006D0220"/>
    <w:rsid w:val="006D04B2"/>
    <w:rsid w:val="006D0A10"/>
    <w:rsid w:val="006D145F"/>
    <w:rsid w:val="006D1E27"/>
    <w:rsid w:val="006D31D5"/>
    <w:rsid w:val="006D33C5"/>
    <w:rsid w:val="006D33FF"/>
    <w:rsid w:val="006D429E"/>
    <w:rsid w:val="006D4950"/>
    <w:rsid w:val="006D54A6"/>
    <w:rsid w:val="006D61A6"/>
    <w:rsid w:val="006D6B76"/>
    <w:rsid w:val="006D7379"/>
    <w:rsid w:val="006D79D5"/>
    <w:rsid w:val="006D7AFC"/>
    <w:rsid w:val="006D7E9A"/>
    <w:rsid w:val="006E0576"/>
    <w:rsid w:val="006E07BE"/>
    <w:rsid w:val="006E0856"/>
    <w:rsid w:val="006E0ABA"/>
    <w:rsid w:val="006E10C8"/>
    <w:rsid w:val="006E1252"/>
    <w:rsid w:val="006E1392"/>
    <w:rsid w:val="006E1D89"/>
    <w:rsid w:val="006E1D8C"/>
    <w:rsid w:val="006E2010"/>
    <w:rsid w:val="006E2CF9"/>
    <w:rsid w:val="006E311B"/>
    <w:rsid w:val="006E3643"/>
    <w:rsid w:val="006E3662"/>
    <w:rsid w:val="006E3D34"/>
    <w:rsid w:val="006E4483"/>
    <w:rsid w:val="006E4B4A"/>
    <w:rsid w:val="006E5866"/>
    <w:rsid w:val="006E58FE"/>
    <w:rsid w:val="006E5F85"/>
    <w:rsid w:val="006E7180"/>
    <w:rsid w:val="006E7B5F"/>
    <w:rsid w:val="006E7D1D"/>
    <w:rsid w:val="006E7F43"/>
    <w:rsid w:val="006F02A7"/>
    <w:rsid w:val="006F02DE"/>
    <w:rsid w:val="006F0F09"/>
    <w:rsid w:val="006F0F25"/>
    <w:rsid w:val="006F1210"/>
    <w:rsid w:val="006F1B18"/>
    <w:rsid w:val="006F1DFA"/>
    <w:rsid w:val="006F228E"/>
    <w:rsid w:val="006F2B50"/>
    <w:rsid w:val="006F408F"/>
    <w:rsid w:val="006F4924"/>
    <w:rsid w:val="006F4BE6"/>
    <w:rsid w:val="006F4D33"/>
    <w:rsid w:val="006F54B9"/>
    <w:rsid w:val="006F591B"/>
    <w:rsid w:val="006F678C"/>
    <w:rsid w:val="006F6EA9"/>
    <w:rsid w:val="006F74F3"/>
    <w:rsid w:val="006F74F9"/>
    <w:rsid w:val="006F7A18"/>
    <w:rsid w:val="00700663"/>
    <w:rsid w:val="00700E0E"/>
    <w:rsid w:val="007015B2"/>
    <w:rsid w:val="007019B9"/>
    <w:rsid w:val="00701F29"/>
    <w:rsid w:val="00701F5A"/>
    <w:rsid w:val="0070213A"/>
    <w:rsid w:val="007022FC"/>
    <w:rsid w:val="0070236B"/>
    <w:rsid w:val="007023CD"/>
    <w:rsid w:val="00702974"/>
    <w:rsid w:val="00702A65"/>
    <w:rsid w:val="00702E5E"/>
    <w:rsid w:val="00703408"/>
    <w:rsid w:val="007042AD"/>
    <w:rsid w:val="00704375"/>
    <w:rsid w:val="0070484E"/>
    <w:rsid w:val="00704BC4"/>
    <w:rsid w:val="00704DD1"/>
    <w:rsid w:val="00705B33"/>
    <w:rsid w:val="00705EB8"/>
    <w:rsid w:val="00706F6D"/>
    <w:rsid w:val="00707268"/>
    <w:rsid w:val="00707A05"/>
    <w:rsid w:val="00707F8E"/>
    <w:rsid w:val="007106EE"/>
    <w:rsid w:val="00710C66"/>
    <w:rsid w:val="00710FCE"/>
    <w:rsid w:val="00711892"/>
    <w:rsid w:val="0071202A"/>
    <w:rsid w:val="00712C37"/>
    <w:rsid w:val="00712E51"/>
    <w:rsid w:val="00712F8E"/>
    <w:rsid w:val="00713AAE"/>
    <w:rsid w:val="00713B76"/>
    <w:rsid w:val="00713BF0"/>
    <w:rsid w:val="00714BE5"/>
    <w:rsid w:val="00714E26"/>
    <w:rsid w:val="007154B3"/>
    <w:rsid w:val="0071555E"/>
    <w:rsid w:val="00715AC7"/>
    <w:rsid w:val="00715ECC"/>
    <w:rsid w:val="00716817"/>
    <w:rsid w:val="0071723E"/>
    <w:rsid w:val="0072085D"/>
    <w:rsid w:val="00720E07"/>
    <w:rsid w:val="007219D8"/>
    <w:rsid w:val="00722031"/>
    <w:rsid w:val="007225D0"/>
    <w:rsid w:val="00723460"/>
    <w:rsid w:val="00723956"/>
    <w:rsid w:val="00723B35"/>
    <w:rsid w:val="007243BC"/>
    <w:rsid w:val="00724BEE"/>
    <w:rsid w:val="00724D55"/>
    <w:rsid w:val="00725659"/>
    <w:rsid w:val="0072615E"/>
    <w:rsid w:val="00726D62"/>
    <w:rsid w:val="00726DC2"/>
    <w:rsid w:val="00726E98"/>
    <w:rsid w:val="00726F28"/>
    <w:rsid w:val="00727531"/>
    <w:rsid w:val="00727783"/>
    <w:rsid w:val="007277BC"/>
    <w:rsid w:val="007278B4"/>
    <w:rsid w:val="00727FAD"/>
    <w:rsid w:val="00730232"/>
    <w:rsid w:val="00730389"/>
    <w:rsid w:val="007303F1"/>
    <w:rsid w:val="00730524"/>
    <w:rsid w:val="007307A0"/>
    <w:rsid w:val="007307CB"/>
    <w:rsid w:val="0073095A"/>
    <w:rsid w:val="00730C15"/>
    <w:rsid w:val="00731736"/>
    <w:rsid w:val="00732AF7"/>
    <w:rsid w:val="007331AB"/>
    <w:rsid w:val="00733DBF"/>
    <w:rsid w:val="00734165"/>
    <w:rsid w:val="00734555"/>
    <w:rsid w:val="00734D50"/>
    <w:rsid w:val="007351D5"/>
    <w:rsid w:val="007364F2"/>
    <w:rsid w:val="00737BB2"/>
    <w:rsid w:val="0074047D"/>
    <w:rsid w:val="00741BC2"/>
    <w:rsid w:val="00741C05"/>
    <w:rsid w:val="007425C3"/>
    <w:rsid w:val="00742B4E"/>
    <w:rsid w:val="00742FC3"/>
    <w:rsid w:val="00743764"/>
    <w:rsid w:val="0074387F"/>
    <w:rsid w:val="007439EF"/>
    <w:rsid w:val="00743CC5"/>
    <w:rsid w:val="00743F6C"/>
    <w:rsid w:val="00744064"/>
    <w:rsid w:val="00744432"/>
    <w:rsid w:val="00744FAD"/>
    <w:rsid w:val="00745504"/>
    <w:rsid w:val="00745665"/>
    <w:rsid w:val="0074586E"/>
    <w:rsid w:val="00745CB1"/>
    <w:rsid w:val="00745D50"/>
    <w:rsid w:val="00745FD7"/>
    <w:rsid w:val="00746122"/>
    <w:rsid w:val="007465E7"/>
    <w:rsid w:val="007468CD"/>
    <w:rsid w:val="007469F4"/>
    <w:rsid w:val="00746AC7"/>
    <w:rsid w:val="0074723C"/>
    <w:rsid w:val="007472A5"/>
    <w:rsid w:val="00747349"/>
    <w:rsid w:val="00747C79"/>
    <w:rsid w:val="007501C2"/>
    <w:rsid w:val="0075056C"/>
    <w:rsid w:val="00750DD7"/>
    <w:rsid w:val="00751755"/>
    <w:rsid w:val="00751AEA"/>
    <w:rsid w:val="00752297"/>
    <w:rsid w:val="007533E9"/>
    <w:rsid w:val="00753B5D"/>
    <w:rsid w:val="00753C91"/>
    <w:rsid w:val="00754A55"/>
    <w:rsid w:val="00754ABD"/>
    <w:rsid w:val="00754ACD"/>
    <w:rsid w:val="00755961"/>
    <w:rsid w:val="007563DB"/>
    <w:rsid w:val="0075645E"/>
    <w:rsid w:val="00756A02"/>
    <w:rsid w:val="00756E78"/>
    <w:rsid w:val="00757532"/>
    <w:rsid w:val="00757776"/>
    <w:rsid w:val="007578CE"/>
    <w:rsid w:val="0075790D"/>
    <w:rsid w:val="00757963"/>
    <w:rsid w:val="00760209"/>
    <w:rsid w:val="007605AA"/>
    <w:rsid w:val="007607EB"/>
    <w:rsid w:val="00760F0A"/>
    <w:rsid w:val="00761666"/>
    <w:rsid w:val="0076252C"/>
    <w:rsid w:val="00762D8E"/>
    <w:rsid w:val="00763D94"/>
    <w:rsid w:val="00764245"/>
    <w:rsid w:val="007647FD"/>
    <w:rsid w:val="00765C49"/>
    <w:rsid w:val="007663EA"/>
    <w:rsid w:val="0076753D"/>
    <w:rsid w:val="00767BE1"/>
    <w:rsid w:val="00770579"/>
    <w:rsid w:val="00770E7C"/>
    <w:rsid w:val="007716DF"/>
    <w:rsid w:val="00771B74"/>
    <w:rsid w:val="00771EF2"/>
    <w:rsid w:val="007722FE"/>
    <w:rsid w:val="0077398E"/>
    <w:rsid w:val="00773EE2"/>
    <w:rsid w:val="00774371"/>
    <w:rsid w:val="007743AB"/>
    <w:rsid w:val="0077563C"/>
    <w:rsid w:val="00776AED"/>
    <w:rsid w:val="00777273"/>
    <w:rsid w:val="007779C4"/>
    <w:rsid w:val="007808DF"/>
    <w:rsid w:val="00780A3C"/>
    <w:rsid w:val="00780AE1"/>
    <w:rsid w:val="007816EE"/>
    <w:rsid w:val="00781955"/>
    <w:rsid w:val="00781D4A"/>
    <w:rsid w:val="00781D6C"/>
    <w:rsid w:val="00782572"/>
    <w:rsid w:val="00782887"/>
    <w:rsid w:val="007831C9"/>
    <w:rsid w:val="00783220"/>
    <w:rsid w:val="007832F9"/>
    <w:rsid w:val="00783412"/>
    <w:rsid w:val="00783624"/>
    <w:rsid w:val="007847C0"/>
    <w:rsid w:val="007852DA"/>
    <w:rsid w:val="007855B2"/>
    <w:rsid w:val="007856F6"/>
    <w:rsid w:val="00785D58"/>
    <w:rsid w:val="00785FFA"/>
    <w:rsid w:val="007863D4"/>
    <w:rsid w:val="00786E6F"/>
    <w:rsid w:val="00787B1A"/>
    <w:rsid w:val="0079054E"/>
    <w:rsid w:val="00790BA1"/>
    <w:rsid w:val="0079127E"/>
    <w:rsid w:val="00791310"/>
    <w:rsid w:val="00792633"/>
    <w:rsid w:val="00793183"/>
    <w:rsid w:val="0079347F"/>
    <w:rsid w:val="007936B7"/>
    <w:rsid w:val="00793D0D"/>
    <w:rsid w:val="00793D26"/>
    <w:rsid w:val="00794152"/>
    <w:rsid w:val="00794BD5"/>
    <w:rsid w:val="00794D45"/>
    <w:rsid w:val="00794FE9"/>
    <w:rsid w:val="00795BD6"/>
    <w:rsid w:val="0079607E"/>
    <w:rsid w:val="00796B5D"/>
    <w:rsid w:val="007975BE"/>
    <w:rsid w:val="00797780"/>
    <w:rsid w:val="00797E31"/>
    <w:rsid w:val="007A06D6"/>
    <w:rsid w:val="007A2031"/>
    <w:rsid w:val="007A24DA"/>
    <w:rsid w:val="007A26AD"/>
    <w:rsid w:val="007A2752"/>
    <w:rsid w:val="007A4872"/>
    <w:rsid w:val="007A4919"/>
    <w:rsid w:val="007A6BFC"/>
    <w:rsid w:val="007A72A2"/>
    <w:rsid w:val="007A7344"/>
    <w:rsid w:val="007A78ED"/>
    <w:rsid w:val="007A7B18"/>
    <w:rsid w:val="007A7DA9"/>
    <w:rsid w:val="007B0BC6"/>
    <w:rsid w:val="007B165B"/>
    <w:rsid w:val="007B1B8C"/>
    <w:rsid w:val="007B20AF"/>
    <w:rsid w:val="007B220A"/>
    <w:rsid w:val="007B23BD"/>
    <w:rsid w:val="007B2640"/>
    <w:rsid w:val="007B28DB"/>
    <w:rsid w:val="007B31DC"/>
    <w:rsid w:val="007B3282"/>
    <w:rsid w:val="007B42B5"/>
    <w:rsid w:val="007B4682"/>
    <w:rsid w:val="007B4C85"/>
    <w:rsid w:val="007B5220"/>
    <w:rsid w:val="007B5D0B"/>
    <w:rsid w:val="007B6478"/>
    <w:rsid w:val="007B6C5E"/>
    <w:rsid w:val="007B6F5E"/>
    <w:rsid w:val="007B7037"/>
    <w:rsid w:val="007B7122"/>
    <w:rsid w:val="007B72A8"/>
    <w:rsid w:val="007B7365"/>
    <w:rsid w:val="007B7445"/>
    <w:rsid w:val="007B7906"/>
    <w:rsid w:val="007C0BE1"/>
    <w:rsid w:val="007C0ECF"/>
    <w:rsid w:val="007C10BA"/>
    <w:rsid w:val="007C10F8"/>
    <w:rsid w:val="007C110A"/>
    <w:rsid w:val="007C1914"/>
    <w:rsid w:val="007C1A52"/>
    <w:rsid w:val="007C1AE6"/>
    <w:rsid w:val="007C354D"/>
    <w:rsid w:val="007C3888"/>
    <w:rsid w:val="007C3BEA"/>
    <w:rsid w:val="007C3F62"/>
    <w:rsid w:val="007C41B1"/>
    <w:rsid w:val="007C4415"/>
    <w:rsid w:val="007C44CD"/>
    <w:rsid w:val="007C516A"/>
    <w:rsid w:val="007C523B"/>
    <w:rsid w:val="007C5260"/>
    <w:rsid w:val="007C5D18"/>
    <w:rsid w:val="007C651D"/>
    <w:rsid w:val="007C6A13"/>
    <w:rsid w:val="007C6EDA"/>
    <w:rsid w:val="007C7FFD"/>
    <w:rsid w:val="007D0775"/>
    <w:rsid w:val="007D1340"/>
    <w:rsid w:val="007D15A1"/>
    <w:rsid w:val="007D221B"/>
    <w:rsid w:val="007D2738"/>
    <w:rsid w:val="007D2E3F"/>
    <w:rsid w:val="007D2F99"/>
    <w:rsid w:val="007D41E4"/>
    <w:rsid w:val="007D4E66"/>
    <w:rsid w:val="007D4E70"/>
    <w:rsid w:val="007D5A61"/>
    <w:rsid w:val="007D5CE4"/>
    <w:rsid w:val="007D68B3"/>
    <w:rsid w:val="007D6A7F"/>
    <w:rsid w:val="007D6B28"/>
    <w:rsid w:val="007D76B7"/>
    <w:rsid w:val="007D7A56"/>
    <w:rsid w:val="007E0063"/>
    <w:rsid w:val="007E0122"/>
    <w:rsid w:val="007E02AA"/>
    <w:rsid w:val="007E02E1"/>
    <w:rsid w:val="007E0424"/>
    <w:rsid w:val="007E064B"/>
    <w:rsid w:val="007E0A14"/>
    <w:rsid w:val="007E0DA5"/>
    <w:rsid w:val="007E2548"/>
    <w:rsid w:val="007E2F15"/>
    <w:rsid w:val="007E2F6F"/>
    <w:rsid w:val="007E37E5"/>
    <w:rsid w:val="007E3884"/>
    <w:rsid w:val="007E3A3B"/>
    <w:rsid w:val="007E3C29"/>
    <w:rsid w:val="007E4952"/>
    <w:rsid w:val="007E4E15"/>
    <w:rsid w:val="007E506C"/>
    <w:rsid w:val="007E5328"/>
    <w:rsid w:val="007E53FF"/>
    <w:rsid w:val="007E5A4E"/>
    <w:rsid w:val="007E5BA2"/>
    <w:rsid w:val="007E5EA1"/>
    <w:rsid w:val="007E6492"/>
    <w:rsid w:val="007E6AD8"/>
    <w:rsid w:val="007E6EC6"/>
    <w:rsid w:val="007E7215"/>
    <w:rsid w:val="007E7955"/>
    <w:rsid w:val="007E79BC"/>
    <w:rsid w:val="007E7E1A"/>
    <w:rsid w:val="007E7E3B"/>
    <w:rsid w:val="007F085F"/>
    <w:rsid w:val="007F0AA4"/>
    <w:rsid w:val="007F0AF1"/>
    <w:rsid w:val="007F1115"/>
    <w:rsid w:val="007F13D2"/>
    <w:rsid w:val="007F1C94"/>
    <w:rsid w:val="007F1D78"/>
    <w:rsid w:val="007F1FAA"/>
    <w:rsid w:val="007F22E0"/>
    <w:rsid w:val="007F2A1F"/>
    <w:rsid w:val="007F2CA1"/>
    <w:rsid w:val="007F31C3"/>
    <w:rsid w:val="007F3621"/>
    <w:rsid w:val="007F3847"/>
    <w:rsid w:val="007F401C"/>
    <w:rsid w:val="007F4A6B"/>
    <w:rsid w:val="007F4A7C"/>
    <w:rsid w:val="007F4DEA"/>
    <w:rsid w:val="007F5617"/>
    <w:rsid w:val="007F583E"/>
    <w:rsid w:val="007F5A7B"/>
    <w:rsid w:val="007F5B9B"/>
    <w:rsid w:val="007F72DC"/>
    <w:rsid w:val="007F74EE"/>
    <w:rsid w:val="007F76E6"/>
    <w:rsid w:val="007F7BDE"/>
    <w:rsid w:val="00800008"/>
    <w:rsid w:val="00800059"/>
    <w:rsid w:val="00801283"/>
    <w:rsid w:val="00801D31"/>
    <w:rsid w:val="0080222E"/>
    <w:rsid w:val="00803276"/>
    <w:rsid w:val="00803ECF"/>
    <w:rsid w:val="00804CEF"/>
    <w:rsid w:val="008051F2"/>
    <w:rsid w:val="008052A4"/>
    <w:rsid w:val="0080697C"/>
    <w:rsid w:val="008069A4"/>
    <w:rsid w:val="00806F71"/>
    <w:rsid w:val="008072A4"/>
    <w:rsid w:val="00807561"/>
    <w:rsid w:val="00807AFD"/>
    <w:rsid w:val="00810172"/>
    <w:rsid w:val="008108BE"/>
    <w:rsid w:val="008108F3"/>
    <w:rsid w:val="00810CA1"/>
    <w:rsid w:val="0081115D"/>
    <w:rsid w:val="0081152A"/>
    <w:rsid w:val="008115FA"/>
    <w:rsid w:val="00811659"/>
    <w:rsid w:val="00811F3E"/>
    <w:rsid w:val="00812947"/>
    <w:rsid w:val="00812AFF"/>
    <w:rsid w:val="008136D7"/>
    <w:rsid w:val="00813E68"/>
    <w:rsid w:val="00814CF8"/>
    <w:rsid w:val="0081569F"/>
    <w:rsid w:val="008161FC"/>
    <w:rsid w:val="00816797"/>
    <w:rsid w:val="008168B2"/>
    <w:rsid w:val="00817B8A"/>
    <w:rsid w:val="008204B8"/>
    <w:rsid w:val="00820A83"/>
    <w:rsid w:val="00820C44"/>
    <w:rsid w:val="00821590"/>
    <w:rsid w:val="00821AE4"/>
    <w:rsid w:val="008220B9"/>
    <w:rsid w:val="00822324"/>
    <w:rsid w:val="00822D2D"/>
    <w:rsid w:val="008230FE"/>
    <w:rsid w:val="0082360F"/>
    <w:rsid w:val="008236DA"/>
    <w:rsid w:val="00823CA3"/>
    <w:rsid w:val="00823D0B"/>
    <w:rsid w:val="00823D6B"/>
    <w:rsid w:val="0082424D"/>
    <w:rsid w:val="00824CB8"/>
    <w:rsid w:val="00825E0F"/>
    <w:rsid w:val="008266F3"/>
    <w:rsid w:val="0082674F"/>
    <w:rsid w:val="008268EA"/>
    <w:rsid w:val="008269B1"/>
    <w:rsid w:val="00826A1B"/>
    <w:rsid w:val="00830BC8"/>
    <w:rsid w:val="00830F7D"/>
    <w:rsid w:val="00831040"/>
    <w:rsid w:val="008314C8"/>
    <w:rsid w:val="0083159F"/>
    <w:rsid w:val="00831746"/>
    <w:rsid w:val="0083186D"/>
    <w:rsid w:val="008321CB"/>
    <w:rsid w:val="0083221A"/>
    <w:rsid w:val="008331E5"/>
    <w:rsid w:val="0083369C"/>
    <w:rsid w:val="00833DD6"/>
    <w:rsid w:val="0083509B"/>
    <w:rsid w:val="00835347"/>
    <w:rsid w:val="00835CFF"/>
    <w:rsid w:val="00835DF3"/>
    <w:rsid w:val="00836C4D"/>
    <w:rsid w:val="008372CC"/>
    <w:rsid w:val="00837AB0"/>
    <w:rsid w:val="00837BC6"/>
    <w:rsid w:val="00837C96"/>
    <w:rsid w:val="00840673"/>
    <w:rsid w:val="0084072D"/>
    <w:rsid w:val="00840804"/>
    <w:rsid w:val="00841B1E"/>
    <w:rsid w:val="00841B98"/>
    <w:rsid w:val="00841C94"/>
    <w:rsid w:val="00841CD3"/>
    <w:rsid w:val="00842359"/>
    <w:rsid w:val="00842B03"/>
    <w:rsid w:val="008436EE"/>
    <w:rsid w:val="008439D5"/>
    <w:rsid w:val="00843A10"/>
    <w:rsid w:val="00843BB8"/>
    <w:rsid w:val="008442A8"/>
    <w:rsid w:val="00844B66"/>
    <w:rsid w:val="00844D18"/>
    <w:rsid w:val="00845B47"/>
    <w:rsid w:val="00845E94"/>
    <w:rsid w:val="008464E0"/>
    <w:rsid w:val="008471B2"/>
    <w:rsid w:val="00847221"/>
    <w:rsid w:val="00847468"/>
    <w:rsid w:val="00847AE8"/>
    <w:rsid w:val="00850A5B"/>
    <w:rsid w:val="00850C17"/>
    <w:rsid w:val="0085143B"/>
    <w:rsid w:val="00851688"/>
    <w:rsid w:val="008532CC"/>
    <w:rsid w:val="00853389"/>
    <w:rsid w:val="00854192"/>
    <w:rsid w:val="0085448B"/>
    <w:rsid w:val="00854793"/>
    <w:rsid w:val="00854BC0"/>
    <w:rsid w:val="00854F04"/>
    <w:rsid w:val="0085517B"/>
    <w:rsid w:val="0085553B"/>
    <w:rsid w:val="0085595C"/>
    <w:rsid w:val="0085632F"/>
    <w:rsid w:val="008567DC"/>
    <w:rsid w:val="008579AB"/>
    <w:rsid w:val="00857BE4"/>
    <w:rsid w:val="00857F39"/>
    <w:rsid w:val="008604C2"/>
    <w:rsid w:val="008604E4"/>
    <w:rsid w:val="00860AEB"/>
    <w:rsid w:val="00860E16"/>
    <w:rsid w:val="008621C7"/>
    <w:rsid w:val="00863401"/>
    <w:rsid w:val="0086340E"/>
    <w:rsid w:val="008642FC"/>
    <w:rsid w:val="00864419"/>
    <w:rsid w:val="008648BC"/>
    <w:rsid w:val="008655AD"/>
    <w:rsid w:val="00865A43"/>
    <w:rsid w:val="00865EF1"/>
    <w:rsid w:val="00865F02"/>
    <w:rsid w:val="00866299"/>
    <w:rsid w:val="00866441"/>
    <w:rsid w:val="00866C43"/>
    <w:rsid w:val="00866E97"/>
    <w:rsid w:val="008671D9"/>
    <w:rsid w:val="00867CC4"/>
    <w:rsid w:val="00870022"/>
    <w:rsid w:val="0087070D"/>
    <w:rsid w:val="0087156B"/>
    <w:rsid w:val="00871B1D"/>
    <w:rsid w:val="00872423"/>
    <w:rsid w:val="00872C39"/>
    <w:rsid w:val="008733AC"/>
    <w:rsid w:val="008739FD"/>
    <w:rsid w:val="0087400F"/>
    <w:rsid w:val="0087413D"/>
    <w:rsid w:val="00874263"/>
    <w:rsid w:val="008749E2"/>
    <w:rsid w:val="00875071"/>
    <w:rsid w:val="0087689C"/>
    <w:rsid w:val="00876B16"/>
    <w:rsid w:val="00876F94"/>
    <w:rsid w:val="00876FE6"/>
    <w:rsid w:val="0087717B"/>
    <w:rsid w:val="00877757"/>
    <w:rsid w:val="00877E1B"/>
    <w:rsid w:val="00880072"/>
    <w:rsid w:val="008802B3"/>
    <w:rsid w:val="00880C8E"/>
    <w:rsid w:val="008811A4"/>
    <w:rsid w:val="0088157E"/>
    <w:rsid w:val="00881A19"/>
    <w:rsid w:val="00881DC1"/>
    <w:rsid w:val="008824B0"/>
    <w:rsid w:val="0088257C"/>
    <w:rsid w:val="0088276A"/>
    <w:rsid w:val="00882C3A"/>
    <w:rsid w:val="00882FA8"/>
    <w:rsid w:val="008832FF"/>
    <w:rsid w:val="008833D4"/>
    <w:rsid w:val="0088391C"/>
    <w:rsid w:val="00883ED5"/>
    <w:rsid w:val="00883F21"/>
    <w:rsid w:val="0088435E"/>
    <w:rsid w:val="0088484D"/>
    <w:rsid w:val="00884A19"/>
    <w:rsid w:val="00884AAA"/>
    <w:rsid w:val="00884AC7"/>
    <w:rsid w:val="00885227"/>
    <w:rsid w:val="00885293"/>
    <w:rsid w:val="008852EC"/>
    <w:rsid w:val="0088594D"/>
    <w:rsid w:val="00885CA4"/>
    <w:rsid w:val="008868BB"/>
    <w:rsid w:val="00886C55"/>
    <w:rsid w:val="008917C2"/>
    <w:rsid w:val="00891AED"/>
    <w:rsid w:val="00891EC2"/>
    <w:rsid w:val="00892DB8"/>
    <w:rsid w:val="00893320"/>
    <w:rsid w:val="0089396B"/>
    <w:rsid w:val="00894099"/>
    <w:rsid w:val="008940EB"/>
    <w:rsid w:val="0089496D"/>
    <w:rsid w:val="00894FF3"/>
    <w:rsid w:val="0089539B"/>
    <w:rsid w:val="0089542F"/>
    <w:rsid w:val="0089567D"/>
    <w:rsid w:val="008967E6"/>
    <w:rsid w:val="008969C3"/>
    <w:rsid w:val="00896A26"/>
    <w:rsid w:val="00896C3C"/>
    <w:rsid w:val="00897002"/>
    <w:rsid w:val="0089704D"/>
    <w:rsid w:val="0089713F"/>
    <w:rsid w:val="008971D7"/>
    <w:rsid w:val="008A002F"/>
    <w:rsid w:val="008A09A6"/>
    <w:rsid w:val="008A17AF"/>
    <w:rsid w:val="008A1F26"/>
    <w:rsid w:val="008A1FA8"/>
    <w:rsid w:val="008A249F"/>
    <w:rsid w:val="008A27A0"/>
    <w:rsid w:val="008A2D4A"/>
    <w:rsid w:val="008A2DCB"/>
    <w:rsid w:val="008A3472"/>
    <w:rsid w:val="008A3564"/>
    <w:rsid w:val="008A3747"/>
    <w:rsid w:val="008A3D16"/>
    <w:rsid w:val="008A3FCB"/>
    <w:rsid w:val="008A47EF"/>
    <w:rsid w:val="008A4A53"/>
    <w:rsid w:val="008A4E82"/>
    <w:rsid w:val="008A4EB8"/>
    <w:rsid w:val="008A55F1"/>
    <w:rsid w:val="008A5806"/>
    <w:rsid w:val="008A6285"/>
    <w:rsid w:val="008A744A"/>
    <w:rsid w:val="008A7F19"/>
    <w:rsid w:val="008B0567"/>
    <w:rsid w:val="008B0F10"/>
    <w:rsid w:val="008B10DB"/>
    <w:rsid w:val="008B1BFC"/>
    <w:rsid w:val="008B2DFE"/>
    <w:rsid w:val="008B2E58"/>
    <w:rsid w:val="008B331C"/>
    <w:rsid w:val="008B35E7"/>
    <w:rsid w:val="008B3E2F"/>
    <w:rsid w:val="008B3FE6"/>
    <w:rsid w:val="008B4267"/>
    <w:rsid w:val="008B5148"/>
    <w:rsid w:val="008B5862"/>
    <w:rsid w:val="008B6383"/>
    <w:rsid w:val="008B6797"/>
    <w:rsid w:val="008B780E"/>
    <w:rsid w:val="008C01DC"/>
    <w:rsid w:val="008C049E"/>
    <w:rsid w:val="008C0EFA"/>
    <w:rsid w:val="008C2278"/>
    <w:rsid w:val="008C260D"/>
    <w:rsid w:val="008C2B1A"/>
    <w:rsid w:val="008C33D7"/>
    <w:rsid w:val="008C4D61"/>
    <w:rsid w:val="008C5405"/>
    <w:rsid w:val="008C59F8"/>
    <w:rsid w:val="008C603D"/>
    <w:rsid w:val="008C6D97"/>
    <w:rsid w:val="008C7A25"/>
    <w:rsid w:val="008D0884"/>
    <w:rsid w:val="008D0DAE"/>
    <w:rsid w:val="008D10F1"/>
    <w:rsid w:val="008D159E"/>
    <w:rsid w:val="008D1A81"/>
    <w:rsid w:val="008D1AB9"/>
    <w:rsid w:val="008D2144"/>
    <w:rsid w:val="008D21C2"/>
    <w:rsid w:val="008D28D7"/>
    <w:rsid w:val="008D29D3"/>
    <w:rsid w:val="008D2EAE"/>
    <w:rsid w:val="008D2FEC"/>
    <w:rsid w:val="008D35D0"/>
    <w:rsid w:val="008D3809"/>
    <w:rsid w:val="008D3A37"/>
    <w:rsid w:val="008D3D74"/>
    <w:rsid w:val="008D4A44"/>
    <w:rsid w:val="008D4F99"/>
    <w:rsid w:val="008D55A2"/>
    <w:rsid w:val="008D55FD"/>
    <w:rsid w:val="008D5B17"/>
    <w:rsid w:val="008D6FBB"/>
    <w:rsid w:val="008D711E"/>
    <w:rsid w:val="008D733A"/>
    <w:rsid w:val="008D7830"/>
    <w:rsid w:val="008D7B13"/>
    <w:rsid w:val="008D7D79"/>
    <w:rsid w:val="008E0712"/>
    <w:rsid w:val="008E1731"/>
    <w:rsid w:val="008E1FF1"/>
    <w:rsid w:val="008E2174"/>
    <w:rsid w:val="008E2567"/>
    <w:rsid w:val="008E2F59"/>
    <w:rsid w:val="008E3514"/>
    <w:rsid w:val="008E3D92"/>
    <w:rsid w:val="008E534F"/>
    <w:rsid w:val="008E5634"/>
    <w:rsid w:val="008E5923"/>
    <w:rsid w:val="008E5F1A"/>
    <w:rsid w:val="008E76DB"/>
    <w:rsid w:val="008E7C0F"/>
    <w:rsid w:val="008E7CC9"/>
    <w:rsid w:val="008E7D64"/>
    <w:rsid w:val="008F0C91"/>
    <w:rsid w:val="008F0FF0"/>
    <w:rsid w:val="008F14BF"/>
    <w:rsid w:val="008F1ABB"/>
    <w:rsid w:val="008F1E0B"/>
    <w:rsid w:val="008F33A4"/>
    <w:rsid w:val="008F3578"/>
    <w:rsid w:val="008F3625"/>
    <w:rsid w:val="008F3BEE"/>
    <w:rsid w:val="008F49BD"/>
    <w:rsid w:val="008F4F91"/>
    <w:rsid w:val="008F55F3"/>
    <w:rsid w:val="008F5892"/>
    <w:rsid w:val="008F5C18"/>
    <w:rsid w:val="008F5EF1"/>
    <w:rsid w:val="008F633D"/>
    <w:rsid w:val="008F7D1C"/>
    <w:rsid w:val="00900336"/>
    <w:rsid w:val="00900395"/>
    <w:rsid w:val="00900C88"/>
    <w:rsid w:val="00900D49"/>
    <w:rsid w:val="0090113D"/>
    <w:rsid w:val="0090113E"/>
    <w:rsid w:val="009011FE"/>
    <w:rsid w:val="00901975"/>
    <w:rsid w:val="0090211A"/>
    <w:rsid w:val="0090268E"/>
    <w:rsid w:val="00903672"/>
    <w:rsid w:val="00903C2D"/>
    <w:rsid w:val="009049D8"/>
    <w:rsid w:val="00905247"/>
    <w:rsid w:val="009052DA"/>
    <w:rsid w:val="0090544C"/>
    <w:rsid w:val="00905B6C"/>
    <w:rsid w:val="00905C50"/>
    <w:rsid w:val="009062C5"/>
    <w:rsid w:val="0090676C"/>
    <w:rsid w:val="00906775"/>
    <w:rsid w:val="00906A40"/>
    <w:rsid w:val="00906D95"/>
    <w:rsid w:val="00907361"/>
    <w:rsid w:val="00907706"/>
    <w:rsid w:val="00907C04"/>
    <w:rsid w:val="0091153C"/>
    <w:rsid w:val="00911B35"/>
    <w:rsid w:val="009128BE"/>
    <w:rsid w:val="00912B64"/>
    <w:rsid w:val="009133F6"/>
    <w:rsid w:val="00913A45"/>
    <w:rsid w:val="00913EB1"/>
    <w:rsid w:val="009158AB"/>
    <w:rsid w:val="00915F43"/>
    <w:rsid w:val="00915F5A"/>
    <w:rsid w:val="009165C0"/>
    <w:rsid w:val="0091668A"/>
    <w:rsid w:val="00916F94"/>
    <w:rsid w:val="0091721F"/>
    <w:rsid w:val="00917D93"/>
    <w:rsid w:val="00920783"/>
    <w:rsid w:val="00920C92"/>
    <w:rsid w:val="00920D0C"/>
    <w:rsid w:val="00920E1D"/>
    <w:rsid w:val="00920F95"/>
    <w:rsid w:val="009211B3"/>
    <w:rsid w:val="00921681"/>
    <w:rsid w:val="00921842"/>
    <w:rsid w:val="00921855"/>
    <w:rsid w:val="00921A2A"/>
    <w:rsid w:val="00922BAB"/>
    <w:rsid w:val="009230E1"/>
    <w:rsid w:val="009232D5"/>
    <w:rsid w:val="0092488D"/>
    <w:rsid w:val="0092508F"/>
    <w:rsid w:val="00925504"/>
    <w:rsid w:val="009257E5"/>
    <w:rsid w:val="0092588D"/>
    <w:rsid w:val="00925B34"/>
    <w:rsid w:val="009269C8"/>
    <w:rsid w:val="009278E5"/>
    <w:rsid w:val="009300AB"/>
    <w:rsid w:val="009302E5"/>
    <w:rsid w:val="0093036B"/>
    <w:rsid w:val="00930840"/>
    <w:rsid w:val="00930BE9"/>
    <w:rsid w:val="00930C91"/>
    <w:rsid w:val="00930E50"/>
    <w:rsid w:val="00930F3A"/>
    <w:rsid w:val="00930F86"/>
    <w:rsid w:val="00931B9A"/>
    <w:rsid w:val="00931BDB"/>
    <w:rsid w:val="00932642"/>
    <w:rsid w:val="00933487"/>
    <w:rsid w:val="00934079"/>
    <w:rsid w:val="00934B83"/>
    <w:rsid w:val="00935A0B"/>
    <w:rsid w:val="00935BE4"/>
    <w:rsid w:val="009362E1"/>
    <w:rsid w:val="009365E4"/>
    <w:rsid w:val="00936740"/>
    <w:rsid w:val="00936BAF"/>
    <w:rsid w:val="00937423"/>
    <w:rsid w:val="00937953"/>
    <w:rsid w:val="00940370"/>
    <w:rsid w:val="009411D3"/>
    <w:rsid w:val="0094158B"/>
    <w:rsid w:val="0094198B"/>
    <w:rsid w:val="0094199B"/>
    <w:rsid w:val="009429F8"/>
    <w:rsid w:val="009436BB"/>
    <w:rsid w:val="00943CBB"/>
    <w:rsid w:val="00943D01"/>
    <w:rsid w:val="009440D9"/>
    <w:rsid w:val="00945CE4"/>
    <w:rsid w:val="00946037"/>
    <w:rsid w:val="009462A5"/>
    <w:rsid w:val="00946D23"/>
    <w:rsid w:val="00946F01"/>
    <w:rsid w:val="00946F14"/>
    <w:rsid w:val="00947340"/>
    <w:rsid w:val="00947372"/>
    <w:rsid w:val="00950204"/>
    <w:rsid w:val="00950A87"/>
    <w:rsid w:val="009518B8"/>
    <w:rsid w:val="00951A8C"/>
    <w:rsid w:val="00951CDE"/>
    <w:rsid w:val="00952CD9"/>
    <w:rsid w:val="00954463"/>
    <w:rsid w:val="009544F1"/>
    <w:rsid w:val="00954B7A"/>
    <w:rsid w:val="00954F17"/>
    <w:rsid w:val="00954F89"/>
    <w:rsid w:val="009550EE"/>
    <w:rsid w:val="00955284"/>
    <w:rsid w:val="00955530"/>
    <w:rsid w:val="00955B9B"/>
    <w:rsid w:val="00955BA2"/>
    <w:rsid w:val="00956352"/>
    <w:rsid w:val="00957E93"/>
    <w:rsid w:val="00957F9D"/>
    <w:rsid w:val="00961428"/>
    <w:rsid w:val="00961D92"/>
    <w:rsid w:val="00962889"/>
    <w:rsid w:val="00962BF1"/>
    <w:rsid w:val="00962EDC"/>
    <w:rsid w:val="00963701"/>
    <w:rsid w:val="00963A97"/>
    <w:rsid w:val="00963BAD"/>
    <w:rsid w:val="00963E94"/>
    <w:rsid w:val="009649E0"/>
    <w:rsid w:val="00965110"/>
    <w:rsid w:val="00965473"/>
    <w:rsid w:val="00965B79"/>
    <w:rsid w:val="00967773"/>
    <w:rsid w:val="00967BEF"/>
    <w:rsid w:val="0097015B"/>
    <w:rsid w:val="0097141D"/>
    <w:rsid w:val="00971A5B"/>
    <w:rsid w:val="00972310"/>
    <w:rsid w:val="00972DB9"/>
    <w:rsid w:val="00973299"/>
    <w:rsid w:val="009732C5"/>
    <w:rsid w:val="00973863"/>
    <w:rsid w:val="00973910"/>
    <w:rsid w:val="00973AF7"/>
    <w:rsid w:val="00974733"/>
    <w:rsid w:val="00974ED8"/>
    <w:rsid w:val="009759DB"/>
    <w:rsid w:val="009762E4"/>
    <w:rsid w:val="0097715F"/>
    <w:rsid w:val="00977F7F"/>
    <w:rsid w:val="009814CD"/>
    <w:rsid w:val="00981737"/>
    <w:rsid w:val="00981C07"/>
    <w:rsid w:val="00981DED"/>
    <w:rsid w:val="009823CA"/>
    <w:rsid w:val="0098296B"/>
    <w:rsid w:val="00982F63"/>
    <w:rsid w:val="0098304F"/>
    <w:rsid w:val="0098396B"/>
    <w:rsid w:val="00983B16"/>
    <w:rsid w:val="009849F8"/>
    <w:rsid w:val="00985716"/>
    <w:rsid w:val="0098623F"/>
    <w:rsid w:val="009862DE"/>
    <w:rsid w:val="00986E71"/>
    <w:rsid w:val="00986F68"/>
    <w:rsid w:val="0098734B"/>
    <w:rsid w:val="009876FF"/>
    <w:rsid w:val="0098777D"/>
    <w:rsid w:val="0098788B"/>
    <w:rsid w:val="00990BF4"/>
    <w:rsid w:val="00990D05"/>
    <w:rsid w:val="0099140B"/>
    <w:rsid w:val="00991A2F"/>
    <w:rsid w:val="00991F68"/>
    <w:rsid w:val="00992766"/>
    <w:rsid w:val="0099285B"/>
    <w:rsid w:val="0099345D"/>
    <w:rsid w:val="00993620"/>
    <w:rsid w:val="00994177"/>
    <w:rsid w:val="009942B2"/>
    <w:rsid w:val="00994394"/>
    <w:rsid w:val="00994F19"/>
    <w:rsid w:val="009951C5"/>
    <w:rsid w:val="00995278"/>
    <w:rsid w:val="00995404"/>
    <w:rsid w:val="00995688"/>
    <w:rsid w:val="00995D85"/>
    <w:rsid w:val="00996219"/>
    <w:rsid w:val="00996546"/>
    <w:rsid w:val="00996D8C"/>
    <w:rsid w:val="00996E75"/>
    <w:rsid w:val="0099722F"/>
    <w:rsid w:val="009A1A05"/>
    <w:rsid w:val="009A1AC4"/>
    <w:rsid w:val="009A1C55"/>
    <w:rsid w:val="009A2C90"/>
    <w:rsid w:val="009A35BB"/>
    <w:rsid w:val="009A410D"/>
    <w:rsid w:val="009A4631"/>
    <w:rsid w:val="009A4FB4"/>
    <w:rsid w:val="009A6423"/>
    <w:rsid w:val="009A6697"/>
    <w:rsid w:val="009A6C7B"/>
    <w:rsid w:val="009A71E5"/>
    <w:rsid w:val="009A72A8"/>
    <w:rsid w:val="009A7708"/>
    <w:rsid w:val="009B091F"/>
    <w:rsid w:val="009B0B7E"/>
    <w:rsid w:val="009B11A7"/>
    <w:rsid w:val="009B168D"/>
    <w:rsid w:val="009B1F08"/>
    <w:rsid w:val="009B1F63"/>
    <w:rsid w:val="009B27EB"/>
    <w:rsid w:val="009B2C80"/>
    <w:rsid w:val="009B2D42"/>
    <w:rsid w:val="009B33AA"/>
    <w:rsid w:val="009B3BE1"/>
    <w:rsid w:val="009B41DB"/>
    <w:rsid w:val="009B4783"/>
    <w:rsid w:val="009B57B5"/>
    <w:rsid w:val="009B7550"/>
    <w:rsid w:val="009B7ED9"/>
    <w:rsid w:val="009C2019"/>
    <w:rsid w:val="009C2391"/>
    <w:rsid w:val="009C3005"/>
    <w:rsid w:val="009C4B11"/>
    <w:rsid w:val="009C4E30"/>
    <w:rsid w:val="009C4E81"/>
    <w:rsid w:val="009C56CB"/>
    <w:rsid w:val="009C59E4"/>
    <w:rsid w:val="009C6147"/>
    <w:rsid w:val="009C6D42"/>
    <w:rsid w:val="009C7143"/>
    <w:rsid w:val="009C7B88"/>
    <w:rsid w:val="009C7C3E"/>
    <w:rsid w:val="009D020F"/>
    <w:rsid w:val="009D033B"/>
    <w:rsid w:val="009D03BB"/>
    <w:rsid w:val="009D0B6F"/>
    <w:rsid w:val="009D2127"/>
    <w:rsid w:val="009D2799"/>
    <w:rsid w:val="009D2D49"/>
    <w:rsid w:val="009D2E8A"/>
    <w:rsid w:val="009D2F35"/>
    <w:rsid w:val="009D3291"/>
    <w:rsid w:val="009D33A5"/>
    <w:rsid w:val="009D3807"/>
    <w:rsid w:val="009D3998"/>
    <w:rsid w:val="009D3B84"/>
    <w:rsid w:val="009D3E8B"/>
    <w:rsid w:val="009D4170"/>
    <w:rsid w:val="009D4724"/>
    <w:rsid w:val="009D53EF"/>
    <w:rsid w:val="009D554B"/>
    <w:rsid w:val="009D5A9A"/>
    <w:rsid w:val="009D5BF9"/>
    <w:rsid w:val="009D5F37"/>
    <w:rsid w:val="009D5F9E"/>
    <w:rsid w:val="009D6105"/>
    <w:rsid w:val="009D6F83"/>
    <w:rsid w:val="009D7268"/>
    <w:rsid w:val="009D73CC"/>
    <w:rsid w:val="009D7628"/>
    <w:rsid w:val="009D7746"/>
    <w:rsid w:val="009D7965"/>
    <w:rsid w:val="009D7D6E"/>
    <w:rsid w:val="009D7DFD"/>
    <w:rsid w:val="009E02DC"/>
    <w:rsid w:val="009E0F8C"/>
    <w:rsid w:val="009E1ED6"/>
    <w:rsid w:val="009E1F87"/>
    <w:rsid w:val="009E2052"/>
    <w:rsid w:val="009E221F"/>
    <w:rsid w:val="009E25D1"/>
    <w:rsid w:val="009E2DB1"/>
    <w:rsid w:val="009E31CA"/>
    <w:rsid w:val="009E3813"/>
    <w:rsid w:val="009E3F7B"/>
    <w:rsid w:val="009E447D"/>
    <w:rsid w:val="009E4F79"/>
    <w:rsid w:val="009E5DC6"/>
    <w:rsid w:val="009E65EF"/>
    <w:rsid w:val="009E67F7"/>
    <w:rsid w:val="009E7274"/>
    <w:rsid w:val="009F0056"/>
    <w:rsid w:val="009F036A"/>
    <w:rsid w:val="009F0707"/>
    <w:rsid w:val="009F0841"/>
    <w:rsid w:val="009F087C"/>
    <w:rsid w:val="009F1592"/>
    <w:rsid w:val="009F1B44"/>
    <w:rsid w:val="009F1EB1"/>
    <w:rsid w:val="009F1EB7"/>
    <w:rsid w:val="009F20D8"/>
    <w:rsid w:val="009F21A0"/>
    <w:rsid w:val="009F2D69"/>
    <w:rsid w:val="009F325A"/>
    <w:rsid w:val="009F328F"/>
    <w:rsid w:val="009F452F"/>
    <w:rsid w:val="009F4B6A"/>
    <w:rsid w:val="009F4F00"/>
    <w:rsid w:val="009F63A5"/>
    <w:rsid w:val="009F64F6"/>
    <w:rsid w:val="009F6666"/>
    <w:rsid w:val="009F6B66"/>
    <w:rsid w:val="009F6C48"/>
    <w:rsid w:val="009F6F1F"/>
    <w:rsid w:val="009F71B5"/>
    <w:rsid w:val="009F74E6"/>
    <w:rsid w:val="009F7AB8"/>
    <w:rsid w:val="009F7E88"/>
    <w:rsid w:val="009F7F2A"/>
    <w:rsid w:val="00A00955"/>
    <w:rsid w:val="00A00B01"/>
    <w:rsid w:val="00A00C03"/>
    <w:rsid w:val="00A00E75"/>
    <w:rsid w:val="00A01101"/>
    <w:rsid w:val="00A01AF4"/>
    <w:rsid w:val="00A01ECF"/>
    <w:rsid w:val="00A025BF"/>
    <w:rsid w:val="00A034CA"/>
    <w:rsid w:val="00A03589"/>
    <w:rsid w:val="00A03E74"/>
    <w:rsid w:val="00A04375"/>
    <w:rsid w:val="00A04706"/>
    <w:rsid w:val="00A04E82"/>
    <w:rsid w:val="00A054D7"/>
    <w:rsid w:val="00A06946"/>
    <w:rsid w:val="00A07445"/>
    <w:rsid w:val="00A07589"/>
    <w:rsid w:val="00A0774B"/>
    <w:rsid w:val="00A079E0"/>
    <w:rsid w:val="00A07F59"/>
    <w:rsid w:val="00A10380"/>
    <w:rsid w:val="00A108EF"/>
    <w:rsid w:val="00A118B6"/>
    <w:rsid w:val="00A11B52"/>
    <w:rsid w:val="00A11C07"/>
    <w:rsid w:val="00A11D41"/>
    <w:rsid w:val="00A127CF"/>
    <w:rsid w:val="00A127E4"/>
    <w:rsid w:val="00A12C38"/>
    <w:rsid w:val="00A12DA7"/>
    <w:rsid w:val="00A12EA8"/>
    <w:rsid w:val="00A13002"/>
    <w:rsid w:val="00A136F2"/>
    <w:rsid w:val="00A137F4"/>
    <w:rsid w:val="00A13BAF"/>
    <w:rsid w:val="00A13C0F"/>
    <w:rsid w:val="00A144D4"/>
    <w:rsid w:val="00A14BCE"/>
    <w:rsid w:val="00A151B6"/>
    <w:rsid w:val="00A15597"/>
    <w:rsid w:val="00A16147"/>
    <w:rsid w:val="00A16168"/>
    <w:rsid w:val="00A16452"/>
    <w:rsid w:val="00A1666A"/>
    <w:rsid w:val="00A16DC5"/>
    <w:rsid w:val="00A172CD"/>
    <w:rsid w:val="00A17344"/>
    <w:rsid w:val="00A17574"/>
    <w:rsid w:val="00A177B7"/>
    <w:rsid w:val="00A17D46"/>
    <w:rsid w:val="00A20594"/>
    <w:rsid w:val="00A205D0"/>
    <w:rsid w:val="00A206F8"/>
    <w:rsid w:val="00A21182"/>
    <w:rsid w:val="00A21205"/>
    <w:rsid w:val="00A21D9B"/>
    <w:rsid w:val="00A227A0"/>
    <w:rsid w:val="00A22F90"/>
    <w:rsid w:val="00A23589"/>
    <w:rsid w:val="00A24815"/>
    <w:rsid w:val="00A24AFA"/>
    <w:rsid w:val="00A25244"/>
    <w:rsid w:val="00A25380"/>
    <w:rsid w:val="00A256A1"/>
    <w:rsid w:val="00A25D91"/>
    <w:rsid w:val="00A261D2"/>
    <w:rsid w:val="00A2626D"/>
    <w:rsid w:val="00A264AD"/>
    <w:rsid w:val="00A26A34"/>
    <w:rsid w:val="00A272E9"/>
    <w:rsid w:val="00A27360"/>
    <w:rsid w:val="00A2761B"/>
    <w:rsid w:val="00A2775D"/>
    <w:rsid w:val="00A3028F"/>
    <w:rsid w:val="00A3233C"/>
    <w:rsid w:val="00A323E4"/>
    <w:rsid w:val="00A323FD"/>
    <w:rsid w:val="00A32921"/>
    <w:rsid w:val="00A32AA5"/>
    <w:rsid w:val="00A33238"/>
    <w:rsid w:val="00A33726"/>
    <w:rsid w:val="00A33C52"/>
    <w:rsid w:val="00A353E0"/>
    <w:rsid w:val="00A359A9"/>
    <w:rsid w:val="00A36015"/>
    <w:rsid w:val="00A36087"/>
    <w:rsid w:val="00A36707"/>
    <w:rsid w:val="00A36B2E"/>
    <w:rsid w:val="00A36B3F"/>
    <w:rsid w:val="00A36D70"/>
    <w:rsid w:val="00A36F3A"/>
    <w:rsid w:val="00A37055"/>
    <w:rsid w:val="00A37BB6"/>
    <w:rsid w:val="00A37D6F"/>
    <w:rsid w:val="00A403B3"/>
    <w:rsid w:val="00A40663"/>
    <w:rsid w:val="00A40D69"/>
    <w:rsid w:val="00A40FA3"/>
    <w:rsid w:val="00A41AFE"/>
    <w:rsid w:val="00A4228D"/>
    <w:rsid w:val="00A42D63"/>
    <w:rsid w:val="00A42D65"/>
    <w:rsid w:val="00A43193"/>
    <w:rsid w:val="00A4572E"/>
    <w:rsid w:val="00A47EDF"/>
    <w:rsid w:val="00A50916"/>
    <w:rsid w:val="00A50FB7"/>
    <w:rsid w:val="00A510D7"/>
    <w:rsid w:val="00A51203"/>
    <w:rsid w:val="00A5180E"/>
    <w:rsid w:val="00A51F56"/>
    <w:rsid w:val="00A51F8B"/>
    <w:rsid w:val="00A5281D"/>
    <w:rsid w:val="00A52E3B"/>
    <w:rsid w:val="00A53A49"/>
    <w:rsid w:val="00A53AED"/>
    <w:rsid w:val="00A53E22"/>
    <w:rsid w:val="00A55120"/>
    <w:rsid w:val="00A552E1"/>
    <w:rsid w:val="00A558ED"/>
    <w:rsid w:val="00A55B2C"/>
    <w:rsid w:val="00A56B32"/>
    <w:rsid w:val="00A5739F"/>
    <w:rsid w:val="00A57581"/>
    <w:rsid w:val="00A57697"/>
    <w:rsid w:val="00A576CA"/>
    <w:rsid w:val="00A57824"/>
    <w:rsid w:val="00A57DCC"/>
    <w:rsid w:val="00A60700"/>
    <w:rsid w:val="00A60A92"/>
    <w:rsid w:val="00A61277"/>
    <w:rsid w:val="00A6231C"/>
    <w:rsid w:val="00A62660"/>
    <w:rsid w:val="00A62B0E"/>
    <w:rsid w:val="00A63A6D"/>
    <w:rsid w:val="00A63A89"/>
    <w:rsid w:val="00A643A7"/>
    <w:rsid w:val="00A64C25"/>
    <w:rsid w:val="00A65494"/>
    <w:rsid w:val="00A65501"/>
    <w:rsid w:val="00A67B6C"/>
    <w:rsid w:val="00A702E7"/>
    <w:rsid w:val="00A7071A"/>
    <w:rsid w:val="00A7077C"/>
    <w:rsid w:val="00A70CE1"/>
    <w:rsid w:val="00A70DA0"/>
    <w:rsid w:val="00A716B4"/>
    <w:rsid w:val="00A71CA1"/>
    <w:rsid w:val="00A71CD7"/>
    <w:rsid w:val="00A71F34"/>
    <w:rsid w:val="00A72001"/>
    <w:rsid w:val="00A72C22"/>
    <w:rsid w:val="00A7337B"/>
    <w:rsid w:val="00A733CC"/>
    <w:rsid w:val="00A73407"/>
    <w:rsid w:val="00A734D8"/>
    <w:rsid w:val="00A7364D"/>
    <w:rsid w:val="00A743FE"/>
    <w:rsid w:val="00A745B5"/>
    <w:rsid w:val="00A75BE9"/>
    <w:rsid w:val="00A75FB3"/>
    <w:rsid w:val="00A76325"/>
    <w:rsid w:val="00A7636C"/>
    <w:rsid w:val="00A769C5"/>
    <w:rsid w:val="00A76CB4"/>
    <w:rsid w:val="00A77FA5"/>
    <w:rsid w:val="00A80132"/>
    <w:rsid w:val="00A80405"/>
    <w:rsid w:val="00A80F86"/>
    <w:rsid w:val="00A81956"/>
    <w:rsid w:val="00A81F28"/>
    <w:rsid w:val="00A825B0"/>
    <w:rsid w:val="00A82637"/>
    <w:rsid w:val="00A835F9"/>
    <w:rsid w:val="00A83675"/>
    <w:rsid w:val="00A83A09"/>
    <w:rsid w:val="00A83A47"/>
    <w:rsid w:val="00A84115"/>
    <w:rsid w:val="00A84242"/>
    <w:rsid w:val="00A84385"/>
    <w:rsid w:val="00A8442D"/>
    <w:rsid w:val="00A857D7"/>
    <w:rsid w:val="00A85A04"/>
    <w:rsid w:val="00A85B96"/>
    <w:rsid w:val="00A8640D"/>
    <w:rsid w:val="00A8659B"/>
    <w:rsid w:val="00A86DA1"/>
    <w:rsid w:val="00A86F2B"/>
    <w:rsid w:val="00A87521"/>
    <w:rsid w:val="00A87DA1"/>
    <w:rsid w:val="00A90F73"/>
    <w:rsid w:val="00A90FC8"/>
    <w:rsid w:val="00A913C0"/>
    <w:rsid w:val="00A91494"/>
    <w:rsid w:val="00A919D7"/>
    <w:rsid w:val="00A91D2B"/>
    <w:rsid w:val="00A92674"/>
    <w:rsid w:val="00A9290A"/>
    <w:rsid w:val="00A92923"/>
    <w:rsid w:val="00A92ECE"/>
    <w:rsid w:val="00A93B9D"/>
    <w:rsid w:val="00A93E6A"/>
    <w:rsid w:val="00A94329"/>
    <w:rsid w:val="00A94374"/>
    <w:rsid w:val="00A94552"/>
    <w:rsid w:val="00A945E2"/>
    <w:rsid w:val="00A95857"/>
    <w:rsid w:val="00A95B1B"/>
    <w:rsid w:val="00A95E91"/>
    <w:rsid w:val="00A962FD"/>
    <w:rsid w:val="00A9637C"/>
    <w:rsid w:val="00A97356"/>
    <w:rsid w:val="00A9763A"/>
    <w:rsid w:val="00AA0077"/>
    <w:rsid w:val="00AA00AE"/>
    <w:rsid w:val="00AA0274"/>
    <w:rsid w:val="00AA0433"/>
    <w:rsid w:val="00AA0B00"/>
    <w:rsid w:val="00AA0CC5"/>
    <w:rsid w:val="00AA0D81"/>
    <w:rsid w:val="00AA102D"/>
    <w:rsid w:val="00AA11C2"/>
    <w:rsid w:val="00AA1746"/>
    <w:rsid w:val="00AA1D6F"/>
    <w:rsid w:val="00AA2455"/>
    <w:rsid w:val="00AA293F"/>
    <w:rsid w:val="00AA307D"/>
    <w:rsid w:val="00AA35B0"/>
    <w:rsid w:val="00AA3696"/>
    <w:rsid w:val="00AA4CAB"/>
    <w:rsid w:val="00AA4D5E"/>
    <w:rsid w:val="00AA4E85"/>
    <w:rsid w:val="00AA5052"/>
    <w:rsid w:val="00AA5633"/>
    <w:rsid w:val="00AA5773"/>
    <w:rsid w:val="00AA5D0B"/>
    <w:rsid w:val="00AA5E71"/>
    <w:rsid w:val="00AA5F8D"/>
    <w:rsid w:val="00AA679B"/>
    <w:rsid w:val="00AA7290"/>
    <w:rsid w:val="00AB0651"/>
    <w:rsid w:val="00AB11CA"/>
    <w:rsid w:val="00AB134E"/>
    <w:rsid w:val="00AB1873"/>
    <w:rsid w:val="00AB19E6"/>
    <w:rsid w:val="00AB1E13"/>
    <w:rsid w:val="00AB2367"/>
    <w:rsid w:val="00AB2E0D"/>
    <w:rsid w:val="00AB2E21"/>
    <w:rsid w:val="00AB3108"/>
    <w:rsid w:val="00AB4349"/>
    <w:rsid w:val="00AB44EC"/>
    <w:rsid w:val="00AB50A0"/>
    <w:rsid w:val="00AB5776"/>
    <w:rsid w:val="00AB57B5"/>
    <w:rsid w:val="00AB609D"/>
    <w:rsid w:val="00AB6AEF"/>
    <w:rsid w:val="00AB6FE1"/>
    <w:rsid w:val="00AB72E2"/>
    <w:rsid w:val="00AB7314"/>
    <w:rsid w:val="00AB735F"/>
    <w:rsid w:val="00AB73F3"/>
    <w:rsid w:val="00AB78A2"/>
    <w:rsid w:val="00AC003D"/>
    <w:rsid w:val="00AC070F"/>
    <w:rsid w:val="00AC0DF5"/>
    <w:rsid w:val="00AC1E77"/>
    <w:rsid w:val="00AC1F1E"/>
    <w:rsid w:val="00AC2122"/>
    <w:rsid w:val="00AC2CEA"/>
    <w:rsid w:val="00AC2FEF"/>
    <w:rsid w:val="00AC35E2"/>
    <w:rsid w:val="00AC3B07"/>
    <w:rsid w:val="00AC41DE"/>
    <w:rsid w:val="00AC4DBE"/>
    <w:rsid w:val="00AC52FB"/>
    <w:rsid w:val="00AC5537"/>
    <w:rsid w:val="00AC58C6"/>
    <w:rsid w:val="00AC66FB"/>
    <w:rsid w:val="00AC6F6D"/>
    <w:rsid w:val="00AC77C8"/>
    <w:rsid w:val="00AC7981"/>
    <w:rsid w:val="00AD016E"/>
    <w:rsid w:val="00AD0FB5"/>
    <w:rsid w:val="00AD1020"/>
    <w:rsid w:val="00AD1052"/>
    <w:rsid w:val="00AD18D7"/>
    <w:rsid w:val="00AD31A4"/>
    <w:rsid w:val="00AD34A3"/>
    <w:rsid w:val="00AD40E2"/>
    <w:rsid w:val="00AD41E9"/>
    <w:rsid w:val="00AD4CB7"/>
    <w:rsid w:val="00AD4E5F"/>
    <w:rsid w:val="00AD581A"/>
    <w:rsid w:val="00AD6F75"/>
    <w:rsid w:val="00AD712F"/>
    <w:rsid w:val="00AD73FD"/>
    <w:rsid w:val="00AE0039"/>
    <w:rsid w:val="00AE0A19"/>
    <w:rsid w:val="00AE0C91"/>
    <w:rsid w:val="00AE17C0"/>
    <w:rsid w:val="00AE1923"/>
    <w:rsid w:val="00AE1D46"/>
    <w:rsid w:val="00AE2659"/>
    <w:rsid w:val="00AE2F25"/>
    <w:rsid w:val="00AE3131"/>
    <w:rsid w:val="00AE3C7D"/>
    <w:rsid w:val="00AE3F35"/>
    <w:rsid w:val="00AE4319"/>
    <w:rsid w:val="00AE4647"/>
    <w:rsid w:val="00AE4828"/>
    <w:rsid w:val="00AE4EED"/>
    <w:rsid w:val="00AE4FA8"/>
    <w:rsid w:val="00AE51C9"/>
    <w:rsid w:val="00AE51F0"/>
    <w:rsid w:val="00AE534B"/>
    <w:rsid w:val="00AE548B"/>
    <w:rsid w:val="00AE6422"/>
    <w:rsid w:val="00AE77C5"/>
    <w:rsid w:val="00AE7B5E"/>
    <w:rsid w:val="00AE7F76"/>
    <w:rsid w:val="00AF036B"/>
    <w:rsid w:val="00AF072E"/>
    <w:rsid w:val="00AF0755"/>
    <w:rsid w:val="00AF0F84"/>
    <w:rsid w:val="00AF103B"/>
    <w:rsid w:val="00AF1A56"/>
    <w:rsid w:val="00AF386E"/>
    <w:rsid w:val="00AF3B49"/>
    <w:rsid w:val="00AF3B7A"/>
    <w:rsid w:val="00AF43D6"/>
    <w:rsid w:val="00AF4F16"/>
    <w:rsid w:val="00AF5222"/>
    <w:rsid w:val="00AF568E"/>
    <w:rsid w:val="00AF5C7E"/>
    <w:rsid w:val="00AF5E3D"/>
    <w:rsid w:val="00AF60E9"/>
    <w:rsid w:val="00AF627E"/>
    <w:rsid w:val="00AF636F"/>
    <w:rsid w:val="00AF74F7"/>
    <w:rsid w:val="00AF7FAD"/>
    <w:rsid w:val="00B002FF"/>
    <w:rsid w:val="00B015FA"/>
    <w:rsid w:val="00B019EC"/>
    <w:rsid w:val="00B01A82"/>
    <w:rsid w:val="00B01C4D"/>
    <w:rsid w:val="00B01CE4"/>
    <w:rsid w:val="00B01DA0"/>
    <w:rsid w:val="00B0222D"/>
    <w:rsid w:val="00B025A1"/>
    <w:rsid w:val="00B02C85"/>
    <w:rsid w:val="00B02F05"/>
    <w:rsid w:val="00B032C3"/>
    <w:rsid w:val="00B03C6C"/>
    <w:rsid w:val="00B044E3"/>
    <w:rsid w:val="00B0601F"/>
    <w:rsid w:val="00B06119"/>
    <w:rsid w:val="00B06B6E"/>
    <w:rsid w:val="00B071D4"/>
    <w:rsid w:val="00B074EC"/>
    <w:rsid w:val="00B07561"/>
    <w:rsid w:val="00B07917"/>
    <w:rsid w:val="00B07F77"/>
    <w:rsid w:val="00B1001C"/>
    <w:rsid w:val="00B10152"/>
    <w:rsid w:val="00B103D7"/>
    <w:rsid w:val="00B10427"/>
    <w:rsid w:val="00B10D73"/>
    <w:rsid w:val="00B114B4"/>
    <w:rsid w:val="00B1235A"/>
    <w:rsid w:val="00B125FF"/>
    <w:rsid w:val="00B128D6"/>
    <w:rsid w:val="00B14E19"/>
    <w:rsid w:val="00B151F1"/>
    <w:rsid w:val="00B15655"/>
    <w:rsid w:val="00B159B7"/>
    <w:rsid w:val="00B159CB"/>
    <w:rsid w:val="00B15D95"/>
    <w:rsid w:val="00B1741C"/>
    <w:rsid w:val="00B17B3D"/>
    <w:rsid w:val="00B17D13"/>
    <w:rsid w:val="00B209B6"/>
    <w:rsid w:val="00B20B99"/>
    <w:rsid w:val="00B2111D"/>
    <w:rsid w:val="00B22137"/>
    <w:rsid w:val="00B22E74"/>
    <w:rsid w:val="00B22F16"/>
    <w:rsid w:val="00B2310E"/>
    <w:rsid w:val="00B239C3"/>
    <w:rsid w:val="00B23C92"/>
    <w:rsid w:val="00B24750"/>
    <w:rsid w:val="00B257EF"/>
    <w:rsid w:val="00B2598A"/>
    <w:rsid w:val="00B25D83"/>
    <w:rsid w:val="00B26329"/>
    <w:rsid w:val="00B26649"/>
    <w:rsid w:val="00B26B6C"/>
    <w:rsid w:val="00B26BA0"/>
    <w:rsid w:val="00B27355"/>
    <w:rsid w:val="00B27412"/>
    <w:rsid w:val="00B27ED1"/>
    <w:rsid w:val="00B30F55"/>
    <w:rsid w:val="00B31353"/>
    <w:rsid w:val="00B31D29"/>
    <w:rsid w:val="00B32201"/>
    <w:rsid w:val="00B324EF"/>
    <w:rsid w:val="00B33328"/>
    <w:rsid w:val="00B3347D"/>
    <w:rsid w:val="00B3397D"/>
    <w:rsid w:val="00B33AE6"/>
    <w:rsid w:val="00B34122"/>
    <w:rsid w:val="00B34919"/>
    <w:rsid w:val="00B35BEC"/>
    <w:rsid w:val="00B35C58"/>
    <w:rsid w:val="00B35CAE"/>
    <w:rsid w:val="00B362E2"/>
    <w:rsid w:val="00B36444"/>
    <w:rsid w:val="00B36535"/>
    <w:rsid w:val="00B367E3"/>
    <w:rsid w:val="00B36CDE"/>
    <w:rsid w:val="00B37629"/>
    <w:rsid w:val="00B37B9F"/>
    <w:rsid w:val="00B4044E"/>
    <w:rsid w:val="00B4051A"/>
    <w:rsid w:val="00B40CBA"/>
    <w:rsid w:val="00B40DD6"/>
    <w:rsid w:val="00B41898"/>
    <w:rsid w:val="00B41B41"/>
    <w:rsid w:val="00B42BD7"/>
    <w:rsid w:val="00B42E83"/>
    <w:rsid w:val="00B4319E"/>
    <w:rsid w:val="00B43AAF"/>
    <w:rsid w:val="00B43D7E"/>
    <w:rsid w:val="00B43D91"/>
    <w:rsid w:val="00B4437C"/>
    <w:rsid w:val="00B44825"/>
    <w:rsid w:val="00B44F09"/>
    <w:rsid w:val="00B45720"/>
    <w:rsid w:val="00B465DC"/>
    <w:rsid w:val="00B46F9B"/>
    <w:rsid w:val="00B47598"/>
    <w:rsid w:val="00B476B3"/>
    <w:rsid w:val="00B477B9"/>
    <w:rsid w:val="00B47F44"/>
    <w:rsid w:val="00B5044B"/>
    <w:rsid w:val="00B50E97"/>
    <w:rsid w:val="00B51179"/>
    <w:rsid w:val="00B52A75"/>
    <w:rsid w:val="00B52E41"/>
    <w:rsid w:val="00B5348F"/>
    <w:rsid w:val="00B53CEF"/>
    <w:rsid w:val="00B5416C"/>
    <w:rsid w:val="00B54CEC"/>
    <w:rsid w:val="00B54E13"/>
    <w:rsid w:val="00B54EB9"/>
    <w:rsid w:val="00B5523D"/>
    <w:rsid w:val="00B5575C"/>
    <w:rsid w:val="00B55C3C"/>
    <w:rsid w:val="00B562F9"/>
    <w:rsid w:val="00B56376"/>
    <w:rsid w:val="00B5723D"/>
    <w:rsid w:val="00B57394"/>
    <w:rsid w:val="00B57C97"/>
    <w:rsid w:val="00B6074F"/>
    <w:rsid w:val="00B60B01"/>
    <w:rsid w:val="00B60C10"/>
    <w:rsid w:val="00B60DD9"/>
    <w:rsid w:val="00B6131F"/>
    <w:rsid w:val="00B61B55"/>
    <w:rsid w:val="00B61D40"/>
    <w:rsid w:val="00B61F81"/>
    <w:rsid w:val="00B62032"/>
    <w:rsid w:val="00B6241F"/>
    <w:rsid w:val="00B6272D"/>
    <w:rsid w:val="00B6360B"/>
    <w:rsid w:val="00B6418B"/>
    <w:rsid w:val="00B64C78"/>
    <w:rsid w:val="00B6511C"/>
    <w:rsid w:val="00B657B3"/>
    <w:rsid w:val="00B665E6"/>
    <w:rsid w:val="00B668B2"/>
    <w:rsid w:val="00B669E4"/>
    <w:rsid w:val="00B67927"/>
    <w:rsid w:val="00B67F80"/>
    <w:rsid w:val="00B70120"/>
    <w:rsid w:val="00B71605"/>
    <w:rsid w:val="00B717F0"/>
    <w:rsid w:val="00B71BF4"/>
    <w:rsid w:val="00B71BFB"/>
    <w:rsid w:val="00B724A6"/>
    <w:rsid w:val="00B7253F"/>
    <w:rsid w:val="00B72CB4"/>
    <w:rsid w:val="00B72FF7"/>
    <w:rsid w:val="00B7318A"/>
    <w:rsid w:val="00B73898"/>
    <w:rsid w:val="00B739BD"/>
    <w:rsid w:val="00B74A40"/>
    <w:rsid w:val="00B74DDD"/>
    <w:rsid w:val="00B7590C"/>
    <w:rsid w:val="00B76254"/>
    <w:rsid w:val="00B76DF1"/>
    <w:rsid w:val="00B7725C"/>
    <w:rsid w:val="00B7772C"/>
    <w:rsid w:val="00B77B61"/>
    <w:rsid w:val="00B80485"/>
    <w:rsid w:val="00B8091D"/>
    <w:rsid w:val="00B80B72"/>
    <w:rsid w:val="00B80D6E"/>
    <w:rsid w:val="00B80EAA"/>
    <w:rsid w:val="00B81026"/>
    <w:rsid w:val="00B8159B"/>
    <w:rsid w:val="00B81B9C"/>
    <w:rsid w:val="00B81F47"/>
    <w:rsid w:val="00B81F61"/>
    <w:rsid w:val="00B8236C"/>
    <w:rsid w:val="00B82D2F"/>
    <w:rsid w:val="00B82D38"/>
    <w:rsid w:val="00B82F6D"/>
    <w:rsid w:val="00B8318E"/>
    <w:rsid w:val="00B83484"/>
    <w:rsid w:val="00B83A5D"/>
    <w:rsid w:val="00B83A84"/>
    <w:rsid w:val="00B84387"/>
    <w:rsid w:val="00B844F1"/>
    <w:rsid w:val="00B85305"/>
    <w:rsid w:val="00B85909"/>
    <w:rsid w:val="00B85A9D"/>
    <w:rsid w:val="00B85C2B"/>
    <w:rsid w:val="00B85CBD"/>
    <w:rsid w:val="00B860DC"/>
    <w:rsid w:val="00B86235"/>
    <w:rsid w:val="00B862A4"/>
    <w:rsid w:val="00B875D1"/>
    <w:rsid w:val="00B87855"/>
    <w:rsid w:val="00B87F07"/>
    <w:rsid w:val="00B903FC"/>
    <w:rsid w:val="00B90C41"/>
    <w:rsid w:val="00B912A0"/>
    <w:rsid w:val="00B91AE7"/>
    <w:rsid w:val="00B91DEF"/>
    <w:rsid w:val="00B923FF"/>
    <w:rsid w:val="00B9322F"/>
    <w:rsid w:val="00B93703"/>
    <w:rsid w:val="00B940D0"/>
    <w:rsid w:val="00B9456D"/>
    <w:rsid w:val="00B94775"/>
    <w:rsid w:val="00B96501"/>
    <w:rsid w:val="00B9743A"/>
    <w:rsid w:val="00B975CB"/>
    <w:rsid w:val="00B97990"/>
    <w:rsid w:val="00B979F6"/>
    <w:rsid w:val="00BA0166"/>
    <w:rsid w:val="00BA02EA"/>
    <w:rsid w:val="00BA0C84"/>
    <w:rsid w:val="00BA1FD4"/>
    <w:rsid w:val="00BA2015"/>
    <w:rsid w:val="00BA2935"/>
    <w:rsid w:val="00BA4627"/>
    <w:rsid w:val="00BA4EDC"/>
    <w:rsid w:val="00BA4FFC"/>
    <w:rsid w:val="00BA5111"/>
    <w:rsid w:val="00BA55D2"/>
    <w:rsid w:val="00BA69AE"/>
    <w:rsid w:val="00BA6C41"/>
    <w:rsid w:val="00BA75DF"/>
    <w:rsid w:val="00BA782F"/>
    <w:rsid w:val="00BA7A53"/>
    <w:rsid w:val="00BA7BEB"/>
    <w:rsid w:val="00BB067E"/>
    <w:rsid w:val="00BB081B"/>
    <w:rsid w:val="00BB1ECB"/>
    <w:rsid w:val="00BB2C09"/>
    <w:rsid w:val="00BB2D12"/>
    <w:rsid w:val="00BB465D"/>
    <w:rsid w:val="00BB5F04"/>
    <w:rsid w:val="00BB6475"/>
    <w:rsid w:val="00BB6969"/>
    <w:rsid w:val="00BB6BA7"/>
    <w:rsid w:val="00BB6DDB"/>
    <w:rsid w:val="00BB6E9C"/>
    <w:rsid w:val="00BB7505"/>
    <w:rsid w:val="00BB7AF1"/>
    <w:rsid w:val="00BB7B3B"/>
    <w:rsid w:val="00BC0181"/>
    <w:rsid w:val="00BC0190"/>
    <w:rsid w:val="00BC0A4A"/>
    <w:rsid w:val="00BC12B8"/>
    <w:rsid w:val="00BC13F3"/>
    <w:rsid w:val="00BC1B40"/>
    <w:rsid w:val="00BC1D83"/>
    <w:rsid w:val="00BC22DE"/>
    <w:rsid w:val="00BC24C7"/>
    <w:rsid w:val="00BC25B1"/>
    <w:rsid w:val="00BC3895"/>
    <w:rsid w:val="00BC3F09"/>
    <w:rsid w:val="00BC461D"/>
    <w:rsid w:val="00BC4D0F"/>
    <w:rsid w:val="00BC5C82"/>
    <w:rsid w:val="00BC5D5C"/>
    <w:rsid w:val="00BC68F0"/>
    <w:rsid w:val="00BC693B"/>
    <w:rsid w:val="00BC6D8D"/>
    <w:rsid w:val="00BC6FEE"/>
    <w:rsid w:val="00BC740A"/>
    <w:rsid w:val="00BC7E98"/>
    <w:rsid w:val="00BD0DE5"/>
    <w:rsid w:val="00BD0EB8"/>
    <w:rsid w:val="00BD12B7"/>
    <w:rsid w:val="00BD174B"/>
    <w:rsid w:val="00BD25F8"/>
    <w:rsid w:val="00BD2862"/>
    <w:rsid w:val="00BD29A4"/>
    <w:rsid w:val="00BD2AC3"/>
    <w:rsid w:val="00BD486B"/>
    <w:rsid w:val="00BD54DC"/>
    <w:rsid w:val="00BD5927"/>
    <w:rsid w:val="00BD60C3"/>
    <w:rsid w:val="00BD626F"/>
    <w:rsid w:val="00BD6495"/>
    <w:rsid w:val="00BD66E2"/>
    <w:rsid w:val="00BD69C6"/>
    <w:rsid w:val="00BD6A24"/>
    <w:rsid w:val="00BD6D38"/>
    <w:rsid w:val="00BD6F1D"/>
    <w:rsid w:val="00BD7260"/>
    <w:rsid w:val="00BE04A2"/>
    <w:rsid w:val="00BE2268"/>
    <w:rsid w:val="00BE228F"/>
    <w:rsid w:val="00BE230B"/>
    <w:rsid w:val="00BE26A2"/>
    <w:rsid w:val="00BE2ABF"/>
    <w:rsid w:val="00BE2FCA"/>
    <w:rsid w:val="00BE3042"/>
    <w:rsid w:val="00BE3924"/>
    <w:rsid w:val="00BE3F47"/>
    <w:rsid w:val="00BE44D0"/>
    <w:rsid w:val="00BE45AE"/>
    <w:rsid w:val="00BE497B"/>
    <w:rsid w:val="00BE56E0"/>
    <w:rsid w:val="00BE655C"/>
    <w:rsid w:val="00BE6728"/>
    <w:rsid w:val="00BE6B88"/>
    <w:rsid w:val="00BE6FA4"/>
    <w:rsid w:val="00BE7406"/>
    <w:rsid w:val="00BE777F"/>
    <w:rsid w:val="00BF133C"/>
    <w:rsid w:val="00BF19CF"/>
    <w:rsid w:val="00BF1F8F"/>
    <w:rsid w:val="00BF2F8D"/>
    <w:rsid w:val="00BF3274"/>
    <w:rsid w:val="00BF3450"/>
    <w:rsid w:val="00BF3507"/>
    <w:rsid w:val="00BF353C"/>
    <w:rsid w:val="00BF37A4"/>
    <w:rsid w:val="00BF42C5"/>
    <w:rsid w:val="00BF4465"/>
    <w:rsid w:val="00BF4779"/>
    <w:rsid w:val="00BF4B61"/>
    <w:rsid w:val="00BF5816"/>
    <w:rsid w:val="00BF6F93"/>
    <w:rsid w:val="00BF7212"/>
    <w:rsid w:val="00BF7635"/>
    <w:rsid w:val="00BF7B9E"/>
    <w:rsid w:val="00C00971"/>
    <w:rsid w:val="00C00EBD"/>
    <w:rsid w:val="00C0125E"/>
    <w:rsid w:val="00C01ABA"/>
    <w:rsid w:val="00C01C09"/>
    <w:rsid w:val="00C01CD1"/>
    <w:rsid w:val="00C01FC5"/>
    <w:rsid w:val="00C02466"/>
    <w:rsid w:val="00C024EB"/>
    <w:rsid w:val="00C02D02"/>
    <w:rsid w:val="00C0307E"/>
    <w:rsid w:val="00C03B1C"/>
    <w:rsid w:val="00C043B6"/>
    <w:rsid w:val="00C0553B"/>
    <w:rsid w:val="00C067E3"/>
    <w:rsid w:val="00C06B09"/>
    <w:rsid w:val="00C079A3"/>
    <w:rsid w:val="00C07F03"/>
    <w:rsid w:val="00C1054E"/>
    <w:rsid w:val="00C1083E"/>
    <w:rsid w:val="00C10B87"/>
    <w:rsid w:val="00C10CE6"/>
    <w:rsid w:val="00C116C2"/>
    <w:rsid w:val="00C12798"/>
    <w:rsid w:val="00C12947"/>
    <w:rsid w:val="00C12F27"/>
    <w:rsid w:val="00C13237"/>
    <w:rsid w:val="00C13588"/>
    <w:rsid w:val="00C1381E"/>
    <w:rsid w:val="00C138A6"/>
    <w:rsid w:val="00C147BA"/>
    <w:rsid w:val="00C149DE"/>
    <w:rsid w:val="00C15208"/>
    <w:rsid w:val="00C162B5"/>
    <w:rsid w:val="00C16B8A"/>
    <w:rsid w:val="00C17084"/>
    <w:rsid w:val="00C17470"/>
    <w:rsid w:val="00C17A3D"/>
    <w:rsid w:val="00C17AA0"/>
    <w:rsid w:val="00C20B12"/>
    <w:rsid w:val="00C20FCA"/>
    <w:rsid w:val="00C217F7"/>
    <w:rsid w:val="00C21A5C"/>
    <w:rsid w:val="00C21AD7"/>
    <w:rsid w:val="00C21C59"/>
    <w:rsid w:val="00C21E25"/>
    <w:rsid w:val="00C22248"/>
    <w:rsid w:val="00C231B6"/>
    <w:rsid w:val="00C239C6"/>
    <w:rsid w:val="00C23D98"/>
    <w:rsid w:val="00C240AC"/>
    <w:rsid w:val="00C242BB"/>
    <w:rsid w:val="00C25B3F"/>
    <w:rsid w:val="00C25DA4"/>
    <w:rsid w:val="00C25F66"/>
    <w:rsid w:val="00C2613B"/>
    <w:rsid w:val="00C276F7"/>
    <w:rsid w:val="00C27A0E"/>
    <w:rsid w:val="00C30551"/>
    <w:rsid w:val="00C306F6"/>
    <w:rsid w:val="00C309D2"/>
    <w:rsid w:val="00C31212"/>
    <w:rsid w:val="00C317CD"/>
    <w:rsid w:val="00C3187E"/>
    <w:rsid w:val="00C31B5F"/>
    <w:rsid w:val="00C32D50"/>
    <w:rsid w:val="00C34247"/>
    <w:rsid w:val="00C343CC"/>
    <w:rsid w:val="00C344BD"/>
    <w:rsid w:val="00C34778"/>
    <w:rsid w:val="00C350E4"/>
    <w:rsid w:val="00C3574A"/>
    <w:rsid w:val="00C3593C"/>
    <w:rsid w:val="00C3597B"/>
    <w:rsid w:val="00C35DE7"/>
    <w:rsid w:val="00C361EB"/>
    <w:rsid w:val="00C367E2"/>
    <w:rsid w:val="00C36848"/>
    <w:rsid w:val="00C3707C"/>
    <w:rsid w:val="00C37FC0"/>
    <w:rsid w:val="00C40236"/>
    <w:rsid w:val="00C40508"/>
    <w:rsid w:val="00C40D1A"/>
    <w:rsid w:val="00C413E3"/>
    <w:rsid w:val="00C41F0A"/>
    <w:rsid w:val="00C420F4"/>
    <w:rsid w:val="00C42763"/>
    <w:rsid w:val="00C42FF6"/>
    <w:rsid w:val="00C43726"/>
    <w:rsid w:val="00C43D34"/>
    <w:rsid w:val="00C43EA4"/>
    <w:rsid w:val="00C44FE1"/>
    <w:rsid w:val="00C45C8F"/>
    <w:rsid w:val="00C46B80"/>
    <w:rsid w:val="00C46CC6"/>
    <w:rsid w:val="00C47131"/>
    <w:rsid w:val="00C47247"/>
    <w:rsid w:val="00C4728D"/>
    <w:rsid w:val="00C47BEE"/>
    <w:rsid w:val="00C47C86"/>
    <w:rsid w:val="00C50188"/>
    <w:rsid w:val="00C50381"/>
    <w:rsid w:val="00C51AC8"/>
    <w:rsid w:val="00C51CF7"/>
    <w:rsid w:val="00C5215E"/>
    <w:rsid w:val="00C5234E"/>
    <w:rsid w:val="00C5300A"/>
    <w:rsid w:val="00C53262"/>
    <w:rsid w:val="00C53806"/>
    <w:rsid w:val="00C53B52"/>
    <w:rsid w:val="00C53F5E"/>
    <w:rsid w:val="00C54A94"/>
    <w:rsid w:val="00C54C37"/>
    <w:rsid w:val="00C550DE"/>
    <w:rsid w:val="00C554FB"/>
    <w:rsid w:val="00C558BB"/>
    <w:rsid w:val="00C558EB"/>
    <w:rsid w:val="00C559A3"/>
    <w:rsid w:val="00C561B9"/>
    <w:rsid w:val="00C563B1"/>
    <w:rsid w:val="00C56427"/>
    <w:rsid w:val="00C56E98"/>
    <w:rsid w:val="00C5762B"/>
    <w:rsid w:val="00C57E05"/>
    <w:rsid w:val="00C600A5"/>
    <w:rsid w:val="00C60326"/>
    <w:rsid w:val="00C60558"/>
    <w:rsid w:val="00C6058E"/>
    <w:rsid w:val="00C6137A"/>
    <w:rsid w:val="00C62080"/>
    <w:rsid w:val="00C62438"/>
    <w:rsid w:val="00C627B9"/>
    <w:rsid w:val="00C628BE"/>
    <w:rsid w:val="00C62A62"/>
    <w:rsid w:val="00C63919"/>
    <w:rsid w:val="00C63A63"/>
    <w:rsid w:val="00C64CFF"/>
    <w:rsid w:val="00C6500F"/>
    <w:rsid w:val="00C65526"/>
    <w:rsid w:val="00C65D7C"/>
    <w:rsid w:val="00C66A03"/>
    <w:rsid w:val="00C66C3D"/>
    <w:rsid w:val="00C67182"/>
    <w:rsid w:val="00C6729A"/>
    <w:rsid w:val="00C674A0"/>
    <w:rsid w:val="00C67BBE"/>
    <w:rsid w:val="00C67C32"/>
    <w:rsid w:val="00C7041F"/>
    <w:rsid w:val="00C70DB5"/>
    <w:rsid w:val="00C7125C"/>
    <w:rsid w:val="00C71635"/>
    <w:rsid w:val="00C71636"/>
    <w:rsid w:val="00C724D4"/>
    <w:rsid w:val="00C72E05"/>
    <w:rsid w:val="00C742FC"/>
    <w:rsid w:val="00C74BCC"/>
    <w:rsid w:val="00C74FA9"/>
    <w:rsid w:val="00C75276"/>
    <w:rsid w:val="00C753BD"/>
    <w:rsid w:val="00C7577C"/>
    <w:rsid w:val="00C76562"/>
    <w:rsid w:val="00C768DD"/>
    <w:rsid w:val="00C77A6F"/>
    <w:rsid w:val="00C802CC"/>
    <w:rsid w:val="00C80641"/>
    <w:rsid w:val="00C80E9F"/>
    <w:rsid w:val="00C80ED9"/>
    <w:rsid w:val="00C810F7"/>
    <w:rsid w:val="00C81B57"/>
    <w:rsid w:val="00C81F10"/>
    <w:rsid w:val="00C82963"/>
    <w:rsid w:val="00C82A2F"/>
    <w:rsid w:val="00C83285"/>
    <w:rsid w:val="00C83A8F"/>
    <w:rsid w:val="00C84371"/>
    <w:rsid w:val="00C8439B"/>
    <w:rsid w:val="00C8482C"/>
    <w:rsid w:val="00C84ED9"/>
    <w:rsid w:val="00C84F75"/>
    <w:rsid w:val="00C850D5"/>
    <w:rsid w:val="00C866F3"/>
    <w:rsid w:val="00C878EC"/>
    <w:rsid w:val="00C879E2"/>
    <w:rsid w:val="00C90866"/>
    <w:rsid w:val="00C9148E"/>
    <w:rsid w:val="00C9166A"/>
    <w:rsid w:val="00C919F7"/>
    <w:rsid w:val="00C91AFF"/>
    <w:rsid w:val="00C91B0A"/>
    <w:rsid w:val="00C91B86"/>
    <w:rsid w:val="00C92F38"/>
    <w:rsid w:val="00C93C5D"/>
    <w:rsid w:val="00C94873"/>
    <w:rsid w:val="00C94930"/>
    <w:rsid w:val="00C94D0E"/>
    <w:rsid w:val="00C94F75"/>
    <w:rsid w:val="00C95529"/>
    <w:rsid w:val="00C96D62"/>
    <w:rsid w:val="00C9725E"/>
    <w:rsid w:val="00C973AB"/>
    <w:rsid w:val="00C97825"/>
    <w:rsid w:val="00CA09E3"/>
    <w:rsid w:val="00CA0A2E"/>
    <w:rsid w:val="00CA1D30"/>
    <w:rsid w:val="00CA1F8D"/>
    <w:rsid w:val="00CA208A"/>
    <w:rsid w:val="00CA2FAE"/>
    <w:rsid w:val="00CA3635"/>
    <w:rsid w:val="00CA4214"/>
    <w:rsid w:val="00CA44D1"/>
    <w:rsid w:val="00CA4842"/>
    <w:rsid w:val="00CA4CED"/>
    <w:rsid w:val="00CA52DD"/>
    <w:rsid w:val="00CA551F"/>
    <w:rsid w:val="00CA5784"/>
    <w:rsid w:val="00CA7679"/>
    <w:rsid w:val="00CA7963"/>
    <w:rsid w:val="00CB013E"/>
    <w:rsid w:val="00CB074D"/>
    <w:rsid w:val="00CB083C"/>
    <w:rsid w:val="00CB08CC"/>
    <w:rsid w:val="00CB0E8E"/>
    <w:rsid w:val="00CB1B74"/>
    <w:rsid w:val="00CB1E73"/>
    <w:rsid w:val="00CB292F"/>
    <w:rsid w:val="00CB2D66"/>
    <w:rsid w:val="00CB30CA"/>
    <w:rsid w:val="00CB33C4"/>
    <w:rsid w:val="00CB38CA"/>
    <w:rsid w:val="00CB3984"/>
    <w:rsid w:val="00CB4931"/>
    <w:rsid w:val="00CB4A7B"/>
    <w:rsid w:val="00CB4DC2"/>
    <w:rsid w:val="00CB50EC"/>
    <w:rsid w:val="00CB55AC"/>
    <w:rsid w:val="00CB5D38"/>
    <w:rsid w:val="00CB5EA7"/>
    <w:rsid w:val="00CB5F74"/>
    <w:rsid w:val="00CB5F85"/>
    <w:rsid w:val="00CB6B02"/>
    <w:rsid w:val="00CB6EB6"/>
    <w:rsid w:val="00CC0183"/>
    <w:rsid w:val="00CC0490"/>
    <w:rsid w:val="00CC0667"/>
    <w:rsid w:val="00CC066E"/>
    <w:rsid w:val="00CC0AE0"/>
    <w:rsid w:val="00CC0EF4"/>
    <w:rsid w:val="00CC110F"/>
    <w:rsid w:val="00CC1A34"/>
    <w:rsid w:val="00CC1A3E"/>
    <w:rsid w:val="00CC1DCA"/>
    <w:rsid w:val="00CC27F8"/>
    <w:rsid w:val="00CC2B96"/>
    <w:rsid w:val="00CC2FFE"/>
    <w:rsid w:val="00CC31CF"/>
    <w:rsid w:val="00CC3C3E"/>
    <w:rsid w:val="00CC40EA"/>
    <w:rsid w:val="00CC45AE"/>
    <w:rsid w:val="00CC4B14"/>
    <w:rsid w:val="00CC4BFD"/>
    <w:rsid w:val="00CC502B"/>
    <w:rsid w:val="00CC5167"/>
    <w:rsid w:val="00CC5C02"/>
    <w:rsid w:val="00CC6244"/>
    <w:rsid w:val="00CC6D03"/>
    <w:rsid w:val="00CC6ED8"/>
    <w:rsid w:val="00CC733E"/>
    <w:rsid w:val="00CC73F1"/>
    <w:rsid w:val="00CC7E42"/>
    <w:rsid w:val="00CD070F"/>
    <w:rsid w:val="00CD14E0"/>
    <w:rsid w:val="00CD178C"/>
    <w:rsid w:val="00CD183D"/>
    <w:rsid w:val="00CD214E"/>
    <w:rsid w:val="00CD26C7"/>
    <w:rsid w:val="00CD2FD0"/>
    <w:rsid w:val="00CD396D"/>
    <w:rsid w:val="00CD39E2"/>
    <w:rsid w:val="00CD4323"/>
    <w:rsid w:val="00CD4BC1"/>
    <w:rsid w:val="00CD4D81"/>
    <w:rsid w:val="00CD5165"/>
    <w:rsid w:val="00CD6345"/>
    <w:rsid w:val="00CD6780"/>
    <w:rsid w:val="00CD67BE"/>
    <w:rsid w:val="00CE0D0B"/>
    <w:rsid w:val="00CE1F72"/>
    <w:rsid w:val="00CE2D8E"/>
    <w:rsid w:val="00CE2E08"/>
    <w:rsid w:val="00CE3EBB"/>
    <w:rsid w:val="00CE6922"/>
    <w:rsid w:val="00CE6B42"/>
    <w:rsid w:val="00CE704F"/>
    <w:rsid w:val="00CE74B7"/>
    <w:rsid w:val="00CE79A8"/>
    <w:rsid w:val="00CF0A09"/>
    <w:rsid w:val="00CF134A"/>
    <w:rsid w:val="00CF147C"/>
    <w:rsid w:val="00CF1968"/>
    <w:rsid w:val="00CF1E33"/>
    <w:rsid w:val="00CF2036"/>
    <w:rsid w:val="00CF2BC2"/>
    <w:rsid w:val="00CF2EF0"/>
    <w:rsid w:val="00CF30CE"/>
    <w:rsid w:val="00CF3154"/>
    <w:rsid w:val="00CF318F"/>
    <w:rsid w:val="00CF351F"/>
    <w:rsid w:val="00CF45D1"/>
    <w:rsid w:val="00CF4A00"/>
    <w:rsid w:val="00CF4FFA"/>
    <w:rsid w:val="00CF5468"/>
    <w:rsid w:val="00CF5752"/>
    <w:rsid w:val="00CF5941"/>
    <w:rsid w:val="00CF5F39"/>
    <w:rsid w:val="00CF6031"/>
    <w:rsid w:val="00CF676A"/>
    <w:rsid w:val="00CF6E6F"/>
    <w:rsid w:val="00CF6F26"/>
    <w:rsid w:val="00CF7155"/>
    <w:rsid w:val="00D0128D"/>
    <w:rsid w:val="00D0163D"/>
    <w:rsid w:val="00D02222"/>
    <w:rsid w:val="00D02908"/>
    <w:rsid w:val="00D0292C"/>
    <w:rsid w:val="00D02AAE"/>
    <w:rsid w:val="00D02DF0"/>
    <w:rsid w:val="00D0345B"/>
    <w:rsid w:val="00D04396"/>
    <w:rsid w:val="00D046EF"/>
    <w:rsid w:val="00D04A4F"/>
    <w:rsid w:val="00D05029"/>
    <w:rsid w:val="00D062C1"/>
    <w:rsid w:val="00D067CD"/>
    <w:rsid w:val="00D0680B"/>
    <w:rsid w:val="00D06C3A"/>
    <w:rsid w:val="00D06EBD"/>
    <w:rsid w:val="00D06FD4"/>
    <w:rsid w:val="00D0714C"/>
    <w:rsid w:val="00D076F1"/>
    <w:rsid w:val="00D07A15"/>
    <w:rsid w:val="00D10421"/>
    <w:rsid w:val="00D1078A"/>
    <w:rsid w:val="00D11140"/>
    <w:rsid w:val="00D11767"/>
    <w:rsid w:val="00D11C28"/>
    <w:rsid w:val="00D120A7"/>
    <w:rsid w:val="00D12B10"/>
    <w:rsid w:val="00D13816"/>
    <w:rsid w:val="00D13A95"/>
    <w:rsid w:val="00D13B37"/>
    <w:rsid w:val="00D13B6F"/>
    <w:rsid w:val="00D14996"/>
    <w:rsid w:val="00D1562F"/>
    <w:rsid w:val="00D15892"/>
    <w:rsid w:val="00D1636A"/>
    <w:rsid w:val="00D166A5"/>
    <w:rsid w:val="00D169AF"/>
    <w:rsid w:val="00D16E86"/>
    <w:rsid w:val="00D17CE4"/>
    <w:rsid w:val="00D2033B"/>
    <w:rsid w:val="00D20BD1"/>
    <w:rsid w:val="00D2106E"/>
    <w:rsid w:val="00D21249"/>
    <w:rsid w:val="00D218F1"/>
    <w:rsid w:val="00D2399A"/>
    <w:rsid w:val="00D24981"/>
    <w:rsid w:val="00D249E1"/>
    <w:rsid w:val="00D24A23"/>
    <w:rsid w:val="00D253F1"/>
    <w:rsid w:val="00D25CE3"/>
    <w:rsid w:val="00D26573"/>
    <w:rsid w:val="00D26F62"/>
    <w:rsid w:val="00D30030"/>
    <w:rsid w:val="00D30BDE"/>
    <w:rsid w:val="00D31883"/>
    <w:rsid w:val="00D319DB"/>
    <w:rsid w:val="00D32348"/>
    <w:rsid w:val="00D32AE6"/>
    <w:rsid w:val="00D32C9A"/>
    <w:rsid w:val="00D3342A"/>
    <w:rsid w:val="00D33C5E"/>
    <w:rsid w:val="00D345FB"/>
    <w:rsid w:val="00D3481D"/>
    <w:rsid w:val="00D34DFA"/>
    <w:rsid w:val="00D34FC7"/>
    <w:rsid w:val="00D35BB4"/>
    <w:rsid w:val="00D35E60"/>
    <w:rsid w:val="00D35E75"/>
    <w:rsid w:val="00D35EAD"/>
    <w:rsid w:val="00D3639A"/>
    <w:rsid w:val="00D3685E"/>
    <w:rsid w:val="00D369AE"/>
    <w:rsid w:val="00D36FAB"/>
    <w:rsid w:val="00D37C70"/>
    <w:rsid w:val="00D37DA0"/>
    <w:rsid w:val="00D40097"/>
    <w:rsid w:val="00D40D53"/>
    <w:rsid w:val="00D41711"/>
    <w:rsid w:val="00D41A66"/>
    <w:rsid w:val="00D41D68"/>
    <w:rsid w:val="00D4279E"/>
    <w:rsid w:val="00D433A5"/>
    <w:rsid w:val="00D439BC"/>
    <w:rsid w:val="00D439FB"/>
    <w:rsid w:val="00D43A8D"/>
    <w:rsid w:val="00D4419E"/>
    <w:rsid w:val="00D44868"/>
    <w:rsid w:val="00D44D91"/>
    <w:rsid w:val="00D44FA8"/>
    <w:rsid w:val="00D453B5"/>
    <w:rsid w:val="00D45DD3"/>
    <w:rsid w:val="00D46856"/>
    <w:rsid w:val="00D468DB"/>
    <w:rsid w:val="00D46992"/>
    <w:rsid w:val="00D46D27"/>
    <w:rsid w:val="00D473FF"/>
    <w:rsid w:val="00D500CF"/>
    <w:rsid w:val="00D504C2"/>
    <w:rsid w:val="00D50868"/>
    <w:rsid w:val="00D50FB2"/>
    <w:rsid w:val="00D5180A"/>
    <w:rsid w:val="00D52034"/>
    <w:rsid w:val="00D524C0"/>
    <w:rsid w:val="00D52800"/>
    <w:rsid w:val="00D52A91"/>
    <w:rsid w:val="00D52FD2"/>
    <w:rsid w:val="00D53866"/>
    <w:rsid w:val="00D53A54"/>
    <w:rsid w:val="00D53CED"/>
    <w:rsid w:val="00D549F9"/>
    <w:rsid w:val="00D551BE"/>
    <w:rsid w:val="00D55762"/>
    <w:rsid w:val="00D55904"/>
    <w:rsid w:val="00D55C55"/>
    <w:rsid w:val="00D5629B"/>
    <w:rsid w:val="00D56C5F"/>
    <w:rsid w:val="00D56D02"/>
    <w:rsid w:val="00D56FCE"/>
    <w:rsid w:val="00D57F04"/>
    <w:rsid w:val="00D60214"/>
    <w:rsid w:val="00D60E14"/>
    <w:rsid w:val="00D61337"/>
    <w:rsid w:val="00D619A5"/>
    <w:rsid w:val="00D61C4D"/>
    <w:rsid w:val="00D61DA0"/>
    <w:rsid w:val="00D622A0"/>
    <w:rsid w:val="00D625D3"/>
    <w:rsid w:val="00D631CA"/>
    <w:rsid w:val="00D634CD"/>
    <w:rsid w:val="00D63B0C"/>
    <w:rsid w:val="00D63D09"/>
    <w:rsid w:val="00D64168"/>
    <w:rsid w:val="00D647E0"/>
    <w:rsid w:val="00D64AA1"/>
    <w:rsid w:val="00D64CCA"/>
    <w:rsid w:val="00D65CAD"/>
    <w:rsid w:val="00D65D82"/>
    <w:rsid w:val="00D6673B"/>
    <w:rsid w:val="00D66EF5"/>
    <w:rsid w:val="00D671AC"/>
    <w:rsid w:val="00D676E2"/>
    <w:rsid w:val="00D67FFD"/>
    <w:rsid w:val="00D7003A"/>
    <w:rsid w:val="00D70276"/>
    <w:rsid w:val="00D70359"/>
    <w:rsid w:val="00D7050D"/>
    <w:rsid w:val="00D70817"/>
    <w:rsid w:val="00D70825"/>
    <w:rsid w:val="00D70BEC"/>
    <w:rsid w:val="00D70C0E"/>
    <w:rsid w:val="00D70C19"/>
    <w:rsid w:val="00D71295"/>
    <w:rsid w:val="00D71AF3"/>
    <w:rsid w:val="00D722AD"/>
    <w:rsid w:val="00D726B7"/>
    <w:rsid w:val="00D72B06"/>
    <w:rsid w:val="00D73D0B"/>
    <w:rsid w:val="00D73E3D"/>
    <w:rsid w:val="00D74FB3"/>
    <w:rsid w:val="00D76B04"/>
    <w:rsid w:val="00D7705E"/>
    <w:rsid w:val="00D772C8"/>
    <w:rsid w:val="00D779FE"/>
    <w:rsid w:val="00D77A0E"/>
    <w:rsid w:val="00D77D64"/>
    <w:rsid w:val="00D80232"/>
    <w:rsid w:val="00D80EC2"/>
    <w:rsid w:val="00D812FC"/>
    <w:rsid w:val="00D81F42"/>
    <w:rsid w:val="00D8250C"/>
    <w:rsid w:val="00D8299B"/>
    <w:rsid w:val="00D82E47"/>
    <w:rsid w:val="00D8348C"/>
    <w:rsid w:val="00D8399C"/>
    <w:rsid w:val="00D83CF9"/>
    <w:rsid w:val="00D83D11"/>
    <w:rsid w:val="00D84E4D"/>
    <w:rsid w:val="00D8574D"/>
    <w:rsid w:val="00D85FBE"/>
    <w:rsid w:val="00D8684B"/>
    <w:rsid w:val="00D86B85"/>
    <w:rsid w:val="00D86C97"/>
    <w:rsid w:val="00D86EDA"/>
    <w:rsid w:val="00D903E4"/>
    <w:rsid w:val="00D9044D"/>
    <w:rsid w:val="00D90AE8"/>
    <w:rsid w:val="00D9127A"/>
    <w:rsid w:val="00D916E3"/>
    <w:rsid w:val="00D91B8B"/>
    <w:rsid w:val="00D933DA"/>
    <w:rsid w:val="00D934DB"/>
    <w:rsid w:val="00D9360E"/>
    <w:rsid w:val="00D93916"/>
    <w:rsid w:val="00D94114"/>
    <w:rsid w:val="00D9436F"/>
    <w:rsid w:val="00D944C0"/>
    <w:rsid w:val="00D94A19"/>
    <w:rsid w:val="00D94FCB"/>
    <w:rsid w:val="00D95115"/>
    <w:rsid w:val="00D95654"/>
    <w:rsid w:val="00D95D0B"/>
    <w:rsid w:val="00D96458"/>
    <w:rsid w:val="00D96474"/>
    <w:rsid w:val="00D966D4"/>
    <w:rsid w:val="00D977BB"/>
    <w:rsid w:val="00D97936"/>
    <w:rsid w:val="00DA07F9"/>
    <w:rsid w:val="00DA0B11"/>
    <w:rsid w:val="00DA0C1A"/>
    <w:rsid w:val="00DA141A"/>
    <w:rsid w:val="00DA174B"/>
    <w:rsid w:val="00DA19EE"/>
    <w:rsid w:val="00DA1F60"/>
    <w:rsid w:val="00DA280D"/>
    <w:rsid w:val="00DA3001"/>
    <w:rsid w:val="00DA344A"/>
    <w:rsid w:val="00DA388B"/>
    <w:rsid w:val="00DA3CEA"/>
    <w:rsid w:val="00DA3F1E"/>
    <w:rsid w:val="00DA4772"/>
    <w:rsid w:val="00DA4CE8"/>
    <w:rsid w:val="00DA514A"/>
    <w:rsid w:val="00DA57DF"/>
    <w:rsid w:val="00DA5CA4"/>
    <w:rsid w:val="00DA6914"/>
    <w:rsid w:val="00DA78C8"/>
    <w:rsid w:val="00DA7D9F"/>
    <w:rsid w:val="00DA7DCE"/>
    <w:rsid w:val="00DB04B2"/>
    <w:rsid w:val="00DB08AC"/>
    <w:rsid w:val="00DB0C27"/>
    <w:rsid w:val="00DB1691"/>
    <w:rsid w:val="00DB2319"/>
    <w:rsid w:val="00DB2343"/>
    <w:rsid w:val="00DB3570"/>
    <w:rsid w:val="00DB4144"/>
    <w:rsid w:val="00DB44A9"/>
    <w:rsid w:val="00DB499C"/>
    <w:rsid w:val="00DB4BF0"/>
    <w:rsid w:val="00DB4BF5"/>
    <w:rsid w:val="00DB4C27"/>
    <w:rsid w:val="00DB4EF5"/>
    <w:rsid w:val="00DB513A"/>
    <w:rsid w:val="00DB59B9"/>
    <w:rsid w:val="00DB60A3"/>
    <w:rsid w:val="00DB6BAD"/>
    <w:rsid w:val="00DB7439"/>
    <w:rsid w:val="00DB7808"/>
    <w:rsid w:val="00DB7A3A"/>
    <w:rsid w:val="00DC053F"/>
    <w:rsid w:val="00DC0D5D"/>
    <w:rsid w:val="00DC1083"/>
    <w:rsid w:val="00DC2033"/>
    <w:rsid w:val="00DC25E6"/>
    <w:rsid w:val="00DC310F"/>
    <w:rsid w:val="00DC3883"/>
    <w:rsid w:val="00DC3B09"/>
    <w:rsid w:val="00DC446F"/>
    <w:rsid w:val="00DC4608"/>
    <w:rsid w:val="00DC4E86"/>
    <w:rsid w:val="00DC5165"/>
    <w:rsid w:val="00DD0263"/>
    <w:rsid w:val="00DD085A"/>
    <w:rsid w:val="00DD0BF8"/>
    <w:rsid w:val="00DD11C1"/>
    <w:rsid w:val="00DD13B8"/>
    <w:rsid w:val="00DD1E29"/>
    <w:rsid w:val="00DD21B3"/>
    <w:rsid w:val="00DD2DA6"/>
    <w:rsid w:val="00DD3128"/>
    <w:rsid w:val="00DD34E0"/>
    <w:rsid w:val="00DD359F"/>
    <w:rsid w:val="00DD3649"/>
    <w:rsid w:val="00DD3776"/>
    <w:rsid w:val="00DD3936"/>
    <w:rsid w:val="00DD4E1F"/>
    <w:rsid w:val="00DD4EA4"/>
    <w:rsid w:val="00DD56EF"/>
    <w:rsid w:val="00DD5C53"/>
    <w:rsid w:val="00DD616F"/>
    <w:rsid w:val="00DD661C"/>
    <w:rsid w:val="00DD662C"/>
    <w:rsid w:val="00DD6F80"/>
    <w:rsid w:val="00DD77D2"/>
    <w:rsid w:val="00DD781F"/>
    <w:rsid w:val="00DD7A40"/>
    <w:rsid w:val="00DD7C8E"/>
    <w:rsid w:val="00DE039D"/>
    <w:rsid w:val="00DE123D"/>
    <w:rsid w:val="00DE18F9"/>
    <w:rsid w:val="00DE1D2E"/>
    <w:rsid w:val="00DE2B0A"/>
    <w:rsid w:val="00DE2D3D"/>
    <w:rsid w:val="00DE354D"/>
    <w:rsid w:val="00DE3D0C"/>
    <w:rsid w:val="00DE3D20"/>
    <w:rsid w:val="00DE4B50"/>
    <w:rsid w:val="00DE4F03"/>
    <w:rsid w:val="00DE5025"/>
    <w:rsid w:val="00DE6787"/>
    <w:rsid w:val="00DE6879"/>
    <w:rsid w:val="00DE7AF5"/>
    <w:rsid w:val="00DF0496"/>
    <w:rsid w:val="00DF1A77"/>
    <w:rsid w:val="00DF1D88"/>
    <w:rsid w:val="00DF2237"/>
    <w:rsid w:val="00DF2567"/>
    <w:rsid w:val="00DF2660"/>
    <w:rsid w:val="00DF4191"/>
    <w:rsid w:val="00DF4334"/>
    <w:rsid w:val="00DF4924"/>
    <w:rsid w:val="00DF4B33"/>
    <w:rsid w:val="00DF4B4E"/>
    <w:rsid w:val="00DF511B"/>
    <w:rsid w:val="00DF61DC"/>
    <w:rsid w:val="00DF667A"/>
    <w:rsid w:val="00DF673C"/>
    <w:rsid w:val="00DF7BF8"/>
    <w:rsid w:val="00E00414"/>
    <w:rsid w:val="00E0047F"/>
    <w:rsid w:val="00E012DF"/>
    <w:rsid w:val="00E015BE"/>
    <w:rsid w:val="00E0193C"/>
    <w:rsid w:val="00E01CCE"/>
    <w:rsid w:val="00E0212B"/>
    <w:rsid w:val="00E02306"/>
    <w:rsid w:val="00E0242B"/>
    <w:rsid w:val="00E02574"/>
    <w:rsid w:val="00E0328C"/>
    <w:rsid w:val="00E03401"/>
    <w:rsid w:val="00E039D6"/>
    <w:rsid w:val="00E03C52"/>
    <w:rsid w:val="00E046A6"/>
    <w:rsid w:val="00E04AE0"/>
    <w:rsid w:val="00E052B7"/>
    <w:rsid w:val="00E05669"/>
    <w:rsid w:val="00E0579D"/>
    <w:rsid w:val="00E05D09"/>
    <w:rsid w:val="00E05D47"/>
    <w:rsid w:val="00E0625C"/>
    <w:rsid w:val="00E06489"/>
    <w:rsid w:val="00E064FB"/>
    <w:rsid w:val="00E067F1"/>
    <w:rsid w:val="00E06938"/>
    <w:rsid w:val="00E071C6"/>
    <w:rsid w:val="00E079A2"/>
    <w:rsid w:val="00E1069D"/>
    <w:rsid w:val="00E10B10"/>
    <w:rsid w:val="00E11193"/>
    <w:rsid w:val="00E1147D"/>
    <w:rsid w:val="00E11915"/>
    <w:rsid w:val="00E11C52"/>
    <w:rsid w:val="00E1240D"/>
    <w:rsid w:val="00E1248D"/>
    <w:rsid w:val="00E12986"/>
    <w:rsid w:val="00E12FF9"/>
    <w:rsid w:val="00E131E7"/>
    <w:rsid w:val="00E13715"/>
    <w:rsid w:val="00E1436B"/>
    <w:rsid w:val="00E144AA"/>
    <w:rsid w:val="00E14A97"/>
    <w:rsid w:val="00E14C94"/>
    <w:rsid w:val="00E14CC2"/>
    <w:rsid w:val="00E15349"/>
    <w:rsid w:val="00E1664E"/>
    <w:rsid w:val="00E1666A"/>
    <w:rsid w:val="00E17041"/>
    <w:rsid w:val="00E170D6"/>
    <w:rsid w:val="00E171C1"/>
    <w:rsid w:val="00E203EA"/>
    <w:rsid w:val="00E21440"/>
    <w:rsid w:val="00E21797"/>
    <w:rsid w:val="00E217CD"/>
    <w:rsid w:val="00E21FF7"/>
    <w:rsid w:val="00E222AC"/>
    <w:rsid w:val="00E22856"/>
    <w:rsid w:val="00E230E7"/>
    <w:rsid w:val="00E233A4"/>
    <w:rsid w:val="00E24F29"/>
    <w:rsid w:val="00E2505C"/>
    <w:rsid w:val="00E25635"/>
    <w:rsid w:val="00E25C68"/>
    <w:rsid w:val="00E25CA0"/>
    <w:rsid w:val="00E26B15"/>
    <w:rsid w:val="00E2723B"/>
    <w:rsid w:val="00E274ED"/>
    <w:rsid w:val="00E27782"/>
    <w:rsid w:val="00E27A49"/>
    <w:rsid w:val="00E30076"/>
    <w:rsid w:val="00E310E3"/>
    <w:rsid w:val="00E3115F"/>
    <w:rsid w:val="00E31261"/>
    <w:rsid w:val="00E319DD"/>
    <w:rsid w:val="00E32025"/>
    <w:rsid w:val="00E3280A"/>
    <w:rsid w:val="00E32C09"/>
    <w:rsid w:val="00E32CCC"/>
    <w:rsid w:val="00E334FA"/>
    <w:rsid w:val="00E33E8B"/>
    <w:rsid w:val="00E33FFC"/>
    <w:rsid w:val="00E34011"/>
    <w:rsid w:val="00E34251"/>
    <w:rsid w:val="00E34325"/>
    <w:rsid w:val="00E34DF3"/>
    <w:rsid w:val="00E35562"/>
    <w:rsid w:val="00E3560B"/>
    <w:rsid w:val="00E35DE1"/>
    <w:rsid w:val="00E35FEC"/>
    <w:rsid w:val="00E3627A"/>
    <w:rsid w:val="00E362FF"/>
    <w:rsid w:val="00E368A2"/>
    <w:rsid w:val="00E36C85"/>
    <w:rsid w:val="00E36D9F"/>
    <w:rsid w:val="00E37290"/>
    <w:rsid w:val="00E374DC"/>
    <w:rsid w:val="00E37545"/>
    <w:rsid w:val="00E37B86"/>
    <w:rsid w:val="00E4135A"/>
    <w:rsid w:val="00E41BC0"/>
    <w:rsid w:val="00E42467"/>
    <w:rsid w:val="00E42705"/>
    <w:rsid w:val="00E42E0A"/>
    <w:rsid w:val="00E43122"/>
    <w:rsid w:val="00E44597"/>
    <w:rsid w:val="00E449B5"/>
    <w:rsid w:val="00E44AD4"/>
    <w:rsid w:val="00E45440"/>
    <w:rsid w:val="00E45634"/>
    <w:rsid w:val="00E45A78"/>
    <w:rsid w:val="00E45AFC"/>
    <w:rsid w:val="00E46F32"/>
    <w:rsid w:val="00E4742E"/>
    <w:rsid w:val="00E47AE0"/>
    <w:rsid w:val="00E47C10"/>
    <w:rsid w:val="00E50081"/>
    <w:rsid w:val="00E501E4"/>
    <w:rsid w:val="00E50551"/>
    <w:rsid w:val="00E507B4"/>
    <w:rsid w:val="00E507CB"/>
    <w:rsid w:val="00E519FA"/>
    <w:rsid w:val="00E51FEE"/>
    <w:rsid w:val="00E52390"/>
    <w:rsid w:val="00E52CD0"/>
    <w:rsid w:val="00E52F66"/>
    <w:rsid w:val="00E540DB"/>
    <w:rsid w:val="00E5416B"/>
    <w:rsid w:val="00E5433D"/>
    <w:rsid w:val="00E543E5"/>
    <w:rsid w:val="00E544C4"/>
    <w:rsid w:val="00E54B55"/>
    <w:rsid w:val="00E54E92"/>
    <w:rsid w:val="00E54FB0"/>
    <w:rsid w:val="00E550A0"/>
    <w:rsid w:val="00E5586A"/>
    <w:rsid w:val="00E55AEB"/>
    <w:rsid w:val="00E56915"/>
    <w:rsid w:val="00E5744E"/>
    <w:rsid w:val="00E57468"/>
    <w:rsid w:val="00E575CD"/>
    <w:rsid w:val="00E57A5D"/>
    <w:rsid w:val="00E60262"/>
    <w:rsid w:val="00E6112A"/>
    <w:rsid w:val="00E6157F"/>
    <w:rsid w:val="00E62193"/>
    <w:rsid w:val="00E63B64"/>
    <w:rsid w:val="00E64198"/>
    <w:rsid w:val="00E6420D"/>
    <w:rsid w:val="00E64486"/>
    <w:rsid w:val="00E64CE6"/>
    <w:rsid w:val="00E65690"/>
    <w:rsid w:val="00E6572D"/>
    <w:rsid w:val="00E6580E"/>
    <w:rsid w:val="00E65A1A"/>
    <w:rsid w:val="00E65E87"/>
    <w:rsid w:val="00E676B5"/>
    <w:rsid w:val="00E67AF2"/>
    <w:rsid w:val="00E67B41"/>
    <w:rsid w:val="00E67DAA"/>
    <w:rsid w:val="00E67F16"/>
    <w:rsid w:val="00E7000C"/>
    <w:rsid w:val="00E70810"/>
    <w:rsid w:val="00E70828"/>
    <w:rsid w:val="00E713DD"/>
    <w:rsid w:val="00E72218"/>
    <w:rsid w:val="00E7267C"/>
    <w:rsid w:val="00E72AA4"/>
    <w:rsid w:val="00E72B84"/>
    <w:rsid w:val="00E72C4E"/>
    <w:rsid w:val="00E72D45"/>
    <w:rsid w:val="00E72F73"/>
    <w:rsid w:val="00E741B3"/>
    <w:rsid w:val="00E74960"/>
    <w:rsid w:val="00E75118"/>
    <w:rsid w:val="00E7546D"/>
    <w:rsid w:val="00E761FF"/>
    <w:rsid w:val="00E7642C"/>
    <w:rsid w:val="00E7695B"/>
    <w:rsid w:val="00E76ABB"/>
    <w:rsid w:val="00E76EDA"/>
    <w:rsid w:val="00E76EE8"/>
    <w:rsid w:val="00E76F6B"/>
    <w:rsid w:val="00E77309"/>
    <w:rsid w:val="00E7734C"/>
    <w:rsid w:val="00E77576"/>
    <w:rsid w:val="00E776D1"/>
    <w:rsid w:val="00E77910"/>
    <w:rsid w:val="00E77967"/>
    <w:rsid w:val="00E81659"/>
    <w:rsid w:val="00E816A5"/>
    <w:rsid w:val="00E81BD3"/>
    <w:rsid w:val="00E823E0"/>
    <w:rsid w:val="00E8274D"/>
    <w:rsid w:val="00E831AC"/>
    <w:rsid w:val="00E83613"/>
    <w:rsid w:val="00E84102"/>
    <w:rsid w:val="00E84947"/>
    <w:rsid w:val="00E849A0"/>
    <w:rsid w:val="00E84DD0"/>
    <w:rsid w:val="00E850FC"/>
    <w:rsid w:val="00E857C8"/>
    <w:rsid w:val="00E86099"/>
    <w:rsid w:val="00E86BA3"/>
    <w:rsid w:val="00E86F41"/>
    <w:rsid w:val="00E87B8B"/>
    <w:rsid w:val="00E87C40"/>
    <w:rsid w:val="00E90169"/>
    <w:rsid w:val="00E90378"/>
    <w:rsid w:val="00E90552"/>
    <w:rsid w:val="00E90557"/>
    <w:rsid w:val="00E9084B"/>
    <w:rsid w:val="00E90AD3"/>
    <w:rsid w:val="00E90FEA"/>
    <w:rsid w:val="00E911D5"/>
    <w:rsid w:val="00E91856"/>
    <w:rsid w:val="00E91A54"/>
    <w:rsid w:val="00E91CD6"/>
    <w:rsid w:val="00E92495"/>
    <w:rsid w:val="00E926A3"/>
    <w:rsid w:val="00E9282C"/>
    <w:rsid w:val="00E933BA"/>
    <w:rsid w:val="00E93540"/>
    <w:rsid w:val="00E93710"/>
    <w:rsid w:val="00E93ED1"/>
    <w:rsid w:val="00E93FA0"/>
    <w:rsid w:val="00E949C6"/>
    <w:rsid w:val="00E94DC1"/>
    <w:rsid w:val="00E95C59"/>
    <w:rsid w:val="00E95CC6"/>
    <w:rsid w:val="00E95DC3"/>
    <w:rsid w:val="00E970B8"/>
    <w:rsid w:val="00EA0415"/>
    <w:rsid w:val="00EA048E"/>
    <w:rsid w:val="00EA0ED4"/>
    <w:rsid w:val="00EA1BBB"/>
    <w:rsid w:val="00EA1C2C"/>
    <w:rsid w:val="00EA21BB"/>
    <w:rsid w:val="00EA28E4"/>
    <w:rsid w:val="00EA2A43"/>
    <w:rsid w:val="00EA3318"/>
    <w:rsid w:val="00EA40FE"/>
    <w:rsid w:val="00EA4226"/>
    <w:rsid w:val="00EA46BF"/>
    <w:rsid w:val="00EA4F55"/>
    <w:rsid w:val="00EA503E"/>
    <w:rsid w:val="00EA537F"/>
    <w:rsid w:val="00EA5499"/>
    <w:rsid w:val="00EA5BA7"/>
    <w:rsid w:val="00EA5BF8"/>
    <w:rsid w:val="00EA6A94"/>
    <w:rsid w:val="00EA6AA8"/>
    <w:rsid w:val="00EA76A9"/>
    <w:rsid w:val="00EA77D6"/>
    <w:rsid w:val="00EB0B09"/>
    <w:rsid w:val="00EB0C01"/>
    <w:rsid w:val="00EB148D"/>
    <w:rsid w:val="00EB17E2"/>
    <w:rsid w:val="00EB1D19"/>
    <w:rsid w:val="00EB1DF6"/>
    <w:rsid w:val="00EB2BCD"/>
    <w:rsid w:val="00EB3A65"/>
    <w:rsid w:val="00EB4BB0"/>
    <w:rsid w:val="00EB51C9"/>
    <w:rsid w:val="00EB5202"/>
    <w:rsid w:val="00EB5348"/>
    <w:rsid w:val="00EB537F"/>
    <w:rsid w:val="00EB5808"/>
    <w:rsid w:val="00EB5A63"/>
    <w:rsid w:val="00EB5CD2"/>
    <w:rsid w:val="00EB6135"/>
    <w:rsid w:val="00EB6DB1"/>
    <w:rsid w:val="00EB7AD9"/>
    <w:rsid w:val="00EC007B"/>
    <w:rsid w:val="00EC0EDC"/>
    <w:rsid w:val="00EC14C6"/>
    <w:rsid w:val="00EC1E47"/>
    <w:rsid w:val="00EC1F9B"/>
    <w:rsid w:val="00EC2764"/>
    <w:rsid w:val="00EC2A57"/>
    <w:rsid w:val="00EC3062"/>
    <w:rsid w:val="00EC3F39"/>
    <w:rsid w:val="00EC4D99"/>
    <w:rsid w:val="00EC5A2E"/>
    <w:rsid w:val="00EC5AFB"/>
    <w:rsid w:val="00EC5D76"/>
    <w:rsid w:val="00EC6055"/>
    <w:rsid w:val="00EC6248"/>
    <w:rsid w:val="00EC6948"/>
    <w:rsid w:val="00EC70AE"/>
    <w:rsid w:val="00EC71C2"/>
    <w:rsid w:val="00EC76D8"/>
    <w:rsid w:val="00ED0FB2"/>
    <w:rsid w:val="00ED1895"/>
    <w:rsid w:val="00ED20FB"/>
    <w:rsid w:val="00ED2782"/>
    <w:rsid w:val="00ED2B00"/>
    <w:rsid w:val="00ED2D33"/>
    <w:rsid w:val="00ED3053"/>
    <w:rsid w:val="00ED3431"/>
    <w:rsid w:val="00ED3931"/>
    <w:rsid w:val="00ED41C1"/>
    <w:rsid w:val="00ED483D"/>
    <w:rsid w:val="00ED4BBA"/>
    <w:rsid w:val="00ED4E0F"/>
    <w:rsid w:val="00ED4E72"/>
    <w:rsid w:val="00ED4EAD"/>
    <w:rsid w:val="00ED4FD1"/>
    <w:rsid w:val="00ED52FC"/>
    <w:rsid w:val="00ED551A"/>
    <w:rsid w:val="00ED55A8"/>
    <w:rsid w:val="00ED5E5A"/>
    <w:rsid w:val="00ED66FE"/>
    <w:rsid w:val="00ED6795"/>
    <w:rsid w:val="00ED6C8E"/>
    <w:rsid w:val="00ED7F62"/>
    <w:rsid w:val="00EE02DB"/>
    <w:rsid w:val="00EE044E"/>
    <w:rsid w:val="00EE0ACC"/>
    <w:rsid w:val="00EE10C5"/>
    <w:rsid w:val="00EE1DBE"/>
    <w:rsid w:val="00EE24FD"/>
    <w:rsid w:val="00EE3377"/>
    <w:rsid w:val="00EE3C3E"/>
    <w:rsid w:val="00EE3CB9"/>
    <w:rsid w:val="00EE4B4D"/>
    <w:rsid w:val="00EE4BF5"/>
    <w:rsid w:val="00EE4D89"/>
    <w:rsid w:val="00EE4F40"/>
    <w:rsid w:val="00EE51EF"/>
    <w:rsid w:val="00EE534E"/>
    <w:rsid w:val="00EE5375"/>
    <w:rsid w:val="00EE556A"/>
    <w:rsid w:val="00EE5601"/>
    <w:rsid w:val="00EE5BC6"/>
    <w:rsid w:val="00EE5EAB"/>
    <w:rsid w:val="00EE6612"/>
    <w:rsid w:val="00EE7279"/>
    <w:rsid w:val="00EE76FD"/>
    <w:rsid w:val="00EF00B1"/>
    <w:rsid w:val="00EF07DB"/>
    <w:rsid w:val="00EF0EB6"/>
    <w:rsid w:val="00EF12A9"/>
    <w:rsid w:val="00EF172E"/>
    <w:rsid w:val="00EF175C"/>
    <w:rsid w:val="00EF2A68"/>
    <w:rsid w:val="00EF2AFB"/>
    <w:rsid w:val="00EF2EB4"/>
    <w:rsid w:val="00EF3789"/>
    <w:rsid w:val="00EF426D"/>
    <w:rsid w:val="00EF43A0"/>
    <w:rsid w:val="00EF458A"/>
    <w:rsid w:val="00EF59D9"/>
    <w:rsid w:val="00EF5AF6"/>
    <w:rsid w:val="00EF634B"/>
    <w:rsid w:val="00EF6423"/>
    <w:rsid w:val="00EF7147"/>
    <w:rsid w:val="00EF73FC"/>
    <w:rsid w:val="00EF7449"/>
    <w:rsid w:val="00EF788B"/>
    <w:rsid w:val="00F001C1"/>
    <w:rsid w:val="00F0048E"/>
    <w:rsid w:val="00F00C50"/>
    <w:rsid w:val="00F024B6"/>
    <w:rsid w:val="00F02FCF"/>
    <w:rsid w:val="00F047D6"/>
    <w:rsid w:val="00F04805"/>
    <w:rsid w:val="00F050C5"/>
    <w:rsid w:val="00F051BE"/>
    <w:rsid w:val="00F05328"/>
    <w:rsid w:val="00F05A71"/>
    <w:rsid w:val="00F077CD"/>
    <w:rsid w:val="00F0782D"/>
    <w:rsid w:val="00F079C5"/>
    <w:rsid w:val="00F07ACE"/>
    <w:rsid w:val="00F07AD4"/>
    <w:rsid w:val="00F10065"/>
    <w:rsid w:val="00F10330"/>
    <w:rsid w:val="00F10F55"/>
    <w:rsid w:val="00F10FB0"/>
    <w:rsid w:val="00F11011"/>
    <w:rsid w:val="00F11A01"/>
    <w:rsid w:val="00F12702"/>
    <w:rsid w:val="00F12C1A"/>
    <w:rsid w:val="00F12DC3"/>
    <w:rsid w:val="00F14380"/>
    <w:rsid w:val="00F14636"/>
    <w:rsid w:val="00F1482C"/>
    <w:rsid w:val="00F14B74"/>
    <w:rsid w:val="00F14EA8"/>
    <w:rsid w:val="00F1569D"/>
    <w:rsid w:val="00F15F48"/>
    <w:rsid w:val="00F173B1"/>
    <w:rsid w:val="00F173C3"/>
    <w:rsid w:val="00F22CB7"/>
    <w:rsid w:val="00F23AF6"/>
    <w:rsid w:val="00F23B20"/>
    <w:rsid w:val="00F23FB5"/>
    <w:rsid w:val="00F24A19"/>
    <w:rsid w:val="00F24CFC"/>
    <w:rsid w:val="00F2548A"/>
    <w:rsid w:val="00F2583E"/>
    <w:rsid w:val="00F2637E"/>
    <w:rsid w:val="00F26557"/>
    <w:rsid w:val="00F26604"/>
    <w:rsid w:val="00F266E6"/>
    <w:rsid w:val="00F26C5E"/>
    <w:rsid w:val="00F26CDD"/>
    <w:rsid w:val="00F26F2A"/>
    <w:rsid w:val="00F27501"/>
    <w:rsid w:val="00F27908"/>
    <w:rsid w:val="00F30060"/>
    <w:rsid w:val="00F30544"/>
    <w:rsid w:val="00F30E3B"/>
    <w:rsid w:val="00F3155A"/>
    <w:rsid w:val="00F31657"/>
    <w:rsid w:val="00F327D7"/>
    <w:rsid w:val="00F32892"/>
    <w:rsid w:val="00F328A2"/>
    <w:rsid w:val="00F32AF7"/>
    <w:rsid w:val="00F32BCC"/>
    <w:rsid w:val="00F32F1F"/>
    <w:rsid w:val="00F32FD5"/>
    <w:rsid w:val="00F332FB"/>
    <w:rsid w:val="00F33953"/>
    <w:rsid w:val="00F346CB"/>
    <w:rsid w:val="00F348CE"/>
    <w:rsid w:val="00F348FB"/>
    <w:rsid w:val="00F34A06"/>
    <w:rsid w:val="00F3573E"/>
    <w:rsid w:val="00F36309"/>
    <w:rsid w:val="00F37353"/>
    <w:rsid w:val="00F3746A"/>
    <w:rsid w:val="00F37651"/>
    <w:rsid w:val="00F37819"/>
    <w:rsid w:val="00F37D46"/>
    <w:rsid w:val="00F40250"/>
    <w:rsid w:val="00F41207"/>
    <w:rsid w:val="00F421EF"/>
    <w:rsid w:val="00F423B5"/>
    <w:rsid w:val="00F42EBB"/>
    <w:rsid w:val="00F42F7B"/>
    <w:rsid w:val="00F44290"/>
    <w:rsid w:val="00F44A62"/>
    <w:rsid w:val="00F44F5D"/>
    <w:rsid w:val="00F453EF"/>
    <w:rsid w:val="00F45607"/>
    <w:rsid w:val="00F45873"/>
    <w:rsid w:val="00F45FF3"/>
    <w:rsid w:val="00F46C2C"/>
    <w:rsid w:val="00F47AE6"/>
    <w:rsid w:val="00F47BF5"/>
    <w:rsid w:val="00F47C8C"/>
    <w:rsid w:val="00F47CF0"/>
    <w:rsid w:val="00F47EEB"/>
    <w:rsid w:val="00F50388"/>
    <w:rsid w:val="00F51856"/>
    <w:rsid w:val="00F51955"/>
    <w:rsid w:val="00F51FA7"/>
    <w:rsid w:val="00F520D2"/>
    <w:rsid w:val="00F52282"/>
    <w:rsid w:val="00F52849"/>
    <w:rsid w:val="00F53413"/>
    <w:rsid w:val="00F5383E"/>
    <w:rsid w:val="00F54697"/>
    <w:rsid w:val="00F54912"/>
    <w:rsid w:val="00F54CD6"/>
    <w:rsid w:val="00F54FD9"/>
    <w:rsid w:val="00F5533A"/>
    <w:rsid w:val="00F5540F"/>
    <w:rsid w:val="00F55841"/>
    <w:rsid w:val="00F56698"/>
    <w:rsid w:val="00F56EDC"/>
    <w:rsid w:val="00F5792B"/>
    <w:rsid w:val="00F57B36"/>
    <w:rsid w:val="00F6021D"/>
    <w:rsid w:val="00F605B1"/>
    <w:rsid w:val="00F60DFB"/>
    <w:rsid w:val="00F61947"/>
    <w:rsid w:val="00F61C07"/>
    <w:rsid w:val="00F62709"/>
    <w:rsid w:val="00F62C00"/>
    <w:rsid w:val="00F62CBF"/>
    <w:rsid w:val="00F62DA7"/>
    <w:rsid w:val="00F63890"/>
    <w:rsid w:val="00F64F36"/>
    <w:rsid w:val="00F65701"/>
    <w:rsid w:val="00F66175"/>
    <w:rsid w:val="00F66773"/>
    <w:rsid w:val="00F66C33"/>
    <w:rsid w:val="00F66F6C"/>
    <w:rsid w:val="00F66F9E"/>
    <w:rsid w:val="00F672FC"/>
    <w:rsid w:val="00F707F4"/>
    <w:rsid w:val="00F70C90"/>
    <w:rsid w:val="00F711A6"/>
    <w:rsid w:val="00F71435"/>
    <w:rsid w:val="00F716A3"/>
    <w:rsid w:val="00F71F2F"/>
    <w:rsid w:val="00F71F77"/>
    <w:rsid w:val="00F7203E"/>
    <w:rsid w:val="00F729D1"/>
    <w:rsid w:val="00F7355F"/>
    <w:rsid w:val="00F737D9"/>
    <w:rsid w:val="00F73CFB"/>
    <w:rsid w:val="00F73F7A"/>
    <w:rsid w:val="00F7500C"/>
    <w:rsid w:val="00F753DC"/>
    <w:rsid w:val="00F759FE"/>
    <w:rsid w:val="00F75C10"/>
    <w:rsid w:val="00F761C5"/>
    <w:rsid w:val="00F7693D"/>
    <w:rsid w:val="00F8064D"/>
    <w:rsid w:val="00F81873"/>
    <w:rsid w:val="00F8187B"/>
    <w:rsid w:val="00F82D59"/>
    <w:rsid w:val="00F83445"/>
    <w:rsid w:val="00F838AD"/>
    <w:rsid w:val="00F83A53"/>
    <w:rsid w:val="00F83B93"/>
    <w:rsid w:val="00F84A97"/>
    <w:rsid w:val="00F84C2F"/>
    <w:rsid w:val="00F84F3F"/>
    <w:rsid w:val="00F856B6"/>
    <w:rsid w:val="00F857F9"/>
    <w:rsid w:val="00F85CEC"/>
    <w:rsid w:val="00F85EF9"/>
    <w:rsid w:val="00F862E6"/>
    <w:rsid w:val="00F8633F"/>
    <w:rsid w:val="00F8697F"/>
    <w:rsid w:val="00F87AB1"/>
    <w:rsid w:val="00F87BA8"/>
    <w:rsid w:val="00F9062C"/>
    <w:rsid w:val="00F907AC"/>
    <w:rsid w:val="00F909AB"/>
    <w:rsid w:val="00F90AA0"/>
    <w:rsid w:val="00F91146"/>
    <w:rsid w:val="00F919F7"/>
    <w:rsid w:val="00F920FE"/>
    <w:rsid w:val="00F924EC"/>
    <w:rsid w:val="00F9268A"/>
    <w:rsid w:val="00F9293E"/>
    <w:rsid w:val="00F92BA2"/>
    <w:rsid w:val="00F93328"/>
    <w:rsid w:val="00F93696"/>
    <w:rsid w:val="00F93733"/>
    <w:rsid w:val="00F93B02"/>
    <w:rsid w:val="00F93D2F"/>
    <w:rsid w:val="00F93ED1"/>
    <w:rsid w:val="00F945BC"/>
    <w:rsid w:val="00F94D10"/>
    <w:rsid w:val="00F94ED3"/>
    <w:rsid w:val="00F958CF"/>
    <w:rsid w:val="00F95BB1"/>
    <w:rsid w:val="00F96077"/>
    <w:rsid w:val="00F96751"/>
    <w:rsid w:val="00F96BE4"/>
    <w:rsid w:val="00F96E3E"/>
    <w:rsid w:val="00F9731C"/>
    <w:rsid w:val="00F974A3"/>
    <w:rsid w:val="00FA0353"/>
    <w:rsid w:val="00FA043E"/>
    <w:rsid w:val="00FA0A58"/>
    <w:rsid w:val="00FA1663"/>
    <w:rsid w:val="00FA1916"/>
    <w:rsid w:val="00FA212A"/>
    <w:rsid w:val="00FA23B5"/>
    <w:rsid w:val="00FA25B0"/>
    <w:rsid w:val="00FA3AC1"/>
    <w:rsid w:val="00FA3B67"/>
    <w:rsid w:val="00FA3C9C"/>
    <w:rsid w:val="00FA5813"/>
    <w:rsid w:val="00FA5EC3"/>
    <w:rsid w:val="00FA6E30"/>
    <w:rsid w:val="00FA740E"/>
    <w:rsid w:val="00FA78A4"/>
    <w:rsid w:val="00FA7F32"/>
    <w:rsid w:val="00FB0142"/>
    <w:rsid w:val="00FB01BA"/>
    <w:rsid w:val="00FB06CD"/>
    <w:rsid w:val="00FB0818"/>
    <w:rsid w:val="00FB12E1"/>
    <w:rsid w:val="00FB3C27"/>
    <w:rsid w:val="00FB40E8"/>
    <w:rsid w:val="00FB502C"/>
    <w:rsid w:val="00FB58B6"/>
    <w:rsid w:val="00FB598D"/>
    <w:rsid w:val="00FB6952"/>
    <w:rsid w:val="00FB764A"/>
    <w:rsid w:val="00FB7B8A"/>
    <w:rsid w:val="00FB7D5D"/>
    <w:rsid w:val="00FB7E54"/>
    <w:rsid w:val="00FC05D4"/>
    <w:rsid w:val="00FC1093"/>
    <w:rsid w:val="00FC13B9"/>
    <w:rsid w:val="00FC15B7"/>
    <w:rsid w:val="00FC16B5"/>
    <w:rsid w:val="00FC1E94"/>
    <w:rsid w:val="00FC1EB0"/>
    <w:rsid w:val="00FC2A71"/>
    <w:rsid w:val="00FC3193"/>
    <w:rsid w:val="00FC380C"/>
    <w:rsid w:val="00FC3A00"/>
    <w:rsid w:val="00FC3CF7"/>
    <w:rsid w:val="00FC3F94"/>
    <w:rsid w:val="00FC4639"/>
    <w:rsid w:val="00FC4D7F"/>
    <w:rsid w:val="00FC51DE"/>
    <w:rsid w:val="00FC56FE"/>
    <w:rsid w:val="00FC5D1B"/>
    <w:rsid w:val="00FC5DA2"/>
    <w:rsid w:val="00FC6792"/>
    <w:rsid w:val="00FC69AB"/>
    <w:rsid w:val="00FC6B3D"/>
    <w:rsid w:val="00FC6E97"/>
    <w:rsid w:val="00FC74AE"/>
    <w:rsid w:val="00FC7E88"/>
    <w:rsid w:val="00FD07E3"/>
    <w:rsid w:val="00FD1016"/>
    <w:rsid w:val="00FD145D"/>
    <w:rsid w:val="00FD1B9B"/>
    <w:rsid w:val="00FD23C7"/>
    <w:rsid w:val="00FD2830"/>
    <w:rsid w:val="00FD35F3"/>
    <w:rsid w:val="00FD440E"/>
    <w:rsid w:val="00FD4EC2"/>
    <w:rsid w:val="00FD5421"/>
    <w:rsid w:val="00FD5A1E"/>
    <w:rsid w:val="00FD5BFE"/>
    <w:rsid w:val="00FD6634"/>
    <w:rsid w:val="00FD6675"/>
    <w:rsid w:val="00FD6784"/>
    <w:rsid w:val="00FD7F97"/>
    <w:rsid w:val="00FE01E9"/>
    <w:rsid w:val="00FE074A"/>
    <w:rsid w:val="00FE1259"/>
    <w:rsid w:val="00FE1F70"/>
    <w:rsid w:val="00FE2361"/>
    <w:rsid w:val="00FE2690"/>
    <w:rsid w:val="00FE2952"/>
    <w:rsid w:val="00FE2CF4"/>
    <w:rsid w:val="00FE3115"/>
    <w:rsid w:val="00FE3403"/>
    <w:rsid w:val="00FE37A0"/>
    <w:rsid w:val="00FE3DD9"/>
    <w:rsid w:val="00FE3EA7"/>
    <w:rsid w:val="00FE402E"/>
    <w:rsid w:val="00FE45F1"/>
    <w:rsid w:val="00FE4C12"/>
    <w:rsid w:val="00FE4E5E"/>
    <w:rsid w:val="00FE5534"/>
    <w:rsid w:val="00FE5802"/>
    <w:rsid w:val="00FE5C18"/>
    <w:rsid w:val="00FE5CDB"/>
    <w:rsid w:val="00FE5D45"/>
    <w:rsid w:val="00FE60C1"/>
    <w:rsid w:val="00FE63CC"/>
    <w:rsid w:val="00FE6452"/>
    <w:rsid w:val="00FE652A"/>
    <w:rsid w:val="00FE6DA9"/>
    <w:rsid w:val="00FF003C"/>
    <w:rsid w:val="00FF00C1"/>
    <w:rsid w:val="00FF0DEF"/>
    <w:rsid w:val="00FF2A68"/>
    <w:rsid w:val="00FF2AB0"/>
    <w:rsid w:val="00FF3B45"/>
    <w:rsid w:val="00FF436A"/>
    <w:rsid w:val="00FF44D0"/>
    <w:rsid w:val="00FF5E2F"/>
    <w:rsid w:val="00FF5E79"/>
    <w:rsid w:val="00FF5F25"/>
    <w:rsid w:val="00FF5F81"/>
    <w:rsid w:val="00FF6D89"/>
    <w:rsid w:val="00FF71FF"/>
    <w:rsid w:val="00FF76A5"/>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2C959FFC"/>
  <w15:chartTrackingRefBased/>
  <w15:docId w15:val="{59DC7EBE-5E72-4933-8D34-E0EFC684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43D91"/>
    <w:pPr>
      <w:suppressAutoHyphens/>
      <w:overflowPunct w:val="0"/>
      <w:autoSpaceDE w:val="0"/>
      <w:autoSpaceDN w:val="0"/>
      <w:adjustRightInd w:val="0"/>
      <w:jc w:val="both"/>
      <w:textAlignment w:val="baseline"/>
    </w:pPr>
    <w:rPr>
      <w:sz w:val="24"/>
      <w:lang w:val="fr-FR" w:eastAsia="fr-FR"/>
    </w:rPr>
  </w:style>
  <w:style w:type="paragraph" w:styleId="1">
    <w:name w:val="heading 1"/>
    <w:aliases w:val="Document Header1,ClauseGroup_Title"/>
    <w:basedOn w:val="a0"/>
    <w:next w:val="a0"/>
    <w:link w:val="10"/>
    <w:qFormat/>
    <w:rsid w:val="00573A46"/>
    <w:pPr>
      <w:jc w:val="center"/>
      <w:outlineLvl w:val="0"/>
    </w:pPr>
    <w:rPr>
      <w:b/>
      <w:sz w:val="36"/>
    </w:rPr>
  </w:style>
  <w:style w:type="paragraph" w:styleId="2">
    <w:name w:val="heading 2"/>
    <w:aliases w:val="Title Header2,Clause_No&amp;Name,Section-Title"/>
    <w:basedOn w:val="a0"/>
    <w:next w:val="a0"/>
    <w:link w:val="20"/>
    <w:qFormat/>
    <w:rsid w:val="00C47C86"/>
    <w:pPr>
      <w:overflowPunct/>
      <w:autoSpaceDE/>
      <w:autoSpaceDN/>
      <w:adjustRightInd/>
      <w:spacing w:after="240"/>
      <w:jc w:val="center"/>
      <w:textAlignment w:val="auto"/>
      <w:outlineLvl w:val="1"/>
    </w:pPr>
    <w:rPr>
      <w:rFonts w:ascii="Times New Roman Bold" w:hAnsi="Times New Roman Bold"/>
      <w:b/>
      <w:sz w:val="56"/>
      <w:szCs w:val="56"/>
      <w:lang w:val="en-GB" w:eastAsia="en-US"/>
    </w:rPr>
  </w:style>
  <w:style w:type="paragraph" w:styleId="3">
    <w:name w:val="heading 3"/>
    <w:aliases w:val="Section Header3,Sub-Clause Paragraph,ClauseSub_No&amp;Name,Heading 3 Char,Section Header3 Char Char,Section Header3 Char Char Char Char Char"/>
    <w:basedOn w:val="a0"/>
    <w:next w:val="a0"/>
    <w:link w:val="30"/>
    <w:qFormat/>
    <w:rsid w:val="00573A46"/>
    <w:pPr>
      <w:tabs>
        <w:tab w:val="left" w:pos="864"/>
      </w:tabs>
      <w:suppressAutoHyphens w:val="0"/>
      <w:spacing w:after="200"/>
      <w:ind w:left="864" w:hanging="432"/>
      <w:outlineLvl w:val="2"/>
    </w:pPr>
    <w:rPr>
      <w:lang w:val="en-US"/>
    </w:rPr>
  </w:style>
  <w:style w:type="paragraph" w:styleId="4">
    <w:name w:val="heading 4"/>
    <w:aliases w:val="Sub-Clause Sub-paragraph,ClauseSubSub_No&amp;Name, Sub-Clause Sub-paragraph"/>
    <w:basedOn w:val="a0"/>
    <w:next w:val="a0"/>
    <w:link w:val="40"/>
    <w:qFormat/>
    <w:rsid w:val="00573A46"/>
    <w:pPr>
      <w:numPr>
        <w:ilvl w:val="3"/>
        <w:numId w:val="1"/>
      </w:numPr>
      <w:tabs>
        <w:tab w:val="left" w:pos="1512"/>
      </w:tabs>
      <w:suppressAutoHyphens w:val="0"/>
      <w:spacing w:after="200"/>
      <w:outlineLvl w:val="3"/>
    </w:pPr>
    <w:rPr>
      <w:lang w:val="en-US"/>
    </w:rPr>
  </w:style>
  <w:style w:type="paragraph" w:styleId="5">
    <w:name w:val="heading 5"/>
    <w:basedOn w:val="a0"/>
    <w:next w:val="a0"/>
    <w:link w:val="50"/>
    <w:qFormat/>
    <w:rsid w:val="00573A46"/>
    <w:pPr>
      <w:suppressAutoHyphens w:val="0"/>
      <w:spacing w:before="240" w:after="60"/>
      <w:jc w:val="center"/>
      <w:outlineLvl w:val="4"/>
    </w:pPr>
    <w:rPr>
      <w:b/>
      <w:sz w:val="28"/>
      <w:lang w:val="es-ES_tradnl"/>
    </w:rPr>
  </w:style>
  <w:style w:type="paragraph" w:styleId="6">
    <w:name w:val="heading 6"/>
    <w:basedOn w:val="a0"/>
    <w:next w:val="a0"/>
    <w:link w:val="60"/>
    <w:qFormat/>
    <w:rsid w:val="00573A46"/>
    <w:pPr>
      <w:numPr>
        <w:ilvl w:val="5"/>
        <w:numId w:val="1"/>
      </w:numPr>
      <w:tabs>
        <w:tab w:val="left" w:pos="1152"/>
      </w:tabs>
      <w:suppressAutoHyphens w:val="0"/>
      <w:spacing w:before="240" w:after="60"/>
      <w:outlineLvl w:val="5"/>
    </w:pPr>
    <w:rPr>
      <w:i/>
      <w:sz w:val="22"/>
      <w:lang w:val="es-ES_tradnl"/>
    </w:rPr>
  </w:style>
  <w:style w:type="paragraph" w:styleId="7">
    <w:name w:val="heading 7"/>
    <w:basedOn w:val="a0"/>
    <w:next w:val="a0"/>
    <w:link w:val="70"/>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0"/>
    <w:next w:val="a0"/>
    <w:link w:val="80"/>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0"/>
    <w:next w:val="a0"/>
    <w:link w:val="90"/>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Document Header1 (文字),ClauseGroup_Title (文字)"/>
    <w:link w:val="1"/>
    <w:locked/>
    <w:rsid w:val="00242DE8"/>
    <w:rPr>
      <w:rFonts w:ascii="Cambria" w:hAnsi="Cambria" w:cs="Times New Roman"/>
      <w:b/>
      <w:bCs/>
      <w:kern w:val="32"/>
      <w:sz w:val="32"/>
      <w:szCs w:val="32"/>
    </w:rPr>
  </w:style>
  <w:style w:type="character" w:customStyle="1" w:styleId="20">
    <w:name w:val="見出し 2 (文字)"/>
    <w:aliases w:val="Title Header2 (文字),Clause_No&amp;Name (文字),Section-Title (文字)"/>
    <w:link w:val="2"/>
    <w:locked/>
    <w:rsid w:val="00C47C86"/>
    <w:rPr>
      <w:rFonts w:ascii="Times New Roman Bold" w:eastAsia="ＭＳ 明朝" w:hAnsi="Times New Roman Bold"/>
      <w:b/>
      <w:sz w:val="56"/>
      <w:szCs w:val="56"/>
      <w:lang w:val="en-GB" w:eastAsia="en-US" w:bidi="ar-SA"/>
    </w:rPr>
  </w:style>
  <w:style w:type="character" w:customStyle="1" w:styleId="30">
    <w:name w:val="見出し 3 (文字)"/>
    <w:aliases w:val="Section Header3 (文字),Sub-Clause Paragraph (文字),ClauseSub_No&amp;Name (文字),Heading 3 Char (文字),Section Header3 Char Char (文字),Section Header3 Char Char Char Char Char (文字)"/>
    <w:link w:val="3"/>
    <w:locked/>
    <w:rsid w:val="00242DE8"/>
    <w:rPr>
      <w:rFonts w:ascii="Cambria" w:hAnsi="Cambria" w:cs="Times New Roman"/>
      <w:b/>
      <w:bCs/>
      <w:sz w:val="26"/>
      <w:szCs w:val="26"/>
    </w:rPr>
  </w:style>
  <w:style w:type="character" w:customStyle="1" w:styleId="40">
    <w:name w:val="見出し 4 (文字)"/>
    <w:aliases w:val="Sub-Clause Sub-paragraph (文字),ClauseSubSub_No&amp;Name (文字), Sub-Clause Sub-paragraph (文字)"/>
    <w:link w:val="4"/>
    <w:locked/>
    <w:rsid w:val="00242DE8"/>
    <w:rPr>
      <w:sz w:val="24"/>
      <w:lang w:eastAsia="fr-FR"/>
    </w:rPr>
  </w:style>
  <w:style w:type="character" w:customStyle="1" w:styleId="50">
    <w:name w:val="見出し 5 (文字)"/>
    <w:link w:val="5"/>
    <w:locked/>
    <w:rsid w:val="00242DE8"/>
    <w:rPr>
      <w:rFonts w:ascii="Calibri" w:hAnsi="Calibri" w:cs="Times New Roman"/>
      <w:b/>
      <w:bCs/>
      <w:i/>
      <w:iCs/>
      <w:sz w:val="26"/>
      <w:szCs w:val="26"/>
    </w:rPr>
  </w:style>
  <w:style w:type="character" w:customStyle="1" w:styleId="60">
    <w:name w:val="見出し 6 (文字)"/>
    <w:link w:val="6"/>
    <w:locked/>
    <w:rsid w:val="00242DE8"/>
    <w:rPr>
      <w:i/>
      <w:sz w:val="22"/>
      <w:lang w:val="es-ES_tradnl" w:eastAsia="fr-FR"/>
    </w:rPr>
  </w:style>
  <w:style w:type="character" w:customStyle="1" w:styleId="70">
    <w:name w:val="見出し 7 (文字)"/>
    <w:link w:val="7"/>
    <w:locked/>
    <w:rsid w:val="00242DE8"/>
    <w:rPr>
      <w:rFonts w:ascii="Arial" w:hAnsi="Arial"/>
      <w:lang w:val="es-ES_tradnl" w:eastAsia="fr-FR"/>
    </w:rPr>
  </w:style>
  <w:style w:type="character" w:customStyle="1" w:styleId="80">
    <w:name w:val="見出し 8 (文字)"/>
    <w:link w:val="8"/>
    <w:locked/>
    <w:rsid w:val="00242DE8"/>
    <w:rPr>
      <w:rFonts w:ascii="Arial" w:hAnsi="Arial"/>
      <w:i/>
      <w:lang w:val="es-ES_tradnl" w:eastAsia="fr-FR"/>
    </w:rPr>
  </w:style>
  <w:style w:type="character" w:customStyle="1" w:styleId="90">
    <w:name w:val="見出し 9 (文字)"/>
    <w:link w:val="9"/>
    <w:locked/>
    <w:rsid w:val="00242DE8"/>
    <w:rPr>
      <w:rFonts w:ascii="Arial" w:hAnsi="Arial"/>
      <w:b/>
      <w:i/>
      <w:sz w:val="18"/>
      <w:lang w:val="es-ES_tradnl" w:eastAsia="fr-FR"/>
    </w:rPr>
  </w:style>
  <w:style w:type="paragraph" w:styleId="a4">
    <w:name w:val="Balloon Text"/>
    <w:basedOn w:val="a0"/>
    <w:link w:val="a5"/>
    <w:rsid w:val="00573A46"/>
    <w:pPr>
      <w:suppressAutoHyphens w:val="0"/>
      <w:jc w:val="left"/>
    </w:pPr>
    <w:rPr>
      <w:rFonts w:ascii="Tahoma" w:hAnsi="Tahoma"/>
      <w:sz w:val="16"/>
    </w:rPr>
  </w:style>
  <w:style w:type="character" w:customStyle="1" w:styleId="a5">
    <w:name w:val="吹き出し (文字)"/>
    <w:link w:val="a4"/>
    <w:semiHidden/>
    <w:locked/>
    <w:rsid w:val="00242DE8"/>
    <w:rPr>
      <w:rFonts w:cs="Times New Roman"/>
      <w:sz w:val="2"/>
    </w:rPr>
  </w:style>
  <w:style w:type="character" w:customStyle="1" w:styleId="a10">
    <w:name w:val="a1"/>
    <w:rsid w:val="00573A46"/>
    <w:rPr>
      <w:rFonts w:ascii="Courier" w:hAnsi="Courier" w:cs="Times New Roman"/>
      <w:sz w:val="20"/>
      <w:lang w:val="en-US" w:eastAsia="x-none"/>
    </w:rPr>
  </w:style>
  <w:style w:type="paragraph" w:styleId="11">
    <w:name w:val="toc 1"/>
    <w:basedOn w:val="a0"/>
    <w:next w:val="a0"/>
    <w:uiPriority w:val="39"/>
    <w:rsid w:val="003833EE"/>
    <w:pPr>
      <w:tabs>
        <w:tab w:val="left" w:pos="480"/>
        <w:tab w:val="right" w:leader="dot" w:pos="9000"/>
      </w:tabs>
      <w:overflowPunct/>
      <w:autoSpaceDE/>
      <w:autoSpaceDN/>
      <w:adjustRightInd/>
      <w:spacing w:before="120" w:after="120"/>
      <w:ind w:left="720" w:hanging="720"/>
      <w:textAlignment w:val="auto"/>
    </w:pPr>
    <w:rPr>
      <w:noProof/>
      <w:lang w:val="en-GB" w:eastAsia="en-US"/>
    </w:rPr>
  </w:style>
  <w:style w:type="paragraph" w:styleId="21">
    <w:name w:val="toc 2"/>
    <w:basedOn w:val="31"/>
    <w:next w:val="a0"/>
    <w:uiPriority w:val="39"/>
    <w:rsid w:val="0074047D"/>
  </w:style>
  <w:style w:type="paragraph" w:styleId="31">
    <w:name w:val="toc 3"/>
    <w:basedOn w:val="a0"/>
    <w:next w:val="a0"/>
    <w:uiPriority w:val="39"/>
    <w:rsid w:val="0074047D"/>
    <w:pPr>
      <w:tabs>
        <w:tab w:val="left" w:pos="1800"/>
        <w:tab w:val="right" w:leader="dot" w:pos="9000"/>
      </w:tabs>
      <w:overflowPunct/>
      <w:autoSpaceDE/>
      <w:autoSpaceDN/>
      <w:adjustRightInd/>
      <w:ind w:left="1174" w:hanging="720"/>
      <w:textAlignment w:val="auto"/>
    </w:pPr>
    <w:rPr>
      <w:noProof/>
      <w:lang w:val="en-GB" w:eastAsia="ja-JP"/>
    </w:rPr>
  </w:style>
  <w:style w:type="paragraph" w:styleId="41">
    <w:name w:val="toc 4"/>
    <w:basedOn w:val="81"/>
    <w:next w:val="a0"/>
    <w:rsid w:val="003833EE"/>
    <w:pPr>
      <w:tabs>
        <w:tab w:val="clear" w:pos="480"/>
        <w:tab w:val="left" w:pos="720"/>
      </w:tabs>
      <w:spacing w:after="0"/>
      <w:ind w:left="738" w:hanging="454"/>
    </w:pPr>
  </w:style>
  <w:style w:type="paragraph" w:styleId="51">
    <w:name w:val="toc 5"/>
    <w:basedOn w:val="a0"/>
    <w:next w:val="a0"/>
    <w:rsid w:val="0074047D"/>
    <w:pPr>
      <w:tabs>
        <w:tab w:val="left" w:pos="1800"/>
        <w:tab w:val="right" w:leader="dot" w:pos="9000"/>
      </w:tabs>
      <w:overflowPunct/>
      <w:autoSpaceDE/>
      <w:autoSpaceDN/>
      <w:adjustRightInd/>
      <w:spacing w:beforeLines="100" w:before="240"/>
      <w:ind w:left="1174" w:hanging="720"/>
      <w:textAlignment w:val="auto"/>
    </w:pPr>
    <w:rPr>
      <w:noProof/>
      <w:lang w:val="en-GB" w:eastAsia="ja-JP"/>
    </w:rPr>
  </w:style>
  <w:style w:type="paragraph" w:styleId="61">
    <w:name w:val="toc 6"/>
    <w:basedOn w:val="a0"/>
    <w:next w:val="a0"/>
    <w:rsid w:val="0025022E"/>
    <w:pPr>
      <w:overflowPunct/>
      <w:autoSpaceDE/>
      <w:autoSpaceDN/>
      <w:adjustRightInd/>
      <w:spacing w:beforeLines="100" w:before="100"/>
      <w:ind w:left="720" w:hanging="720"/>
      <w:textAlignment w:val="auto"/>
    </w:pPr>
    <w:rPr>
      <w:lang w:val="en-GB" w:eastAsia="en-US"/>
    </w:rPr>
  </w:style>
  <w:style w:type="paragraph" w:styleId="71">
    <w:name w:val="toc 7"/>
    <w:basedOn w:val="a0"/>
    <w:next w:val="a0"/>
    <w:rsid w:val="0025022E"/>
    <w:pPr>
      <w:overflowPunct/>
      <w:autoSpaceDE/>
      <w:autoSpaceDN/>
      <w:adjustRightInd/>
      <w:ind w:left="1230" w:hanging="720"/>
      <w:textAlignment w:val="auto"/>
    </w:pPr>
    <w:rPr>
      <w:lang w:val="en-GB" w:eastAsia="en-US"/>
    </w:rPr>
  </w:style>
  <w:style w:type="paragraph" w:styleId="81">
    <w:name w:val="toc 8"/>
    <w:basedOn w:val="11"/>
    <w:next w:val="a0"/>
    <w:uiPriority w:val="39"/>
    <w:rsid w:val="0025022E"/>
    <w:pPr>
      <w:spacing w:before="0" w:after="240"/>
    </w:pPr>
  </w:style>
  <w:style w:type="paragraph" w:styleId="91">
    <w:name w:val="toc 9"/>
    <w:basedOn w:val="a0"/>
    <w:next w:val="a0"/>
    <w:uiPriority w:val="39"/>
    <w:rsid w:val="000A5036"/>
    <w:pPr>
      <w:tabs>
        <w:tab w:val="right" w:leader="dot" w:pos="9000"/>
      </w:tabs>
      <w:overflowPunct/>
      <w:autoSpaceDE/>
      <w:autoSpaceDN/>
      <w:adjustRightInd/>
      <w:spacing w:beforeLines="50" w:before="50" w:afterLines="50" w:after="50"/>
      <w:textAlignment w:val="auto"/>
    </w:pPr>
    <w:rPr>
      <w:noProof/>
      <w:lang w:val="en-GB" w:eastAsia="en-US"/>
    </w:rPr>
  </w:style>
  <w:style w:type="paragraph" w:styleId="12">
    <w:name w:val="index 1"/>
    <w:basedOn w:val="a0"/>
    <w:next w:val="a0"/>
    <w:semiHidden/>
    <w:rsid w:val="00573A46"/>
    <w:pPr>
      <w:tabs>
        <w:tab w:val="left" w:leader="dot" w:pos="9000"/>
        <w:tab w:val="right" w:pos="9360"/>
      </w:tabs>
      <w:ind w:left="1440" w:right="720" w:hanging="1440"/>
    </w:pPr>
  </w:style>
  <w:style w:type="paragraph" w:styleId="22">
    <w:name w:val="index 2"/>
    <w:basedOn w:val="a0"/>
    <w:next w:val="a0"/>
    <w:semiHidden/>
    <w:rsid w:val="00573A46"/>
    <w:pPr>
      <w:tabs>
        <w:tab w:val="left" w:leader="dot" w:pos="9000"/>
        <w:tab w:val="right" w:pos="9360"/>
      </w:tabs>
      <w:ind w:left="1440" w:right="720" w:hanging="720"/>
    </w:pPr>
  </w:style>
  <w:style w:type="paragraph" w:styleId="a6">
    <w:name w:val="toa heading"/>
    <w:basedOn w:val="a0"/>
    <w:next w:val="a0"/>
    <w:rsid w:val="00573A46"/>
    <w:pPr>
      <w:tabs>
        <w:tab w:val="left" w:pos="9000"/>
        <w:tab w:val="right" w:pos="9360"/>
      </w:tabs>
    </w:pPr>
  </w:style>
  <w:style w:type="paragraph" w:styleId="a7">
    <w:name w:val="caption"/>
    <w:basedOn w:val="a0"/>
    <w:next w:val="a0"/>
    <w:qFormat/>
    <w:rsid w:val="00573A46"/>
  </w:style>
  <w:style w:type="character" w:customStyle="1" w:styleId="EquationCaption">
    <w:name w:val="_Equation Caption"/>
    <w:rsid w:val="00573A46"/>
  </w:style>
  <w:style w:type="character" w:styleId="a8">
    <w:name w:val="endnote reference"/>
    <w:semiHidden/>
    <w:rsid w:val="00573A46"/>
    <w:rPr>
      <w:rFonts w:cs="Times New Roman"/>
      <w:vertAlign w:val="superscript"/>
    </w:rPr>
  </w:style>
  <w:style w:type="character" w:styleId="a9">
    <w:name w:val="footnote reference"/>
    <w:semiHidden/>
    <w:rsid w:val="00573A46"/>
    <w:rPr>
      <w:rFonts w:cs="Times New Roman"/>
      <w:vertAlign w:val="superscript"/>
    </w:rPr>
  </w:style>
  <w:style w:type="paragraph" w:styleId="aa">
    <w:name w:val="header"/>
    <w:basedOn w:val="a0"/>
    <w:link w:val="ab"/>
    <w:rsid w:val="00573A46"/>
    <w:pPr>
      <w:jc w:val="left"/>
    </w:pPr>
    <w:rPr>
      <w:sz w:val="20"/>
    </w:rPr>
  </w:style>
  <w:style w:type="character" w:customStyle="1" w:styleId="ab">
    <w:name w:val="ヘッダー (文字)"/>
    <w:link w:val="aa"/>
    <w:locked/>
    <w:rsid w:val="00242DE8"/>
    <w:rPr>
      <w:rFonts w:cs="Times New Roman"/>
      <w:sz w:val="24"/>
    </w:rPr>
  </w:style>
  <w:style w:type="paragraph" w:styleId="ac">
    <w:name w:val="footer"/>
    <w:basedOn w:val="a0"/>
    <w:link w:val="ad"/>
    <w:rsid w:val="00573A46"/>
    <w:pPr>
      <w:jc w:val="left"/>
    </w:pPr>
    <w:rPr>
      <w:sz w:val="20"/>
    </w:rPr>
  </w:style>
  <w:style w:type="character" w:customStyle="1" w:styleId="ad">
    <w:name w:val="フッター (文字)"/>
    <w:link w:val="ac"/>
    <w:locked/>
    <w:rsid w:val="00242DE8"/>
    <w:rPr>
      <w:rFonts w:cs="Times New Roman"/>
      <w:sz w:val="24"/>
    </w:rPr>
  </w:style>
  <w:style w:type="character" w:styleId="ae">
    <w:name w:val="page number"/>
    <w:rsid w:val="00573A46"/>
    <w:rPr>
      <w:rFonts w:cs="Times New Roman"/>
    </w:rPr>
  </w:style>
  <w:style w:type="paragraph" w:styleId="af">
    <w:name w:val="footnote text"/>
    <w:basedOn w:val="a0"/>
    <w:link w:val="af0"/>
    <w:semiHidden/>
    <w:rsid w:val="00573A46"/>
    <w:rPr>
      <w:sz w:val="20"/>
    </w:rPr>
  </w:style>
  <w:style w:type="character" w:customStyle="1" w:styleId="af0">
    <w:name w:val="脚注文字列 (文字)"/>
    <w:link w:val="af"/>
    <w:semiHidden/>
    <w:locked/>
    <w:rsid w:val="00D84E4D"/>
    <w:rPr>
      <w:rFonts w:cs="Times New Roman"/>
      <w:lang w:val="fr-FR" w:eastAsia="fr-FR"/>
    </w:rPr>
  </w:style>
  <w:style w:type="paragraph" w:customStyle="1" w:styleId="Head21">
    <w:name w:val="Head 2.1"/>
    <w:basedOn w:val="a0"/>
    <w:rsid w:val="00573A46"/>
    <w:pPr>
      <w:jc w:val="center"/>
    </w:pPr>
    <w:rPr>
      <w:b/>
      <w:sz w:val="28"/>
    </w:rPr>
  </w:style>
  <w:style w:type="paragraph" w:customStyle="1" w:styleId="Head22">
    <w:name w:val="Head 2.2"/>
    <w:basedOn w:val="a0"/>
    <w:rsid w:val="00573A46"/>
    <w:pPr>
      <w:tabs>
        <w:tab w:val="left" w:pos="360"/>
      </w:tabs>
      <w:ind w:left="360" w:hanging="360"/>
      <w:jc w:val="left"/>
    </w:pPr>
    <w:rPr>
      <w:b/>
    </w:rPr>
  </w:style>
  <w:style w:type="paragraph" w:customStyle="1" w:styleId="Head32">
    <w:name w:val="Head 3.2"/>
    <w:basedOn w:val="a0"/>
    <w:rsid w:val="00573A46"/>
    <w:pPr>
      <w:tabs>
        <w:tab w:val="left" w:pos="360"/>
      </w:tabs>
      <w:ind w:left="360" w:hanging="360"/>
      <w:jc w:val="left"/>
    </w:pPr>
    <w:rPr>
      <w:b/>
    </w:rPr>
  </w:style>
  <w:style w:type="paragraph" w:customStyle="1" w:styleId="Head31">
    <w:name w:val="Head 3.1"/>
    <w:basedOn w:val="a0"/>
    <w:rsid w:val="00573A46"/>
    <w:pPr>
      <w:jc w:val="center"/>
    </w:pPr>
    <w:rPr>
      <w:b/>
      <w:sz w:val="28"/>
    </w:rPr>
  </w:style>
  <w:style w:type="paragraph" w:customStyle="1" w:styleId="Head81">
    <w:name w:val="Head 8.1"/>
    <w:basedOn w:val="a0"/>
    <w:rsid w:val="00573A46"/>
    <w:pPr>
      <w:jc w:val="center"/>
    </w:pPr>
    <w:rPr>
      <w:b/>
      <w:sz w:val="28"/>
    </w:rPr>
  </w:style>
  <w:style w:type="paragraph" w:customStyle="1" w:styleId="Head41">
    <w:name w:val="Head 4.1"/>
    <w:basedOn w:val="a0"/>
    <w:rsid w:val="00573A46"/>
    <w:pPr>
      <w:jc w:val="center"/>
    </w:pPr>
    <w:rPr>
      <w:b/>
      <w:sz w:val="28"/>
    </w:rPr>
  </w:style>
  <w:style w:type="paragraph" w:customStyle="1" w:styleId="Head42">
    <w:name w:val="Head 4.2"/>
    <w:basedOn w:val="a0"/>
    <w:rsid w:val="00573A46"/>
    <w:pPr>
      <w:tabs>
        <w:tab w:val="left" w:pos="360"/>
      </w:tabs>
      <w:ind w:left="360" w:hanging="360"/>
      <w:jc w:val="left"/>
    </w:pPr>
    <w:rPr>
      <w:b/>
    </w:rPr>
  </w:style>
  <w:style w:type="paragraph" w:customStyle="1" w:styleId="i">
    <w:name w:val="(i)"/>
    <w:basedOn w:val="a0"/>
    <w:rsid w:val="00573A46"/>
    <w:rPr>
      <w:rFonts w:ascii="Tms Rmn" w:hAnsi="Tms Rmn"/>
      <w:lang w:val="en-US"/>
    </w:rPr>
  </w:style>
  <w:style w:type="paragraph" w:customStyle="1" w:styleId="explanatoryclause">
    <w:name w:val="explanatory_clause"/>
    <w:basedOn w:val="a0"/>
    <w:rsid w:val="00573A46"/>
    <w:pPr>
      <w:spacing w:after="240"/>
      <w:ind w:left="738" w:right="-14" w:hanging="738"/>
      <w:jc w:val="left"/>
    </w:pPr>
    <w:rPr>
      <w:rFonts w:ascii="Arial" w:hAnsi="Arial"/>
      <w:sz w:val="22"/>
      <w:lang w:val="en-US"/>
    </w:rPr>
  </w:style>
  <w:style w:type="character" w:styleId="af1">
    <w:name w:val="Hyperlink"/>
    <w:uiPriority w:val="99"/>
    <w:rsid w:val="00573A46"/>
    <w:rPr>
      <w:rFonts w:cs="Times New Roman"/>
      <w:color w:val="0000FF"/>
      <w:u w:val="single"/>
    </w:rPr>
  </w:style>
  <w:style w:type="paragraph" w:customStyle="1" w:styleId="Outline">
    <w:name w:val="Outline"/>
    <w:basedOn w:val="a0"/>
    <w:rsid w:val="00573A46"/>
    <w:pPr>
      <w:suppressAutoHyphens w:val="0"/>
      <w:spacing w:before="240"/>
      <w:jc w:val="left"/>
    </w:pPr>
    <w:rPr>
      <w:kern w:val="28"/>
    </w:rPr>
  </w:style>
  <w:style w:type="paragraph" w:styleId="af2">
    <w:name w:val="Title"/>
    <w:basedOn w:val="a0"/>
    <w:link w:val="af3"/>
    <w:qFormat/>
    <w:rsid w:val="00573A46"/>
    <w:pPr>
      <w:suppressAutoHyphens w:val="0"/>
      <w:jc w:val="center"/>
    </w:pPr>
    <w:rPr>
      <w:b/>
      <w:sz w:val="48"/>
      <w:lang w:val="es-ES_tradnl"/>
    </w:rPr>
  </w:style>
  <w:style w:type="character" w:customStyle="1" w:styleId="af3">
    <w:name w:val="表題 (文字)"/>
    <w:link w:val="af2"/>
    <w:locked/>
    <w:rsid w:val="00242DE8"/>
    <w:rPr>
      <w:rFonts w:ascii="Cambria" w:hAnsi="Cambria" w:cs="Times New Roman"/>
      <w:b/>
      <w:bCs/>
      <w:kern w:val="28"/>
      <w:sz w:val="32"/>
      <w:szCs w:val="32"/>
    </w:rPr>
  </w:style>
  <w:style w:type="paragraph" w:customStyle="1" w:styleId="Subtitle2">
    <w:name w:val="Subtitle 2"/>
    <w:basedOn w:val="ac"/>
    <w:rsid w:val="00573A46"/>
    <w:pPr>
      <w:suppressAutoHyphens w:val="0"/>
      <w:spacing w:before="120"/>
      <w:jc w:val="center"/>
    </w:pPr>
    <w:rPr>
      <w:b/>
      <w:sz w:val="32"/>
    </w:rPr>
  </w:style>
  <w:style w:type="paragraph" w:styleId="af4">
    <w:name w:val="List"/>
    <w:aliases w:val="1. List"/>
    <w:basedOn w:val="a0"/>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a0"/>
    <w:rsid w:val="00573A46"/>
    <w:pPr>
      <w:tabs>
        <w:tab w:val="left" w:pos="864"/>
      </w:tabs>
      <w:suppressAutoHyphens w:val="0"/>
      <w:spacing w:before="240"/>
      <w:ind w:left="864" w:hanging="504"/>
      <w:jc w:val="left"/>
    </w:pPr>
    <w:rPr>
      <w:kern w:val="28"/>
    </w:rPr>
  </w:style>
  <w:style w:type="paragraph" w:customStyle="1" w:styleId="Outline3">
    <w:name w:val="Outline3"/>
    <w:basedOn w:val="a0"/>
    <w:rsid w:val="00573A46"/>
    <w:pPr>
      <w:tabs>
        <w:tab w:val="left" w:pos="1368"/>
      </w:tabs>
      <w:suppressAutoHyphens w:val="0"/>
      <w:spacing w:before="240"/>
      <w:ind w:left="1368" w:hanging="504"/>
      <w:jc w:val="left"/>
    </w:pPr>
    <w:rPr>
      <w:kern w:val="28"/>
    </w:rPr>
  </w:style>
  <w:style w:type="paragraph" w:customStyle="1" w:styleId="Outline4">
    <w:name w:val="Outline4"/>
    <w:basedOn w:val="a0"/>
    <w:rsid w:val="00573A46"/>
    <w:pPr>
      <w:tabs>
        <w:tab w:val="left" w:pos="1872"/>
      </w:tabs>
      <w:suppressAutoHyphens w:val="0"/>
      <w:spacing w:before="240"/>
      <w:ind w:left="1872" w:hanging="504"/>
      <w:jc w:val="left"/>
    </w:pPr>
    <w:rPr>
      <w:kern w:val="28"/>
    </w:rPr>
  </w:style>
  <w:style w:type="paragraph" w:customStyle="1" w:styleId="outlinebullet">
    <w:name w:val="outlinebullet"/>
    <w:basedOn w:val="a0"/>
    <w:rsid w:val="00573A46"/>
    <w:pPr>
      <w:tabs>
        <w:tab w:val="left" w:pos="1440"/>
      </w:tabs>
      <w:suppressAutoHyphens w:val="0"/>
      <w:spacing w:before="120"/>
      <w:ind w:left="1440" w:hanging="450"/>
      <w:jc w:val="left"/>
    </w:pPr>
  </w:style>
  <w:style w:type="paragraph" w:customStyle="1" w:styleId="BodyText21">
    <w:name w:val="Body Text 21"/>
    <w:basedOn w:val="a0"/>
    <w:rsid w:val="00573A46"/>
    <w:pPr>
      <w:suppressAutoHyphens w:val="0"/>
      <w:spacing w:before="120" w:after="120"/>
      <w:jc w:val="center"/>
    </w:pPr>
    <w:rPr>
      <w:b/>
      <w:sz w:val="28"/>
      <w:lang w:val="es-ES_tradnl"/>
    </w:rPr>
  </w:style>
  <w:style w:type="paragraph" w:customStyle="1" w:styleId="SectionVIIHeader2">
    <w:name w:val="Section VII Header2"/>
    <w:basedOn w:val="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a0"/>
    <w:rsid w:val="00573A46"/>
    <w:pPr>
      <w:tabs>
        <w:tab w:val="left" w:pos="504"/>
      </w:tabs>
      <w:suppressAutoHyphens w:val="0"/>
      <w:ind w:left="504" w:hanging="504"/>
    </w:pPr>
    <w:rPr>
      <w:lang w:val="es-ES_tradnl"/>
    </w:rPr>
  </w:style>
  <w:style w:type="paragraph" w:customStyle="1" w:styleId="Header3-Paragraph">
    <w:name w:val="Header 3 - Paragraph"/>
    <w:basedOn w:val="a0"/>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a0"/>
    <w:rsid w:val="004E0251"/>
    <w:pPr>
      <w:tabs>
        <w:tab w:val="left" w:pos="432"/>
      </w:tabs>
      <w:suppressAutoHyphens w:val="0"/>
      <w:ind w:left="432" w:hanging="432"/>
      <w:jc w:val="left"/>
    </w:pPr>
    <w:rPr>
      <w:b/>
      <w:lang w:val="es-ES_tradnl"/>
    </w:rPr>
  </w:style>
  <w:style w:type="paragraph" w:customStyle="1" w:styleId="SectionXHeader3">
    <w:name w:val="Section X Header 3"/>
    <w:basedOn w:val="1"/>
    <w:rsid w:val="00573A46"/>
    <w:pPr>
      <w:suppressAutoHyphens w:val="0"/>
      <w:outlineLvl w:val="9"/>
    </w:pPr>
    <w:rPr>
      <w:sz w:val="40"/>
    </w:rPr>
  </w:style>
  <w:style w:type="paragraph" w:styleId="af5">
    <w:name w:val="Subtitle"/>
    <w:basedOn w:val="a0"/>
    <w:link w:val="af6"/>
    <w:qFormat/>
    <w:rsid w:val="00573A46"/>
    <w:pPr>
      <w:suppressAutoHyphens w:val="0"/>
      <w:jc w:val="center"/>
    </w:pPr>
    <w:rPr>
      <w:b/>
      <w:sz w:val="44"/>
      <w:lang w:val="es-ES_tradnl"/>
    </w:rPr>
  </w:style>
  <w:style w:type="character" w:customStyle="1" w:styleId="af6">
    <w:name w:val="副題 (文字)"/>
    <w:link w:val="af5"/>
    <w:locked/>
    <w:rsid w:val="00242DE8"/>
    <w:rPr>
      <w:rFonts w:ascii="Cambria" w:hAnsi="Cambria" w:cs="Times New Roman"/>
      <w:sz w:val="24"/>
      <w:szCs w:val="24"/>
    </w:rPr>
  </w:style>
  <w:style w:type="paragraph" w:customStyle="1" w:styleId="Header2-SubClauses">
    <w:name w:val="Header 2 - SubClauses"/>
    <w:basedOn w:val="a0"/>
    <w:rsid w:val="00573A46"/>
    <w:pPr>
      <w:tabs>
        <w:tab w:val="left" w:pos="619"/>
      </w:tabs>
      <w:suppressAutoHyphens w:val="0"/>
      <w:spacing w:after="200"/>
    </w:pPr>
    <w:rPr>
      <w:lang w:val="es-ES_tradnl"/>
    </w:rPr>
  </w:style>
  <w:style w:type="paragraph" w:styleId="32">
    <w:name w:val="Body Text Indent 3"/>
    <w:basedOn w:val="a0"/>
    <w:link w:val="33"/>
    <w:rsid w:val="00573A46"/>
    <w:pPr>
      <w:suppressAutoHyphens w:val="0"/>
      <w:spacing w:before="240"/>
      <w:ind w:left="576"/>
    </w:pPr>
    <w:rPr>
      <w:lang w:val="en-US"/>
    </w:rPr>
  </w:style>
  <w:style w:type="character" w:customStyle="1" w:styleId="33">
    <w:name w:val="本文インデント 3 (文字)"/>
    <w:link w:val="32"/>
    <w:locked/>
    <w:rsid w:val="00242DE8"/>
    <w:rPr>
      <w:rFonts w:cs="Times New Roman"/>
      <w:sz w:val="16"/>
      <w:szCs w:val="16"/>
    </w:rPr>
  </w:style>
  <w:style w:type="paragraph" w:styleId="23">
    <w:name w:val="Body Text Indent 2"/>
    <w:basedOn w:val="a0"/>
    <w:link w:val="24"/>
    <w:rsid w:val="00573A46"/>
    <w:pPr>
      <w:suppressAutoHyphens w:val="0"/>
      <w:ind w:left="360" w:firstLine="360"/>
    </w:pPr>
    <w:rPr>
      <w:lang w:val="es-ES_tradnl"/>
    </w:rPr>
  </w:style>
  <w:style w:type="character" w:customStyle="1" w:styleId="24">
    <w:name w:val="本文インデント 2 (文字)"/>
    <w:link w:val="23"/>
    <w:locked/>
    <w:rsid w:val="00242DE8"/>
    <w:rPr>
      <w:rFonts w:cs="Times New Roman"/>
      <w:sz w:val="24"/>
    </w:rPr>
  </w:style>
  <w:style w:type="paragraph" w:styleId="25">
    <w:name w:val="Body Text 2"/>
    <w:basedOn w:val="a0"/>
    <w:link w:val="26"/>
    <w:rsid w:val="00573A46"/>
    <w:pPr>
      <w:suppressAutoHyphens w:val="0"/>
      <w:ind w:left="720"/>
    </w:pPr>
    <w:rPr>
      <w:lang w:val="es-ES_tradnl"/>
    </w:rPr>
  </w:style>
  <w:style w:type="character" w:customStyle="1" w:styleId="26">
    <w:name w:val="本文 2 (文字)"/>
    <w:link w:val="25"/>
    <w:semiHidden/>
    <w:locked/>
    <w:rsid w:val="00242DE8"/>
    <w:rPr>
      <w:rFonts w:cs="Times New Roman"/>
      <w:sz w:val="24"/>
    </w:rPr>
  </w:style>
  <w:style w:type="paragraph" w:customStyle="1" w:styleId="SectionVHeader">
    <w:name w:val="Section V. Header"/>
    <w:basedOn w:val="a0"/>
    <w:rsid w:val="00573A46"/>
    <w:pPr>
      <w:suppressAutoHyphens w:val="0"/>
      <w:jc w:val="center"/>
    </w:pPr>
    <w:rPr>
      <w:b/>
      <w:sz w:val="36"/>
      <w:lang w:val="es-ES_tradnl"/>
    </w:rPr>
  </w:style>
  <w:style w:type="paragraph" w:customStyle="1" w:styleId="BankNormal">
    <w:name w:val="BankNormal"/>
    <w:basedOn w:val="a0"/>
    <w:rsid w:val="00573A46"/>
    <w:pPr>
      <w:suppressAutoHyphens w:val="0"/>
      <w:spacing w:after="240"/>
      <w:jc w:val="left"/>
    </w:pPr>
    <w:rPr>
      <w:lang w:val="en-US"/>
    </w:rPr>
  </w:style>
  <w:style w:type="paragraph" w:styleId="af7">
    <w:name w:val="Body Text"/>
    <w:basedOn w:val="a0"/>
    <w:link w:val="af8"/>
    <w:rsid w:val="00573A46"/>
    <w:pPr>
      <w:suppressAutoHyphens w:val="0"/>
    </w:pPr>
    <w:rPr>
      <w:lang w:val="es-ES_tradnl"/>
    </w:rPr>
  </w:style>
  <w:style w:type="character" w:customStyle="1" w:styleId="af8">
    <w:name w:val="本文 (文字)"/>
    <w:link w:val="af7"/>
    <w:locked/>
    <w:rsid w:val="00242DE8"/>
    <w:rPr>
      <w:rFonts w:cs="Times New Roman"/>
      <w:sz w:val="24"/>
    </w:rPr>
  </w:style>
  <w:style w:type="paragraph" w:customStyle="1" w:styleId="TOCNumber1">
    <w:name w:val="TOC Number1"/>
    <w:basedOn w:val="4"/>
    <w:rsid w:val="00573A46"/>
    <w:pPr>
      <w:numPr>
        <w:ilvl w:val="0"/>
        <w:numId w:val="0"/>
      </w:numPr>
      <w:tabs>
        <w:tab w:val="clear" w:pos="1512"/>
      </w:tabs>
      <w:spacing w:after="0"/>
      <w:jc w:val="left"/>
      <w:outlineLvl w:val="9"/>
    </w:pPr>
    <w:rPr>
      <w:b/>
      <w:lang w:val="fr-FR"/>
    </w:rPr>
  </w:style>
  <w:style w:type="paragraph" w:styleId="34">
    <w:name w:val="Body Text 3"/>
    <w:basedOn w:val="a0"/>
    <w:link w:val="35"/>
    <w:rsid w:val="00573A46"/>
    <w:pPr>
      <w:suppressAutoHyphens w:val="0"/>
      <w:jc w:val="center"/>
    </w:pPr>
    <w:rPr>
      <w:rFonts w:ascii="Times New Roman Bold" w:hAnsi="Times New Roman Bold"/>
      <w:spacing w:val="80"/>
      <w:sz w:val="40"/>
    </w:rPr>
  </w:style>
  <w:style w:type="character" w:customStyle="1" w:styleId="35">
    <w:name w:val="本文 3 (文字)"/>
    <w:link w:val="34"/>
    <w:locked/>
    <w:rsid w:val="00242DE8"/>
    <w:rPr>
      <w:rFonts w:cs="Times New Roman"/>
      <w:sz w:val="16"/>
      <w:szCs w:val="16"/>
    </w:rPr>
  </w:style>
  <w:style w:type="paragraph" w:styleId="af9">
    <w:name w:val="Document Map"/>
    <w:basedOn w:val="a0"/>
    <w:link w:val="afa"/>
    <w:rsid w:val="00573A46"/>
    <w:pPr>
      <w:shd w:val="clear" w:color="auto" w:fill="000080"/>
      <w:suppressAutoHyphens w:val="0"/>
      <w:jc w:val="left"/>
    </w:pPr>
    <w:rPr>
      <w:rFonts w:ascii="Tahoma" w:hAnsi="Tahoma"/>
    </w:rPr>
  </w:style>
  <w:style w:type="character" w:customStyle="1" w:styleId="afa">
    <w:name w:val="見出しマップ (文字)"/>
    <w:link w:val="af9"/>
    <w:semiHidden/>
    <w:locked/>
    <w:rsid w:val="00242DE8"/>
    <w:rPr>
      <w:rFonts w:cs="Times New Roman"/>
      <w:sz w:val="2"/>
    </w:rPr>
  </w:style>
  <w:style w:type="paragraph" w:customStyle="1" w:styleId="explanatorynotes">
    <w:name w:val="explanatory_notes"/>
    <w:basedOn w:val="a0"/>
    <w:rsid w:val="00573A46"/>
    <w:pPr>
      <w:spacing w:after="120" w:line="360" w:lineRule="exact"/>
    </w:pPr>
    <w:rPr>
      <w:rFonts w:ascii="Arial" w:hAnsi="Arial"/>
      <w:sz w:val="22"/>
      <w:lang w:val="en-US"/>
    </w:rPr>
  </w:style>
  <w:style w:type="paragraph" w:customStyle="1" w:styleId="Sub-ClauseText">
    <w:name w:val="Sub-Clause Text"/>
    <w:basedOn w:val="a0"/>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73A46"/>
    <w:rPr>
      <w:rFonts w:cs="Times New Roman"/>
      <w:sz w:val="20"/>
    </w:rPr>
  </w:style>
  <w:style w:type="paragraph" w:customStyle="1" w:styleId="sectionIIIheader">
    <w:name w:val="section III header"/>
    <w:basedOn w:val="a0"/>
    <w:rsid w:val="00573A46"/>
    <w:pPr>
      <w:suppressAutoHyphens w:val="0"/>
      <w:spacing w:before="240"/>
      <w:jc w:val="left"/>
    </w:pPr>
    <w:rPr>
      <w:rFonts w:ascii="Arial Black" w:hAnsi="Arial Black"/>
      <w:lang w:val="en-US"/>
    </w:rPr>
  </w:style>
  <w:style w:type="paragraph" w:customStyle="1" w:styleId="titulo">
    <w:name w:val="titulo"/>
    <w:basedOn w:val="5"/>
    <w:rsid w:val="00573A46"/>
    <w:pPr>
      <w:spacing w:before="0" w:after="240"/>
      <w:outlineLvl w:val="9"/>
    </w:pPr>
    <w:rPr>
      <w:rFonts w:ascii="Times New Roman Bold" w:hAnsi="Times New Roman Bold"/>
      <w:sz w:val="24"/>
      <w:lang w:val="en-US"/>
    </w:rPr>
  </w:style>
  <w:style w:type="paragraph" w:customStyle="1" w:styleId="Part">
    <w:name w:val="Part"/>
    <w:basedOn w:val="a0"/>
    <w:next w:val="a0"/>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afb">
    <w:name w:val="Table Grid"/>
    <w:basedOn w:val="a2"/>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afc">
    <w:name w:val="Body Text Indent"/>
    <w:basedOn w:val="a0"/>
    <w:link w:val="afd"/>
    <w:rsid w:val="00663ED0"/>
    <w:pPr>
      <w:suppressAutoHyphens w:val="0"/>
      <w:overflowPunct/>
      <w:autoSpaceDE/>
      <w:autoSpaceDN/>
      <w:adjustRightInd/>
      <w:ind w:left="720"/>
      <w:textAlignment w:val="auto"/>
    </w:pPr>
    <w:rPr>
      <w:lang w:val="es-ES_tradnl"/>
    </w:rPr>
  </w:style>
  <w:style w:type="character" w:customStyle="1" w:styleId="afd">
    <w:name w:val="本文インデント (文字)"/>
    <w:link w:val="afc"/>
    <w:locked/>
    <w:rsid w:val="00242DE8"/>
    <w:rPr>
      <w:rFonts w:cs="Times New Roman"/>
      <w:sz w:val="24"/>
    </w:rPr>
  </w:style>
  <w:style w:type="paragraph" w:styleId="Web">
    <w:name w:val="Normal (Web)"/>
    <w:basedOn w:val="a0"/>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2"/>
    <w:rsid w:val="00663ED0"/>
    <w:pPr>
      <w:tabs>
        <w:tab w:val="left" w:pos="619"/>
      </w:tabs>
      <w:suppressAutoHyphens w:val="0"/>
      <w:spacing w:after="200"/>
    </w:pPr>
    <w:rPr>
      <w:szCs w:val="28"/>
    </w:rPr>
  </w:style>
  <w:style w:type="paragraph" w:customStyle="1" w:styleId="UG-Header">
    <w:name w:val="UG - Header"/>
    <w:basedOn w:val="a0"/>
    <w:rsid w:val="005520B0"/>
    <w:pPr>
      <w:jc w:val="center"/>
    </w:pPr>
    <w:rPr>
      <w:b/>
      <w:sz w:val="72"/>
    </w:rPr>
  </w:style>
  <w:style w:type="character" w:styleId="afe">
    <w:name w:val="annotation reference"/>
    <w:rsid w:val="008F33A4"/>
    <w:rPr>
      <w:rFonts w:cs="Times New Roman"/>
      <w:sz w:val="16"/>
      <w:szCs w:val="16"/>
    </w:rPr>
  </w:style>
  <w:style w:type="paragraph" w:styleId="aff">
    <w:name w:val="annotation text"/>
    <w:basedOn w:val="a0"/>
    <w:link w:val="aff0"/>
    <w:rsid w:val="008F33A4"/>
    <w:rPr>
      <w:sz w:val="20"/>
    </w:rPr>
  </w:style>
  <w:style w:type="character" w:customStyle="1" w:styleId="aff0">
    <w:name w:val="コメント文字列 (文字)"/>
    <w:link w:val="aff"/>
    <w:locked/>
    <w:rsid w:val="006E7180"/>
    <w:rPr>
      <w:rFonts w:cs="Times New Roman"/>
      <w:lang w:val="fr-FR" w:eastAsia="fr-FR"/>
    </w:rPr>
  </w:style>
  <w:style w:type="paragraph" w:styleId="aff1">
    <w:name w:val="annotation subject"/>
    <w:basedOn w:val="aff"/>
    <w:next w:val="aff"/>
    <w:link w:val="aff2"/>
    <w:semiHidden/>
    <w:rsid w:val="008F33A4"/>
    <w:rPr>
      <w:b/>
      <w:bCs/>
    </w:rPr>
  </w:style>
  <w:style w:type="character" w:customStyle="1" w:styleId="aff2">
    <w:name w:val="コメント内容 (文字)"/>
    <w:link w:val="aff1"/>
    <w:semiHidden/>
    <w:locked/>
    <w:rsid w:val="00242DE8"/>
    <w:rPr>
      <w:rFonts w:cs="Times New Roman"/>
      <w:b/>
      <w:bCs/>
      <w:lang w:val="fr-FR" w:eastAsia="fr-FR"/>
    </w:rPr>
  </w:style>
  <w:style w:type="paragraph" w:styleId="aff3">
    <w:name w:val="index heading"/>
    <w:basedOn w:val="a0"/>
    <w:next w:val="12"/>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eastAsia="en-US"/>
    </w:rPr>
  </w:style>
  <w:style w:type="paragraph" w:styleId="HTML">
    <w:name w:val="HTML Preformatted"/>
    <w:basedOn w:val="a0"/>
    <w:link w:val="HTML0"/>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0">
    <w:name w:val="HTML 書式付き (文字)"/>
    <w:link w:val="HTML"/>
    <w:semiHidden/>
    <w:locked/>
    <w:rsid w:val="00242DE8"/>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1"/>
    <w:next w:val="a0"/>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semiHidden/>
    <w:rsid w:val="00120CDA"/>
    <w:rPr>
      <w:sz w:val="24"/>
      <w:lang w:val="fr-FR" w:eastAsia="fr-FR"/>
    </w:rPr>
  </w:style>
  <w:style w:type="paragraph" w:customStyle="1" w:styleId="En-ttedetabledesmatires1">
    <w:name w:val="En-tête de table des matières1"/>
    <w:basedOn w:val="1"/>
    <w:next w:val="a0"/>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customStyle="1" w:styleId="13">
    <w:name w:val="リスト段落1"/>
    <w:basedOn w:val="a0"/>
    <w:rsid w:val="00884AAA"/>
    <w:pPr>
      <w:ind w:left="720"/>
      <w:contextualSpacing/>
    </w:pPr>
  </w:style>
  <w:style w:type="paragraph" w:customStyle="1" w:styleId="14">
    <w:name w:val="変更箇所1"/>
    <w:hidden/>
    <w:semiHidden/>
    <w:rsid w:val="00432428"/>
    <w:rPr>
      <w:sz w:val="24"/>
      <w:lang w:val="fr-FR" w:eastAsia="fr-FR"/>
    </w:rPr>
  </w:style>
  <w:style w:type="paragraph" w:styleId="aff4">
    <w:name w:val="endnote text"/>
    <w:basedOn w:val="a0"/>
    <w:link w:val="aff5"/>
    <w:semiHidden/>
    <w:rsid w:val="00DB4EF5"/>
    <w:rPr>
      <w:sz w:val="20"/>
    </w:rPr>
  </w:style>
  <w:style w:type="character" w:customStyle="1" w:styleId="aff5">
    <w:name w:val="文末脚注文字列 (文字)"/>
    <w:link w:val="aff4"/>
    <w:semiHidden/>
    <w:locked/>
    <w:rsid w:val="00DB4EF5"/>
    <w:rPr>
      <w:rFonts w:cs="Times New Roman"/>
    </w:rPr>
  </w:style>
  <w:style w:type="paragraph" w:customStyle="1" w:styleId="UG-Title">
    <w:name w:val="UG-Title"/>
    <w:basedOn w:val="af5"/>
    <w:rsid w:val="00CC1A34"/>
  </w:style>
  <w:style w:type="paragraph" w:customStyle="1" w:styleId="UG-SectionIVHeader">
    <w:name w:val="UG-Section IV Header"/>
    <w:basedOn w:val="SectionIVHeader"/>
    <w:rsid w:val="008F3578"/>
  </w:style>
  <w:style w:type="paragraph" w:customStyle="1" w:styleId="UG-SectionIVHeader-2">
    <w:name w:val="UG-Section IV Header - 2"/>
    <w:basedOn w:val="SectionIVHeader-2"/>
    <w:rsid w:val="008F3578"/>
  </w:style>
  <w:style w:type="character" w:customStyle="1" w:styleId="36">
    <w:name w:val="(文字) (文字)3"/>
    <w:rsid w:val="00A206F8"/>
    <w:rPr>
      <w:lang w:val="fr-FR" w:eastAsia="fr-FR"/>
    </w:rPr>
  </w:style>
  <w:style w:type="paragraph" w:customStyle="1" w:styleId="MainHeading">
    <w:name w:val="Main Heading"/>
    <w:rsid w:val="00A206F8"/>
    <w:pPr>
      <w:adjustRightInd w:val="0"/>
      <w:jc w:val="center"/>
      <w:textAlignment w:val="baseline"/>
    </w:pPr>
    <w:rPr>
      <w:rFonts w:ascii="Optima" w:hAnsi="Optima"/>
      <w:b/>
      <w:caps/>
      <w:sz w:val="32"/>
    </w:rPr>
  </w:style>
  <w:style w:type="character" w:customStyle="1" w:styleId="15">
    <w:name w:val="(文字) (文字)1"/>
    <w:rsid w:val="00E831AC"/>
    <w:rPr>
      <w:lang w:val="fr-FR" w:eastAsia="fr-FR"/>
    </w:rPr>
  </w:style>
  <w:style w:type="paragraph" w:customStyle="1" w:styleId="Style11">
    <w:name w:val="Style 11"/>
    <w:basedOn w:val="a0"/>
    <w:rsid w:val="00E34DF3"/>
    <w:pPr>
      <w:widowControl w:val="0"/>
      <w:suppressAutoHyphens w:val="0"/>
      <w:overflowPunct/>
      <w:adjustRightInd/>
      <w:spacing w:line="384" w:lineRule="atLeast"/>
      <w:jc w:val="left"/>
      <w:textAlignment w:val="auto"/>
    </w:pPr>
    <w:rPr>
      <w:szCs w:val="24"/>
      <w:lang w:val="en-US" w:eastAsia="en-US"/>
    </w:rPr>
  </w:style>
  <w:style w:type="paragraph" w:customStyle="1" w:styleId="Style27">
    <w:name w:val="Style 27"/>
    <w:basedOn w:val="a0"/>
    <w:rsid w:val="00E34DF3"/>
    <w:pPr>
      <w:widowControl w:val="0"/>
      <w:suppressAutoHyphens w:val="0"/>
      <w:overflowPunct/>
      <w:adjustRightInd/>
      <w:spacing w:before="180"/>
      <w:jc w:val="center"/>
      <w:textAlignment w:val="auto"/>
    </w:pPr>
    <w:rPr>
      <w:szCs w:val="24"/>
      <w:lang w:val="en-US" w:eastAsia="en-US"/>
    </w:rPr>
  </w:style>
  <w:style w:type="character" w:customStyle="1" w:styleId="52">
    <w:name w:val="(文字) (文字)5"/>
    <w:locked/>
    <w:rsid w:val="00376C2E"/>
    <w:rPr>
      <w:rFonts w:ascii="Arial" w:eastAsia="ＭＳ ゴシック" w:hAnsi="Arial" w:cs="Times New Roman"/>
      <w:kern w:val="0"/>
      <w:sz w:val="24"/>
      <w:szCs w:val="24"/>
      <w:lang w:val="x-none" w:eastAsia="en-US"/>
    </w:rPr>
  </w:style>
  <w:style w:type="character" w:customStyle="1" w:styleId="27">
    <w:name w:val="(文字) (文字)2"/>
    <w:rsid w:val="00CF6E6F"/>
    <w:rPr>
      <w:lang w:val="fr-FR" w:eastAsia="fr-FR" w:bidi="ar-SA"/>
    </w:rPr>
  </w:style>
  <w:style w:type="paragraph" w:customStyle="1" w:styleId="StyleStyleHeader1-ClausesAfter0ptLeft0Hanging">
    <w:name w:val="Style Style Header 1 - Clauses + After:  0 pt + Left:  0&quot; Hanging:..."/>
    <w:basedOn w:val="a0"/>
    <w:rsid w:val="006B40B6"/>
    <w:pPr>
      <w:tabs>
        <w:tab w:val="left" w:pos="576"/>
      </w:tabs>
      <w:suppressAutoHyphens w:val="0"/>
      <w:overflowPunct/>
      <w:autoSpaceDE/>
      <w:autoSpaceDN/>
      <w:adjustRightInd/>
      <w:spacing w:after="200"/>
      <w:ind w:left="576" w:hanging="576"/>
      <w:textAlignment w:val="auto"/>
    </w:pPr>
    <w:rPr>
      <w:lang w:val="es-ES_tradnl" w:eastAsia="en-US"/>
    </w:rPr>
  </w:style>
  <w:style w:type="paragraph" w:styleId="aff6">
    <w:name w:val="Block Text"/>
    <w:basedOn w:val="a0"/>
    <w:locked/>
    <w:rsid w:val="00337F07"/>
    <w:pPr>
      <w:tabs>
        <w:tab w:val="left" w:pos="387"/>
        <w:tab w:val="left" w:pos="1107"/>
      </w:tabs>
      <w:overflowPunct/>
      <w:autoSpaceDE/>
      <w:autoSpaceDN/>
      <w:adjustRightInd/>
      <w:ind w:left="720" w:right="-72"/>
      <w:jc w:val="left"/>
      <w:textAlignment w:val="auto"/>
    </w:pPr>
    <w:rPr>
      <w:i/>
      <w:lang w:val="en-US" w:eastAsia="en-US"/>
    </w:rPr>
  </w:style>
  <w:style w:type="paragraph" w:customStyle="1" w:styleId="StyleHeader1-ClausesAfter0pt">
    <w:name w:val="Style Header 1 - Clauses + After:  0 pt"/>
    <w:basedOn w:val="Header1-Clauses"/>
    <w:rsid w:val="004D6C25"/>
    <w:pPr>
      <w:tabs>
        <w:tab w:val="clear" w:pos="432"/>
      </w:tabs>
      <w:overflowPunct/>
      <w:autoSpaceDE/>
      <w:autoSpaceDN/>
      <w:adjustRightInd/>
      <w:spacing w:after="200"/>
      <w:ind w:left="0" w:firstLine="0"/>
      <w:jc w:val="both"/>
      <w:textAlignment w:val="auto"/>
    </w:pPr>
    <w:rPr>
      <w:b w:val="0"/>
      <w:bCs/>
      <w:lang w:eastAsia="en-US"/>
    </w:rPr>
  </w:style>
  <w:style w:type="character" w:customStyle="1" w:styleId="140">
    <w:name w:val="(文字) (文字)14"/>
    <w:locked/>
    <w:rsid w:val="00127C1D"/>
    <w:rPr>
      <w:rFonts w:cs="Times New Roman"/>
    </w:rPr>
  </w:style>
  <w:style w:type="paragraph" w:customStyle="1" w:styleId="Sec3header">
    <w:name w:val="Sec3 header"/>
    <w:basedOn w:val="Style11"/>
    <w:rsid w:val="003A5C41"/>
    <w:pPr>
      <w:tabs>
        <w:tab w:val="left" w:leader="dot" w:pos="8424"/>
      </w:tabs>
      <w:spacing w:before="80" w:line="240" w:lineRule="auto"/>
    </w:pPr>
    <w:rPr>
      <w:rFonts w:ascii="Arial" w:hAnsi="Arial" w:cs="Arial"/>
      <w:b/>
      <w:sz w:val="32"/>
      <w:szCs w:val="20"/>
    </w:rPr>
  </w:style>
  <w:style w:type="paragraph" w:customStyle="1" w:styleId="Section4heading">
    <w:name w:val="Section 4 heading"/>
    <w:basedOn w:val="a0"/>
    <w:next w:val="a0"/>
    <w:rsid w:val="00A92674"/>
    <w:pPr>
      <w:widowControl w:val="0"/>
      <w:tabs>
        <w:tab w:val="left" w:leader="dot" w:pos="8748"/>
      </w:tabs>
      <w:suppressAutoHyphens w:val="0"/>
      <w:overflowPunct/>
      <w:adjustRightInd/>
      <w:spacing w:after="240"/>
      <w:jc w:val="center"/>
      <w:textAlignment w:val="auto"/>
    </w:pPr>
    <w:rPr>
      <w:b/>
      <w:sz w:val="36"/>
      <w:szCs w:val="24"/>
      <w:lang w:val="en-US" w:eastAsia="en-US"/>
    </w:rPr>
  </w:style>
  <w:style w:type="character" w:customStyle="1" w:styleId="37">
    <w:name w:val="(文字) (文字)3"/>
    <w:rsid w:val="00D45DD3"/>
    <w:rPr>
      <w:lang w:val="fr-FR" w:eastAsia="fr-FR" w:bidi="ar-SA"/>
    </w:rPr>
  </w:style>
  <w:style w:type="paragraph" w:styleId="aff7">
    <w:name w:val="List Paragraph"/>
    <w:aliases w:val="Citation List,본문(내용),List Paragraph (numbered (a)),Colorful List - Accent 11,Colorful List - Accent 11CxSpLast,List Paragraph (numbered (a))CxSpLast,List Paragraph (numbered (a))CxSpLastCxSpLast"/>
    <w:basedOn w:val="a0"/>
    <w:link w:val="aff8"/>
    <w:qFormat/>
    <w:rsid w:val="00734D50"/>
    <w:pPr>
      <w:widowControl w:val="0"/>
      <w:suppressAutoHyphens w:val="0"/>
      <w:overflowPunct/>
      <w:autoSpaceDE/>
      <w:autoSpaceDN/>
      <w:spacing w:line="360" w:lineRule="atLeast"/>
      <w:ind w:leftChars="400" w:left="840"/>
    </w:pPr>
    <w:rPr>
      <w:rFonts w:ascii="Century" w:hAnsi="Century"/>
      <w:sz w:val="21"/>
      <w:lang w:val="en-US" w:eastAsia="ja-JP"/>
    </w:rPr>
  </w:style>
  <w:style w:type="character" w:customStyle="1" w:styleId="DocumentHeader1">
    <w:name w:val="Document Header1 (文字) (文字)"/>
    <w:locked/>
    <w:rsid w:val="001F7B8F"/>
    <w:rPr>
      <w:rFonts w:ascii="Cambria" w:hAnsi="Cambria" w:cs="Times New Roman"/>
      <w:b/>
      <w:bCs/>
      <w:kern w:val="32"/>
      <w:sz w:val="32"/>
      <w:szCs w:val="32"/>
    </w:rPr>
  </w:style>
  <w:style w:type="character" w:customStyle="1" w:styleId="150">
    <w:name w:val="(文字) (文字)15"/>
    <w:locked/>
    <w:rsid w:val="001F7B8F"/>
    <w:rPr>
      <w:rFonts w:cs="Times New Roman"/>
      <w:sz w:val="24"/>
    </w:rPr>
  </w:style>
  <w:style w:type="character" w:customStyle="1" w:styleId="120">
    <w:name w:val="(文字) (文字)12"/>
    <w:locked/>
    <w:rsid w:val="001F7B8F"/>
    <w:rPr>
      <w:rFonts w:ascii="Cambria" w:hAnsi="Cambria" w:cs="Times New Roman"/>
      <w:b/>
      <w:bCs/>
      <w:kern w:val="28"/>
      <w:sz w:val="32"/>
      <w:szCs w:val="32"/>
    </w:rPr>
  </w:style>
  <w:style w:type="character" w:customStyle="1" w:styleId="110">
    <w:name w:val="(文字) (文字)11"/>
    <w:locked/>
    <w:rsid w:val="001F7B8F"/>
    <w:rPr>
      <w:rFonts w:ascii="Cambria" w:hAnsi="Cambria" w:cs="Times New Roman"/>
      <w:sz w:val="24"/>
      <w:szCs w:val="24"/>
    </w:rPr>
  </w:style>
  <w:style w:type="character" w:customStyle="1" w:styleId="42">
    <w:name w:val="(文字) (文字)4"/>
    <w:rsid w:val="001F7B8F"/>
    <w:rPr>
      <w:lang w:val="fr-FR" w:eastAsia="fr-FR"/>
    </w:rPr>
  </w:style>
  <w:style w:type="paragraph" w:customStyle="1" w:styleId="FIDICClauseSubSubName">
    <w:name w:val="FIDIC_ClauseSubSubName"/>
    <w:basedOn w:val="a0"/>
    <w:next w:val="a0"/>
    <w:rsid w:val="001F7B8F"/>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styleId="a">
    <w:name w:val="List Bullet"/>
    <w:basedOn w:val="a0"/>
    <w:locked/>
    <w:rsid w:val="00D15892"/>
    <w:pPr>
      <w:numPr>
        <w:numId w:val="16"/>
      </w:numPr>
    </w:pPr>
  </w:style>
  <w:style w:type="paragraph" w:customStyle="1" w:styleId="Parts">
    <w:name w:val="Parts"/>
    <w:basedOn w:val="1"/>
    <w:rsid w:val="00E575CD"/>
    <w:pPr>
      <w:overflowPunct/>
      <w:autoSpaceDE/>
      <w:autoSpaceDN/>
      <w:adjustRightInd/>
      <w:spacing w:before="480" w:after="240"/>
      <w:textAlignment w:val="auto"/>
    </w:pPr>
    <w:rPr>
      <w:rFonts w:ascii="Times New Roman Bold" w:hAnsi="Times New Roman Bold"/>
      <w:smallCaps/>
      <w:sz w:val="56"/>
      <w:lang w:val="en-GB" w:eastAsia="en-US"/>
    </w:rPr>
  </w:style>
  <w:style w:type="paragraph" w:customStyle="1" w:styleId="28">
    <w:name w:val="副題2"/>
    <w:basedOn w:val="af5"/>
    <w:rsid w:val="008917C2"/>
    <w:pPr>
      <w:overflowPunct/>
      <w:autoSpaceDE/>
      <w:autoSpaceDN/>
      <w:adjustRightInd/>
      <w:textAlignment w:val="auto"/>
    </w:pPr>
    <w:rPr>
      <w:lang w:val="en-US" w:eastAsia="en-US"/>
    </w:rPr>
  </w:style>
  <w:style w:type="paragraph" w:customStyle="1" w:styleId="SectionIVoption">
    <w:name w:val="Section IV option"/>
    <w:basedOn w:val="a0"/>
    <w:rsid w:val="00C40236"/>
    <w:pPr>
      <w:suppressAutoHyphens w:val="0"/>
      <w:overflowPunct/>
      <w:autoSpaceDE/>
      <w:autoSpaceDN/>
      <w:adjustRightInd/>
      <w:spacing w:before="240"/>
      <w:textAlignment w:val="auto"/>
    </w:pPr>
    <w:rPr>
      <w:b/>
      <w:lang w:val="en-GB" w:eastAsia="ja-JP"/>
    </w:rPr>
  </w:style>
  <w:style w:type="paragraph" w:customStyle="1" w:styleId="SectionIXoption">
    <w:name w:val="Section IX option"/>
    <w:basedOn w:val="SectionIVoption"/>
    <w:rsid w:val="00CB3984"/>
    <w:pPr>
      <w:spacing w:before="0" w:afterLines="50" w:after="120"/>
    </w:pPr>
    <w:rPr>
      <w:b w:val="0"/>
      <w:i/>
    </w:rPr>
  </w:style>
  <w:style w:type="character" w:customStyle="1" w:styleId="43">
    <w:name w:val="(文字) (文字)4"/>
    <w:rsid w:val="006853D2"/>
    <w:rPr>
      <w:lang w:val="fr-FR" w:eastAsia="fr-FR" w:bidi="ar-SA"/>
    </w:rPr>
  </w:style>
  <w:style w:type="paragraph" w:customStyle="1" w:styleId="Section4Header1">
    <w:name w:val="Section 4  Header 1"/>
    <w:basedOn w:val="a0"/>
    <w:rsid w:val="00E52CD0"/>
    <w:pPr>
      <w:overflowPunct/>
      <w:autoSpaceDE/>
      <w:autoSpaceDN/>
      <w:adjustRightInd/>
      <w:spacing w:after="240"/>
      <w:jc w:val="center"/>
      <w:textAlignment w:val="auto"/>
    </w:pPr>
    <w:rPr>
      <w:b/>
      <w:sz w:val="28"/>
    </w:rPr>
  </w:style>
  <w:style w:type="paragraph" w:customStyle="1" w:styleId="SectionVII">
    <w:name w:val="Section VII"/>
    <w:basedOn w:val="Header2-SubClauses"/>
    <w:autoRedefine/>
    <w:rsid w:val="0068030C"/>
    <w:pPr>
      <w:tabs>
        <w:tab w:val="clear" w:pos="619"/>
        <w:tab w:val="left" w:pos="2699"/>
      </w:tabs>
      <w:overflowPunct/>
      <w:autoSpaceDE/>
      <w:autoSpaceDN/>
      <w:adjustRightInd/>
      <w:spacing w:after="120"/>
      <w:textAlignment w:val="auto"/>
    </w:pPr>
    <w:rPr>
      <w:rFonts w:eastAsia="Arial Unicode MS"/>
      <w:bCs/>
      <w:szCs w:val="24"/>
      <w:lang w:val="en-GB" w:eastAsia="en-US"/>
    </w:rPr>
  </w:style>
  <w:style w:type="paragraph" w:customStyle="1" w:styleId="Default">
    <w:name w:val="Default"/>
    <w:rsid w:val="00C627B9"/>
    <w:pPr>
      <w:autoSpaceDE w:val="0"/>
      <w:autoSpaceDN w:val="0"/>
      <w:adjustRightInd w:val="0"/>
    </w:pPr>
    <w:rPr>
      <w:color w:val="000000"/>
      <w:sz w:val="24"/>
      <w:szCs w:val="24"/>
      <w:lang w:val="fr-FR" w:eastAsia="fr-FR"/>
    </w:rPr>
  </w:style>
  <w:style w:type="character" w:customStyle="1" w:styleId="Caractresdenotedebasdepage">
    <w:name w:val="Caractères de note de bas de page"/>
    <w:rsid w:val="00ED2782"/>
    <w:rPr>
      <w:rFonts w:cs="Times New Roman"/>
      <w:vertAlign w:val="superscript"/>
    </w:rPr>
  </w:style>
  <w:style w:type="character" w:customStyle="1" w:styleId="aff8">
    <w:name w:val="リスト段落 (文字)"/>
    <w:aliases w:val="Citation List (文字),본문(내용) (文字),List Paragraph (numbered (a)) (文字),Colorful List - Accent 11 (文字),Colorful List - Accent 11CxSpLast (文字),List Paragraph (numbered (a))CxSpLast (文字),List Paragraph (numbered (a))CxSpLastCxSpLast (文字)"/>
    <w:link w:val="aff7"/>
    <w:locked/>
    <w:rsid w:val="00B80D6E"/>
    <w:rPr>
      <w:rFonts w:ascii="Century" w:hAnsi="Century"/>
      <w:sz w:val="21"/>
    </w:rPr>
  </w:style>
  <w:style w:type="paragraph" w:customStyle="1" w:styleId="S1-Header1">
    <w:name w:val="S1-Header1"/>
    <w:basedOn w:val="a0"/>
    <w:rsid w:val="0050432C"/>
    <w:pPr>
      <w:suppressAutoHyphens w:val="0"/>
      <w:overflowPunct/>
      <w:autoSpaceDE/>
      <w:autoSpaceDN/>
      <w:adjustRightInd/>
      <w:spacing w:before="240" w:after="240"/>
      <w:jc w:val="center"/>
      <w:textAlignment w:val="auto"/>
    </w:pPr>
    <w:rPr>
      <w:b/>
      <w:sz w:val="28"/>
      <w:szCs w:val="24"/>
      <w:lang w:val="es-ES_tradnl" w:eastAsia="en-US"/>
    </w:rPr>
  </w:style>
  <w:style w:type="paragraph" w:customStyle="1" w:styleId="S1-Header2">
    <w:name w:val="S1-Header2"/>
    <w:basedOn w:val="a0"/>
    <w:rsid w:val="006A4EE0"/>
    <w:pPr>
      <w:tabs>
        <w:tab w:val="left" w:pos="342"/>
      </w:tabs>
      <w:suppressAutoHyphens w:val="0"/>
      <w:overflowPunct/>
      <w:autoSpaceDE/>
      <w:autoSpaceDN/>
      <w:adjustRightInd/>
      <w:ind w:left="357" w:hanging="357"/>
      <w:jc w:val="left"/>
      <w:textAlignment w:val="auto"/>
    </w:pPr>
    <w:rPr>
      <w:b/>
      <w:bCs/>
      <w:lang w:val="en-US" w:eastAsia="en-US"/>
    </w:rPr>
  </w:style>
  <w:style w:type="paragraph" w:styleId="aff9">
    <w:name w:val="TOC Heading"/>
    <w:basedOn w:val="1"/>
    <w:next w:val="a0"/>
    <w:uiPriority w:val="39"/>
    <w:unhideWhenUsed/>
    <w:qFormat/>
    <w:rsid w:val="006A4EE0"/>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lang w:val="en-US" w:eastAsia="ja-JP"/>
    </w:rPr>
  </w:style>
  <w:style w:type="paragraph" w:customStyle="1" w:styleId="Outlinei">
    <w:name w:val="Outline i)"/>
    <w:basedOn w:val="a0"/>
    <w:rsid w:val="00B6360B"/>
    <w:pPr>
      <w:suppressAutoHyphens w:val="0"/>
      <w:overflowPunct/>
      <w:autoSpaceDE/>
      <w:autoSpaceDN/>
      <w:adjustRightInd/>
      <w:spacing w:before="120"/>
      <w:ind w:left="1512" w:hanging="360"/>
      <w:jc w:val="left"/>
      <w:textAlignment w:val="auto"/>
    </w:pPr>
    <w:rPr>
      <w:rFonts w:ascii="Arial" w:hAnsi="Arial"/>
      <w:sz w:val="20"/>
      <w:lang w:val="en-US" w:eastAsia="en-US"/>
    </w:rPr>
  </w:style>
  <w:style w:type="paragraph" w:customStyle="1" w:styleId="Head12">
    <w:name w:val="Head 1.2"/>
    <w:basedOn w:val="a0"/>
    <w:rsid w:val="00B6360B"/>
    <w:pPr>
      <w:numPr>
        <w:numId w:val="51"/>
      </w:numPr>
      <w:tabs>
        <w:tab w:val="clear" w:pos="1800"/>
        <w:tab w:val="num" w:pos="720"/>
      </w:tabs>
      <w:suppressAutoHyphens w:val="0"/>
      <w:overflowPunct/>
      <w:autoSpaceDE/>
      <w:autoSpaceDN/>
      <w:adjustRightInd/>
      <w:ind w:left="720" w:hanging="720"/>
      <w:textAlignment w:val="auto"/>
    </w:pPr>
    <w:rPr>
      <w:rFonts w:ascii="Arial" w:hAnsi="Arial"/>
      <w:sz w:val="20"/>
      <w:lang w:val="en-US" w:eastAsia="en-US"/>
    </w:rPr>
  </w:style>
  <w:style w:type="paragraph" w:styleId="29">
    <w:name w:val="List Bullet 2"/>
    <w:basedOn w:val="a0"/>
    <w:autoRedefine/>
    <w:locked/>
    <w:rsid w:val="00B6360B"/>
    <w:pPr>
      <w:suppressAutoHyphens w:val="0"/>
      <w:overflowPunct/>
      <w:autoSpaceDE/>
      <w:autoSpaceDN/>
      <w:adjustRightInd/>
      <w:ind w:left="360" w:hanging="360"/>
      <w:jc w:val="left"/>
      <w:textAlignment w:val="auto"/>
    </w:pPr>
    <w:rPr>
      <w:sz w:val="20"/>
      <w:lang w:val="en-US" w:eastAsia="en-US"/>
    </w:rPr>
  </w:style>
  <w:style w:type="paragraph" w:styleId="38">
    <w:name w:val="List Bullet 3"/>
    <w:basedOn w:val="a0"/>
    <w:autoRedefine/>
    <w:locked/>
    <w:rsid w:val="00B6360B"/>
    <w:pPr>
      <w:suppressAutoHyphens w:val="0"/>
      <w:overflowPunct/>
      <w:autoSpaceDE/>
      <w:autoSpaceDN/>
      <w:adjustRightInd/>
      <w:ind w:left="720" w:hanging="360"/>
      <w:jc w:val="left"/>
      <w:textAlignment w:val="auto"/>
    </w:pPr>
    <w:rPr>
      <w:sz w:val="20"/>
      <w:lang w:val="en-US" w:eastAsia="en-US"/>
    </w:rPr>
  </w:style>
  <w:style w:type="paragraph" w:styleId="44">
    <w:name w:val="List Bullet 4"/>
    <w:basedOn w:val="a0"/>
    <w:autoRedefine/>
    <w:locked/>
    <w:rsid w:val="00B6360B"/>
    <w:pPr>
      <w:tabs>
        <w:tab w:val="num" w:pos="450"/>
      </w:tabs>
      <w:suppressAutoHyphens w:val="0"/>
      <w:overflowPunct/>
      <w:autoSpaceDE/>
      <w:autoSpaceDN/>
      <w:adjustRightInd/>
      <w:ind w:left="450" w:hanging="540"/>
      <w:jc w:val="left"/>
      <w:textAlignment w:val="auto"/>
    </w:pPr>
    <w:rPr>
      <w:sz w:val="20"/>
      <w:lang w:val="en-US" w:eastAsia="en-US"/>
    </w:rPr>
  </w:style>
  <w:style w:type="paragraph" w:styleId="53">
    <w:name w:val="List Bullet 5"/>
    <w:basedOn w:val="a0"/>
    <w:autoRedefine/>
    <w:locked/>
    <w:rsid w:val="00B6360B"/>
    <w:pPr>
      <w:tabs>
        <w:tab w:val="num" w:pos="720"/>
      </w:tabs>
      <w:suppressAutoHyphens w:val="0"/>
      <w:overflowPunct/>
      <w:autoSpaceDE/>
      <w:autoSpaceDN/>
      <w:adjustRightInd/>
      <w:ind w:left="720" w:hanging="720"/>
      <w:jc w:val="left"/>
      <w:textAlignment w:val="auto"/>
    </w:pPr>
    <w:rPr>
      <w:sz w:val="20"/>
      <w:lang w:val="en-US" w:eastAsia="en-US"/>
    </w:rPr>
  </w:style>
  <w:style w:type="paragraph" w:styleId="affa">
    <w:name w:val="List Number"/>
    <w:basedOn w:val="a0"/>
    <w:locked/>
    <w:rsid w:val="00B6360B"/>
    <w:pPr>
      <w:suppressAutoHyphens w:val="0"/>
      <w:overflowPunct/>
      <w:autoSpaceDE/>
      <w:autoSpaceDN/>
      <w:adjustRightInd/>
      <w:ind w:left="1512" w:hanging="360"/>
      <w:jc w:val="left"/>
      <w:textAlignment w:val="auto"/>
    </w:pPr>
    <w:rPr>
      <w:sz w:val="20"/>
      <w:lang w:val="en-US" w:eastAsia="en-US"/>
    </w:rPr>
  </w:style>
  <w:style w:type="paragraph" w:styleId="2a">
    <w:name w:val="List Number 2"/>
    <w:basedOn w:val="a0"/>
    <w:locked/>
    <w:rsid w:val="00B6360B"/>
    <w:pPr>
      <w:tabs>
        <w:tab w:val="num" w:pos="1296"/>
      </w:tabs>
      <w:suppressAutoHyphens w:val="0"/>
      <w:overflowPunct/>
      <w:autoSpaceDE/>
      <w:autoSpaceDN/>
      <w:adjustRightInd/>
      <w:ind w:left="1296" w:hanging="720"/>
      <w:jc w:val="left"/>
      <w:textAlignment w:val="auto"/>
    </w:pPr>
    <w:rPr>
      <w:sz w:val="20"/>
      <w:lang w:val="en-US" w:eastAsia="en-US"/>
    </w:rPr>
  </w:style>
  <w:style w:type="paragraph" w:styleId="39">
    <w:name w:val="List Number 3"/>
    <w:basedOn w:val="a0"/>
    <w:locked/>
    <w:rsid w:val="00B6360B"/>
    <w:pPr>
      <w:tabs>
        <w:tab w:val="num" w:pos="540"/>
      </w:tabs>
      <w:suppressAutoHyphens w:val="0"/>
      <w:overflowPunct/>
      <w:autoSpaceDE/>
      <w:autoSpaceDN/>
      <w:adjustRightInd/>
      <w:ind w:left="540" w:hanging="540"/>
      <w:jc w:val="left"/>
      <w:textAlignment w:val="auto"/>
    </w:pPr>
    <w:rPr>
      <w:sz w:val="20"/>
      <w:lang w:val="en-US" w:eastAsia="en-US"/>
    </w:rPr>
  </w:style>
  <w:style w:type="paragraph" w:styleId="45">
    <w:name w:val="List Number 4"/>
    <w:basedOn w:val="a0"/>
    <w:locked/>
    <w:rsid w:val="00B6360B"/>
    <w:pPr>
      <w:tabs>
        <w:tab w:val="num" w:pos="1080"/>
      </w:tabs>
      <w:suppressAutoHyphens w:val="0"/>
      <w:overflowPunct/>
      <w:autoSpaceDE/>
      <w:autoSpaceDN/>
      <w:adjustRightInd/>
      <w:ind w:left="1080" w:hanging="720"/>
      <w:jc w:val="left"/>
      <w:textAlignment w:val="auto"/>
    </w:pPr>
    <w:rPr>
      <w:sz w:val="20"/>
      <w:lang w:val="en-US" w:eastAsia="en-US"/>
    </w:rPr>
  </w:style>
  <w:style w:type="paragraph" w:styleId="54">
    <w:name w:val="List Number 5"/>
    <w:basedOn w:val="a0"/>
    <w:locked/>
    <w:rsid w:val="00B6360B"/>
    <w:pPr>
      <w:suppressAutoHyphens w:val="0"/>
      <w:overflowPunct/>
      <w:autoSpaceDE/>
      <w:autoSpaceDN/>
      <w:adjustRightInd/>
      <w:ind w:left="1440" w:hanging="360"/>
      <w:jc w:val="left"/>
      <w:textAlignment w:val="auto"/>
    </w:pPr>
    <w:rPr>
      <w:sz w:val="20"/>
      <w:lang w:val="en-US" w:eastAsia="en-US"/>
    </w:rPr>
  </w:style>
  <w:style w:type="paragraph" w:customStyle="1" w:styleId="SectionTitle">
    <w:name w:val="Section Title"/>
    <w:next w:val="a0"/>
    <w:rsid w:val="00B6360B"/>
    <w:pPr>
      <w:spacing w:after="200"/>
      <w:jc w:val="center"/>
    </w:pPr>
    <w:rPr>
      <w:b/>
      <w:sz w:val="44"/>
      <w:lang w:val="en-GB" w:eastAsia="en-US"/>
    </w:rPr>
  </w:style>
  <w:style w:type="paragraph" w:customStyle="1" w:styleId="Level3Body">
    <w:name w:val="Level 3 (Body)"/>
    <w:rsid w:val="00B6360B"/>
    <w:pPr>
      <w:tabs>
        <w:tab w:val="left" w:pos="1502"/>
      </w:tabs>
      <w:spacing w:line="270" w:lineRule="atLeast"/>
      <w:ind w:left="1502" w:hanging="425"/>
      <w:jc w:val="both"/>
    </w:pPr>
    <w:rPr>
      <w:rFonts w:ascii="Optima" w:hAnsi="Optima"/>
      <w:sz w:val="22"/>
      <w:lang w:eastAsia="en-US"/>
    </w:rPr>
  </w:style>
  <w:style w:type="paragraph" w:styleId="2b">
    <w:name w:val="List 2"/>
    <w:basedOn w:val="a0"/>
    <w:locked/>
    <w:rsid w:val="00B6360B"/>
    <w:pPr>
      <w:suppressAutoHyphens w:val="0"/>
      <w:overflowPunct/>
      <w:autoSpaceDE/>
      <w:autoSpaceDN/>
      <w:adjustRightInd/>
      <w:ind w:left="720" w:hanging="360"/>
      <w:jc w:val="left"/>
      <w:textAlignment w:val="auto"/>
    </w:pPr>
    <w:rPr>
      <w:szCs w:val="24"/>
      <w:lang w:val="en-US" w:eastAsia="en-US"/>
    </w:rPr>
  </w:style>
  <w:style w:type="paragraph" w:styleId="3a">
    <w:name w:val="List 3"/>
    <w:basedOn w:val="a0"/>
    <w:locked/>
    <w:rsid w:val="00B6360B"/>
    <w:pPr>
      <w:suppressAutoHyphens w:val="0"/>
      <w:overflowPunct/>
      <w:autoSpaceDE/>
      <w:autoSpaceDN/>
      <w:adjustRightInd/>
      <w:ind w:left="1080" w:hanging="360"/>
      <w:jc w:val="left"/>
      <w:textAlignment w:val="auto"/>
    </w:pPr>
    <w:rPr>
      <w:szCs w:val="24"/>
      <w:lang w:val="en-US" w:eastAsia="en-US"/>
    </w:rPr>
  </w:style>
  <w:style w:type="paragraph" w:styleId="affb">
    <w:name w:val="Message Header"/>
    <w:basedOn w:val="a0"/>
    <w:link w:val="affc"/>
    <w:locked/>
    <w:rsid w:val="00B6360B"/>
    <w:pPr>
      <w:pBdr>
        <w:top w:val="single" w:sz="6" w:space="1" w:color="auto"/>
        <w:left w:val="single" w:sz="6" w:space="1" w:color="auto"/>
        <w:bottom w:val="single" w:sz="6" w:space="1" w:color="auto"/>
        <w:right w:val="single" w:sz="6" w:space="1" w:color="auto"/>
      </w:pBdr>
      <w:shd w:val="pct20" w:color="auto" w:fill="auto"/>
      <w:suppressAutoHyphens w:val="0"/>
      <w:overflowPunct/>
      <w:autoSpaceDE/>
      <w:autoSpaceDN/>
      <w:adjustRightInd/>
      <w:ind w:left="1080" w:hanging="1080"/>
      <w:jc w:val="left"/>
      <w:textAlignment w:val="auto"/>
    </w:pPr>
    <w:rPr>
      <w:rFonts w:ascii="Arial" w:hAnsi="Arial" w:cs="Arial"/>
      <w:szCs w:val="24"/>
      <w:lang w:val="en-US" w:eastAsia="en-US"/>
    </w:rPr>
  </w:style>
  <w:style w:type="character" w:customStyle="1" w:styleId="affc">
    <w:name w:val="メッセージ見出し (文字)"/>
    <w:basedOn w:val="a1"/>
    <w:link w:val="affb"/>
    <w:rsid w:val="00B6360B"/>
    <w:rPr>
      <w:rFonts w:ascii="Arial" w:hAnsi="Arial" w:cs="Arial"/>
      <w:sz w:val="24"/>
      <w:szCs w:val="24"/>
      <w:shd w:val="pct20" w:color="auto" w:fill="auto"/>
      <w:lang w:eastAsia="en-US"/>
    </w:rPr>
  </w:style>
  <w:style w:type="paragraph" w:styleId="2c">
    <w:name w:val="List Continue 2"/>
    <w:basedOn w:val="a0"/>
    <w:locked/>
    <w:rsid w:val="00B6360B"/>
    <w:pPr>
      <w:suppressAutoHyphens w:val="0"/>
      <w:overflowPunct/>
      <w:autoSpaceDE/>
      <w:autoSpaceDN/>
      <w:adjustRightInd/>
      <w:spacing w:after="120"/>
      <w:ind w:left="720"/>
      <w:jc w:val="left"/>
      <w:textAlignment w:val="auto"/>
    </w:pPr>
    <w:rPr>
      <w:szCs w:val="24"/>
      <w:lang w:val="en-US" w:eastAsia="en-US"/>
    </w:rPr>
  </w:style>
  <w:style w:type="paragraph" w:styleId="3b">
    <w:name w:val="List Continue 3"/>
    <w:basedOn w:val="a0"/>
    <w:locked/>
    <w:rsid w:val="00B6360B"/>
    <w:pPr>
      <w:suppressAutoHyphens w:val="0"/>
      <w:overflowPunct/>
      <w:autoSpaceDE/>
      <w:autoSpaceDN/>
      <w:adjustRightInd/>
      <w:spacing w:after="120"/>
      <w:ind w:left="1080"/>
      <w:jc w:val="left"/>
      <w:textAlignment w:val="auto"/>
    </w:pPr>
    <w:rPr>
      <w:szCs w:val="24"/>
      <w:lang w:val="en-US" w:eastAsia="en-US"/>
    </w:rPr>
  </w:style>
  <w:style w:type="paragraph" w:customStyle="1" w:styleId="Enclosure">
    <w:name w:val="Enclosure"/>
    <w:basedOn w:val="a0"/>
    <w:rsid w:val="00B6360B"/>
    <w:pPr>
      <w:suppressAutoHyphens w:val="0"/>
      <w:overflowPunct/>
      <w:autoSpaceDE/>
      <w:autoSpaceDN/>
      <w:adjustRightInd/>
      <w:jc w:val="left"/>
      <w:textAlignment w:val="auto"/>
    </w:pPr>
    <w:rPr>
      <w:szCs w:val="24"/>
      <w:lang w:val="en-US" w:eastAsia="en-US"/>
    </w:rPr>
  </w:style>
  <w:style w:type="paragraph" w:styleId="affd">
    <w:name w:val="Normal Indent"/>
    <w:basedOn w:val="a0"/>
    <w:locked/>
    <w:rsid w:val="00B6360B"/>
    <w:pPr>
      <w:suppressAutoHyphens w:val="0"/>
      <w:overflowPunct/>
      <w:autoSpaceDE/>
      <w:autoSpaceDN/>
      <w:adjustRightInd/>
      <w:ind w:left="720"/>
      <w:jc w:val="left"/>
      <w:textAlignment w:val="auto"/>
    </w:pPr>
    <w:rPr>
      <w:szCs w:val="24"/>
      <w:lang w:val="en-US" w:eastAsia="en-US"/>
    </w:rPr>
  </w:style>
  <w:style w:type="character" w:styleId="affe">
    <w:name w:val="FollowedHyperlink"/>
    <w:locked/>
    <w:rsid w:val="00B6360B"/>
    <w:rPr>
      <w:color w:val="800080"/>
      <w:u w:val="single"/>
    </w:rPr>
  </w:style>
  <w:style w:type="paragraph" w:customStyle="1" w:styleId="ShortReturnAddress">
    <w:name w:val="Short Return Address"/>
    <w:basedOn w:val="a0"/>
    <w:rsid w:val="00B6360B"/>
    <w:pPr>
      <w:suppressAutoHyphens w:val="0"/>
      <w:overflowPunct/>
      <w:autoSpaceDE/>
      <w:autoSpaceDN/>
      <w:adjustRightInd/>
      <w:jc w:val="left"/>
      <w:textAlignment w:val="auto"/>
    </w:pPr>
    <w:rPr>
      <w:szCs w:val="24"/>
      <w:lang w:val="en-US" w:eastAsia="en-US"/>
    </w:rPr>
  </w:style>
  <w:style w:type="paragraph" w:customStyle="1" w:styleId="RightPar5">
    <w:name w:val="Right Par 5"/>
    <w:rsid w:val="00B6360B"/>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character" w:customStyle="1" w:styleId="TechInit">
    <w:name w:val="Tech Init"/>
    <w:rsid w:val="00B6360B"/>
    <w:rPr>
      <w:rFonts w:ascii="Times New Roman" w:hAnsi="Times New Roman"/>
      <w:noProof w:val="0"/>
      <w:sz w:val="20"/>
      <w:lang w:val="en-US"/>
    </w:rPr>
  </w:style>
  <w:style w:type="character" w:customStyle="1" w:styleId="Technical1">
    <w:name w:val="Technical 1"/>
    <w:rsid w:val="00B6360B"/>
    <w:rPr>
      <w:rFonts w:ascii="Times New Roman" w:hAnsi="Times New Roman"/>
      <w:noProof w:val="0"/>
      <w:sz w:val="20"/>
      <w:lang w:val="en-US"/>
    </w:rPr>
  </w:style>
  <w:style w:type="character" w:customStyle="1" w:styleId="Technical2">
    <w:name w:val="Technical 2"/>
    <w:rsid w:val="00B6360B"/>
    <w:rPr>
      <w:rFonts w:ascii="Times New Roman" w:hAnsi="Times New Roman"/>
      <w:noProof w:val="0"/>
      <w:sz w:val="20"/>
      <w:lang w:val="en-US"/>
    </w:rPr>
  </w:style>
  <w:style w:type="character" w:customStyle="1" w:styleId="Technical3">
    <w:name w:val="Technical 3"/>
    <w:rsid w:val="00B6360B"/>
    <w:rPr>
      <w:rFonts w:ascii="Times New Roman" w:hAnsi="Times New Roman"/>
      <w:noProof w:val="0"/>
      <w:sz w:val="20"/>
      <w:lang w:val="en-US"/>
    </w:rPr>
  </w:style>
  <w:style w:type="paragraph" w:customStyle="1" w:styleId="Technical5">
    <w:name w:val="Technical 5"/>
    <w:rsid w:val="00B6360B"/>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6">
    <w:name w:val="Technical 6"/>
    <w:rsid w:val="00B6360B"/>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7">
    <w:name w:val="Technical 7"/>
    <w:rsid w:val="00B6360B"/>
    <w:pPr>
      <w:tabs>
        <w:tab w:val="left" w:pos="-720"/>
      </w:tabs>
      <w:suppressAutoHyphens/>
      <w:overflowPunct w:val="0"/>
      <w:autoSpaceDE w:val="0"/>
      <w:autoSpaceDN w:val="0"/>
      <w:adjustRightInd w:val="0"/>
      <w:ind w:firstLine="720"/>
      <w:textAlignment w:val="baseline"/>
    </w:pPr>
    <w:rPr>
      <w:b/>
      <w:lang w:eastAsia="en-US"/>
    </w:rPr>
  </w:style>
  <w:style w:type="paragraph" w:customStyle="1" w:styleId="Technical8">
    <w:name w:val="Technical 8"/>
    <w:rsid w:val="00B6360B"/>
    <w:pPr>
      <w:tabs>
        <w:tab w:val="left" w:pos="-720"/>
      </w:tabs>
      <w:suppressAutoHyphens/>
      <w:overflowPunct w:val="0"/>
      <w:autoSpaceDE w:val="0"/>
      <w:autoSpaceDN w:val="0"/>
      <w:adjustRightInd w:val="0"/>
      <w:ind w:firstLine="720"/>
      <w:textAlignment w:val="baseline"/>
    </w:pPr>
    <w:rPr>
      <w:b/>
      <w:lang w:eastAsia="en-US"/>
    </w:rPr>
  </w:style>
  <w:style w:type="character" w:customStyle="1" w:styleId="DocInit">
    <w:name w:val="Doc Init"/>
    <w:basedOn w:val="a1"/>
    <w:rsid w:val="00B6360B"/>
  </w:style>
  <w:style w:type="paragraph" w:customStyle="1" w:styleId="Document1">
    <w:name w:val="Document 1"/>
    <w:rsid w:val="00B6360B"/>
    <w:pPr>
      <w:keepNext/>
      <w:keepLines/>
      <w:tabs>
        <w:tab w:val="left" w:pos="-720"/>
      </w:tabs>
      <w:suppressAutoHyphens/>
      <w:overflowPunct w:val="0"/>
      <w:autoSpaceDE w:val="0"/>
      <w:autoSpaceDN w:val="0"/>
      <w:adjustRightInd w:val="0"/>
      <w:textAlignment w:val="baseline"/>
    </w:pPr>
    <w:rPr>
      <w:lang w:eastAsia="en-US"/>
    </w:rPr>
  </w:style>
  <w:style w:type="character" w:customStyle="1" w:styleId="Document2">
    <w:name w:val="Document 2"/>
    <w:rsid w:val="00B6360B"/>
    <w:rPr>
      <w:rFonts w:ascii="Times New Roman" w:hAnsi="Times New Roman"/>
      <w:noProof w:val="0"/>
      <w:sz w:val="20"/>
      <w:lang w:val="en-US"/>
    </w:rPr>
  </w:style>
  <w:style w:type="character" w:customStyle="1" w:styleId="Document3">
    <w:name w:val="Document 3"/>
    <w:rsid w:val="00B6360B"/>
    <w:rPr>
      <w:rFonts w:ascii="Times New Roman" w:hAnsi="Times New Roman"/>
      <w:noProof w:val="0"/>
      <w:sz w:val="20"/>
      <w:lang w:val="en-US"/>
    </w:rPr>
  </w:style>
  <w:style w:type="character" w:customStyle="1" w:styleId="Document4">
    <w:name w:val="Document 4"/>
    <w:rsid w:val="00B6360B"/>
    <w:rPr>
      <w:b/>
      <w:i/>
      <w:sz w:val="20"/>
    </w:rPr>
  </w:style>
  <w:style w:type="character" w:customStyle="1" w:styleId="Document5">
    <w:name w:val="Document 5"/>
    <w:basedOn w:val="a1"/>
    <w:rsid w:val="00B6360B"/>
  </w:style>
  <w:style w:type="character" w:customStyle="1" w:styleId="Document6">
    <w:name w:val="Document 6"/>
    <w:basedOn w:val="a1"/>
    <w:rsid w:val="00B6360B"/>
  </w:style>
  <w:style w:type="character" w:customStyle="1" w:styleId="Document7">
    <w:name w:val="Document 7"/>
    <w:basedOn w:val="a1"/>
    <w:rsid w:val="00B6360B"/>
  </w:style>
  <w:style w:type="character" w:customStyle="1" w:styleId="Document8">
    <w:name w:val="Document 8"/>
    <w:basedOn w:val="a1"/>
    <w:rsid w:val="00B6360B"/>
  </w:style>
  <w:style w:type="paragraph" w:customStyle="1" w:styleId="Pleading">
    <w:name w:val="Pleading"/>
    <w:rsid w:val="00B6360B"/>
    <w:pPr>
      <w:tabs>
        <w:tab w:val="left" w:pos="-720"/>
      </w:tabs>
      <w:suppressAutoHyphens/>
      <w:overflowPunct w:val="0"/>
      <w:autoSpaceDE w:val="0"/>
      <w:autoSpaceDN w:val="0"/>
      <w:adjustRightInd w:val="0"/>
      <w:spacing w:line="240" w:lineRule="exact"/>
      <w:textAlignment w:val="baseline"/>
    </w:pPr>
    <w:rPr>
      <w:lang w:eastAsia="en-US"/>
    </w:rPr>
  </w:style>
  <w:style w:type="character" w:customStyle="1" w:styleId="AHead">
    <w:name w:val="A Head"/>
    <w:rsid w:val="00B6360B"/>
    <w:rPr>
      <w:rFonts w:ascii="Times New Roman" w:hAnsi="Times New Roman"/>
      <w:noProof w:val="0"/>
      <w:sz w:val="20"/>
      <w:lang w:val="en-US"/>
    </w:rPr>
  </w:style>
  <w:style w:type="paragraph" w:customStyle="1" w:styleId="BHead">
    <w:name w:val="B Head"/>
    <w:rsid w:val="00B6360B"/>
    <w:pPr>
      <w:tabs>
        <w:tab w:val="left" w:pos="-720"/>
      </w:tabs>
      <w:suppressAutoHyphens/>
      <w:overflowPunct w:val="0"/>
      <w:autoSpaceDE w:val="0"/>
      <w:autoSpaceDN w:val="0"/>
      <w:adjustRightInd w:val="0"/>
      <w:textAlignment w:val="baseline"/>
    </w:pPr>
    <w:rPr>
      <w:lang w:eastAsia="en-US"/>
    </w:rPr>
  </w:style>
  <w:style w:type="paragraph" w:customStyle="1" w:styleId="CHead">
    <w:name w:val="C Head"/>
    <w:rsid w:val="00B6360B"/>
    <w:pPr>
      <w:tabs>
        <w:tab w:val="left" w:pos="-720"/>
      </w:tabs>
      <w:suppressAutoHyphens/>
      <w:overflowPunct w:val="0"/>
      <w:autoSpaceDE w:val="0"/>
      <w:autoSpaceDN w:val="0"/>
      <w:adjustRightInd w:val="0"/>
      <w:textAlignment w:val="baseline"/>
    </w:pPr>
    <w:rPr>
      <w:lang w:eastAsia="en-US"/>
    </w:rPr>
  </w:style>
  <w:style w:type="paragraph" w:customStyle="1" w:styleId="SecNoHe">
    <w:name w:val="Sec No. &amp; He"/>
    <w:rsid w:val="00B6360B"/>
    <w:pPr>
      <w:tabs>
        <w:tab w:val="left" w:pos="-720"/>
      </w:tabs>
      <w:suppressAutoHyphens/>
      <w:overflowPunct w:val="0"/>
      <w:autoSpaceDE w:val="0"/>
      <w:autoSpaceDN w:val="0"/>
      <w:adjustRightInd w:val="0"/>
      <w:textAlignment w:val="baseline"/>
    </w:pPr>
    <w:rPr>
      <w:lang w:eastAsia="en-US"/>
    </w:rPr>
  </w:style>
  <w:style w:type="character" w:customStyle="1" w:styleId="DefaultPara">
    <w:name w:val="Default Para"/>
    <w:rsid w:val="00B6360B"/>
    <w:rPr>
      <w:rFonts w:ascii="CG Times" w:hAnsi="CG Times"/>
      <w:b/>
      <w:i/>
      <w:noProof w:val="0"/>
      <w:sz w:val="24"/>
      <w:lang w:val="en-US"/>
    </w:rPr>
  </w:style>
  <w:style w:type="paragraph" w:customStyle="1" w:styleId="RightPar1">
    <w:name w:val="Right Par[1]"/>
    <w:rsid w:val="00B6360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eastAsia="en-US"/>
    </w:rPr>
  </w:style>
  <w:style w:type="paragraph" w:customStyle="1" w:styleId="RightPar2">
    <w:name w:val="Right Par[2]"/>
    <w:rsid w:val="00B6360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eastAsia="en-US"/>
    </w:rPr>
  </w:style>
  <w:style w:type="paragraph" w:customStyle="1" w:styleId="RightPar3">
    <w:name w:val="Right Par[3]"/>
    <w:rsid w:val="00B6360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paragraph" w:customStyle="1" w:styleId="RightPar4">
    <w:name w:val="Right Par[4]"/>
    <w:rsid w:val="00B6360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50">
    <w:name w:val="Right Par[5]"/>
    <w:rsid w:val="00B6360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eastAsia="en-US"/>
    </w:rPr>
  </w:style>
  <w:style w:type="paragraph" w:customStyle="1" w:styleId="RightPar6">
    <w:name w:val="Right Par[6]"/>
    <w:rsid w:val="00B6360B"/>
    <w:pPr>
      <w:numPr>
        <w:numId w:val="54"/>
      </w:numPr>
      <w:tabs>
        <w:tab w:val="clear" w:pos="648"/>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0" w:firstLine="4320"/>
      <w:textAlignment w:val="baseline"/>
    </w:pPr>
    <w:rPr>
      <w:rFonts w:ascii="CG Times" w:hAnsi="CG Times"/>
      <w:b/>
      <w:i/>
      <w:sz w:val="24"/>
      <w:lang w:eastAsia="en-US"/>
    </w:rPr>
  </w:style>
  <w:style w:type="paragraph" w:customStyle="1" w:styleId="RightPar7">
    <w:name w:val="Right Par[7]"/>
    <w:rsid w:val="00B6360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eastAsia="en-US"/>
    </w:rPr>
  </w:style>
  <w:style w:type="paragraph" w:customStyle="1" w:styleId="RightPar8">
    <w:name w:val="Right Par[8]"/>
    <w:rsid w:val="00B6360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eastAsia="en-US"/>
    </w:rPr>
  </w:style>
  <w:style w:type="character" w:customStyle="1" w:styleId="Bibliogrphy">
    <w:name w:val="Bibliogrphy"/>
    <w:basedOn w:val="a1"/>
    <w:rsid w:val="00B6360B"/>
  </w:style>
  <w:style w:type="character" w:customStyle="1" w:styleId="BulletList">
    <w:name w:val="Bullet List"/>
    <w:basedOn w:val="a1"/>
    <w:rsid w:val="00B6360B"/>
  </w:style>
  <w:style w:type="paragraph" w:customStyle="1" w:styleId="text3">
    <w:name w:val="text 3"/>
    <w:basedOn w:val="a0"/>
    <w:rsid w:val="00B6360B"/>
    <w:pPr>
      <w:suppressAutoHyphens w:val="0"/>
      <w:overflowPunct/>
      <w:autoSpaceDE/>
      <w:autoSpaceDN/>
      <w:adjustRightInd/>
      <w:spacing w:before="240" w:after="240"/>
      <w:ind w:left="1418"/>
      <w:jc w:val="left"/>
      <w:textAlignment w:val="auto"/>
    </w:pPr>
    <w:rPr>
      <w:szCs w:val="24"/>
      <w:lang w:val="en-US" w:eastAsia="en-US"/>
    </w:rPr>
  </w:style>
  <w:style w:type="paragraph" w:customStyle="1" w:styleId="e4">
    <w:name w:val="e4"/>
    <w:aliases w:val="exh line end"/>
    <w:basedOn w:val="a0"/>
    <w:next w:val="a0"/>
    <w:rsid w:val="00B6360B"/>
    <w:pPr>
      <w:keepLines/>
      <w:pBdr>
        <w:bottom w:val="single" w:sz="6" w:space="0" w:color="auto"/>
        <w:between w:val="single" w:sz="6" w:space="0" w:color="auto"/>
      </w:pBdr>
      <w:suppressAutoHyphens w:val="0"/>
      <w:spacing w:after="260" w:line="260" w:lineRule="atLeast"/>
      <w:jc w:val="left"/>
    </w:pPr>
    <w:rPr>
      <w:lang w:val="en-US" w:eastAsia="en-US"/>
    </w:rPr>
  </w:style>
  <w:style w:type="paragraph" w:styleId="afff">
    <w:name w:val="Note Heading"/>
    <w:basedOn w:val="a0"/>
    <w:next w:val="a0"/>
    <w:link w:val="afff0"/>
    <w:locked/>
    <w:rsid w:val="00B6360B"/>
    <w:rPr>
      <w:lang w:val="en-US" w:eastAsia="en-US"/>
    </w:rPr>
  </w:style>
  <w:style w:type="character" w:customStyle="1" w:styleId="afff0">
    <w:name w:val="記 (文字)"/>
    <w:basedOn w:val="a1"/>
    <w:link w:val="afff"/>
    <w:rsid w:val="00B6360B"/>
    <w:rPr>
      <w:sz w:val="24"/>
      <w:lang w:eastAsia="en-US"/>
    </w:rPr>
  </w:style>
  <w:style w:type="character" w:customStyle="1" w:styleId="Header2-SubClausesCharChar">
    <w:name w:val="Header 2 - SubClauses Char Char"/>
    <w:rsid w:val="00B6360B"/>
    <w:rPr>
      <w:rFonts w:cs="Arial"/>
      <w:sz w:val="24"/>
      <w:szCs w:val="24"/>
      <w:lang w:val="en-US" w:eastAsia="en-US" w:bidi="ar-SA"/>
    </w:rPr>
  </w:style>
  <w:style w:type="paragraph" w:customStyle="1" w:styleId="Part1">
    <w:name w:val="Part 1"/>
    <w:aliases w:val="2,3 Header 4"/>
    <w:basedOn w:val="a0"/>
    <w:autoRedefine/>
    <w:rsid w:val="00B6360B"/>
    <w:pPr>
      <w:suppressAutoHyphens w:val="0"/>
      <w:overflowPunct/>
      <w:autoSpaceDE/>
      <w:autoSpaceDN/>
      <w:adjustRightInd/>
      <w:spacing w:before="3120" w:after="240"/>
      <w:jc w:val="center"/>
      <w:textAlignment w:val="auto"/>
    </w:pPr>
    <w:rPr>
      <w:b/>
      <w:sz w:val="48"/>
      <w:lang w:val="en-US" w:eastAsia="en-US"/>
    </w:rPr>
  </w:style>
  <w:style w:type="paragraph" w:customStyle="1" w:styleId="plane">
    <w:name w:val="plane"/>
    <w:basedOn w:val="a0"/>
    <w:rsid w:val="00B6360B"/>
    <w:pPr>
      <w:overflowPunct/>
      <w:autoSpaceDE/>
      <w:autoSpaceDN/>
      <w:adjustRightInd/>
      <w:textAlignment w:val="auto"/>
    </w:pPr>
    <w:rPr>
      <w:rFonts w:ascii="Tms Rmn" w:hAnsi="Tms Rmn"/>
      <w:lang w:val="en-US" w:eastAsia="en-US"/>
    </w:rPr>
  </w:style>
  <w:style w:type="paragraph" w:customStyle="1" w:styleId="S8Header1">
    <w:name w:val="S8 Header 1"/>
    <w:basedOn w:val="a0"/>
    <w:next w:val="a0"/>
    <w:rsid w:val="00B6360B"/>
    <w:pPr>
      <w:suppressAutoHyphens w:val="0"/>
      <w:overflowPunct/>
      <w:autoSpaceDE/>
      <w:autoSpaceDN/>
      <w:adjustRightInd/>
      <w:spacing w:before="120" w:after="200"/>
      <w:textAlignment w:val="auto"/>
    </w:pPr>
    <w:rPr>
      <w:b/>
      <w:lang w:val="en-US" w:eastAsia="en-US"/>
    </w:rPr>
  </w:style>
  <w:style w:type="paragraph" w:customStyle="1" w:styleId="StyleHeader2-SubClausesItalic">
    <w:name w:val="Style Header 2 - SubClauses + Italic"/>
    <w:basedOn w:val="Header2-SubClauses"/>
    <w:rsid w:val="00B6360B"/>
    <w:pPr>
      <w:numPr>
        <w:ilvl w:val="1"/>
      </w:numPr>
      <w:tabs>
        <w:tab w:val="clear" w:pos="619"/>
        <w:tab w:val="num" w:pos="787"/>
      </w:tabs>
      <w:overflowPunct/>
      <w:autoSpaceDE/>
      <w:autoSpaceDN/>
      <w:adjustRightInd/>
      <w:ind w:left="787" w:hanging="504"/>
      <w:textAlignment w:val="auto"/>
    </w:pPr>
    <w:rPr>
      <w:rFonts w:cs="Arial"/>
      <w:i/>
      <w:iCs/>
      <w:szCs w:val="24"/>
      <w:lang w:val="en-US" w:eastAsia="en-US"/>
    </w:rPr>
  </w:style>
  <w:style w:type="character" w:customStyle="1" w:styleId="StyleHeader2-SubClausesItalicChar">
    <w:name w:val="Style Header 2 - SubClauses + Italic Char"/>
    <w:rsid w:val="00B6360B"/>
    <w:rPr>
      <w:rFonts w:cs="Arial"/>
      <w:i/>
      <w:iCs/>
      <w:sz w:val="24"/>
      <w:szCs w:val="24"/>
      <w:lang w:val="en-US" w:eastAsia="en-US" w:bidi="ar-SA"/>
    </w:rPr>
  </w:style>
  <w:style w:type="paragraph" w:customStyle="1" w:styleId="StyleHeader2-SubClausesAfter6pt">
    <w:name w:val="Style Header 2 - SubClauses + After:  6 pt"/>
    <w:basedOn w:val="Header2-SubClauses"/>
    <w:rsid w:val="00B6360B"/>
    <w:pPr>
      <w:numPr>
        <w:ilvl w:val="1"/>
      </w:numPr>
      <w:tabs>
        <w:tab w:val="clear" w:pos="619"/>
        <w:tab w:val="num" w:pos="787"/>
      </w:tabs>
      <w:overflowPunct/>
      <w:autoSpaceDE/>
      <w:autoSpaceDN/>
      <w:adjustRightInd/>
      <w:ind w:left="787" w:hanging="504"/>
      <w:textAlignment w:val="auto"/>
    </w:pPr>
    <w:rPr>
      <w:szCs w:val="24"/>
      <w:lang w:val="en-US" w:eastAsia="en-US"/>
    </w:rPr>
  </w:style>
  <w:style w:type="paragraph" w:customStyle="1" w:styleId="StyleSubtitleLeft013Right02">
    <w:name w:val="Style Subtitle + Left:  0.13&quot; Right:  0.2&quot;"/>
    <w:basedOn w:val="af5"/>
    <w:rsid w:val="00B6360B"/>
    <w:pPr>
      <w:overflowPunct/>
      <w:autoSpaceDE/>
      <w:autoSpaceDN/>
      <w:adjustRightInd/>
      <w:spacing w:before="120" w:after="240"/>
      <w:ind w:left="180" w:right="288"/>
      <w:textAlignment w:val="auto"/>
    </w:pPr>
    <w:rPr>
      <w:bCs/>
      <w:sz w:val="36"/>
      <w:lang w:val="en-US" w:eastAsia="en-US"/>
    </w:rPr>
  </w:style>
  <w:style w:type="paragraph" w:customStyle="1" w:styleId="StyleArial20ptBoldCenteredBefore6ptAfter12pt">
    <w:name w:val="Style Arial 20 pt Bold Centered Before:  6 pt After:  12 pt"/>
    <w:basedOn w:val="a0"/>
    <w:rsid w:val="00B6360B"/>
    <w:pPr>
      <w:suppressAutoHyphens w:val="0"/>
      <w:overflowPunct/>
      <w:autoSpaceDE/>
      <w:autoSpaceDN/>
      <w:adjustRightInd/>
      <w:spacing w:before="120" w:after="240"/>
      <w:jc w:val="center"/>
      <w:textAlignment w:val="auto"/>
    </w:pPr>
    <w:rPr>
      <w:b/>
      <w:bCs/>
      <w:sz w:val="36"/>
      <w:lang w:val="en-US" w:eastAsia="en-US"/>
    </w:rPr>
  </w:style>
  <w:style w:type="paragraph" w:customStyle="1" w:styleId="S3-Header1">
    <w:name w:val="S3-Header 1"/>
    <w:basedOn w:val="a0"/>
    <w:rsid w:val="00B6360B"/>
    <w:pPr>
      <w:suppressAutoHyphens w:val="0"/>
      <w:overflowPunct/>
      <w:autoSpaceDE/>
      <w:autoSpaceDN/>
      <w:adjustRightInd/>
      <w:spacing w:before="120" w:after="200"/>
      <w:ind w:left="1080" w:hanging="720"/>
      <w:textAlignment w:val="auto"/>
    </w:pPr>
    <w:rPr>
      <w:b/>
      <w:bCs/>
      <w:noProof/>
      <w:sz w:val="28"/>
      <w:lang w:val="en-US" w:eastAsia="en-US"/>
    </w:rPr>
  </w:style>
  <w:style w:type="paragraph" w:customStyle="1" w:styleId="S3-Heading2">
    <w:name w:val="S3-Heading 2"/>
    <w:basedOn w:val="a0"/>
    <w:rsid w:val="00B6360B"/>
    <w:pPr>
      <w:suppressAutoHyphens w:val="0"/>
      <w:overflowPunct/>
      <w:autoSpaceDE/>
      <w:autoSpaceDN/>
      <w:adjustRightInd/>
      <w:spacing w:after="200"/>
      <w:ind w:left="1080" w:right="288" w:hanging="720"/>
      <w:textAlignment w:val="auto"/>
    </w:pPr>
    <w:rPr>
      <w:b/>
      <w:bCs/>
      <w:szCs w:val="24"/>
      <w:lang w:val="en-US" w:eastAsia="en-US"/>
    </w:rPr>
  </w:style>
  <w:style w:type="paragraph" w:customStyle="1" w:styleId="S4Header">
    <w:name w:val="S4 Header"/>
    <w:basedOn w:val="a0"/>
    <w:next w:val="a0"/>
    <w:rsid w:val="00B6360B"/>
    <w:pPr>
      <w:suppressAutoHyphens w:val="0"/>
      <w:overflowPunct/>
      <w:autoSpaceDE/>
      <w:autoSpaceDN/>
      <w:adjustRightInd/>
      <w:spacing w:before="120" w:after="240"/>
      <w:jc w:val="center"/>
      <w:textAlignment w:val="auto"/>
    </w:pPr>
    <w:rPr>
      <w:b/>
      <w:sz w:val="32"/>
      <w:lang w:val="en-US" w:eastAsia="en-US"/>
    </w:rPr>
  </w:style>
  <w:style w:type="paragraph" w:customStyle="1" w:styleId="S4-header1">
    <w:name w:val="S4-header1"/>
    <w:basedOn w:val="a0"/>
    <w:rsid w:val="00B6360B"/>
    <w:pPr>
      <w:suppressAutoHyphens w:val="0"/>
      <w:overflowPunct/>
      <w:autoSpaceDE/>
      <w:autoSpaceDN/>
      <w:adjustRightInd/>
      <w:spacing w:before="120" w:after="240"/>
      <w:jc w:val="center"/>
      <w:textAlignment w:val="auto"/>
    </w:pPr>
    <w:rPr>
      <w:b/>
      <w:sz w:val="36"/>
      <w:lang w:val="en-US" w:eastAsia="en-US"/>
    </w:rPr>
  </w:style>
  <w:style w:type="paragraph" w:customStyle="1" w:styleId="S4-Header10">
    <w:name w:val="S4-Header 1"/>
    <w:basedOn w:val="a0"/>
    <w:next w:val="a0"/>
    <w:rsid w:val="00B6360B"/>
    <w:pPr>
      <w:suppressAutoHyphens w:val="0"/>
      <w:overflowPunct/>
      <w:autoSpaceDE/>
      <w:autoSpaceDN/>
      <w:adjustRightInd/>
      <w:spacing w:before="120" w:after="240"/>
      <w:jc w:val="center"/>
      <w:textAlignment w:val="auto"/>
    </w:pPr>
    <w:rPr>
      <w:rFonts w:cs="Arial"/>
      <w:b/>
      <w:sz w:val="36"/>
      <w:szCs w:val="24"/>
      <w:lang w:val="en-US" w:eastAsia="en-US"/>
    </w:rPr>
  </w:style>
  <w:style w:type="paragraph" w:customStyle="1" w:styleId="StyleSectionVHeaderLeft025Right02">
    <w:name w:val="Style Section V. Header + Left:  0.25&quot; Right:  0.2&quot;"/>
    <w:basedOn w:val="SectionVHeader"/>
    <w:rsid w:val="00B6360B"/>
    <w:pPr>
      <w:overflowPunct/>
      <w:autoSpaceDE/>
      <w:autoSpaceDN/>
      <w:adjustRightInd/>
      <w:spacing w:before="120" w:after="240"/>
      <w:ind w:left="360" w:right="288"/>
      <w:textAlignment w:val="auto"/>
    </w:pPr>
    <w:rPr>
      <w:bCs/>
      <w:sz w:val="32"/>
      <w:lang w:eastAsia="en-US"/>
    </w:rPr>
  </w:style>
  <w:style w:type="paragraph" w:customStyle="1" w:styleId="S4-Header2">
    <w:name w:val="S4-Header 2"/>
    <w:basedOn w:val="a0"/>
    <w:rsid w:val="00B6360B"/>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S6-Header1">
    <w:name w:val="S6-Header 1"/>
    <w:basedOn w:val="a0"/>
    <w:next w:val="a0"/>
    <w:rsid w:val="00B6360B"/>
    <w:pPr>
      <w:suppressAutoHyphens w:val="0"/>
      <w:overflowPunct/>
      <w:autoSpaceDE/>
      <w:autoSpaceDN/>
      <w:adjustRightInd/>
      <w:spacing w:before="120" w:after="240"/>
      <w:jc w:val="center"/>
      <w:textAlignment w:val="auto"/>
    </w:pPr>
    <w:rPr>
      <w:rFonts w:cs="Arial"/>
      <w:b/>
      <w:sz w:val="32"/>
      <w:szCs w:val="24"/>
      <w:lang w:val="en-US" w:eastAsia="en-US"/>
    </w:rPr>
  </w:style>
  <w:style w:type="paragraph" w:customStyle="1" w:styleId="StyleHead41Before6ptAfter6pt">
    <w:name w:val="Style Head 4.1 + Before:  6 pt After:  6 pt"/>
    <w:basedOn w:val="Head41"/>
    <w:rsid w:val="00B6360B"/>
    <w:pPr>
      <w:spacing w:before="120" w:after="200"/>
    </w:pPr>
    <w:rPr>
      <w:bCs/>
      <w:lang w:val="en-US" w:eastAsia="en-US"/>
    </w:rPr>
  </w:style>
  <w:style w:type="paragraph" w:customStyle="1" w:styleId="S9Header1">
    <w:name w:val="S9 Header 1"/>
    <w:basedOn w:val="a0"/>
    <w:next w:val="a0"/>
    <w:rsid w:val="00B6360B"/>
    <w:pPr>
      <w:suppressAutoHyphens w:val="0"/>
      <w:overflowPunct/>
      <w:autoSpaceDE/>
      <w:autoSpaceDN/>
      <w:adjustRightInd/>
      <w:spacing w:before="120" w:after="240"/>
      <w:jc w:val="center"/>
      <w:textAlignment w:val="auto"/>
    </w:pPr>
    <w:rPr>
      <w:b/>
      <w:sz w:val="36"/>
      <w:szCs w:val="24"/>
      <w:lang w:val="en-US" w:eastAsia="en-US"/>
    </w:rPr>
  </w:style>
  <w:style w:type="paragraph" w:customStyle="1" w:styleId="StyleS1-Header1TimesNewRoman14pt">
    <w:name w:val="Style S1-Header1 + Times New Roman 14 pt"/>
    <w:basedOn w:val="S1-Header1"/>
    <w:rsid w:val="00B6360B"/>
    <w:rPr>
      <w:bCs/>
      <w:lang w:val="en-US"/>
    </w:rPr>
  </w:style>
  <w:style w:type="character" w:customStyle="1" w:styleId="BodyText2Char">
    <w:name w:val="Body Text 2 Char"/>
    <w:rsid w:val="00B6360B"/>
    <w:rPr>
      <w:rFonts w:ascii="Arial" w:hAnsi="Arial"/>
      <w:b/>
      <w:sz w:val="24"/>
      <w:lang w:val="en-US" w:eastAsia="en-US" w:bidi="ar-SA"/>
    </w:rPr>
  </w:style>
  <w:style w:type="character" w:customStyle="1" w:styleId="S1-Header1CharChar">
    <w:name w:val="S1-Header1 Char Char"/>
    <w:rsid w:val="00B6360B"/>
    <w:rPr>
      <w:rFonts w:ascii="Arial" w:hAnsi="Arial"/>
      <w:b/>
      <w:sz w:val="28"/>
      <w:szCs w:val="24"/>
      <w:lang w:val="en-US" w:eastAsia="en-US" w:bidi="ar-SA"/>
    </w:rPr>
  </w:style>
  <w:style w:type="character" w:customStyle="1" w:styleId="StyleS1-Header1TimesNewRoman14ptChar">
    <w:name w:val="Style S1-Header1 + Times New Roman 14 pt Char"/>
    <w:rsid w:val="00B6360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6360B"/>
  </w:style>
  <w:style w:type="character" w:customStyle="1" w:styleId="StyleStyleS1-Header1TimesNewRoman14ptChar">
    <w:name w:val="Style Style S1-Header1 + Times New Roman 14 pt + Char"/>
    <w:basedOn w:val="StyleS1-Header1TimesNewRoman14ptChar"/>
    <w:rsid w:val="00B6360B"/>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6360B"/>
    <w:pPr>
      <w:numPr>
        <w:numId w:val="50"/>
      </w:numPr>
    </w:pPr>
  </w:style>
  <w:style w:type="character" w:customStyle="1" w:styleId="StyleStyleS1-Header1TimesNewRoman14pt1Char">
    <w:name w:val="Style Style S1-Header1 + Times New Roman 14 pt +1 Char"/>
    <w:basedOn w:val="StyleS1-Header1TimesNewRoman14ptChar"/>
    <w:rsid w:val="00B6360B"/>
    <w:rPr>
      <w:rFonts w:ascii="Arial" w:hAnsi="Arial"/>
      <w:b/>
      <w:bCs/>
      <w:sz w:val="28"/>
      <w:szCs w:val="24"/>
      <w:lang w:val="en-US" w:eastAsia="en-US" w:bidi="ar-SA"/>
    </w:rPr>
  </w:style>
  <w:style w:type="paragraph" w:customStyle="1" w:styleId="StyleHeader2-SubClausesBold">
    <w:name w:val="Style Header 2 - SubClauses + Bold"/>
    <w:basedOn w:val="a0"/>
    <w:link w:val="StyleHeader2-SubClausesBoldChar"/>
    <w:autoRedefine/>
    <w:rsid w:val="00B6360B"/>
    <w:pPr>
      <w:tabs>
        <w:tab w:val="left" w:pos="576"/>
      </w:tabs>
      <w:suppressAutoHyphens w:val="0"/>
      <w:overflowPunct/>
      <w:autoSpaceDE/>
      <w:autoSpaceDN/>
      <w:adjustRightInd/>
      <w:spacing w:after="200"/>
      <w:ind w:left="612"/>
      <w:jc w:val="center"/>
      <w:textAlignment w:val="auto"/>
    </w:pPr>
    <w:rPr>
      <w:b/>
      <w:bCs/>
      <w:sz w:val="36"/>
      <w:szCs w:val="36"/>
      <w:lang w:val="en-US" w:eastAsia="en-US"/>
    </w:rPr>
  </w:style>
  <w:style w:type="character" w:customStyle="1" w:styleId="StyleHeader2-SubClausesBoldChar">
    <w:name w:val="Style Header 2 - SubClauses + Bold Char"/>
    <w:link w:val="StyleHeader2-SubClausesBold"/>
    <w:rsid w:val="00B6360B"/>
    <w:rPr>
      <w:b/>
      <w:bCs/>
      <w:sz w:val="36"/>
      <w:szCs w:val="36"/>
      <w:lang w:eastAsia="en-US"/>
    </w:rPr>
  </w:style>
  <w:style w:type="paragraph" w:customStyle="1" w:styleId="afff1">
    <w:name w:val="著者名"/>
    <w:basedOn w:val="af7"/>
    <w:rsid w:val="00B6360B"/>
    <w:pPr>
      <w:widowControl w:val="0"/>
      <w:tabs>
        <w:tab w:val="left" w:pos="-1470"/>
      </w:tabs>
      <w:overflowPunct/>
      <w:autoSpaceDE/>
      <w:autoSpaceDN/>
      <w:jc w:val="center"/>
    </w:pPr>
    <w:rPr>
      <w:rFonts w:ascii="Arial" w:hAnsi="Arial"/>
      <w:b/>
      <w:kern w:val="2"/>
      <w:sz w:val="36"/>
      <w:lang w:val="en-GB" w:eastAsia="ja-JP"/>
    </w:rPr>
  </w:style>
  <w:style w:type="paragraph" w:customStyle="1" w:styleId="Section7heading3">
    <w:name w:val="Section 7 heading 3"/>
    <w:basedOn w:val="3"/>
    <w:rsid w:val="00B6360B"/>
    <w:pPr>
      <w:tabs>
        <w:tab w:val="clear" w:pos="864"/>
      </w:tabs>
      <w:suppressAutoHyphens/>
      <w:overflowPunct/>
      <w:autoSpaceDE/>
      <w:autoSpaceDN/>
      <w:adjustRightInd/>
      <w:spacing w:after="0"/>
      <w:ind w:left="0" w:firstLine="0"/>
      <w:jc w:val="center"/>
      <w:textAlignment w:val="auto"/>
    </w:pPr>
    <w:rPr>
      <w:b/>
      <w:sz w:val="28"/>
      <w:lang w:val="en-GB" w:eastAsia="en-US"/>
    </w:rPr>
  </w:style>
  <w:style w:type="character" w:customStyle="1" w:styleId="130">
    <w:name w:val="(文字) (文字)13"/>
    <w:locked/>
    <w:rsid w:val="00B6360B"/>
    <w:rPr>
      <w:rFonts w:cs="Times New Roman"/>
    </w:rPr>
  </w:style>
  <w:style w:type="paragraph" w:customStyle="1" w:styleId="ListParagraph1">
    <w:name w:val="List Paragraph1"/>
    <w:basedOn w:val="a0"/>
    <w:rsid w:val="00B6360B"/>
    <w:pPr>
      <w:suppressAutoHyphens w:val="0"/>
      <w:overflowPunct/>
      <w:autoSpaceDE/>
      <w:autoSpaceDN/>
      <w:adjustRightInd/>
      <w:ind w:left="720"/>
      <w:contextualSpacing/>
      <w:textAlignment w:val="auto"/>
    </w:pPr>
    <w:rPr>
      <w:lang w:val="en-GB" w:eastAsia="en-US"/>
    </w:rPr>
  </w:style>
  <w:style w:type="paragraph" w:customStyle="1" w:styleId="SectionIVHeader0">
    <w:name w:val="Section IV. Header"/>
    <w:basedOn w:val="a0"/>
    <w:rsid w:val="00B6360B"/>
    <w:pPr>
      <w:suppressAutoHyphens w:val="0"/>
      <w:overflowPunct/>
      <w:autoSpaceDE/>
      <w:autoSpaceDN/>
      <w:adjustRightInd/>
      <w:jc w:val="center"/>
      <w:textAlignment w:val="auto"/>
    </w:pPr>
    <w:rPr>
      <w:b/>
      <w:sz w:val="36"/>
      <w:lang w:val="es-ES_tradnl" w:eastAsia="en-US"/>
    </w:rPr>
  </w:style>
  <w:style w:type="paragraph" w:customStyle="1" w:styleId="SectionIVHeading2">
    <w:name w:val="Section IV. Heading 2"/>
    <w:basedOn w:val="SectionIVHeader0"/>
    <w:link w:val="SectionIVHeading20"/>
    <w:rsid w:val="00B6360B"/>
    <w:pPr>
      <w:spacing w:before="120" w:after="200"/>
    </w:pPr>
    <w:rPr>
      <w:sz w:val="28"/>
    </w:rPr>
  </w:style>
  <w:style w:type="character" w:customStyle="1" w:styleId="SectionIVHeading20">
    <w:name w:val="Section IV. Heading 2 (文字) (文字)"/>
    <w:link w:val="SectionIVHeading2"/>
    <w:rsid w:val="00B6360B"/>
    <w:rPr>
      <w:b/>
      <w:sz w:val="28"/>
      <w:lang w:val="es-ES_tradnl" w:eastAsia="en-US"/>
    </w:rPr>
  </w:style>
  <w:style w:type="character" w:customStyle="1" w:styleId="SectionHeader31">
    <w:name w:val="Section Header3 (文字)1"/>
    <w:aliases w:val="ClauseSub_No&amp;Name (文字)1,Heading 3 Char (文字)1,Section Header3 Char Char (文字) (文字)1"/>
    <w:locked/>
    <w:rsid w:val="00B6360B"/>
    <w:rPr>
      <w:rFonts w:cs="Times New Roman"/>
      <w:b/>
      <w:sz w:val="28"/>
      <w:lang w:val="en-US" w:eastAsia="en-US" w:bidi="ar-SA"/>
    </w:rPr>
  </w:style>
  <w:style w:type="paragraph" w:customStyle="1" w:styleId="RightPar10">
    <w:name w:val="Right Par 1"/>
    <w:rsid w:val="00B6360B"/>
    <w:pPr>
      <w:tabs>
        <w:tab w:val="left" w:pos="-720"/>
        <w:tab w:val="left" w:pos="0"/>
        <w:tab w:val="decimal" w:pos="720"/>
      </w:tabs>
      <w:suppressAutoHyphens/>
      <w:ind w:firstLine="720"/>
    </w:pPr>
    <w:rPr>
      <w:rFonts w:ascii="Times" w:hAnsi="Times"/>
      <w:sz w:val="24"/>
      <w:lang w:eastAsia="en-US"/>
    </w:rPr>
  </w:style>
  <w:style w:type="paragraph" w:customStyle="1" w:styleId="RightPar20">
    <w:name w:val="Right Par 2"/>
    <w:rsid w:val="00B6360B"/>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0">
    <w:name w:val="Right Par 3"/>
    <w:rsid w:val="00B6360B"/>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0">
    <w:name w:val="Right Par 4"/>
    <w:rsid w:val="00B6360B"/>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60">
    <w:name w:val="Right Par 6"/>
    <w:rsid w:val="00B6360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0">
    <w:name w:val="Right Par 7"/>
    <w:rsid w:val="00B6360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0">
    <w:name w:val="Right Par 8"/>
    <w:rsid w:val="00B6360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character" w:customStyle="1" w:styleId="vlpgno">
    <w:name w:val="vl.pg.no."/>
    <w:rsid w:val="00B6360B"/>
    <w:rPr>
      <w:rFonts w:ascii="Times" w:hAnsi="Times" w:cs="Times New Roman"/>
      <w:b/>
      <w:sz w:val="20"/>
      <w:lang w:val="en-US" w:eastAsia="x-none"/>
    </w:rPr>
  </w:style>
  <w:style w:type="character" w:styleId="afff2">
    <w:name w:val="line number"/>
    <w:locked/>
    <w:rsid w:val="00B6360B"/>
    <w:rPr>
      <w:rFonts w:cs="Times New Roman"/>
    </w:rPr>
  </w:style>
  <w:style w:type="character" w:customStyle="1" w:styleId="footnote">
    <w:name w:val="footnote"/>
    <w:rsid w:val="00B6360B"/>
    <w:rPr>
      <w:rFonts w:ascii="Book Antiqua" w:hAnsi="Book Antiqua" w:cs="Times New Roman"/>
      <w:sz w:val="24"/>
      <w:lang w:val="en-US" w:eastAsia="x-none"/>
    </w:rPr>
  </w:style>
  <w:style w:type="character" w:customStyle="1" w:styleId="insert2">
    <w:name w:val="insert2"/>
    <w:rsid w:val="00B6360B"/>
    <w:rPr>
      <w:rFonts w:ascii="Arial" w:hAnsi="Arial" w:cs="Times New Roman"/>
      <w:i/>
      <w:sz w:val="24"/>
      <w:lang w:val="en-US" w:eastAsia="x-none"/>
    </w:rPr>
  </w:style>
  <w:style w:type="character" w:customStyle="1" w:styleId="reference">
    <w:name w:val="reference"/>
    <w:rsid w:val="00B6360B"/>
    <w:rPr>
      <w:rFonts w:ascii="Book Antiqua" w:hAnsi="Book Antiqua" w:cs="Times New Roman"/>
      <w:i/>
      <w:sz w:val="24"/>
      <w:lang w:val="en-US" w:eastAsia="x-none"/>
    </w:rPr>
  </w:style>
  <w:style w:type="paragraph" w:customStyle="1" w:styleId="Headfid1">
    <w:name w:val="Head fid1"/>
    <w:basedOn w:val="Head2"/>
    <w:rsid w:val="00B6360B"/>
    <w:pPr>
      <w:keepNext w:val="0"/>
      <w:widowControl/>
      <w:suppressAutoHyphens w:val="0"/>
      <w:overflowPunct/>
      <w:autoSpaceDE/>
      <w:autoSpaceDN/>
      <w:adjustRightInd/>
      <w:spacing w:before="120" w:after="120"/>
      <w:textAlignment w:val="auto"/>
    </w:pPr>
    <w:rPr>
      <w:rFonts w:ascii="Times New Roman" w:hAnsi="Times New Roman"/>
      <w:b/>
      <w:spacing w:val="0"/>
      <w:sz w:val="24"/>
      <w:lang w:val="en-GB" w:eastAsia="en-US"/>
    </w:rPr>
  </w:style>
  <w:style w:type="paragraph" w:customStyle="1" w:styleId="Head22b">
    <w:name w:val="Head 2.2b"/>
    <w:basedOn w:val="a0"/>
    <w:rsid w:val="00B6360B"/>
    <w:pPr>
      <w:overflowPunct/>
      <w:autoSpaceDE/>
      <w:autoSpaceDN/>
      <w:adjustRightInd/>
      <w:spacing w:after="240"/>
      <w:ind w:left="360" w:hanging="360"/>
      <w:jc w:val="left"/>
      <w:textAlignment w:val="auto"/>
    </w:pPr>
    <w:rPr>
      <w:rFonts w:ascii="Tms Rmn" w:hAnsi="Tms Rmn"/>
      <w:b/>
      <w:lang w:val="en-GB" w:eastAsia="en-US"/>
    </w:rPr>
  </w:style>
  <w:style w:type="paragraph" w:customStyle="1" w:styleId="Head51">
    <w:name w:val="Head 5.1"/>
    <w:basedOn w:val="Head21"/>
    <w:rsid w:val="00B6360B"/>
    <w:pPr>
      <w:keepNext/>
      <w:pBdr>
        <w:bottom w:val="single" w:sz="24" w:space="3" w:color="auto"/>
      </w:pBdr>
      <w:overflowPunct/>
      <w:autoSpaceDE/>
      <w:autoSpaceDN/>
      <w:adjustRightInd/>
      <w:spacing w:before="480"/>
      <w:textAlignment w:val="auto"/>
    </w:pPr>
    <w:rPr>
      <w:rFonts w:ascii="Times New Roman Bold" w:hAnsi="Times New Roman Bold"/>
      <w:smallCaps/>
      <w:sz w:val="32"/>
      <w:lang w:val="en-GB" w:eastAsia="en-US"/>
    </w:rPr>
  </w:style>
  <w:style w:type="paragraph" w:customStyle="1" w:styleId="Head52">
    <w:name w:val="Head 5.2"/>
    <w:basedOn w:val="a0"/>
    <w:rsid w:val="00B6360B"/>
    <w:pPr>
      <w:keepNext/>
      <w:overflowPunct/>
      <w:autoSpaceDE/>
      <w:autoSpaceDN/>
      <w:adjustRightInd/>
      <w:spacing w:before="480" w:after="240"/>
      <w:ind w:left="547" w:hanging="547"/>
      <w:jc w:val="center"/>
      <w:textAlignment w:val="auto"/>
    </w:pPr>
    <w:rPr>
      <w:b/>
      <w:lang w:val="en-GB" w:eastAsia="en-US"/>
    </w:rPr>
  </w:style>
  <w:style w:type="paragraph" w:customStyle="1" w:styleId="Head61">
    <w:name w:val="Head 6.1"/>
    <w:basedOn w:val="Head51"/>
    <w:rsid w:val="00B6360B"/>
    <w:pPr>
      <w:pBdr>
        <w:bottom w:val="none" w:sz="0" w:space="0" w:color="auto"/>
      </w:pBdr>
      <w:spacing w:before="0" w:after="240"/>
    </w:pPr>
    <w:rPr>
      <w:caps/>
    </w:rPr>
  </w:style>
  <w:style w:type="paragraph" w:customStyle="1" w:styleId="Head71">
    <w:name w:val="Head 7.1"/>
    <w:basedOn w:val="Head21"/>
    <w:rsid w:val="00B6360B"/>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n-GB" w:eastAsia="en-US"/>
    </w:rPr>
  </w:style>
  <w:style w:type="paragraph" w:customStyle="1" w:styleId="Head72">
    <w:name w:val="Head 7.2"/>
    <w:basedOn w:val="a0"/>
    <w:rsid w:val="00B6360B"/>
    <w:pPr>
      <w:overflowPunct/>
      <w:autoSpaceDE/>
      <w:autoSpaceDN/>
      <w:adjustRightInd/>
      <w:spacing w:after="240"/>
      <w:ind w:left="720" w:hanging="720"/>
      <w:jc w:val="left"/>
      <w:textAlignment w:val="auto"/>
    </w:pPr>
    <w:rPr>
      <w:rFonts w:ascii="Times New Roman Bold" w:hAnsi="Times New Roman Bold"/>
      <w:b/>
      <w:sz w:val="28"/>
      <w:lang w:val="en-GB" w:eastAsia="en-US"/>
    </w:rPr>
  </w:style>
  <w:style w:type="paragraph" w:customStyle="1" w:styleId="Head82">
    <w:name w:val="Head 8.2"/>
    <w:basedOn w:val="Head81"/>
    <w:rsid w:val="00B6360B"/>
    <w:pPr>
      <w:overflowPunct/>
      <w:autoSpaceDE/>
      <w:autoSpaceDN/>
      <w:adjustRightInd/>
      <w:spacing w:before="480" w:after="240"/>
      <w:textAlignment w:val="auto"/>
    </w:pPr>
    <w:rPr>
      <w:rFonts w:ascii="Times New Roman Bold" w:hAnsi="Times New Roman Bold"/>
      <w:smallCaps/>
      <w:lang w:val="en-GB" w:eastAsia="en-US"/>
    </w:rPr>
  </w:style>
  <w:style w:type="paragraph" w:customStyle="1" w:styleId="ClauseSubList">
    <w:name w:val="ClauseSub_List"/>
    <w:rsid w:val="00B6360B"/>
    <w:pPr>
      <w:tabs>
        <w:tab w:val="num" w:pos="576"/>
      </w:tabs>
      <w:suppressAutoHyphens/>
      <w:ind w:left="576" w:hanging="576"/>
    </w:pPr>
    <w:rPr>
      <w:sz w:val="22"/>
      <w:szCs w:val="22"/>
      <w:lang w:val="en-GB" w:eastAsia="en-US"/>
    </w:rPr>
  </w:style>
  <w:style w:type="paragraph" w:customStyle="1" w:styleId="ClauseSubListSubList">
    <w:name w:val="ClauseSub_List_SubList"/>
    <w:rsid w:val="00B6360B"/>
    <w:pPr>
      <w:tabs>
        <w:tab w:val="num" w:pos="1800"/>
      </w:tabs>
      <w:ind w:left="1800" w:hanging="360"/>
    </w:pPr>
    <w:rPr>
      <w:sz w:val="22"/>
      <w:szCs w:val="22"/>
      <w:lang w:val="en-GB" w:eastAsia="en-US"/>
    </w:rPr>
  </w:style>
  <w:style w:type="paragraph" w:customStyle="1" w:styleId="ClauseSubParaIndent">
    <w:name w:val="ClauseSub_ParaIndent"/>
    <w:basedOn w:val="ClauseSubPara"/>
    <w:rsid w:val="00B6360B"/>
    <w:pPr>
      <w:ind w:left="2835"/>
    </w:pPr>
  </w:style>
  <w:style w:type="paragraph" w:customStyle="1" w:styleId="FIDICSectionBegin">
    <w:name w:val="FIDIC__SectionBegin"/>
    <w:basedOn w:val="a0"/>
    <w:next w:val="a0"/>
    <w:rsid w:val="00B6360B"/>
    <w:pPr>
      <w:widowControl w:val="0"/>
      <w:suppressAutoHyphens w:val="0"/>
      <w:overflowPunct/>
      <w:spacing w:line="240" w:lineRule="exact"/>
      <w:jc w:val="left"/>
      <w:textAlignment w:val="auto"/>
    </w:pPr>
    <w:rPr>
      <w:rFonts w:ascii="Arial" w:hAnsi="Arial" w:cs="Arial"/>
      <w:b/>
      <w:bCs/>
      <w:color w:val="0000CC"/>
      <w:sz w:val="20"/>
      <w:lang w:val="en-GB"/>
    </w:rPr>
  </w:style>
  <w:style w:type="paragraph" w:customStyle="1" w:styleId="FIDICClauseSubName">
    <w:name w:val="FIDIC_ClauseSubName"/>
    <w:basedOn w:val="a0"/>
    <w:rsid w:val="00B6360B"/>
    <w:pPr>
      <w:suppressAutoHyphens w:val="0"/>
      <w:overflowPunct/>
      <w:autoSpaceDE/>
      <w:autoSpaceDN/>
      <w:adjustRightInd/>
      <w:spacing w:before="240" w:after="240" w:line="240" w:lineRule="exact"/>
      <w:jc w:val="left"/>
      <w:textAlignment w:val="auto"/>
    </w:pPr>
    <w:rPr>
      <w:rFonts w:ascii="Arial" w:hAnsi="Arial" w:cs="Arial"/>
      <w:color w:val="0000CC"/>
      <w:spacing w:val="-5"/>
      <w:szCs w:val="24"/>
      <w:lang w:val="en-GB" w:eastAsia="en-US"/>
    </w:rPr>
  </w:style>
  <w:style w:type="paragraph" w:customStyle="1" w:styleId="FIDICClauseName">
    <w:name w:val="FIDIC_ClauseName"/>
    <w:basedOn w:val="FIDICClauseSubName"/>
    <w:next w:val="FIDICClauseSubName"/>
    <w:rsid w:val="00B6360B"/>
    <w:rPr>
      <w:sz w:val="28"/>
      <w:szCs w:val="28"/>
    </w:rPr>
  </w:style>
  <w:style w:type="paragraph" w:customStyle="1" w:styleId="FIDICClauseSubSubPara">
    <w:name w:val="FIDIC_ClauseSubSubPara"/>
    <w:basedOn w:val="FIDICClauseSubName"/>
    <w:rsid w:val="00B6360B"/>
    <w:pPr>
      <w:spacing w:before="100" w:after="100" w:line="220" w:lineRule="exact"/>
    </w:pPr>
    <w:rPr>
      <w:sz w:val="20"/>
      <w:szCs w:val="20"/>
      <w:lang w:val="en-US"/>
    </w:rPr>
  </w:style>
  <w:style w:type="paragraph" w:customStyle="1" w:styleId="FIDICSectionEnd">
    <w:name w:val="FIDIC__SectionEnd"/>
    <w:basedOn w:val="a0"/>
    <w:next w:val="a0"/>
    <w:rsid w:val="00B6360B"/>
    <w:pPr>
      <w:widowControl w:val="0"/>
      <w:suppressAutoHyphens w:val="0"/>
      <w:overflowPunct/>
      <w:spacing w:line="240" w:lineRule="exact"/>
      <w:jc w:val="left"/>
      <w:textAlignment w:val="auto"/>
    </w:pPr>
    <w:rPr>
      <w:rFonts w:ascii="Arial" w:hAnsi="Arial" w:cs="Arial"/>
      <w:b/>
      <w:bCs/>
      <w:color w:val="0000CC"/>
      <w:sz w:val="20"/>
      <w:lang w:val="en-GB"/>
    </w:rPr>
  </w:style>
  <w:style w:type="paragraph" w:customStyle="1" w:styleId="sec7-SubClause">
    <w:name w:val="sec7-SubClause"/>
    <w:basedOn w:val="Header1-Clauses"/>
    <w:rsid w:val="00B6360B"/>
    <w:pPr>
      <w:tabs>
        <w:tab w:val="clear" w:pos="432"/>
        <w:tab w:val="left" w:pos="573"/>
      </w:tabs>
      <w:overflowPunct/>
      <w:autoSpaceDE/>
      <w:autoSpaceDN/>
      <w:adjustRightInd/>
      <w:ind w:left="576" w:hanging="576"/>
      <w:textAlignment w:val="auto"/>
    </w:pPr>
    <w:rPr>
      <w:bCs/>
      <w:szCs w:val="24"/>
      <w:lang w:val="en-US" w:eastAsia="en-US"/>
    </w:rPr>
  </w:style>
  <w:style w:type="paragraph" w:customStyle="1" w:styleId="Sec7-Clauses">
    <w:name w:val="Sec7-Clauses"/>
    <w:basedOn w:val="Header1-Clauses"/>
    <w:rsid w:val="00B6360B"/>
    <w:pPr>
      <w:tabs>
        <w:tab w:val="clear" w:pos="432"/>
      </w:tabs>
      <w:overflowPunct/>
      <w:autoSpaceDE/>
      <w:autoSpaceDN/>
      <w:adjustRightInd/>
      <w:ind w:left="0" w:firstLine="0"/>
      <w:textAlignment w:val="auto"/>
    </w:pPr>
    <w:rPr>
      <w:bCs/>
      <w:szCs w:val="24"/>
      <w:lang w:eastAsia="en-US"/>
    </w:rPr>
  </w:style>
  <w:style w:type="paragraph" w:customStyle="1" w:styleId="sec7-header1">
    <w:name w:val="sec7-header1"/>
    <w:basedOn w:val="FIDICClauseSubName"/>
    <w:rsid w:val="00B6360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IVHeader0"/>
    <w:rsid w:val="00B6360B"/>
    <w:rPr>
      <w:lang w:val="en-US"/>
    </w:rPr>
  </w:style>
  <w:style w:type="paragraph" w:customStyle="1" w:styleId="SectionIXHeader">
    <w:name w:val="Section IX Header"/>
    <w:basedOn w:val="SectionIVHeader0"/>
    <w:rsid w:val="00B6360B"/>
    <w:rPr>
      <w:lang w:val="en-US"/>
    </w:rPr>
  </w:style>
  <w:style w:type="paragraph" w:customStyle="1" w:styleId="StyleHeader1-ClausesLeft0Hanging03After0pt">
    <w:name w:val="Style Header 1 - Clauses + Left:  0&quot; Hanging:  0.3&quot; After:  0 pt"/>
    <w:basedOn w:val="Header1-Clauses"/>
    <w:rsid w:val="00B6360B"/>
    <w:pPr>
      <w:numPr>
        <w:numId w:val="52"/>
      </w:numPr>
      <w:tabs>
        <w:tab w:val="clear" w:pos="432"/>
        <w:tab w:val="left" w:pos="342"/>
      </w:tabs>
      <w:overflowPunct/>
      <w:autoSpaceDE/>
      <w:autoSpaceDN/>
      <w:adjustRightInd/>
      <w:ind w:left="342"/>
      <w:textAlignment w:val="auto"/>
    </w:pPr>
    <w:rPr>
      <w:bCs/>
      <w:lang w:eastAsia="en-US"/>
    </w:rPr>
  </w:style>
  <w:style w:type="paragraph" w:customStyle="1" w:styleId="StyleStyleHeader1-ClausesAfter0ptLeft0Hanging1">
    <w:name w:val="Style Style Header 1 - Clauses + After:  0 pt + Left:  0&quot; Hanging:...1"/>
    <w:basedOn w:val="StyleHeader1-ClausesAfter0pt"/>
    <w:autoRedefine/>
    <w:rsid w:val="00B6360B"/>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360B"/>
    <w:pPr>
      <w:tabs>
        <w:tab w:val="clear" w:pos="432"/>
        <w:tab w:val="clear" w:pos="864"/>
        <w:tab w:val="left" w:pos="972"/>
        <w:tab w:val="left" w:pos="1008"/>
      </w:tabs>
      <w:overflowPunct/>
      <w:autoSpaceDE/>
      <w:autoSpaceDN/>
      <w:adjustRightInd/>
      <w:spacing w:after="240"/>
      <w:ind w:left="1008"/>
      <w:jc w:val="both"/>
      <w:textAlignment w:val="auto"/>
    </w:pPr>
    <w:rPr>
      <w:b w:val="0"/>
      <w:lang w:eastAsia="en-US"/>
    </w:rPr>
  </w:style>
  <w:style w:type="paragraph" w:customStyle="1" w:styleId="StyleHeading4Sub-ClauseSub-paragraphClauseSubSubNoNameAft">
    <w:name w:val="Style Heading 4Sub-Clause Sub-paragraphClauseSubSub_No&amp;Name + Aft..."/>
    <w:basedOn w:val="4"/>
    <w:rsid w:val="00B6360B"/>
    <w:pPr>
      <w:keepNext/>
      <w:numPr>
        <w:ilvl w:val="0"/>
        <w:numId w:val="0"/>
      </w:numPr>
      <w:overflowPunct/>
      <w:autoSpaceDE/>
      <w:autoSpaceDN/>
      <w:adjustRightInd/>
      <w:spacing w:after="180"/>
      <w:ind w:left="1512" w:right="18" w:hanging="540"/>
      <w:textAlignment w:val="auto"/>
    </w:pPr>
    <w:rPr>
      <w:b/>
      <w:bCs/>
      <w:lang w:val="en-GB" w:eastAsia="en-US"/>
    </w:rPr>
  </w:style>
  <w:style w:type="paragraph" w:customStyle="1" w:styleId="Section7heading4">
    <w:name w:val="Section 7 heading 4"/>
    <w:basedOn w:val="3"/>
    <w:link w:val="Section7heading4Char"/>
    <w:rsid w:val="00B6360B"/>
    <w:pPr>
      <w:tabs>
        <w:tab w:val="clear" w:pos="864"/>
        <w:tab w:val="left" w:pos="576"/>
      </w:tabs>
      <w:suppressAutoHyphens/>
      <w:overflowPunct/>
      <w:autoSpaceDE/>
      <w:autoSpaceDN/>
      <w:adjustRightInd/>
      <w:spacing w:after="0"/>
      <w:ind w:left="576" w:hanging="576"/>
      <w:jc w:val="left"/>
      <w:textAlignment w:val="auto"/>
    </w:pPr>
    <w:rPr>
      <w:b/>
      <w:lang w:val="en-GB" w:eastAsia="en-US"/>
    </w:rPr>
  </w:style>
  <w:style w:type="character" w:customStyle="1" w:styleId="Section7heading4Char">
    <w:name w:val="Section 7 heading 4 Char"/>
    <w:link w:val="Section7heading4"/>
    <w:locked/>
    <w:rsid w:val="00B6360B"/>
    <w:rPr>
      <w:b/>
      <w:sz w:val="24"/>
      <w:lang w:val="en-GB" w:eastAsia="en-US"/>
    </w:rPr>
  </w:style>
  <w:style w:type="paragraph" w:customStyle="1" w:styleId="Section7heading5">
    <w:name w:val="Section 7 heading 5"/>
    <w:basedOn w:val="3"/>
    <w:rsid w:val="00B6360B"/>
    <w:pPr>
      <w:tabs>
        <w:tab w:val="clear" w:pos="864"/>
      </w:tabs>
      <w:suppressAutoHyphens/>
      <w:overflowPunct/>
      <w:autoSpaceDE/>
      <w:autoSpaceDN/>
      <w:adjustRightInd/>
      <w:spacing w:after="0"/>
      <w:ind w:left="0" w:firstLine="0"/>
      <w:textAlignment w:val="auto"/>
    </w:pPr>
    <w:rPr>
      <w:b/>
      <w:lang w:val="en-GB" w:eastAsia="en-US"/>
    </w:rPr>
  </w:style>
  <w:style w:type="paragraph" w:customStyle="1" w:styleId="StyleSection7heading3After10pt">
    <w:name w:val="Style Section 7 heading 3 + After:  10 pt"/>
    <w:basedOn w:val="Section7heading3"/>
    <w:rsid w:val="00B6360B"/>
    <w:pPr>
      <w:spacing w:after="200"/>
    </w:pPr>
    <w:rPr>
      <w:rFonts w:ascii="Times New Roman Bold" w:hAnsi="Times New Roman Bold"/>
      <w:bCs/>
      <w:szCs w:val="28"/>
    </w:rPr>
  </w:style>
  <w:style w:type="paragraph" w:customStyle="1" w:styleId="StyleTOC1Before8pt">
    <w:name w:val="Style TOC 1 + Before:  8 pt"/>
    <w:basedOn w:val="11"/>
    <w:rsid w:val="00B6360B"/>
    <w:pPr>
      <w:tabs>
        <w:tab w:val="clear" w:pos="480"/>
        <w:tab w:val="right" w:pos="720"/>
      </w:tabs>
      <w:spacing w:before="160" w:after="0"/>
      <w:ind w:right="720"/>
    </w:pPr>
    <w:rPr>
      <w:bCs/>
      <w:noProof w:val="0"/>
    </w:rPr>
  </w:style>
  <w:style w:type="paragraph" w:customStyle="1" w:styleId="StyleClauseSubList12ptJustifiedAfter10pt">
    <w:name w:val="Style ClauseSub_List + 12 pt Justified After:  10 pt"/>
    <w:basedOn w:val="ClauseSubList"/>
    <w:rsid w:val="00B6360B"/>
    <w:pPr>
      <w:spacing w:after="200"/>
      <w:jc w:val="both"/>
    </w:pPr>
    <w:rPr>
      <w:sz w:val="24"/>
      <w:szCs w:val="24"/>
    </w:rPr>
  </w:style>
  <w:style w:type="paragraph" w:customStyle="1" w:styleId="UG-Sec3-Heading2">
    <w:name w:val="UG - Sec 3 - Heading 2"/>
    <w:basedOn w:val="UG-Heading2"/>
    <w:rsid w:val="00B6360B"/>
    <w:pPr>
      <w:tabs>
        <w:tab w:val="clear" w:pos="619"/>
      </w:tabs>
      <w:suppressAutoHyphens/>
      <w:spacing w:after="240"/>
    </w:pPr>
    <w:rPr>
      <w:sz w:val="32"/>
    </w:rPr>
  </w:style>
  <w:style w:type="paragraph" w:customStyle="1" w:styleId="DefaultParagraphFont1">
    <w:name w:val="Default Paragraph Font1"/>
    <w:next w:val="a0"/>
    <w:rsid w:val="00B6360B"/>
    <w:pPr>
      <w:ind w:left="360" w:hanging="360"/>
    </w:pPr>
    <w:rPr>
      <w:rFonts w:ascii="‚l‚r –¾’©" w:hAnsi="‚l‚r –¾’©" w:cs="‚l‚r –¾’©"/>
      <w:noProof/>
      <w:sz w:val="21"/>
      <w:lang w:val="en-GB" w:eastAsia="en-GB"/>
    </w:rPr>
  </w:style>
  <w:style w:type="paragraph" w:customStyle="1" w:styleId="Title1">
    <w:name w:val="Title1"/>
    <w:basedOn w:val="a0"/>
    <w:rsid w:val="00B6360B"/>
    <w:pPr>
      <w:numPr>
        <w:numId w:val="53"/>
      </w:numPr>
      <w:overflowPunct/>
      <w:autoSpaceDE/>
      <w:autoSpaceDN/>
      <w:adjustRightInd/>
      <w:ind w:left="0" w:firstLine="0"/>
      <w:jc w:val="left"/>
      <w:textAlignment w:val="auto"/>
    </w:pPr>
    <w:rPr>
      <w:rFonts w:ascii="Times New Roman Bold" w:hAnsi="Times New Roman Bold"/>
      <w:b/>
      <w:sz w:val="36"/>
      <w:lang w:val="en-GB" w:eastAsia="en-US"/>
    </w:rPr>
  </w:style>
  <w:style w:type="paragraph" w:customStyle="1" w:styleId="StyleSection7heading5LeftLeft0Hanging049">
    <w:name w:val="Style Section 7 heading 5 + Left Left:  0&quot; Hanging:  0.49&quot;"/>
    <w:basedOn w:val="Section7heading5"/>
    <w:rsid w:val="00B6360B"/>
    <w:pPr>
      <w:ind w:left="706" w:hanging="706"/>
      <w:jc w:val="left"/>
    </w:pPr>
    <w:rPr>
      <w:bCs/>
    </w:rPr>
  </w:style>
  <w:style w:type="paragraph" w:customStyle="1" w:styleId="BlockQuotation">
    <w:name w:val="Block Quotation"/>
    <w:basedOn w:val="a0"/>
    <w:rsid w:val="00B6360B"/>
    <w:pPr>
      <w:suppressAutoHyphens w:val="0"/>
      <w:overflowPunct/>
      <w:autoSpaceDE/>
      <w:autoSpaceDN/>
      <w:adjustRightInd/>
      <w:ind w:left="855" w:right="-72" w:hanging="315"/>
      <w:textAlignment w:val="auto"/>
    </w:pPr>
    <w:rPr>
      <w:lang w:val="en-GB"/>
    </w:rPr>
  </w:style>
  <w:style w:type="paragraph" w:customStyle="1" w:styleId="REGULAR3">
    <w:name w:val="REGULAR 3"/>
    <w:rsid w:val="00B6360B"/>
    <w:pPr>
      <w:widowControl w:val="0"/>
      <w:tabs>
        <w:tab w:val="left" w:pos="0"/>
        <w:tab w:val="right" w:pos="1560"/>
        <w:tab w:val="left" w:pos="1800"/>
        <w:tab w:val="left" w:pos="2160"/>
      </w:tabs>
      <w:suppressAutoHyphens/>
    </w:pPr>
    <w:rPr>
      <w:rFonts w:ascii="CG Times" w:hAnsi="CG Times"/>
      <w:sz w:val="24"/>
      <w:lang w:eastAsia="en-US"/>
    </w:rPr>
  </w:style>
  <w:style w:type="character" w:customStyle="1" w:styleId="Heading3CharChar2">
    <w:name w:val="Heading 3 Char Char2"/>
    <w:aliases w:val="Section Header3 Char Char Char Char"/>
    <w:rsid w:val="00B6360B"/>
    <w:rPr>
      <w:rFonts w:cs="Times New Roman"/>
      <w:sz w:val="24"/>
      <w:lang w:val="en-US" w:eastAsia="fr-FR" w:bidi="ar-SA"/>
    </w:rPr>
  </w:style>
  <w:style w:type="paragraph" w:customStyle="1" w:styleId="UG-Sec3-Heading3">
    <w:name w:val="UG - Sec 3 - Heading 3"/>
    <w:basedOn w:val="a0"/>
    <w:rsid w:val="00B6360B"/>
    <w:pPr>
      <w:suppressAutoHyphens w:val="0"/>
      <w:overflowPunct/>
      <w:spacing w:after="200"/>
      <w:jc w:val="left"/>
      <w:textAlignment w:val="auto"/>
    </w:pPr>
    <w:rPr>
      <w:rFonts w:cs="Arial-BoldMT"/>
      <w:b/>
      <w:bCs/>
      <w:color w:val="000000"/>
      <w:lang w:val="en-GB" w:eastAsia="en-US"/>
    </w:rPr>
  </w:style>
  <w:style w:type="paragraph" w:customStyle="1" w:styleId="UG-Sec3b-Heading2">
    <w:name w:val="UG - Sec 3b - Heading 2"/>
    <w:basedOn w:val="UG-Sec3-Heading2"/>
    <w:rsid w:val="00B6360B"/>
  </w:style>
  <w:style w:type="paragraph" w:customStyle="1" w:styleId="UG-Sec3b-Heading3">
    <w:name w:val="UG - Sec 3b - Heading 3"/>
    <w:basedOn w:val="UG-Sec3-Heading3"/>
    <w:rsid w:val="00B6360B"/>
  </w:style>
  <w:style w:type="paragraph" w:customStyle="1" w:styleId="UG-Sec3b-Heading4">
    <w:name w:val="UG - Sec 3b - Heading 4"/>
    <w:basedOn w:val="a0"/>
    <w:rsid w:val="00B6360B"/>
    <w:pPr>
      <w:suppressAutoHyphens w:val="0"/>
      <w:overflowPunct/>
      <w:spacing w:before="120" w:after="200"/>
      <w:ind w:left="720" w:hanging="720"/>
      <w:textAlignment w:val="auto"/>
    </w:pPr>
    <w:rPr>
      <w:rFonts w:cs="Arial-BoldMT"/>
      <w:bCs/>
      <w:color w:val="000000"/>
      <w:lang w:val="en-GB" w:eastAsia="en-US"/>
    </w:rPr>
  </w:style>
  <w:style w:type="paragraph" w:customStyle="1" w:styleId="UG-Sec4-heading3">
    <w:name w:val="UG-Sec 4 - heading 3"/>
    <w:basedOn w:val="a0"/>
    <w:rsid w:val="00B6360B"/>
    <w:pPr>
      <w:numPr>
        <w:numId w:val="55"/>
      </w:numPr>
      <w:tabs>
        <w:tab w:val="clear" w:pos="518"/>
      </w:tabs>
      <w:suppressAutoHyphens w:val="0"/>
      <w:overflowPunct/>
      <w:autoSpaceDE/>
      <w:autoSpaceDN/>
      <w:adjustRightInd/>
      <w:spacing w:before="120" w:after="200"/>
      <w:ind w:left="0" w:firstLine="0"/>
      <w:jc w:val="center"/>
      <w:textAlignment w:val="auto"/>
    </w:pPr>
    <w:rPr>
      <w:b/>
      <w:sz w:val="28"/>
      <w:szCs w:val="28"/>
      <w:lang w:val="en-GB" w:eastAsia="en-US"/>
    </w:rPr>
  </w:style>
  <w:style w:type="paragraph" w:customStyle="1" w:styleId="Section1Header2">
    <w:name w:val="Section 1 Header 2"/>
    <w:basedOn w:val="StyleHeader1-ClausesLeft0Hanging03After0pt"/>
    <w:rsid w:val="00B6360B"/>
    <w:pPr>
      <w:tabs>
        <w:tab w:val="num" w:pos="720"/>
      </w:tabs>
      <w:ind w:left="720"/>
    </w:pPr>
    <w:rPr>
      <w:lang w:val="en-US"/>
    </w:rPr>
  </w:style>
  <w:style w:type="paragraph" w:customStyle="1" w:styleId="Style19">
    <w:name w:val="Style 19"/>
    <w:basedOn w:val="a0"/>
    <w:rsid w:val="00B6360B"/>
    <w:pPr>
      <w:widowControl w:val="0"/>
      <w:suppressAutoHyphens w:val="0"/>
      <w:overflowPunct/>
      <w:jc w:val="left"/>
      <w:textAlignment w:val="auto"/>
    </w:pPr>
    <w:rPr>
      <w:szCs w:val="24"/>
      <w:lang w:val="en-GB" w:eastAsia="en-US"/>
    </w:rPr>
  </w:style>
  <w:style w:type="paragraph" w:customStyle="1" w:styleId="Style17">
    <w:name w:val="Style 17"/>
    <w:basedOn w:val="a0"/>
    <w:rsid w:val="00B6360B"/>
    <w:pPr>
      <w:widowControl w:val="0"/>
      <w:suppressAutoHyphens w:val="0"/>
      <w:overflowPunct/>
      <w:adjustRightInd/>
      <w:spacing w:line="264" w:lineRule="exact"/>
      <w:ind w:left="576" w:hanging="360"/>
      <w:jc w:val="left"/>
      <w:textAlignment w:val="auto"/>
    </w:pPr>
    <w:rPr>
      <w:szCs w:val="24"/>
      <w:lang w:val="en-GB" w:eastAsia="en-US"/>
    </w:rPr>
  </w:style>
  <w:style w:type="paragraph" w:customStyle="1" w:styleId="Style20">
    <w:name w:val="Style 20"/>
    <w:basedOn w:val="a0"/>
    <w:rsid w:val="00B6360B"/>
    <w:pPr>
      <w:widowControl w:val="0"/>
      <w:suppressAutoHyphens w:val="0"/>
      <w:overflowPunct/>
      <w:adjustRightInd/>
      <w:spacing w:before="144" w:after="360" w:line="264" w:lineRule="exact"/>
      <w:jc w:val="left"/>
      <w:textAlignment w:val="auto"/>
    </w:pPr>
    <w:rPr>
      <w:szCs w:val="24"/>
      <w:lang w:val="en-GB" w:eastAsia="en-US"/>
    </w:rPr>
  </w:style>
  <w:style w:type="paragraph" w:customStyle="1" w:styleId="Header1">
    <w:name w:val="Header1"/>
    <w:basedOn w:val="a0"/>
    <w:rsid w:val="00B6360B"/>
    <w:pPr>
      <w:widowControl w:val="0"/>
      <w:suppressAutoHyphens w:val="0"/>
      <w:overflowPunct/>
      <w:adjustRightInd/>
      <w:spacing w:before="240" w:after="480"/>
      <w:jc w:val="center"/>
      <w:textAlignment w:val="auto"/>
    </w:pPr>
    <w:rPr>
      <w:b/>
      <w:bCs/>
      <w:spacing w:val="4"/>
      <w:sz w:val="44"/>
      <w:szCs w:val="46"/>
      <w:lang w:val="en-GB" w:eastAsia="en-US"/>
    </w:rPr>
  </w:style>
  <w:style w:type="paragraph" w:customStyle="1" w:styleId="Head1">
    <w:name w:val="Head1"/>
    <w:basedOn w:val="a0"/>
    <w:rsid w:val="00B6360B"/>
    <w:pPr>
      <w:overflowPunct/>
      <w:autoSpaceDE/>
      <w:autoSpaceDN/>
      <w:adjustRightInd/>
      <w:spacing w:after="100"/>
      <w:jc w:val="center"/>
      <w:textAlignment w:val="auto"/>
    </w:pPr>
    <w:rPr>
      <w:rFonts w:ascii="Times New Roman Bold" w:hAnsi="Times New Roman Bold"/>
      <w:b/>
      <w:lang w:val="en-GB" w:eastAsia="en-US"/>
    </w:rPr>
  </w:style>
  <w:style w:type="paragraph" w:customStyle="1" w:styleId="Style12">
    <w:name w:val="Style 12"/>
    <w:basedOn w:val="a0"/>
    <w:rsid w:val="00B6360B"/>
    <w:pPr>
      <w:widowControl w:val="0"/>
      <w:suppressAutoHyphens w:val="0"/>
      <w:overflowPunct/>
      <w:adjustRightInd/>
      <w:spacing w:line="264" w:lineRule="exact"/>
      <w:ind w:hanging="576"/>
      <w:textAlignment w:val="auto"/>
    </w:pPr>
    <w:rPr>
      <w:szCs w:val="24"/>
      <w:lang w:val="en-GB" w:eastAsia="en-US"/>
    </w:rPr>
  </w:style>
  <w:style w:type="paragraph" w:customStyle="1" w:styleId="Style22">
    <w:name w:val="Style 22"/>
    <w:basedOn w:val="a0"/>
    <w:rsid w:val="00B6360B"/>
    <w:pPr>
      <w:widowControl w:val="0"/>
      <w:suppressAutoHyphens w:val="0"/>
      <w:overflowPunct/>
      <w:adjustRightInd/>
      <w:spacing w:line="276" w:lineRule="exact"/>
      <w:textAlignment w:val="auto"/>
    </w:pPr>
    <w:rPr>
      <w:szCs w:val="24"/>
      <w:lang w:val="en-GB" w:eastAsia="en-US"/>
    </w:rPr>
  </w:style>
  <w:style w:type="paragraph" w:customStyle="1" w:styleId="20mm129">
    <w:name w:val="スタイル 目次 2 + 左 :  0 mm ぶら下げインデント :  12.9 字"/>
    <w:basedOn w:val="21"/>
    <w:rsid w:val="00B6360B"/>
    <w:pPr>
      <w:tabs>
        <w:tab w:val="left" w:pos="1260"/>
        <w:tab w:val="right" w:leader="dot" w:pos="8931"/>
      </w:tabs>
      <w:ind w:leftChars="150" w:left="1190" w:hangingChars="1040" w:hanging="1040"/>
    </w:pPr>
    <w:rPr>
      <w:rFonts w:cs="ＭＳ 明朝"/>
      <w:lang w:eastAsia="en-US"/>
    </w:rPr>
  </w:style>
  <w:style w:type="paragraph" w:customStyle="1" w:styleId="ITB-3-Paragraph">
    <w:name w:val="ITB-3-Paragraph"/>
    <w:basedOn w:val="a0"/>
    <w:rsid w:val="00B6360B"/>
    <w:pPr>
      <w:tabs>
        <w:tab w:val="num" w:pos="864"/>
      </w:tabs>
      <w:suppressAutoHyphens w:val="0"/>
      <w:overflowPunct/>
      <w:autoSpaceDE/>
      <w:autoSpaceDN/>
      <w:adjustRightInd/>
      <w:spacing w:after="120"/>
      <w:ind w:left="864" w:hanging="432"/>
      <w:textAlignment w:val="auto"/>
    </w:pPr>
    <w:rPr>
      <w:lang w:val="en-US" w:eastAsia="en-US"/>
    </w:rPr>
  </w:style>
  <w:style w:type="paragraph" w:styleId="3c">
    <w:name w:val="index 3"/>
    <w:basedOn w:val="a0"/>
    <w:next w:val="a0"/>
    <w:locked/>
    <w:rsid w:val="00B6360B"/>
    <w:pPr>
      <w:tabs>
        <w:tab w:val="right" w:pos="4140"/>
      </w:tabs>
      <w:suppressAutoHyphens w:val="0"/>
      <w:overflowPunct/>
      <w:autoSpaceDE/>
      <w:autoSpaceDN/>
      <w:adjustRightInd/>
      <w:ind w:left="720" w:hanging="240"/>
      <w:jc w:val="left"/>
      <w:textAlignment w:val="auto"/>
    </w:pPr>
    <w:rPr>
      <w:sz w:val="20"/>
      <w:lang w:val="en-GB" w:eastAsia="en-US"/>
    </w:rPr>
  </w:style>
  <w:style w:type="paragraph" w:styleId="46">
    <w:name w:val="index 4"/>
    <w:basedOn w:val="a0"/>
    <w:next w:val="a0"/>
    <w:locked/>
    <w:rsid w:val="00B6360B"/>
    <w:pPr>
      <w:tabs>
        <w:tab w:val="right" w:pos="4140"/>
      </w:tabs>
      <w:suppressAutoHyphens w:val="0"/>
      <w:overflowPunct/>
      <w:autoSpaceDE/>
      <w:autoSpaceDN/>
      <w:adjustRightInd/>
      <w:ind w:left="960" w:hanging="240"/>
      <w:jc w:val="left"/>
      <w:textAlignment w:val="auto"/>
    </w:pPr>
    <w:rPr>
      <w:sz w:val="20"/>
      <w:lang w:val="en-GB" w:eastAsia="en-US"/>
    </w:rPr>
  </w:style>
  <w:style w:type="paragraph" w:styleId="55">
    <w:name w:val="index 5"/>
    <w:basedOn w:val="a0"/>
    <w:next w:val="a0"/>
    <w:locked/>
    <w:rsid w:val="00B6360B"/>
    <w:pPr>
      <w:tabs>
        <w:tab w:val="right" w:pos="4140"/>
      </w:tabs>
      <w:suppressAutoHyphens w:val="0"/>
      <w:overflowPunct/>
      <w:autoSpaceDE/>
      <w:autoSpaceDN/>
      <w:adjustRightInd/>
      <w:ind w:left="1200" w:hanging="240"/>
      <w:jc w:val="left"/>
      <w:textAlignment w:val="auto"/>
    </w:pPr>
    <w:rPr>
      <w:sz w:val="20"/>
      <w:lang w:val="en-GB" w:eastAsia="en-US"/>
    </w:rPr>
  </w:style>
  <w:style w:type="paragraph" w:styleId="62">
    <w:name w:val="index 6"/>
    <w:basedOn w:val="a0"/>
    <w:next w:val="a0"/>
    <w:locked/>
    <w:rsid w:val="00B6360B"/>
    <w:pPr>
      <w:tabs>
        <w:tab w:val="right" w:pos="4140"/>
      </w:tabs>
      <w:suppressAutoHyphens w:val="0"/>
      <w:overflowPunct/>
      <w:autoSpaceDE/>
      <w:autoSpaceDN/>
      <w:adjustRightInd/>
      <w:ind w:left="1440" w:hanging="240"/>
      <w:jc w:val="left"/>
      <w:textAlignment w:val="auto"/>
    </w:pPr>
    <w:rPr>
      <w:sz w:val="20"/>
      <w:lang w:val="en-GB" w:eastAsia="en-US"/>
    </w:rPr>
  </w:style>
  <w:style w:type="paragraph" w:styleId="72">
    <w:name w:val="index 7"/>
    <w:basedOn w:val="a0"/>
    <w:next w:val="a0"/>
    <w:locked/>
    <w:rsid w:val="00B6360B"/>
    <w:pPr>
      <w:tabs>
        <w:tab w:val="right" w:pos="4140"/>
      </w:tabs>
      <w:suppressAutoHyphens w:val="0"/>
      <w:overflowPunct/>
      <w:autoSpaceDE/>
      <w:autoSpaceDN/>
      <w:adjustRightInd/>
      <w:ind w:left="1680" w:hanging="240"/>
      <w:jc w:val="left"/>
      <w:textAlignment w:val="auto"/>
    </w:pPr>
    <w:rPr>
      <w:sz w:val="20"/>
      <w:lang w:val="en-GB" w:eastAsia="en-US"/>
    </w:rPr>
  </w:style>
  <w:style w:type="paragraph" w:styleId="82">
    <w:name w:val="index 8"/>
    <w:basedOn w:val="a0"/>
    <w:next w:val="a0"/>
    <w:locked/>
    <w:rsid w:val="00B6360B"/>
    <w:pPr>
      <w:tabs>
        <w:tab w:val="right" w:pos="4140"/>
      </w:tabs>
      <w:suppressAutoHyphens w:val="0"/>
      <w:overflowPunct/>
      <w:autoSpaceDE/>
      <w:autoSpaceDN/>
      <w:adjustRightInd/>
      <w:ind w:left="1920" w:hanging="240"/>
      <w:jc w:val="left"/>
      <w:textAlignment w:val="auto"/>
    </w:pPr>
    <w:rPr>
      <w:sz w:val="20"/>
      <w:lang w:val="en-GB" w:eastAsia="en-US"/>
    </w:rPr>
  </w:style>
  <w:style w:type="paragraph" w:styleId="92">
    <w:name w:val="index 9"/>
    <w:basedOn w:val="a0"/>
    <w:next w:val="a0"/>
    <w:locked/>
    <w:rsid w:val="00B6360B"/>
    <w:pPr>
      <w:tabs>
        <w:tab w:val="right" w:pos="4140"/>
      </w:tabs>
      <w:suppressAutoHyphens w:val="0"/>
      <w:overflowPunct/>
      <w:autoSpaceDE/>
      <w:autoSpaceDN/>
      <w:adjustRightInd/>
      <w:ind w:left="2160" w:hanging="240"/>
      <w:jc w:val="left"/>
      <w:textAlignment w:val="auto"/>
    </w:pPr>
    <w:rPr>
      <w:sz w:val="20"/>
      <w:lang w:val="en-GB" w:eastAsia="en-US"/>
    </w:rPr>
  </w:style>
  <w:style w:type="character" w:customStyle="1" w:styleId="HeaderChar">
    <w:name w:val="Header Char"/>
    <w:locked/>
    <w:rsid w:val="00B6360B"/>
    <w:rPr>
      <w:rFonts w:cs="Times New Roman"/>
      <w:kern w:val="0"/>
      <w:sz w:val="20"/>
      <w:szCs w:val="20"/>
      <w:lang w:val="x-none" w:eastAsia="en-US"/>
    </w:rPr>
  </w:style>
  <w:style w:type="paragraph" w:customStyle="1" w:styleId="S1-subpara">
    <w:name w:val="S1-sub para"/>
    <w:basedOn w:val="a0"/>
    <w:link w:val="S1-subparaChar"/>
    <w:rsid w:val="00B6360B"/>
    <w:pPr>
      <w:tabs>
        <w:tab w:val="num" w:pos="718"/>
      </w:tabs>
      <w:suppressAutoHyphens w:val="0"/>
      <w:overflowPunct/>
      <w:autoSpaceDE/>
      <w:autoSpaceDN/>
      <w:adjustRightInd/>
      <w:spacing w:after="200"/>
      <w:ind w:left="718" w:hanging="576"/>
      <w:textAlignment w:val="auto"/>
    </w:pPr>
    <w:rPr>
      <w:lang w:val="en-US" w:eastAsia="en-US"/>
    </w:rPr>
  </w:style>
  <w:style w:type="character" w:customStyle="1" w:styleId="S1-subparaChar">
    <w:name w:val="S1-sub para Char"/>
    <w:link w:val="S1-subpara"/>
    <w:rsid w:val="00B6360B"/>
    <w:rPr>
      <w:sz w:val="24"/>
      <w:lang w:eastAsia="en-US"/>
    </w:rPr>
  </w:style>
  <w:style w:type="paragraph" w:customStyle="1" w:styleId="UG-Part">
    <w:name w:val="UG - Part"/>
    <w:basedOn w:val="1"/>
    <w:rsid w:val="00B6360B"/>
    <w:pPr>
      <w:suppressAutoHyphens w:val="0"/>
      <w:overflowPunct/>
      <w:autoSpaceDE/>
      <w:autoSpaceDN/>
      <w:adjustRightInd/>
      <w:spacing w:before="120" w:after="120"/>
      <w:textAlignment w:val="auto"/>
    </w:pPr>
    <w:rPr>
      <w:bCs/>
      <w:kern w:val="28"/>
      <w:lang w:val="en-US" w:eastAsia="en-US"/>
    </w:rPr>
  </w:style>
  <w:style w:type="paragraph" w:customStyle="1" w:styleId="S1-OptB-header2">
    <w:name w:val="S1-OptB-header2"/>
    <w:basedOn w:val="a0"/>
    <w:rsid w:val="00B6360B"/>
    <w:pPr>
      <w:numPr>
        <w:numId w:val="56"/>
      </w:numPr>
      <w:suppressAutoHyphens w:val="0"/>
      <w:overflowPunct/>
      <w:autoSpaceDE/>
      <w:autoSpaceDN/>
      <w:adjustRightInd/>
      <w:jc w:val="left"/>
      <w:textAlignment w:val="auto"/>
    </w:pPr>
    <w:rPr>
      <w:b/>
      <w:lang w:val="en-US" w:eastAsia="en-US"/>
    </w:rPr>
  </w:style>
  <w:style w:type="paragraph" w:customStyle="1" w:styleId="OptB-S1-subpara">
    <w:name w:val="OptB-S1-sub para"/>
    <w:basedOn w:val="a0"/>
    <w:rsid w:val="00B6360B"/>
    <w:pPr>
      <w:numPr>
        <w:ilvl w:val="1"/>
        <w:numId w:val="56"/>
      </w:numPr>
      <w:suppressAutoHyphens w:val="0"/>
      <w:overflowPunct/>
      <w:autoSpaceDE/>
      <w:autoSpaceDN/>
      <w:adjustRightInd/>
      <w:spacing w:after="200"/>
      <w:textAlignment w:val="auto"/>
    </w:pPr>
    <w:rPr>
      <w:lang w:val="en-US" w:eastAsia="en-US"/>
    </w:rPr>
  </w:style>
  <w:style w:type="character" w:customStyle="1" w:styleId="ClauseSubParaChar">
    <w:name w:val="ClauseSub_Para Char"/>
    <w:link w:val="ClauseSubPara"/>
    <w:rsid w:val="004D1F43"/>
    <w:rPr>
      <w:sz w:val="22"/>
      <w:szCs w:val="22"/>
      <w:lang w:val="en-GB" w:eastAsia="en-US"/>
    </w:rPr>
  </w:style>
  <w:style w:type="table" w:customStyle="1" w:styleId="16">
    <w:name w:val="表 (格子)1"/>
    <w:basedOn w:val="a2"/>
    <w:next w:val="afb"/>
    <w:rsid w:val="004D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4D1F43"/>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689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footer" Target="footer1.xml"/><Relationship Id="rId55" Type="http://schemas.openxmlformats.org/officeDocument/2006/relationships/header" Target="header46.xml"/><Relationship Id="rId63" Type="http://schemas.openxmlformats.org/officeDocument/2006/relationships/footer" Target="footer3.xml"/><Relationship Id="rId68" Type="http://schemas.openxmlformats.org/officeDocument/2006/relationships/header" Target="header56.xml"/><Relationship Id="rId76" Type="http://schemas.openxmlformats.org/officeDocument/2006/relationships/header" Target="header62.xml"/><Relationship Id="rId7" Type="http://schemas.openxmlformats.org/officeDocument/2006/relationships/endnotes" Target="endnotes.xml"/><Relationship Id="rId71" Type="http://schemas.openxmlformats.org/officeDocument/2006/relationships/header" Target="header59.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4.xm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footer" Target="footer4.xml"/><Relationship Id="rId73" Type="http://schemas.openxmlformats.org/officeDocument/2006/relationships/header" Target="header6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7.xml"/><Relationship Id="rId64" Type="http://schemas.openxmlformats.org/officeDocument/2006/relationships/header" Target="header53.xml"/><Relationship Id="rId69" Type="http://schemas.openxmlformats.org/officeDocument/2006/relationships/header" Target="header57.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42.xml"/><Relationship Id="rId72"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0.xml"/><Relationship Id="rId67" Type="http://schemas.openxmlformats.org/officeDocument/2006/relationships/header" Target="header55.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5.xml"/><Relationship Id="rId62" Type="http://schemas.openxmlformats.org/officeDocument/2006/relationships/footer" Target="footer2.xml"/><Relationship Id="rId70" Type="http://schemas.openxmlformats.org/officeDocument/2006/relationships/header" Target="header58.xml"/><Relationship Id="rId75"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BCF7-2EF4-4D89-90A1-68A4AB11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84</Pages>
  <Words>50123</Words>
  <Characters>285705</Characters>
  <Application>Microsoft Office Word</Application>
  <DocSecurity>0</DocSecurity>
  <Lines>2380</Lines>
  <Paragraphs>670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335158</CharactersWithSpaces>
  <SharedDoc>false</SharedDoc>
  <HLinks>
    <vt:vector size="558" baseType="variant">
      <vt:variant>
        <vt:i4>1310774</vt:i4>
      </vt:variant>
      <vt:variant>
        <vt:i4>743</vt:i4>
      </vt:variant>
      <vt:variant>
        <vt:i4>0</vt:i4>
      </vt:variant>
      <vt:variant>
        <vt:i4>5</vt:i4>
      </vt:variant>
      <vt:variant>
        <vt:lpwstr/>
      </vt:variant>
      <vt:variant>
        <vt:lpwstr>_Toc356231053</vt:lpwstr>
      </vt:variant>
      <vt:variant>
        <vt:i4>1310774</vt:i4>
      </vt:variant>
      <vt:variant>
        <vt:i4>737</vt:i4>
      </vt:variant>
      <vt:variant>
        <vt:i4>0</vt:i4>
      </vt:variant>
      <vt:variant>
        <vt:i4>5</vt:i4>
      </vt:variant>
      <vt:variant>
        <vt:lpwstr/>
      </vt:variant>
      <vt:variant>
        <vt:lpwstr>_Toc356231052</vt:lpwstr>
      </vt:variant>
      <vt:variant>
        <vt:i4>1310774</vt:i4>
      </vt:variant>
      <vt:variant>
        <vt:i4>731</vt:i4>
      </vt:variant>
      <vt:variant>
        <vt:i4>0</vt:i4>
      </vt:variant>
      <vt:variant>
        <vt:i4>5</vt:i4>
      </vt:variant>
      <vt:variant>
        <vt:lpwstr/>
      </vt:variant>
      <vt:variant>
        <vt:lpwstr>_Toc356231051</vt:lpwstr>
      </vt:variant>
      <vt:variant>
        <vt:i4>1310774</vt:i4>
      </vt:variant>
      <vt:variant>
        <vt:i4>725</vt:i4>
      </vt:variant>
      <vt:variant>
        <vt:i4>0</vt:i4>
      </vt:variant>
      <vt:variant>
        <vt:i4>5</vt:i4>
      </vt:variant>
      <vt:variant>
        <vt:lpwstr/>
      </vt:variant>
      <vt:variant>
        <vt:lpwstr>_Toc356231050</vt:lpwstr>
      </vt:variant>
      <vt:variant>
        <vt:i4>1376310</vt:i4>
      </vt:variant>
      <vt:variant>
        <vt:i4>719</vt:i4>
      </vt:variant>
      <vt:variant>
        <vt:i4>0</vt:i4>
      </vt:variant>
      <vt:variant>
        <vt:i4>5</vt:i4>
      </vt:variant>
      <vt:variant>
        <vt:lpwstr/>
      </vt:variant>
      <vt:variant>
        <vt:lpwstr>_Toc356231049</vt:lpwstr>
      </vt:variant>
      <vt:variant>
        <vt:i4>5963801</vt:i4>
      </vt:variant>
      <vt:variant>
        <vt:i4>516</vt:i4>
      </vt:variant>
      <vt:variant>
        <vt:i4>0</vt:i4>
      </vt:variant>
      <vt:variant>
        <vt:i4>5</vt:i4>
      </vt:variant>
      <vt:variant>
        <vt:lpwstr>http://www.jica.go.jp/english/our_work/types_of_assistance/oda_loans/oda_op_info/guide/tender/spanish.html</vt:lpwstr>
      </vt:variant>
      <vt:variant>
        <vt:lpwstr/>
      </vt:variant>
      <vt:variant>
        <vt:i4>1376314</vt:i4>
      </vt:variant>
      <vt:variant>
        <vt:i4>482</vt:i4>
      </vt:variant>
      <vt:variant>
        <vt:i4>0</vt:i4>
      </vt:variant>
      <vt:variant>
        <vt:i4>5</vt:i4>
      </vt:variant>
      <vt:variant>
        <vt:lpwstr/>
      </vt:variant>
      <vt:variant>
        <vt:lpwstr>_Toc358022357</vt:lpwstr>
      </vt:variant>
      <vt:variant>
        <vt:i4>1376314</vt:i4>
      </vt:variant>
      <vt:variant>
        <vt:i4>476</vt:i4>
      </vt:variant>
      <vt:variant>
        <vt:i4>0</vt:i4>
      </vt:variant>
      <vt:variant>
        <vt:i4>5</vt:i4>
      </vt:variant>
      <vt:variant>
        <vt:lpwstr/>
      </vt:variant>
      <vt:variant>
        <vt:lpwstr>_Toc358022356</vt:lpwstr>
      </vt:variant>
      <vt:variant>
        <vt:i4>1376314</vt:i4>
      </vt:variant>
      <vt:variant>
        <vt:i4>470</vt:i4>
      </vt:variant>
      <vt:variant>
        <vt:i4>0</vt:i4>
      </vt:variant>
      <vt:variant>
        <vt:i4>5</vt:i4>
      </vt:variant>
      <vt:variant>
        <vt:lpwstr/>
      </vt:variant>
      <vt:variant>
        <vt:lpwstr>_Toc358022355</vt:lpwstr>
      </vt:variant>
      <vt:variant>
        <vt:i4>1376314</vt:i4>
      </vt:variant>
      <vt:variant>
        <vt:i4>464</vt:i4>
      </vt:variant>
      <vt:variant>
        <vt:i4>0</vt:i4>
      </vt:variant>
      <vt:variant>
        <vt:i4>5</vt:i4>
      </vt:variant>
      <vt:variant>
        <vt:lpwstr/>
      </vt:variant>
      <vt:variant>
        <vt:lpwstr>_Toc358022354</vt:lpwstr>
      </vt:variant>
      <vt:variant>
        <vt:i4>1376314</vt:i4>
      </vt:variant>
      <vt:variant>
        <vt:i4>458</vt:i4>
      </vt:variant>
      <vt:variant>
        <vt:i4>0</vt:i4>
      </vt:variant>
      <vt:variant>
        <vt:i4>5</vt:i4>
      </vt:variant>
      <vt:variant>
        <vt:lpwstr/>
      </vt:variant>
      <vt:variant>
        <vt:lpwstr>_Toc358022353</vt:lpwstr>
      </vt:variant>
      <vt:variant>
        <vt:i4>1376314</vt:i4>
      </vt:variant>
      <vt:variant>
        <vt:i4>452</vt:i4>
      </vt:variant>
      <vt:variant>
        <vt:i4>0</vt:i4>
      </vt:variant>
      <vt:variant>
        <vt:i4>5</vt:i4>
      </vt:variant>
      <vt:variant>
        <vt:lpwstr/>
      </vt:variant>
      <vt:variant>
        <vt:lpwstr>_Toc358022352</vt:lpwstr>
      </vt:variant>
      <vt:variant>
        <vt:i4>1376314</vt:i4>
      </vt:variant>
      <vt:variant>
        <vt:i4>446</vt:i4>
      </vt:variant>
      <vt:variant>
        <vt:i4>0</vt:i4>
      </vt:variant>
      <vt:variant>
        <vt:i4>5</vt:i4>
      </vt:variant>
      <vt:variant>
        <vt:lpwstr/>
      </vt:variant>
      <vt:variant>
        <vt:lpwstr>_Toc358022351</vt:lpwstr>
      </vt:variant>
      <vt:variant>
        <vt:i4>1376314</vt:i4>
      </vt:variant>
      <vt:variant>
        <vt:i4>440</vt:i4>
      </vt:variant>
      <vt:variant>
        <vt:i4>0</vt:i4>
      </vt:variant>
      <vt:variant>
        <vt:i4>5</vt:i4>
      </vt:variant>
      <vt:variant>
        <vt:lpwstr/>
      </vt:variant>
      <vt:variant>
        <vt:lpwstr>_Toc358022350</vt:lpwstr>
      </vt:variant>
      <vt:variant>
        <vt:i4>1310778</vt:i4>
      </vt:variant>
      <vt:variant>
        <vt:i4>434</vt:i4>
      </vt:variant>
      <vt:variant>
        <vt:i4>0</vt:i4>
      </vt:variant>
      <vt:variant>
        <vt:i4>5</vt:i4>
      </vt:variant>
      <vt:variant>
        <vt:lpwstr/>
      </vt:variant>
      <vt:variant>
        <vt:lpwstr>_Toc358022349</vt:lpwstr>
      </vt:variant>
      <vt:variant>
        <vt:i4>1310778</vt:i4>
      </vt:variant>
      <vt:variant>
        <vt:i4>428</vt:i4>
      </vt:variant>
      <vt:variant>
        <vt:i4>0</vt:i4>
      </vt:variant>
      <vt:variant>
        <vt:i4>5</vt:i4>
      </vt:variant>
      <vt:variant>
        <vt:lpwstr/>
      </vt:variant>
      <vt:variant>
        <vt:lpwstr>_Toc358022348</vt:lpwstr>
      </vt:variant>
      <vt:variant>
        <vt:i4>1310778</vt:i4>
      </vt:variant>
      <vt:variant>
        <vt:i4>422</vt:i4>
      </vt:variant>
      <vt:variant>
        <vt:i4>0</vt:i4>
      </vt:variant>
      <vt:variant>
        <vt:i4>5</vt:i4>
      </vt:variant>
      <vt:variant>
        <vt:lpwstr/>
      </vt:variant>
      <vt:variant>
        <vt:lpwstr>_Toc358022347</vt:lpwstr>
      </vt:variant>
      <vt:variant>
        <vt:i4>1310778</vt:i4>
      </vt:variant>
      <vt:variant>
        <vt:i4>416</vt:i4>
      </vt:variant>
      <vt:variant>
        <vt:i4>0</vt:i4>
      </vt:variant>
      <vt:variant>
        <vt:i4>5</vt:i4>
      </vt:variant>
      <vt:variant>
        <vt:lpwstr/>
      </vt:variant>
      <vt:variant>
        <vt:lpwstr>_Toc358022346</vt:lpwstr>
      </vt:variant>
      <vt:variant>
        <vt:i4>1310778</vt:i4>
      </vt:variant>
      <vt:variant>
        <vt:i4>410</vt:i4>
      </vt:variant>
      <vt:variant>
        <vt:i4>0</vt:i4>
      </vt:variant>
      <vt:variant>
        <vt:i4>5</vt:i4>
      </vt:variant>
      <vt:variant>
        <vt:lpwstr/>
      </vt:variant>
      <vt:variant>
        <vt:lpwstr>_Toc358022345</vt:lpwstr>
      </vt:variant>
      <vt:variant>
        <vt:i4>1310778</vt:i4>
      </vt:variant>
      <vt:variant>
        <vt:i4>404</vt:i4>
      </vt:variant>
      <vt:variant>
        <vt:i4>0</vt:i4>
      </vt:variant>
      <vt:variant>
        <vt:i4>5</vt:i4>
      </vt:variant>
      <vt:variant>
        <vt:lpwstr/>
      </vt:variant>
      <vt:variant>
        <vt:lpwstr>_Toc358022344</vt:lpwstr>
      </vt:variant>
      <vt:variant>
        <vt:i4>1310778</vt:i4>
      </vt:variant>
      <vt:variant>
        <vt:i4>398</vt:i4>
      </vt:variant>
      <vt:variant>
        <vt:i4>0</vt:i4>
      </vt:variant>
      <vt:variant>
        <vt:i4>5</vt:i4>
      </vt:variant>
      <vt:variant>
        <vt:lpwstr/>
      </vt:variant>
      <vt:variant>
        <vt:lpwstr>_Toc358022343</vt:lpwstr>
      </vt:variant>
      <vt:variant>
        <vt:i4>1310778</vt:i4>
      </vt:variant>
      <vt:variant>
        <vt:i4>392</vt:i4>
      </vt:variant>
      <vt:variant>
        <vt:i4>0</vt:i4>
      </vt:variant>
      <vt:variant>
        <vt:i4>5</vt:i4>
      </vt:variant>
      <vt:variant>
        <vt:lpwstr/>
      </vt:variant>
      <vt:variant>
        <vt:lpwstr>_Toc358022342</vt:lpwstr>
      </vt:variant>
      <vt:variant>
        <vt:i4>1310778</vt:i4>
      </vt:variant>
      <vt:variant>
        <vt:i4>386</vt:i4>
      </vt:variant>
      <vt:variant>
        <vt:i4>0</vt:i4>
      </vt:variant>
      <vt:variant>
        <vt:i4>5</vt:i4>
      </vt:variant>
      <vt:variant>
        <vt:lpwstr/>
      </vt:variant>
      <vt:variant>
        <vt:lpwstr>_Toc358022341</vt:lpwstr>
      </vt:variant>
      <vt:variant>
        <vt:i4>1310778</vt:i4>
      </vt:variant>
      <vt:variant>
        <vt:i4>380</vt:i4>
      </vt:variant>
      <vt:variant>
        <vt:i4>0</vt:i4>
      </vt:variant>
      <vt:variant>
        <vt:i4>5</vt:i4>
      </vt:variant>
      <vt:variant>
        <vt:lpwstr/>
      </vt:variant>
      <vt:variant>
        <vt:lpwstr>_Toc358022340</vt:lpwstr>
      </vt:variant>
      <vt:variant>
        <vt:i4>1245242</vt:i4>
      </vt:variant>
      <vt:variant>
        <vt:i4>374</vt:i4>
      </vt:variant>
      <vt:variant>
        <vt:i4>0</vt:i4>
      </vt:variant>
      <vt:variant>
        <vt:i4>5</vt:i4>
      </vt:variant>
      <vt:variant>
        <vt:lpwstr/>
      </vt:variant>
      <vt:variant>
        <vt:lpwstr>_Toc358022339</vt:lpwstr>
      </vt:variant>
      <vt:variant>
        <vt:i4>1245242</vt:i4>
      </vt:variant>
      <vt:variant>
        <vt:i4>368</vt:i4>
      </vt:variant>
      <vt:variant>
        <vt:i4>0</vt:i4>
      </vt:variant>
      <vt:variant>
        <vt:i4>5</vt:i4>
      </vt:variant>
      <vt:variant>
        <vt:lpwstr/>
      </vt:variant>
      <vt:variant>
        <vt:lpwstr>_Toc358022338</vt:lpwstr>
      </vt:variant>
      <vt:variant>
        <vt:i4>1245242</vt:i4>
      </vt:variant>
      <vt:variant>
        <vt:i4>362</vt:i4>
      </vt:variant>
      <vt:variant>
        <vt:i4>0</vt:i4>
      </vt:variant>
      <vt:variant>
        <vt:i4>5</vt:i4>
      </vt:variant>
      <vt:variant>
        <vt:lpwstr/>
      </vt:variant>
      <vt:variant>
        <vt:lpwstr>_Toc358022337</vt:lpwstr>
      </vt:variant>
      <vt:variant>
        <vt:i4>1245242</vt:i4>
      </vt:variant>
      <vt:variant>
        <vt:i4>356</vt:i4>
      </vt:variant>
      <vt:variant>
        <vt:i4>0</vt:i4>
      </vt:variant>
      <vt:variant>
        <vt:i4>5</vt:i4>
      </vt:variant>
      <vt:variant>
        <vt:lpwstr/>
      </vt:variant>
      <vt:variant>
        <vt:lpwstr>_Toc358022336</vt:lpwstr>
      </vt:variant>
      <vt:variant>
        <vt:i4>1245242</vt:i4>
      </vt:variant>
      <vt:variant>
        <vt:i4>350</vt:i4>
      </vt:variant>
      <vt:variant>
        <vt:i4>0</vt:i4>
      </vt:variant>
      <vt:variant>
        <vt:i4>5</vt:i4>
      </vt:variant>
      <vt:variant>
        <vt:lpwstr/>
      </vt:variant>
      <vt:variant>
        <vt:lpwstr>_Toc358022335</vt:lpwstr>
      </vt:variant>
      <vt:variant>
        <vt:i4>1245242</vt:i4>
      </vt:variant>
      <vt:variant>
        <vt:i4>344</vt:i4>
      </vt:variant>
      <vt:variant>
        <vt:i4>0</vt:i4>
      </vt:variant>
      <vt:variant>
        <vt:i4>5</vt:i4>
      </vt:variant>
      <vt:variant>
        <vt:lpwstr/>
      </vt:variant>
      <vt:variant>
        <vt:lpwstr>_Toc358022334</vt:lpwstr>
      </vt:variant>
      <vt:variant>
        <vt:i4>1245242</vt:i4>
      </vt:variant>
      <vt:variant>
        <vt:i4>338</vt:i4>
      </vt:variant>
      <vt:variant>
        <vt:i4>0</vt:i4>
      </vt:variant>
      <vt:variant>
        <vt:i4>5</vt:i4>
      </vt:variant>
      <vt:variant>
        <vt:lpwstr/>
      </vt:variant>
      <vt:variant>
        <vt:lpwstr>_Toc358022333</vt:lpwstr>
      </vt:variant>
      <vt:variant>
        <vt:i4>1703994</vt:i4>
      </vt:variant>
      <vt:variant>
        <vt:i4>329</vt:i4>
      </vt:variant>
      <vt:variant>
        <vt:i4>0</vt:i4>
      </vt:variant>
      <vt:variant>
        <vt:i4>5</vt:i4>
      </vt:variant>
      <vt:variant>
        <vt:lpwstr/>
      </vt:variant>
      <vt:variant>
        <vt:lpwstr>_Toc357589643</vt:lpwstr>
      </vt:variant>
      <vt:variant>
        <vt:i4>1703994</vt:i4>
      </vt:variant>
      <vt:variant>
        <vt:i4>323</vt:i4>
      </vt:variant>
      <vt:variant>
        <vt:i4>0</vt:i4>
      </vt:variant>
      <vt:variant>
        <vt:i4>5</vt:i4>
      </vt:variant>
      <vt:variant>
        <vt:lpwstr/>
      </vt:variant>
      <vt:variant>
        <vt:lpwstr>_Toc357589642</vt:lpwstr>
      </vt:variant>
      <vt:variant>
        <vt:i4>1703994</vt:i4>
      </vt:variant>
      <vt:variant>
        <vt:i4>317</vt:i4>
      </vt:variant>
      <vt:variant>
        <vt:i4>0</vt:i4>
      </vt:variant>
      <vt:variant>
        <vt:i4>5</vt:i4>
      </vt:variant>
      <vt:variant>
        <vt:lpwstr/>
      </vt:variant>
      <vt:variant>
        <vt:lpwstr>_Toc357589641</vt:lpwstr>
      </vt:variant>
      <vt:variant>
        <vt:i4>1703994</vt:i4>
      </vt:variant>
      <vt:variant>
        <vt:i4>311</vt:i4>
      </vt:variant>
      <vt:variant>
        <vt:i4>0</vt:i4>
      </vt:variant>
      <vt:variant>
        <vt:i4>5</vt:i4>
      </vt:variant>
      <vt:variant>
        <vt:lpwstr/>
      </vt:variant>
      <vt:variant>
        <vt:lpwstr>_Toc357589640</vt:lpwstr>
      </vt:variant>
      <vt:variant>
        <vt:i4>1900602</vt:i4>
      </vt:variant>
      <vt:variant>
        <vt:i4>305</vt:i4>
      </vt:variant>
      <vt:variant>
        <vt:i4>0</vt:i4>
      </vt:variant>
      <vt:variant>
        <vt:i4>5</vt:i4>
      </vt:variant>
      <vt:variant>
        <vt:lpwstr/>
      </vt:variant>
      <vt:variant>
        <vt:lpwstr>_Toc357589639</vt:lpwstr>
      </vt:variant>
      <vt:variant>
        <vt:i4>1900602</vt:i4>
      </vt:variant>
      <vt:variant>
        <vt:i4>299</vt:i4>
      </vt:variant>
      <vt:variant>
        <vt:i4>0</vt:i4>
      </vt:variant>
      <vt:variant>
        <vt:i4>5</vt:i4>
      </vt:variant>
      <vt:variant>
        <vt:lpwstr/>
      </vt:variant>
      <vt:variant>
        <vt:lpwstr>_Toc357589638</vt:lpwstr>
      </vt:variant>
      <vt:variant>
        <vt:i4>1900602</vt:i4>
      </vt:variant>
      <vt:variant>
        <vt:i4>293</vt:i4>
      </vt:variant>
      <vt:variant>
        <vt:i4>0</vt:i4>
      </vt:variant>
      <vt:variant>
        <vt:i4>5</vt:i4>
      </vt:variant>
      <vt:variant>
        <vt:lpwstr/>
      </vt:variant>
      <vt:variant>
        <vt:lpwstr>_Toc357589637</vt:lpwstr>
      </vt:variant>
      <vt:variant>
        <vt:i4>1900602</vt:i4>
      </vt:variant>
      <vt:variant>
        <vt:i4>287</vt:i4>
      </vt:variant>
      <vt:variant>
        <vt:i4>0</vt:i4>
      </vt:variant>
      <vt:variant>
        <vt:i4>5</vt:i4>
      </vt:variant>
      <vt:variant>
        <vt:lpwstr/>
      </vt:variant>
      <vt:variant>
        <vt:lpwstr>_Toc357589636</vt:lpwstr>
      </vt:variant>
      <vt:variant>
        <vt:i4>1900602</vt:i4>
      </vt:variant>
      <vt:variant>
        <vt:i4>281</vt:i4>
      </vt:variant>
      <vt:variant>
        <vt:i4>0</vt:i4>
      </vt:variant>
      <vt:variant>
        <vt:i4>5</vt:i4>
      </vt:variant>
      <vt:variant>
        <vt:lpwstr/>
      </vt:variant>
      <vt:variant>
        <vt:lpwstr>_Toc357589635</vt:lpwstr>
      </vt:variant>
      <vt:variant>
        <vt:i4>1900602</vt:i4>
      </vt:variant>
      <vt:variant>
        <vt:i4>275</vt:i4>
      </vt:variant>
      <vt:variant>
        <vt:i4>0</vt:i4>
      </vt:variant>
      <vt:variant>
        <vt:i4>5</vt:i4>
      </vt:variant>
      <vt:variant>
        <vt:lpwstr/>
      </vt:variant>
      <vt:variant>
        <vt:lpwstr>_Toc357589634</vt:lpwstr>
      </vt:variant>
      <vt:variant>
        <vt:i4>1900602</vt:i4>
      </vt:variant>
      <vt:variant>
        <vt:i4>269</vt:i4>
      </vt:variant>
      <vt:variant>
        <vt:i4>0</vt:i4>
      </vt:variant>
      <vt:variant>
        <vt:i4>5</vt:i4>
      </vt:variant>
      <vt:variant>
        <vt:lpwstr/>
      </vt:variant>
      <vt:variant>
        <vt:lpwstr>_Toc357589633</vt:lpwstr>
      </vt:variant>
      <vt:variant>
        <vt:i4>1900602</vt:i4>
      </vt:variant>
      <vt:variant>
        <vt:i4>263</vt:i4>
      </vt:variant>
      <vt:variant>
        <vt:i4>0</vt:i4>
      </vt:variant>
      <vt:variant>
        <vt:i4>5</vt:i4>
      </vt:variant>
      <vt:variant>
        <vt:lpwstr/>
      </vt:variant>
      <vt:variant>
        <vt:lpwstr>_Toc357589632</vt:lpwstr>
      </vt:variant>
      <vt:variant>
        <vt:i4>1900602</vt:i4>
      </vt:variant>
      <vt:variant>
        <vt:i4>257</vt:i4>
      </vt:variant>
      <vt:variant>
        <vt:i4>0</vt:i4>
      </vt:variant>
      <vt:variant>
        <vt:i4>5</vt:i4>
      </vt:variant>
      <vt:variant>
        <vt:lpwstr/>
      </vt:variant>
      <vt:variant>
        <vt:lpwstr>_Toc357589631</vt:lpwstr>
      </vt:variant>
      <vt:variant>
        <vt:i4>1900602</vt:i4>
      </vt:variant>
      <vt:variant>
        <vt:i4>251</vt:i4>
      </vt:variant>
      <vt:variant>
        <vt:i4>0</vt:i4>
      </vt:variant>
      <vt:variant>
        <vt:i4>5</vt:i4>
      </vt:variant>
      <vt:variant>
        <vt:lpwstr/>
      </vt:variant>
      <vt:variant>
        <vt:lpwstr>_Toc357589630</vt:lpwstr>
      </vt:variant>
      <vt:variant>
        <vt:i4>1835066</vt:i4>
      </vt:variant>
      <vt:variant>
        <vt:i4>245</vt:i4>
      </vt:variant>
      <vt:variant>
        <vt:i4>0</vt:i4>
      </vt:variant>
      <vt:variant>
        <vt:i4>5</vt:i4>
      </vt:variant>
      <vt:variant>
        <vt:lpwstr/>
      </vt:variant>
      <vt:variant>
        <vt:lpwstr>_Toc357589629</vt:lpwstr>
      </vt:variant>
      <vt:variant>
        <vt:i4>1835066</vt:i4>
      </vt:variant>
      <vt:variant>
        <vt:i4>239</vt:i4>
      </vt:variant>
      <vt:variant>
        <vt:i4>0</vt:i4>
      </vt:variant>
      <vt:variant>
        <vt:i4>5</vt:i4>
      </vt:variant>
      <vt:variant>
        <vt:lpwstr/>
      </vt:variant>
      <vt:variant>
        <vt:lpwstr>_Toc357589628</vt:lpwstr>
      </vt:variant>
      <vt:variant>
        <vt:i4>1835066</vt:i4>
      </vt:variant>
      <vt:variant>
        <vt:i4>233</vt:i4>
      </vt:variant>
      <vt:variant>
        <vt:i4>0</vt:i4>
      </vt:variant>
      <vt:variant>
        <vt:i4>5</vt:i4>
      </vt:variant>
      <vt:variant>
        <vt:lpwstr/>
      </vt:variant>
      <vt:variant>
        <vt:lpwstr>_Toc357589627</vt:lpwstr>
      </vt:variant>
      <vt:variant>
        <vt:i4>1835066</vt:i4>
      </vt:variant>
      <vt:variant>
        <vt:i4>227</vt:i4>
      </vt:variant>
      <vt:variant>
        <vt:i4>0</vt:i4>
      </vt:variant>
      <vt:variant>
        <vt:i4>5</vt:i4>
      </vt:variant>
      <vt:variant>
        <vt:lpwstr/>
      </vt:variant>
      <vt:variant>
        <vt:lpwstr>_Toc357589626</vt:lpwstr>
      </vt:variant>
      <vt:variant>
        <vt:i4>1835066</vt:i4>
      </vt:variant>
      <vt:variant>
        <vt:i4>221</vt:i4>
      </vt:variant>
      <vt:variant>
        <vt:i4>0</vt:i4>
      </vt:variant>
      <vt:variant>
        <vt:i4>5</vt:i4>
      </vt:variant>
      <vt:variant>
        <vt:lpwstr/>
      </vt:variant>
      <vt:variant>
        <vt:lpwstr>_Toc357589625</vt:lpwstr>
      </vt:variant>
      <vt:variant>
        <vt:i4>1835066</vt:i4>
      </vt:variant>
      <vt:variant>
        <vt:i4>215</vt:i4>
      </vt:variant>
      <vt:variant>
        <vt:i4>0</vt:i4>
      </vt:variant>
      <vt:variant>
        <vt:i4>5</vt:i4>
      </vt:variant>
      <vt:variant>
        <vt:lpwstr/>
      </vt:variant>
      <vt:variant>
        <vt:lpwstr>_Toc357589624</vt:lpwstr>
      </vt:variant>
      <vt:variant>
        <vt:i4>1835066</vt:i4>
      </vt:variant>
      <vt:variant>
        <vt:i4>209</vt:i4>
      </vt:variant>
      <vt:variant>
        <vt:i4>0</vt:i4>
      </vt:variant>
      <vt:variant>
        <vt:i4>5</vt:i4>
      </vt:variant>
      <vt:variant>
        <vt:lpwstr/>
      </vt:variant>
      <vt:variant>
        <vt:lpwstr>_Toc357589623</vt:lpwstr>
      </vt:variant>
      <vt:variant>
        <vt:i4>1835066</vt:i4>
      </vt:variant>
      <vt:variant>
        <vt:i4>203</vt:i4>
      </vt:variant>
      <vt:variant>
        <vt:i4>0</vt:i4>
      </vt:variant>
      <vt:variant>
        <vt:i4>5</vt:i4>
      </vt:variant>
      <vt:variant>
        <vt:lpwstr/>
      </vt:variant>
      <vt:variant>
        <vt:lpwstr>_Toc357589622</vt:lpwstr>
      </vt:variant>
      <vt:variant>
        <vt:i4>1835066</vt:i4>
      </vt:variant>
      <vt:variant>
        <vt:i4>197</vt:i4>
      </vt:variant>
      <vt:variant>
        <vt:i4>0</vt:i4>
      </vt:variant>
      <vt:variant>
        <vt:i4>5</vt:i4>
      </vt:variant>
      <vt:variant>
        <vt:lpwstr/>
      </vt:variant>
      <vt:variant>
        <vt:lpwstr>_Toc357589621</vt:lpwstr>
      </vt:variant>
      <vt:variant>
        <vt:i4>1835066</vt:i4>
      </vt:variant>
      <vt:variant>
        <vt:i4>191</vt:i4>
      </vt:variant>
      <vt:variant>
        <vt:i4>0</vt:i4>
      </vt:variant>
      <vt:variant>
        <vt:i4>5</vt:i4>
      </vt:variant>
      <vt:variant>
        <vt:lpwstr/>
      </vt:variant>
      <vt:variant>
        <vt:lpwstr>_Toc357589620</vt:lpwstr>
      </vt:variant>
      <vt:variant>
        <vt:i4>2031674</vt:i4>
      </vt:variant>
      <vt:variant>
        <vt:i4>185</vt:i4>
      </vt:variant>
      <vt:variant>
        <vt:i4>0</vt:i4>
      </vt:variant>
      <vt:variant>
        <vt:i4>5</vt:i4>
      </vt:variant>
      <vt:variant>
        <vt:lpwstr/>
      </vt:variant>
      <vt:variant>
        <vt:lpwstr>_Toc357589619</vt:lpwstr>
      </vt:variant>
      <vt:variant>
        <vt:i4>2031674</vt:i4>
      </vt:variant>
      <vt:variant>
        <vt:i4>179</vt:i4>
      </vt:variant>
      <vt:variant>
        <vt:i4>0</vt:i4>
      </vt:variant>
      <vt:variant>
        <vt:i4>5</vt:i4>
      </vt:variant>
      <vt:variant>
        <vt:lpwstr/>
      </vt:variant>
      <vt:variant>
        <vt:lpwstr>_Toc357589618</vt:lpwstr>
      </vt:variant>
      <vt:variant>
        <vt:i4>2031674</vt:i4>
      </vt:variant>
      <vt:variant>
        <vt:i4>173</vt:i4>
      </vt:variant>
      <vt:variant>
        <vt:i4>0</vt:i4>
      </vt:variant>
      <vt:variant>
        <vt:i4>5</vt:i4>
      </vt:variant>
      <vt:variant>
        <vt:lpwstr/>
      </vt:variant>
      <vt:variant>
        <vt:lpwstr>_Toc357589617</vt:lpwstr>
      </vt:variant>
      <vt:variant>
        <vt:i4>2031674</vt:i4>
      </vt:variant>
      <vt:variant>
        <vt:i4>167</vt:i4>
      </vt:variant>
      <vt:variant>
        <vt:i4>0</vt:i4>
      </vt:variant>
      <vt:variant>
        <vt:i4>5</vt:i4>
      </vt:variant>
      <vt:variant>
        <vt:lpwstr/>
      </vt:variant>
      <vt:variant>
        <vt:lpwstr>_Toc357589616</vt:lpwstr>
      </vt:variant>
      <vt:variant>
        <vt:i4>2031674</vt:i4>
      </vt:variant>
      <vt:variant>
        <vt:i4>161</vt:i4>
      </vt:variant>
      <vt:variant>
        <vt:i4>0</vt:i4>
      </vt:variant>
      <vt:variant>
        <vt:i4>5</vt:i4>
      </vt:variant>
      <vt:variant>
        <vt:lpwstr/>
      </vt:variant>
      <vt:variant>
        <vt:lpwstr>_Toc357589615</vt:lpwstr>
      </vt:variant>
      <vt:variant>
        <vt:i4>2031674</vt:i4>
      </vt:variant>
      <vt:variant>
        <vt:i4>155</vt:i4>
      </vt:variant>
      <vt:variant>
        <vt:i4>0</vt:i4>
      </vt:variant>
      <vt:variant>
        <vt:i4>5</vt:i4>
      </vt:variant>
      <vt:variant>
        <vt:lpwstr/>
      </vt:variant>
      <vt:variant>
        <vt:lpwstr>_Toc357589614</vt:lpwstr>
      </vt:variant>
      <vt:variant>
        <vt:i4>2031674</vt:i4>
      </vt:variant>
      <vt:variant>
        <vt:i4>149</vt:i4>
      </vt:variant>
      <vt:variant>
        <vt:i4>0</vt:i4>
      </vt:variant>
      <vt:variant>
        <vt:i4>5</vt:i4>
      </vt:variant>
      <vt:variant>
        <vt:lpwstr/>
      </vt:variant>
      <vt:variant>
        <vt:lpwstr>_Toc357589613</vt:lpwstr>
      </vt:variant>
      <vt:variant>
        <vt:i4>2031674</vt:i4>
      </vt:variant>
      <vt:variant>
        <vt:i4>143</vt:i4>
      </vt:variant>
      <vt:variant>
        <vt:i4>0</vt:i4>
      </vt:variant>
      <vt:variant>
        <vt:i4>5</vt:i4>
      </vt:variant>
      <vt:variant>
        <vt:lpwstr/>
      </vt:variant>
      <vt:variant>
        <vt:lpwstr>_Toc357589612</vt:lpwstr>
      </vt:variant>
      <vt:variant>
        <vt:i4>2031674</vt:i4>
      </vt:variant>
      <vt:variant>
        <vt:i4>137</vt:i4>
      </vt:variant>
      <vt:variant>
        <vt:i4>0</vt:i4>
      </vt:variant>
      <vt:variant>
        <vt:i4>5</vt:i4>
      </vt:variant>
      <vt:variant>
        <vt:lpwstr/>
      </vt:variant>
      <vt:variant>
        <vt:lpwstr>_Toc357589611</vt:lpwstr>
      </vt:variant>
      <vt:variant>
        <vt:i4>2031674</vt:i4>
      </vt:variant>
      <vt:variant>
        <vt:i4>131</vt:i4>
      </vt:variant>
      <vt:variant>
        <vt:i4>0</vt:i4>
      </vt:variant>
      <vt:variant>
        <vt:i4>5</vt:i4>
      </vt:variant>
      <vt:variant>
        <vt:lpwstr/>
      </vt:variant>
      <vt:variant>
        <vt:lpwstr>_Toc357589610</vt:lpwstr>
      </vt:variant>
      <vt:variant>
        <vt:i4>1966138</vt:i4>
      </vt:variant>
      <vt:variant>
        <vt:i4>125</vt:i4>
      </vt:variant>
      <vt:variant>
        <vt:i4>0</vt:i4>
      </vt:variant>
      <vt:variant>
        <vt:i4>5</vt:i4>
      </vt:variant>
      <vt:variant>
        <vt:lpwstr/>
      </vt:variant>
      <vt:variant>
        <vt:lpwstr>_Toc357589609</vt:lpwstr>
      </vt:variant>
      <vt:variant>
        <vt:i4>1966138</vt:i4>
      </vt:variant>
      <vt:variant>
        <vt:i4>119</vt:i4>
      </vt:variant>
      <vt:variant>
        <vt:i4>0</vt:i4>
      </vt:variant>
      <vt:variant>
        <vt:i4>5</vt:i4>
      </vt:variant>
      <vt:variant>
        <vt:lpwstr/>
      </vt:variant>
      <vt:variant>
        <vt:lpwstr>_Toc357589608</vt:lpwstr>
      </vt:variant>
      <vt:variant>
        <vt:i4>1966138</vt:i4>
      </vt:variant>
      <vt:variant>
        <vt:i4>113</vt:i4>
      </vt:variant>
      <vt:variant>
        <vt:i4>0</vt:i4>
      </vt:variant>
      <vt:variant>
        <vt:i4>5</vt:i4>
      </vt:variant>
      <vt:variant>
        <vt:lpwstr/>
      </vt:variant>
      <vt:variant>
        <vt:lpwstr>_Toc357589607</vt:lpwstr>
      </vt:variant>
      <vt:variant>
        <vt:i4>1966138</vt:i4>
      </vt:variant>
      <vt:variant>
        <vt:i4>107</vt:i4>
      </vt:variant>
      <vt:variant>
        <vt:i4>0</vt:i4>
      </vt:variant>
      <vt:variant>
        <vt:i4>5</vt:i4>
      </vt:variant>
      <vt:variant>
        <vt:lpwstr/>
      </vt:variant>
      <vt:variant>
        <vt:lpwstr>_Toc357589606</vt:lpwstr>
      </vt:variant>
      <vt:variant>
        <vt:i4>1966138</vt:i4>
      </vt:variant>
      <vt:variant>
        <vt:i4>101</vt:i4>
      </vt:variant>
      <vt:variant>
        <vt:i4>0</vt:i4>
      </vt:variant>
      <vt:variant>
        <vt:i4>5</vt:i4>
      </vt:variant>
      <vt:variant>
        <vt:lpwstr/>
      </vt:variant>
      <vt:variant>
        <vt:lpwstr>_Toc357589605</vt:lpwstr>
      </vt:variant>
      <vt:variant>
        <vt:i4>1966138</vt:i4>
      </vt:variant>
      <vt:variant>
        <vt:i4>95</vt:i4>
      </vt:variant>
      <vt:variant>
        <vt:i4>0</vt:i4>
      </vt:variant>
      <vt:variant>
        <vt:i4>5</vt:i4>
      </vt:variant>
      <vt:variant>
        <vt:lpwstr/>
      </vt:variant>
      <vt:variant>
        <vt:lpwstr>_Toc357589604</vt:lpwstr>
      </vt:variant>
      <vt:variant>
        <vt:i4>1966138</vt:i4>
      </vt:variant>
      <vt:variant>
        <vt:i4>89</vt:i4>
      </vt:variant>
      <vt:variant>
        <vt:i4>0</vt:i4>
      </vt:variant>
      <vt:variant>
        <vt:i4>5</vt:i4>
      </vt:variant>
      <vt:variant>
        <vt:lpwstr/>
      </vt:variant>
      <vt:variant>
        <vt:lpwstr>_Toc357589603</vt:lpwstr>
      </vt:variant>
      <vt:variant>
        <vt:i4>1966138</vt:i4>
      </vt:variant>
      <vt:variant>
        <vt:i4>83</vt:i4>
      </vt:variant>
      <vt:variant>
        <vt:i4>0</vt:i4>
      </vt:variant>
      <vt:variant>
        <vt:i4>5</vt:i4>
      </vt:variant>
      <vt:variant>
        <vt:lpwstr/>
      </vt:variant>
      <vt:variant>
        <vt:lpwstr>_Toc357589602</vt:lpwstr>
      </vt:variant>
      <vt:variant>
        <vt:i4>1966138</vt:i4>
      </vt:variant>
      <vt:variant>
        <vt:i4>77</vt:i4>
      </vt:variant>
      <vt:variant>
        <vt:i4>0</vt:i4>
      </vt:variant>
      <vt:variant>
        <vt:i4>5</vt:i4>
      </vt:variant>
      <vt:variant>
        <vt:lpwstr/>
      </vt:variant>
      <vt:variant>
        <vt:lpwstr>_Toc357589601</vt:lpwstr>
      </vt:variant>
      <vt:variant>
        <vt:i4>1966138</vt:i4>
      </vt:variant>
      <vt:variant>
        <vt:i4>71</vt:i4>
      </vt:variant>
      <vt:variant>
        <vt:i4>0</vt:i4>
      </vt:variant>
      <vt:variant>
        <vt:i4>5</vt:i4>
      </vt:variant>
      <vt:variant>
        <vt:lpwstr/>
      </vt:variant>
      <vt:variant>
        <vt:lpwstr>_Toc357589600</vt:lpwstr>
      </vt:variant>
      <vt:variant>
        <vt:i4>1507385</vt:i4>
      </vt:variant>
      <vt:variant>
        <vt:i4>65</vt:i4>
      </vt:variant>
      <vt:variant>
        <vt:i4>0</vt:i4>
      </vt:variant>
      <vt:variant>
        <vt:i4>5</vt:i4>
      </vt:variant>
      <vt:variant>
        <vt:lpwstr/>
      </vt:variant>
      <vt:variant>
        <vt:lpwstr>_Toc357589599</vt:lpwstr>
      </vt:variant>
      <vt:variant>
        <vt:i4>1507385</vt:i4>
      </vt:variant>
      <vt:variant>
        <vt:i4>59</vt:i4>
      </vt:variant>
      <vt:variant>
        <vt:i4>0</vt:i4>
      </vt:variant>
      <vt:variant>
        <vt:i4>5</vt:i4>
      </vt:variant>
      <vt:variant>
        <vt:lpwstr/>
      </vt:variant>
      <vt:variant>
        <vt:lpwstr>_Toc357589598</vt:lpwstr>
      </vt:variant>
      <vt:variant>
        <vt:i4>1507385</vt:i4>
      </vt:variant>
      <vt:variant>
        <vt:i4>53</vt:i4>
      </vt:variant>
      <vt:variant>
        <vt:i4>0</vt:i4>
      </vt:variant>
      <vt:variant>
        <vt:i4>5</vt:i4>
      </vt:variant>
      <vt:variant>
        <vt:lpwstr/>
      </vt:variant>
      <vt:variant>
        <vt:lpwstr>_Toc357589597</vt:lpwstr>
      </vt:variant>
      <vt:variant>
        <vt:i4>1507385</vt:i4>
      </vt:variant>
      <vt:variant>
        <vt:i4>47</vt:i4>
      </vt:variant>
      <vt:variant>
        <vt:i4>0</vt:i4>
      </vt:variant>
      <vt:variant>
        <vt:i4>5</vt:i4>
      </vt:variant>
      <vt:variant>
        <vt:lpwstr/>
      </vt:variant>
      <vt:variant>
        <vt:lpwstr>_Toc357589596</vt:lpwstr>
      </vt:variant>
      <vt:variant>
        <vt:i4>5963801</vt:i4>
      </vt:variant>
      <vt:variant>
        <vt:i4>42</vt:i4>
      </vt:variant>
      <vt:variant>
        <vt:i4>0</vt:i4>
      </vt:variant>
      <vt:variant>
        <vt:i4>5</vt:i4>
      </vt:variant>
      <vt:variant>
        <vt:lpwstr>http://www.jica.go.jp/english/our_work/types_of_assistance/oda_loans/oda_op_info/guide/tender/spanish.html</vt:lpwstr>
      </vt:variant>
      <vt:variant>
        <vt:lpwstr/>
      </vt:variant>
      <vt:variant>
        <vt:i4>1179704</vt:i4>
      </vt:variant>
      <vt:variant>
        <vt:i4>38</vt:i4>
      </vt:variant>
      <vt:variant>
        <vt:i4>0</vt:i4>
      </vt:variant>
      <vt:variant>
        <vt:i4>5</vt:i4>
      </vt:variant>
      <vt:variant>
        <vt:lpwstr/>
      </vt:variant>
      <vt:variant>
        <vt:lpwstr>_Toc356480543</vt:lpwstr>
      </vt:variant>
      <vt:variant>
        <vt:i4>1179704</vt:i4>
      </vt:variant>
      <vt:variant>
        <vt:i4>35</vt:i4>
      </vt:variant>
      <vt:variant>
        <vt:i4>0</vt:i4>
      </vt:variant>
      <vt:variant>
        <vt:i4>5</vt:i4>
      </vt:variant>
      <vt:variant>
        <vt:lpwstr/>
      </vt:variant>
      <vt:variant>
        <vt:lpwstr>_Toc356480542</vt:lpwstr>
      </vt:variant>
      <vt:variant>
        <vt:i4>1179704</vt:i4>
      </vt:variant>
      <vt:variant>
        <vt:i4>32</vt:i4>
      </vt:variant>
      <vt:variant>
        <vt:i4>0</vt:i4>
      </vt:variant>
      <vt:variant>
        <vt:i4>5</vt:i4>
      </vt:variant>
      <vt:variant>
        <vt:lpwstr/>
      </vt:variant>
      <vt:variant>
        <vt:lpwstr>_Toc356480541</vt:lpwstr>
      </vt:variant>
      <vt:variant>
        <vt:i4>1179704</vt:i4>
      </vt:variant>
      <vt:variant>
        <vt:i4>29</vt:i4>
      </vt:variant>
      <vt:variant>
        <vt:i4>0</vt:i4>
      </vt:variant>
      <vt:variant>
        <vt:i4>5</vt:i4>
      </vt:variant>
      <vt:variant>
        <vt:lpwstr/>
      </vt:variant>
      <vt:variant>
        <vt:lpwstr>_Toc356480540</vt:lpwstr>
      </vt:variant>
      <vt:variant>
        <vt:i4>1376312</vt:i4>
      </vt:variant>
      <vt:variant>
        <vt:i4>26</vt:i4>
      </vt:variant>
      <vt:variant>
        <vt:i4>0</vt:i4>
      </vt:variant>
      <vt:variant>
        <vt:i4>5</vt:i4>
      </vt:variant>
      <vt:variant>
        <vt:lpwstr/>
      </vt:variant>
      <vt:variant>
        <vt:lpwstr>_Toc356480539</vt:lpwstr>
      </vt:variant>
      <vt:variant>
        <vt:i4>1376312</vt:i4>
      </vt:variant>
      <vt:variant>
        <vt:i4>23</vt:i4>
      </vt:variant>
      <vt:variant>
        <vt:i4>0</vt:i4>
      </vt:variant>
      <vt:variant>
        <vt:i4>5</vt:i4>
      </vt:variant>
      <vt:variant>
        <vt:lpwstr/>
      </vt:variant>
      <vt:variant>
        <vt:lpwstr>_Toc356480538</vt:lpwstr>
      </vt:variant>
      <vt:variant>
        <vt:i4>1376312</vt:i4>
      </vt:variant>
      <vt:variant>
        <vt:i4>20</vt:i4>
      </vt:variant>
      <vt:variant>
        <vt:i4>0</vt:i4>
      </vt:variant>
      <vt:variant>
        <vt:i4>5</vt:i4>
      </vt:variant>
      <vt:variant>
        <vt:lpwstr/>
      </vt:variant>
      <vt:variant>
        <vt:lpwstr>_Toc356480537</vt:lpwstr>
      </vt:variant>
      <vt:variant>
        <vt:i4>1376312</vt:i4>
      </vt:variant>
      <vt:variant>
        <vt:i4>17</vt:i4>
      </vt:variant>
      <vt:variant>
        <vt:i4>0</vt:i4>
      </vt:variant>
      <vt:variant>
        <vt:i4>5</vt:i4>
      </vt:variant>
      <vt:variant>
        <vt:lpwstr/>
      </vt:variant>
      <vt:variant>
        <vt:lpwstr>_Toc356480536</vt:lpwstr>
      </vt:variant>
      <vt:variant>
        <vt:i4>1376312</vt:i4>
      </vt:variant>
      <vt:variant>
        <vt:i4>14</vt:i4>
      </vt:variant>
      <vt:variant>
        <vt:i4>0</vt:i4>
      </vt:variant>
      <vt:variant>
        <vt:i4>5</vt:i4>
      </vt:variant>
      <vt:variant>
        <vt:lpwstr/>
      </vt:variant>
      <vt:variant>
        <vt:lpwstr>_Toc356480535</vt:lpwstr>
      </vt:variant>
      <vt:variant>
        <vt:i4>1376312</vt:i4>
      </vt:variant>
      <vt:variant>
        <vt:i4>11</vt:i4>
      </vt:variant>
      <vt:variant>
        <vt:i4>0</vt:i4>
      </vt:variant>
      <vt:variant>
        <vt:i4>5</vt:i4>
      </vt:variant>
      <vt:variant>
        <vt:lpwstr/>
      </vt:variant>
      <vt:variant>
        <vt:lpwstr>_Toc356480534</vt:lpwstr>
      </vt:variant>
      <vt:variant>
        <vt:i4>1376312</vt:i4>
      </vt:variant>
      <vt:variant>
        <vt:i4>8</vt:i4>
      </vt:variant>
      <vt:variant>
        <vt:i4>0</vt:i4>
      </vt:variant>
      <vt:variant>
        <vt:i4>5</vt:i4>
      </vt:variant>
      <vt:variant>
        <vt:lpwstr/>
      </vt:variant>
      <vt:variant>
        <vt:lpwstr>_Toc356480533</vt:lpwstr>
      </vt:variant>
      <vt:variant>
        <vt:i4>1376312</vt:i4>
      </vt:variant>
      <vt:variant>
        <vt:i4>5</vt:i4>
      </vt:variant>
      <vt:variant>
        <vt:i4>0</vt:i4>
      </vt:variant>
      <vt:variant>
        <vt:i4>5</vt:i4>
      </vt:variant>
      <vt:variant>
        <vt:lpwstr/>
      </vt:variant>
      <vt:variant>
        <vt:lpwstr>_Toc356480532</vt:lpwstr>
      </vt:variant>
      <vt:variant>
        <vt:i4>1376312</vt:i4>
      </vt:variant>
      <vt:variant>
        <vt:i4>2</vt:i4>
      </vt:variant>
      <vt:variant>
        <vt:i4>0</vt:i4>
      </vt:variant>
      <vt:variant>
        <vt:i4>5</vt:i4>
      </vt:variant>
      <vt:variant>
        <vt:lpwstr/>
      </vt:variant>
      <vt:variant>
        <vt:lpwstr>_Toc356480531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cp:lastModifiedBy>Komori, Akiko[小森 明子]</cp:lastModifiedBy>
  <cp:revision>211</cp:revision>
  <cp:lastPrinted>2023-09-27T06:20:00Z</cp:lastPrinted>
  <dcterms:created xsi:type="dcterms:W3CDTF">2022-08-26T13:59:00Z</dcterms:created>
  <dcterms:modified xsi:type="dcterms:W3CDTF">2023-09-27T06:20:00Z</dcterms:modified>
</cp:coreProperties>
</file>