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B970" w14:textId="494790A4" w:rsidR="00835FE9" w:rsidRPr="004031F1" w:rsidRDefault="00835FE9" w:rsidP="005C4122">
      <w:pPr>
        <w:pStyle w:val="Caption"/>
        <w:shd w:val="clear" w:color="auto" w:fill="000000" w:themeFill="text1"/>
        <w:spacing w:afterLines="150" w:after="360"/>
        <w:jc w:val="center"/>
        <w:rPr>
          <w:rFonts w:ascii="Arial" w:hAnsi="Arial" w:cs="Arial"/>
          <w:sz w:val="24"/>
          <w:szCs w:val="24"/>
        </w:rPr>
      </w:pPr>
      <w:bookmarkStart w:id="0" w:name="_Toc31896385"/>
      <w:r w:rsidRPr="004031F1">
        <w:rPr>
          <w:rFonts w:ascii="Arial" w:hAnsi="Arial" w:cs="Arial" w:hint="eastAsia"/>
          <w:sz w:val="24"/>
          <w:szCs w:val="24"/>
        </w:rPr>
        <w:t>I</w:t>
      </w:r>
      <w:r w:rsidRPr="004031F1">
        <w:rPr>
          <w:rFonts w:ascii="Arial" w:hAnsi="Arial" w:cs="Arial"/>
          <w:sz w:val="24"/>
          <w:szCs w:val="24"/>
        </w:rPr>
        <w:t>NTREPRET Attendance Register</w:t>
      </w:r>
      <w:bookmarkEnd w:id="0"/>
    </w:p>
    <w:p w14:paraId="5608BB81" w14:textId="77777777" w:rsidR="00835FE9" w:rsidRPr="004031F1" w:rsidRDefault="00835FE9" w:rsidP="00835FE9">
      <w:pPr>
        <w:spacing w:afterLines="50" w:after="120"/>
        <w:rPr>
          <w:rFonts w:ascii="Arial" w:hAnsi="Arial" w:cs="Arial"/>
          <w:b/>
          <w:bCs/>
        </w:rPr>
      </w:pPr>
      <w:r w:rsidRPr="004031F1">
        <w:rPr>
          <w:rFonts w:ascii="Arial" w:hAnsi="Arial" w:cs="Arial"/>
          <w:b/>
          <w:bCs/>
        </w:rPr>
        <w:t>Patient’s Name: _________________________   Date of Admission: _______________________</w:t>
      </w:r>
    </w:p>
    <w:tbl>
      <w:tblPr>
        <w:tblW w:w="104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1524"/>
        <w:gridCol w:w="992"/>
        <w:gridCol w:w="990"/>
        <w:gridCol w:w="1136"/>
        <w:gridCol w:w="993"/>
        <w:gridCol w:w="905"/>
        <w:gridCol w:w="1019"/>
      </w:tblGrid>
      <w:tr w:rsidR="00835FE9" w:rsidRPr="004031F1" w14:paraId="19A8F0E9" w14:textId="77777777" w:rsidTr="000D50A1">
        <w:trPr>
          <w:cantSplit/>
          <w:tblHeader/>
        </w:trPr>
        <w:tc>
          <w:tcPr>
            <w:tcW w:w="4395" w:type="dxa"/>
            <w:gridSpan w:val="2"/>
            <w:vMerge w:val="restart"/>
            <w:shd w:val="pct12" w:color="auto" w:fill="auto"/>
            <w:vAlign w:val="center"/>
          </w:tcPr>
          <w:p w14:paraId="280E1816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Topic</w:t>
            </w:r>
          </w:p>
        </w:tc>
        <w:tc>
          <w:tcPr>
            <w:tcW w:w="3118" w:type="dxa"/>
            <w:gridSpan w:val="3"/>
            <w:shd w:val="pct12" w:color="auto" w:fill="auto"/>
            <w:vAlign w:val="center"/>
          </w:tcPr>
          <w:p w14:paraId="3FBEBDC3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1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st Round</w:t>
            </w:r>
          </w:p>
        </w:tc>
        <w:tc>
          <w:tcPr>
            <w:tcW w:w="2917" w:type="dxa"/>
            <w:gridSpan w:val="3"/>
            <w:shd w:val="pct12" w:color="auto" w:fill="auto"/>
            <w:vAlign w:val="center"/>
          </w:tcPr>
          <w:p w14:paraId="1382BD68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2</w:t>
            </w:r>
            <w:r w:rsidRPr="004031F1">
              <w:rPr>
                <w:rFonts w:ascii="Arial Narrow" w:hAnsi="Arial Narrow"/>
                <w:b/>
                <w:bCs/>
                <w:szCs w:val="21"/>
                <w:vertAlign w:val="superscript"/>
                <w:lang w:val="fr-CA"/>
              </w:rPr>
              <w:t>nd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 xml:space="preserve"> Round</w:t>
            </w:r>
          </w:p>
        </w:tc>
      </w:tr>
      <w:tr w:rsidR="00835FE9" w:rsidRPr="004031F1" w14:paraId="15588113" w14:textId="77777777" w:rsidTr="000D50A1">
        <w:trPr>
          <w:cantSplit/>
          <w:tblHeader/>
        </w:trPr>
        <w:tc>
          <w:tcPr>
            <w:tcW w:w="4395" w:type="dxa"/>
            <w:gridSpan w:val="2"/>
            <w:vMerge/>
            <w:shd w:val="pct12" w:color="auto" w:fill="auto"/>
            <w:vAlign w:val="center"/>
          </w:tcPr>
          <w:p w14:paraId="012EE1FB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</w:p>
        </w:tc>
        <w:tc>
          <w:tcPr>
            <w:tcW w:w="992" w:type="dxa"/>
            <w:vMerge w:val="restart"/>
            <w:shd w:val="pct12" w:color="auto" w:fill="auto"/>
            <w:vAlign w:val="center"/>
          </w:tcPr>
          <w:p w14:paraId="7EA00AA9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Date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 xml:space="preserve"> </w:t>
            </w:r>
            <w:r w:rsidRPr="004031F1">
              <w:rPr>
                <w:rFonts w:ascii="Arial Narrow" w:hAnsi="Arial Narrow"/>
                <w:b/>
                <w:bCs/>
                <w:sz w:val="16"/>
                <w:szCs w:val="16"/>
                <w:lang w:val="fr-CA"/>
              </w:rPr>
              <w:t>(MM/DD/YY)</w:t>
            </w:r>
          </w:p>
        </w:tc>
        <w:tc>
          <w:tcPr>
            <w:tcW w:w="2126" w:type="dxa"/>
            <w:gridSpan w:val="2"/>
            <w:shd w:val="pct12" w:color="auto" w:fill="auto"/>
            <w:vAlign w:val="center"/>
          </w:tcPr>
          <w:p w14:paraId="5CC5E33D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proofErr w:type="spellStart"/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F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acilitator</w:t>
            </w:r>
            <w:proofErr w:type="spellEnd"/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/TRC Staff</w:t>
            </w:r>
          </w:p>
        </w:tc>
        <w:tc>
          <w:tcPr>
            <w:tcW w:w="993" w:type="dxa"/>
            <w:vMerge w:val="restart"/>
            <w:shd w:val="pct12" w:color="auto" w:fill="auto"/>
            <w:vAlign w:val="center"/>
          </w:tcPr>
          <w:p w14:paraId="2EAB8B7B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Date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 xml:space="preserve"> </w:t>
            </w:r>
            <w:r w:rsidRPr="004031F1">
              <w:rPr>
                <w:rFonts w:ascii="Arial Narrow" w:hAnsi="Arial Narrow"/>
                <w:b/>
                <w:bCs/>
                <w:sz w:val="16"/>
                <w:szCs w:val="16"/>
                <w:lang w:val="fr-CA"/>
              </w:rPr>
              <w:t>(MM/DD/YY)</w:t>
            </w:r>
          </w:p>
        </w:tc>
        <w:tc>
          <w:tcPr>
            <w:tcW w:w="1924" w:type="dxa"/>
            <w:gridSpan w:val="2"/>
            <w:shd w:val="pct12" w:color="auto" w:fill="auto"/>
            <w:vAlign w:val="center"/>
          </w:tcPr>
          <w:p w14:paraId="0612ABE1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proofErr w:type="spellStart"/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F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acilitator</w:t>
            </w:r>
            <w:proofErr w:type="spellEnd"/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/TRC Staff</w:t>
            </w:r>
          </w:p>
        </w:tc>
      </w:tr>
      <w:tr w:rsidR="00835FE9" w:rsidRPr="004031F1" w14:paraId="7197D895" w14:textId="77777777" w:rsidTr="000D50A1">
        <w:trPr>
          <w:cantSplit/>
          <w:tblHeader/>
        </w:trPr>
        <w:tc>
          <w:tcPr>
            <w:tcW w:w="4395" w:type="dxa"/>
            <w:gridSpan w:val="2"/>
            <w:vMerge/>
            <w:shd w:val="pct12" w:color="auto" w:fill="auto"/>
            <w:vAlign w:val="center"/>
          </w:tcPr>
          <w:p w14:paraId="7F5C816D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</w:p>
        </w:tc>
        <w:tc>
          <w:tcPr>
            <w:tcW w:w="992" w:type="dxa"/>
            <w:vMerge/>
            <w:shd w:val="pct12" w:color="auto" w:fill="auto"/>
            <w:vAlign w:val="center"/>
          </w:tcPr>
          <w:p w14:paraId="1ADE3666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</w:p>
        </w:tc>
        <w:tc>
          <w:tcPr>
            <w:tcW w:w="990" w:type="dxa"/>
            <w:shd w:val="pct12" w:color="auto" w:fill="auto"/>
            <w:vAlign w:val="center"/>
          </w:tcPr>
          <w:p w14:paraId="59D9AE03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N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ame</w:t>
            </w:r>
          </w:p>
        </w:tc>
        <w:tc>
          <w:tcPr>
            <w:tcW w:w="1136" w:type="dxa"/>
            <w:shd w:val="pct12" w:color="auto" w:fill="auto"/>
            <w:vAlign w:val="center"/>
          </w:tcPr>
          <w:p w14:paraId="0EF58375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S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ignature</w:t>
            </w:r>
          </w:p>
        </w:tc>
        <w:tc>
          <w:tcPr>
            <w:tcW w:w="993" w:type="dxa"/>
            <w:vMerge/>
            <w:shd w:val="pct12" w:color="auto" w:fill="auto"/>
            <w:vAlign w:val="center"/>
          </w:tcPr>
          <w:p w14:paraId="7BC0D539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</w:p>
        </w:tc>
        <w:tc>
          <w:tcPr>
            <w:tcW w:w="905" w:type="dxa"/>
            <w:shd w:val="pct12" w:color="auto" w:fill="auto"/>
            <w:vAlign w:val="center"/>
          </w:tcPr>
          <w:p w14:paraId="2FC0F4FA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N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ame</w:t>
            </w:r>
          </w:p>
        </w:tc>
        <w:tc>
          <w:tcPr>
            <w:tcW w:w="1019" w:type="dxa"/>
            <w:shd w:val="pct12" w:color="auto" w:fill="auto"/>
            <w:vAlign w:val="center"/>
          </w:tcPr>
          <w:p w14:paraId="1882EBAC" w14:textId="77777777" w:rsidR="00835FE9" w:rsidRPr="004031F1" w:rsidRDefault="00835FE9" w:rsidP="000D50A1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szCs w:val="21"/>
                <w:lang w:val="fr-CA"/>
              </w:rPr>
              <w:t>S</w:t>
            </w:r>
            <w:r w:rsidRPr="004031F1">
              <w:rPr>
                <w:rFonts w:ascii="Arial Narrow" w:hAnsi="Arial Narrow"/>
                <w:b/>
                <w:bCs/>
                <w:szCs w:val="21"/>
                <w:lang w:val="fr-CA"/>
              </w:rPr>
              <w:t>ignature</w:t>
            </w:r>
          </w:p>
        </w:tc>
      </w:tr>
      <w:tr w:rsidR="00835FE9" w:rsidRPr="004031F1" w14:paraId="276572A5" w14:textId="77777777" w:rsidTr="000D50A1">
        <w:trPr>
          <w:cantSplit/>
        </w:trPr>
        <w:tc>
          <w:tcPr>
            <w:tcW w:w="10430" w:type="dxa"/>
            <w:gridSpan w:val="8"/>
          </w:tcPr>
          <w:p w14:paraId="695CC7AF" w14:textId="77777777" w:rsidR="00835FE9" w:rsidRPr="004031F1" w:rsidRDefault="00835FE9" w:rsidP="003F4194">
            <w:pPr>
              <w:pStyle w:val="ListParagraph"/>
              <w:numPr>
                <w:ilvl w:val="0"/>
                <w:numId w:val="2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</w:pPr>
            <w:r w:rsidRPr="004031F1"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  <w:t>Program Orientation</w:t>
            </w:r>
          </w:p>
        </w:tc>
      </w:tr>
      <w:tr w:rsidR="00835FE9" w:rsidRPr="004031F1" w14:paraId="69C28512" w14:textId="77777777" w:rsidTr="000D50A1">
        <w:trPr>
          <w:cantSplit/>
        </w:trPr>
        <w:tc>
          <w:tcPr>
            <w:tcW w:w="4395" w:type="dxa"/>
            <w:gridSpan w:val="2"/>
          </w:tcPr>
          <w:p w14:paraId="79EBF742" w14:textId="77777777" w:rsidR="00835FE9" w:rsidRPr="004031F1" w:rsidRDefault="00835FE9" w:rsidP="000D50A1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Oryentasyon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sa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Programa</w:t>
            </w:r>
            <w:proofErr w:type="spellEnd"/>
          </w:p>
        </w:tc>
        <w:tc>
          <w:tcPr>
            <w:tcW w:w="992" w:type="dxa"/>
          </w:tcPr>
          <w:p w14:paraId="6C799E94" w14:textId="77777777" w:rsidR="00835FE9" w:rsidRPr="004031F1" w:rsidRDefault="00835FE9" w:rsidP="000D50A1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0C57A7F" w14:textId="77777777" w:rsidR="00835FE9" w:rsidRPr="004031F1" w:rsidRDefault="00835FE9" w:rsidP="000D50A1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2F90ED1" w14:textId="77777777" w:rsidR="00835FE9" w:rsidRPr="004031F1" w:rsidRDefault="00835FE9" w:rsidP="000D50A1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7BA0FA4" w14:textId="77777777" w:rsidR="00835FE9" w:rsidRPr="004031F1" w:rsidRDefault="00835FE9" w:rsidP="000D50A1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27F6C466" w14:textId="77777777" w:rsidR="00835FE9" w:rsidRPr="004031F1" w:rsidRDefault="00835FE9" w:rsidP="000D50A1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0D941EA" w14:textId="77777777" w:rsidR="00835FE9" w:rsidRPr="004031F1" w:rsidRDefault="00835FE9" w:rsidP="000D50A1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25961D4D" w14:textId="77777777" w:rsidTr="000D50A1">
        <w:trPr>
          <w:cantSplit/>
        </w:trPr>
        <w:tc>
          <w:tcPr>
            <w:tcW w:w="10430" w:type="dxa"/>
            <w:gridSpan w:val="8"/>
          </w:tcPr>
          <w:p w14:paraId="66780649" w14:textId="77777777" w:rsidR="00835FE9" w:rsidRPr="004031F1" w:rsidRDefault="00835FE9" w:rsidP="003F4194">
            <w:pPr>
              <w:pStyle w:val="ListParagraph"/>
              <w:numPr>
                <w:ilvl w:val="0"/>
                <w:numId w:val="2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</w:rPr>
            </w:pPr>
            <w:r w:rsidRPr="004031F1">
              <w:rPr>
                <w:rFonts w:ascii="Arial Narrow" w:hAnsi="Arial Narrow" w:hint="eastAsia"/>
                <w:b/>
                <w:bCs/>
                <w:caps/>
                <w:szCs w:val="21"/>
              </w:rPr>
              <w:t>C</w:t>
            </w:r>
            <w:r w:rsidRPr="004031F1">
              <w:rPr>
                <w:rFonts w:ascii="Arial Narrow" w:hAnsi="Arial Narrow"/>
                <w:b/>
                <w:bCs/>
                <w:caps/>
                <w:szCs w:val="21"/>
              </w:rPr>
              <w:t>ognitive Behavioral Therapy (CBT) Sessions</w:t>
            </w:r>
          </w:p>
        </w:tc>
      </w:tr>
      <w:tr w:rsidR="00835FE9" w:rsidRPr="004031F1" w14:paraId="072E6535" w14:textId="77777777" w:rsidTr="000D50A1">
        <w:trPr>
          <w:cantSplit/>
        </w:trPr>
        <w:tc>
          <w:tcPr>
            <w:tcW w:w="10430" w:type="dxa"/>
            <w:gridSpan w:val="8"/>
          </w:tcPr>
          <w:p w14:paraId="0AEED357" w14:textId="77777777" w:rsidR="00835FE9" w:rsidRPr="004031F1" w:rsidRDefault="00835FE9" w:rsidP="000D50A1">
            <w:pPr>
              <w:tabs>
                <w:tab w:val="left" w:pos="881"/>
              </w:tabs>
              <w:spacing w:beforeLines="50" w:before="120"/>
              <w:jc w:val="center"/>
              <w:rPr>
                <w:rFonts w:ascii="Arial Narrow" w:hAnsi="Arial Narrow"/>
                <w:i/>
                <w:iCs/>
                <w:szCs w:val="21"/>
              </w:rPr>
            </w:pPr>
            <w:r w:rsidRPr="004031F1">
              <w:rPr>
                <w:rFonts w:ascii="Arial Narrow" w:hAnsi="Arial Narrow"/>
                <w:i/>
                <w:iCs/>
                <w:szCs w:val="21"/>
              </w:rPr>
              <w:t>Early Recovery Skills Program (ERSP)</w:t>
            </w:r>
          </w:p>
        </w:tc>
      </w:tr>
      <w:tr w:rsidR="00835FE9" w:rsidRPr="004031F1" w14:paraId="5A67E49A" w14:textId="77777777" w:rsidTr="000D50A1">
        <w:trPr>
          <w:cantSplit/>
        </w:trPr>
        <w:tc>
          <w:tcPr>
            <w:tcW w:w="4395" w:type="dxa"/>
            <w:gridSpan w:val="2"/>
          </w:tcPr>
          <w:p w14:paraId="19ED695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1.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</w:p>
        </w:tc>
        <w:tc>
          <w:tcPr>
            <w:tcW w:w="992" w:type="dxa"/>
          </w:tcPr>
          <w:p w14:paraId="43EFD6B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0D4B0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005156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11F40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1CC209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F0BFFF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E9E8BBE" w14:textId="77777777" w:rsidTr="000D50A1">
        <w:trPr>
          <w:cantSplit/>
        </w:trPr>
        <w:tc>
          <w:tcPr>
            <w:tcW w:w="4395" w:type="dxa"/>
            <w:gridSpan w:val="2"/>
          </w:tcPr>
          <w:p w14:paraId="5EB9BD10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2.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Pagkaya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</w:p>
        </w:tc>
        <w:tc>
          <w:tcPr>
            <w:tcW w:w="992" w:type="dxa"/>
          </w:tcPr>
          <w:p w14:paraId="1696F5D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62099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4164FC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FE628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81780F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8BBFB2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20F2B3A9" w14:textId="77777777" w:rsidTr="000D50A1">
        <w:trPr>
          <w:cantSplit/>
        </w:trPr>
        <w:tc>
          <w:tcPr>
            <w:tcW w:w="4395" w:type="dxa"/>
            <w:gridSpan w:val="2"/>
          </w:tcPr>
          <w:p w14:paraId="7363AE92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3.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Pagkontrol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Kaisipan</w:t>
            </w:r>
            <w:proofErr w:type="spellEnd"/>
          </w:p>
        </w:tc>
        <w:tc>
          <w:tcPr>
            <w:tcW w:w="992" w:type="dxa"/>
          </w:tcPr>
          <w:p w14:paraId="522CF9D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227AA9F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56D74D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CBCBA3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0F40C1E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25A657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20068359" w14:textId="77777777" w:rsidTr="000D50A1">
        <w:trPr>
          <w:cantSplit/>
        </w:trPr>
        <w:tc>
          <w:tcPr>
            <w:tcW w:w="4395" w:type="dxa"/>
            <w:gridSpan w:val="2"/>
          </w:tcPr>
          <w:p w14:paraId="19E32DCB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4. External Triggers</w:t>
            </w:r>
          </w:p>
        </w:tc>
        <w:tc>
          <w:tcPr>
            <w:tcW w:w="992" w:type="dxa"/>
          </w:tcPr>
          <w:p w14:paraId="3B607E9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FE5496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A3D2F5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84DBE1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1982A65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434289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90BE952" w14:textId="77777777" w:rsidTr="000D50A1">
        <w:trPr>
          <w:cantSplit/>
        </w:trPr>
        <w:tc>
          <w:tcPr>
            <w:tcW w:w="4395" w:type="dxa"/>
            <w:gridSpan w:val="2"/>
          </w:tcPr>
          <w:p w14:paraId="34E9BA49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5. Internal Triggers</w:t>
            </w:r>
          </w:p>
        </w:tc>
        <w:tc>
          <w:tcPr>
            <w:tcW w:w="992" w:type="dxa"/>
          </w:tcPr>
          <w:p w14:paraId="059C4AE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F2453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4569C9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C1EA2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F40B4D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06620F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7FCCBE85" w14:textId="77777777" w:rsidTr="000D50A1">
        <w:trPr>
          <w:cantSplit/>
        </w:trPr>
        <w:tc>
          <w:tcPr>
            <w:tcW w:w="4395" w:type="dxa"/>
            <w:gridSpan w:val="2"/>
          </w:tcPr>
          <w:p w14:paraId="2902A1B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6.</w:t>
            </w:r>
            <w:r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Daan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Tungo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sa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6503BD4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5B81430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8F5558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6DE40A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762499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0AEDFC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6AA09099" w14:textId="77777777" w:rsidTr="000D50A1">
        <w:trPr>
          <w:cantSplit/>
        </w:trPr>
        <w:tc>
          <w:tcPr>
            <w:tcW w:w="4395" w:type="dxa"/>
            <w:gridSpan w:val="2"/>
          </w:tcPr>
          <w:p w14:paraId="6CB5E8AD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7.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Meeting ng Self-Help Group</w:t>
            </w:r>
          </w:p>
        </w:tc>
        <w:tc>
          <w:tcPr>
            <w:tcW w:w="992" w:type="dxa"/>
          </w:tcPr>
          <w:p w14:paraId="19AC388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003F8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791B3E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B0401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396DC7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D957B1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0453BE6" w14:textId="77777777" w:rsidTr="000D50A1">
        <w:trPr>
          <w:cantSplit/>
        </w:trPr>
        <w:tc>
          <w:tcPr>
            <w:tcW w:w="4395" w:type="dxa"/>
            <w:gridSpan w:val="2"/>
          </w:tcPr>
          <w:p w14:paraId="2CD83D09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8. Ang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Karunungang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12-Steps</w:t>
            </w:r>
          </w:p>
        </w:tc>
        <w:tc>
          <w:tcPr>
            <w:tcW w:w="992" w:type="dxa"/>
          </w:tcPr>
          <w:p w14:paraId="7EAA5AF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7151C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E5B569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1514F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0D290E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90E2F9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705FD979" w14:textId="77777777" w:rsidTr="000D50A1">
        <w:trPr>
          <w:cantSplit/>
        </w:trPr>
        <w:tc>
          <w:tcPr>
            <w:tcW w:w="4395" w:type="dxa"/>
            <w:gridSpan w:val="2"/>
          </w:tcPr>
          <w:p w14:paraId="2B17EAA8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9.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Karaniwang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Hamon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Pagpapanatili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ng Abstinence</w:t>
            </w:r>
          </w:p>
        </w:tc>
        <w:tc>
          <w:tcPr>
            <w:tcW w:w="992" w:type="dxa"/>
          </w:tcPr>
          <w:p w14:paraId="4F91EB7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2C04576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3D9901D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1E7D07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25357D1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100D7C2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525DCF0B" w14:textId="77777777" w:rsidTr="000D50A1">
        <w:trPr>
          <w:cantSplit/>
        </w:trPr>
        <w:tc>
          <w:tcPr>
            <w:tcW w:w="4395" w:type="dxa"/>
            <w:gridSpan w:val="2"/>
          </w:tcPr>
          <w:p w14:paraId="2826EED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10.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  <w:t>Pag-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iisip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Pakikiramdam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, at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Pagsasagawa</w:t>
            </w:r>
            <w:proofErr w:type="spellEnd"/>
          </w:p>
        </w:tc>
        <w:tc>
          <w:tcPr>
            <w:tcW w:w="992" w:type="dxa"/>
          </w:tcPr>
          <w:p w14:paraId="78A59FE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F4F73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4BC510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7DF3F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604B32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D58CA8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447131A" w14:textId="77777777" w:rsidTr="000D50A1">
        <w:trPr>
          <w:cantSplit/>
        </w:trPr>
        <w:tc>
          <w:tcPr>
            <w:tcW w:w="10430" w:type="dxa"/>
            <w:gridSpan w:val="8"/>
          </w:tcPr>
          <w:p w14:paraId="73DCAF89" w14:textId="77777777" w:rsidR="00835FE9" w:rsidRPr="004031F1" w:rsidRDefault="00835FE9" w:rsidP="000D50A1">
            <w:pPr>
              <w:tabs>
                <w:tab w:val="left" w:pos="881"/>
              </w:tabs>
              <w:spacing w:beforeLines="50" w:before="120"/>
              <w:jc w:val="center"/>
              <w:rPr>
                <w:rFonts w:ascii="Arial Narrow" w:hAnsi="Arial Narrow"/>
                <w:i/>
                <w:iCs/>
                <w:szCs w:val="21"/>
              </w:rPr>
            </w:pPr>
            <w:r w:rsidRPr="004031F1">
              <w:rPr>
                <w:rFonts w:ascii="Arial Narrow" w:hAnsi="Arial Narrow"/>
                <w:i/>
                <w:iCs/>
                <w:szCs w:val="21"/>
              </w:rPr>
              <w:t>Relapse Prevention Program (RPP)</w:t>
            </w:r>
          </w:p>
        </w:tc>
      </w:tr>
      <w:tr w:rsidR="00835FE9" w:rsidRPr="004031F1" w14:paraId="282FAC41" w14:textId="77777777" w:rsidTr="000D50A1">
        <w:trPr>
          <w:cantSplit/>
        </w:trPr>
        <w:tc>
          <w:tcPr>
            <w:tcW w:w="4395" w:type="dxa"/>
            <w:gridSpan w:val="2"/>
          </w:tcPr>
          <w:p w14:paraId="65B4C1D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11.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Alak</w:t>
            </w:r>
            <w:proofErr w:type="spellEnd"/>
          </w:p>
        </w:tc>
        <w:tc>
          <w:tcPr>
            <w:tcW w:w="992" w:type="dxa"/>
          </w:tcPr>
          <w:p w14:paraId="627DE0A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22118D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AC2378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7D9574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7F6878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7BA111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1C4C0CA7" w14:textId="77777777" w:rsidTr="000D50A1">
        <w:trPr>
          <w:cantSplit/>
        </w:trPr>
        <w:tc>
          <w:tcPr>
            <w:tcW w:w="4395" w:type="dxa"/>
            <w:gridSpan w:val="2"/>
          </w:tcPr>
          <w:p w14:paraId="47EFF2D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12.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Pagkabagot</w:t>
            </w:r>
            <w:proofErr w:type="spellEnd"/>
          </w:p>
        </w:tc>
        <w:tc>
          <w:tcPr>
            <w:tcW w:w="992" w:type="dxa"/>
          </w:tcPr>
          <w:p w14:paraId="5B44B31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596888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2AFFF4A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859E6F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BFE56F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175B154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3D8A1C9C" w14:textId="77777777" w:rsidTr="000D50A1">
        <w:trPr>
          <w:cantSplit/>
        </w:trPr>
        <w:tc>
          <w:tcPr>
            <w:tcW w:w="4395" w:type="dxa"/>
            <w:gridSpan w:val="2"/>
          </w:tcPr>
          <w:p w14:paraId="2C8E1D90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13. Pag-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iwas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Relapse Drift</w:t>
            </w:r>
          </w:p>
        </w:tc>
        <w:tc>
          <w:tcPr>
            <w:tcW w:w="992" w:type="dxa"/>
          </w:tcPr>
          <w:p w14:paraId="6310EE4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B93341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942966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0A908F7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6DB812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0DF650E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66A27571" w14:textId="77777777" w:rsidTr="000D50A1">
        <w:trPr>
          <w:cantSplit/>
        </w:trPr>
        <w:tc>
          <w:tcPr>
            <w:tcW w:w="4395" w:type="dxa"/>
            <w:gridSpan w:val="2"/>
          </w:tcPr>
          <w:p w14:paraId="76786815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14. Lapse and Relapse</w:t>
            </w:r>
          </w:p>
        </w:tc>
        <w:tc>
          <w:tcPr>
            <w:tcW w:w="992" w:type="dxa"/>
          </w:tcPr>
          <w:p w14:paraId="043DDE8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548F708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DDC084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D36C94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9D4DD8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564315A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9DDB9D2" w14:textId="77777777" w:rsidTr="000D50A1">
        <w:trPr>
          <w:cantSplit/>
        </w:trPr>
        <w:tc>
          <w:tcPr>
            <w:tcW w:w="4395" w:type="dxa"/>
            <w:gridSpan w:val="2"/>
          </w:tcPr>
          <w:p w14:paraId="01805EB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15.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Trabaho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34BE9D8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AEE28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333F0E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AE7A9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2A0F35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3A3B18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51D9707" w14:textId="77777777" w:rsidTr="000D50A1">
        <w:trPr>
          <w:cantSplit/>
        </w:trPr>
        <w:tc>
          <w:tcPr>
            <w:tcW w:w="4395" w:type="dxa"/>
            <w:gridSpan w:val="2"/>
          </w:tcPr>
          <w:p w14:paraId="0A2E6EDB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16.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Konsensya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Kahihiyan</w:t>
            </w:r>
            <w:proofErr w:type="spellEnd"/>
          </w:p>
        </w:tc>
        <w:tc>
          <w:tcPr>
            <w:tcW w:w="992" w:type="dxa"/>
          </w:tcPr>
          <w:p w14:paraId="325F789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A0FE3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245258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BE541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DAC9CD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20AD86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96EFC22" w14:textId="77777777" w:rsidTr="000D50A1">
        <w:trPr>
          <w:cantSplit/>
        </w:trPr>
        <w:tc>
          <w:tcPr>
            <w:tcW w:w="4395" w:type="dxa"/>
            <w:gridSpan w:val="2"/>
          </w:tcPr>
          <w:p w14:paraId="3B37C1AF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17.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Pananatiling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Abala</w:t>
            </w:r>
            <w:proofErr w:type="spellEnd"/>
          </w:p>
        </w:tc>
        <w:tc>
          <w:tcPr>
            <w:tcW w:w="992" w:type="dxa"/>
          </w:tcPr>
          <w:p w14:paraId="650E1DC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98646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64FD35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6AFB2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1633005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DA18B6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1D6A441B" w14:textId="77777777" w:rsidTr="000D50A1">
        <w:trPr>
          <w:cantSplit/>
        </w:trPr>
        <w:tc>
          <w:tcPr>
            <w:tcW w:w="4395" w:type="dxa"/>
            <w:gridSpan w:val="2"/>
          </w:tcPr>
          <w:p w14:paraId="31CBAA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18.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Motibasyon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para sa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6D4F238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011E5E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9AE9BD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5A9CC89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4BC91C8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D57692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15D91F76" w14:textId="77777777" w:rsidTr="000D50A1">
        <w:trPr>
          <w:cantSplit/>
        </w:trPr>
        <w:tc>
          <w:tcPr>
            <w:tcW w:w="4395" w:type="dxa"/>
            <w:gridSpan w:val="2"/>
          </w:tcPr>
          <w:p w14:paraId="10C37D2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19.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Pagkamatapat</w:t>
            </w:r>
            <w:proofErr w:type="spellEnd"/>
          </w:p>
        </w:tc>
        <w:tc>
          <w:tcPr>
            <w:tcW w:w="992" w:type="dxa"/>
          </w:tcPr>
          <w:p w14:paraId="36A5F81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82C8FC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093DEC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3D6D90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244FCB3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434BA3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5C54EFF4" w14:textId="77777777" w:rsidTr="000D50A1">
        <w:trPr>
          <w:cantSplit/>
        </w:trPr>
        <w:tc>
          <w:tcPr>
            <w:tcW w:w="4395" w:type="dxa"/>
            <w:gridSpan w:val="2"/>
          </w:tcPr>
          <w:p w14:paraId="4598A3E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20.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Mga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Argumento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sa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Alak</w:t>
            </w:r>
            <w:proofErr w:type="spellEnd"/>
          </w:p>
        </w:tc>
        <w:tc>
          <w:tcPr>
            <w:tcW w:w="992" w:type="dxa"/>
          </w:tcPr>
          <w:p w14:paraId="0BD5551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22E7B0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C33427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589B78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3F52B0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62406AF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15E7412" w14:textId="77777777" w:rsidTr="000D50A1">
        <w:trPr>
          <w:cantSplit/>
        </w:trPr>
        <w:tc>
          <w:tcPr>
            <w:tcW w:w="4395" w:type="dxa"/>
            <w:gridSpan w:val="2"/>
          </w:tcPr>
          <w:p w14:paraId="41865C80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21. Sex at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5A9773D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F42E02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439F3AF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EA5480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35C926E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00E58CF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2EC95BC7" w14:textId="77777777" w:rsidTr="000D50A1">
        <w:trPr>
          <w:cantSplit/>
        </w:trPr>
        <w:tc>
          <w:tcPr>
            <w:tcW w:w="4395" w:type="dxa"/>
            <w:gridSpan w:val="2"/>
          </w:tcPr>
          <w:p w14:paraId="1F9785D3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22. Pag-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agap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at Pag-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iwas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</w:p>
        </w:tc>
        <w:tc>
          <w:tcPr>
            <w:tcW w:w="992" w:type="dxa"/>
          </w:tcPr>
          <w:p w14:paraId="12F59FD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402D9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2C56883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0EB5961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74C4CA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52530A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74E7DB47" w14:textId="77777777" w:rsidTr="000D50A1">
        <w:trPr>
          <w:cantSplit/>
        </w:trPr>
        <w:tc>
          <w:tcPr>
            <w:tcW w:w="4395" w:type="dxa"/>
            <w:gridSpan w:val="2"/>
          </w:tcPr>
          <w:p w14:paraId="7DD2AFB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23.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Tiwala</w:t>
            </w:r>
            <w:proofErr w:type="spellEnd"/>
          </w:p>
        </w:tc>
        <w:tc>
          <w:tcPr>
            <w:tcW w:w="992" w:type="dxa"/>
          </w:tcPr>
          <w:p w14:paraId="16ACECA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0300B55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4D39942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4F6B72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77DD291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A7EFE1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681A0DEA" w14:textId="77777777" w:rsidTr="000D50A1">
        <w:trPr>
          <w:cantSplit/>
        </w:trPr>
        <w:tc>
          <w:tcPr>
            <w:tcW w:w="4395" w:type="dxa"/>
            <w:gridSpan w:val="2"/>
          </w:tcPr>
          <w:p w14:paraId="7DD421E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24.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Maging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Matalino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, Hindi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Malakas</w:t>
            </w:r>
            <w:proofErr w:type="spellEnd"/>
          </w:p>
        </w:tc>
        <w:tc>
          <w:tcPr>
            <w:tcW w:w="992" w:type="dxa"/>
          </w:tcPr>
          <w:p w14:paraId="4E25CFD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A46AF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DA84E1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C973D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76DFFF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2022A3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2CF204B" w14:textId="77777777" w:rsidTr="000D50A1">
        <w:trPr>
          <w:cantSplit/>
        </w:trPr>
        <w:tc>
          <w:tcPr>
            <w:tcW w:w="4395" w:type="dxa"/>
            <w:gridSpan w:val="2"/>
          </w:tcPr>
          <w:p w14:paraId="4A94C1F8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25. Ang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Kahulugan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Ispiritwalidad</w:t>
            </w:r>
            <w:proofErr w:type="spellEnd"/>
          </w:p>
        </w:tc>
        <w:tc>
          <w:tcPr>
            <w:tcW w:w="992" w:type="dxa"/>
          </w:tcPr>
          <w:p w14:paraId="47E2198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7F9AF4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50C6E85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9CC943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385E114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0BCA168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29D04BA4" w14:textId="77777777" w:rsidTr="000D50A1">
        <w:trPr>
          <w:cantSplit/>
        </w:trPr>
        <w:tc>
          <w:tcPr>
            <w:tcW w:w="4395" w:type="dxa"/>
            <w:gridSpan w:val="2"/>
          </w:tcPr>
          <w:p w14:paraId="3F16C2A0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26.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Pamamahala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Buhay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Pera</w:t>
            </w:r>
            <w:proofErr w:type="spellEnd"/>
          </w:p>
        </w:tc>
        <w:tc>
          <w:tcPr>
            <w:tcW w:w="992" w:type="dxa"/>
          </w:tcPr>
          <w:p w14:paraId="673544B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9B3E5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BB23E4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0B307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84FE76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C6E2D6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1B23E4E" w14:textId="77777777" w:rsidTr="000D50A1">
        <w:trPr>
          <w:cantSplit/>
        </w:trPr>
        <w:tc>
          <w:tcPr>
            <w:tcW w:w="4395" w:type="dxa"/>
            <w:gridSpan w:val="2"/>
          </w:tcPr>
          <w:p w14:paraId="36F2A53A" w14:textId="77777777" w:rsidR="00835FE9" w:rsidRPr="00B42E2B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27.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Pangangatwiran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</w:p>
        </w:tc>
        <w:tc>
          <w:tcPr>
            <w:tcW w:w="992" w:type="dxa"/>
          </w:tcPr>
          <w:p w14:paraId="15B962F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0416366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63311E3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6E615BA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2805110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656BC00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1E799CFE" w14:textId="77777777" w:rsidTr="000D50A1">
        <w:trPr>
          <w:cantSplit/>
        </w:trPr>
        <w:tc>
          <w:tcPr>
            <w:tcW w:w="4395" w:type="dxa"/>
            <w:gridSpan w:val="2"/>
          </w:tcPr>
          <w:p w14:paraId="5E0D22E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28.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  <w:t>Pag-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aalaga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sa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Iyong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Sarili</w:t>
            </w:r>
            <w:proofErr w:type="spellEnd"/>
          </w:p>
        </w:tc>
        <w:tc>
          <w:tcPr>
            <w:tcW w:w="992" w:type="dxa"/>
          </w:tcPr>
          <w:p w14:paraId="3900FFC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660C1B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8F5710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AFF40F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2D6C089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492600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4E6F7479" w14:textId="77777777" w:rsidTr="000D50A1">
        <w:trPr>
          <w:cantSplit/>
        </w:trPr>
        <w:tc>
          <w:tcPr>
            <w:tcW w:w="4395" w:type="dxa"/>
            <w:gridSpan w:val="2"/>
          </w:tcPr>
          <w:p w14:paraId="3A88909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29.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Emosyonal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na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</w:p>
        </w:tc>
        <w:tc>
          <w:tcPr>
            <w:tcW w:w="992" w:type="dxa"/>
          </w:tcPr>
          <w:p w14:paraId="241EF1C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2E36B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F6A32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DE461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332E2C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232B5A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B40620F" w14:textId="77777777" w:rsidTr="000D50A1">
        <w:trPr>
          <w:cantSplit/>
        </w:trPr>
        <w:tc>
          <w:tcPr>
            <w:tcW w:w="4395" w:type="dxa"/>
            <w:gridSpan w:val="2"/>
          </w:tcPr>
          <w:p w14:paraId="24D437A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30.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fr-CA"/>
              </w:rPr>
              <w:t>Sakit</w:t>
            </w:r>
            <w:proofErr w:type="spellEnd"/>
          </w:p>
        </w:tc>
        <w:tc>
          <w:tcPr>
            <w:tcW w:w="992" w:type="dxa"/>
          </w:tcPr>
          <w:p w14:paraId="7C66BDA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86A9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518DB2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9BBF7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30CBB0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A6EE47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291287A" w14:textId="77777777" w:rsidTr="000D50A1">
        <w:trPr>
          <w:cantSplit/>
        </w:trPr>
        <w:tc>
          <w:tcPr>
            <w:tcW w:w="4395" w:type="dxa"/>
            <w:gridSpan w:val="2"/>
          </w:tcPr>
          <w:p w14:paraId="5FFEB15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31.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Pagkilala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sa Stress</w:t>
            </w:r>
          </w:p>
        </w:tc>
        <w:tc>
          <w:tcPr>
            <w:tcW w:w="992" w:type="dxa"/>
          </w:tcPr>
          <w:p w14:paraId="48E632E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23C32D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A7666C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B51948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13BB7CF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1AB5267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4A22AFF" w14:textId="77777777" w:rsidTr="000D50A1">
        <w:trPr>
          <w:cantSplit/>
        </w:trPr>
        <w:tc>
          <w:tcPr>
            <w:tcW w:w="4395" w:type="dxa"/>
            <w:gridSpan w:val="2"/>
          </w:tcPr>
          <w:p w14:paraId="05CA9F3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32.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Pagbabawas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ng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Stress</w:t>
            </w:r>
          </w:p>
        </w:tc>
        <w:tc>
          <w:tcPr>
            <w:tcW w:w="992" w:type="dxa"/>
          </w:tcPr>
          <w:p w14:paraId="494B0B7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5F03080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257D8C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F24E54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57D709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8565FB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DA6AD8D" w14:textId="77777777" w:rsidTr="000D50A1">
        <w:trPr>
          <w:cantSplit/>
        </w:trPr>
        <w:tc>
          <w:tcPr>
            <w:tcW w:w="4395" w:type="dxa"/>
            <w:gridSpan w:val="2"/>
          </w:tcPr>
          <w:p w14:paraId="4C5851B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33.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Pamamahala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ng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Galit</w:t>
            </w:r>
            <w:proofErr w:type="spellEnd"/>
          </w:p>
        </w:tc>
        <w:tc>
          <w:tcPr>
            <w:tcW w:w="992" w:type="dxa"/>
          </w:tcPr>
          <w:p w14:paraId="734425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8573DC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65E9060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799307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0AE5B4C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95504D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61E8396" w14:textId="77777777" w:rsidTr="000D50A1">
        <w:trPr>
          <w:cantSplit/>
        </w:trPr>
        <w:tc>
          <w:tcPr>
            <w:tcW w:w="4395" w:type="dxa"/>
            <w:gridSpan w:val="2"/>
          </w:tcPr>
          <w:p w14:paraId="3E5CDC1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34.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Pagtanggap</w:t>
            </w:r>
            <w:proofErr w:type="spellEnd"/>
          </w:p>
        </w:tc>
        <w:tc>
          <w:tcPr>
            <w:tcW w:w="992" w:type="dxa"/>
          </w:tcPr>
          <w:p w14:paraId="0B73CDA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4A51FB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DBF659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2A9E45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3AA8DEC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B76581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68A78E29" w14:textId="77777777" w:rsidTr="000D50A1">
        <w:trPr>
          <w:cantSplit/>
        </w:trPr>
        <w:tc>
          <w:tcPr>
            <w:tcW w:w="4395" w:type="dxa"/>
            <w:gridSpan w:val="2"/>
          </w:tcPr>
          <w:p w14:paraId="5BAAD68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35.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Pagkakaroon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B42E2B">
              <w:rPr>
                <w:rFonts w:ascii="Arial Narrow" w:hAnsi="Arial Narrow"/>
                <w:sz w:val="20"/>
                <w:szCs w:val="20"/>
              </w:rPr>
              <w:t xml:space="preserve"> Bagong </w:t>
            </w:r>
            <w:proofErr w:type="spellStart"/>
            <w:r w:rsidRPr="00B42E2B">
              <w:rPr>
                <w:rFonts w:ascii="Arial Narrow" w:hAnsi="Arial Narrow"/>
                <w:sz w:val="20"/>
                <w:szCs w:val="20"/>
              </w:rPr>
              <w:t>Kaibigan</w:t>
            </w:r>
            <w:proofErr w:type="spellEnd"/>
          </w:p>
        </w:tc>
        <w:tc>
          <w:tcPr>
            <w:tcW w:w="992" w:type="dxa"/>
          </w:tcPr>
          <w:p w14:paraId="43F3D18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B9160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68E23E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03C1A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929567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E63C6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C6E4D26" w14:textId="77777777" w:rsidTr="000D50A1">
        <w:trPr>
          <w:cantSplit/>
        </w:trPr>
        <w:tc>
          <w:tcPr>
            <w:tcW w:w="4395" w:type="dxa"/>
            <w:gridSpan w:val="2"/>
          </w:tcPr>
          <w:p w14:paraId="7F059FD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36.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  <w:t>Pag-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aayos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Relasyon</w:t>
            </w:r>
            <w:proofErr w:type="spellEnd"/>
          </w:p>
        </w:tc>
        <w:tc>
          <w:tcPr>
            <w:tcW w:w="992" w:type="dxa"/>
          </w:tcPr>
          <w:p w14:paraId="15D12ED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FE587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C94210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C3B69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44005A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726F41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43D9BAB" w14:textId="77777777" w:rsidTr="000D50A1">
        <w:trPr>
          <w:cantSplit/>
        </w:trPr>
        <w:tc>
          <w:tcPr>
            <w:tcW w:w="4395" w:type="dxa"/>
            <w:gridSpan w:val="2"/>
          </w:tcPr>
          <w:p w14:paraId="0E929941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37.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Dasal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Kahinahunan</w:t>
            </w:r>
            <w:proofErr w:type="spellEnd"/>
          </w:p>
        </w:tc>
        <w:tc>
          <w:tcPr>
            <w:tcW w:w="992" w:type="dxa"/>
          </w:tcPr>
          <w:p w14:paraId="290DFC0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8B435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1A3E29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3856E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769CD0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0EB76E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11FCE4CF" w14:textId="77777777" w:rsidTr="000D50A1">
        <w:trPr>
          <w:cantSplit/>
        </w:trPr>
        <w:tc>
          <w:tcPr>
            <w:tcW w:w="4395" w:type="dxa"/>
            <w:gridSpan w:val="2"/>
          </w:tcPr>
          <w:p w14:paraId="6A89AC7C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38. Hindi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Mapigilang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Pag-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uugali</w:t>
            </w:r>
            <w:proofErr w:type="spellEnd"/>
          </w:p>
        </w:tc>
        <w:tc>
          <w:tcPr>
            <w:tcW w:w="992" w:type="dxa"/>
          </w:tcPr>
          <w:p w14:paraId="3EAB082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265C59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55594B5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5DACA95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43E8584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3904D9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62ECE6FC" w14:textId="77777777" w:rsidTr="000D50A1">
        <w:trPr>
          <w:cantSplit/>
        </w:trPr>
        <w:tc>
          <w:tcPr>
            <w:tcW w:w="4395" w:type="dxa"/>
            <w:gridSpan w:val="2"/>
          </w:tcPr>
          <w:p w14:paraId="2DE29BF6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39.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Pagkaya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Emosyon</w:t>
            </w:r>
            <w:proofErr w:type="spellEnd"/>
          </w:p>
        </w:tc>
        <w:tc>
          <w:tcPr>
            <w:tcW w:w="992" w:type="dxa"/>
          </w:tcPr>
          <w:p w14:paraId="6986002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54C01B6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68E80C5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92E623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737A8E1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3FA974A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71209DD6" w14:textId="77777777" w:rsidTr="000D50A1">
        <w:trPr>
          <w:cantSplit/>
        </w:trPr>
        <w:tc>
          <w:tcPr>
            <w:tcW w:w="4395" w:type="dxa"/>
            <w:gridSpan w:val="2"/>
          </w:tcPr>
          <w:p w14:paraId="356633DB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40.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Depresyon</w:t>
            </w:r>
            <w:proofErr w:type="spellEnd"/>
          </w:p>
        </w:tc>
        <w:tc>
          <w:tcPr>
            <w:tcW w:w="992" w:type="dxa"/>
          </w:tcPr>
          <w:p w14:paraId="2CE0180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2C0672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E59D37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711A03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A3C5C1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8A5865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7816CD17" w14:textId="77777777" w:rsidTr="000D50A1">
        <w:trPr>
          <w:cantSplit/>
        </w:trPr>
        <w:tc>
          <w:tcPr>
            <w:tcW w:w="4395" w:type="dxa"/>
            <w:gridSpan w:val="2"/>
          </w:tcPr>
          <w:p w14:paraId="0B5404D8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41.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Pangangatwiran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992" w:type="dxa"/>
          </w:tcPr>
          <w:p w14:paraId="314A8DB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2C592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464668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BD7E6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2A785A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FBEDC5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8E28341" w14:textId="77777777" w:rsidTr="000D50A1">
        <w:trPr>
          <w:cantSplit/>
        </w:trPr>
        <w:tc>
          <w:tcPr>
            <w:tcW w:w="4395" w:type="dxa"/>
            <w:gridSpan w:val="2"/>
          </w:tcPr>
          <w:p w14:paraId="1DC6D801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lastRenderedPageBreak/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42. Ang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Nakaraan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Pangkasalukuyan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, at ang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Hinaharap</w:t>
            </w:r>
            <w:proofErr w:type="spellEnd"/>
          </w:p>
        </w:tc>
        <w:tc>
          <w:tcPr>
            <w:tcW w:w="992" w:type="dxa"/>
          </w:tcPr>
          <w:p w14:paraId="7059608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D8DD6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DB39C6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83F4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73F585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42C771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110AAC4" w14:textId="77777777" w:rsidTr="000D50A1">
        <w:trPr>
          <w:cantSplit/>
        </w:trPr>
        <w:tc>
          <w:tcPr>
            <w:tcW w:w="4395" w:type="dxa"/>
            <w:gridSpan w:val="2"/>
          </w:tcPr>
          <w:p w14:paraId="04D227CA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43.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Gawaing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Nakakalibang</w:t>
            </w:r>
            <w:proofErr w:type="spellEnd"/>
          </w:p>
        </w:tc>
        <w:tc>
          <w:tcPr>
            <w:tcW w:w="992" w:type="dxa"/>
          </w:tcPr>
          <w:p w14:paraId="0D4D155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37D9A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6A6E1D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32079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958E3B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22503D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6E5CD02" w14:textId="77777777" w:rsidTr="000D50A1">
        <w:trPr>
          <w:cantSplit/>
        </w:trPr>
        <w:tc>
          <w:tcPr>
            <w:tcW w:w="10430" w:type="dxa"/>
            <w:gridSpan w:val="8"/>
          </w:tcPr>
          <w:p w14:paraId="0773F760" w14:textId="77777777" w:rsidR="00835FE9" w:rsidRPr="004031F1" w:rsidRDefault="00835FE9" w:rsidP="000D50A1">
            <w:pPr>
              <w:tabs>
                <w:tab w:val="left" w:pos="881"/>
              </w:tabs>
              <w:spacing w:beforeLines="50" w:before="120"/>
              <w:jc w:val="center"/>
              <w:rPr>
                <w:rFonts w:ascii="Arial Narrow" w:hAnsi="Arial Narrow"/>
                <w:i/>
                <w:iCs/>
                <w:szCs w:val="21"/>
              </w:rPr>
            </w:pPr>
            <w:r w:rsidRPr="004031F1">
              <w:rPr>
                <w:rFonts w:ascii="Arial Narrow" w:hAnsi="Arial Narrow"/>
                <w:i/>
                <w:iCs/>
                <w:szCs w:val="21"/>
              </w:rPr>
              <w:t>Pre-discharge Program (PDP)</w:t>
            </w:r>
          </w:p>
        </w:tc>
      </w:tr>
      <w:tr w:rsidR="00835FE9" w:rsidRPr="004031F1" w14:paraId="582D19F7" w14:textId="77777777" w:rsidTr="000D50A1">
        <w:trPr>
          <w:cantSplit/>
        </w:trPr>
        <w:tc>
          <w:tcPr>
            <w:tcW w:w="4395" w:type="dxa"/>
            <w:gridSpan w:val="2"/>
          </w:tcPr>
          <w:p w14:paraId="38F682D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44.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  <w:t>Pag-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iskedyul</w:t>
            </w:r>
            <w:proofErr w:type="spellEnd"/>
          </w:p>
        </w:tc>
        <w:tc>
          <w:tcPr>
            <w:tcW w:w="992" w:type="dxa"/>
          </w:tcPr>
          <w:p w14:paraId="640760E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1C769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0FEA3C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DDB4C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B6C111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BD7FDB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A983C89" w14:textId="77777777" w:rsidTr="000D50A1">
        <w:trPr>
          <w:cantSplit/>
        </w:trPr>
        <w:tc>
          <w:tcPr>
            <w:tcW w:w="4395" w:type="dxa"/>
            <w:gridSpan w:val="2"/>
          </w:tcPr>
          <w:p w14:paraId="5549F378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45.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Pagpaplano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Pamamahala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Oras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Pamamahinga</w:t>
            </w:r>
            <w:proofErr w:type="spellEnd"/>
          </w:p>
        </w:tc>
        <w:tc>
          <w:tcPr>
            <w:tcW w:w="992" w:type="dxa"/>
          </w:tcPr>
          <w:p w14:paraId="110E1B2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34C23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40ACAE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162E5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6FBE10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7F55A5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953B247" w14:textId="77777777" w:rsidTr="000D50A1">
        <w:trPr>
          <w:cantSplit/>
        </w:trPr>
        <w:tc>
          <w:tcPr>
            <w:tcW w:w="4395" w:type="dxa"/>
            <w:gridSpan w:val="2"/>
          </w:tcPr>
          <w:p w14:paraId="1D5727B1" w14:textId="77777777" w:rsidR="00835FE9" w:rsidRPr="009C7289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9C7289">
              <w:rPr>
                <w:rFonts w:ascii="Arial Narrow" w:hAnsi="Arial Narrow"/>
                <w:sz w:val="20"/>
                <w:szCs w:val="20"/>
              </w:rPr>
              <w:t xml:space="preserve"> 46. Holidays at </w:t>
            </w:r>
            <w:proofErr w:type="spellStart"/>
            <w:r w:rsidRPr="009C7289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339A759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9CDAF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78A3FA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B7D8E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10918D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509F04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7FD4EED" w14:textId="77777777" w:rsidTr="000D50A1">
        <w:trPr>
          <w:cantSplit/>
        </w:trPr>
        <w:tc>
          <w:tcPr>
            <w:tcW w:w="4395" w:type="dxa"/>
            <w:gridSpan w:val="2"/>
          </w:tcPr>
          <w:p w14:paraId="2AEB298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47.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Pagsusuri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Katayuan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1AA4204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779C5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8B566D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36E02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E4326A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12E4AE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754601ED" w14:textId="77777777" w:rsidTr="000D50A1">
        <w:trPr>
          <w:cantSplit/>
        </w:trPr>
        <w:tc>
          <w:tcPr>
            <w:tcW w:w="4395" w:type="dxa"/>
            <w:gridSpan w:val="2"/>
          </w:tcPr>
          <w:p w14:paraId="1BC991FF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48.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Pagsusuri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uugali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para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iwas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</w:p>
        </w:tc>
        <w:tc>
          <w:tcPr>
            <w:tcW w:w="992" w:type="dxa"/>
          </w:tcPr>
          <w:p w14:paraId="1EF2AA7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5E81A3D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2E77537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2C8AB7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767659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34B094B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19D36919" w14:textId="77777777" w:rsidTr="000D50A1">
        <w:trPr>
          <w:cantSplit/>
        </w:trPr>
        <w:tc>
          <w:tcPr>
            <w:tcW w:w="4395" w:type="dxa"/>
            <w:gridSpan w:val="2"/>
          </w:tcPr>
          <w:p w14:paraId="19C4CBF3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49.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Pagpapatuloy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“Treatment Planning”</w:t>
            </w:r>
          </w:p>
        </w:tc>
        <w:tc>
          <w:tcPr>
            <w:tcW w:w="992" w:type="dxa"/>
          </w:tcPr>
          <w:p w14:paraId="2DD0DDA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0D4283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2618541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0E5F15C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70D447B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1ACF328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17A90B29" w14:textId="77777777" w:rsidTr="000D50A1">
        <w:trPr>
          <w:cantSplit/>
        </w:trPr>
        <w:tc>
          <w:tcPr>
            <w:tcW w:w="10430" w:type="dxa"/>
            <w:gridSpan w:val="8"/>
          </w:tcPr>
          <w:p w14:paraId="5E73B30E" w14:textId="77777777" w:rsidR="00835FE9" w:rsidRPr="004031F1" w:rsidRDefault="00835FE9" w:rsidP="003F4194">
            <w:pPr>
              <w:pStyle w:val="ListParagraph"/>
              <w:numPr>
                <w:ilvl w:val="0"/>
                <w:numId w:val="2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</w:rPr>
            </w:pPr>
            <w:r w:rsidRPr="004031F1">
              <w:rPr>
                <w:rFonts w:ascii="Arial Narrow" w:hAnsi="Arial Narrow" w:hint="eastAsia"/>
                <w:b/>
                <w:bCs/>
                <w:caps/>
                <w:szCs w:val="21"/>
              </w:rPr>
              <w:t>C</w:t>
            </w:r>
            <w:r w:rsidRPr="004031F1">
              <w:rPr>
                <w:rFonts w:ascii="Arial Narrow" w:hAnsi="Arial Narrow"/>
                <w:b/>
                <w:bCs/>
                <w:caps/>
                <w:szCs w:val="21"/>
              </w:rPr>
              <w:t>ognitive Behavioral Therapy Review (CBT-R) Sessions</w:t>
            </w:r>
          </w:p>
        </w:tc>
      </w:tr>
      <w:tr w:rsidR="00835FE9" w:rsidRPr="004031F1" w14:paraId="561AE3CF" w14:textId="77777777" w:rsidTr="000D50A1">
        <w:trPr>
          <w:cantSplit/>
        </w:trPr>
        <w:tc>
          <w:tcPr>
            <w:tcW w:w="10430" w:type="dxa"/>
            <w:gridSpan w:val="8"/>
          </w:tcPr>
          <w:p w14:paraId="4B1DED06" w14:textId="77777777" w:rsidR="00835FE9" w:rsidRPr="004031F1" w:rsidRDefault="00835FE9" w:rsidP="000D50A1">
            <w:pPr>
              <w:tabs>
                <w:tab w:val="left" w:pos="881"/>
              </w:tabs>
              <w:spacing w:beforeLines="50" w:before="120"/>
              <w:jc w:val="center"/>
              <w:rPr>
                <w:rFonts w:ascii="Arial Narrow" w:hAnsi="Arial Narrow"/>
                <w:i/>
                <w:iCs/>
                <w:szCs w:val="21"/>
              </w:rPr>
            </w:pPr>
            <w:r w:rsidRPr="004031F1">
              <w:rPr>
                <w:rFonts w:ascii="Arial Narrow" w:hAnsi="Arial Narrow"/>
                <w:i/>
                <w:iCs/>
                <w:szCs w:val="21"/>
              </w:rPr>
              <w:t>Early Recovery Skills Program (ERSP)</w:t>
            </w:r>
          </w:p>
        </w:tc>
      </w:tr>
      <w:tr w:rsidR="00835FE9" w:rsidRPr="004031F1" w14:paraId="01540BAA" w14:textId="77777777" w:rsidTr="000D50A1">
        <w:trPr>
          <w:cantSplit/>
        </w:trPr>
        <w:tc>
          <w:tcPr>
            <w:tcW w:w="4395" w:type="dxa"/>
            <w:gridSpan w:val="2"/>
          </w:tcPr>
          <w:p w14:paraId="60A253D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1.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</w:p>
        </w:tc>
        <w:tc>
          <w:tcPr>
            <w:tcW w:w="992" w:type="dxa"/>
          </w:tcPr>
          <w:p w14:paraId="4E78330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4B7DE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F29A3E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822D3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C0E3FD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9B434A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561EC23" w14:textId="77777777" w:rsidTr="000D50A1">
        <w:trPr>
          <w:cantSplit/>
        </w:trPr>
        <w:tc>
          <w:tcPr>
            <w:tcW w:w="4395" w:type="dxa"/>
            <w:gridSpan w:val="2"/>
          </w:tcPr>
          <w:p w14:paraId="10501FF3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Pagkaya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</w:p>
        </w:tc>
        <w:tc>
          <w:tcPr>
            <w:tcW w:w="992" w:type="dxa"/>
          </w:tcPr>
          <w:p w14:paraId="6CE660A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17C96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496D3C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47653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301D1D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7DC9C3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06495AEF" w14:textId="77777777" w:rsidTr="000D50A1">
        <w:trPr>
          <w:cantSplit/>
        </w:trPr>
        <w:tc>
          <w:tcPr>
            <w:tcW w:w="4395" w:type="dxa"/>
            <w:gridSpan w:val="2"/>
          </w:tcPr>
          <w:p w14:paraId="18AC9B63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Pagkontrol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Kaisipan</w:t>
            </w:r>
            <w:proofErr w:type="spellEnd"/>
          </w:p>
        </w:tc>
        <w:tc>
          <w:tcPr>
            <w:tcW w:w="992" w:type="dxa"/>
          </w:tcPr>
          <w:p w14:paraId="30D1DFE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E88ABC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5C3347A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651122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F327AB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E9ADE2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4737AF3" w14:textId="77777777" w:rsidTr="000D50A1">
        <w:trPr>
          <w:cantSplit/>
        </w:trPr>
        <w:tc>
          <w:tcPr>
            <w:tcW w:w="4395" w:type="dxa"/>
            <w:gridSpan w:val="2"/>
          </w:tcPr>
          <w:p w14:paraId="4732315B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4. External Triggers</w:t>
            </w:r>
          </w:p>
        </w:tc>
        <w:tc>
          <w:tcPr>
            <w:tcW w:w="992" w:type="dxa"/>
          </w:tcPr>
          <w:p w14:paraId="6B9C422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64A3BB8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85EC5C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66D6F81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FF7F08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5D26B8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4E9F07DC" w14:textId="77777777" w:rsidTr="000D50A1">
        <w:trPr>
          <w:cantSplit/>
        </w:trPr>
        <w:tc>
          <w:tcPr>
            <w:tcW w:w="4395" w:type="dxa"/>
            <w:gridSpan w:val="2"/>
          </w:tcPr>
          <w:p w14:paraId="4D408781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5. Internal Triggers</w:t>
            </w:r>
          </w:p>
        </w:tc>
        <w:tc>
          <w:tcPr>
            <w:tcW w:w="992" w:type="dxa"/>
          </w:tcPr>
          <w:p w14:paraId="3F9B47C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1DE7C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D5082A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B0E23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0E4000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5E1B30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4CC9E0DF" w14:textId="77777777" w:rsidTr="000D50A1">
        <w:trPr>
          <w:cantSplit/>
        </w:trPr>
        <w:tc>
          <w:tcPr>
            <w:tcW w:w="4395" w:type="dxa"/>
            <w:gridSpan w:val="2"/>
          </w:tcPr>
          <w:p w14:paraId="45FD72B7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6.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2726B09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2528AF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3A92ED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0C75FE0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259E9D1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50FE748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4B230432" w14:textId="77777777" w:rsidTr="000D50A1">
        <w:trPr>
          <w:cantSplit/>
        </w:trPr>
        <w:tc>
          <w:tcPr>
            <w:tcW w:w="4395" w:type="dxa"/>
            <w:gridSpan w:val="2"/>
          </w:tcPr>
          <w:p w14:paraId="77C4A5D2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7.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Meeting ng Self-Help Group</w:t>
            </w:r>
          </w:p>
        </w:tc>
        <w:tc>
          <w:tcPr>
            <w:tcW w:w="992" w:type="dxa"/>
          </w:tcPr>
          <w:p w14:paraId="4E1A6F2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284EB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05FB65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E3F45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E2260D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7E8DAE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363B7B5" w14:textId="77777777" w:rsidTr="000D50A1">
        <w:trPr>
          <w:cantSplit/>
        </w:trPr>
        <w:tc>
          <w:tcPr>
            <w:tcW w:w="4395" w:type="dxa"/>
            <w:gridSpan w:val="2"/>
          </w:tcPr>
          <w:p w14:paraId="1964CD0E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8. Ang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Karunungang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12-Steps</w:t>
            </w:r>
          </w:p>
        </w:tc>
        <w:tc>
          <w:tcPr>
            <w:tcW w:w="992" w:type="dxa"/>
          </w:tcPr>
          <w:p w14:paraId="4B1B523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2E412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385627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1F09D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4C8F67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CA2FA2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65C85E79" w14:textId="77777777" w:rsidTr="000D50A1">
        <w:trPr>
          <w:cantSplit/>
        </w:trPr>
        <w:tc>
          <w:tcPr>
            <w:tcW w:w="4395" w:type="dxa"/>
            <w:gridSpan w:val="2"/>
          </w:tcPr>
          <w:p w14:paraId="638B793D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9.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Karaniwang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Hamon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Pagpapanatili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Abstinence</w:t>
            </w:r>
          </w:p>
        </w:tc>
        <w:tc>
          <w:tcPr>
            <w:tcW w:w="992" w:type="dxa"/>
          </w:tcPr>
          <w:p w14:paraId="78B6F4D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DDCF57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40C0AF3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B0EAF8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3D7123D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3877C4D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124BCB2" w14:textId="77777777" w:rsidTr="000D50A1">
        <w:trPr>
          <w:cantSplit/>
        </w:trPr>
        <w:tc>
          <w:tcPr>
            <w:tcW w:w="4395" w:type="dxa"/>
            <w:gridSpan w:val="2"/>
          </w:tcPr>
          <w:p w14:paraId="52DD426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10.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  <w:t>Pag-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iisip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Pakikiramdam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, at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Pagsasagawa</w:t>
            </w:r>
            <w:proofErr w:type="spellEnd"/>
          </w:p>
        </w:tc>
        <w:tc>
          <w:tcPr>
            <w:tcW w:w="992" w:type="dxa"/>
          </w:tcPr>
          <w:p w14:paraId="0D48C88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41A07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CB68CC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43EFC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351BF2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21F985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7696818" w14:textId="77777777" w:rsidTr="000D50A1">
        <w:trPr>
          <w:cantSplit/>
        </w:trPr>
        <w:tc>
          <w:tcPr>
            <w:tcW w:w="10430" w:type="dxa"/>
            <w:gridSpan w:val="8"/>
          </w:tcPr>
          <w:p w14:paraId="79679FC6" w14:textId="77777777" w:rsidR="00835FE9" w:rsidRPr="004031F1" w:rsidRDefault="00835FE9" w:rsidP="000D50A1">
            <w:pPr>
              <w:tabs>
                <w:tab w:val="left" w:pos="881"/>
              </w:tabs>
              <w:spacing w:beforeLines="50" w:before="120"/>
              <w:jc w:val="center"/>
              <w:rPr>
                <w:rFonts w:ascii="Arial Narrow" w:hAnsi="Arial Narrow"/>
                <w:i/>
                <w:iCs/>
                <w:szCs w:val="21"/>
              </w:rPr>
            </w:pPr>
            <w:r w:rsidRPr="004031F1">
              <w:rPr>
                <w:rFonts w:ascii="Arial Narrow" w:hAnsi="Arial Narrow"/>
                <w:i/>
                <w:iCs/>
                <w:szCs w:val="21"/>
              </w:rPr>
              <w:t>Relapse Prevention Program (RPP)</w:t>
            </w:r>
          </w:p>
        </w:tc>
      </w:tr>
      <w:tr w:rsidR="00835FE9" w:rsidRPr="004031F1" w14:paraId="5E51AAE4" w14:textId="77777777" w:rsidTr="000D50A1">
        <w:trPr>
          <w:cantSplit/>
        </w:trPr>
        <w:tc>
          <w:tcPr>
            <w:tcW w:w="4395" w:type="dxa"/>
            <w:gridSpan w:val="2"/>
          </w:tcPr>
          <w:p w14:paraId="41CB14C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11.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Alak</w:t>
            </w:r>
            <w:proofErr w:type="spellEnd"/>
          </w:p>
        </w:tc>
        <w:tc>
          <w:tcPr>
            <w:tcW w:w="992" w:type="dxa"/>
          </w:tcPr>
          <w:p w14:paraId="26E992C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69B1A14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5E84323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086A47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1860768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7B0A25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0114441" w14:textId="77777777" w:rsidTr="000D50A1">
        <w:trPr>
          <w:cantSplit/>
        </w:trPr>
        <w:tc>
          <w:tcPr>
            <w:tcW w:w="4395" w:type="dxa"/>
            <w:gridSpan w:val="2"/>
          </w:tcPr>
          <w:p w14:paraId="7E15D6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12.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Pagkabagot</w:t>
            </w:r>
            <w:proofErr w:type="spellEnd"/>
          </w:p>
        </w:tc>
        <w:tc>
          <w:tcPr>
            <w:tcW w:w="992" w:type="dxa"/>
          </w:tcPr>
          <w:p w14:paraId="26C944E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264D18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40C79ED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5261DD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253724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36532DD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4ADEAC1A" w14:textId="77777777" w:rsidTr="000D50A1">
        <w:trPr>
          <w:cantSplit/>
        </w:trPr>
        <w:tc>
          <w:tcPr>
            <w:tcW w:w="4395" w:type="dxa"/>
            <w:gridSpan w:val="2"/>
          </w:tcPr>
          <w:p w14:paraId="2174343A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13.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iwas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Relapse Drift</w:t>
            </w:r>
          </w:p>
        </w:tc>
        <w:tc>
          <w:tcPr>
            <w:tcW w:w="992" w:type="dxa"/>
          </w:tcPr>
          <w:p w14:paraId="02045AE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C2034D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A98360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C5CDF1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1E752A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325A3CE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53993AA0" w14:textId="77777777" w:rsidTr="000D50A1">
        <w:trPr>
          <w:cantSplit/>
        </w:trPr>
        <w:tc>
          <w:tcPr>
            <w:tcW w:w="4395" w:type="dxa"/>
            <w:gridSpan w:val="2"/>
          </w:tcPr>
          <w:p w14:paraId="5B7D40E7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14. Lapse and Relapse</w:t>
            </w:r>
          </w:p>
        </w:tc>
        <w:tc>
          <w:tcPr>
            <w:tcW w:w="992" w:type="dxa"/>
          </w:tcPr>
          <w:p w14:paraId="6F2FC77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70503F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3676EB3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0B2B2CF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12690D9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633A6DF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420D67FB" w14:textId="77777777" w:rsidTr="000D50A1">
        <w:trPr>
          <w:cantSplit/>
        </w:trPr>
        <w:tc>
          <w:tcPr>
            <w:tcW w:w="4395" w:type="dxa"/>
            <w:gridSpan w:val="2"/>
          </w:tcPr>
          <w:p w14:paraId="386AF82C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15.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Trabaho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7ABF86F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A9FA3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3F1D2B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2CDD0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727C0F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B2192E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BA244FB" w14:textId="77777777" w:rsidTr="000D50A1">
        <w:trPr>
          <w:cantSplit/>
        </w:trPr>
        <w:tc>
          <w:tcPr>
            <w:tcW w:w="4395" w:type="dxa"/>
            <w:gridSpan w:val="2"/>
          </w:tcPr>
          <w:p w14:paraId="175AEDA4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16.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Konsensya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Kahihiyan</w:t>
            </w:r>
            <w:proofErr w:type="spellEnd"/>
          </w:p>
        </w:tc>
        <w:tc>
          <w:tcPr>
            <w:tcW w:w="992" w:type="dxa"/>
          </w:tcPr>
          <w:p w14:paraId="165B5DC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2A8EA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DAEE52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99A5C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67A1F0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60652C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7F534A2" w14:textId="77777777" w:rsidTr="000D50A1">
        <w:trPr>
          <w:cantSplit/>
        </w:trPr>
        <w:tc>
          <w:tcPr>
            <w:tcW w:w="4395" w:type="dxa"/>
            <w:gridSpan w:val="2"/>
          </w:tcPr>
          <w:p w14:paraId="5B3D1CDC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17.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Pananatiling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Abala</w:t>
            </w:r>
            <w:proofErr w:type="spellEnd"/>
          </w:p>
        </w:tc>
        <w:tc>
          <w:tcPr>
            <w:tcW w:w="992" w:type="dxa"/>
          </w:tcPr>
          <w:p w14:paraId="52890F4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1C953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6968C6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94D7E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112CAC1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9D3A88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0171965D" w14:textId="77777777" w:rsidTr="000D50A1">
        <w:trPr>
          <w:cantSplit/>
        </w:trPr>
        <w:tc>
          <w:tcPr>
            <w:tcW w:w="4395" w:type="dxa"/>
            <w:gridSpan w:val="2"/>
          </w:tcPr>
          <w:p w14:paraId="24F112C7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18.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Motibasyon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para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4F6A33A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384CAC4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07A812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6BA839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C566B5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A614A7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92195BA" w14:textId="77777777" w:rsidTr="000D50A1">
        <w:trPr>
          <w:cantSplit/>
        </w:trPr>
        <w:tc>
          <w:tcPr>
            <w:tcW w:w="4395" w:type="dxa"/>
            <w:gridSpan w:val="2"/>
          </w:tcPr>
          <w:p w14:paraId="7DA22202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19.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Pagkamatapat</w:t>
            </w:r>
            <w:proofErr w:type="spellEnd"/>
          </w:p>
        </w:tc>
        <w:tc>
          <w:tcPr>
            <w:tcW w:w="992" w:type="dxa"/>
          </w:tcPr>
          <w:p w14:paraId="4FFF97B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B6C4FE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2543080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79788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2B52D05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30EC82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1DF7C8E" w14:textId="77777777" w:rsidTr="000D50A1">
        <w:trPr>
          <w:cantSplit/>
        </w:trPr>
        <w:tc>
          <w:tcPr>
            <w:tcW w:w="4395" w:type="dxa"/>
            <w:gridSpan w:val="2"/>
          </w:tcPr>
          <w:p w14:paraId="6879C953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20.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Argumento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</w:p>
        </w:tc>
        <w:tc>
          <w:tcPr>
            <w:tcW w:w="992" w:type="dxa"/>
          </w:tcPr>
          <w:p w14:paraId="232D5D4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E613F3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3C4196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65100D4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33DAAD8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674089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4803E08" w14:textId="77777777" w:rsidTr="000D50A1">
        <w:trPr>
          <w:cantSplit/>
        </w:trPr>
        <w:tc>
          <w:tcPr>
            <w:tcW w:w="4395" w:type="dxa"/>
            <w:gridSpan w:val="2"/>
          </w:tcPr>
          <w:p w14:paraId="65BA0E8D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21. Sex at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2DCD358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348C458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453333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06DFA3A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4C96617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025C84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4B4F3576" w14:textId="77777777" w:rsidTr="000D50A1">
        <w:trPr>
          <w:cantSplit/>
        </w:trPr>
        <w:tc>
          <w:tcPr>
            <w:tcW w:w="4395" w:type="dxa"/>
            <w:gridSpan w:val="2"/>
          </w:tcPr>
          <w:p w14:paraId="46D87945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22.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agap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iwas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</w:p>
        </w:tc>
        <w:tc>
          <w:tcPr>
            <w:tcW w:w="992" w:type="dxa"/>
          </w:tcPr>
          <w:p w14:paraId="79B1270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C33250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11FCC7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6BF3CC0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02E7A18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0B2CA8A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4AFB3245" w14:textId="77777777" w:rsidTr="000D50A1">
        <w:trPr>
          <w:cantSplit/>
        </w:trPr>
        <w:tc>
          <w:tcPr>
            <w:tcW w:w="4395" w:type="dxa"/>
            <w:gridSpan w:val="2"/>
          </w:tcPr>
          <w:p w14:paraId="38C2C71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23.</w:t>
            </w:r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Tiwala</w:t>
            </w:r>
            <w:proofErr w:type="spellEnd"/>
          </w:p>
        </w:tc>
        <w:tc>
          <w:tcPr>
            <w:tcW w:w="992" w:type="dxa"/>
          </w:tcPr>
          <w:p w14:paraId="235BFEF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B5031A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6E8CAB4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594A38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2535EB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6365946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6533B37" w14:textId="77777777" w:rsidTr="000D50A1">
        <w:trPr>
          <w:cantSplit/>
        </w:trPr>
        <w:tc>
          <w:tcPr>
            <w:tcW w:w="4395" w:type="dxa"/>
            <w:gridSpan w:val="2"/>
          </w:tcPr>
          <w:p w14:paraId="21C46EC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24.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Maging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Matalino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, Hindi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Malakas</w:t>
            </w:r>
            <w:proofErr w:type="spellEnd"/>
          </w:p>
        </w:tc>
        <w:tc>
          <w:tcPr>
            <w:tcW w:w="992" w:type="dxa"/>
          </w:tcPr>
          <w:p w14:paraId="07DA05A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18D20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D3F47D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B4CEE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671BFF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4DF51D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732C9AE" w14:textId="77777777" w:rsidTr="000D50A1">
        <w:trPr>
          <w:cantSplit/>
        </w:trPr>
        <w:tc>
          <w:tcPr>
            <w:tcW w:w="4395" w:type="dxa"/>
            <w:gridSpan w:val="2"/>
          </w:tcPr>
          <w:p w14:paraId="4213507F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25. Ang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Kahulugan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Ispiritwalidad</w:t>
            </w:r>
            <w:proofErr w:type="spellEnd"/>
          </w:p>
        </w:tc>
        <w:tc>
          <w:tcPr>
            <w:tcW w:w="992" w:type="dxa"/>
          </w:tcPr>
          <w:p w14:paraId="7A03F5B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04F68F0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1D9CAB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B41EFA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4B9282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E9BB9C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2F1E5A5F" w14:textId="77777777" w:rsidTr="000D50A1">
        <w:trPr>
          <w:cantSplit/>
        </w:trPr>
        <w:tc>
          <w:tcPr>
            <w:tcW w:w="4395" w:type="dxa"/>
            <w:gridSpan w:val="2"/>
          </w:tcPr>
          <w:p w14:paraId="026FEF82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26.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Pamamahala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Buhay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Pera</w:t>
            </w:r>
            <w:proofErr w:type="spellEnd"/>
          </w:p>
        </w:tc>
        <w:tc>
          <w:tcPr>
            <w:tcW w:w="992" w:type="dxa"/>
          </w:tcPr>
          <w:p w14:paraId="1B43F2C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C621C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40B8DF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52041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772B0A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5EFE48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BE28513" w14:textId="77777777" w:rsidTr="000D50A1">
        <w:trPr>
          <w:cantSplit/>
        </w:trPr>
        <w:tc>
          <w:tcPr>
            <w:tcW w:w="4395" w:type="dxa"/>
            <w:gridSpan w:val="2"/>
          </w:tcPr>
          <w:p w14:paraId="3A7DADC0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27.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Pangangatwiran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</w:p>
        </w:tc>
        <w:tc>
          <w:tcPr>
            <w:tcW w:w="992" w:type="dxa"/>
          </w:tcPr>
          <w:p w14:paraId="027F84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102765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6833D6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3D6852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07C038D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4513EC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675BE247" w14:textId="77777777" w:rsidTr="000D50A1">
        <w:trPr>
          <w:cantSplit/>
        </w:trPr>
        <w:tc>
          <w:tcPr>
            <w:tcW w:w="4395" w:type="dxa"/>
            <w:gridSpan w:val="2"/>
          </w:tcPr>
          <w:p w14:paraId="6C182502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28.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aalaga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Iyong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Sarili</w:t>
            </w:r>
            <w:proofErr w:type="spellEnd"/>
          </w:p>
        </w:tc>
        <w:tc>
          <w:tcPr>
            <w:tcW w:w="992" w:type="dxa"/>
          </w:tcPr>
          <w:p w14:paraId="7550A85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32574A7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59D0222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0BBF09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50A8FD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613C74D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55AE78A0" w14:textId="77777777" w:rsidTr="000D50A1">
        <w:trPr>
          <w:cantSplit/>
        </w:trPr>
        <w:tc>
          <w:tcPr>
            <w:tcW w:w="4395" w:type="dxa"/>
            <w:gridSpan w:val="2"/>
          </w:tcPr>
          <w:p w14:paraId="4B04AD23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29.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Emosyonal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na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</w:p>
        </w:tc>
        <w:tc>
          <w:tcPr>
            <w:tcW w:w="992" w:type="dxa"/>
          </w:tcPr>
          <w:p w14:paraId="0D72EE6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30EBB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8CEABF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A7BAD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CB8502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5E6E36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9BE0AFC" w14:textId="77777777" w:rsidTr="000D50A1">
        <w:trPr>
          <w:cantSplit/>
        </w:trPr>
        <w:tc>
          <w:tcPr>
            <w:tcW w:w="4395" w:type="dxa"/>
            <w:gridSpan w:val="2"/>
          </w:tcPr>
          <w:p w14:paraId="21567149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30.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Sakit</w:t>
            </w:r>
            <w:proofErr w:type="spellEnd"/>
          </w:p>
        </w:tc>
        <w:tc>
          <w:tcPr>
            <w:tcW w:w="992" w:type="dxa"/>
          </w:tcPr>
          <w:p w14:paraId="0C44CB3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350B0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BF58DD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4E8F8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EE5DB2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3164E1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CDF81DA" w14:textId="77777777" w:rsidTr="000D50A1">
        <w:trPr>
          <w:cantSplit/>
        </w:trPr>
        <w:tc>
          <w:tcPr>
            <w:tcW w:w="4395" w:type="dxa"/>
            <w:gridSpan w:val="2"/>
          </w:tcPr>
          <w:p w14:paraId="0AB86ED2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31.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Pagkilala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Stress</w:t>
            </w:r>
          </w:p>
        </w:tc>
        <w:tc>
          <w:tcPr>
            <w:tcW w:w="992" w:type="dxa"/>
          </w:tcPr>
          <w:p w14:paraId="608018C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2D433D6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79720E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BD56C1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5A0C76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140FCAB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9085ECE" w14:textId="77777777" w:rsidTr="000D50A1">
        <w:trPr>
          <w:cantSplit/>
        </w:trPr>
        <w:tc>
          <w:tcPr>
            <w:tcW w:w="4395" w:type="dxa"/>
            <w:gridSpan w:val="2"/>
          </w:tcPr>
          <w:p w14:paraId="65855FB6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32.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Pagbabawas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Stress</w:t>
            </w:r>
          </w:p>
        </w:tc>
        <w:tc>
          <w:tcPr>
            <w:tcW w:w="992" w:type="dxa"/>
          </w:tcPr>
          <w:p w14:paraId="48B5A8F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C1F585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598C777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CD0E2A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7495191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16F1103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21324678" w14:textId="77777777" w:rsidTr="000D50A1">
        <w:trPr>
          <w:cantSplit/>
        </w:trPr>
        <w:tc>
          <w:tcPr>
            <w:tcW w:w="4395" w:type="dxa"/>
            <w:gridSpan w:val="2"/>
          </w:tcPr>
          <w:p w14:paraId="1129E798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33.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Pamamahala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Galit</w:t>
            </w:r>
            <w:proofErr w:type="spellEnd"/>
          </w:p>
        </w:tc>
        <w:tc>
          <w:tcPr>
            <w:tcW w:w="992" w:type="dxa"/>
          </w:tcPr>
          <w:p w14:paraId="0FA6752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FE854B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F06051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4FED1E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EC820E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0EA3139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72FA4993" w14:textId="77777777" w:rsidTr="000D50A1">
        <w:trPr>
          <w:cantSplit/>
        </w:trPr>
        <w:tc>
          <w:tcPr>
            <w:tcW w:w="4395" w:type="dxa"/>
            <w:gridSpan w:val="2"/>
          </w:tcPr>
          <w:p w14:paraId="20C62431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34.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Pagtanggap</w:t>
            </w:r>
            <w:proofErr w:type="spellEnd"/>
          </w:p>
        </w:tc>
        <w:tc>
          <w:tcPr>
            <w:tcW w:w="992" w:type="dxa"/>
          </w:tcPr>
          <w:p w14:paraId="6C6720E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B66F59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47E9A03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68B4347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44CEAC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5D7CDA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0B08CB5" w14:textId="77777777" w:rsidTr="000D50A1">
        <w:trPr>
          <w:cantSplit/>
        </w:trPr>
        <w:tc>
          <w:tcPr>
            <w:tcW w:w="4395" w:type="dxa"/>
            <w:gridSpan w:val="2"/>
          </w:tcPr>
          <w:p w14:paraId="06E5839E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35.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Pagkakaroon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Bagong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Kaibigan</w:t>
            </w:r>
            <w:proofErr w:type="spellEnd"/>
          </w:p>
        </w:tc>
        <w:tc>
          <w:tcPr>
            <w:tcW w:w="992" w:type="dxa"/>
          </w:tcPr>
          <w:p w14:paraId="2DF6F79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849E9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8C3E42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15D23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62F4EF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FF54DA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B6CC6FB" w14:textId="77777777" w:rsidTr="000D50A1">
        <w:trPr>
          <w:cantSplit/>
        </w:trPr>
        <w:tc>
          <w:tcPr>
            <w:tcW w:w="4395" w:type="dxa"/>
            <w:gridSpan w:val="2"/>
          </w:tcPr>
          <w:p w14:paraId="0012C69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36.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  <w:t>Pag-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aayos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Relasyon</w:t>
            </w:r>
            <w:proofErr w:type="spellEnd"/>
          </w:p>
        </w:tc>
        <w:tc>
          <w:tcPr>
            <w:tcW w:w="992" w:type="dxa"/>
          </w:tcPr>
          <w:p w14:paraId="6B5A13C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B4BF1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6138CB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0A9E6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D6B9F4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4CB043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FB584C0" w14:textId="77777777" w:rsidTr="000D50A1">
        <w:trPr>
          <w:cantSplit/>
        </w:trPr>
        <w:tc>
          <w:tcPr>
            <w:tcW w:w="4395" w:type="dxa"/>
            <w:gridSpan w:val="2"/>
          </w:tcPr>
          <w:p w14:paraId="471A7CB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37.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Dasal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Kahinahunan</w:t>
            </w:r>
            <w:proofErr w:type="spellEnd"/>
          </w:p>
        </w:tc>
        <w:tc>
          <w:tcPr>
            <w:tcW w:w="992" w:type="dxa"/>
          </w:tcPr>
          <w:p w14:paraId="5E2EC00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8AE1E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5094EA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1C5B6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7EB515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99D398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21D7EE62" w14:textId="77777777" w:rsidTr="000D50A1">
        <w:trPr>
          <w:cantSplit/>
        </w:trPr>
        <w:tc>
          <w:tcPr>
            <w:tcW w:w="4395" w:type="dxa"/>
            <w:gridSpan w:val="2"/>
          </w:tcPr>
          <w:p w14:paraId="21B2B23D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lastRenderedPageBreak/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38. Hindi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Mapigilang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uugali</w:t>
            </w:r>
            <w:proofErr w:type="spellEnd"/>
          </w:p>
        </w:tc>
        <w:tc>
          <w:tcPr>
            <w:tcW w:w="992" w:type="dxa"/>
          </w:tcPr>
          <w:p w14:paraId="5F6C84A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612916B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059387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9D8A3E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0714608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33C82FA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27F4BC1" w14:textId="77777777" w:rsidTr="000D50A1">
        <w:trPr>
          <w:cantSplit/>
        </w:trPr>
        <w:tc>
          <w:tcPr>
            <w:tcW w:w="4395" w:type="dxa"/>
            <w:gridSpan w:val="2"/>
          </w:tcPr>
          <w:p w14:paraId="73E0F699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39.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Pagkaya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Emosyon</w:t>
            </w:r>
            <w:proofErr w:type="spellEnd"/>
          </w:p>
        </w:tc>
        <w:tc>
          <w:tcPr>
            <w:tcW w:w="992" w:type="dxa"/>
          </w:tcPr>
          <w:p w14:paraId="186132F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63EDBA7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321888E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2480B6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0EA95A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527C380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0555F788" w14:textId="77777777" w:rsidTr="000D50A1">
        <w:trPr>
          <w:cantSplit/>
        </w:trPr>
        <w:tc>
          <w:tcPr>
            <w:tcW w:w="4395" w:type="dxa"/>
            <w:gridSpan w:val="2"/>
          </w:tcPr>
          <w:p w14:paraId="6889D658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40.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Depresyon</w:t>
            </w:r>
            <w:proofErr w:type="spellEnd"/>
          </w:p>
        </w:tc>
        <w:tc>
          <w:tcPr>
            <w:tcW w:w="992" w:type="dxa"/>
          </w:tcPr>
          <w:p w14:paraId="0AF0E6C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56D1637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39E18E8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D263AD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EAB595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6E8F2A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29C04B7D" w14:textId="77777777" w:rsidTr="000D50A1">
        <w:trPr>
          <w:cantSplit/>
        </w:trPr>
        <w:tc>
          <w:tcPr>
            <w:tcW w:w="4395" w:type="dxa"/>
            <w:gridSpan w:val="2"/>
          </w:tcPr>
          <w:p w14:paraId="4E05DB1F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41.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Pangangatwiran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992" w:type="dxa"/>
          </w:tcPr>
          <w:p w14:paraId="51B40F6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BEAAE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4AFD96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35258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6EE953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9DE8C7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7FB9392" w14:textId="77777777" w:rsidTr="000D50A1">
        <w:trPr>
          <w:cantSplit/>
        </w:trPr>
        <w:tc>
          <w:tcPr>
            <w:tcW w:w="4395" w:type="dxa"/>
            <w:gridSpan w:val="2"/>
          </w:tcPr>
          <w:p w14:paraId="511CB71A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42. Ang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Nakaraan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Pangkasalukuyan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, at ang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Hinaharap</w:t>
            </w:r>
            <w:proofErr w:type="spellEnd"/>
          </w:p>
        </w:tc>
        <w:tc>
          <w:tcPr>
            <w:tcW w:w="992" w:type="dxa"/>
          </w:tcPr>
          <w:p w14:paraId="55A93F3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EB8BA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F5981F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DC146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107C9A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2CFC66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CAC1BDC" w14:textId="77777777" w:rsidTr="000D50A1">
        <w:trPr>
          <w:cantSplit/>
        </w:trPr>
        <w:tc>
          <w:tcPr>
            <w:tcW w:w="4395" w:type="dxa"/>
            <w:gridSpan w:val="2"/>
          </w:tcPr>
          <w:p w14:paraId="49591152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43.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Gawaing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Nakakalibang</w:t>
            </w:r>
            <w:proofErr w:type="spellEnd"/>
          </w:p>
        </w:tc>
        <w:tc>
          <w:tcPr>
            <w:tcW w:w="992" w:type="dxa"/>
          </w:tcPr>
          <w:p w14:paraId="78FA42F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E8D9B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6F4703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8091D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167CBF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609451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C6CF279" w14:textId="77777777" w:rsidTr="000D50A1">
        <w:trPr>
          <w:cantSplit/>
        </w:trPr>
        <w:tc>
          <w:tcPr>
            <w:tcW w:w="10430" w:type="dxa"/>
            <w:gridSpan w:val="8"/>
          </w:tcPr>
          <w:p w14:paraId="41B5899C" w14:textId="77777777" w:rsidR="00835FE9" w:rsidRPr="004031F1" w:rsidRDefault="00835FE9" w:rsidP="000D50A1">
            <w:pPr>
              <w:tabs>
                <w:tab w:val="left" w:pos="881"/>
              </w:tabs>
              <w:spacing w:beforeLines="50" w:before="120"/>
              <w:jc w:val="center"/>
              <w:rPr>
                <w:rFonts w:ascii="Arial Narrow" w:hAnsi="Arial Narrow"/>
                <w:i/>
                <w:iCs/>
                <w:szCs w:val="21"/>
              </w:rPr>
            </w:pPr>
            <w:r w:rsidRPr="004031F1">
              <w:rPr>
                <w:rFonts w:ascii="Arial Narrow" w:hAnsi="Arial Narrow"/>
                <w:i/>
                <w:iCs/>
                <w:szCs w:val="21"/>
              </w:rPr>
              <w:t>Pre-discharge Program (PDP)</w:t>
            </w:r>
          </w:p>
        </w:tc>
      </w:tr>
      <w:tr w:rsidR="00835FE9" w:rsidRPr="004031F1" w14:paraId="3894E3FE" w14:textId="77777777" w:rsidTr="000D50A1">
        <w:trPr>
          <w:cantSplit/>
        </w:trPr>
        <w:tc>
          <w:tcPr>
            <w:tcW w:w="4395" w:type="dxa"/>
            <w:gridSpan w:val="2"/>
          </w:tcPr>
          <w:p w14:paraId="2A9EECC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44.</w:t>
            </w:r>
            <w:r w:rsidRPr="004031F1">
              <w:rPr>
                <w:rFonts w:ascii="Arial Narrow" w:hAnsi="Arial Narrow"/>
                <w:sz w:val="20"/>
                <w:szCs w:val="20"/>
              </w:rPr>
              <w:tab/>
              <w:t>Pag-</w:t>
            </w: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iskedyul</w:t>
            </w:r>
            <w:proofErr w:type="spellEnd"/>
          </w:p>
        </w:tc>
        <w:tc>
          <w:tcPr>
            <w:tcW w:w="992" w:type="dxa"/>
          </w:tcPr>
          <w:p w14:paraId="2DEDE8C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070DE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8AC3B7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713B9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D06D12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993078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FD7F7C8" w14:textId="77777777" w:rsidTr="000D50A1">
        <w:trPr>
          <w:cantSplit/>
        </w:trPr>
        <w:tc>
          <w:tcPr>
            <w:tcW w:w="4395" w:type="dxa"/>
            <w:gridSpan w:val="2"/>
          </w:tcPr>
          <w:p w14:paraId="42FB5D37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45.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Pagpaplano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Pamamahala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Oras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Pamamahinga</w:t>
            </w:r>
            <w:proofErr w:type="spellEnd"/>
          </w:p>
        </w:tc>
        <w:tc>
          <w:tcPr>
            <w:tcW w:w="992" w:type="dxa"/>
          </w:tcPr>
          <w:p w14:paraId="4033EDE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3BB35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45B7E9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15833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55691B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5210C0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DD5EE6A" w14:textId="77777777" w:rsidTr="000D50A1">
        <w:trPr>
          <w:cantSplit/>
        </w:trPr>
        <w:tc>
          <w:tcPr>
            <w:tcW w:w="4395" w:type="dxa"/>
            <w:gridSpan w:val="2"/>
          </w:tcPr>
          <w:p w14:paraId="7B49A22C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46. Holidays at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52DF6F1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B6928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7216EC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A3F20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487FA2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F94E30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A6A1E53" w14:textId="77777777" w:rsidTr="000D50A1">
        <w:trPr>
          <w:cantSplit/>
        </w:trPr>
        <w:tc>
          <w:tcPr>
            <w:tcW w:w="4395" w:type="dxa"/>
            <w:gridSpan w:val="2"/>
          </w:tcPr>
          <w:p w14:paraId="532829F4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47.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Pagsusuri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Katayuan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992" w:type="dxa"/>
          </w:tcPr>
          <w:p w14:paraId="46DE607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2875F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743A8A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A8FF0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34CA7E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ED131A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540E8AEC" w14:textId="77777777" w:rsidTr="000D50A1">
        <w:trPr>
          <w:cantSplit/>
        </w:trPr>
        <w:tc>
          <w:tcPr>
            <w:tcW w:w="4395" w:type="dxa"/>
            <w:gridSpan w:val="2"/>
          </w:tcPr>
          <w:p w14:paraId="441A140B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48.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Pagsusuri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uugali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para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Pag-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iwas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</w:p>
        </w:tc>
        <w:tc>
          <w:tcPr>
            <w:tcW w:w="992" w:type="dxa"/>
          </w:tcPr>
          <w:p w14:paraId="377FC52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3BBC781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4857BFE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696AE26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447D6F0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1B1A1E7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69EF22BA" w14:textId="77777777" w:rsidTr="000D50A1">
        <w:trPr>
          <w:cantSplit/>
        </w:trPr>
        <w:tc>
          <w:tcPr>
            <w:tcW w:w="4395" w:type="dxa"/>
            <w:gridSpan w:val="2"/>
          </w:tcPr>
          <w:p w14:paraId="4CF47093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49.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Pagpapatuloy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ng “Treatment Planning”</w:t>
            </w:r>
          </w:p>
        </w:tc>
        <w:tc>
          <w:tcPr>
            <w:tcW w:w="992" w:type="dxa"/>
          </w:tcPr>
          <w:p w14:paraId="588FA65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19EE64B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699B01B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7A9DDAF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14E7126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FB8A71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1D10DF9C" w14:textId="77777777" w:rsidTr="000D50A1">
        <w:trPr>
          <w:cantSplit/>
        </w:trPr>
        <w:tc>
          <w:tcPr>
            <w:tcW w:w="10430" w:type="dxa"/>
            <w:gridSpan w:val="8"/>
          </w:tcPr>
          <w:p w14:paraId="16141FB3" w14:textId="77777777" w:rsidR="00835FE9" w:rsidRPr="004031F1" w:rsidRDefault="00835FE9" w:rsidP="003F4194">
            <w:pPr>
              <w:pStyle w:val="ListParagraph"/>
              <w:numPr>
                <w:ilvl w:val="0"/>
                <w:numId w:val="2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</w:pPr>
            <w:r w:rsidRPr="004031F1"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  <w:t>Psycho-Education (PE) Sessions – Patients</w:t>
            </w:r>
          </w:p>
        </w:tc>
      </w:tr>
      <w:tr w:rsidR="00835FE9" w:rsidRPr="004031F1" w14:paraId="29714C7C" w14:textId="77777777" w:rsidTr="000D50A1">
        <w:trPr>
          <w:cantSplit/>
        </w:trPr>
        <w:tc>
          <w:tcPr>
            <w:tcW w:w="4395" w:type="dxa"/>
            <w:gridSpan w:val="2"/>
          </w:tcPr>
          <w:p w14:paraId="2B5F2563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1: Triggers/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Cravings/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Giyang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</w:tcPr>
          <w:p w14:paraId="7C2A05E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315EE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813E5F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6936C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5673D2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4A2826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92C86C8" w14:textId="77777777" w:rsidTr="000D50A1">
        <w:trPr>
          <w:cantSplit/>
        </w:trPr>
        <w:tc>
          <w:tcPr>
            <w:tcW w:w="4395" w:type="dxa"/>
            <w:gridSpan w:val="2"/>
          </w:tcPr>
          <w:p w14:paraId="7A900B2F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2: Triggers/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Cravings/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Giyang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992" w:type="dxa"/>
          </w:tcPr>
          <w:p w14:paraId="0309F7A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6D57D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DCECA9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3ECF4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1A2E17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0B1343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CA6809E" w14:textId="77777777" w:rsidTr="000D50A1">
        <w:trPr>
          <w:cantSplit/>
        </w:trPr>
        <w:tc>
          <w:tcPr>
            <w:tcW w:w="4395" w:type="dxa"/>
            <w:gridSpan w:val="2"/>
          </w:tcPr>
          <w:p w14:paraId="1C3B830C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3: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Recovery (1)</w:t>
            </w:r>
          </w:p>
        </w:tc>
        <w:tc>
          <w:tcPr>
            <w:tcW w:w="992" w:type="dxa"/>
          </w:tcPr>
          <w:p w14:paraId="321F156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8543D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C899CF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57EA1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5BBD12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1531DA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F058C17" w14:textId="77777777" w:rsidTr="000D50A1">
        <w:trPr>
          <w:cantSplit/>
        </w:trPr>
        <w:tc>
          <w:tcPr>
            <w:tcW w:w="4395" w:type="dxa"/>
            <w:gridSpan w:val="2"/>
          </w:tcPr>
          <w:p w14:paraId="3AA0F029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4: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Recovery (2)</w:t>
            </w:r>
          </w:p>
        </w:tc>
        <w:tc>
          <w:tcPr>
            <w:tcW w:w="992" w:type="dxa"/>
          </w:tcPr>
          <w:p w14:paraId="4B2A28A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66DE7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470895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51A4D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32DF54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5281DA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9F1889B" w14:textId="77777777" w:rsidTr="000D50A1">
        <w:trPr>
          <w:cantSplit/>
        </w:trPr>
        <w:tc>
          <w:tcPr>
            <w:tcW w:w="4395" w:type="dxa"/>
            <w:gridSpan w:val="2"/>
          </w:tcPr>
          <w:p w14:paraId="42DC500E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5: Shabu at Cocaine (1)</w:t>
            </w:r>
          </w:p>
        </w:tc>
        <w:tc>
          <w:tcPr>
            <w:tcW w:w="992" w:type="dxa"/>
          </w:tcPr>
          <w:p w14:paraId="18F8131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01F3D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5F42A5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091E0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FD1D2C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F8EF24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34A985A" w14:textId="77777777" w:rsidTr="000D50A1">
        <w:trPr>
          <w:cantSplit/>
        </w:trPr>
        <w:tc>
          <w:tcPr>
            <w:tcW w:w="4395" w:type="dxa"/>
            <w:gridSpan w:val="2"/>
          </w:tcPr>
          <w:p w14:paraId="12124AA0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6: Shabu at Cocaine (2)</w:t>
            </w:r>
          </w:p>
        </w:tc>
        <w:tc>
          <w:tcPr>
            <w:tcW w:w="992" w:type="dxa"/>
          </w:tcPr>
          <w:p w14:paraId="62C584F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8AAAF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8CE425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D2DCD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36E0B0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FA9E1D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00B0A81C" w14:textId="77777777" w:rsidTr="000D50A1">
        <w:trPr>
          <w:cantSplit/>
        </w:trPr>
        <w:tc>
          <w:tcPr>
            <w:tcW w:w="4395" w:type="dxa"/>
            <w:gridSpan w:val="2"/>
          </w:tcPr>
          <w:p w14:paraId="3FC39009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7: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Recovery (1)</w:t>
            </w:r>
          </w:p>
        </w:tc>
        <w:tc>
          <w:tcPr>
            <w:tcW w:w="992" w:type="dxa"/>
          </w:tcPr>
          <w:p w14:paraId="4C796CD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6951E1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53B505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F859EE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42EBFF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08746B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6B94FEA9" w14:textId="77777777" w:rsidTr="000D50A1">
        <w:trPr>
          <w:cantSplit/>
        </w:trPr>
        <w:tc>
          <w:tcPr>
            <w:tcW w:w="4395" w:type="dxa"/>
            <w:gridSpan w:val="2"/>
          </w:tcPr>
          <w:p w14:paraId="142DF48B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8: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Recovery (2)</w:t>
            </w:r>
          </w:p>
        </w:tc>
        <w:tc>
          <w:tcPr>
            <w:tcW w:w="992" w:type="dxa"/>
          </w:tcPr>
          <w:p w14:paraId="420B3F1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47FCBA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5B49EA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D38715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960373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B3356C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537EA869" w14:textId="77777777" w:rsidTr="000D50A1">
        <w:trPr>
          <w:cantSplit/>
        </w:trPr>
        <w:tc>
          <w:tcPr>
            <w:tcW w:w="4395" w:type="dxa"/>
            <w:gridSpan w:val="2"/>
          </w:tcPr>
          <w:p w14:paraId="4DFA8896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9: Ang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Pamilya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Recovery (1)</w:t>
            </w:r>
          </w:p>
        </w:tc>
        <w:tc>
          <w:tcPr>
            <w:tcW w:w="992" w:type="dxa"/>
          </w:tcPr>
          <w:p w14:paraId="1F56D19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60B435D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7C81A58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4B94AD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23792FE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B2EF51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609C8156" w14:textId="77777777" w:rsidTr="000D50A1">
        <w:trPr>
          <w:cantSplit/>
        </w:trPr>
        <w:tc>
          <w:tcPr>
            <w:tcW w:w="4395" w:type="dxa"/>
            <w:gridSpan w:val="2"/>
          </w:tcPr>
          <w:p w14:paraId="3D0FB19E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10: Ang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Pamilya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Recovery (2)</w:t>
            </w:r>
          </w:p>
        </w:tc>
        <w:tc>
          <w:tcPr>
            <w:tcW w:w="992" w:type="dxa"/>
          </w:tcPr>
          <w:p w14:paraId="1E1DBC5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5CF031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21B646A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68C1184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2CC808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0A6BB21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E89159F" w14:textId="77777777" w:rsidTr="000D50A1">
        <w:trPr>
          <w:cantSplit/>
        </w:trPr>
        <w:tc>
          <w:tcPr>
            <w:tcW w:w="4395" w:type="dxa"/>
            <w:gridSpan w:val="2"/>
          </w:tcPr>
          <w:p w14:paraId="6F1A9DA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11: Marijuana</w:t>
            </w:r>
          </w:p>
        </w:tc>
        <w:tc>
          <w:tcPr>
            <w:tcW w:w="992" w:type="dxa"/>
          </w:tcPr>
          <w:p w14:paraId="6B1FE31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157E34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63B66F8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68E2A23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9759C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0FF82AA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562EC2F4" w14:textId="77777777" w:rsidTr="000D50A1">
        <w:trPr>
          <w:cantSplit/>
        </w:trPr>
        <w:tc>
          <w:tcPr>
            <w:tcW w:w="4395" w:type="dxa"/>
            <w:gridSpan w:val="2"/>
          </w:tcPr>
          <w:p w14:paraId="2C0F3D2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12: Opioids at Club Drugs</w:t>
            </w:r>
          </w:p>
        </w:tc>
        <w:tc>
          <w:tcPr>
            <w:tcW w:w="992" w:type="dxa"/>
          </w:tcPr>
          <w:p w14:paraId="5FA979C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B0954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85B155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4F6B7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6D9EC6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14DF14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356EAF9" w14:textId="77777777" w:rsidTr="000D50A1">
        <w:trPr>
          <w:cantSplit/>
        </w:trPr>
        <w:tc>
          <w:tcPr>
            <w:tcW w:w="10430" w:type="dxa"/>
            <w:gridSpan w:val="8"/>
          </w:tcPr>
          <w:p w14:paraId="5AF9FC75" w14:textId="77777777" w:rsidR="00835FE9" w:rsidRPr="004031F1" w:rsidRDefault="00835FE9" w:rsidP="003F4194">
            <w:pPr>
              <w:pStyle w:val="ListParagraph"/>
              <w:numPr>
                <w:ilvl w:val="0"/>
                <w:numId w:val="2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</w:pPr>
            <w:r w:rsidRPr="004031F1"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  <w:t>Psycho-Education (PE) Sessions – Family Members</w:t>
            </w:r>
          </w:p>
        </w:tc>
      </w:tr>
      <w:tr w:rsidR="00835FE9" w:rsidRPr="004031F1" w14:paraId="5D1484DD" w14:textId="77777777" w:rsidTr="000D50A1">
        <w:trPr>
          <w:cantSplit/>
        </w:trPr>
        <w:tc>
          <w:tcPr>
            <w:tcW w:w="4395" w:type="dxa"/>
            <w:gridSpan w:val="2"/>
          </w:tcPr>
          <w:p w14:paraId="78811D75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1: Triggers/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Cravings/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Giyang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</w:tcPr>
          <w:p w14:paraId="0C540AE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328A3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0EC70F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B579A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20A07E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5DD7D1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B45ED59" w14:textId="77777777" w:rsidTr="000D50A1">
        <w:trPr>
          <w:cantSplit/>
        </w:trPr>
        <w:tc>
          <w:tcPr>
            <w:tcW w:w="4395" w:type="dxa"/>
            <w:gridSpan w:val="2"/>
          </w:tcPr>
          <w:p w14:paraId="773A043F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2: Triggers/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Cravings/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Giyang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992" w:type="dxa"/>
          </w:tcPr>
          <w:p w14:paraId="07C1EFA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13C2C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F24B98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EDD9A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5C3368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D0EC91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DC5B78C" w14:textId="77777777" w:rsidTr="000D50A1">
        <w:trPr>
          <w:cantSplit/>
        </w:trPr>
        <w:tc>
          <w:tcPr>
            <w:tcW w:w="4395" w:type="dxa"/>
            <w:gridSpan w:val="2"/>
          </w:tcPr>
          <w:p w14:paraId="64AF2F52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3: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Recovery (1)</w:t>
            </w:r>
          </w:p>
        </w:tc>
        <w:tc>
          <w:tcPr>
            <w:tcW w:w="992" w:type="dxa"/>
          </w:tcPr>
          <w:p w14:paraId="2FB73B4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69C82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C2FF38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9D815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376D80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149F84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5ECEE8B" w14:textId="77777777" w:rsidTr="000D50A1">
        <w:trPr>
          <w:cantSplit/>
        </w:trPr>
        <w:tc>
          <w:tcPr>
            <w:tcW w:w="4395" w:type="dxa"/>
            <w:gridSpan w:val="2"/>
          </w:tcPr>
          <w:p w14:paraId="151F38D9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4: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Recovery (2)</w:t>
            </w:r>
          </w:p>
        </w:tc>
        <w:tc>
          <w:tcPr>
            <w:tcW w:w="992" w:type="dxa"/>
          </w:tcPr>
          <w:p w14:paraId="69D49F2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EA1EC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CAB14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34CD4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6B47B4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4E9519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5CBB894" w14:textId="77777777" w:rsidTr="000D50A1">
        <w:trPr>
          <w:cantSplit/>
        </w:trPr>
        <w:tc>
          <w:tcPr>
            <w:tcW w:w="4395" w:type="dxa"/>
            <w:gridSpan w:val="2"/>
          </w:tcPr>
          <w:p w14:paraId="7D8823A8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5: Shabu at Cocaine (1)</w:t>
            </w:r>
          </w:p>
        </w:tc>
        <w:tc>
          <w:tcPr>
            <w:tcW w:w="992" w:type="dxa"/>
          </w:tcPr>
          <w:p w14:paraId="6ACCEA1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3CD97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36F2F6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7A4A5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D83208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A84DAD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7020FA9" w14:textId="77777777" w:rsidTr="000D50A1">
        <w:trPr>
          <w:cantSplit/>
        </w:trPr>
        <w:tc>
          <w:tcPr>
            <w:tcW w:w="4395" w:type="dxa"/>
            <w:gridSpan w:val="2"/>
          </w:tcPr>
          <w:p w14:paraId="3374DD22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6: Shabu at Cocaine (2)</w:t>
            </w:r>
          </w:p>
        </w:tc>
        <w:tc>
          <w:tcPr>
            <w:tcW w:w="992" w:type="dxa"/>
          </w:tcPr>
          <w:p w14:paraId="2554334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3EE62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A115AF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DA761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5F02B9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9C5094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4ACB5166" w14:textId="77777777" w:rsidTr="000D50A1">
        <w:trPr>
          <w:cantSplit/>
        </w:trPr>
        <w:tc>
          <w:tcPr>
            <w:tcW w:w="4395" w:type="dxa"/>
            <w:gridSpan w:val="2"/>
          </w:tcPr>
          <w:p w14:paraId="451F8DA7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7: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Recovery (1)</w:t>
            </w:r>
          </w:p>
        </w:tc>
        <w:tc>
          <w:tcPr>
            <w:tcW w:w="992" w:type="dxa"/>
          </w:tcPr>
          <w:p w14:paraId="668A0F8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5983131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14808A7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24DA02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17068BC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712C47C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1E95BFB3" w14:textId="77777777" w:rsidTr="000D50A1">
        <w:trPr>
          <w:cantSplit/>
        </w:trPr>
        <w:tc>
          <w:tcPr>
            <w:tcW w:w="4395" w:type="dxa"/>
            <w:gridSpan w:val="2"/>
          </w:tcPr>
          <w:p w14:paraId="74FE8C4B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8: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Recovery (2)</w:t>
            </w:r>
          </w:p>
        </w:tc>
        <w:tc>
          <w:tcPr>
            <w:tcW w:w="992" w:type="dxa"/>
          </w:tcPr>
          <w:p w14:paraId="64591C12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996BE1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3706A91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5915DB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04C56CE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24EFCCE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5DCF4A8B" w14:textId="77777777" w:rsidTr="000D50A1">
        <w:trPr>
          <w:cantSplit/>
        </w:trPr>
        <w:tc>
          <w:tcPr>
            <w:tcW w:w="4395" w:type="dxa"/>
            <w:gridSpan w:val="2"/>
          </w:tcPr>
          <w:p w14:paraId="71E7E574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9: Ang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Pamilya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Recovery (1)</w:t>
            </w:r>
          </w:p>
        </w:tc>
        <w:tc>
          <w:tcPr>
            <w:tcW w:w="992" w:type="dxa"/>
          </w:tcPr>
          <w:p w14:paraId="685A9284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75B3CA0F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0D5BA82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104F6A3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51AB803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3B62F149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1B27C590" w14:textId="77777777" w:rsidTr="000D50A1">
        <w:trPr>
          <w:cantSplit/>
        </w:trPr>
        <w:tc>
          <w:tcPr>
            <w:tcW w:w="4395" w:type="dxa"/>
            <w:gridSpan w:val="2"/>
          </w:tcPr>
          <w:p w14:paraId="746BAC35" w14:textId="77777777" w:rsidR="00835FE9" w:rsidRPr="00280A6D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10: Ang </w:t>
            </w:r>
            <w:proofErr w:type="spellStart"/>
            <w:r w:rsidRPr="00280A6D">
              <w:rPr>
                <w:rFonts w:ascii="Arial Narrow" w:hAnsi="Arial Narrow"/>
                <w:sz w:val="20"/>
                <w:szCs w:val="20"/>
              </w:rPr>
              <w:t>Pamilya</w:t>
            </w:r>
            <w:proofErr w:type="spellEnd"/>
            <w:r w:rsidRPr="00280A6D">
              <w:rPr>
                <w:rFonts w:ascii="Arial Narrow" w:hAnsi="Arial Narrow"/>
                <w:sz w:val="20"/>
                <w:szCs w:val="20"/>
              </w:rPr>
              <w:t xml:space="preserve"> at Recovery (2)</w:t>
            </w:r>
          </w:p>
        </w:tc>
        <w:tc>
          <w:tcPr>
            <w:tcW w:w="992" w:type="dxa"/>
          </w:tcPr>
          <w:p w14:paraId="61BA54CE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4543DE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6ED68873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373D87F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4E95964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5BB3C8B6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365683FA" w14:textId="77777777" w:rsidTr="000D50A1">
        <w:trPr>
          <w:cantSplit/>
        </w:trPr>
        <w:tc>
          <w:tcPr>
            <w:tcW w:w="4395" w:type="dxa"/>
            <w:gridSpan w:val="2"/>
          </w:tcPr>
          <w:p w14:paraId="5FD2D7D0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  <w:lang w:val="fr-CA"/>
              </w:rPr>
              <w:t xml:space="preserve"> 11: Marijuana</w:t>
            </w:r>
          </w:p>
        </w:tc>
        <w:tc>
          <w:tcPr>
            <w:tcW w:w="992" w:type="dxa"/>
          </w:tcPr>
          <w:p w14:paraId="36AE30BD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539084E5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6A4734E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48C5A1D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60DD9A3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307291F7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1D826C3E" w14:textId="77777777" w:rsidTr="000D50A1">
        <w:trPr>
          <w:cantSplit/>
        </w:trPr>
        <w:tc>
          <w:tcPr>
            <w:tcW w:w="4395" w:type="dxa"/>
            <w:gridSpan w:val="2"/>
          </w:tcPr>
          <w:p w14:paraId="3011E01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31F1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4031F1">
              <w:rPr>
                <w:rFonts w:ascii="Arial Narrow" w:hAnsi="Arial Narrow"/>
                <w:sz w:val="20"/>
                <w:szCs w:val="20"/>
              </w:rPr>
              <w:t xml:space="preserve"> 12: Opioids at Club Drugs</w:t>
            </w:r>
          </w:p>
        </w:tc>
        <w:tc>
          <w:tcPr>
            <w:tcW w:w="992" w:type="dxa"/>
          </w:tcPr>
          <w:p w14:paraId="38CEBD21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3A6E9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2B2256C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52767B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19802C8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FAF920A" w14:textId="77777777" w:rsidR="00835FE9" w:rsidRPr="004031F1" w:rsidRDefault="00835FE9" w:rsidP="000D50A1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F1A6116" w14:textId="77777777" w:rsidTr="000D50A1">
        <w:trPr>
          <w:cantSplit/>
        </w:trPr>
        <w:tc>
          <w:tcPr>
            <w:tcW w:w="10430" w:type="dxa"/>
            <w:gridSpan w:val="8"/>
          </w:tcPr>
          <w:p w14:paraId="2F7F3B80" w14:textId="77777777" w:rsidR="00835FE9" w:rsidRPr="004031F1" w:rsidRDefault="00835FE9" w:rsidP="003F4194">
            <w:pPr>
              <w:pStyle w:val="ListParagraph"/>
              <w:numPr>
                <w:ilvl w:val="0"/>
                <w:numId w:val="2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</w:pPr>
            <w:r w:rsidRPr="004031F1">
              <w:rPr>
                <w:rFonts w:ascii="Arial Narrow" w:hAnsi="Arial Narrow" w:hint="eastAsia"/>
                <w:b/>
                <w:bCs/>
                <w:caps/>
                <w:szCs w:val="21"/>
                <w:lang w:val="fr-CA"/>
              </w:rPr>
              <w:t>S</w:t>
            </w:r>
            <w:r w:rsidRPr="004031F1"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  <w:t>ocial Support (SS) Sesssions</w:t>
            </w:r>
          </w:p>
        </w:tc>
      </w:tr>
      <w:tr w:rsidR="00835FE9" w:rsidRPr="004031F1" w14:paraId="34D9A02F" w14:textId="77777777" w:rsidTr="000D50A1">
        <w:trPr>
          <w:cantSplit/>
        </w:trPr>
        <w:tc>
          <w:tcPr>
            <w:tcW w:w="4395" w:type="dxa"/>
            <w:gridSpan w:val="2"/>
          </w:tcPr>
          <w:p w14:paraId="720B5CAF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Pagtanda</w:t>
            </w:r>
          </w:p>
        </w:tc>
        <w:tc>
          <w:tcPr>
            <w:tcW w:w="992" w:type="dxa"/>
          </w:tcPr>
          <w:p w14:paraId="38EFA1A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197C1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8B9E12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FEB55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F7F71D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740326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98FEF99" w14:textId="77777777" w:rsidTr="000D50A1">
        <w:trPr>
          <w:cantSplit/>
        </w:trPr>
        <w:tc>
          <w:tcPr>
            <w:tcW w:w="4395" w:type="dxa"/>
            <w:gridSpan w:val="2"/>
          </w:tcPr>
          <w:p w14:paraId="1BE308F6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Galit</w:t>
            </w:r>
          </w:p>
        </w:tc>
        <w:tc>
          <w:tcPr>
            <w:tcW w:w="992" w:type="dxa"/>
          </w:tcPr>
          <w:p w14:paraId="6FDB8FB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2480B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46A0F3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D5C58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B07E0A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8413B6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FD51F84" w14:textId="77777777" w:rsidTr="000D50A1">
        <w:trPr>
          <w:cantSplit/>
        </w:trPr>
        <w:tc>
          <w:tcPr>
            <w:tcW w:w="4395" w:type="dxa"/>
            <w:gridSpan w:val="2"/>
          </w:tcPr>
          <w:p w14:paraId="01E7A7FD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Pagkunsinti</w:t>
            </w:r>
          </w:p>
        </w:tc>
        <w:tc>
          <w:tcPr>
            <w:tcW w:w="992" w:type="dxa"/>
          </w:tcPr>
          <w:p w14:paraId="2F243B8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0B65E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C506B6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3592F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653859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D37C6D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C3217B0" w14:textId="77777777" w:rsidTr="000D50A1">
        <w:trPr>
          <w:cantSplit/>
        </w:trPr>
        <w:tc>
          <w:tcPr>
            <w:tcW w:w="4395" w:type="dxa"/>
            <w:gridSpan w:val="2"/>
          </w:tcPr>
          <w:p w14:paraId="5E27083B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Paninindigan</w:t>
            </w:r>
          </w:p>
        </w:tc>
        <w:tc>
          <w:tcPr>
            <w:tcW w:w="992" w:type="dxa"/>
          </w:tcPr>
          <w:p w14:paraId="1A73B44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D6B58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EFF7B7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30B2F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94E77A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252592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27649B" w14:paraId="189535D7" w14:textId="77777777" w:rsidTr="000D50A1">
        <w:trPr>
          <w:cantSplit/>
        </w:trPr>
        <w:tc>
          <w:tcPr>
            <w:tcW w:w="4395" w:type="dxa"/>
            <w:gridSpan w:val="2"/>
          </w:tcPr>
          <w:p w14:paraId="18C38678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Kompulsyon (hindi mapigilang kilos)</w:t>
            </w:r>
          </w:p>
        </w:tc>
        <w:tc>
          <w:tcPr>
            <w:tcW w:w="992" w:type="dxa"/>
          </w:tcPr>
          <w:p w14:paraId="200A77A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4C9DBF4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5AC0C13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2FC054E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0087306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5D581E7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27649B" w14:paraId="05987525" w14:textId="77777777" w:rsidTr="000D50A1">
        <w:trPr>
          <w:cantSplit/>
        </w:trPr>
        <w:tc>
          <w:tcPr>
            <w:tcW w:w="4395" w:type="dxa"/>
            <w:gridSpan w:val="2"/>
          </w:tcPr>
          <w:p w14:paraId="2F3F350D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Pagpipigil</w:t>
            </w:r>
          </w:p>
        </w:tc>
        <w:tc>
          <w:tcPr>
            <w:tcW w:w="992" w:type="dxa"/>
          </w:tcPr>
          <w:p w14:paraId="26E2F33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0" w:type="dxa"/>
          </w:tcPr>
          <w:p w14:paraId="6B984C8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136" w:type="dxa"/>
          </w:tcPr>
          <w:p w14:paraId="4CBBE96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93" w:type="dxa"/>
          </w:tcPr>
          <w:p w14:paraId="5FF6B81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905" w:type="dxa"/>
          </w:tcPr>
          <w:p w14:paraId="17020F3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019" w:type="dxa"/>
          </w:tcPr>
          <w:p w14:paraId="450FAE2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835FE9" w:rsidRPr="004031F1" w14:paraId="7FFAA5C1" w14:textId="77777777" w:rsidTr="000D50A1">
        <w:trPr>
          <w:cantSplit/>
        </w:trPr>
        <w:tc>
          <w:tcPr>
            <w:tcW w:w="4395" w:type="dxa"/>
            <w:gridSpan w:val="2"/>
          </w:tcPr>
          <w:p w14:paraId="44D2CCA8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Pananabik</w:t>
            </w:r>
          </w:p>
        </w:tc>
        <w:tc>
          <w:tcPr>
            <w:tcW w:w="992" w:type="dxa"/>
          </w:tcPr>
          <w:p w14:paraId="6602160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150CC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798D5A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498F6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A10636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C2246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6276413" w14:textId="77777777" w:rsidTr="000D50A1">
        <w:trPr>
          <w:cantSplit/>
        </w:trPr>
        <w:tc>
          <w:tcPr>
            <w:tcW w:w="4395" w:type="dxa"/>
            <w:gridSpan w:val="2"/>
          </w:tcPr>
          <w:p w14:paraId="4DB5DB5E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Lungkot o Depresyon</w:t>
            </w:r>
          </w:p>
        </w:tc>
        <w:tc>
          <w:tcPr>
            <w:tcW w:w="992" w:type="dxa"/>
          </w:tcPr>
          <w:p w14:paraId="54AD818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4F3D3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DEB1AC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70056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78D60C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5C7341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F2FB326" w14:textId="77777777" w:rsidTr="000D50A1">
        <w:trPr>
          <w:cantSplit/>
        </w:trPr>
        <w:tc>
          <w:tcPr>
            <w:tcW w:w="4395" w:type="dxa"/>
            <w:gridSpan w:val="2"/>
          </w:tcPr>
          <w:p w14:paraId="40370C70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Emosyon o Damdamin</w:t>
            </w:r>
          </w:p>
        </w:tc>
        <w:tc>
          <w:tcPr>
            <w:tcW w:w="992" w:type="dxa"/>
          </w:tcPr>
          <w:p w14:paraId="1AE4EED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AC8DB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5C69CB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7731D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AC097C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98C1C8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0141B46" w14:textId="77777777" w:rsidTr="000D50A1">
        <w:trPr>
          <w:cantSplit/>
        </w:trPr>
        <w:tc>
          <w:tcPr>
            <w:tcW w:w="4395" w:type="dxa"/>
            <w:gridSpan w:val="2"/>
          </w:tcPr>
          <w:p w14:paraId="53F88A8D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Takot</w:t>
            </w:r>
          </w:p>
        </w:tc>
        <w:tc>
          <w:tcPr>
            <w:tcW w:w="992" w:type="dxa"/>
          </w:tcPr>
          <w:p w14:paraId="00E8239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A9D53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2662AE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899A0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DE6761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D4CA2F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B25DE1C" w14:textId="77777777" w:rsidTr="000D50A1">
        <w:trPr>
          <w:cantSplit/>
        </w:trPr>
        <w:tc>
          <w:tcPr>
            <w:tcW w:w="4395" w:type="dxa"/>
            <w:gridSpan w:val="2"/>
          </w:tcPr>
          <w:p w14:paraId="1E66FB90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lastRenderedPageBreak/>
              <w:t>Pagpapatawad</w:t>
            </w:r>
          </w:p>
        </w:tc>
        <w:tc>
          <w:tcPr>
            <w:tcW w:w="992" w:type="dxa"/>
          </w:tcPr>
          <w:p w14:paraId="6FCD807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C5D20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51677E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02EFA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DB1850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E486A6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B942845" w14:textId="77777777" w:rsidTr="000D50A1">
        <w:trPr>
          <w:cantSplit/>
        </w:trPr>
        <w:tc>
          <w:tcPr>
            <w:tcW w:w="4395" w:type="dxa"/>
            <w:gridSpan w:val="2"/>
          </w:tcPr>
          <w:p w14:paraId="36C6AE1E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Pakikipagkaibigan</w:t>
            </w:r>
          </w:p>
        </w:tc>
        <w:tc>
          <w:tcPr>
            <w:tcW w:w="992" w:type="dxa"/>
          </w:tcPr>
          <w:p w14:paraId="7F12757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3205E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419C33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61F8D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893DF8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BF39B2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537B7A6" w14:textId="77777777" w:rsidTr="000D50A1">
        <w:trPr>
          <w:cantSplit/>
        </w:trPr>
        <w:tc>
          <w:tcPr>
            <w:tcW w:w="4395" w:type="dxa"/>
            <w:gridSpan w:val="2"/>
          </w:tcPr>
          <w:p w14:paraId="6DD9B7A1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Saya</w:t>
            </w:r>
          </w:p>
        </w:tc>
        <w:tc>
          <w:tcPr>
            <w:tcW w:w="992" w:type="dxa"/>
          </w:tcPr>
          <w:p w14:paraId="5466902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B4FAF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30CA48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11B8B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DE8629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71AABA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7845032" w14:textId="77777777" w:rsidTr="000D50A1">
        <w:trPr>
          <w:cantSplit/>
        </w:trPr>
        <w:tc>
          <w:tcPr>
            <w:tcW w:w="4395" w:type="dxa"/>
            <w:gridSpan w:val="2"/>
          </w:tcPr>
          <w:p w14:paraId="758D4BEB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Pagdadalamhati</w:t>
            </w:r>
          </w:p>
        </w:tc>
        <w:tc>
          <w:tcPr>
            <w:tcW w:w="992" w:type="dxa"/>
          </w:tcPr>
          <w:p w14:paraId="48A676D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2B36A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5DBB4B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B10F2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B9FEF6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1AF921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F7DC71E" w14:textId="77777777" w:rsidTr="000D50A1">
        <w:trPr>
          <w:cantSplit/>
        </w:trPr>
        <w:tc>
          <w:tcPr>
            <w:tcW w:w="4395" w:type="dxa"/>
            <w:gridSpan w:val="2"/>
          </w:tcPr>
          <w:p w14:paraId="2A059842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Konsiyensya at Kahihiyan</w:t>
            </w:r>
          </w:p>
        </w:tc>
        <w:tc>
          <w:tcPr>
            <w:tcW w:w="992" w:type="dxa"/>
          </w:tcPr>
          <w:p w14:paraId="33AEECD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C0341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09C381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20B85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64D210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7F9A6B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9012734" w14:textId="77777777" w:rsidTr="000D50A1">
        <w:trPr>
          <w:cantSplit/>
        </w:trPr>
        <w:tc>
          <w:tcPr>
            <w:tcW w:w="4395" w:type="dxa"/>
            <w:gridSpan w:val="2"/>
          </w:tcPr>
          <w:p w14:paraId="474CC7C7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Kaligayahan</w:t>
            </w:r>
          </w:p>
        </w:tc>
        <w:tc>
          <w:tcPr>
            <w:tcW w:w="992" w:type="dxa"/>
          </w:tcPr>
          <w:p w14:paraId="6798FD2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339AA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DC1C7D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1BAF9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72AECD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4CD09E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D0CA44B" w14:textId="77777777" w:rsidTr="000D50A1">
        <w:trPr>
          <w:cantSplit/>
        </w:trPr>
        <w:tc>
          <w:tcPr>
            <w:tcW w:w="4395" w:type="dxa"/>
            <w:gridSpan w:val="2"/>
          </w:tcPr>
          <w:p w14:paraId="0C49B249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Pagiging Matapat</w:t>
            </w:r>
          </w:p>
        </w:tc>
        <w:tc>
          <w:tcPr>
            <w:tcW w:w="992" w:type="dxa"/>
          </w:tcPr>
          <w:p w14:paraId="02495D6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9226A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8E2429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209A5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CCE5B3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38D413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5BF8E5C" w14:textId="77777777" w:rsidTr="000D50A1">
        <w:trPr>
          <w:cantSplit/>
        </w:trPr>
        <w:tc>
          <w:tcPr>
            <w:tcW w:w="4395" w:type="dxa"/>
            <w:gridSpan w:val="2"/>
          </w:tcPr>
          <w:p w14:paraId="590790A2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Pagpapalagayang-loob o Pagiging Matalik</w:t>
            </w:r>
          </w:p>
        </w:tc>
        <w:tc>
          <w:tcPr>
            <w:tcW w:w="992" w:type="dxa"/>
          </w:tcPr>
          <w:p w14:paraId="12448A5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7B1BB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FE42B7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63DC6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50B3E6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B65A6D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5D87690" w14:textId="77777777" w:rsidTr="000D50A1">
        <w:trPr>
          <w:cantSplit/>
        </w:trPr>
        <w:tc>
          <w:tcPr>
            <w:tcW w:w="4395" w:type="dxa"/>
            <w:gridSpan w:val="2"/>
          </w:tcPr>
          <w:p w14:paraId="70C50EA0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Pag-iisa</w:t>
            </w:r>
          </w:p>
        </w:tc>
        <w:tc>
          <w:tcPr>
            <w:tcW w:w="992" w:type="dxa"/>
          </w:tcPr>
          <w:p w14:paraId="52CEFA9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709DC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0614E6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09BC5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08AC67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6ECCF4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570DCFD" w14:textId="77777777" w:rsidTr="000D50A1">
        <w:trPr>
          <w:cantSplit/>
        </w:trPr>
        <w:tc>
          <w:tcPr>
            <w:tcW w:w="4395" w:type="dxa"/>
            <w:gridSpan w:val="2"/>
          </w:tcPr>
          <w:p w14:paraId="1C494CC1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Pangangatuwiran</w:t>
            </w:r>
          </w:p>
        </w:tc>
        <w:tc>
          <w:tcPr>
            <w:tcW w:w="992" w:type="dxa"/>
          </w:tcPr>
          <w:p w14:paraId="431244C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E6719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9A1B1F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35E67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DD8305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9C4294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8EE1877" w14:textId="77777777" w:rsidTr="000D50A1">
        <w:trPr>
          <w:cantSplit/>
        </w:trPr>
        <w:tc>
          <w:tcPr>
            <w:tcW w:w="4395" w:type="dxa"/>
            <w:gridSpan w:val="2"/>
          </w:tcPr>
          <w:p w14:paraId="05DABF57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Pagkukunwari</w:t>
            </w:r>
          </w:p>
        </w:tc>
        <w:tc>
          <w:tcPr>
            <w:tcW w:w="992" w:type="dxa"/>
          </w:tcPr>
          <w:p w14:paraId="33EB0F9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C233C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4483E6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8F576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018DDA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4FC950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713132A" w14:textId="77777777" w:rsidTr="000D50A1">
        <w:trPr>
          <w:cantSplit/>
        </w:trPr>
        <w:tc>
          <w:tcPr>
            <w:tcW w:w="4395" w:type="dxa"/>
            <w:gridSpan w:val="2"/>
          </w:tcPr>
          <w:p w14:paraId="112D6ECA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Nasagad o Napuno</w:t>
            </w:r>
          </w:p>
        </w:tc>
        <w:tc>
          <w:tcPr>
            <w:tcW w:w="992" w:type="dxa"/>
          </w:tcPr>
          <w:p w14:paraId="170001E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555EB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42093D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D4597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D7963E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4FA72C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E700ABE" w14:textId="77777777" w:rsidTr="000D50A1">
        <w:trPr>
          <w:cantSplit/>
        </w:trPr>
        <w:tc>
          <w:tcPr>
            <w:tcW w:w="4395" w:type="dxa"/>
            <w:gridSpan w:val="2"/>
          </w:tcPr>
          <w:p w14:paraId="61D3134A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Pagpapasensiya</w:t>
            </w:r>
          </w:p>
        </w:tc>
        <w:tc>
          <w:tcPr>
            <w:tcW w:w="992" w:type="dxa"/>
          </w:tcPr>
          <w:p w14:paraId="7997E05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86370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1F913A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72E16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113E051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354FCB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261AD92" w14:textId="77777777" w:rsidTr="000D50A1">
        <w:trPr>
          <w:cantSplit/>
        </w:trPr>
        <w:tc>
          <w:tcPr>
            <w:tcW w:w="4395" w:type="dxa"/>
            <w:gridSpan w:val="2"/>
          </w:tcPr>
          <w:p w14:paraId="6B58E414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Pisikal</w:t>
            </w:r>
          </w:p>
        </w:tc>
        <w:tc>
          <w:tcPr>
            <w:tcW w:w="992" w:type="dxa"/>
          </w:tcPr>
          <w:p w14:paraId="4C32B0E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BA500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99D3E3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9834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ADD06F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C610DF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940118C" w14:textId="77777777" w:rsidTr="000D50A1">
        <w:trPr>
          <w:cantSplit/>
        </w:trPr>
        <w:tc>
          <w:tcPr>
            <w:tcW w:w="4395" w:type="dxa"/>
            <w:gridSpan w:val="2"/>
          </w:tcPr>
          <w:p w14:paraId="084CA903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Pagpapagaling</w:t>
            </w:r>
          </w:p>
        </w:tc>
        <w:tc>
          <w:tcPr>
            <w:tcW w:w="992" w:type="dxa"/>
          </w:tcPr>
          <w:p w14:paraId="7FFC8BF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916AB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3B7403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28AE5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1BB435D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B8144F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71979EA" w14:textId="77777777" w:rsidTr="000D50A1">
        <w:trPr>
          <w:cantSplit/>
        </w:trPr>
        <w:tc>
          <w:tcPr>
            <w:tcW w:w="4395" w:type="dxa"/>
            <w:gridSpan w:val="2"/>
          </w:tcPr>
          <w:p w14:paraId="09EE02E7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Pagtakwil o Di Pagtanggap</w:t>
            </w:r>
          </w:p>
        </w:tc>
        <w:tc>
          <w:tcPr>
            <w:tcW w:w="992" w:type="dxa"/>
          </w:tcPr>
          <w:p w14:paraId="0AF1FFA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E8A7A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8751F5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402CB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90135D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E7B312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5424A6E" w14:textId="77777777" w:rsidTr="000D50A1">
        <w:trPr>
          <w:cantSplit/>
        </w:trPr>
        <w:tc>
          <w:tcPr>
            <w:tcW w:w="4395" w:type="dxa"/>
            <w:gridSpan w:val="2"/>
          </w:tcPr>
          <w:p w14:paraId="4766CA31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Pagpapahinga</w:t>
            </w:r>
          </w:p>
        </w:tc>
        <w:tc>
          <w:tcPr>
            <w:tcW w:w="992" w:type="dxa"/>
          </w:tcPr>
          <w:p w14:paraId="4D679EE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46F8D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CC5983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6E3C3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70904F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00F47C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EE30988" w14:textId="77777777" w:rsidTr="000D50A1">
        <w:trPr>
          <w:cantSplit/>
        </w:trPr>
        <w:tc>
          <w:tcPr>
            <w:tcW w:w="4395" w:type="dxa"/>
            <w:gridSpan w:val="2"/>
          </w:tcPr>
          <w:p w14:paraId="3B2E3854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Sama ng loob</w:t>
            </w:r>
          </w:p>
        </w:tc>
        <w:tc>
          <w:tcPr>
            <w:tcW w:w="992" w:type="dxa"/>
          </w:tcPr>
          <w:p w14:paraId="7733B1E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3BC38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0C8F44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50004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027EF1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70B7DB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D593E7D" w14:textId="77777777" w:rsidTr="000D50A1">
        <w:trPr>
          <w:cantSplit/>
        </w:trPr>
        <w:tc>
          <w:tcPr>
            <w:tcW w:w="4395" w:type="dxa"/>
            <w:gridSpan w:val="2"/>
          </w:tcPr>
          <w:p w14:paraId="76F192C0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Alituntunin</w:t>
            </w:r>
          </w:p>
        </w:tc>
        <w:tc>
          <w:tcPr>
            <w:tcW w:w="992" w:type="dxa"/>
          </w:tcPr>
          <w:p w14:paraId="2C97C29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11EC6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BA736C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ED912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CE6D16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DFCFBE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DC71109" w14:textId="77777777" w:rsidTr="000D50A1">
        <w:trPr>
          <w:cantSplit/>
        </w:trPr>
        <w:tc>
          <w:tcPr>
            <w:tcW w:w="4395" w:type="dxa"/>
            <w:gridSpan w:val="2"/>
          </w:tcPr>
          <w:p w14:paraId="33BF0C44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Pag-iiskedyul</w:t>
            </w:r>
          </w:p>
        </w:tc>
        <w:tc>
          <w:tcPr>
            <w:tcW w:w="992" w:type="dxa"/>
          </w:tcPr>
          <w:p w14:paraId="434651C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BC77F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8541B4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A80C2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2E6E9F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FAA929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769B3B4" w14:textId="77777777" w:rsidTr="000D50A1">
        <w:trPr>
          <w:cantSplit/>
        </w:trPr>
        <w:tc>
          <w:tcPr>
            <w:tcW w:w="4395" w:type="dxa"/>
            <w:gridSpan w:val="2"/>
          </w:tcPr>
          <w:p w14:paraId="68E5601B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Pagpapahalaga sa Sarili</w:t>
            </w:r>
          </w:p>
        </w:tc>
        <w:tc>
          <w:tcPr>
            <w:tcW w:w="992" w:type="dxa"/>
          </w:tcPr>
          <w:p w14:paraId="42A4E3D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C5AED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CD1FC2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C3098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B527EE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6DC2AF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6F7758D" w14:textId="77777777" w:rsidTr="000D50A1">
        <w:trPr>
          <w:cantSplit/>
        </w:trPr>
        <w:tc>
          <w:tcPr>
            <w:tcW w:w="4395" w:type="dxa"/>
            <w:gridSpan w:val="2"/>
          </w:tcPr>
          <w:p w14:paraId="3D1FD609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Pagkamakasarili</w:t>
            </w:r>
          </w:p>
        </w:tc>
        <w:tc>
          <w:tcPr>
            <w:tcW w:w="992" w:type="dxa"/>
          </w:tcPr>
          <w:p w14:paraId="0962E25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924A5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43A0B6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D4193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0D7AED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D5C3F5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B2A1576" w14:textId="77777777" w:rsidTr="000D50A1">
        <w:trPr>
          <w:cantSplit/>
        </w:trPr>
        <w:tc>
          <w:tcPr>
            <w:tcW w:w="4395" w:type="dxa"/>
            <w:gridSpan w:val="2"/>
          </w:tcPr>
          <w:p w14:paraId="6E6586D9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Pakikipagtalik</w:t>
            </w:r>
          </w:p>
        </w:tc>
        <w:tc>
          <w:tcPr>
            <w:tcW w:w="992" w:type="dxa"/>
          </w:tcPr>
          <w:p w14:paraId="47F330D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A655D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33804D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1F00A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B69D2C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5C6EAC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269D304" w14:textId="77777777" w:rsidTr="000D50A1">
        <w:trPr>
          <w:cantSplit/>
        </w:trPr>
        <w:tc>
          <w:tcPr>
            <w:tcW w:w="4395" w:type="dxa"/>
            <w:gridSpan w:val="2"/>
          </w:tcPr>
          <w:p w14:paraId="38860DAF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Matalino</w:t>
            </w:r>
          </w:p>
        </w:tc>
        <w:tc>
          <w:tcPr>
            <w:tcW w:w="992" w:type="dxa"/>
          </w:tcPr>
          <w:p w14:paraId="09C7C6C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2239E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C13484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C98A7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0D1BE9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988712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DB086C4" w14:textId="77777777" w:rsidTr="000D50A1">
        <w:trPr>
          <w:cantSplit/>
        </w:trPr>
        <w:tc>
          <w:tcPr>
            <w:tcW w:w="4395" w:type="dxa"/>
            <w:gridSpan w:val="2"/>
          </w:tcPr>
          <w:p w14:paraId="00D0FEDF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Espirituwalidad</w:t>
            </w:r>
          </w:p>
        </w:tc>
        <w:tc>
          <w:tcPr>
            <w:tcW w:w="992" w:type="dxa"/>
          </w:tcPr>
          <w:p w14:paraId="6CCE704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B52CC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F83B87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4895D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5AA8D5B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A1C608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9B578B0" w14:textId="77777777" w:rsidTr="000D50A1">
        <w:trPr>
          <w:cantSplit/>
        </w:trPr>
        <w:tc>
          <w:tcPr>
            <w:tcW w:w="4395" w:type="dxa"/>
            <w:gridSpan w:val="2"/>
          </w:tcPr>
          <w:p w14:paraId="082EF7FB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Pampatigil-Isip (Thought Stopping)</w:t>
            </w:r>
          </w:p>
        </w:tc>
        <w:tc>
          <w:tcPr>
            <w:tcW w:w="992" w:type="dxa"/>
          </w:tcPr>
          <w:p w14:paraId="0CEC057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998EC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F0824A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727D1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134FF1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92C0B2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FE2C20D" w14:textId="77777777" w:rsidTr="000D50A1">
        <w:trPr>
          <w:cantSplit/>
        </w:trPr>
        <w:tc>
          <w:tcPr>
            <w:tcW w:w="4395" w:type="dxa"/>
            <w:gridSpan w:val="2"/>
          </w:tcPr>
          <w:p w14:paraId="41E3F2BF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366727">
              <w:rPr>
                <w:rFonts w:ascii="Arial Narrow" w:hAnsi="Arial Narrow"/>
                <w:bCs/>
                <w:sz w:val="20"/>
                <w:szCs w:val="20"/>
                <w:lang w:val="fil-PH"/>
              </w:rPr>
              <w:t>Trauma</w:t>
            </w:r>
          </w:p>
        </w:tc>
        <w:tc>
          <w:tcPr>
            <w:tcW w:w="992" w:type="dxa"/>
          </w:tcPr>
          <w:p w14:paraId="60E4582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160CE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FF90F9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D81DB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DF9247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9F7BB8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E3AAFF4" w14:textId="77777777" w:rsidTr="000D50A1">
        <w:trPr>
          <w:cantSplit/>
        </w:trPr>
        <w:tc>
          <w:tcPr>
            <w:tcW w:w="4395" w:type="dxa"/>
            <w:gridSpan w:val="2"/>
          </w:tcPr>
          <w:p w14:paraId="493B3E8B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Tukso/Trigger</w:t>
            </w:r>
          </w:p>
        </w:tc>
        <w:tc>
          <w:tcPr>
            <w:tcW w:w="992" w:type="dxa"/>
          </w:tcPr>
          <w:p w14:paraId="00DB41D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7901A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B4096B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E2E16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5ED9D4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7B7B8D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E00FCD7" w14:textId="77777777" w:rsidTr="000D50A1">
        <w:trPr>
          <w:cantSplit/>
        </w:trPr>
        <w:tc>
          <w:tcPr>
            <w:tcW w:w="4395" w:type="dxa"/>
            <w:gridSpan w:val="2"/>
          </w:tcPr>
          <w:p w14:paraId="4C7CDEAF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Tiwala</w:t>
            </w:r>
          </w:p>
        </w:tc>
        <w:tc>
          <w:tcPr>
            <w:tcW w:w="992" w:type="dxa"/>
          </w:tcPr>
          <w:p w14:paraId="6D77BE8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D4606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F8283D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07B83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1C325D1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32ADA2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F877EDA" w14:textId="77777777" w:rsidTr="000D50A1">
        <w:trPr>
          <w:cantSplit/>
        </w:trPr>
        <w:tc>
          <w:tcPr>
            <w:tcW w:w="4395" w:type="dxa"/>
            <w:gridSpan w:val="2"/>
          </w:tcPr>
          <w:p w14:paraId="76F08DAF" w14:textId="77777777" w:rsidR="00835FE9" w:rsidRPr="004031F1" w:rsidRDefault="00835FE9" w:rsidP="003F4194">
            <w:pPr>
              <w:pStyle w:val="ListParagraph"/>
              <w:numPr>
                <w:ilvl w:val="0"/>
                <w:numId w:val="3"/>
              </w:numPr>
              <w:ind w:leftChars="0" w:left="873" w:hanging="873"/>
              <w:jc w:val="left"/>
              <w:rPr>
                <w:rFonts w:ascii="Arial Narrow" w:hAnsi="Arial Narrow"/>
                <w:bCs/>
                <w:sz w:val="20"/>
                <w:szCs w:val="20"/>
                <w:lang w:val="fil-PH"/>
              </w:rPr>
            </w:pPr>
            <w:r w:rsidRPr="004031F1">
              <w:rPr>
                <w:rFonts w:ascii="Arial Narrow" w:hAnsi="Arial Narrow"/>
                <w:bCs/>
                <w:sz w:val="20"/>
                <w:szCs w:val="20"/>
                <w:lang w:val="fil-PH"/>
              </w:rPr>
              <w:t>Trabaho</w:t>
            </w:r>
          </w:p>
        </w:tc>
        <w:tc>
          <w:tcPr>
            <w:tcW w:w="992" w:type="dxa"/>
          </w:tcPr>
          <w:p w14:paraId="05785AA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3A77A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F0E453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817A1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1F357F8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26B0AB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6087D9A" w14:textId="77777777" w:rsidTr="000D50A1">
        <w:trPr>
          <w:cantSplit/>
        </w:trPr>
        <w:tc>
          <w:tcPr>
            <w:tcW w:w="10430" w:type="dxa"/>
            <w:gridSpan w:val="8"/>
          </w:tcPr>
          <w:p w14:paraId="4C1A3FA5" w14:textId="77777777" w:rsidR="00835FE9" w:rsidRPr="004031F1" w:rsidRDefault="00835FE9" w:rsidP="003F4194">
            <w:pPr>
              <w:pStyle w:val="ListParagraph"/>
              <w:numPr>
                <w:ilvl w:val="0"/>
                <w:numId w:val="2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</w:rPr>
            </w:pPr>
            <w:r w:rsidRPr="004031F1">
              <w:rPr>
                <w:rFonts w:ascii="Arial Narrow" w:hAnsi="Arial Narrow"/>
                <w:b/>
                <w:bCs/>
                <w:caps/>
                <w:szCs w:val="21"/>
              </w:rPr>
              <w:t>Self-Help Group Meeting (SHGM) Sessions</w:t>
            </w:r>
          </w:p>
        </w:tc>
      </w:tr>
      <w:tr w:rsidR="00835FE9" w:rsidRPr="004031F1" w14:paraId="41CD13CC" w14:textId="77777777" w:rsidTr="000D50A1">
        <w:trPr>
          <w:cantSplit/>
        </w:trPr>
        <w:tc>
          <w:tcPr>
            <w:tcW w:w="2871" w:type="dxa"/>
          </w:tcPr>
          <w:p w14:paraId="2EC73C9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1</w:t>
            </w:r>
          </w:p>
        </w:tc>
        <w:tc>
          <w:tcPr>
            <w:tcW w:w="1524" w:type="dxa"/>
          </w:tcPr>
          <w:p w14:paraId="2C6B1BF5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241C4FF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344E8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AB694A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716FE9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FDEFBB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86A51B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2F1E1391" w14:textId="77777777" w:rsidTr="000D50A1">
        <w:trPr>
          <w:cantSplit/>
        </w:trPr>
        <w:tc>
          <w:tcPr>
            <w:tcW w:w="2871" w:type="dxa"/>
          </w:tcPr>
          <w:p w14:paraId="737D55C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2</w:t>
            </w:r>
          </w:p>
        </w:tc>
        <w:tc>
          <w:tcPr>
            <w:tcW w:w="1524" w:type="dxa"/>
          </w:tcPr>
          <w:p w14:paraId="2A514109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0A38CC8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0A9A0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1C4C41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A4226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7C917D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8A4A36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36CD0BF" w14:textId="77777777" w:rsidTr="000D50A1">
        <w:trPr>
          <w:cantSplit/>
        </w:trPr>
        <w:tc>
          <w:tcPr>
            <w:tcW w:w="2871" w:type="dxa"/>
          </w:tcPr>
          <w:p w14:paraId="2FE1776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3</w:t>
            </w:r>
          </w:p>
        </w:tc>
        <w:tc>
          <w:tcPr>
            <w:tcW w:w="1524" w:type="dxa"/>
          </w:tcPr>
          <w:p w14:paraId="77AE2FBC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706A3B8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7A8A2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613BBF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1F920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6C3119E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2BCE36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33991D7E" w14:textId="77777777" w:rsidTr="000D50A1">
        <w:trPr>
          <w:cantSplit/>
        </w:trPr>
        <w:tc>
          <w:tcPr>
            <w:tcW w:w="2871" w:type="dxa"/>
          </w:tcPr>
          <w:p w14:paraId="5090D93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4</w:t>
            </w:r>
          </w:p>
        </w:tc>
        <w:tc>
          <w:tcPr>
            <w:tcW w:w="1524" w:type="dxa"/>
          </w:tcPr>
          <w:p w14:paraId="5FE93AA3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117B798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F0E7C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CF7E98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C690A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5A8EBE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C6ED97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05C0AC8" w14:textId="77777777" w:rsidTr="000D50A1">
        <w:trPr>
          <w:cantSplit/>
        </w:trPr>
        <w:tc>
          <w:tcPr>
            <w:tcW w:w="2871" w:type="dxa"/>
          </w:tcPr>
          <w:p w14:paraId="140D494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5</w:t>
            </w:r>
          </w:p>
        </w:tc>
        <w:tc>
          <w:tcPr>
            <w:tcW w:w="1524" w:type="dxa"/>
          </w:tcPr>
          <w:p w14:paraId="5CC044B0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5717FA5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ECA73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AD8A6C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81FA8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975D52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87F228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1EEA62FE" w14:textId="77777777" w:rsidTr="000D50A1">
        <w:trPr>
          <w:cantSplit/>
        </w:trPr>
        <w:tc>
          <w:tcPr>
            <w:tcW w:w="2871" w:type="dxa"/>
          </w:tcPr>
          <w:p w14:paraId="6616528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6</w:t>
            </w:r>
          </w:p>
        </w:tc>
        <w:tc>
          <w:tcPr>
            <w:tcW w:w="1524" w:type="dxa"/>
          </w:tcPr>
          <w:p w14:paraId="0169D866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549F758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6BB56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31ADFB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04A11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1A562C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0CC0BB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7FF793DD" w14:textId="77777777" w:rsidTr="000D50A1">
        <w:trPr>
          <w:cantSplit/>
        </w:trPr>
        <w:tc>
          <w:tcPr>
            <w:tcW w:w="2871" w:type="dxa"/>
          </w:tcPr>
          <w:p w14:paraId="20E4794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7</w:t>
            </w:r>
          </w:p>
        </w:tc>
        <w:tc>
          <w:tcPr>
            <w:tcW w:w="1524" w:type="dxa"/>
          </w:tcPr>
          <w:p w14:paraId="780C50F5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0B8AB68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880AC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511D8D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B9AA6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15CBA8C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115E4C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40458473" w14:textId="77777777" w:rsidTr="000D50A1">
        <w:trPr>
          <w:cantSplit/>
        </w:trPr>
        <w:tc>
          <w:tcPr>
            <w:tcW w:w="2871" w:type="dxa"/>
          </w:tcPr>
          <w:p w14:paraId="57F08E1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8</w:t>
            </w:r>
          </w:p>
        </w:tc>
        <w:tc>
          <w:tcPr>
            <w:tcW w:w="1524" w:type="dxa"/>
          </w:tcPr>
          <w:p w14:paraId="42886F5C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0724F63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055A2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85FF49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3712B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7FD5790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3B90E24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5C63B57A" w14:textId="77777777" w:rsidTr="000D50A1">
        <w:trPr>
          <w:cantSplit/>
        </w:trPr>
        <w:tc>
          <w:tcPr>
            <w:tcW w:w="2871" w:type="dxa"/>
          </w:tcPr>
          <w:p w14:paraId="45F714A1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9</w:t>
            </w:r>
          </w:p>
        </w:tc>
        <w:tc>
          <w:tcPr>
            <w:tcW w:w="1524" w:type="dxa"/>
          </w:tcPr>
          <w:p w14:paraId="32DF510F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3C358DD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8FE97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4FD65E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3C4FAD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4CC96F1F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66B8D8D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ECB7EF9" w14:textId="77777777" w:rsidTr="000D50A1">
        <w:trPr>
          <w:cantSplit/>
        </w:trPr>
        <w:tc>
          <w:tcPr>
            <w:tcW w:w="2871" w:type="dxa"/>
          </w:tcPr>
          <w:p w14:paraId="7835EF7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10</w:t>
            </w:r>
          </w:p>
        </w:tc>
        <w:tc>
          <w:tcPr>
            <w:tcW w:w="1524" w:type="dxa"/>
          </w:tcPr>
          <w:p w14:paraId="482FD85B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6E8C0348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66D46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FEF0E9E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109AC3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250E231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A656474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64B02E18" w14:textId="77777777" w:rsidTr="000D50A1">
        <w:trPr>
          <w:cantSplit/>
        </w:trPr>
        <w:tc>
          <w:tcPr>
            <w:tcW w:w="2871" w:type="dxa"/>
          </w:tcPr>
          <w:p w14:paraId="2FD2DF37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11</w:t>
            </w:r>
          </w:p>
        </w:tc>
        <w:tc>
          <w:tcPr>
            <w:tcW w:w="1524" w:type="dxa"/>
          </w:tcPr>
          <w:p w14:paraId="47CA02C4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2BD9057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B3DED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279409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B0A4B2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03AB1C9B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567514E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5FE9" w:rsidRPr="004031F1" w14:paraId="04730FE2" w14:textId="77777777" w:rsidTr="000D50A1">
        <w:trPr>
          <w:cantSplit/>
        </w:trPr>
        <w:tc>
          <w:tcPr>
            <w:tcW w:w="2871" w:type="dxa"/>
          </w:tcPr>
          <w:p w14:paraId="55E54DC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tep 12</w:t>
            </w:r>
          </w:p>
        </w:tc>
        <w:tc>
          <w:tcPr>
            <w:tcW w:w="1524" w:type="dxa"/>
          </w:tcPr>
          <w:p w14:paraId="58E66758" w14:textId="77777777" w:rsidR="00835FE9" w:rsidRPr="004031F1" w:rsidRDefault="00835FE9" w:rsidP="003F4194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C</w:t>
            </w:r>
            <w:r w:rsidRPr="004031F1">
              <w:rPr>
                <w:rFonts w:ascii="Arial Narrow" w:hAnsi="Arial Narrow"/>
                <w:sz w:val="20"/>
                <w:szCs w:val="20"/>
              </w:rPr>
              <w:t>hairperson</w:t>
            </w:r>
          </w:p>
        </w:tc>
        <w:tc>
          <w:tcPr>
            <w:tcW w:w="992" w:type="dxa"/>
          </w:tcPr>
          <w:p w14:paraId="1A178BD0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5B732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35E12D6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0569E5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14:paraId="39BC3AFA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52F58EC" w14:textId="77777777" w:rsidR="00835FE9" w:rsidRPr="004031F1" w:rsidRDefault="00835FE9" w:rsidP="000D50A1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D3502C7" w14:textId="77777777" w:rsidR="00835FE9" w:rsidRPr="004031F1" w:rsidRDefault="00835FE9" w:rsidP="00835FE9"/>
    <w:p w14:paraId="05B8768C" w14:textId="77777777" w:rsidR="00835FE9" w:rsidRPr="004031F1" w:rsidRDefault="00835FE9" w:rsidP="00835FE9"/>
    <w:p w14:paraId="4EBE3C1C" w14:textId="1E5BF80B" w:rsidR="005551BD" w:rsidRDefault="00835FE9" w:rsidP="00835FE9">
      <w:pPr>
        <w:spacing w:afterLines="50" w:after="120"/>
      </w:pPr>
      <w:r w:rsidRPr="004031F1">
        <w:rPr>
          <w:rFonts w:ascii="Arial" w:hAnsi="Arial" w:cs="Arial"/>
          <w:b/>
          <w:bCs/>
        </w:rPr>
        <w:t>Date of Discharge: _______________________</w:t>
      </w:r>
    </w:p>
    <w:sectPr w:rsidR="005551BD" w:rsidSect="00835FE9">
      <w:headerReference w:type="default" r:id="rId7"/>
      <w:pgSz w:w="11906" w:h="16838" w:code="9"/>
      <w:pgMar w:top="1418" w:right="851" w:bottom="1418" w:left="851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B11CD" w14:textId="77777777" w:rsidR="00326673" w:rsidRDefault="00326673" w:rsidP="00835FE9">
      <w:r>
        <w:separator/>
      </w:r>
    </w:p>
  </w:endnote>
  <w:endnote w:type="continuationSeparator" w:id="0">
    <w:p w14:paraId="6BE3B96F" w14:textId="77777777" w:rsidR="00326673" w:rsidRDefault="00326673" w:rsidP="0083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tura Std Medium">
    <w:altName w:val="游ゴシック"/>
    <w:charset w:val="B1"/>
    <w:family w:val="swiss"/>
    <w:pitch w:val="variable"/>
    <w:sig w:usb0="80000867" w:usb1="00000000" w:usb2="00000000" w:usb3="00000000" w:csb0="000001FB" w:csb1="00000000"/>
  </w:font>
  <w:font w:name="GarmdITC Bk BT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6C7A2" w14:textId="77777777" w:rsidR="00326673" w:rsidRDefault="00326673" w:rsidP="00835FE9">
      <w:r>
        <w:separator/>
      </w:r>
    </w:p>
  </w:footnote>
  <w:footnote w:type="continuationSeparator" w:id="0">
    <w:p w14:paraId="08C551D2" w14:textId="77777777" w:rsidR="00326673" w:rsidRDefault="00326673" w:rsidP="0083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EF740" w14:textId="09375546" w:rsidR="005C4122" w:rsidRPr="005C4122" w:rsidRDefault="005C4122" w:rsidP="005C4122">
    <w:pPr>
      <w:pStyle w:val="Header"/>
      <w:jc w:val="right"/>
      <w:rPr>
        <w:rFonts w:ascii="Arial" w:hAnsi="Arial" w:cs="Arial"/>
        <w:sz w:val="18"/>
        <w:szCs w:val="20"/>
      </w:rPr>
    </w:pPr>
    <w:r w:rsidRPr="005C4122">
      <w:rPr>
        <w:rFonts w:ascii="Arial" w:hAnsi="Arial" w:cs="Arial"/>
        <w:sz w:val="18"/>
        <w:szCs w:val="20"/>
      </w:rPr>
      <w:t>20201216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47A9"/>
    <w:multiLevelType w:val="hybridMultilevel"/>
    <w:tmpl w:val="D7B6E86E"/>
    <w:lvl w:ilvl="0" w:tplc="8CD8D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1633EE"/>
    <w:multiLevelType w:val="multilevel"/>
    <w:tmpl w:val="88E08A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6F893431"/>
    <w:multiLevelType w:val="hybridMultilevel"/>
    <w:tmpl w:val="277417E2"/>
    <w:lvl w:ilvl="0" w:tplc="AEAC6C42">
      <w:start w:val="1"/>
      <w:numFmt w:val="decimal"/>
      <w:lvlText w:val="Sesyon %1."/>
      <w:lvlJc w:val="left"/>
      <w:pPr>
        <w:ind w:left="420" w:hanging="420"/>
      </w:pPr>
      <w:rPr>
        <w:rFonts w:ascii="Arial Narrow" w:hAnsi="Arial Narrow" w:cs="Arial" w:hint="default"/>
        <w:b w:val="0"/>
        <w:bCs/>
        <w:i w:val="0"/>
        <w:sz w:val="20"/>
        <w:szCs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745460"/>
    <w:multiLevelType w:val="hybridMultilevel"/>
    <w:tmpl w:val="C25827EC"/>
    <w:lvl w:ilvl="0" w:tplc="F95498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tTAwtTAyNjIyMzZW0lEKTi0uzszPAykwqgUAyOFBDiwAAAA="/>
  </w:docVars>
  <w:rsids>
    <w:rsidRoot w:val="00130267"/>
    <w:rsid w:val="00130267"/>
    <w:rsid w:val="00144700"/>
    <w:rsid w:val="00326673"/>
    <w:rsid w:val="003F4194"/>
    <w:rsid w:val="00533878"/>
    <w:rsid w:val="005551BD"/>
    <w:rsid w:val="005C4122"/>
    <w:rsid w:val="00835FE9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2DB7C"/>
  <w15:chartTrackingRefBased/>
  <w15:docId w15:val="{81758D86-A2C6-4606-9EB4-F4B3F98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E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5F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F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35FE9"/>
    <w:pPr>
      <w:widowControl/>
      <w:numPr>
        <w:ilvl w:val="2"/>
        <w:numId w:val="1"/>
      </w:numPr>
      <w:spacing w:beforeLines="100" w:before="360" w:afterLines="50" w:after="18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FE9"/>
    <w:pPr>
      <w:keepNext/>
      <w:ind w:leftChars="400" w:left="400"/>
      <w:outlineLvl w:val="3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FE9"/>
    <w:pPr>
      <w:keepNext/>
      <w:ind w:leftChars="1200" w:left="12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E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35FE9"/>
  </w:style>
  <w:style w:type="paragraph" w:styleId="Footer">
    <w:name w:val="footer"/>
    <w:basedOn w:val="Normal"/>
    <w:link w:val="FooterChar"/>
    <w:uiPriority w:val="99"/>
    <w:unhideWhenUsed/>
    <w:rsid w:val="00835FE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35FE9"/>
  </w:style>
  <w:style w:type="character" w:customStyle="1" w:styleId="Heading1Char">
    <w:name w:val="Heading 1 Char"/>
    <w:basedOn w:val="DefaultParagraphFont"/>
    <w:link w:val="Heading1"/>
    <w:uiPriority w:val="9"/>
    <w:rsid w:val="00835FE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5FE9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35FE9"/>
    <w:rPr>
      <w:rFonts w:ascii="Arial" w:eastAsiaTheme="majorEastAsia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FE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FE9"/>
  </w:style>
  <w:style w:type="paragraph" w:styleId="ListParagraph">
    <w:name w:val="List Paragraph"/>
    <w:basedOn w:val="Normal"/>
    <w:uiPriority w:val="34"/>
    <w:qFormat/>
    <w:rsid w:val="00835FE9"/>
    <w:pPr>
      <w:ind w:leftChars="400" w:left="840"/>
    </w:pPr>
  </w:style>
  <w:style w:type="table" w:styleId="TableGrid">
    <w:name w:val="Table Grid"/>
    <w:basedOn w:val="TableNormal"/>
    <w:uiPriority w:val="39"/>
    <w:rsid w:val="00835FE9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35FE9"/>
    <w:rPr>
      <w:b/>
      <w:bCs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FE9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FE9"/>
  </w:style>
  <w:style w:type="character" w:styleId="FootnoteReference">
    <w:name w:val="footnote reference"/>
    <w:basedOn w:val="DefaultParagraphFont"/>
    <w:uiPriority w:val="99"/>
    <w:semiHidden/>
    <w:unhideWhenUsed/>
    <w:rsid w:val="00835F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E9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835FE9"/>
  </w:style>
  <w:style w:type="paragraph" w:styleId="TOCHeading">
    <w:name w:val="TOC Heading"/>
    <w:basedOn w:val="Heading1"/>
    <w:next w:val="Normal"/>
    <w:uiPriority w:val="39"/>
    <w:unhideWhenUsed/>
    <w:qFormat/>
    <w:rsid w:val="00835FE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35FE9"/>
    <w:pPr>
      <w:tabs>
        <w:tab w:val="left" w:pos="840"/>
        <w:tab w:val="right" w:leader="dot" w:pos="9060"/>
      </w:tabs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35FE9"/>
    <w:pPr>
      <w:tabs>
        <w:tab w:val="left" w:pos="420"/>
        <w:tab w:val="right" w:leader="dot" w:pos="9060"/>
      </w:tabs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35FE9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FE9"/>
    <w:rPr>
      <w:color w:val="0563C1" w:themeColor="hyperlink"/>
      <w:u w:val="single"/>
    </w:rPr>
  </w:style>
  <w:style w:type="table" w:customStyle="1" w:styleId="1">
    <w:name w:val="表 (格子)1"/>
    <w:basedOn w:val="TableNormal"/>
    <w:next w:val="TableGrid"/>
    <w:uiPriority w:val="39"/>
    <w:rsid w:val="0083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35FE9"/>
    <w:pPr>
      <w:ind w:left="1462"/>
      <w:jc w:val="left"/>
    </w:pPr>
    <w:rPr>
      <w:rFonts w:ascii="Arial" w:eastAsia="Arial" w:hAnsi="Arial" w:cstheme="minorBidi"/>
      <w:kern w:val="0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35FE9"/>
    <w:rPr>
      <w:rFonts w:ascii="Arial" w:eastAsia="Arial" w:hAnsi="Arial" w:cstheme="minorBidi"/>
      <w:kern w:val="0"/>
      <w:sz w:val="26"/>
      <w:szCs w:val="26"/>
      <w:lang w:eastAsia="en-US"/>
    </w:rPr>
  </w:style>
  <w:style w:type="table" w:customStyle="1" w:styleId="2">
    <w:name w:val="表 (格子)2"/>
    <w:basedOn w:val="TableNormal"/>
    <w:next w:val="TableGrid"/>
    <w:uiPriority w:val="39"/>
    <w:rsid w:val="00835FE9"/>
    <w:rPr>
      <w:rFonts w:ascii="Century" w:hAnsi="Century" w:cs="Arial"/>
      <w:kern w:val="0"/>
      <w:sz w:val="22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E9"/>
  </w:style>
  <w:style w:type="paragraph" w:styleId="CommentText">
    <w:name w:val="annotation text"/>
    <w:basedOn w:val="Normal"/>
    <w:link w:val="CommentTextChar"/>
    <w:uiPriority w:val="99"/>
    <w:semiHidden/>
    <w:unhideWhenUsed/>
    <w:rsid w:val="00835FE9"/>
    <w:pPr>
      <w:jc w:val="left"/>
    </w:pPr>
  </w:style>
  <w:style w:type="character" w:customStyle="1" w:styleId="CommentTextChar1">
    <w:name w:val="Comment Text Char1"/>
    <w:basedOn w:val="DefaultParagraphFont"/>
    <w:uiPriority w:val="99"/>
    <w:semiHidden/>
    <w:rsid w:val="00835FE9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E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E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35FE9"/>
    <w:rPr>
      <w:b/>
      <w:bCs/>
    </w:rPr>
  </w:style>
  <w:style w:type="paragraph" w:customStyle="1" w:styleId="Default">
    <w:name w:val="Default"/>
    <w:rsid w:val="00835FE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63">
    <w:name w:val="CM163"/>
    <w:basedOn w:val="Default"/>
    <w:next w:val="Default"/>
    <w:uiPriority w:val="99"/>
    <w:rsid w:val="00835FE9"/>
    <w:rPr>
      <w:color w:val="auto"/>
    </w:rPr>
  </w:style>
  <w:style w:type="paragraph" w:customStyle="1" w:styleId="Pa10">
    <w:name w:val="Pa10"/>
    <w:basedOn w:val="Default"/>
    <w:next w:val="Default"/>
    <w:uiPriority w:val="99"/>
    <w:rsid w:val="00835FE9"/>
    <w:pPr>
      <w:spacing w:line="26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835FE9"/>
    <w:pPr>
      <w:spacing w:line="40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835FE9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835FE9"/>
    <w:rPr>
      <w:rFonts w:ascii="Futura Std Medium" w:eastAsia="Futura Std Medium" w:cs="Futura Std Medium"/>
      <w:b/>
      <w:bCs/>
      <w:color w:val="002C61"/>
      <w:sz w:val="32"/>
      <w:szCs w:val="32"/>
    </w:rPr>
  </w:style>
  <w:style w:type="character" w:customStyle="1" w:styleId="A8">
    <w:name w:val="A8"/>
    <w:uiPriority w:val="99"/>
    <w:rsid w:val="00835FE9"/>
    <w:rPr>
      <w:color w:val="002C61"/>
      <w:sz w:val="26"/>
      <w:szCs w:val="26"/>
    </w:rPr>
  </w:style>
  <w:style w:type="paragraph" w:customStyle="1" w:styleId="Pa23">
    <w:name w:val="Pa23"/>
    <w:basedOn w:val="Default"/>
    <w:next w:val="Default"/>
    <w:uiPriority w:val="99"/>
    <w:rsid w:val="00835FE9"/>
    <w:pPr>
      <w:spacing w:line="261" w:lineRule="atLeast"/>
    </w:pPr>
    <w:rPr>
      <w:color w:val="auto"/>
    </w:rPr>
  </w:style>
  <w:style w:type="paragraph" w:customStyle="1" w:styleId="CM161">
    <w:name w:val="CM161"/>
    <w:basedOn w:val="Default"/>
    <w:next w:val="Default"/>
    <w:uiPriority w:val="99"/>
    <w:rsid w:val="00835FE9"/>
    <w:rPr>
      <w:rFonts w:ascii="Futura Std Medium" w:eastAsia="Futura Std Medium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835FE9"/>
    <w:pPr>
      <w:spacing w:line="303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835FE9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835FE9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835FE9"/>
    <w:pPr>
      <w:spacing w:line="261" w:lineRule="atLeast"/>
    </w:pPr>
    <w:rPr>
      <w:color w:val="auto"/>
    </w:rPr>
  </w:style>
  <w:style w:type="paragraph" w:customStyle="1" w:styleId="A11">
    <w:name w:val="A11"/>
    <w:basedOn w:val="Default"/>
    <w:next w:val="Default"/>
    <w:uiPriority w:val="99"/>
    <w:rsid w:val="00835FE9"/>
    <w:pPr>
      <w:spacing w:line="30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835FE9"/>
    <w:pPr>
      <w:spacing w:line="30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835FE9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9">
    <w:name w:val="CM169"/>
    <w:basedOn w:val="Default"/>
    <w:next w:val="Default"/>
    <w:uiPriority w:val="99"/>
    <w:rsid w:val="00835FE9"/>
    <w:rPr>
      <w:rFonts w:ascii="Futura Std Medium" w:eastAsia="Futura Std Medium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835FE9"/>
    <w:pPr>
      <w:spacing w:line="401" w:lineRule="atLeast"/>
    </w:pPr>
    <w:rPr>
      <w:rFonts w:ascii="Futura Std Medium" w:eastAsia="Futura Std Medium" w:hAnsi="Times New Roman" w:cs="Times New Roman"/>
      <w:color w:val="auto"/>
    </w:rPr>
  </w:style>
  <w:style w:type="character" w:customStyle="1" w:styleId="A9">
    <w:name w:val="A9"/>
    <w:uiPriority w:val="99"/>
    <w:rsid w:val="00835FE9"/>
    <w:rPr>
      <w:color w:val="002C61"/>
      <w:sz w:val="36"/>
      <w:szCs w:val="36"/>
    </w:rPr>
  </w:style>
  <w:style w:type="paragraph" w:customStyle="1" w:styleId="Pa13">
    <w:name w:val="Pa13"/>
    <w:basedOn w:val="Default"/>
    <w:next w:val="Default"/>
    <w:uiPriority w:val="99"/>
    <w:rsid w:val="00835FE9"/>
    <w:pPr>
      <w:spacing w:line="321" w:lineRule="atLeast"/>
    </w:pPr>
    <w:rPr>
      <w:color w:val="auto"/>
    </w:rPr>
  </w:style>
  <w:style w:type="character" w:customStyle="1" w:styleId="A13">
    <w:name w:val="A13"/>
    <w:uiPriority w:val="99"/>
    <w:rsid w:val="00835FE9"/>
    <w:rPr>
      <w:rFonts w:ascii="Arial" w:hAnsi="Arial" w:cs="Arial"/>
      <w:color w:val="002C61"/>
      <w:sz w:val="36"/>
      <w:szCs w:val="36"/>
    </w:rPr>
  </w:style>
  <w:style w:type="paragraph" w:customStyle="1" w:styleId="Pa61">
    <w:name w:val="Pa61"/>
    <w:basedOn w:val="Default"/>
    <w:next w:val="Default"/>
    <w:uiPriority w:val="99"/>
    <w:rsid w:val="00835FE9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835FE9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835FE9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835FE9"/>
    <w:rPr>
      <w:rFonts w:ascii="Futura Std Medium" w:eastAsia="Futura Std Medium" w:hAnsi="Times New Roman"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835FE9"/>
    <w:rPr>
      <w:rFonts w:ascii="Futura Std Medium" w:eastAsia="Futura Std Medium" w:hAnsi="Times New Roman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835FE9"/>
    <w:pPr>
      <w:spacing w:line="261" w:lineRule="atLeast"/>
    </w:pPr>
    <w:rPr>
      <w:color w:val="auto"/>
    </w:rPr>
  </w:style>
  <w:style w:type="paragraph" w:customStyle="1" w:styleId="Pa64">
    <w:name w:val="Pa64"/>
    <w:basedOn w:val="Default"/>
    <w:next w:val="Default"/>
    <w:uiPriority w:val="99"/>
    <w:rsid w:val="00835FE9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835FE9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835FE9"/>
    <w:pPr>
      <w:spacing w:line="241" w:lineRule="atLeast"/>
    </w:pPr>
    <w:rPr>
      <w:rFonts w:ascii="GarmdITC Bk BT" w:eastAsia="GarmdITC Bk BT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835FE9"/>
    <w:pPr>
      <w:spacing w:line="398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80">
    <w:name w:val="CM180"/>
    <w:basedOn w:val="Default"/>
    <w:next w:val="Default"/>
    <w:uiPriority w:val="99"/>
    <w:rsid w:val="00835FE9"/>
    <w:rPr>
      <w:rFonts w:ascii="Futura Std Medium" w:eastAsia="Futura Std Medium" w:hAnsi="Times New Roman" w:cs="Times New Roman"/>
      <w:color w:val="auto"/>
    </w:rPr>
  </w:style>
  <w:style w:type="paragraph" w:styleId="TOC4">
    <w:name w:val="toc 4"/>
    <w:basedOn w:val="Normal"/>
    <w:next w:val="Normal"/>
    <w:autoRedefine/>
    <w:uiPriority w:val="39"/>
    <w:unhideWhenUsed/>
    <w:rsid w:val="00835FE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35FE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FE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FE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FE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FE9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FE9"/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F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character" w:customStyle="1" w:styleId="HTMLPreformattedChar1">
    <w:name w:val="HTML Preformatted Char1"/>
    <w:basedOn w:val="DefaultParagraphFont"/>
    <w:uiPriority w:val="99"/>
    <w:semiHidden/>
    <w:rsid w:val="00835FE9"/>
    <w:rPr>
      <w:rFonts w:ascii="Courier New" w:hAnsi="Courier New" w:cs="Courier New"/>
      <w:sz w:val="20"/>
      <w:szCs w:val="20"/>
    </w:rPr>
  </w:style>
  <w:style w:type="character" w:customStyle="1" w:styleId="HTML1">
    <w:name w:val="HTML 書式付き (文字)1"/>
    <w:basedOn w:val="DefaultParagraphFont"/>
    <w:uiPriority w:val="99"/>
    <w:semiHidden/>
    <w:rsid w:val="00835FE9"/>
    <w:rPr>
      <w:rFonts w:ascii="Courier New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835FE9"/>
    <w:pPr>
      <w:ind w:leftChars="200" w:left="200" w:hangingChars="200" w:hanging="200"/>
    </w:pPr>
  </w:style>
  <w:style w:type="paragraph" w:customStyle="1" w:styleId="10">
    <w:name w:val="リスト段落1"/>
    <w:basedOn w:val="Normal"/>
    <w:qFormat/>
    <w:rsid w:val="00835FE9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835FE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3</cp:revision>
  <dcterms:created xsi:type="dcterms:W3CDTF">2020-12-16T02:07:00Z</dcterms:created>
  <dcterms:modified xsi:type="dcterms:W3CDTF">2020-12-16T02:15:00Z</dcterms:modified>
</cp:coreProperties>
</file>