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C080" w14:textId="77777777" w:rsidR="0058688B" w:rsidRDefault="003C28CB" w:rsidP="003C28CB">
      <w:pPr>
        <w:ind w:right="193"/>
        <w:jc w:val="center"/>
        <w:rPr>
          <w:rFonts w:ascii="ＭＳ ゴシック" w:eastAsia="ＭＳ ゴシック" w:hAnsi="ＭＳ ゴシック"/>
          <w:sz w:val="72"/>
        </w:rPr>
      </w:pPr>
      <w:r w:rsidRPr="00C70058">
        <w:rPr>
          <w:rFonts w:ascii="ＭＳ ゴシック" w:eastAsia="ＭＳ ゴシック" w:hAnsi="ＭＳ ゴシック" w:hint="eastAsia"/>
          <w:sz w:val="72"/>
        </w:rPr>
        <w:t>入札公告</w:t>
      </w:r>
      <w:r>
        <w:rPr>
          <w:rFonts w:ascii="ＭＳ ゴシック" w:eastAsia="ＭＳ ゴシック" w:hAnsi="ＭＳ ゴシック" w:hint="eastAsia"/>
          <w:sz w:val="72"/>
        </w:rPr>
        <w:t>（</w:t>
      </w:r>
      <w:r w:rsidR="0058688B">
        <w:rPr>
          <w:rFonts w:ascii="ＭＳ ゴシック" w:eastAsia="ＭＳ ゴシック" w:hAnsi="ＭＳ ゴシック" w:hint="eastAsia"/>
          <w:sz w:val="72"/>
        </w:rPr>
        <w:t>再公告）</w:t>
      </w:r>
    </w:p>
    <w:p w14:paraId="5B693C2A" w14:textId="55AFF6D5" w:rsidR="003C28CB" w:rsidRPr="00C70058" w:rsidRDefault="003C28CB" w:rsidP="003C28CB">
      <w:pPr>
        <w:ind w:right="193"/>
        <w:jc w:val="center"/>
        <w:rPr>
          <w:rFonts w:ascii="ＭＳ ゴシック" w:eastAsia="ＭＳ ゴシック" w:hAnsi="ＭＳ ゴシック"/>
          <w:sz w:val="16"/>
          <w:szCs w:val="16"/>
        </w:rPr>
      </w:pPr>
    </w:p>
    <w:p w14:paraId="6F360241" w14:textId="77777777" w:rsidR="003C28CB" w:rsidRPr="00C70058" w:rsidRDefault="003C28CB" w:rsidP="003C28CB">
      <w:pPr>
        <w:spacing w:line="360" w:lineRule="exact"/>
        <w:ind w:right="190"/>
        <w:jc w:val="center"/>
        <w:rPr>
          <w:rFonts w:ascii="ＭＳ ゴシック" w:eastAsia="ＭＳ ゴシック" w:hAnsi="ＭＳ ゴシック"/>
          <w:sz w:val="16"/>
          <w:szCs w:val="16"/>
        </w:rPr>
      </w:pPr>
    </w:p>
    <w:p w14:paraId="06016024" w14:textId="77777777" w:rsidR="003C28CB" w:rsidRPr="00C70058" w:rsidRDefault="003C28CB" w:rsidP="003C28CB">
      <w:pPr>
        <w:spacing w:line="360" w:lineRule="exact"/>
        <w:ind w:right="190"/>
        <w:jc w:val="center"/>
        <w:rPr>
          <w:rFonts w:ascii="ＭＳ ゴシック" w:eastAsia="ＭＳ ゴシック" w:hAnsi="ＭＳ ゴシック"/>
          <w:sz w:val="16"/>
          <w:szCs w:val="16"/>
        </w:rPr>
      </w:pPr>
    </w:p>
    <w:p w14:paraId="7DD20789" w14:textId="7DBF0D56" w:rsidR="003C28CB" w:rsidRPr="00C70058" w:rsidRDefault="003C28CB" w:rsidP="003C28CB">
      <w:pPr>
        <w:spacing w:line="360" w:lineRule="exact"/>
        <w:ind w:right="190"/>
        <w:rPr>
          <w:rFonts w:ascii="ＭＳ ゴシック" w:eastAsia="ＭＳ ゴシック" w:hAnsi="ＭＳ ゴシック"/>
        </w:rPr>
      </w:pPr>
      <w:r w:rsidRPr="00C70058">
        <w:rPr>
          <w:rFonts w:ascii="ＭＳ ゴシック" w:eastAsia="ＭＳ ゴシック" w:hAnsi="ＭＳ ゴシック" w:hint="eastAsia"/>
        </w:rPr>
        <w:t xml:space="preserve">　次のとおり一般競争入札（総合評価落札方式）に付しますので、独立行政法人</w:t>
      </w:r>
      <w:r>
        <w:rPr>
          <w:rFonts w:ascii="ＭＳ ゴシック" w:eastAsia="ＭＳ ゴシック" w:hAnsi="ＭＳ ゴシック" w:hint="eastAsia"/>
        </w:rPr>
        <w:t>国際協力機構</w:t>
      </w:r>
      <w:r w:rsidRPr="00C70058">
        <w:rPr>
          <w:rFonts w:ascii="ＭＳ ゴシック" w:eastAsia="ＭＳ ゴシック" w:hAnsi="ＭＳ ゴシック" w:hint="eastAsia"/>
        </w:rPr>
        <w:t>契約事務取扱細則（平成15年細則(調)第8号）</w:t>
      </w:r>
      <w:r w:rsidRPr="00212D4A">
        <w:rPr>
          <w:rFonts w:ascii="ＭＳ ゴシック" w:eastAsia="ＭＳ ゴシック" w:hAnsi="ＭＳ ゴシック" w:hint="eastAsia"/>
        </w:rPr>
        <w:t>第１１条の規定に基づき、以下の一般競争入札を</w:t>
      </w:r>
      <w:r w:rsidR="0058688B">
        <w:rPr>
          <w:rFonts w:ascii="ＭＳ ゴシック" w:eastAsia="ＭＳ ゴシック" w:hAnsi="ＭＳ ゴシック" w:hint="eastAsia"/>
        </w:rPr>
        <w:t>再</w:t>
      </w:r>
      <w:r w:rsidRPr="00212D4A">
        <w:rPr>
          <w:rFonts w:ascii="ＭＳ ゴシック" w:eastAsia="ＭＳ ゴシック" w:hAnsi="ＭＳ ゴシック" w:hint="eastAsia"/>
        </w:rPr>
        <w:t>公告します。</w:t>
      </w:r>
    </w:p>
    <w:p w14:paraId="7D781764" w14:textId="77777777" w:rsidR="003C28CB" w:rsidRPr="00C70058" w:rsidRDefault="003C28CB" w:rsidP="003C28CB">
      <w:pPr>
        <w:pStyle w:val="ab"/>
        <w:spacing w:line="360" w:lineRule="exact"/>
        <w:ind w:right="190"/>
        <w:rPr>
          <w:rFonts w:ascii="ＭＳ ゴシック" w:eastAsia="ＭＳ ゴシック" w:hAnsi="ＭＳ ゴシック"/>
          <w:color w:val="auto"/>
        </w:rPr>
      </w:pPr>
    </w:p>
    <w:p w14:paraId="032644A7" w14:textId="39EC1603" w:rsidR="003C28CB" w:rsidRPr="00C70058" w:rsidRDefault="003C28CB" w:rsidP="003C28CB">
      <w:pPr>
        <w:pStyle w:val="ab"/>
        <w:spacing w:line="360" w:lineRule="exact"/>
        <w:ind w:right="190"/>
        <w:rPr>
          <w:rFonts w:ascii="ＭＳ ゴシック" w:eastAsia="ＭＳ ゴシック" w:hAnsi="ＭＳ ゴシック"/>
          <w:color w:val="auto"/>
        </w:rPr>
      </w:pPr>
      <w:r w:rsidRPr="00286B2C">
        <w:rPr>
          <w:rFonts w:ascii="ＭＳ ゴシック" w:eastAsia="ＭＳ ゴシック" w:hAnsi="ＭＳ ゴシック" w:hint="eastAsia"/>
          <w:color w:val="auto"/>
        </w:rPr>
        <w:t>20</w:t>
      </w:r>
      <w:r>
        <w:rPr>
          <w:rFonts w:ascii="ＭＳ ゴシック" w:eastAsia="ＭＳ ゴシック" w:hAnsi="ＭＳ ゴシック" w:hint="eastAsia"/>
          <w:color w:val="auto"/>
        </w:rPr>
        <w:t>26</w:t>
      </w:r>
      <w:r w:rsidRPr="00286B2C">
        <w:rPr>
          <w:rFonts w:ascii="ＭＳ ゴシック" w:eastAsia="ＭＳ ゴシック" w:hAnsi="ＭＳ ゴシック" w:hint="eastAsia"/>
          <w:color w:val="auto"/>
        </w:rPr>
        <w:t>年</w:t>
      </w:r>
      <w:r w:rsidR="0058688B">
        <w:rPr>
          <w:rFonts w:ascii="ＭＳ ゴシック" w:eastAsia="ＭＳ ゴシック" w:hAnsi="ＭＳ ゴシック" w:hint="eastAsia"/>
          <w:color w:val="auto"/>
        </w:rPr>
        <w:t>4</w:t>
      </w:r>
      <w:r w:rsidRPr="00286B2C">
        <w:rPr>
          <w:rFonts w:ascii="ＭＳ ゴシック" w:eastAsia="ＭＳ ゴシック" w:hAnsi="ＭＳ ゴシック" w:hint="eastAsia"/>
          <w:color w:val="auto"/>
        </w:rPr>
        <w:t>月</w:t>
      </w:r>
      <w:r w:rsidR="0058688B">
        <w:rPr>
          <w:rFonts w:ascii="ＭＳ ゴシック" w:eastAsia="ＭＳ ゴシック" w:hAnsi="ＭＳ ゴシック" w:hint="eastAsia"/>
          <w:color w:val="auto"/>
        </w:rPr>
        <w:t>16</w:t>
      </w:r>
      <w:r w:rsidRPr="00286B2C">
        <w:rPr>
          <w:rFonts w:ascii="ＭＳ ゴシック" w:eastAsia="ＭＳ ゴシック" w:hAnsi="ＭＳ ゴシック" w:hint="eastAsia"/>
          <w:color w:val="auto"/>
        </w:rPr>
        <w:t>日</w:t>
      </w:r>
    </w:p>
    <w:p w14:paraId="6E246EBE" w14:textId="77777777" w:rsidR="003C28CB" w:rsidRPr="00F845AC" w:rsidRDefault="003C28CB" w:rsidP="003C28CB">
      <w:pPr>
        <w:spacing w:line="360" w:lineRule="exact"/>
        <w:ind w:left="5640" w:right="190"/>
        <w:rPr>
          <w:rFonts w:ascii="ＭＳ ゴシック" w:eastAsia="ＭＳ ゴシック" w:hAnsi="ＭＳ ゴシック"/>
        </w:rPr>
      </w:pPr>
      <w:r w:rsidRPr="00F845AC">
        <w:rPr>
          <w:rFonts w:ascii="ＭＳ ゴシック" w:eastAsia="ＭＳ ゴシック" w:hAnsi="ＭＳ ゴシック" w:hint="eastAsia"/>
        </w:rPr>
        <w:t>独立行政法人国際協力機構</w:t>
      </w:r>
    </w:p>
    <w:p w14:paraId="06B95216" w14:textId="77777777" w:rsidR="003C28CB" w:rsidRDefault="003C28CB" w:rsidP="003C28CB">
      <w:pPr>
        <w:spacing w:line="360" w:lineRule="exact"/>
        <w:ind w:left="5640" w:right="190"/>
        <w:rPr>
          <w:rFonts w:ascii="ＭＳ ゴシック" w:eastAsia="ＭＳ ゴシック" w:hAnsi="ＭＳ ゴシック"/>
        </w:rPr>
      </w:pPr>
      <w:r>
        <w:rPr>
          <w:rFonts w:ascii="ＭＳ ゴシック" w:eastAsia="ＭＳ ゴシック" w:hAnsi="ＭＳ ゴシック" w:hint="eastAsia"/>
        </w:rPr>
        <w:t>北海道センター（帯広）</w:t>
      </w:r>
    </w:p>
    <w:p w14:paraId="0E8EBF22" w14:textId="77777777" w:rsidR="003C28CB" w:rsidRDefault="003C28CB" w:rsidP="003C28CB">
      <w:pPr>
        <w:spacing w:line="360" w:lineRule="exact"/>
        <w:ind w:left="5640" w:right="190"/>
        <w:rPr>
          <w:rFonts w:ascii="ＭＳ ゴシック" w:eastAsia="ＭＳ ゴシック" w:hAnsi="ＭＳ ゴシック"/>
        </w:rPr>
      </w:pPr>
      <w:r>
        <w:rPr>
          <w:rFonts w:ascii="ＭＳ ゴシック" w:eastAsia="ＭＳ ゴシック" w:hAnsi="ＭＳ ゴシック" w:hint="eastAsia"/>
        </w:rPr>
        <w:t>分任契約担当役</w:t>
      </w:r>
    </w:p>
    <w:p w14:paraId="1547241E" w14:textId="77777777" w:rsidR="003C28CB" w:rsidRPr="00F845AC" w:rsidRDefault="003C28CB" w:rsidP="003C28CB">
      <w:pPr>
        <w:spacing w:line="360" w:lineRule="exact"/>
        <w:ind w:left="5640" w:right="190"/>
        <w:rPr>
          <w:rFonts w:ascii="ＭＳ ゴシック" w:eastAsia="ＭＳ ゴシック" w:hAnsi="ＭＳ ゴシック"/>
        </w:rPr>
      </w:pPr>
      <w:r>
        <w:rPr>
          <w:rFonts w:ascii="ＭＳ ゴシック" w:eastAsia="ＭＳ ゴシック" w:hAnsi="ＭＳ ゴシック" w:hint="eastAsia"/>
        </w:rPr>
        <w:t>代表　根本　直幸</w:t>
      </w:r>
    </w:p>
    <w:p w14:paraId="65413F2E" w14:textId="77777777" w:rsidR="003C28CB" w:rsidRPr="00F845AC" w:rsidRDefault="003C28CB" w:rsidP="003C28CB">
      <w:pPr>
        <w:spacing w:line="360" w:lineRule="exact"/>
        <w:ind w:left="5640" w:right="190"/>
        <w:rPr>
          <w:rFonts w:ascii="ＭＳ ゴシック" w:eastAsia="ＭＳ ゴシック" w:hAnsi="ＭＳ ゴシック"/>
        </w:rPr>
      </w:pPr>
    </w:p>
    <w:p w14:paraId="1321AEF7" w14:textId="77777777" w:rsidR="003C28CB" w:rsidRPr="00F845AC" w:rsidRDefault="003C28CB" w:rsidP="003C28CB">
      <w:pPr>
        <w:spacing w:line="360" w:lineRule="exact"/>
        <w:ind w:right="190"/>
        <w:rPr>
          <w:rFonts w:ascii="ＭＳ ゴシック" w:eastAsia="ＭＳ ゴシック" w:hAnsi="ＭＳ ゴシック"/>
          <w:szCs w:val="24"/>
        </w:rPr>
      </w:pPr>
      <w:r>
        <w:rPr>
          <w:rFonts w:ascii="ＭＳ ゴシック" w:eastAsia="ＭＳ ゴシック" w:hAnsi="ＭＳ ゴシック" w:hint="eastAsia"/>
        </w:rPr>
        <w:t>１. 競争に付する事項</w:t>
      </w:r>
    </w:p>
    <w:p w14:paraId="0E41F8C0" w14:textId="77777777" w:rsidR="003C28CB" w:rsidRDefault="003C28CB" w:rsidP="003C28CB">
      <w:pPr>
        <w:spacing w:line="360" w:lineRule="exact"/>
        <w:ind w:leftChars="59" w:left="142" w:right="190"/>
        <w:rPr>
          <w:rFonts w:ascii="ＭＳ ゴシック" w:eastAsia="ＭＳ ゴシック" w:hAnsi="ＭＳ ゴシック" w:cs="Arial"/>
        </w:rPr>
      </w:pPr>
      <w:r>
        <w:rPr>
          <w:rFonts w:ascii="ＭＳ ゴシック" w:eastAsia="ＭＳ ゴシック" w:hAnsi="ＭＳ ゴシック" w:hint="eastAsia"/>
        </w:rPr>
        <w:t>（１）業務名称</w:t>
      </w:r>
      <w:r w:rsidRPr="00F845AC">
        <w:rPr>
          <w:rFonts w:ascii="ＭＳ ゴシック" w:eastAsia="ＭＳ ゴシック" w:hAnsi="ＭＳ ゴシック" w:hint="eastAsia"/>
        </w:rPr>
        <w:t>：</w:t>
      </w:r>
      <w:r w:rsidRPr="00102319">
        <w:rPr>
          <w:rFonts w:ascii="ＭＳ ゴシック" w:eastAsia="ＭＳ ゴシック" w:hAnsi="ＭＳ ゴシック" w:hint="eastAsia"/>
        </w:rPr>
        <w:t>北海道</w:t>
      </w:r>
      <w:r>
        <w:rPr>
          <w:rFonts w:ascii="ＭＳ ゴシック" w:eastAsia="ＭＳ ゴシック" w:hAnsi="ＭＳ ゴシック" w:hint="eastAsia"/>
        </w:rPr>
        <w:t>センター</w:t>
      </w:r>
      <w:r w:rsidRPr="00102319">
        <w:rPr>
          <w:rFonts w:ascii="ＭＳ ゴシック" w:eastAsia="ＭＳ ゴシック" w:hAnsi="ＭＳ ゴシック" w:hint="eastAsia"/>
        </w:rPr>
        <w:t>（帯広）</w:t>
      </w:r>
      <w:r>
        <w:rPr>
          <w:rFonts w:ascii="ＭＳ ゴシック" w:eastAsia="ＭＳ ゴシック" w:hAnsi="ＭＳ ゴシック" w:cs="Arial" w:hint="eastAsia"/>
        </w:rPr>
        <w:t>照明器具LED化工事に係る</w:t>
      </w:r>
    </w:p>
    <w:p w14:paraId="13F08803" w14:textId="77777777" w:rsidR="003C28CB" w:rsidRDefault="003C28CB" w:rsidP="003C28CB">
      <w:pPr>
        <w:spacing w:line="360" w:lineRule="exact"/>
        <w:ind w:leftChars="59" w:left="142" w:right="190" w:firstLineChars="800" w:firstLine="1920"/>
        <w:rPr>
          <w:rFonts w:ascii="ＭＳ ゴシック" w:eastAsia="ＭＳ ゴシック" w:hAnsi="ＭＳ ゴシック"/>
        </w:rPr>
      </w:pPr>
      <w:r>
        <w:rPr>
          <w:rFonts w:ascii="ＭＳ ゴシック" w:eastAsia="ＭＳ ゴシック" w:hAnsi="ＭＳ ゴシック" w:cs="Arial" w:hint="eastAsia"/>
        </w:rPr>
        <w:t>設計・監理業務</w:t>
      </w:r>
    </w:p>
    <w:p w14:paraId="0D9E9FA7" w14:textId="77777777" w:rsidR="003C28CB" w:rsidRPr="00F845AC" w:rsidRDefault="003C28CB" w:rsidP="003C28CB">
      <w:pPr>
        <w:spacing w:line="360" w:lineRule="exact"/>
        <w:ind w:rightChars="79" w:right="190" w:firstLineChars="50" w:firstLine="120"/>
        <w:rPr>
          <w:rFonts w:ascii="ＭＳ ゴシック" w:eastAsia="ＭＳ ゴシック" w:hAnsi="ＭＳ ゴシック"/>
        </w:rPr>
      </w:pPr>
      <w:r>
        <w:rPr>
          <w:rFonts w:ascii="ＭＳ ゴシック" w:eastAsia="ＭＳ ゴシック" w:hAnsi="ＭＳ ゴシック" w:hint="eastAsia"/>
        </w:rPr>
        <w:t>（２）選定方式：</w:t>
      </w:r>
      <w:r w:rsidRPr="00F845AC">
        <w:rPr>
          <w:rFonts w:ascii="ＭＳ ゴシック" w:eastAsia="ＭＳ ゴシック" w:hAnsi="ＭＳ ゴシック" w:hint="eastAsia"/>
        </w:rPr>
        <w:t>一般競争入札（</w:t>
      </w:r>
      <w:r>
        <w:rPr>
          <w:rFonts w:ascii="ＭＳ ゴシック" w:eastAsia="ＭＳ ゴシック" w:hAnsi="ＭＳ ゴシック" w:hint="eastAsia"/>
        </w:rPr>
        <w:t>総合評価</w:t>
      </w:r>
      <w:r w:rsidRPr="00F845AC">
        <w:rPr>
          <w:rFonts w:ascii="ＭＳ ゴシック" w:eastAsia="ＭＳ ゴシック" w:hAnsi="ＭＳ ゴシック" w:hint="eastAsia"/>
        </w:rPr>
        <w:t>落札方式）</w:t>
      </w:r>
    </w:p>
    <w:p w14:paraId="195F84DD" w14:textId="77777777" w:rsidR="003C28CB" w:rsidRDefault="003C28CB" w:rsidP="003C28CB">
      <w:pPr>
        <w:spacing w:line="360" w:lineRule="exact"/>
        <w:ind w:leftChars="59" w:left="142" w:right="190"/>
        <w:rPr>
          <w:rFonts w:ascii="ＭＳ ゴシック" w:eastAsia="ＭＳ ゴシック" w:hAnsi="ＭＳ ゴシック"/>
        </w:rPr>
      </w:pPr>
      <w:r>
        <w:rPr>
          <w:rFonts w:ascii="ＭＳ ゴシック" w:eastAsia="ＭＳ ゴシック" w:hAnsi="ＭＳ ゴシック" w:hint="eastAsia"/>
        </w:rPr>
        <w:t>（３）</w:t>
      </w:r>
      <w:r w:rsidRPr="00F845AC">
        <w:rPr>
          <w:rFonts w:ascii="ＭＳ ゴシック" w:eastAsia="ＭＳ ゴシック" w:hAnsi="ＭＳ ゴシック" w:hint="eastAsia"/>
        </w:rPr>
        <w:t>仕様・数量：入札説明書による。</w:t>
      </w:r>
    </w:p>
    <w:p w14:paraId="0078D8CC" w14:textId="1D445150" w:rsidR="003C28CB" w:rsidRDefault="003C28CB" w:rsidP="003C28CB">
      <w:pPr>
        <w:ind w:leftChars="59" w:left="852" w:right="190" w:hanging="710"/>
        <w:rPr>
          <w:rFonts w:ascii="ＭＳ ゴシック" w:eastAsia="ＭＳ ゴシック" w:hAnsi="ＭＳ ゴシック"/>
        </w:rPr>
      </w:pPr>
      <w:r w:rsidRPr="007F4E9A">
        <w:rPr>
          <w:rFonts w:ascii="ＭＳ ゴシック" w:eastAsia="ＭＳ ゴシック" w:hAnsi="ＭＳ ゴシック" w:hint="eastAsia"/>
        </w:rPr>
        <w:t>（</w:t>
      </w:r>
      <w:r>
        <w:rPr>
          <w:rFonts w:ascii="ＭＳ ゴシック" w:eastAsia="ＭＳ ゴシック" w:hAnsi="ＭＳ ゴシック" w:hint="eastAsia"/>
        </w:rPr>
        <w:t>４</w:t>
      </w:r>
      <w:r w:rsidRPr="007F4E9A">
        <w:rPr>
          <w:rFonts w:ascii="ＭＳ ゴシック" w:eastAsia="ＭＳ ゴシック" w:hAnsi="ＭＳ ゴシック" w:hint="eastAsia"/>
        </w:rPr>
        <w:t>）業務履行期間（予定）：202</w:t>
      </w:r>
      <w:r>
        <w:rPr>
          <w:rFonts w:ascii="ＭＳ ゴシック" w:eastAsia="ＭＳ ゴシック" w:hAnsi="ＭＳ ゴシック" w:hint="eastAsia"/>
        </w:rPr>
        <w:t>6</w:t>
      </w:r>
      <w:r w:rsidRPr="007F4E9A">
        <w:rPr>
          <w:rFonts w:ascii="ＭＳ ゴシック" w:eastAsia="ＭＳ ゴシック" w:hAnsi="ＭＳ ゴシック" w:hint="eastAsia"/>
        </w:rPr>
        <w:t>年</w:t>
      </w:r>
      <w:r w:rsidR="0058688B">
        <w:rPr>
          <w:rFonts w:ascii="ＭＳ ゴシック" w:eastAsia="ＭＳ ゴシック" w:hAnsi="ＭＳ ゴシック" w:hint="eastAsia"/>
        </w:rPr>
        <w:t>6</w:t>
      </w:r>
      <w:r w:rsidRPr="007F4E9A">
        <w:rPr>
          <w:rFonts w:ascii="ＭＳ ゴシック" w:eastAsia="ＭＳ ゴシック" w:hAnsi="ＭＳ ゴシック" w:hint="eastAsia"/>
        </w:rPr>
        <w:t>月</w:t>
      </w:r>
      <w:r w:rsidR="0058688B">
        <w:rPr>
          <w:rFonts w:ascii="ＭＳ ゴシック" w:eastAsia="ＭＳ ゴシック" w:hAnsi="ＭＳ ゴシック" w:hint="eastAsia"/>
        </w:rPr>
        <w:t>19</w:t>
      </w:r>
      <w:r w:rsidRPr="007F4E9A">
        <w:rPr>
          <w:rFonts w:ascii="ＭＳ ゴシック" w:eastAsia="ＭＳ ゴシック" w:hAnsi="ＭＳ ゴシック" w:hint="eastAsia"/>
        </w:rPr>
        <w:t>日から202</w:t>
      </w:r>
      <w:r w:rsidR="0058688B">
        <w:rPr>
          <w:rFonts w:ascii="ＭＳ ゴシック" w:eastAsia="ＭＳ ゴシック" w:hAnsi="ＭＳ ゴシック" w:hint="eastAsia"/>
        </w:rPr>
        <w:t>8</w:t>
      </w:r>
      <w:r w:rsidRPr="007F4E9A">
        <w:rPr>
          <w:rFonts w:ascii="ＭＳ ゴシック" w:eastAsia="ＭＳ ゴシック" w:hAnsi="ＭＳ ゴシック" w:hint="eastAsia"/>
        </w:rPr>
        <w:t>年</w:t>
      </w:r>
      <w:r w:rsidR="0058688B">
        <w:rPr>
          <w:rFonts w:ascii="ＭＳ ゴシック" w:eastAsia="ＭＳ ゴシック" w:hAnsi="ＭＳ ゴシック" w:hint="eastAsia"/>
        </w:rPr>
        <w:t>2</w:t>
      </w:r>
      <w:r w:rsidRPr="007F4E9A">
        <w:rPr>
          <w:rFonts w:ascii="ＭＳ ゴシック" w:eastAsia="ＭＳ ゴシック" w:hAnsi="ＭＳ ゴシック" w:hint="eastAsia"/>
        </w:rPr>
        <w:t>月</w:t>
      </w:r>
      <w:r w:rsidR="0058688B">
        <w:rPr>
          <w:rFonts w:ascii="ＭＳ ゴシック" w:eastAsia="ＭＳ ゴシック" w:hAnsi="ＭＳ ゴシック" w:hint="eastAsia"/>
        </w:rPr>
        <w:t>29</w:t>
      </w:r>
      <w:r w:rsidRPr="007F4E9A">
        <w:rPr>
          <w:rFonts w:ascii="ＭＳ ゴシック" w:eastAsia="ＭＳ ゴシック" w:hAnsi="ＭＳ ゴシック" w:hint="eastAsia"/>
        </w:rPr>
        <w:t>日</w:t>
      </w:r>
    </w:p>
    <w:p w14:paraId="3721BAAA" w14:textId="77777777" w:rsidR="003C28CB" w:rsidRDefault="003C28CB" w:rsidP="003C28CB">
      <w:pPr>
        <w:ind w:leftChars="59" w:left="142" w:right="190"/>
        <w:rPr>
          <w:rFonts w:ascii="ＭＳ ゴシック" w:eastAsia="ＭＳ ゴシック" w:hAnsi="ＭＳ ゴシック"/>
        </w:rPr>
      </w:pPr>
    </w:p>
    <w:p w14:paraId="2402DA36" w14:textId="77777777" w:rsidR="003C28CB" w:rsidRPr="00ED5C17" w:rsidRDefault="003C28CB" w:rsidP="003C28CB">
      <w:pPr>
        <w:ind w:leftChars="59" w:left="142" w:right="190"/>
        <w:rPr>
          <w:rFonts w:ascii="ＭＳ ゴシック" w:eastAsia="ＭＳ ゴシック" w:hAnsi="ＭＳ ゴシック"/>
        </w:rPr>
      </w:pPr>
      <w:r w:rsidRPr="00ED5C17">
        <w:rPr>
          <w:rFonts w:ascii="ＭＳ ゴシック" w:eastAsia="ＭＳ ゴシック" w:hAnsi="ＭＳ ゴシック" w:hint="eastAsia"/>
        </w:rPr>
        <w:t>２. 競争参加資格</w:t>
      </w:r>
    </w:p>
    <w:p w14:paraId="1C7A0F61" w14:textId="77777777" w:rsidR="003C28CB" w:rsidRPr="00ED5C17" w:rsidRDefault="003C28CB" w:rsidP="003C28CB">
      <w:pPr>
        <w:ind w:leftChars="59" w:left="142" w:right="190"/>
        <w:rPr>
          <w:rFonts w:ascii="ＭＳ ゴシック" w:eastAsia="ＭＳ ゴシック" w:hAnsi="ＭＳ ゴシック"/>
        </w:rPr>
      </w:pPr>
      <w:r w:rsidRPr="00ED5C17">
        <w:rPr>
          <w:rFonts w:ascii="ＭＳ ゴシック" w:eastAsia="ＭＳ ゴシック" w:hAnsi="ＭＳ ゴシック" w:hint="eastAsia"/>
        </w:rPr>
        <w:t>（１）当機構の契約事務取扱細則第4条に該当しないこと。</w:t>
      </w:r>
    </w:p>
    <w:p w14:paraId="11ACB3D7" w14:textId="77777777" w:rsidR="003C28CB" w:rsidRDefault="003C28CB" w:rsidP="003C28CB">
      <w:pPr>
        <w:widowControl/>
        <w:adjustRightInd w:val="0"/>
        <w:snapToGrid w:val="0"/>
        <w:ind w:left="142"/>
        <w:textAlignment w:val="baseline"/>
        <w:rPr>
          <w:rFonts w:ascii="ＭＳ ゴシック" w:eastAsia="ＭＳ ゴシック" w:hAnsi="ＭＳ ゴシック" w:cs="Arial"/>
          <w:kern w:val="0"/>
        </w:rPr>
      </w:pPr>
      <w:r w:rsidRPr="00F74D65">
        <w:rPr>
          <w:rFonts w:ascii="ＭＳ ゴシック" w:eastAsia="ＭＳ ゴシック" w:hAnsi="ＭＳ ゴシック"/>
        </w:rPr>
        <w:t>（２）公告日において</w:t>
      </w:r>
      <w:r w:rsidRPr="00F74D65">
        <w:rPr>
          <w:rFonts w:ascii="ＭＳ ゴシック" w:eastAsia="ＭＳ ゴシック" w:hAnsi="ＭＳ ゴシック" w:cs="Arial"/>
          <w:kern w:val="0"/>
        </w:rPr>
        <w:t>国土交通省北海道開発局における令和７・８年度「建築関係</w:t>
      </w:r>
    </w:p>
    <w:p w14:paraId="297BEA0B" w14:textId="77777777" w:rsidR="003C28CB" w:rsidRPr="00F74D65" w:rsidRDefault="003C28CB" w:rsidP="003C28CB">
      <w:pPr>
        <w:widowControl/>
        <w:adjustRightInd w:val="0"/>
        <w:snapToGrid w:val="0"/>
        <w:ind w:leftChars="200" w:left="480"/>
        <w:textAlignment w:val="baseline"/>
        <w:rPr>
          <w:rFonts w:ascii="ＭＳ ゴシック" w:hAnsi="ＭＳ ゴシック" w:cs="ＭＳ Ｐゴシック"/>
          <w:color w:val="FF0000"/>
          <w:kern w:val="0"/>
        </w:rPr>
      </w:pPr>
      <w:r w:rsidRPr="00F74D65">
        <w:rPr>
          <w:rFonts w:ascii="ＭＳ ゴシック" w:eastAsia="ＭＳ ゴシック" w:hAnsi="ＭＳ ゴシック" w:cs="Arial"/>
          <w:kern w:val="0"/>
        </w:rPr>
        <w:t>建設コンサルタント業務」に係る一般競争（指名競争）参加資格の認定を受け</w:t>
      </w:r>
      <w:r>
        <w:rPr>
          <w:rFonts w:ascii="ＭＳ ゴシック" w:eastAsia="ＭＳ ゴシック" w:hAnsi="ＭＳ ゴシック" w:cs="Arial"/>
          <w:kern w:val="0"/>
        </w:rPr>
        <w:t xml:space="preserve">　　</w:t>
      </w:r>
      <w:r w:rsidRPr="00F74D65">
        <w:rPr>
          <w:rFonts w:ascii="ＭＳ ゴシック" w:eastAsia="ＭＳ ゴシック" w:hAnsi="ＭＳ ゴシック" w:cs="Arial"/>
          <w:kern w:val="0"/>
        </w:rPr>
        <w:t>ていること、または、北海道庁における令和</w:t>
      </w:r>
      <w:r w:rsidRPr="00F74D65">
        <w:rPr>
          <w:rFonts w:ascii="ＭＳ ゴシック" w:eastAsia="ＭＳ ゴシック" w:hAnsi="ＭＳ ゴシック" w:cs="Arial"/>
        </w:rPr>
        <w:t>７・８</w:t>
      </w:r>
      <w:r w:rsidRPr="00F74D65">
        <w:rPr>
          <w:rFonts w:ascii="ＭＳ ゴシック" w:eastAsia="ＭＳ ゴシック" w:hAnsi="ＭＳ ゴシック" w:cs="Arial"/>
          <w:kern w:val="0"/>
        </w:rPr>
        <w:t>年度「建設工事等（建築設計）」に係る一般競争（指名競争）参加資格の認定を受けていること。</w:t>
      </w:r>
    </w:p>
    <w:p w14:paraId="11CE5E8C" w14:textId="77777777" w:rsidR="003C28CB" w:rsidRPr="00ED5C17" w:rsidRDefault="003C28CB" w:rsidP="003C28CB">
      <w:pPr>
        <w:ind w:leftChars="59" w:left="142" w:right="190"/>
        <w:rPr>
          <w:rFonts w:ascii="ＭＳ ゴシック" w:eastAsia="ＭＳ ゴシック" w:hAnsi="ＭＳ ゴシック"/>
        </w:rPr>
      </w:pPr>
      <w:r w:rsidRPr="00ED5C17">
        <w:rPr>
          <w:rFonts w:ascii="ＭＳ ゴシック" w:eastAsia="ＭＳ ゴシック" w:hAnsi="ＭＳ ゴシック" w:hint="eastAsia"/>
        </w:rPr>
        <w:t xml:space="preserve">（３）日本国で施行されている法令に基づき登記されている法人であること。 </w:t>
      </w:r>
    </w:p>
    <w:p w14:paraId="350DDD54" w14:textId="77777777" w:rsidR="003C28CB" w:rsidRPr="00ED5C17" w:rsidRDefault="003C28CB" w:rsidP="003C28CB">
      <w:pPr>
        <w:ind w:leftChars="59" w:left="142" w:right="190"/>
        <w:rPr>
          <w:rFonts w:ascii="ＭＳ ゴシック" w:eastAsia="ＭＳ ゴシック" w:hAnsi="ＭＳ ゴシック"/>
        </w:rPr>
      </w:pPr>
      <w:r w:rsidRPr="00ED5C17">
        <w:rPr>
          <w:rFonts w:ascii="ＭＳ ゴシック" w:eastAsia="ＭＳ ゴシック" w:hAnsi="ＭＳ ゴシック" w:hint="eastAsia"/>
        </w:rPr>
        <w:t>（４）先に行われた業務等との関連で利益相反が生じると判断されないこと。</w:t>
      </w:r>
    </w:p>
    <w:p w14:paraId="6FF0A964" w14:textId="77777777" w:rsidR="003C28CB" w:rsidRDefault="003C28CB" w:rsidP="003C28CB">
      <w:pPr>
        <w:ind w:leftChars="59" w:left="142" w:right="190"/>
        <w:rPr>
          <w:rFonts w:ascii="ＭＳ ゴシック" w:eastAsia="ＭＳ ゴシック" w:hAnsi="ＭＳ ゴシック"/>
        </w:rPr>
      </w:pPr>
    </w:p>
    <w:p w14:paraId="7E9F6546" w14:textId="77777777" w:rsidR="003C28CB" w:rsidRPr="00C70058" w:rsidRDefault="003C28CB" w:rsidP="003C28CB">
      <w:pPr>
        <w:spacing w:line="360" w:lineRule="exact"/>
        <w:ind w:rightChars="-7" w:right="-17" w:firstLineChars="100" w:firstLine="240"/>
        <w:rPr>
          <w:rFonts w:ascii="ＭＳ ゴシック" w:eastAsia="ＭＳ ゴシック" w:hAnsi="ＭＳ ゴシック"/>
        </w:rPr>
      </w:pPr>
      <w:r>
        <w:rPr>
          <w:rFonts w:ascii="ＭＳ ゴシック" w:eastAsia="ＭＳ ゴシック" w:hAnsi="ＭＳ ゴシック" w:hint="eastAsia"/>
          <w:szCs w:val="24"/>
        </w:rPr>
        <w:t>３.</w:t>
      </w:r>
      <w:r w:rsidRPr="00C70058">
        <w:rPr>
          <w:rFonts w:ascii="ＭＳ ゴシック" w:eastAsia="ＭＳ ゴシック" w:hAnsi="ＭＳ ゴシック" w:hint="eastAsia"/>
        </w:rPr>
        <w:t>入札方法</w:t>
      </w:r>
    </w:p>
    <w:p w14:paraId="43FD29B0" w14:textId="77777777" w:rsidR="003C28CB" w:rsidRPr="00C70058" w:rsidRDefault="003C28CB" w:rsidP="003C28CB">
      <w:pPr>
        <w:spacing w:line="360" w:lineRule="exact"/>
        <w:ind w:leftChars="250" w:left="600" w:right="190"/>
        <w:rPr>
          <w:rFonts w:ascii="ＭＳ ゴシック" w:eastAsia="ＭＳ ゴシック" w:hAnsi="ＭＳ ゴシック"/>
          <w:u w:val="single"/>
        </w:rPr>
      </w:pPr>
      <w:r w:rsidRPr="00C70058">
        <w:rPr>
          <w:rFonts w:ascii="ＭＳ ゴシック" w:eastAsia="ＭＳ ゴシック" w:hAnsi="ＭＳ ゴシック" w:hint="eastAsia"/>
        </w:rPr>
        <w:t>落札者の決定方法：</w:t>
      </w:r>
    </w:p>
    <w:p w14:paraId="62351722" w14:textId="77777777" w:rsidR="003C28CB" w:rsidRPr="00C70058" w:rsidRDefault="003C28CB" w:rsidP="003C28CB">
      <w:pPr>
        <w:spacing w:line="360" w:lineRule="exact"/>
        <w:ind w:leftChars="250" w:left="600" w:right="190"/>
        <w:rPr>
          <w:rFonts w:ascii="ＭＳ ゴシック" w:eastAsia="ＭＳ ゴシック" w:hAnsi="ＭＳ ゴシック"/>
        </w:rPr>
      </w:pPr>
      <w:r w:rsidRPr="00C70058">
        <w:rPr>
          <w:rFonts w:ascii="ＭＳ ゴシック" w:eastAsia="ＭＳ ゴシック" w:hAnsi="ＭＳ ゴシック" w:hint="eastAsia"/>
        </w:rPr>
        <w:t>総合評価落札方式。当機構から</w:t>
      </w:r>
      <w:r>
        <w:rPr>
          <w:rFonts w:ascii="ＭＳ ゴシック" w:eastAsia="ＭＳ ゴシック" w:hAnsi="ＭＳ ゴシック" w:hint="eastAsia"/>
        </w:rPr>
        <w:t>競争参加資格</w:t>
      </w:r>
      <w:r w:rsidRPr="00C70058">
        <w:rPr>
          <w:rFonts w:ascii="ＭＳ ゴシック" w:eastAsia="ＭＳ ゴシック" w:hAnsi="ＭＳ ゴシック" w:hint="eastAsia"/>
        </w:rPr>
        <w:t>の確認を受け、技術提案書および入札書を提出・持参した入札者であって、当該入札者の入札価格が独立行政法人国際協力機構会計規程第25条に基づいて作成された予定価格の制限の範囲</w:t>
      </w:r>
      <w:r w:rsidRPr="00C70058">
        <w:rPr>
          <w:rFonts w:ascii="ＭＳ ゴシック" w:eastAsia="ＭＳ ゴシック" w:hAnsi="ＭＳ ゴシック" w:hint="eastAsia"/>
        </w:rPr>
        <w:lastRenderedPageBreak/>
        <w:t>内であり、かつ、当該入札者の技術等の各評価項目の得点の合計に入札価格の得点を加えて得た数値が最も高い者で有効な入札を行った者を落札者とします。（詳細は入札説明書による。）</w:t>
      </w:r>
    </w:p>
    <w:p w14:paraId="29C55728" w14:textId="77777777" w:rsidR="003C28CB" w:rsidRPr="00C70058" w:rsidRDefault="003C28CB" w:rsidP="003C28CB">
      <w:pPr>
        <w:spacing w:line="360" w:lineRule="exact"/>
        <w:ind w:right="190"/>
        <w:rPr>
          <w:rFonts w:ascii="ＭＳ ゴシック" w:eastAsia="ＭＳ ゴシック" w:hAnsi="ＭＳ ゴシック"/>
        </w:rPr>
      </w:pPr>
    </w:p>
    <w:p w14:paraId="12AD7146" w14:textId="77777777" w:rsidR="003C28CB" w:rsidRPr="00C70058" w:rsidRDefault="003C28CB" w:rsidP="003C28CB">
      <w:pPr>
        <w:spacing w:line="360" w:lineRule="exact"/>
        <w:ind w:right="190"/>
        <w:rPr>
          <w:rFonts w:ascii="ＭＳ ゴシック" w:eastAsia="ＭＳ ゴシック" w:hAnsi="ＭＳ ゴシック"/>
        </w:rPr>
      </w:pPr>
      <w:r>
        <w:rPr>
          <w:rFonts w:ascii="ＭＳ ゴシック" w:eastAsia="ＭＳ ゴシック" w:hAnsi="ＭＳ ゴシック" w:hint="eastAsia"/>
        </w:rPr>
        <w:t xml:space="preserve">４. </w:t>
      </w:r>
      <w:r w:rsidRPr="00C70058">
        <w:rPr>
          <w:rFonts w:ascii="ＭＳ ゴシック" w:eastAsia="ＭＳ ゴシック" w:hAnsi="ＭＳ ゴシック" w:hint="eastAsia"/>
        </w:rPr>
        <w:t>入札説明書</w:t>
      </w:r>
    </w:p>
    <w:p w14:paraId="22DF58CF" w14:textId="77777777" w:rsidR="003C28CB" w:rsidRPr="00C70058" w:rsidRDefault="003C28CB" w:rsidP="003C28CB">
      <w:pPr>
        <w:spacing w:line="360" w:lineRule="exact"/>
        <w:ind w:right="190" w:firstLineChars="200" w:firstLine="480"/>
        <w:jc w:val="left"/>
        <w:rPr>
          <w:rFonts w:ascii="ＭＳ ゴシック" w:eastAsia="ＭＳ ゴシック" w:hAnsi="ＭＳ ゴシック"/>
          <w:szCs w:val="24"/>
        </w:rPr>
      </w:pPr>
      <w:r w:rsidRPr="00C70058">
        <w:rPr>
          <w:rFonts w:ascii="ＭＳ ゴシック" w:eastAsia="ＭＳ ゴシック" w:hAnsi="ＭＳ ゴシック" w:hint="eastAsia"/>
          <w:szCs w:val="24"/>
        </w:rPr>
        <w:t>入札説明書は以下の</w:t>
      </w:r>
      <w:r>
        <w:rPr>
          <w:rFonts w:ascii="ＭＳ ゴシック" w:eastAsia="ＭＳ ゴシック" w:hAnsi="ＭＳ ゴシック" w:hint="eastAsia"/>
          <w:szCs w:val="24"/>
        </w:rPr>
        <w:t>ウェブ</w:t>
      </w:r>
      <w:r w:rsidRPr="00C70058">
        <w:rPr>
          <w:rFonts w:ascii="ＭＳ ゴシック" w:eastAsia="ＭＳ ゴシック" w:hAnsi="ＭＳ ゴシック" w:hint="eastAsia"/>
          <w:szCs w:val="24"/>
        </w:rPr>
        <w:t>サイトに掲載します。</w:t>
      </w:r>
    </w:p>
    <w:p w14:paraId="6D5EB086" w14:textId="77777777" w:rsidR="003C28CB" w:rsidRPr="00C70058" w:rsidRDefault="003C28CB" w:rsidP="003C28CB">
      <w:pPr>
        <w:spacing w:line="360" w:lineRule="exact"/>
        <w:ind w:leftChars="200" w:left="480" w:right="190"/>
        <w:jc w:val="left"/>
        <w:rPr>
          <w:rFonts w:ascii="ＭＳ ゴシック" w:eastAsia="ＭＳ ゴシック" w:hAnsi="ＭＳ ゴシック"/>
          <w:szCs w:val="24"/>
        </w:rPr>
      </w:pPr>
      <w:r w:rsidRPr="00C70058">
        <w:rPr>
          <w:rFonts w:ascii="ＭＳ ゴシック" w:eastAsia="ＭＳ ゴシック" w:hAnsi="ＭＳ ゴシック" w:hint="eastAsia"/>
          <w:szCs w:val="24"/>
        </w:rPr>
        <w:t>本公告の「入札説明書等（PDF</w:t>
      </w:r>
      <w:r w:rsidRPr="00C70058">
        <w:rPr>
          <w:rFonts w:ascii="ＭＳ ゴシック" w:eastAsia="ＭＳ ゴシック" w:hAnsi="ＭＳ ゴシック"/>
          <w:szCs w:val="24"/>
        </w:rPr>
        <w:t>）</w:t>
      </w:r>
      <w:r w:rsidRPr="00C70058">
        <w:rPr>
          <w:rFonts w:ascii="ＭＳ ゴシック" w:eastAsia="ＭＳ ゴシック" w:hAnsi="ＭＳ ゴシック" w:hint="eastAsia"/>
          <w:szCs w:val="24"/>
        </w:rPr>
        <w:t>」欄に掲載されているファイルをダウンロードしてご参照ください。</w:t>
      </w:r>
    </w:p>
    <w:p w14:paraId="64A6EEC7" w14:textId="2AE73104" w:rsidR="003C28CB" w:rsidRDefault="003C28CB" w:rsidP="003C28CB">
      <w:pPr>
        <w:ind w:firstLineChars="300" w:firstLine="720"/>
        <w:jc w:val="left"/>
        <w:rPr>
          <w:rFonts w:ascii="ＭＳ ゴシック" w:eastAsia="ＭＳ ゴシック" w:hAnsi="ＭＳ ゴシック"/>
        </w:rPr>
      </w:pPr>
      <w:r w:rsidRPr="5A6F56CE">
        <w:rPr>
          <w:rFonts w:ascii="ＭＳ ゴシック" w:eastAsia="ＭＳ ゴシック" w:hAnsi="ＭＳ ゴシック"/>
        </w:rPr>
        <w:t>国際協力機構　ホームページ</w:t>
      </w:r>
      <w:hyperlink r:id="rId9" w:history="1">
        <w:r w:rsidR="00A20847" w:rsidRPr="00A20847">
          <w:rPr>
            <w:rStyle w:val="af5"/>
            <w:rFonts w:ascii="ＭＳ ゴシック" w:eastAsia="ＭＳ ゴシック" w:hAnsi="ＭＳ ゴシック"/>
          </w:rPr>
          <w:t>JICA - 国際協力機構</w:t>
        </w:r>
      </w:hyperlink>
    </w:p>
    <w:p w14:paraId="270C3693" w14:textId="77777777" w:rsidR="003C28CB" w:rsidRDefault="003C28CB" w:rsidP="00A20847">
      <w:pPr>
        <w:ind w:firstLineChars="500" w:firstLine="1200"/>
        <w:jc w:val="left"/>
        <w:rPr>
          <w:rFonts w:ascii="ＭＳ ゴシック" w:eastAsia="ＭＳ ゴシック" w:hAnsi="ＭＳ ゴシック"/>
        </w:rPr>
      </w:pPr>
      <w:hyperlink r:id="rId10" w:anchor="obihiro" w:history="1"/>
      <w:r w:rsidRPr="5A6F56CE">
        <w:rPr>
          <w:rFonts w:ascii="ＭＳ ゴシック" w:eastAsia="ＭＳ ゴシック" w:hAnsi="ＭＳ ゴシック"/>
        </w:rPr>
        <w:t>→「調達情報」</w:t>
      </w:r>
    </w:p>
    <w:p w14:paraId="1A96785A" w14:textId="77777777" w:rsidR="003C28CB" w:rsidRDefault="003C28CB" w:rsidP="003C28CB">
      <w:pPr>
        <w:ind w:firstLineChars="497" w:firstLine="1193"/>
        <w:jc w:val="left"/>
        <w:rPr>
          <w:rFonts w:ascii="ＭＳ ゴシック" w:eastAsia="ＭＳ ゴシック" w:hAnsi="ＭＳ ゴシック"/>
        </w:rPr>
      </w:pPr>
      <w:r w:rsidRPr="5A6F56CE">
        <w:rPr>
          <w:rFonts w:ascii="ＭＳ ゴシック" w:eastAsia="ＭＳ ゴシック" w:hAnsi="ＭＳ ゴシック"/>
        </w:rPr>
        <w:t>→「工事、物品購入、役務等」</w:t>
      </w:r>
    </w:p>
    <w:p w14:paraId="3C2D4A20" w14:textId="0AF58C47" w:rsidR="00A20847" w:rsidRDefault="00A20847" w:rsidP="003C28CB">
      <w:pPr>
        <w:ind w:firstLineChars="497" w:firstLine="1193"/>
        <w:jc w:val="left"/>
        <w:rPr>
          <w:rFonts w:ascii="ＭＳ ゴシック" w:eastAsia="ＭＳ ゴシック" w:hAnsi="ＭＳ ゴシック"/>
        </w:rPr>
      </w:pPr>
      <w:r>
        <w:rPr>
          <w:rFonts w:ascii="ＭＳ ゴシック" w:eastAsia="ＭＳ ゴシック" w:hAnsi="ＭＳ ゴシック" w:hint="eastAsia"/>
        </w:rPr>
        <w:t>各国内拠点（JICA緒方研究所を含む）における公告・公示情報</w:t>
      </w:r>
    </w:p>
    <w:p w14:paraId="40D94D48" w14:textId="318B3CD3" w:rsidR="00A20847" w:rsidRPr="00A20847" w:rsidRDefault="00A20847" w:rsidP="003C28CB">
      <w:pPr>
        <w:ind w:firstLineChars="497" w:firstLine="1193"/>
        <w:jc w:val="left"/>
        <w:rPr>
          <w:rFonts w:ascii="ＭＳ ゴシック" w:eastAsia="ＭＳ ゴシック" w:hAnsi="ＭＳ ゴシック"/>
        </w:rPr>
      </w:pPr>
      <w:r>
        <w:rPr>
          <w:rFonts w:ascii="ＭＳ ゴシック" w:eastAsia="ＭＳ ゴシック" w:hAnsi="ＭＳ ゴシック" w:hint="eastAsia"/>
        </w:rPr>
        <w:t>工事、物品購入、役務等-（2025年度）</w:t>
      </w:r>
    </w:p>
    <w:p w14:paraId="1993CB19" w14:textId="77777777" w:rsidR="003C28CB" w:rsidRDefault="003C28CB" w:rsidP="003C28CB">
      <w:pPr>
        <w:ind w:firstLineChars="300" w:firstLine="720"/>
        <w:jc w:val="left"/>
        <w:rPr>
          <w:rFonts w:ascii="ＭＳ ゴシック" w:eastAsia="ＭＳ ゴシック" w:hAnsi="ＭＳ ゴシック" w:cs="ＭＳ ゴシック"/>
          <w:szCs w:val="24"/>
        </w:rPr>
      </w:pPr>
      <w:r w:rsidRPr="5A6F56CE">
        <w:rPr>
          <w:rFonts w:ascii="ＭＳ ゴシック" w:eastAsia="ＭＳ ゴシック" w:hAnsi="ＭＳ ゴシック" w:cs="ＭＳ ゴシック"/>
          <w:szCs w:val="24"/>
        </w:rPr>
        <w:t>https://www.jica.go.jp/about/announce/domestic/koji2025.html#obihiro</w:t>
      </w:r>
    </w:p>
    <w:p w14:paraId="55E32C9D" w14:textId="77777777" w:rsidR="003C28CB" w:rsidRDefault="003C28CB" w:rsidP="003C28CB">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p>
    <w:p w14:paraId="07335529" w14:textId="77777777" w:rsidR="003C28CB" w:rsidRDefault="003C28CB" w:rsidP="003C28CB">
      <w:pPr>
        <w:ind w:left="480" w:hangingChars="200" w:hanging="48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ただし、業務仕様書は、別途「機密保持誓約書」を提出していただくこと条件に配布します。</w:t>
      </w:r>
    </w:p>
    <w:p w14:paraId="5756BC5E" w14:textId="77777777" w:rsidR="003C28CB" w:rsidRPr="00CA65C8" w:rsidRDefault="003C28CB" w:rsidP="003C28CB">
      <w:pPr>
        <w:ind w:left="480" w:hangingChars="200" w:hanging="480"/>
        <w:jc w:val="left"/>
        <w:rPr>
          <w:rFonts w:ascii="ＭＳ ゴシック" w:eastAsia="ＭＳ ゴシック" w:hAnsi="ＭＳ ゴシック"/>
          <w:szCs w:val="24"/>
        </w:rPr>
      </w:pPr>
    </w:p>
    <w:p w14:paraId="35853E03" w14:textId="77777777" w:rsidR="003C28CB" w:rsidRPr="007F4E9A" w:rsidRDefault="003C28CB" w:rsidP="003C28CB">
      <w:pPr>
        <w:spacing w:line="360" w:lineRule="exact"/>
        <w:ind w:right="190" w:firstLineChars="200" w:firstLine="480"/>
        <w:rPr>
          <w:rFonts w:ascii="ＭＳ ゴシック" w:eastAsia="ＭＳ ゴシック" w:hAnsi="ＭＳ ゴシック"/>
        </w:rPr>
      </w:pPr>
      <w:r w:rsidRPr="007F4E9A">
        <w:rPr>
          <w:rFonts w:ascii="ＭＳ ゴシック" w:eastAsia="ＭＳ ゴシック" w:hAnsi="ＭＳ ゴシック" w:hint="eastAsia"/>
        </w:rPr>
        <w:t>※なお、契約担当部署は以下のとおりです。</w:t>
      </w:r>
    </w:p>
    <w:p w14:paraId="53A8C717" w14:textId="77777777" w:rsidR="003C28CB" w:rsidRPr="007F4E9A" w:rsidRDefault="003C28CB" w:rsidP="003C28CB">
      <w:pPr>
        <w:spacing w:line="360" w:lineRule="exact"/>
        <w:ind w:right="190" w:firstLineChars="300" w:firstLine="720"/>
        <w:rPr>
          <w:rFonts w:ascii="ＭＳ ゴシック" w:eastAsia="ＭＳ ゴシック" w:hAnsi="ＭＳ ゴシック"/>
        </w:rPr>
      </w:pPr>
      <w:r w:rsidRPr="007F4E9A">
        <w:rPr>
          <w:rFonts w:ascii="ＭＳ ゴシック" w:eastAsia="ＭＳ ゴシック" w:hAnsi="ＭＳ ゴシック" w:hint="eastAsia"/>
        </w:rPr>
        <w:t>北海道センター（帯広）　道東業務課　総務班</w:t>
      </w:r>
    </w:p>
    <w:p w14:paraId="0CEA9A92" w14:textId="77777777" w:rsidR="003C28CB" w:rsidRPr="007F4E9A" w:rsidRDefault="003C28CB" w:rsidP="003C28CB">
      <w:pPr>
        <w:spacing w:line="360" w:lineRule="exact"/>
        <w:ind w:right="190" w:firstLineChars="300" w:firstLine="720"/>
        <w:rPr>
          <w:rFonts w:ascii="ＭＳ ゴシック" w:eastAsia="ＭＳ ゴシック" w:hAnsi="ＭＳ ゴシック"/>
        </w:rPr>
      </w:pPr>
      <w:r w:rsidRPr="007F4E9A">
        <w:rPr>
          <w:rFonts w:ascii="ＭＳ ゴシック" w:eastAsia="ＭＳ ゴシック" w:hAnsi="ＭＳ ゴシック"/>
        </w:rPr>
        <w:t>電話</w:t>
      </w:r>
      <w:r w:rsidRPr="007F4E9A">
        <w:rPr>
          <w:rFonts w:ascii="ＭＳ ゴシック" w:eastAsia="ＭＳ ゴシック" w:hAnsi="ＭＳ ゴシック" w:hint="eastAsia"/>
        </w:rPr>
        <w:t>0155－35－1210　ファクシミリ0155－35－1250</w:t>
      </w:r>
    </w:p>
    <w:p w14:paraId="1F388505" w14:textId="77777777" w:rsidR="003C28CB" w:rsidRPr="007F4E9A" w:rsidRDefault="003C28CB" w:rsidP="003C28CB">
      <w:pPr>
        <w:spacing w:line="360" w:lineRule="exact"/>
        <w:ind w:left="1560" w:right="190" w:hangingChars="650" w:hanging="1560"/>
        <w:rPr>
          <w:rFonts w:ascii="ＭＳ ゴシック" w:eastAsia="ＭＳ ゴシック" w:hAnsi="ＭＳ ゴシック"/>
        </w:rPr>
      </w:pPr>
    </w:p>
    <w:p w14:paraId="5653CA36" w14:textId="77777777" w:rsidR="003C28CB" w:rsidRPr="00C70058" w:rsidRDefault="003C28CB" w:rsidP="003C28CB">
      <w:pPr>
        <w:pStyle w:val="ad"/>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４-２．</w:t>
      </w:r>
      <w:r w:rsidRPr="00C70058">
        <w:rPr>
          <w:rFonts w:ascii="ＭＳ ゴシック" w:eastAsia="ＭＳ ゴシック" w:hAnsi="ＭＳ ゴシック" w:hint="eastAsia"/>
        </w:rPr>
        <w:t xml:space="preserve">業務内容説明会の開催　</w:t>
      </w:r>
    </w:p>
    <w:p w14:paraId="4D3D5A72" w14:textId="43EF65A9" w:rsidR="003C28CB" w:rsidRPr="00C70058" w:rsidRDefault="0058688B" w:rsidP="0058688B">
      <w:pPr>
        <w:ind w:leftChars="100" w:left="240" w:firstLineChars="300" w:firstLine="720"/>
        <w:rPr>
          <w:rFonts w:ascii="ＭＳ ゴシック" w:eastAsia="ＭＳ ゴシック" w:hAnsi="ＭＳ ゴシック"/>
          <w:szCs w:val="24"/>
        </w:rPr>
      </w:pPr>
      <w:r>
        <w:rPr>
          <w:rFonts w:ascii="ＭＳ ゴシック" w:eastAsia="ＭＳ ゴシック" w:hAnsi="ＭＳ ゴシック" w:hint="eastAsia"/>
        </w:rPr>
        <w:t>実施しません。</w:t>
      </w:r>
    </w:p>
    <w:p w14:paraId="45C3AE5E" w14:textId="77777777" w:rsidR="003C28CB" w:rsidRPr="00C70058" w:rsidRDefault="003C28CB" w:rsidP="003C28CB">
      <w:pPr>
        <w:pStyle w:val="ad"/>
        <w:tabs>
          <w:tab w:val="clear" w:pos="4252"/>
          <w:tab w:val="clear" w:pos="8504"/>
        </w:tabs>
        <w:snapToGrid/>
        <w:rPr>
          <w:rFonts w:ascii="ＭＳ ゴシック" w:eastAsia="ＭＳ ゴシック" w:hAnsi="ＭＳ ゴシック"/>
        </w:rPr>
      </w:pPr>
    </w:p>
    <w:p w14:paraId="7F0515A6" w14:textId="77777777" w:rsidR="003C28CB" w:rsidRPr="00C70058" w:rsidRDefault="003C28CB" w:rsidP="003C28CB">
      <w:pPr>
        <w:spacing w:line="360" w:lineRule="exact"/>
        <w:ind w:right="190"/>
        <w:rPr>
          <w:rFonts w:ascii="ＭＳ ゴシック" w:eastAsia="ＭＳ ゴシック" w:hAnsi="ＭＳ ゴシック"/>
        </w:rPr>
      </w:pPr>
      <w:r>
        <w:rPr>
          <w:rFonts w:ascii="ＭＳ ゴシック" w:eastAsia="ＭＳ ゴシック" w:hAnsi="ＭＳ ゴシック" w:hint="eastAsia"/>
        </w:rPr>
        <w:t>５</w:t>
      </w:r>
      <w:r w:rsidRPr="00C70058">
        <w:rPr>
          <w:rFonts w:ascii="ＭＳ ゴシック" w:eastAsia="ＭＳ ゴシック" w:hAnsi="ＭＳ ゴシック" w:hint="eastAsia"/>
        </w:rPr>
        <w:t>. 入札、開札の日時及び場所</w:t>
      </w:r>
    </w:p>
    <w:p w14:paraId="011C88C7" w14:textId="161F5122" w:rsidR="003C28CB" w:rsidRPr="00421153" w:rsidRDefault="003C28CB" w:rsidP="003C28CB">
      <w:pPr>
        <w:ind w:left="1433" w:hangingChars="597" w:hanging="1433"/>
        <w:rPr>
          <w:rFonts w:ascii="ＭＳ ゴシック" w:eastAsia="ＭＳ ゴシック" w:hAnsi="ＭＳ ゴシック"/>
        </w:rPr>
      </w:pPr>
      <w:r w:rsidRPr="00421153">
        <w:rPr>
          <w:rFonts w:ascii="ＭＳ ゴシック" w:eastAsia="ＭＳ ゴシック" w:hAnsi="ＭＳ ゴシック" w:hint="eastAsia"/>
        </w:rPr>
        <w:t>（１）日時：202</w:t>
      </w:r>
      <w:r>
        <w:rPr>
          <w:rFonts w:ascii="ＭＳ ゴシック" w:eastAsia="ＭＳ ゴシック" w:hAnsi="ＭＳ ゴシック" w:hint="eastAsia"/>
        </w:rPr>
        <w:t>6</w:t>
      </w:r>
      <w:r w:rsidRPr="00421153">
        <w:rPr>
          <w:rFonts w:ascii="ＭＳ ゴシック" w:eastAsia="ＭＳ ゴシック" w:hAnsi="ＭＳ ゴシック" w:hint="eastAsia"/>
        </w:rPr>
        <w:t>年</w:t>
      </w:r>
      <w:r w:rsidR="0058688B">
        <w:rPr>
          <w:rFonts w:ascii="ＭＳ ゴシック" w:eastAsia="ＭＳ ゴシック" w:hAnsi="ＭＳ ゴシック" w:hint="eastAsia"/>
        </w:rPr>
        <w:t>6</w:t>
      </w:r>
      <w:r w:rsidRPr="00421153">
        <w:rPr>
          <w:rFonts w:ascii="ＭＳ ゴシック" w:eastAsia="ＭＳ ゴシック" w:hAnsi="ＭＳ ゴシック" w:hint="eastAsia"/>
        </w:rPr>
        <w:t>月</w:t>
      </w:r>
      <w:r w:rsidR="00CE6704">
        <w:rPr>
          <w:rFonts w:ascii="ＭＳ ゴシック" w:eastAsia="ＭＳ ゴシック" w:hAnsi="ＭＳ ゴシック" w:hint="eastAsia"/>
        </w:rPr>
        <w:t>12</w:t>
      </w:r>
      <w:r w:rsidRPr="00421153">
        <w:rPr>
          <w:rFonts w:ascii="ＭＳ ゴシック" w:eastAsia="ＭＳ ゴシック" w:hAnsi="ＭＳ ゴシック" w:hint="eastAsia"/>
        </w:rPr>
        <w:t>日</w:t>
      </w:r>
      <w:r>
        <w:rPr>
          <w:rFonts w:ascii="ＭＳ ゴシック" w:eastAsia="ＭＳ ゴシック" w:hAnsi="ＭＳ ゴシック" w:hint="eastAsia"/>
        </w:rPr>
        <w:t>（</w:t>
      </w:r>
      <w:r w:rsidR="00CE6704">
        <w:rPr>
          <w:rFonts w:ascii="ＭＳ ゴシック" w:eastAsia="ＭＳ ゴシック" w:hAnsi="ＭＳ ゴシック" w:hint="eastAsia"/>
        </w:rPr>
        <w:t>金</w:t>
      </w:r>
      <w:r>
        <w:rPr>
          <w:rFonts w:ascii="ＭＳ ゴシック" w:eastAsia="ＭＳ ゴシック" w:hAnsi="ＭＳ ゴシック" w:hint="eastAsia"/>
        </w:rPr>
        <w:t>）午後3時</w:t>
      </w:r>
      <w:r w:rsidRPr="00421153">
        <w:rPr>
          <w:rFonts w:ascii="ＭＳ ゴシック" w:eastAsia="ＭＳ ゴシック" w:hAnsi="ＭＳ ゴシック" w:hint="eastAsia"/>
        </w:rPr>
        <w:t>から</w:t>
      </w:r>
    </w:p>
    <w:p w14:paraId="3EB7FD5B" w14:textId="77777777" w:rsidR="003C28CB" w:rsidRPr="00286B2C" w:rsidRDefault="003C28CB" w:rsidP="003C28CB">
      <w:pPr>
        <w:rPr>
          <w:rFonts w:ascii="ＭＳ ゴシック" w:eastAsia="ＭＳ ゴシック" w:hAnsi="ＭＳ ゴシック"/>
        </w:rPr>
      </w:pPr>
      <w:r w:rsidRPr="00421153">
        <w:rPr>
          <w:rFonts w:ascii="ＭＳ ゴシック" w:eastAsia="ＭＳ ゴシック" w:hAnsi="ＭＳ ゴシック" w:hint="eastAsia"/>
        </w:rPr>
        <w:t>（２）場所：</w:t>
      </w:r>
      <w:r w:rsidRPr="00286B2C">
        <w:rPr>
          <w:rFonts w:ascii="ＭＳ ゴシック" w:eastAsia="ＭＳ ゴシック" w:hAnsi="ＭＳ ゴシック" w:hint="eastAsia"/>
        </w:rPr>
        <w:t>北海道帯広市西20条南6丁目1番地2</w:t>
      </w:r>
    </w:p>
    <w:p w14:paraId="337F5557" w14:textId="77777777" w:rsidR="003C28CB" w:rsidRPr="00286B2C" w:rsidRDefault="003C28CB" w:rsidP="003C28CB">
      <w:pPr>
        <w:ind w:leftChars="602" w:left="1445"/>
        <w:rPr>
          <w:rFonts w:ascii="ＭＳ ゴシック" w:eastAsia="ＭＳ ゴシック" w:hAnsi="ＭＳ ゴシック"/>
        </w:rPr>
      </w:pPr>
      <w:r w:rsidRPr="00286B2C">
        <w:rPr>
          <w:rFonts w:ascii="ＭＳ ゴシック" w:eastAsia="ＭＳ ゴシック" w:hAnsi="ＭＳ ゴシック" w:hint="eastAsia"/>
        </w:rPr>
        <w:t>独立行政法人国際協力機構　北海道センター（帯広）</w:t>
      </w:r>
    </w:p>
    <w:p w14:paraId="36F9C246" w14:textId="77777777" w:rsidR="003C28CB" w:rsidRPr="00286B2C" w:rsidRDefault="003C28CB" w:rsidP="003C28CB">
      <w:pPr>
        <w:tabs>
          <w:tab w:val="left" w:pos="1920"/>
        </w:tabs>
        <w:ind w:leftChars="602" w:left="2878" w:hangingChars="597" w:hanging="1433"/>
        <w:rPr>
          <w:rFonts w:ascii="ＭＳ ゴシック" w:eastAsia="ＭＳ ゴシック" w:hAnsi="ＭＳ ゴシック"/>
        </w:rPr>
      </w:pPr>
      <w:r w:rsidRPr="00286B2C">
        <w:rPr>
          <w:rFonts w:ascii="ＭＳ ゴシック" w:eastAsia="ＭＳ ゴシック" w:hAnsi="ＭＳ ゴシック" w:hint="eastAsia"/>
        </w:rPr>
        <w:t xml:space="preserve">2階　</w:t>
      </w:r>
      <w:r>
        <w:rPr>
          <w:rFonts w:ascii="ＭＳ ゴシック" w:eastAsia="ＭＳ ゴシック" w:hAnsi="ＭＳ ゴシック" w:hint="eastAsia"/>
        </w:rPr>
        <w:t>オリエンテーションルーム</w:t>
      </w:r>
    </w:p>
    <w:p w14:paraId="269EBED7" w14:textId="77777777" w:rsidR="003C28CB" w:rsidRPr="004D5BE2" w:rsidRDefault="003C28CB" w:rsidP="003C28CB">
      <w:pPr>
        <w:spacing w:line="360" w:lineRule="exact"/>
        <w:ind w:left="720" w:right="190" w:hangingChars="300" w:hanging="720"/>
        <w:rPr>
          <w:rFonts w:ascii="ＭＳ ゴシック" w:eastAsia="ＭＳ ゴシック" w:hAnsi="ＭＳ ゴシック"/>
          <w:szCs w:val="24"/>
        </w:rPr>
      </w:pPr>
      <w:r w:rsidRPr="007F4E9A">
        <w:rPr>
          <w:rFonts w:ascii="ＭＳ ゴシック" w:eastAsia="ＭＳ ゴシック" w:hAnsi="ＭＳ ゴシック" w:hint="eastAsia"/>
          <w:szCs w:val="24"/>
        </w:rPr>
        <w:t>（３） 入札会会場の開場は、入札会開始時刻の5分前となります。1階フロント横にて待機いただき、同時刻になりましたら入室してください。</w:t>
      </w:r>
      <w:r>
        <w:rPr>
          <w:rFonts w:ascii="ＭＳ ゴシック" w:eastAsia="ＭＳ ゴシック" w:hAnsi="ＭＳ ゴシック" w:hint="eastAsia"/>
          <w:szCs w:val="24"/>
        </w:rPr>
        <w:t>なお、一社当たり1名の参加とします。</w:t>
      </w:r>
    </w:p>
    <w:p w14:paraId="330BF58E" w14:textId="77777777" w:rsidR="003C28CB" w:rsidRPr="000A2B97" w:rsidRDefault="003C28CB" w:rsidP="003C28CB">
      <w:pPr>
        <w:adjustRightInd w:val="0"/>
        <w:snapToGrid w:val="0"/>
        <w:spacing w:line="276" w:lineRule="auto"/>
        <w:rPr>
          <w:rFonts w:ascii="ＭＳ ゴシック" w:eastAsia="ＭＳ ゴシック" w:hAnsi="ＭＳ ゴシック" w:cs="ＭＳ Ｐゴシック"/>
          <w:kern w:val="0"/>
          <w:szCs w:val="21"/>
        </w:rPr>
      </w:pPr>
    </w:p>
    <w:p w14:paraId="6CD80BF2" w14:textId="77777777" w:rsidR="003C28CB" w:rsidRDefault="003C28CB" w:rsidP="003C28CB">
      <w:pPr>
        <w:spacing w:line="360" w:lineRule="exact"/>
        <w:ind w:right="190"/>
        <w:rPr>
          <w:rFonts w:ascii="ＭＳ ゴシック" w:eastAsia="ＭＳ ゴシック" w:hAnsi="ＭＳ ゴシック"/>
        </w:rPr>
      </w:pPr>
      <w:r>
        <w:rPr>
          <w:rFonts w:ascii="ＭＳ ゴシック" w:eastAsia="ＭＳ ゴシック" w:hAnsi="ＭＳ ゴシック" w:hint="eastAsia"/>
        </w:rPr>
        <w:t>６. 契約条項</w:t>
      </w:r>
    </w:p>
    <w:p w14:paraId="374F2811" w14:textId="77777777" w:rsidR="003C28CB" w:rsidRDefault="003C28CB" w:rsidP="003C28CB">
      <w:pPr>
        <w:spacing w:line="360" w:lineRule="exact"/>
        <w:ind w:right="190"/>
        <w:rPr>
          <w:rFonts w:ascii="ＭＳ ゴシック" w:eastAsia="ＭＳ ゴシック" w:hAnsi="ＭＳ ゴシック"/>
        </w:rPr>
      </w:pPr>
      <w:r>
        <w:rPr>
          <w:rFonts w:ascii="ＭＳ ゴシック" w:eastAsia="ＭＳ ゴシック" w:hAnsi="ＭＳ ゴシック" w:hint="eastAsia"/>
        </w:rPr>
        <w:t xml:space="preserve">　入札説明書第５契約書（案）のとおり。</w:t>
      </w:r>
    </w:p>
    <w:p w14:paraId="72C0F667" w14:textId="77777777" w:rsidR="003C28CB" w:rsidRDefault="003C28CB" w:rsidP="003C28CB">
      <w:pPr>
        <w:spacing w:line="360" w:lineRule="exact"/>
        <w:ind w:right="190"/>
        <w:rPr>
          <w:rFonts w:ascii="ＭＳ ゴシック" w:eastAsia="ＭＳ ゴシック" w:hAnsi="ＭＳ ゴシック"/>
        </w:rPr>
      </w:pPr>
    </w:p>
    <w:p w14:paraId="6FB9D2A3" w14:textId="77777777" w:rsidR="003C28CB" w:rsidRPr="00C70058" w:rsidRDefault="003C28CB" w:rsidP="003C28CB">
      <w:pPr>
        <w:spacing w:line="360" w:lineRule="exact"/>
        <w:ind w:right="190"/>
        <w:rPr>
          <w:rFonts w:ascii="ＭＳ ゴシック" w:eastAsia="ＭＳ ゴシック" w:hAnsi="ＭＳ ゴシック"/>
        </w:rPr>
      </w:pPr>
      <w:r w:rsidRPr="5A6F56CE">
        <w:rPr>
          <w:rFonts w:ascii="ＭＳ ゴシック" w:eastAsia="ＭＳ ゴシック" w:hAnsi="ＭＳ ゴシック"/>
        </w:rPr>
        <w:t>７．その他</w:t>
      </w:r>
    </w:p>
    <w:p w14:paraId="46D2B5EB" w14:textId="77777777" w:rsidR="003C28CB" w:rsidRPr="00C70058" w:rsidRDefault="003C28CB" w:rsidP="003C28CB">
      <w:pPr>
        <w:spacing w:line="360" w:lineRule="exact"/>
        <w:ind w:leftChars="100" w:left="240" w:right="190"/>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hint="eastAsia"/>
          <w:szCs w:val="24"/>
        </w:rPr>
        <w:t>）</w:t>
      </w:r>
      <w:r w:rsidRPr="00C70058">
        <w:rPr>
          <w:rFonts w:ascii="ＭＳ ゴシック" w:eastAsia="ＭＳ ゴシック" w:hAnsi="ＭＳ ゴシック" w:hint="eastAsia"/>
        </w:rPr>
        <w:t>契約手続において使用する言語及び通貨：日本語及び日本国通貨</w:t>
      </w:r>
    </w:p>
    <w:p w14:paraId="1C99D835" w14:textId="77777777" w:rsidR="003C28CB" w:rsidRPr="00C70058" w:rsidRDefault="003C28CB" w:rsidP="003C28CB">
      <w:pPr>
        <w:spacing w:line="360" w:lineRule="exact"/>
        <w:ind w:leftChars="100" w:left="240" w:right="190"/>
        <w:rPr>
          <w:rFonts w:ascii="ＭＳ ゴシック" w:eastAsia="ＭＳ ゴシック" w:hAnsi="ＭＳ ゴシック"/>
        </w:rPr>
      </w:pPr>
      <w:r>
        <w:rPr>
          <w:rFonts w:ascii="ＭＳ ゴシック" w:eastAsia="ＭＳ ゴシック" w:hAnsi="ＭＳ ゴシック" w:hint="eastAsia"/>
        </w:rPr>
        <w:t>（２</w:t>
      </w:r>
      <w:r>
        <w:rPr>
          <w:rFonts w:ascii="ＭＳ ゴシック" w:eastAsia="ＭＳ ゴシック" w:hAnsi="ＭＳ ゴシック" w:hint="eastAsia"/>
          <w:szCs w:val="24"/>
        </w:rPr>
        <w:t>）</w:t>
      </w:r>
      <w:r w:rsidRPr="00C70058">
        <w:rPr>
          <w:rFonts w:ascii="ＭＳ ゴシック" w:eastAsia="ＭＳ ゴシック" w:hAnsi="ＭＳ ゴシック" w:hint="eastAsia"/>
        </w:rPr>
        <w:t>入札保証金及び契約保証金：免除</w:t>
      </w:r>
    </w:p>
    <w:p w14:paraId="550828F1" w14:textId="77777777" w:rsidR="003C28CB" w:rsidRDefault="003C28CB" w:rsidP="003C28CB">
      <w:pPr>
        <w:spacing w:line="360" w:lineRule="exact"/>
        <w:ind w:leftChars="100" w:left="720" w:right="190" w:hangingChars="200" w:hanging="480"/>
        <w:jc w:val="left"/>
        <w:rPr>
          <w:rFonts w:ascii="ＭＳ ゴシック" w:eastAsia="ＭＳ ゴシック" w:hAnsi="ＭＳ ゴシック"/>
        </w:rPr>
      </w:pPr>
      <w:r>
        <w:rPr>
          <w:rFonts w:ascii="ＭＳ ゴシック" w:eastAsia="ＭＳ ゴシック" w:hAnsi="ＭＳ ゴシック" w:hint="eastAsia"/>
        </w:rPr>
        <w:t>（３</w:t>
      </w:r>
      <w:r>
        <w:rPr>
          <w:rFonts w:ascii="ＭＳ ゴシック" w:eastAsia="ＭＳ ゴシック" w:hAnsi="ＭＳ ゴシック" w:hint="eastAsia"/>
          <w:szCs w:val="24"/>
        </w:rPr>
        <w:t>）</w:t>
      </w:r>
      <w:r w:rsidRPr="00C70058">
        <w:rPr>
          <w:rFonts w:ascii="ＭＳ ゴシック" w:eastAsia="ＭＳ ゴシック" w:hAnsi="ＭＳ ゴシック" w:hint="eastAsia"/>
        </w:rPr>
        <w:t>関連規定については、ホームページの「独立行政法人国際協力機構法令・規程集」（</w:t>
      </w:r>
      <w:r>
        <w:rPr>
          <w:rFonts w:ascii="ＭＳ ゴシック" w:eastAsia="ＭＳ ゴシック" w:hAnsi="ＭＳ ゴシック" w:hint="eastAsia"/>
        </w:rPr>
        <w:t>URL</w:t>
      </w:r>
      <w:r w:rsidRPr="00C70058">
        <w:rPr>
          <w:rFonts w:ascii="ＭＳ ゴシック" w:eastAsia="ＭＳ ゴシック" w:hAnsi="ＭＳ ゴシック" w:hint="eastAsia"/>
        </w:rPr>
        <w:t>：</w:t>
      </w:r>
      <w:r>
        <w:rPr>
          <w:rFonts w:ascii="ＭＳ ゴシック" w:eastAsia="ＭＳ ゴシック" w:hAnsi="ＭＳ ゴシック" w:hint="eastAsia"/>
        </w:rPr>
        <w:t xml:space="preserve">　</w:t>
      </w:r>
      <w:hyperlink r:id="rId11" w:history="1">
        <w:r w:rsidRPr="008917CB">
          <w:rPr>
            <w:rStyle w:val="af5"/>
            <w:rFonts w:ascii="ＭＳ ゴシック" w:eastAsia="ＭＳ ゴシック" w:hAnsi="ＭＳ ゴシック"/>
          </w:rPr>
          <w:t>https://www.jica.go.jp/joureikun/index.htm</w:t>
        </w:r>
      </w:hyperlink>
      <w:r>
        <w:rPr>
          <w:rFonts w:ascii="ＭＳ ゴシック" w:eastAsia="ＭＳ ゴシック" w:hAnsi="ＭＳ ゴシック" w:hint="eastAsia"/>
        </w:rPr>
        <w:t>）</w:t>
      </w:r>
      <w:r w:rsidRPr="00C70058">
        <w:rPr>
          <w:rFonts w:ascii="ＭＳ ゴシック" w:eastAsia="ＭＳ ゴシック" w:hAnsi="ＭＳ ゴシック" w:hint="eastAsia"/>
        </w:rPr>
        <w:t>にて閲覧可能。</w:t>
      </w:r>
    </w:p>
    <w:p w14:paraId="35178E87" w14:textId="77777777" w:rsidR="003C28CB" w:rsidRPr="004D5BE2" w:rsidRDefault="003C28CB" w:rsidP="003C28CB">
      <w:pPr>
        <w:autoSpaceDE w:val="0"/>
        <w:autoSpaceDN w:val="0"/>
        <w:adjustRightInd w:val="0"/>
        <w:ind w:leftChars="100" w:left="720" w:hangingChars="200" w:hanging="480"/>
        <w:jc w:val="left"/>
        <w:rPr>
          <w:rFonts w:ascii="ＭＳ ゴシック" w:eastAsia="ＭＳ ゴシック" w:cs="ＭＳ ゴシック"/>
          <w:kern w:val="0"/>
          <w:szCs w:val="24"/>
        </w:rPr>
      </w:pPr>
      <w:r>
        <w:rPr>
          <w:rFonts w:ascii="ＭＳ ゴシック" w:eastAsia="ＭＳ ゴシック" w:hAnsi="ＭＳ ゴシック" w:hint="eastAsia"/>
        </w:rPr>
        <w:t>（４</w:t>
      </w:r>
      <w:r w:rsidRPr="000A2B97">
        <w:rPr>
          <w:rFonts w:ascii="ＭＳ ゴシック" w:eastAsia="ＭＳ ゴシック" w:hAnsi="ＭＳ ゴシック" w:hint="eastAsia"/>
        </w:rPr>
        <w:t>）</w:t>
      </w:r>
      <w:r w:rsidRPr="004D5BE2">
        <w:rPr>
          <w:rFonts w:ascii="ＭＳ ゴシック" w:eastAsia="ＭＳ ゴシック" w:cs="ＭＳ ゴシック" w:hint="eastAsia"/>
          <w:kern w:val="0"/>
          <w:szCs w:val="24"/>
        </w:rPr>
        <w:t>特別な事情が発生した場合、仕様、履行期間等の調達条件や入札日等を変更して実施する場合があります。また、事情によっては入札執行（入札会）自体を取りやめることもあります。</w:t>
      </w:r>
    </w:p>
    <w:p w14:paraId="63C396E0" w14:textId="77777777" w:rsidR="003C28CB" w:rsidRPr="00C70058" w:rsidRDefault="003C28CB" w:rsidP="003C28CB">
      <w:pPr>
        <w:spacing w:line="360" w:lineRule="exact"/>
        <w:ind w:leftChars="100" w:left="720" w:right="190" w:hangingChars="200" w:hanging="480"/>
        <w:jc w:val="left"/>
        <w:rPr>
          <w:rFonts w:ascii="ＭＳ ゴシック" w:eastAsia="ＭＳ ゴシック" w:hAnsi="ＭＳ ゴシック"/>
        </w:rPr>
      </w:pPr>
      <w:r>
        <w:rPr>
          <w:rFonts w:ascii="ＭＳ ゴシック" w:eastAsia="ＭＳ ゴシック" w:hAnsi="ＭＳ ゴシック" w:hint="eastAsia"/>
        </w:rPr>
        <w:t>（５）</w:t>
      </w:r>
      <w:r w:rsidRPr="00C70058">
        <w:rPr>
          <w:rFonts w:ascii="ＭＳ ゴシック" w:eastAsia="ＭＳ ゴシック" w:hAnsi="ＭＳ ゴシック" w:hint="eastAsia"/>
        </w:rPr>
        <w:t>その他、詳細は入札説明書によります。</w:t>
      </w:r>
    </w:p>
    <w:p w14:paraId="617FF44D" w14:textId="77777777" w:rsidR="003C28CB" w:rsidRPr="00C70058" w:rsidRDefault="003C28CB" w:rsidP="003C28CB">
      <w:pPr>
        <w:adjustRightInd w:val="0"/>
        <w:snapToGrid w:val="0"/>
        <w:spacing w:line="276" w:lineRule="auto"/>
        <w:rPr>
          <w:rFonts w:ascii="ＭＳ ゴシック" w:eastAsia="ＭＳ ゴシック" w:hAnsi="ＭＳ ゴシック"/>
          <w:szCs w:val="21"/>
        </w:rPr>
      </w:pPr>
    </w:p>
    <w:p w14:paraId="04CC2184" w14:textId="77777777" w:rsidR="003C28CB" w:rsidRPr="00C70058" w:rsidRDefault="003C28CB" w:rsidP="003C28CB">
      <w:pPr>
        <w:spacing w:line="360" w:lineRule="exact"/>
        <w:ind w:right="430"/>
        <w:jc w:val="right"/>
        <w:rPr>
          <w:rFonts w:ascii="ＭＳ ゴシック" w:eastAsia="ＭＳ ゴシック" w:hAnsi="ＭＳ ゴシック"/>
        </w:rPr>
      </w:pPr>
      <w:r w:rsidRPr="00C70058">
        <w:rPr>
          <w:rFonts w:ascii="ＭＳ ゴシック" w:eastAsia="ＭＳ ゴシック" w:hAnsi="ＭＳ ゴシック" w:hint="eastAsia"/>
        </w:rPr>
        <w:t xml:space="preserve">　以上</w:t>
      </w:r>
      <w:bookmarkStart w:id="0" w:name="_PictureBullets"/>
      <w:bookmarkEnd w:id="0"/>
    </w:p>
    <w:p w14:paraId="45A99BD7" w14:textId="77777777" w:rsidR="00BE6F44" w:rsidRPr="00224D09" w:rsidRDefault="00BE6F44" w:rsidP="006F4FEC"/>
    <w:sectPr w:rsidR="00BE6F44" w:rsidRPr="00224D09" w:rsidSect="003C28CB">
      <w:headerReference w:type="default" r:id="rId12"/>
      <w:footerReference w:type="even" r:id="rId13"/>
      <w:footerReference w:type="default" r:id="rId14"/>
      <w:pgSz w:w="11906" w:h="16838" w:code="9"/>
      <w:pgMar w:top="1520" w:right="1418" w:bottom="1712" w:left="1418"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DF16" w14:textId="77777777" w:rsidR="00480488" w:rsidRDefault="00480488">
      <w:r>
        <w:separator/>
      </w:r>
    </w:p>
  </w:endnote>
  <w:endnote w:type="continuationSeparator" w:id="0">
    <w:p w14:paraId="5E863885" w14:textId="77777777" w:rsidR="00480488" w:rsidRDefault="0048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85DF" w14:textId="77777777" w:rsidR="00305AC1" w:rsidRDefault="00000000" w:rsidP="00D81B63">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B53B34D" w14:textId="77777777" w:rsidR="00305AC1" w:rsidRDefault="00305AC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B611" w14:textId="77777777" w:rsidR="00305AC1" w:rsidRDefault="00000000" w:rsidP="00624E67">
    <w:pPr>
      <w:pStyle w:val="af2"/>
      <w:jc w:val="center"/>
    </w:pPr>
    <w:r>
      <w:rPr>
        <w:rStyle w:val="af4"/>
      </w:rPr>
      <w:fldChar w:fldCharType="begin"/>
    </w:r>
    <w:r>
      <w:rPr>
        <w:rStyle w:val="af4"/>
      </w:rPr>
      <w:instrText xml:space="preserve"> PAGE </w:instrText>
    </w:r>
    <w:r>
      <w:rPr>
        <w:rStyle w:val="af4"/>
      </w:rPr>
      <w:fldChar w:fldCharType="separate"/>
    </w:r>
    <w:r>
      <w:rPr>
        <w:rStyle w:val="af4"/>
        <w:noProof/>
      </w:rPr>
      <w:t>2</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14AD" w14:textId="77777777" w:rsidR="00480488" w:rsidRDefault="00480488">
      <w:r>
        <w:separator/>
      </w:r>
    </w:p>
  </w:footnote>
  <w:footnote w:type="continuationSeparator" w:id="0">
    <w:p w14:paraId="399D5C4B" w14:textId="77777777" w:rsidR="00480488" w:rsidRDefault="0048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95A0" w14:textId="77777777" w:rsidR="00305AC1" w:rsidRDefault="00305AC1" w:rsidP="00E238D8">
    <w:pPr>
      <w:pStyle w:val="a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CB"/>
    <w:rsid w:val="00221BF1"/>
    <w:rsid w:val="00224D09"/>
    <w:rsid w:val="00293E41"/>
    <w:rsid w:val="002C0565"/>
    <w:rsid w:val="002F0673"/>
    <w:rsid w:val="00305AC1"/>
    <w:rsid w:val="003C28CB"/>
    <w:rsid w:val="00480488"/>
    <w:rsid w:val="004A35EA"/>
    <w:rsid w:val="00511926"/>
    <w:rsid w:val="0058688B"/>
    <w:rsid w:val="006F4FEC"/>
    <w:rsid w:val="0073327B"/>
    <w:rsid w:val="00833097"/>
    <w:rsid w:val="00893BD0"/>
    <w:rsid w:val="008A6222"/>
    <w:rsid w:val="00A20847"/>
    <w:rsid w:val="00AC6343"/>
    <w:rsid w:val="00BE6F44"/>
    <w:rsid w:val="00C60697"/>
    <w:rsid w:val="00C73AE5"/>
    <w:rsid w:val="00CE6704"/>
    <w:rsid w:val="00D7014B"/>
    <w:rsid w:val="00E44D34"/>
    <w:rsid w:val="00F54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B85BB"/>
  <w15:chartTrackingRefBased/>
  <w15:docId w15:val="{FD7C73C2-A95C-4BE0-8540-35774807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8CB"/>
    <w:pPr>
      <w:widowControl w:val="0"/>
      <w:jc w:val="both"/>
    </w:pPr>
    <w:rPr>
      <w:rFonts w:ascii="Times" w:eastAsia="游明朝" w:hAnsi="Times" w:cs="Times New Roman"/>
      <w:sz w:val="24"/>
      <w:szCs w:val="20"/>
    </w:rPr>
  </w:style>
  <w:style w:type="paragraph" w:styleId="1">
    <w:name w:val="heading 1"/>
    <w:basedOn w:val="a"/>
    <w:next w:val="a"/>
    <w:link w:val="10"/>
    <w:uiPriority w:val="9"/>
    <w:qFormat/>
    <w:rsid w:val="003C28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8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8C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C28CB"/>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3C28CB"/>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3C28CB"/>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3C28CB"/>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3C28CB"/>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3C28CB"/>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3C28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8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8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28C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C28C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C28C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C28C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C28C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C28CB"/>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3C28CB"/>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3C28C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C28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3C28C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C28CB"/>
    <w:pPr>
      <w:spacing w:before="160" w:after="160"/>
      <w:jc w:val="center"/>
    </w:pPr>
    <w:rPr>
      <w:rFonts w:ascii="Arial" w:eastAsia="ＭＳ ゴシック" w:hAnsi="Arial" w:cstheme="minorBidi"/>
      <w:i/>
      <w:iCs/>
      <w:color w:val="404040" w:themeColor="text1" w:themeTint="BF"/>
      <w:szCs w:val="22"/>
    </w:rPr>
  </w:style>
  <w:style w:type="character" w:customStyle="1" w:styleId="a9">
    <w:name w:val="引用文 (文字)"/>
    <w:basedOn w:val="a0"/>
    <w:link w:val="a8"/>
    <w:uiPriority w:val="29"/>
    <w:rsid w:val="003C28CB"/>
    <w:rPr>
      <w:rFonts w:ascii="Arial" w:eastAsia="ＭＳ ゴシック" w:hAnsi="Arial"/>
      <w:i/>
      <w:iCs/>
      <w:color w:val="404040" w:themeColor="text1" w:themeTint="BF"/>
      <w:sz w:val="24"/>
    </w:rPr>
  </w:style>
  <w:style w:type="paragraph" w:styleId="aa">
    <w:name w:val="List Paragraph"/>
    <w:basedOn w:val="a"/>
    <w:uiPriority w:val="34"/>
    <w:qFormat/>
    <w:rsid w:val="003C28CB"/>
    <w:pPr>
      <w:ind w:left="720"/>
      <w:contextualSpacing/>
    </w:pPr>
    <w:rPr>
      <w:rFonts w:ascii="Arial" w:eastAsia="ＭＳ ゴシック" w:hAnsi="Arial" w:cstheme="minorBidi"/>
      <w:szCs w:val="22"/>
    </w:rPr>
  </w:style>
  <w:style w:type="character" w:styleId="21">
    <w:name w:val="Intense Emphasis"/>
    <w:basedOn w:val="a0"/>
    <w:uiPriority w:val="21"/>
    <w:qFormat/>
    <w:rsid w:val="003C28CB"/>
    <w:rPr>
      <w:i/>
      <w:iCs/>
      <w:color w:val="2E74B5" w:themeColor="accent1" w:themeShade="BF"/>
    </w:rPr>
  </w:style>
  <w:style w:type="paragraph" w:styleId="22">
    <w:name w:val="Intense Quote"/>
    <w:basedOn w:val="a"/>
    <w:next w:val="a"/>
    <w:link w:val="23"/>
    <w:uiPriority w:val="30"/>
    <w:qFormat/>
    <w:rsid w:val="003C28CB"/>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ＭＳ ゴシック" w:hAnsi="Arial" w:cstheme="minorBidi"/>
      <w:i/>
      <w:iCs/>
      <w:color w:val="2E74B5" w:themeColor="accent1" w:themeShade="BF"/>
      <w:szCs w:val="22"/>
    </w:rPr>
  </w:style>
  <w:style w:type="character" w:customStyle="1" w:styleId="23">
    <w:name w:val="引用文 2 (文字)"/>
    <w:basedOn w:val="a0"/>
    <w:link w:val="22"/>
    <w:uiPriority w:val="30"/>
    <w:rsid w:val="003C28CB"/>
    <w:rPr>
      <w:rFonts w:ascii="Arial" w:eastAsia="ＭＳ ゴシック" w:hAnsi="Arial"/>
      <w:i/>
      <w:iCs/>
      <w:color w:val="2E74B5" w:themeColor="accent1" w:themeShade="BF"/>
      <w:sz w:val="24"/>
    </w:rPr>
  </w:style>
  <w:style w:type="character" w:styleId="24">
    <w:name w:val="Intense Reference"/>
    <w:basedOn w:val="a0"/>
    <w:uiPriority w:val="32"/>
    <w:qFormat/>
    <w:rsid w:val="003C28CB"/>
    <w:rPr>
      <w:b/>
      <w:bCs/>
      <w:smallCaps/>
      <w:color w:val="2E74B5" w:themeColor="accent1" w:themeShade="BF"/>
      <w:spacing w:val="5"/>
    </w:rPr>
  </w:style>
  <w:style w:type="paragraph" w:styleId="ab">
    <w:name w:val="Date"/>
    <w:basedOn w:val="a"/>
    <w:next w:val="a"/>
    <w:link w:val="ac"/>
    <w:rsid w:val="003C28CB"/>
    <w:rPr>
      <w:rFonts w:ascii="細明朝体" w:eastAsia="細明朝体"/>
      <w:color w:val="000000"/>
    </w:rPr>
  </w:style>
  <w:style w:type="character" w:customStyle="1" w:styleId="ac">
    <w:name w:val="日付 (文字)"/>
    <w:basedOn w:val="a0"/>
    <w:link w:val="ab"/>
    <w:rsid w:val="003C28CB"/>
    <w:rPr>
      <w:rFonts w:ascii="細明朝体" w:eastAsia="細明朝体" w:hAnsi="Times" w:cs="Times New Roman"/>
      <w:color w:val="000000"/>
      <w:sz w:val="24"/>
      <w:szCs w:val="20"/>
    </w:rPr>
  </w:style>
  <w:style w:type="paragraph" w:styleId="ad">
    <w:name w:val="header"/>
    <w:basedOn w:val="a"/>
    <w:link w:val="ae"/>
    <w:rsid w:val="003C28CB"/>
    <w:pPr>
      <w:tabs>
        <w:tab w:val="center" w:pos="4252"/>
        <w:tab w:val="right" w:pos="8504"/>
      </w:tabs>
      <w:snapToGrid w:val="0"/>
    </w:pPr>
  </w:style>
  <w:style w:type="character" w:customStyle="1" w:styleId="ae">
    <w:name w:val="ヘッダー (文字)"/>
    <w:basedOn w:val="a0"/>
    <w:link w:val="ad"/>
    <w:rsid w:val="003C28CB"/>
    <w:rPr>
      <w:rFonts w:ascii="Times" w:eastAsia="游明朝" w:hAnsi="Times" w:cs="Times New Roman"/>
      <w:sz w:val="24"/>
      <w:szCs w:val="20"/>
    </w:rPr>
  </w:style>
  <w:style w:type="character" w:styleId="af">
    <w:name w:val="annotation reference"/>
    <w:uiPriority w:val="99"/>
    <w:semiHidden/>
    <w:qFormat/>
    <w:rsid w:val="003C28CB"/>
    <w:rPr>
      <w:sz w:val="18"/>
      <w:szCs w:val="18"/>
    </w:rPr>
  </w:style>
  <w:style w:type="paragraph" w:styleId="af0">
    <w:name w:val="annotation text"/>
    <w:basedOn w:val="a"/>
    <w:link w:val="af1"/>
    <w:uiPriority w:val="99"/>
    <w:qFormat/>
    <w:rsid w:val="003C28CB"/>
    <w:pPr>
      <w:jc w:val="left"/>
    </w:pPr>
  </w:style>
  <w:style w:type="character" w:customStyle="1" w:styleId="af1">
    <w:name w:val="コメント文字列 (文字)"/>
    <w:basedOn w:val="a0"/>
    <w:link w:val="af0"/>
    <w:uiPriority w:val="99"/>
    <w:qFormat/>
    <w:rsid w:val="003C28CB"/>
    <w:rPr>
      <w:rFonts w:ascii="Times" w:eastAsia="游明朝" w:hAnsi="Times" w:cs="Times New Roman"/>
      <w:sz w:val="24"/>
      <w:szCs w:val="20"/>
    </w:rPr>
  </w:style>
  <w:style w:type="paragraph" w:styleId="af2">
    <w:name w:val="footer"/>
    <w:basedOn w:val="a"/>
    <w:link w:val="af3"/>
    <w:rsid w:val="003C28CB"/>
    <w:pPr>
      <w:tabs>
        <w:tab w:val="center" w:pos="4252"/>
        <w:tab w:val="right" w:pos="8504"/>
      </w:tabs>
      <w:snapToGrid w:val="0"/>
    </w:pPr>
  </w:style>
  <w:style w:type="character" w:customStyle="1" w:styleId="af3">
    <w:name w:val="フッター (文字)"/>
    <w:basedOn w:val="a0"/>
    <w:link w:val="af2"/>
    <w:rsid w:val="003C28CB"/>
    <w:rPr>
      <w:rFonts w:ascii="Times" w:eastAsia="游明朝" w:hAnsi="Times" w:cs="Times New Roman"/>
      <w:sz w:val="24"/>
      <w:szCs w:val="20"/>
    </w:rPr>
  </w:style>
  <w:style w:type="character" w:styleId="af4">
    <w:name w:val="page number"/>
    <w:basedOn w:val="a0"/>
    <w:rsid w:val="003C28CB"/>
  </w:style>
  <w:style w:type="character" w:styleId="af5">
    <w:name w:val="Hyperlink"/>
    <w:rsid w:val="003C28CB"/>
    <w:rPr>
      <w:color w:val="0000FF"/>
      <w:u w:val="single"/>
    </w:rPr>
  </w:style>
  <w:style w:type="character" w:styleId="af6">
    <w:name w:val="Unresolved Mention"/>
    <w:basedOn w:val="a0"/>
    <w:uiPriority w:val="99"/>
    <w:semiHidden/>
    <w:unhideWhenUsed/>
    <w:rsid w:val="00A2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ica.go.jp/joureikun/index.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jica.go.jp/about/announce/domestic/koji2025.html" TargetMode="External"/><Relationship Id="rId4" Type="http://schemas.openxmlformats.org/officeDocument/2006/relationships/styles" Target="styles.xml"/><Relationship Id="rId9" Type="http://schemas.openxmlformats.org/officeDocument/2006/relationships/hyperlink" Target="https://www.jica.go.jp/"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FDDD51F0E5B345B583C79016586E8E" ma:contentTypeVersion="15" ma:contentTypeDescription="新しいドキュメントを作成します。" ma:contentTypeScope="" ma:versionID="5f5cef2db628dddae5b78f010cd67ef4">
  <xsd:schema xmlns:xsd="http://www.w3.org/2001/XMLSchema" xmlns:xs="http://www.w3.org/2001/XMLSchema" xmlns:p="http://schemas.microsoft.com/office/2006/metadata/properties" xmlns:ns2="04d2421c-caa4-46dd-bbf0-bc870fdb1776" xmlns:ns3="4e75f776-1be8-49e2-a45f-2564d21e0f15" targetNamespace="http://schemas.microsoft.com/office/2006/metadata/properties" ma:root="true" ma:fieldsID="8cc73c9961561bdc778d29bf3c097a2e" ns2:_="" ns3:_="">
    <xsd:import namespace="04d2421c-caa4-46dd-bbf0-bc870fdb1776"/>
    <xsd:import namespace="4e75f776-1be8-49e2-a45f-2564d21e0f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2421c-caa4-46dd-bbf0-bc870fdb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5f776-1be8-49e2-a45f-2564d21e0f1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4d1cca09-1192-4244-a03a-3980ac34ad29}" ma:internalName="TaxCatchAll" ma:showField="CatchAllData" ma:web="4e75f776-1be8-49e2-a45f-2564d21e0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75f776-1be8-49e2-a45f-2564d21e0f15" xsi:nil="true"/>
    <lcf76f155ced4ddcb4097134ff3c332f xmlns="04d2421c-caa4-46dd-bbf0-bc870fdb17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8E470-E4E2-4457-BE15-DCE84F7D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2421c-caa4-46dd-bbf0-bc870fdb1776"/>
    <ds:schemaRef ds:uri="4e75f776-1be8-49e2-a45f-2564d21e0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4e75f776-1be8-49e2-a45f-2564d21e0f15"/>
    <ds:schemaRef ds:uri="04d2421c-caa4-46dd-bbf0-bc870fdb1776"/>
  </ds:schemaRefs>
</ds:datastoreItem>
</file>

<file path=customXml/itemProps3.xml><?xml version="1.0" encoding="utf-8"?>
<ds:datastoreItem xmlns:ds="http://schemas.openxmlformats.org/officeDocument/2006/customXml" ds:itemID="{CEBD8943-0EDF-4D87-8EDC-8A9C39BA1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Umemoto, Shinji[梅本 真司]</dc:creator>
  <cp:keywords/>
  <dc:description/>
  <cp:lastModifiedBy>Umemoto, Shinji[梅本 真司]</cp:lastModifiedBy>
  <cp:revision>4</cp:revision>
  <dcterms:created xsi:type="dcterms:W3CDTF">2026-03-13T06:00:00Z</dcterms:created>
  <dcterms:modified xsi:type="dcterms:W3CDTF">2026-04-10T07:59:00Z</dcterms:modified>
</cp:coreProperties>
</file>