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2353" w14:textId="77777777" w:rsidR="00AF3321" w:rsidRPr="00593932" w:rsidRDefault="00AF3321" w:rsidP="000452B6">
      <w:pPr>
        <w:rPr>
          <w:rFonts w:ascii="ＭＳ ゴシック" w:eastAsia="ＭＳ ゴシック" w:hAnsi="ＭＳ ゴシック"/>
          <w:sz w:val="24"/>
          <w:szCs w:val="24"/>
        </w:rPr>
      </w:pPr>
      <w:r w:rsidRPr="00593932">
        <w:rPr>
          <w:rFonts w:ascii="ＭＳ ゴシック" w:eastAsia="ＭＳ ゴシック" w:hAnsi="ＭＳ ゴシック"/>
          <w:sz w:val="24"/>
          <w:szCs w:val="24"/>
        </w:rPr>
        <w:t>［附属書</w:t>
      </w:r>
      <w:r w:rsidR="002B6292" w:rsidRPr="00593932">
        <w:rPr>
          <w:rFonts w:ascii="ＭＳ ゴシック" w:eastAsia="ＭＳ ゴシック" w:hAnsi="ＭＳ ゴシック" w:cs="ＭＳ 明朝" w:hint="eastAsia"/>
          <w:sz w:val="24"/>
          <w:szCs w:val="24"/>
        </w:rPr>
        <w:t>Ⅱ</w:t>
      </w:r>
      <w:r w:rsidRPr="00593932">
        <w:rPr>
          <w:rFonts w:ascii="ＭＳ ゴシック" w:eastAsia="ＭＳ ゴシック" w:hAnsi="ＭＳ ゴシック"/>
          <w:sz w:val="24"/>
          <w:szCs w:val="24"/>
        </w:rPr>
        <w:t>］</w:t>
      </w:r>
    </w:p>
    <w:p w14:paraId="102D1AB2" w14:textId="56B2EFAE" w:rsidR="00AF3321" w:rsidRPr="00593932" w:rsidRDefault="001E71B5" w:rsidP="00C86D33">
      <w:pPr>
        <w:jc w:val="cente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特</w:t>
      </w:r>
      <w:r w:rsidR="00C86D33">
        <w:rPr>
          <w:rFonts w:ascii="ＭＳ ゴシック" w:eastAsia="ＭＳ ゴシック" w:hAnsi="ＭＳ ゴシック" w:hint="eastAsia"/>
          <w:b/>
          <w:sz w:val="24"/>
          <w:szCs w:val="24"/>
        </w:rPr>
        <w:t xml:space="preserve">　</w:t>
      </w:r>
      <w:r w:rsidRPr="00593932">
        <w:rPr>
          <w:rFonts w:ascii="ＭＳ ゴシック" w:eastAsia="ＭＳ ゴシック" w:hAnsi="ＭＳ ゴシック"/>
          <w:b/>
          <w:sz w:val="24"/>
          <w:szCs w:val="24"/>
        </w:rPr>
        <w:t>記</w:t>
      </w:r>
      <w:r w:rsidR="00C86D33">
        <w:rPr>
          <w:rFonts w:ascii="ＭＳ ゴシック" w:eastAsia="ＭＳ ゴシック" w:hAnsi="ＭＳ ゴシック" w:hint="eastAsia"/>
          <w:b/>
          <w:sz w:val="24"/>
          <w:szCs w:val="24"/>
        </w:rPr>
        <w:t xml:space="preserve">　</w:t>
      </w:r>
      <w:r w:rsidRPr="00593932">
        <w:rPr>
          <w:rFonts w:ascii="ＭＳ ゴシック" w:eastAsia="ＭＳ ゴシック" w:hAnsi="ＭＳ ゴシック"/>
          <w:b/>
          <w:sz w:val="24"/>
          <w:szCs w:val="24"/>
        </w:rPr>
        <w:t>仕</w:t>
      </w:r>
      <w:r w:rsidR="00C86D33">
        <w:rPr>
          <w:rFonts w:ascii="ＭＳ ゴシック" w:eastAsia="ＭＳ ゴシック" w:hAnsi="ＭＳ ゴシック" w:hint="eastAsia"/>
          <w:b/>
          <w:sz w:val="24"/>
          <w:szCs w:val="24"/>
        </w:rPr>
        <w:t xml:space="preserve">　</w:t>
      </w:r>
      <w:r w:rsidRPr="00593932">
        <w:rPr>
          <w:rFonts w:ascii="ＭＳ ゴシック" w:eastAsia="ＭＳ ゴシック" w:hAnsi="ＭＳ ゴシック"/>
          <w:b/>
          <w:sz w:val="24"/>
          <w:szCs w:val="24"/>
        </w:rPr>
        <w:t>様</w:t>
      </w:r>
      <w:r w:rsidR="00C86D33">
        <w:rPr>
          <w:rFonts w:ascii="ＭＳ ゴシック" w:eastAsia="ＭＳ ゴシック" w:hAnsi="ＭＳ ゴシック" w:hint="eastAsia"/>
          <w:b/>
          <w:sz w:val="24"/>
          <w:szCs w:val="24"/>
        </w:rPr>
        <w:t xml:space="preserve">　</w:t>
      </w:r>
      <w:r w:rsidRPr="00593932">
        <w:rPr>
          <w:rFonts w:ascii="ＭＳ ゴシック" w:eastAsia="ＭＳ ゴシック" w:hAnsi="ＭＳ ゴシック"/>
          <w:b/>
          <w:sz w:val="24"/>
          <w:szCs w:val="24"/>
        </w:rPr>
        <w:t>書</w:t>
      </w:r>
    </w:p>
    <w:p w14:paraId="2D65D597" w14:textId="77777777" w:rsidR="00AF3321" w:rsidRPr="00593932" w:rsidRDefault="00AF3321" w:rsidP="00AF3321">
      <w:pPr>
        <w:rPr>
          <w:rFonts w:ascii="ＭＳ ゴシック" w:eastAsia="ＭＳ ゴシック" w:hAnsi="ＭＳ ゴシック"/>
          <w:sz w:val="24"/>
          <w:szCs w:val="24"/>
        </w:rPr>
      </w:pPr>
    </w:p>
    <w:p w14:paraId="36BFBACD" w14:textId="77777777" w:rsidR="00AF3321" w:rsidRPr="00593932" w:rsidRDefault="00C86C63"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総則</w:t>
      </w:r>
    </w:p>
    <w:p w14:paraId="746E261B" w14:textId="3DE9DD8A" w:rsidR="00AF3321" w:rsidRPr="00593932" w:rsidRDefault="00AF3321" w:rsidP="00D8039E">
      <w:pPr>
        <w:ind w:firstLineChars="100" w:firstLine="240"/>
        <w:rPr>
          <w:rFonts w:ascii="ＭＳ ゴシック" w:eastAsia="ＭＳ ゴシック" w:hAnsi="ＭＳ ゴシック"/>
          <w:sz w:val="24"/>
          <w:szCs w:val="24"/>
        </w:rPr>
      </w:pPr>
      <w:r w:rsidRPr="00593932">
        <w:rPr>
          <w:rFonts w:ascii="ＭＳ ゴシック" w:eastAsia="ＭＳ ゴシック" w:hAnsi="ＭＳ ゴシック"/>
          <w:sz w:val="24"/>
          <w:szCs w:val="24"/>
        </w:rPr>
        <w:t>この特記仕様書は、独立行政法人国際協力機構（以下「発注者」又は「機構」という。）が</w:t>
      </w:r>
      <w:r w:rsidR="00D8039E" w:rsidRPr="00593932">
        <w:rPr>
          <w:rFonts w:ascii="ＭＳ ゴシック" w:eastAsia="ＭＳ ゴシック" w:hAnsi="ＭＳ ゴシック"/>
          <w:sz w:val="24"/>
          <w:szCs w:val="24"/>
        </w:rPr>
        <w:t>、</w:t>
      </w:r>
      <w:r w:rsidR="001E71B5" w:rsidRPr="00593932">
        <w:rPr>
          <w:rFonts w:ascii="ＭＳ ゴシック" w:eastAsia="ＭＳ ゴシック" w:hAnsi="ＭＳ ゴシック"/>
          <w:sz w:val="24"/>
          <w:szCs w:val="24"/>
        </w:rPr>
        <w:t>●●●株式</w:t>
      </w:r>
      <w:r w:rsidR="00852615" w:rsidRPr="00593932">
        <w:rPr>
          <w:rFonts w:ascii="ＭＳ ゴシック" w:eastAsia="ＭＳ ゴシック" w:hAnsi="ＭＳ ゴシック"/>
          <w:sz w:val="24"/>
          <w:szCs w:val="24"/>
        </w:rPr>
        <w:t>会社</w:t>
      </w:r>
      <w:r w:rsidRPr="00593932">
        <w:rPr>
          <w:rFonts w:ascii="ＭＳ ゴシック" w:eastAsia="ＭＳ ゴシック" w:hAnsi="ＭＳ ゴシック"/>
          <w:sz w:val="24"/>
          <w:szCs w:val="24"/>
        </w:rPr>
        <w:t>（以</w:t>
      </w:r>
      <w:r w:rsidR="00EA2B8E" w:rsidRPr="00593932">
        <w:rPr>
          <w:rFonts w:ascii="ＭＳ ゴシック" w:eastAsia="ＭＳ ゴシック" w:hAnsi="ＭＳ ゴシック"/>
          <w:sz w:val="24"/>
          <w:szCs w:val="24"/>
        </w:rPr>
        <w:t>下「受注者」という。）との業務</w:t>
      </w:r>
      <w:r w:rsidR="001E71B5" w:rsidRPr="00593932">
        <w:rPr>
          <w:rFonts w:ascii="ＭＳ ゴシック" w:eastAsia="ＭＳ ゴシック" w:hAnsi="ＭＳ ゴシック"/>
          <w:sz w:val="24"/>
          <w:szCs w:val="24"/>
        </w:rPr>
        <w:t>委託</w:t>
      </w:r>
      <w:r w:rsidR="00EA2B8E" w:rsidRPr="00593932">
        <w:rPr>
          <w:rFonts w:ascii="ＭＳ ゴシック" w:eastAsia="ＭＳ ゴシック" w:hAnsi="ＭＳ ゴシック"/>
          <w:sz w:val="24"/>
          <w:szCs w:val="24"/>
        </w:rPr>
        <w:t>契約</w:t>
      </w:r>
      <w:r w:rsidR="00D35628" w:rsidRPr="00D35628">
        <w:rPr>
          <w:rFonts w:ascii="ＭＳ ゴシック" w:eastAsia="ＭＳ ゴシック" w:hAnsi="ＭＳ ゴシック" w:hint="eastAsia"/>
          <w:sz w:val="24"/>
          <w:szCs w:val="24"/>
        </w:rPr>
        <w:t>（以下「本契約」という。）</w:t>
      </w:r>
      <w:r w:rsidR="00EA2B8E" w:rsidRPr="00593932">
        <w:rPr>
          <w:rFonts w:ascii="ＭＳ ゴシック" w:eastAsia="ＭＳ ゴシック" w:hAnsi="ＭＳ ゴシック"/>
          <w:sz w:val="24"/>
          <w:szCs w:val="24"/>
        </w:rPr>
        <w:t>により実施する「</w:t>
      </w:r>
      <w:r w:rsidR="001E71B5" w:rsidRPr="00593932">
        <w:rPr>
          <w:rFonts w:ascii="ＭＳ ゴシック" w:eastAsia="ＭＳ ゴシック" w:hAnsi="ＭＳ ゴシック"/>
          <w:sz w:val="24"/>
          <w:szCs w:val="24"/>
        </w:rPr>
        <w:t>●●●</w:t>
      </w:r>
      <w:r w:rsidRPr="00593932">
        <w:rPr>
          <w:rFonts w:ascii="ＭＳ ゴシック" w:eastAsia="ＭＳ ゴシック" w:hAnsi="ＭＳ ゴシック"/>
          <w:sz w:val="24"/>
          <w:szCs w:val="24"/>
        </w:rPr>
        <w:t>国</w:t>
      </w:r>
      <w:r w:rsidR="001E71B5" w:rsidRPr="00593932">
        <w:rPr>
          <w:rFonts w:ascii="ＭＳ ゴシック" w:eastAsia="ＭＳ ゴシック" w:hAnsi="ＭＳ ゴシック"/>
          <w:sz w:val="24"/>
          <w:szCs w:val="24"/>
        </w:rPr>
        <w:t>●●●●準備調査（</w:t>
      </w:r>
      <w:r w:rsidR="003C6DD3">
        <w:rPr>
          <w:rFonts w:ascii="ＭＳ ゴシック" w:eastAsia="ＭＳ ゴシック" w:hAnsi="ＭＳ ゴシック" w:hint="eastAsia"/>
          <w:sz w:val="24"/>
          <w:szCs w:val="24"/>
        </w:rPr>
        <w:t>海外投融資</w:t>
      </w:r>
      <w:r w:rsidR="001E71B5" w:rsidRPr="00593932">
        <w:rPr>
          <w:rFonts w:ascii="ＭＳ ゴシック" w:eastAsia="ＭＳ ゴシック" w:hAnsi="ＭＳ ゴシック"/>
          <w:sz w:val="24"/>
          <w:szCs w:val="24"/>
        </w:rPr>
        <w:t>）</w:t>
      </w:r>
      <w:r w:rsidR="00E94501">
        <w:rPr>
          <w:rFonts w:ascii="ＭＳ ゴシック" w:eastAsia="ＭＳ ゴシック" w:hAnsi="ＭＳ ゴシック" w:hint="eastAsia"/>
          <w:sz w:val="24"/>
          <w:szCs w:val="24"/>
        </w:rPr>
        <w:t>（</w:t>
      </w:r>
      <w:r w:rsidR="00BB06C6">
        <w:rPr>
          <w:rFonts w:ascii="ＭＳ ゴシック" w:eastAsia="ＭＳ ゴシック" w:hAnsi="ＭＳ ゴシック" w:hint="eastAsia"/>
          <w:sz w:val="24"/>
          <w:szCs w:val="24"/>
        </w:rPr>
        <w:t>予備調査</w:t>
      </w:r>
      <w:r w:rsidR="00533640">
        <w:rPr>
          <w:rFonts w:ascii="ＭＳ ゴシック" w:eastAsia="ＭＳ ゴシック" w:hAnsi="ＭＳ ゴシック" w:hint="eastAsia"/>
          <w:sz w:val="24"/>
          <w:szCs w:val="24"/>
        </w:rPr>
        <w:t>）</w:t>
      </w:r>
      <w:r w:rsidRPr="00593932">
        <w:rPr>
          <w:rFonts w:ascii="ＭＳ ゴシック" w:eastAsia="ＭＳ ゴシック" w:hAnsi="ＭＳ ゴシック"/>
          <w:sz w:val="24"/>
          <w:szCs w:val="24"/>
        </w:rPr>
        <w:t>」</w:t>
      </w:r>
      <w:r w:rsidR="00E94501">
        <w:rPr>
          <w:rFonts w:ascii="ＭＳ ゴシック" w:eastAsia="ＭＳ ゴシック" w:hAnsi="ＭＳ ゴシック" w:hint="eastAsia"/>
          <w:sz w:val="24"/>
          <w:szCs w:val="24"/>
        </w:rPr>
        <w:t>（以下「</w:t>
      </w:r>
      <w:r w:rsidR="00431559">
        <w:rPr>
          <w:rFonts w:ascii="ＭＳ ゴシック" w:eastAsia="ＭＳ ゴシック" w:hAnsi="ＭＳ ゴシック" w:hint="eastAsia"/>
          <w:sz w:val="24"/>
          <w:szCs w:val="24"/>
        </w:rPr>
        <w:t>本業務</w:t>
      </w:r>
      <w:r w:rsidR="00E94501">
        <w:rPr>
          <w:rFonts w:ascii="ＭＳ ゴシック" w:eastAsia="ＭＳ ゴシック" w:hAnsi="ＭＳ ゴシック" w:hint="eastAsia"/>
          <w:sz w:val="24"/>
          <w:szCs w:val="24"/>
        </w:rPr>
        <w:t>」という。）</w:t>
      </w:r>
      <w:r w:rsidRPr="00593932">
        <w:rPr>
          <w:rFonts w:ascii="ＭＳ ゴシック" w:eastAsia="ＭＳ ゴシック" w:hAnsi="ＭＳ ゴシック"/>
          <w:sz w:val="24"/>
          <w:szCs w:val="24"/>
        </w:rPr>
        <w:t>に係る調査業務の仕様を示すものである。</w:t>
      </w:r>
    </w:p>
    <w:p w14:paraId="40B8DFA1" w14:textId="77777777" w:rsidR="00A724D7" w:rsidRPr="00593932" w:rsidRDefault="00A724D7" w:rsidP="00AF3321">
      <w:pPr>
        <w:rPr>
          <w:rFonts w:ascii="ＭＳ ゴシック" w:eastAsia="ＭＳ ゴシック" w:hAnsi="ＭＳ ゴシック"/>
          <w:sz w:val="24"/>
          <w:szCs w:val="24"/>
        </w:rPr>
      </w:pPr>
    </w:p>
    <w:p w14:paraId="0F680D37" w14:textId="77777777" w:rsidR="0067174B" w:rsidRPr="00593932" w:rsidRDefault="0067174B" w:rsidP="00AF3321">
      <w:pPr>
        <w:rPr>
          <w:rFonts w:ascii="ＭＳ ゴシック" w:eastAsia="ＭＳ ゴシック" w:hAnsi="ＭＳ ゴシック"/>
          <w:sz w:val="24"/>
          <w:szCs w:val="24"/>
        </w:rPr>
      </w:pPr>
    </w:p>
    <w:p w14:paraId="25CFB5C6" w14:textId="77777777" w:rsidR="00AF3321" w:rsidRPr="00593932" w:rsidRDefault="00AF3321"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業務の背景・目的</w:t>
      </w:r>
    </w:p>
    <w:p w14:paraId="2C7D28A6" w14:textId="77777777" w:rsidR="001E71B5" w:rsidRPr="00593932" w:rsidRDefault="00AF3321" w:rsidP="00CA2964">
      <w:pPr>
        <w:numPr>
          <w:ilvl w:val="0"/>
          <w:numId w:val="2"/>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業務の背景</w:t>
      </w:r>
    </w:p>
    <w:p w14:paraId="588D393A" w14:textId="77777777" w:rsidR="003B60CD" w:rsidRPr="00593932" w:rsidRDefault="003B60CD" w:rsidP="003B60CD">
      <w:pPr>
        <w:ind w:left="720"/>
        <w:rPr>
          <w:rFonts w:ascii="ＭＳ ゴシック" w:eastAsia="ＭＳ ゴシック" w:hAnsi="ＭＳ ゴシック"/>
          <w:i/>
          <w:sz w:val="24"/>
          <w:szCs w:val="24"/>
          <w:shd w:val="pct15" w:color="auto" w:fill="FFFFFF"/>
        </w:rPr>
      </w:pPr>
      <w:r w:rsidRPr="00593932">
        <w:rPr>
          <w:rFonts w:ascii="ＭＳ ゴシック" w:eastAsia="ＭＳ ゴシック" w:hAnsi="ＭＳ ゴシック"/>
          <w:i/>
          <w:sz w:val="24"/>
          <w:szCs w:val="24"/>
          <w:shd w:val="pct15" w:color="auto" w:fill="FFFFFF"/>
        </w:rPr>
        <w:t>（</w:t>
      </w:r>
      <w:r w:rsidR="0052465E" w:rsidRPr="00593932">
        <w:rPr>
          <w:rFonts w:ascii="ＭＳ ゴシック" w:eastAsia="ＭＳ ゴシック" w:hAnsi="ＭＳ ゴシック"/>
          <w:i/>
          <w:sz w:val="24"/>
          <w:szCs w:val="24"/>
          <w:shd w:val="pct15" w:color="auto" w:fill="FFFFFF"/>
        </w:rPr>
        <w:t>案件毎の記載となります</w:t>
      </w:r>
      <w:r w:rsidRPr="00593932">
        <w:rPr>
          <w:rFonts w:ascii="ＭＳ ゴシック" w:eastAsia="ＭＳ ゴシック" w:hAnsi="ＭＳ ゴシック"/>
          <w:i/>
          <w:sz w:val="24"/>
          <w:szCs w:val="24"/>
          <w:shd w:val="pct15" w:color="auto" w:fill="FFFFFF"/>
        </w:rPr>
        <w:t>）</w:t>
      </w:r>
    </w:p>
    <w:p w14:paraId="3CD94681" w14:textId="77777777" w:rsidR="009527A9" w:rsidRPr="00593932" w:rsidRDefault="009527A9" w:rsidP="003B60CD">
      <w:pPr>
        <w:ind w:left="720"/>
        <w:rPr>
          <w:rFonts w:ascii="ＭＳ ゴシック" w:eastAsia="ＭＳ ゴシック" w:hAnsi="ＭＳ ゴシック"/>
          <w:i/>
          <w:sz w:val="24"/>
          <w:szCs w:val="24"/>
        </w:rPr>
      </w:pPr>
    </w:p>
    <w:p w14:paraId="767293EF" w14:textId="77777777" w:rsidR="00AF3321" w:rsidRPr="00593932" w:rsidRDefault="00AF3321" w:rsidP="00CA2964">
      <w:pPr>
        <w:numPr>
          <w:ilvl w:val="0"/>
          <w:numId w:val="2"/>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業務の目的</w:t>
      </w:r>
    </w:p>
    <w:p w14:paraId="24A22632" w14:textId="77777777" w:rsidR="0052465E" w:rsidRPr="00593932" w:rsidRDefault="0052465E" w:rsidP="0052465E">
      <w:pPr>
        <w:ind w:left="720"/>
        <w:rPr>
          <w:rFonts w:ascii="ＭＳ ゴシック" w:eastAsia="ＭＳ ゴシック" w:hAnsi="ＭＳ ゴシック"/>
          <w:i/>
          <w:sz w:val="24"/>
          <w:szCs w:val="24"/>
          <w:shd w:val="pct15" w:color="auto" w:fill="FFFFFF"/>
        </w:rPr>
      </w:pPr>
      <w:r w:rsidRPr="00593932">
        <w:rPr>
          <w:rFonts w:ascii="ＭＳ ゴシック" w:eastAsia="ＭＳ ゴシック" w:hAnsi="ＭＳ ゴシック"/>
          <w:i/>
          <w:sz w:val="24"/>
          <w:szCs w:val="24"/>
          <w:shd w:val="pct15" w:color="auto" w:fill="FFFFFF"/>
        </w:rPr>
        <w:t>（案件毎の記載となります）</w:t>
      </w:r>
    </w:p>
    <w:p w14:paraId="7BA01511" w14:textId="77777777" w:rsidR="00A724D7" w:rsidRPr="00593932" w:rsidRDefault="00A724D7" w:rsidP="00593932">
      <w:pPr>
        <w:rPr>
          <w:rFonts w:ascii="ＭＳ ゴシック" w:eastAsia="ＭＳ ゴシック" w:hAnsi="ＭＳ ゴシック"/>
          <w:sz w:val="24"/>
          <w:szCs w:val="24"/>
        </w:rPr>
      </w:pPr>
    </w:p>
    <w:p w14:paraId="47552343" w14:textId="77777777" w:rsidR="0067174B" w:rsidRPr="00593932" w:rsidRDefault="0067174B" w:rsidP="00593932">
      <w:pPr>
        <w:rPr>
          <w:rFonts w:ascii="ＭＳ ゴシック" w:eastAsia="ＭＳ ゴシック" w:hAnsi="ＭＳ ゴシック"/>
          <w:sz w:val="24"/>
          <w:szCs w:val="24"/>
        </w:rPr>
      </w:pPr>
    </w:p>
    <w:p w14:paraId="2836A55F" w14:textId="77777777" w:rsidR="00B838C6" w:rsidRPr="00593932" w:rsidRDefault="00B838C6"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業務対象地域</w:t>
      </w:r>
    </w:p>
    <w:p w14:paraId="5372F3CB" w14:textId="77777777" w:rsidR="0051169A" w:rsidRPr="00593932" w:rsidRDefault="001E71B5" w:rsidP="00D8039E">
      <w:pPr>
        <w:ind w:firstLineChars="100" w:firstLine="240"/>
        <w:rPr>
          <w:rFonts w:ascii="ＭＳ ゴシック" w:eastAsia="ＭＳ ゴシック" w:hAnsi="ＭＳ ゴシック"/>
          <w:sz w:val="24"/>
          <w:szCs w:val="24"/>
        </w:rPr>
      </w:pPr>
      <w:r w:rsidRPr="00593932">
        <w:rPr>
          <w:rFonts w:ascii="ＭＳ ゴシック" w:eastAsia="ＭＳ ゴシック" w:hAnsi="ＭＳ ゴシック"/>
          <w:sz w:val="24"/>
          <w:szCs w:val="24"/>
        </w:rPr>
        <w:t>●●国●●</w:t>
      </w:r>
      <w:r w:rsidR="00544F73" w:rsidRPr="00593932">
        <w:rPr>
          <w:rFonts w:ascii="ＭＳ ゴシック" w:eastAsia="ＭＳ ゴシック" w:hAnsi="ＭＳ ゴシック"/>
          <w:sz w:val="24"/>
          <w:szCs w:val="24"/>
        </w:rPr>
        <w:t>州</w:t>
      </w:r>
      <w:r w:rsidRPr="00593932">
        <w:rPr>
          <w:rFonts w:ascii="ＭＳ ゴシック" w:eastAsia="ＭＳ ゴシック" w:hAnsi="ＭＳ ゴシック"/>
          <w:sz w:val="24"/>
          <w:szCs w:val="24"/>
        </w:rPr>
        <w:t>●●</w:t>
      </w:r>
      <w:r w:rsidR="00544F73" w:rsidRPr="00593932">
        <w:rPr>
          <w:rFonts w:ascii="ＭＳ ゴシック" w:eastAsia="ＭＳ ゴシック" w:hAnsi="ＭＳ ゴシック"/>
          <w:sz w:val="24"/>
          <w:szCs w:val="24"/>
        </w:rPr>
        <w:t>地区</w:t>
      </w:r>
    </w:p>
    <w:p w14:paraId="7BFF9B1E" w14:textId="77777777" w:rsidR="00A724D7" w:rsidRPr="00593932" w:rsidRDefault="00A724D7" w:rsidP="00957D0A">
      <w:pPr>
        <w:rPr>
          <w:rFonts w:ascii="ＭＳ ゴシック" w:eastAsia="ＭＳ ゴシック" w:hAnsi="ＭＳ ゴシック"/>
          <w:bCs/>
          <w:sz w:val="24"/>
          <w:szCs w:val="24"/>
        </w:rPr>
      </w:pPr>
    </w:p>
    <w:p w14:paraId="17EECF14" w14:textId="77777777" w:rsidR="0067174B" w:rsidRPr="00593932" w:rsidRDefault="0067174B" w:rsidP="00957D0A">
      <w:pPr>
        <w:rPr>
          <w:rFonts w:ascii="ＭＳ ゴシック" w:eastAsia="ＭＳ ゴシック" w:hAnsi="ＭＳ ゴシック"/>
          <w:bCs/>
          <w:sz w:val="24"/>
          <w:szCs w:val="24"/>
        </w:rPr>
      </w:pPr>
    </w:p>
    <w:p w14:paraId="3F8AEB70" w14:textId="77777777" w:rsidR="00957D0A" w:rsidRPr="00593932" w:rsidRDefault="00957D0A"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 xml:space="preserve">業務の範囲 </w:t>
      </w:r>
    </w:p>
    <w:p w14:paraId="4F76F1DE" w14:textId="799017E2" w:rsidR="00957D0A" w:rsidRPr="00593932" w:rsidRDefault="00957D0A" w:rsidP="00957D0A">
      <w:pPr>
        <w:ind w:firstLineChars="100" w:firstLine="240"/>
        <w:rPr>
          <w:rFonts w:ascii="ＭＳ ゴシック" w:eastAsia="ＭＳ ゴシック" w:hAnsi="ＭＳ ゴシック"/>
          <w:sz w:val="24"/>
          <w:szCs w:val="24"/>
        </w:rPr>
      </w:pPr>
      <w:r w:rsidRPr="6BBB73B9">
        <w:rPr>
          <w:rFonts w:ascii="ＭＳ ゴシック" w:eastAsia="ＭＳ ゴシック" w:hAnsi="ＭＳ ゴシック"/>
          <w:sz w:val="24"/>
          <w:szCs w:val="24"/>
        </w:rPr>
        <w:t>受注者は、第２条</w:t>
      </w:r>
      <w:r w:rsidR="00D35628" w:rsidRPr="6BBB73B9">
        <w:rPr>
          <w:rFonts w:ascii="ＭＳ ゴシック" w:eastAsia="ＭＳ ゴシック" w:hAnsi="ＭＳ ゴシック"/>
          <w:sz w:val="24"/>
          <w:szCs w:val="24"/>
        </w:rPr>
        <w:t>（業務の背景・目的）</w:t>
      </w:r>
      <w:r w:rsidRPr="6BBB73B9">
        <w:rPr>
          <w:rFonts w:ascii="ＭＳ ゴシック" w:eastAsia="ＭＳ ゴシック" w:hAnsi="ＭＳ ゴシック"/>
          <w:sz w:val="24"/>
          <w:szCs w:val="24"/>
        </w:rPr>
        <w:t>（２）</w:t>
      </w:r>
      <w:r w:rsidR="00D35628" w:rsidRPr="6BBB73B9">
        <w:rPr>
          <w:rFonts w:ascii="ＭＳ ゴシック" w:eastAsia="ＭＳ ゴシック" w:hAnsi="ＭＳ ゴシック"/>
          <w:sz w:val="24"/>
          <w:szCs w:val="24"/>
        </w:rPr>
        <w:t>（</w:t>
      </w:r>
      <w:r w:rsidRPr="6BBB73B9">
        <w:rPr>
          <w:rFonts w:ascii="ＭＳ ゴシック" w:eastAsia="ＭＳ ゴシック" w:hAnsi="ＭＳ ゴシック"/>
          <w:sz w:val="24"/>
          <w:szCs w:val="24"/>
        </w:rPr>
        <w:t>業務の目的</w:t>
      </w:r>
      <w:r w:rsidR="00D35628" w:rsidRPr="6BBB73B9">
        <w:rPr>
          <w:rFonts w:ascii="ＭＳ ゴシック" w:eastAsia="ＭＳ ゴシック" w:hAnsi="ＭＳ ゴシック"/>
          <w:sz w:val="24"/>
          <w:szCs w:val="24"/>
        </w:rPr>
        <w:t>）</w:t>
      </w:r>
      <w:r w:rsidRPr="6BBB73B9">
        <w:rPr>
          <w:rFonts w:ascii="ＭＳ ゴシック" w:eastAsia="ＭＳ ゴシック" w:hAnsi="ＭＳ ゴシック"/>
          <w:sz w:val="24"/>
          <w:szCs w:val="24"/>
        </w:rPr>
        <w:t>を達成するために、第</w:t>
      </w:r>
      <w:r w:rsidR="0067174B" w:rsidRPr="6BBB73B9">
        <w:rPr>
          <w:rFonts w:ascii="ＭＳ ゴシック" w:eastAsia="ＭＳ ゴシック" w:hAnsi="ＭＳ ゴシック"/>
          <w:sz w:val="24"/>
          <w:szCs w:val="24"/>
        </w:rPr>
        <w:t>６</w:t>
      </w:r>
      <w:r w:rsidRPr="6BBB73B9">
        <w:rPr>
          <w:rFonts w:ascii="ＭＳ ゴシック" w:eastAsia="ＭＳ ゴシック" w:hAnsi="ＭＳ ゴシック"/>
          <w:sz w:val="24"/>
          <w:szCs w:val="24"/>
        </w:rPr>
        <w:t>条</w:t>
      </w:r>
      <w:r w:rsidR="00D35628" w:rsidRPr="6BBB73B9">
        <w:rPr>
          <w:rFonts w:ascii="ＭＳ ゴシック" w:eastAsia="ＭＳ ゴシック" w:hAnsi="ＭＳ ゴシック"/>
          <w:sz w:val="24"/>
          <w:szCs w:val="24"/>
        </w:rPr>
        <w:t>（</w:t>
      </w:r>
      <w:r w:rsidRPr="6BBB73B9">
        <w:rPr>
          <w:rFonts w:ascii="ＭＳ ゴシック" w:eastAsia="ＭＳ ゴシック" w:hAnsi="ＭＳ ゴシック"/>
          <w:sz w:val="24"/>
          <w:szCs w:val="24"/>
        </w:rPr>
        <w:t>業務の留意事項</w:t>
      </w:r>
      <w:r w:rsidR="00D35628" w:rsidRPr="6BBB73B9">
        <w:rPr>
          <w:rFonts w:ascii="ＭＳ ゴシック" w:eastAsia="ＭＳ ゴシック" w:hAnsi="ＭＳ ゴシック"/>
          <w:sz w:val="24"/>
          <w:szCs w:val="24"/>
        </w:rPr>
        <w:t>）</w:t>
      </w:r>
      <w:r w:rsidR="00C30AF9" w:rsidRPr="6BBB73B9">
        <w:rPr>
          <w:rFonts w:ascii="ＭＳ ゴシック" w:eastAsia="ＭＳ ゴシック" w:hAnsi="ＭＳ ゴシック"/>
          <w:sz w:val="24"/>
          <w:szCs w:val="24"/>
        </w:rPr>
        <w:t>を</w:t>
      </w:r>
      <w:r w:rsidR="00D35628" w:rsidRPr="6BBB73B9">
        <w:rPr>
          <w:rFonts w:ascii="ＭＳ ゴシック" w:eastAsia="ＭＳ ゴシック" w:hAnsi="ＭＳ ゴシック"/>
          <w:sz w:val="24"/>
          <w:szCs w:val="24"/>
        </w:rPr>
        <w:t>遵守</w:t>
      </w:r>
      <w:r w:rsidRPr="6BBB73B9">
        <w:rPr>
          <w:rFonts w:ascii="ＭＳ ゴシック" w:eastAsia="ＭＳ ゴシック" w:hAnsi="ＭＳ ゴシック"/>
          <w:sz w:val="24"/>
          <w:szCs w:val="24"/>
        </w:rPr>
        <w:t>し、「第</w:t>
      </w:r>
      <w:r w:rsidR="0067174B" w:rsidRPr="6BBB73B9">
        <w:rPr>
          <w:rFonts w:ascii="ＭＳ ゴシック" w:eastAsia="ＭＳ ゴシック" w:hAnsi="ＭＳ ゴシック"/>
          <w:sz w:val="24"/>
          <w:szCs w:val="24"/>
        </w:rPr>
        <w:t>５</w:t>
      </w:r>
      <w:r w:rsidRPr="6BBB73B9">
        <w:rPr>
          <w:rFonts w:ascii="ＭＳ ゴシック" w:eastAsia="ＭＳ ゴシック" w:hAnsi="ＭＳ ゴシック"/>
          <w:sz w:val="24"/>
          <w:szCs w:val="24"/>
        </w:rPr>
        <w:t>条 業務の内容」に示す業務</w:t>
      </w:r>
      <w:r w:rsidR="00C30AF9" w:rsidRPr="6BBB73B9">
        <w:rPr>
          <w:rFonts w:ascii="ＭＳ ゴシック" w:eastAsia="ＭＳ ゴシック" w:hAnsi="ＭＳ ゴシック"/>
          <w:sz w:val="24"/>
          <w:szCs w:val="24"/>
        </w:rPr>
        <w:t>（第</w:t>
      </w:r>
      <w:r w:rsidR="006B402C" w:rsidRPr="6BBB73B9">
        <w:rPr>
          <w:rFonts w:ascii="ＭＳ ゴシック" w:eastAsia="ＭＳ ゴシック" w:hAnsi="ＭＳ ゴシック"/>
          <w:sz w:val="24"/>
          <w:szCs w:val="24"/>
        </w:rPr>
        <w:t>８</w:t>
      </w:r>
      <w:r w:rsidR="00C30AF9" w:rsidRPr="6BBB73B9">
        <w:rPr>
          <w:rFonts w:ascii="ＭＳ ゴシック" w:eastAsia="ＭＳ ゴシック" w:hAnsi="ＭＳ ゴシック"/>
          <w:sz w:val="24"/>
          <w:szCs w:val="24"/>
        </w:rPr>
        <w:t>条（成果品等）に定める成果品の作成及び提出を含むが、これに限られない。以下「</w:t>
      </w:r>
      <w:r w:rsidR="00431559">
        <w:rPr>
          <w:rFonts w:ascii="ＭＳ ゴシック" w:eastAsia="ＭＳ ゴシック" w:hAnsi="ＭＳ ゴシック"/>
          <w:sz w:val="24"/>
          <w:szCs w:val="24"/>
        </w:rPr>
        <w:t>本業務</w:t>
      </w:r>
      <w:r w:rsidR="00C30AF9" w:rsidRPr="6BBB73B9">
        <w:rPr>
          <w:rFonts w:ascii="ＭＳ ゴシック" w:eastAsia="ＭＳ ゴシック" w:hAnsi="ＭＳ ゴシック"/>
          <w:sz w:val="24"/>
          <w:szCs w:val="24"/>
        </w:rPr>
        <w:t>」という。）を実施する</w:t>
      </w:r>
      <w:r w:rsidRPr="6BBB73B9">
        <w:rPr>
          <w:rFonts w:ascii="ＭＳ ゴシック" w:eastAsia="ＭＳ ゴシック" w:hAnsi="ＭＳ ゴシック"/>
          <w:sz w:val="24"/>
          <w:szCs w:val="24"/>
        </w:rPr>
        <w:t>。</w:t>
      </w:r>
    </w:p>
    <w:p w14:paraId="2129A4BF" w14:textId="77777777" w:rsidR="00957D0A" w:rsidRPr="00593932" w:rsidRDefault="00957D0A" w:rsidP="00957D0A">
      <w:pPr>
        <w:rPr>
          <w:rFonts w:ascii="ＭＳ ゴシック" w:eastAsia="ＭＳ ゴシック" w:hAnsi="ＭＳ ゴシック"/>
          <w:sz w:val="24"/>
          <w:szCs w:val="24"/>
        </w:rPr>
      </w:pPr>
    </w:p>
    <w:p w14:paraId="55A1F7B8" w14:textId="77777777" w:rsidR="0067174B" w:rsidRPr="00593932" w:rsidRDefault="0067174B" w:rsidP="00957D0A">
      <w:pPr>
        <w:rPr>
          <w:rFonts w:ascii="ＭＳ ゴシック" w:eastAsia="ＭＳ ゴシック" w:hAnsi="ＭＳ ゴシック"/>
          <w:sz w:val="24"/>
          <w:szCs w:val="24"/>
        </w:rPr>
      </w:pPr>
    </w:p>
    <w:p w14:paraId="41A940DC" w14:textId="77777777" w:rsidR="003B575F" w:rsidRPr="00593932" w:rsidRDefault="00957D0A"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業務の内容</w:t>
      </w:r>
    </w:p>
    <w:p w14:paraId="2B15ADE2" w14:textId="5DF9E324" w:rsidR="000336C9" w:rsidRDefault="000336C9" w:rsidP="00392ADF">
      <w:pPr>
        <w:rPr>
          <w:rFonts w:ascii="ＭＳ ゴシック" w:eastAsia="ＭＳ ゴシック" w:hAnsi="ＭＳ ゴシック"/>
          <w:sz w:val="24"/>
          <w:szCs w:val="24"/>
        </w:rPr>
      </w:pPr>
      <w:r>
        <w:rPr>
          <w:rFonts w:ascii="ＭＳ ゴシック" w:eastAsia="ＭＳ ゴシック" w:hAnsi="ＭＳ ゴシック" w:hint="eastAsia"/>
          <w:sz w:val="24"/>
          <w:szCs w:val="24"/>
        </w:rPr>
        <w:t>（１）業務の内容</w:t>
      </w:r>
    </w:p>
    <w:p w14:paraId="152A0ACC" w14:textId="27F12839" w:rsidR="00392ADF" w:rsidRPr="00392ADF" w:rsidRDefault="00392ADF" w:rsidP="00392ADF">
      <w:pPr>
        <w:rPr>
          <w:rFonts w:ascii="ＭＳ ゴシック" w:eastAsia="ＭＳ ゴシック" w:hAnsi="ＭＳ ゴシック"/>
          <w:sz w:val="24"/>
          <w:szCs w:val="24"/>
        </w:rPr>
      </w:pPr>
      <w:r w:rsidRPr="00392ADF">
        <w:rPr>
          <w:rFonts w:ascii="ＭＳ ゴシック" w:eastAsia="ＭＳ ゴシック" w:hAnsi="ＭＳ ゴシック" w:hint="eastAsia"/>
          <w:sz w:val="24"/>
          <w:szCs w:val="24"/>
        </w:rPr>
        <w:t>受注者は、</w:t>
      </w:r>
      <w:r w:rsidR="00431559">
        <w:rPr>
          <w:rFonts w:ascii="ＭＳ ゴシック" w:eastAsia="ＭＳ ゴシック" w:hAnsi="ＭＳ ゴシック" w:hint="eastAsia"/>
          <w:sz w:val="24"/>
          <w:szCs w:val="24"/>
        </w:rPr>
        <w:t>本業務</w:t>
      </w:r>
      <w:r w:rsidRPr="00392ADF">
        <w:rPr>
          <w:rFonts w:ascii="ＭＳ ゴシック" w:eastAsia="ＭＳ ゴシック" w:hAnsi="ＭＳ ゴシック" w:hint="eastAsia"/>
          <w:sz w:val="24"/>
          <w:szCs w:val="24"/>
        </w:rPr>
        <w:t>として、以下の調査を実施する。</w:t>
      </w:r>
    </w:p>
    <w:p w14:paraId="08ECE38B" w14:textId="77777777" w:rsidR="00392ADF" w:rsidRPr="00392ADF" w:rsidRDefault="00392ADF" w:rsidP="00392ADF">
      <w:pPr>
        <w:rPr>
          <w:rFonts w:ascii="ＭＳ ゴシック" w:eastAsia="ＭＳ ゴシック" w:hAnsi="ＭＳ ゴシック"/>
          <w:i/>
          <w:sz w:val="24"/>
          <w:szCs w:val="24"/>
        </w:rPr>
      </w:pPr>
      <w:r w:rsidRPr="00392ADF">
        <w:rPr>
          <w:rFonts w:ascii="ＭＳ ゴシック" w:eastAsia="ＭＳ ゴシック" w:hAnsi="ＭＳ ゴシック" w:hint="eastAsia"/>
          <w:sz w:val="24"/>
          <w:szCs w:val="24"/>
        </w:rPr>
        <w:t xml:space="preserve">　</w:t>
      </w:r>
      <w:r w:rsidRPr="00392ADF">
        <w:rPr>
          <w:rFonts w:ascii="ＭＳ ゴシック" w:eastAsia="ＭＳ ゴシック" w:hAnsi="ＭＳ ゴシック" w:hint="eastAsia"/>
          <w:i/>
          <w:sz w:val="24"/>
          <w:szCs w:val="24"/>
        </w:rPr>
        <w:t xml:space="preserve">　（案件毎の記載となります）</w:t>
      </w:r>
    </w:p>
    <w:p w14:paraId="02E1FE27" w14:textId="69A0D491" w:rsidR="0067174B" w:rsidRDefault="00392ADF" w:rsidP="00392ADF">
      <w:pPr>
        <w:rPr>
          <w:rFonts w:ascii="ＭＳ ゴシック" w:eastAsia="ＭＳ ゴシック" w:hAnsi="ＭＳ ゴシック"/>
          <w:sz w:val="24"/>
          <w:szCs w:val="24"/>
        </w:rPr>
      </w:pPr>
      <w:r w:rsidRPr="00392ADF">
        <w:rPr>
          <w:rFonts w:ascii="ＭＳ ゴシック" w:eastAsia="ＭＳ ゴシック" w:hAnsi="ＭＳ ゴシック" w:hint="eastAsia"/>
          <w:sz w:val="24"/>
          <w:szCs w:val="24"/>
        </w:rPr>
        <w:t>なお、受注者の</w:t>
      </w:r>
      <w:r w:rsidR="00431559">
        <w:rPr>
          <w:rFonts w:ascii="ＭＳ ゴシック" w:eastAsia="ＭＳ ゴシック" w:hAnsi="ＭＳ ゴシック" w:hint="eastAsia"/>
          <w:sz w:val="24"/>
          <w:szCs w:val="24"/>
        </w:rPr>
        <w:t>本業務</w:t>
      </w:r>
      <w:r w:rsidRPr="00392ADF">
        <w:rPr>
          <w:rFonts w:ascii="ＭＳ ゴシック" w:eastAsia="ＭＳ ゴシック" w:hAnsi="ＭＳ ゴシック" w:hint="eastAsia"/>
          <w:sz w:val="24"/>
          <w:szCs w:val="24"/>
        </w:rPr>
        <w:t>における業務は第８条に定める成果品の検査合格をもって完了するものとする。</w:t>
      </w:r>
    </w:p>
    <w:p w14:paraId="4B4A0D76" w14:textId="72F34B38" w:rsidR="000336C9" w:rsidRDefault="000336C9" w:rsidP="00392ADF">
      <w:pPr>
        <w:rPr>
          <w:rFonts w:ascii="ＭＳ ゴシック" w:eastAsia="ＭＳ ゴシック" w:hAnsi="ＭＳ ゴシック"/>
          <w:sz w:val="24"/>
          <w:szCs w:val="24"/>
        </w:rPr>
      </w:pPr>
    </w:p>
    <w:p w14:paraId="7A999E00" w14:textId="0519432F" w:rsidR="000336C9" w:rsidRDefault="000336C9" w:rsidP="00392ADF">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Pr="000336C9">
        <w:rPr>
          <w:rFonts w:ascii="ＭＳ ゴシック" w:eastAsia="ＭＳ ゴシック" w:hAnsi="ＭＳ ゴシック" w:hint="eastAsia"/>
          <w:sz w:val="24"/>
          <w:szCs w:val="24"/>
        </w:rPr>
        <w:t>実施体制</w:t>
      </w:r>
      <w:r w:rsidRPr="000336C9">
        <w:rPr>
          <w:rFonts w:ascii="ＭＳ ゴシック" w:eastAsia="ＭＳ ゴシック" w:hAnsi="ＭＳ ゴシック"/>
          <w:sz w:val="24"/>
          <w:szCs w:val="24"/>
        </w:rPr>
        <w:cr/>
      </w:r>
      <w:r w:rsidRPr="000336C9">
        <w:rPr>
          <w:rFonts w:ascii="ＭＳ ゴシック" w:eastAsia="ＭＳ ゴシック" w:hAnsi="ＭＳ ゴシック" w:hint="eastAsia"/>
          <w:sz w:val="24"/>
          <w:szCs w:val="24"/>
        </w:rPr>
        <w:lastRenderedPageBreak/>
        <w:t xml:space="preserve"> </w:t>
      </w:r>
      <w:r>
        <w:rPr>
          <w:rFonts w:ascii="ＭＳ ゴシック" w:eastAsia="ＭＳ ゴシック" w:hAnsi="ＭＳ ゴシック" w:hint="eastAsia"/>
          <w:sz w:val="24"/>
          <w:szCs w:val="24"/>
        </w:rPr>
        <w:t>（記載例）</w:t>
      </w:r>
      <w:r w:rsidRPr="000336C9">
        <w:rPr>
          <w:rFonts w:ascii="ＭＳ ゴシック" w:eastAsia="ＭＳ ゴシック" w:hAnsi="ＭＳ ゴシック" w:hint="eastAsia"/>
          <w:sz w:val="24"/>
          <w:szCs w:val="24"/>
        </w:rPr>
        <w:t>受注者を中心に○○○、△△△、□□□を外部人材として活用し、実施する。</w:t>
      </w:r>
    </w:p>
    <w:p w14:paraId="32DFC98D" w14:textId="35331819" w:rsidR="00392ADF" w:rsidRDefault="00392ADF" w:rsidP="00392ADF">
      <w:pPr>
        <w:rPr>
          <w:rFonts w:ascii="ＭＳ ゴシック" w:eastAsia="ＭＳ ゴシック" w:hAnsi="ＭＳ ゴシック"/>
          <w:sz w:val="24"/>
          <w:szCs w:val="24"/>
        </w:rPr>
      </w:pPr>
    </w:p>
    <w:p w14:paraId="04304F80" w14:textId="50DFC0FC" w:rsidR="000336C9" w:rsidRPr="000336C9" w:rsidRDefault="000336C9" w:rsidP="000336C9">
      <w:pPr>
        <w:pStyle w:val="a3"/>
        <w:numPr>
          <w:ilvl w:val="0"/>
          <w:numId w:val="2"/>
        </w:numPr>
        <w:ind w:leftChars="0"/>
        <w:rPr>
          <w:rFonts w:ascii="ＭＳ ゴシック" w:hAnsi="ＭＳ ゴシック"/>
          <w:szCs w:val="24"/>
        </w:rPr>
      </w:pPr>
      <w:r w:rsidRPr="000336C9">
        <w:rPr>
          <w:rFonts w:ascii="ＭＳ ゴシック" w:hAnsi="ＭＳ ゴシック" w:hint="eastAsia"/>
          <w:szCs w:val="24"/>
        </w:rPr>
        <w:t>再委託又は下請負により実施する業務</w:t>
      </w:r>
    </w:p>
    <w:p w14:paraId="54B530E5" w14:textId="77777777" w:rsidR="000336C9" w:rsidRPr="000336C9" w:rsidRDefault="000336C9" w:rsidP="000336C9">
      <w:pPr>
        <w:rPr>
          <w:rFonts w:ascii="ＭＳ ゴシック" w:eastAsia="ＭＳ ゴシック" w:hAnsi="ＭＳ ゴシック"/>
          <w:sz w:val="24"/>
          <w:szCs w:val="24"/>
        </w:rPr>
      </w:pPr>
      <w:r w:rsidRPr="000336C9">
        <w:rPr>
          <w:rFonts w:ascii="ＭＳ ゴシック" w:eastAsia="ＭＳ ゴシック" w:hAnsi="ＭＳ ゴシック" w:hint="eastAsia"/>
          <w:sz w:val="24"/>
          <w:szCs w:val="24"/>
        </w:rPr>
        <w:t>契約約款第４条第１項ただし書の適用を受ける再委託又は下請負の業務は、以下のと</w:t>
      </w:r>
    </w:p>
    <w:p w14:paraId="4621A00D" w14:textId="153E9203" w:rsidR="000336C9" w:rsidRPr="000336C9" w:rsidRDefault="000336C9" w:rsidP="000336C9">
      <w:pPr>
        <w:rPr>
          <w:rFonts w:ascii="ＭＳ ゴシック" w:eastAsia="ＭＳ ゴシック" w:hAnsi="ＭＳ ゴシック"/>
          <w:sz w:val="24"/>
          <w:szCs w:val="24"/>
        </w:rPr>
      </w:pPr>
      <w:r w:rsidRPr="000336C9">
        <w:rPr>
          <w:rFonts w:ascii="ＭＳ ゴシック" w:eastAsia="ＭＳ ゴシック" w:hAnsi="ＭＳ ゴシック" w:hint="eastAsia"/>
          <w:sz w:val="24"/>
          <w:szCs w:val="24"/>
        </w:rPr>
        <w:t>おりとし、受注者が適切な監督、指示を行う。</w:t>
      </w:r>
    </w:p>
    <w:p w14:paraId="1305EAEB" w14:textId="77777777" w:rsidR="000336C9" w:rsidRPr="000336C9" w:rsidRDefault="000336C9" w:rsidP="000336C9">
      <w:pPr>
        <w:rPr>
          <w:rFonts w:ascii="ＭＳ ゴシック" w:eastAsia="ＭＳ ゴシック" w:hAnsi="ＭＳ ゴシック"/>
          <w:sz w:val="24"/>
          <w:szCs w:val="24"/>
        </w:rPr>
      </w:pPr>
      <w:r w:rsidRPr="000336C9">
        <w:rPr>
          <w:rFonts w:ascii="ＭＳ ゴシック" w:eastAsia="ＭＳ ゴシック" w:hAnsi="ＭＳ ゴシック" w:hint="eastAsia"/>
          <w:sz w:val="24"/>
          <w:szCs w:val="24"/>
        </w:rPr>
        <w:t>①</w:t>
      </w:r>
    </w:p>
    <w:p w14:paraId="49B14B90" w14:textId="6511E4D4" w:rsidR="000336C9" w:rsidRPr="000336C9" w:rsidRDefault="000336C9" w:rsidP="000336C9">
      <w:pPr>
        <w:rPr>
          <w:rFonts w:ascii="ＭＳ ゴシック" w:eastAsia="ＭＳ ゴシック" w:hAnsi="ＭＳ ゴシック"/>
          <w:sz w:val="24"/>
          <w:szCs w:val="24"/>
        </w:rPr>
      </w:pPr>
      <w:r w:rsidRPr="000336C9">
        <w:rPr>
          <w:rFonts w:ascii="ＭＳ ゴシック" w:eastAsia="ＭＳ ゴシック" w:hAnsi="ＭＳ ゴシック" w:hint="eastAsia"/>
          <w:sz w:val="24"/>
          <w:szCs w:val="24"/>
        </w:rPr>
        <w:t>②</w:t>
      </w:r>
    </w:p>
    <w:p w14:paraId="185C7640" w14:textId="77777777" w:rsidR="000336C9" w:rsidRPr="000336C9" w:rsidRDefault="000336C9" w:rsidP="00392ADF">
      <w:pPr>
        <w:rPr>
          <w:rFonts w:ascii="ＭＳ ゴシック" w:eastAsia="ＭＳ ゴシック" w:hAnsi="ＭＳ ゴシック"/>
          <w:sz w:val="24"/>
          <w:szCs w:val="24"/>
        </w:rPr>
      </w:pPr>
    </w:p>
    <w:p w14:paraId="4E440695" w14:textId="77777777" w:rsidR="00B838C6" w:rsidRPr="00593932" w:rsidRDefault="00B838C6"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業務の留意事項</w:t>
      </w:r>
    </w:p>
    <w:p w14:paraId="22BD633D" w14:textId="77777777" w:rsidR="009527A9" w:rsidRPr="00593932" w:rsidRDefault="009527A9" w:rsidP="00593932">
      <w:pPr>
        <w:rPr>
          <w:rFonts w:ascii="ＭＳ ゴシック" w:eastAsia="ＭＳ ゴシック" w:hAnsi="ＭＳ ゴシック"/>
          <w:bCs/>
          <w:sz w:val="24"/>
          <w:szCs w:val="24"/>
        </w:rPr>
      </w:pPr>
      <w:r w:rsidRPr="00593932">
        <w:rPr>
          <w:rFonts w:ascii="ＭＳ ゴシック" w:eastAsia="ＭＳ ゴシック" w:hAnsi="ＭＳ ゴシック"/>
          <w:bCs/>
          <w:sz w:val="24"/>
          <w:szCs w:val="24"/>
        </w:rPr>
        <w:t>（１）機構の有償資金協力の検討</w:t>
      </w:r>
      <w:r w:rsidR="008A37A1" w:rsidRPr="00593932">
        <w:rPr>
          <w:rFonts w:ascii="ＭＳ ゴシック" w:eastAsia="ＭＳ ゴシック" w:hAnsi="ＭＳ ゴシック"/>
          <w:bCs/>
          <w:sz w:val="24"/>
          <w:szCs w:val="24"/>
        </w:rPr>
        <w:t>との関係</w:t>
      </w:r>
    </w:p>
    <w:p w14:paraId="5694DE38" w14:textId="2862208E" w:rsidR="009527A9" w:rsidRPr="00487B2D" w:rsidRDefault="009527A9" w:rsidP="00593932">
      <w:pPr>
        <w:rPr>
          <w:rFonts w:ascii="ＭＳ ゴシック" w:eastAsia="ＭＳ ゴシック" w:hAnsi="ＭＳ ゴシック"/>
          <w:bCs/>
          <w:sz w:val="24"/>
          <w:szCs w:val="24"/>
        </w:rPr>
      </w:pPr>
      <w:r w:rsidRPr="00593932">
        <w:rPr>
          <w:rFonts w:ascii="ＭＳ ゴシック" w:eastAsia="ＭＳ ゴシック" w:hAnsi="ＭＳ ゴシック"/>
          <w:bCs/>
          <w:sz w:val="24"/>
          <w:szCs w:val="24"/>
        </w:rPr>
        <w:t xml:space="preserve">　</w:t>
      </w:r>
      <w:r w:rsidR="00431559">
        <w:rPr>
          <w:rFonts w:ascii="ＭＳ ゴシック" w:eastAsia="ＭＳ ゴシック" w:hAnsi="ＭＳ ゴシック"/>
          <w:bCs/>
          <w:sz w:val="24"/>
          <w:szCs w:val="24"/>
        </w:rPr>
        <w:t>本業務</w:t>
      </w:r>
      <w:r w:rsidRPr="00593932">
        <w:rPr>
          <w:rFonts w:ascii="ＭＳ ゴシック" w:eastAsia="ＭＳ ゴシック" w:hAnsi="ＭＳ ゴシック"/>
          <w:bCs/>
          <w:sz w:val="24"/>
          <w:szCs w:val="24"/>
        </w:rPr>
        <w:t>の成果は、</w:t>
      </w:r>
      <w:r w:rsidR="00431559">
        <w:rPr>
          <w:rFonts w:ascii="ＭＳ ゴシック" w:eastAsia="ＭＳ ゴシック" w:hAnsi="ＭＳ ゴシック"/>
          <w:bCs/>
          <w:sz w:val="24"/>
          <w:szCs w:val="24"/>
        </w:rPr>
        <w:t>本業務</w:t>
      </w:r>
      <w:r w:rsidR="00E94501">
        <w:rPr>
          <w:rFonts w:ascii="ＭＳ ゴシック" w:eastAsia="ＭＳ ゴシック" w:hAnsi="ＭＳ ゴシック" w:hint="eastAsia"/>
          <w:bCs/>
          <w:sz w:val="24"/>
          <w:szCs w:val="24"/>
        </w:rPr>
        <w:t>で計画する</w:t>
      </w:r>
      <w:r w:rsidRPr="00593932">
        <w:rPr>
          <w:rFonts w:ascii="ＭＳ ゴシック" w:eastAsia="ＭＳ ゴシック" w:hAnsi="ＭＳ ゴシック"/>
          <w:bCs/>
          <w:sz w:val="24"/>
          <w:szCs w:val="24"/>
        </w:rPr>
        <w:t>事業に対する</w:t>
      </w:r>
      <w:r w:rsidR="008A37A1" w:rsidRPr="00593932">
        <w:rPr>
          <w:rFonts w:ascii="ＭＳ ゴシック" w:eastAsia="ＭＳ ゴシック" w:hAnsi="ＭＳ ゴシック"/>
          <w:bCs/>
          <w:sz w:val="24"/>
          <w:szCs w:val="24"/>
        </w:rPr>
        <w:t>機構の</w:t>
      </w:r>
      <w:r w:rsidRPr="00593932">
        <w:rPr>
          <w:rFonts w:ascii="ＭＳ ゴシック" w:eastAsia="ＭＳ ゴシック" w:hAnsi="ＭＳ ゴシック"/>
          <w:bCs/>
          <w:sz w:val="24"/>
          <w:szCs w:val="24"/>
        </w:rPr>
        <w:t>海外投融資の審査を発注者が実施する際、その検討資料として活用されるため、</w:t>
      </w:r>
      <w:r w:rsidR="00431559">
        <w:rPr>
          <w:rFonts w:ascii="ＭＳ ゴシック" w:eastAsia="ＭＳ ゴシック" w:hAnsi="ＭＳ ゴシック"/>
          <w:bCs/>
          <w:sz w:val="24"/>
          <w:szCs w:val="24"/>
        </w:rPr>
        <w:t>本業務</w:t>
      </w:r>
      <w:r w:rsidRPr="00593932">
        <w:rPr>
          <w:rFonts w:ascii="ＭＳ ゴシック" w:eastAsia="ＭＳ ゴシック" w:hAnsi="ＭＳ ゴシック"/>
          <w:bCs/>
          <w:sz w:val="24"/>
          <w:szCs w:val="24"/>
        </w:rPr>
        <w:t>で取り纏められる事業計画等</w:t>
      </w:r>
      <w:r w:rsidR="00E95677" w:rsidRPr="00E95677">
        <w:rPr>
          <w:rFonts w:ascii="ＭＳ ゴシック" w:eastAsia="ＭＳ ゴシック" w:hAnsi="ＭＳ ゴシック" w:hint="eastAsia"/>
          <w:bCs/>
          <w:sz w:val="24"/>
          <w:szCs w:val="24"/>
        </w:rPr>
        <w:t>について</w:t>
      </w:r>
      <w:r w:rsidRPr="00593932">
        <w:rPr>
          <w:rFonts w:ascii="ＭＳ ゴシック" w:eastAsia="ＭＳ ゴシック" w:hAnsi="ＭＳ ゴシック"/>
          <w:bCs/>
          <w:sz w:val="24"/>
          <w:szCs w:val="24"/>
        </w:rPr>
        <w:t>は、</w:t>
      </w:r>
      <w:r w:rsidR="00431559">
        <w:rPr>
          <w:rFonts w:ascii="ＭＳ ゴシック" w:eastAsia="ＭＳ ゴシック" w:hAnsi="ＭＳ ゴシック"/>
          <w:bCs/>
          <w:sz w:val="24"/>
          <w:szCs w:val="24"/>
        </w:rPr>
        <w:t>本業務</w:t>
      </w:r>
      <w:r w:rsidRPr="00593932">
        <w:rPr>
          <w:rFonts w:ascii="ＭＳ ゴシック" w:eastAsia="ＭＳ ゴシック" w:hAnsi="ＭＳ ゴシック"/>
          <w:bCs/>
          <w:sz w:val="24"/>
          <w:szCs w:val="24"/>
        </w:rPr>
        <w:t>の過程において受注者は十分に発注者と情報共有・協議</w:t>
      </w:r>
      <w:r w:rsidR="00E95677" w:rsidRPr="00E95677">
        <w:rPr>
          <w:rFonts w:ascii="ＭＳ ゴシック" w:eastAsia="ＭＳ ゴシック" w:hAnsi="ＭＳ ゴシック" w:hint="eastAsia"/>
          <w:bCs/>
          <w:sz w:val="24"/>
          <w:szCs w:val="24"/>
        </w:rPr>
        <w:t>しなければならない</w:t>
      </w:r>
      <w:r w:rsidRPr="00593932">
        <w:rPr>
          <w:rFonts w:ascii="ＭＳ ゴシック" w:eastAsia="ＭＳ ゴシック" w:hAnsi="ＭＳ ゴシック"/>
          <w:bCs/>
          <w:sz w:val="24"/>
          <w:szCs w:val="24"/>
        </w:rPr>
        <w:t>。</w:t>
      </w:r>
      <w:r w:rsidR="008A37A1" w:rsidRPr="00593932">
        <w:rPr>
          <w:rFonts w:ascii="ＭＳ ゴシック" w:eastAsia="ＭＳ ゴシック" w:hAnsi="ＭＳ ゴシック"/>
          <w:bCs/>
          <w:sz w:val="24"/>
          <w:szCs w:val="24"/>
        </w:rPr>
        <w:t>ただし、発注者は、</w:t>
      </w:r>
      <w:r w:rsidR="00E94501">
        <w:rPr>
          <w:rFonts w:ascii="ＭＳ ゴシック" w:eastAsia="ＭＳ ゴシック" w:hAnsi="ＭＳ ゴシック" w:hint="eastAsia"/>
          <w:bCs/>
          <w:sz w:val="24"/>
          <w:szCs w:val="24"/>
        </w:rPr>
        <w:t>当該</w:t>
      </w:r>
      <w:r w:rsidR="004C372E">
        <w:rPr>
          <w:rFonts w:ascii="ＭＳ ゴシック" w:eastAsia="ＭＳ ゴシック" w:hAnsi="ＭＳ ゴシック" w:hint="eastAsia"/>
          <w:bCs/>
          <w:sz w:val="24"/>
          <w:szCs w:val="24"/>
        </w:rPr>
        <w:t>海外投融資</w:t>
      </w:r>
      <w:r w:rsidR="008A37A1" w:rsidRPr="00593932">
        <w:rPr>
          <w:rFonts w:ascii="ＭＳ ゴシック" w:eastAsia="ＭＳ ゴシック" w:hAnsi="ＭＳ ゴシック"/>
          <w:bCs/>
          <w:sz w:val="24"/>
          <w:szCs w:val="24"/>
        </w:rPr>
        <w:t>に対する機構の審査を</w:t>
      </w:r>
      <w:r w:rsidR="008A37A1" w:rsidRPr="00487B2D">
        <w:rPr>
          <w:rFonts w:ascii="ＭＳ ゴシック" w:eastAsia="ＭＳ ゴシック" w:hAnsi="ＭＳ ゴシック"/>
          <w:bCs/>
          <w:sz w:val="24"/>
          <w:szCs w:val="24"/>
        </w:rPr>
        <w:t>実施するに際しては、調査過程における</w:t>
      </w:r>
      <w:r w:rsidR="00792344" w:rsidRPr="00487B2D">
        <w:rPr>
          <w:rFonts w:ascii="ＭＳ ゴシック" w:eastAsia="ＭＳ ゴシック" w:hAnsi="ＭＳ ゴシック" w:hint="eastAsia"/>
          <w:bCs/>
          <w:sz w:val="24"/>
          <w:szCs w:val="24"/>
        </w:rPr>
        <w:t>受注者との</w:t>
      </w:r>
      <w:r w:rsidR="008A37A1" w:rsidRPr="00487B2D">
        <w:rPr>
          <w:rFonts w:ascii="ＭＳ ゴシック" w:eastAsia="ＭＳ ゴシック" w:hAnsi="ＭＳ ゴシック"/>
          <w:bCs/>
          <w:sz w:val="24"/>
          <w:szCs w:val="24"/>
        </w:rPr>
        <w:t>協議内容等に拘束されない。</w:t>
      </w:r>
    </w:p>
    <w:p w14:paraId="281DF9FD" w14:textId="77777777" w:rsidR="0052465E" w:rsidRPr="00487B2D" w:rsidRDefault="0052465E" w:rsidP="00593932">
      <w:pPr>
        <w:ind w:firstLineChars="300" w:firstLine="720"/>
        <w:rPr>
          <w:rFonts w:ascii="ＭＳ ゴシック" w:eastAsia="ＭＳ ゴシック" w:hAnsi="ＭＳ ゴシック"/>
          <w:bCs/>
          <w:sz w:val="24"/>
          <w:szCs w:val="24"/>
        </w:rPr>
      </w:pPr>
    </w:p>
    <w:p w14:paraId="210C2B1D" w14:textId="77777777" w:rsidR="004A37AD" w:rsidRPr="00487B2D" w:rsidRDefault="004A37AD" w:rsidP="002D0755">
      <w:pPr>
        <w:rPr>
          <w:rFonts w:ascii="ＭＳ ゴシック" w:eastAsia="ＭＳ ゴシック" w:hAnsi="ＭＳ ゴシック"/>
          <w:bCs/>
          <w:sz w:val="24"/>
          <w:szCs w:val="24"/>
        </w:rPr>
      </w:pPr>
      <w:r w:rsidRPr="00487B2D">
        <w:rPr>
          <w:rFonts w:ascii="ＭＳ ゴシック" w:eastAsia="ＭＳ ゴシック" w:hAnsi="ＭＳ ゴシック"/>
          <w:bCs/>
          <w:sz w:val="24"/>
          <w:szCs w:val="24"/>
        </w:rPr>
        <w:t>（２）国際協力機構環境社会配慮ガイドライン</w:t>
      </w:r>
    </w:p>
    <w:p w14:paraId="6ADEC6F5" w14:textId="0B8AA180" w:rsidR="004A37AD" w:rsidRPr="00487B2D" w:rsidRDefault="004A37AD" w:rsidP="002D0755">
      <w:pPr>
        <w:rPr>
          <w:rFonts w:ascii="ＭＳ ゴシック" w:eastAsia="ＭＳ ゴシック" w:hAnsi="ＭＳ ゴシック"/>
          <w:bCs/>
          <w:sz w:val="24"/>
          <w:szCs w:val="24"/>
        </w:rPr>
      </w:pPr>
      <w:r w:rsidRPr="00487B2D">
        <w:rPr>
          <w:rFonts w:ascii="ＭＳ ゴシック" w:eastAsia="ＭＳ ゴシック" w:hAnsi="ＭＳ ゴシック"/>
          <w:bCs/>
          <w:sz w:val="24"/>
          <w:szCs w:val="24"/>
        </w:rPr>
        <w:t xml:space="preserve">　</w:t>
      </w:r>
      <w:r w:rsidR="00431559">
        <w:rPr>
          <w:rFonts w:ascii="ＭＳ ゴシック" w:eastAsia="ＭＳ ゴシック" w:hAnsi="ＭＳ ゴシック"/>
          <w:bCs/>
          <w:sz w:val="24"/>
          <w:szCs w:val="24"/>
        </w:rPr>
        <w:t>本業務</w:t>
      </w:r>
      <w:r w:rsidR="00E94501" w:rsidRPr="00487B2D">
        <w:rPr>
          <w:rFonts w:ascii="ＭＳ ゴシック" w:eastAsia="ＭＳ ゴシック" w:hAnsi="ＭＳ ゴシック" w:hint="eastAsia"/>
          <w:bCs/>
          <w:sz w:val="24"/>
          <w:szCs w:val="24"/>
        </w:rPr>
        <w:t>で計画する</w:t>
      </w:r>
      <w:r w:rsidR="00957D0A" w:rsidRPr="00487B2D">
        <w:rPr>
          <w:rFonts w:ascii="ＭＳ ゴシック" w:eastAsia="ＭＳ ゴシック" w:hAnsi="ＭＳ ゴシック"/>
          <w:bCs/>
          <w:sz w:val="24"/>
          <w:szCs w:val="24"/>
        </w:rPr>
        <w:t>事業は、</w:t>
      </w:r>
      <w:r w:rsidRPr="00487B2D">
        <w:rPr>
          <w:rFonts w:ascii="ＭＳ ゴシック" w:eastAsia="ＭＳ ゴシック" w:hAnsi="ＭＳ ゴシック"/>
          <w:bCs/>
          <w:sz w:val="24"/>
          <w:szCs w:val="24"/>
        </w:rPr>
        <w:t>現時点において入手可能な情報に基づき、「国際協力機構環境社会配慮ガイドライン」（20</w:t>
      </w:r>
      <w:r w:rsidR="009F421F">
        <w:rPr>
          <w:rFonts w:ascii="ＭＳ ゴシック" w:eastAsia="ＭＳ ゴシック" w:hAnsi="ＭＳ ゴシック"/>
          <w:bCs/>
          <w:sz w:val="24"/>
          <w:szCs w:val="24"/>
        </w:rPr>
        <w:t>22</w:t>
      </w:r>
      <w:r w:rsidRPr="00487B2D">
        <w:rPr>
          <w:rFonts w:ascii="ＭＳ ゴシック" w:eastAsia="ＭＳ ゴシック" w:hAnsi="ＭＳ ゴシック"/>
          <w:bCs/>
          <w:sz w:val="24"/>
          <w:szCs w:val="24"/>
        </w:rPr>
        <w:t>年</w:t>
      </w:r>
      <w:r w:rsidR="009F421F">
        <w:rPr>
          <w:rFonts w:ascii="ＭＳ ゴシック" w:eastAsia="ＭＳ ゴシック" w:hAnsi="ＭＳ ゴシック"/>
          <w:bCs/>
          <w:sz w:val="24"/>
          <w:szCs w:val="24"/>
        </w:rPr>
        <w:t>1</w:t>
      </w:r>
      <w:r w:rsidR="001032D0" w:rsidRPr="00487B2D">
        <w:rPr>
          <w:rFonts w:ascii="ＭＳ ゴシック" w:eastAsia="ＭＳ ゴシック" w:hAnsi="ＭＳ ゴシック"/>
          <w:bCs/>
          <w:sz w:val="24"/>
          <w:szCs w:val="24"/>
        </w:rPr>
        <w:t>月公布）上、環境カテゴリ【</w:t>
      </w:r>
      <w:r w:rsidRPr="00487B2D">
        <w:rPr>
          <w:rFonts w:ascii="ＭＳ ゴシック" w:eastAsia="ＭＳ ゴシック" w:hAnsi="ＭＳ ゴシック"/>
          <w:bCs/>
          <w:sz w:val="24"/>
          <w:szCs w:val="24"/>
        </w:rPr>
        <w:t>A/B/C/FI</w:t>
      </w:r>
      <w:r w:rsidR="001032D0" w:rsidRPr="00487B2D">
        <w:rPr>
          <w:rFonts w:ascii="ＭＳ ゴシック" w:eastAsia="ＭＳ ゴシック" w:hAnsi="ＭＳ ゴシック"/>
          <w:bCs/>
          <w:sz w:val="24"/>
          <w:szCs w:val="24"/>
        </w:rPr>
        <w:t>】</w:t>
      </w:r>
      <w:r w:rsidRPr="00487B2D">
        <w:rPr>
          <w:rFonts w:ascii="ＭＳ ゴシック" w:eastAsia="ＭＳ ゴシック" w:hAnsi="ＭＳ ゴシック"/>
          <w:bCs/>
          <w:sz w:val="24"/>
          <w:szCs w:val="24"/>
        </w:rPr>
        <w:t>に分類されるところ、</w:t>
      </w:r>
      <w:r w:rsidR="00E95677" w:rsidRPr="00487B2D">
        <w:rPr>
          <w:rFonts w:ascii="ＭＳ ゴシック" w:eastAsia="ＭＳ ゴシック" w:hAnsi="ＭＳ ゴシック" w:hint="eastAsia"/>
          <w:bCs/>
          <w:sz w:val="24"/>
          <w:szCs w:val="24"/>
        </w:rPr>
        <w:t>受注者は、</w:t>
      </w:r>
      <w:r w:rsidRPr="00487B2D">
        <w:rPr>
          <w:rFonts w:ascii="ＭＳ ゴシック" w:eastAsia="ＭＳ ゴシック" w:hAnsi="ＭＳ ゴシック"/>
          <w:bCs/>
          <w:sz w:val="24"/>
          <w:szCs w:val="24"/>
        </w:rPr>
        <w:t>同ガイドラインに基づいた対応を図るため調査団員の配置やスケジュールの設定に当たっては</w:t>
      </w:r>
      <w:r w:rsidR="009F2372" w:rsidRPr="00487B2D">
        <w:rPr>
          <w:rFonts w:ascii="ＭＳ ゴシック" w:eastAsia="ＭＳ ゴシック" w:hAnsi="ＭＳ ゴシック" w:hint="eastAsia"/>
          <w:bCs/>
          <w:sz w:val="24"/>
          <w:szCs w:val="24"/>
        </w:rPr>
        <w:t>同ガイドラインに定める事項</w:t>
      </w:r>
      <w:r w:rsidR="00A724D7" w:rsidRPr="00487B2D">
        <w:rPr>
          <w:rFonts w:ascii="ＭＳ ゴシック" w:eastAsia="ＭＳ ゴシック" w:hAnsi="ＭＳ ゴシック"/>
          <w:bCs/>
          <w:sz w:val="24"/>
          <w:szCs w:val="24"/>
        </w:rPr>
        <w:t>を十分に配慮</w:t>
      </w:r>
      <w:r w:rsidR="009F2372" w:rsidRPr="00487B2D">
        <w:rPr>
          <w:rFonts w:ascii="ＭＳ ゴシック" w:eastAsia="ＭＳ ゴシック" w:hAnsi="ＭＳ ゴシック" w:hint="eastAsia"/>
          <w:bCs/>
          <w:sz w:val="24"/>
          <w:szCs w:val="24"/>
        </w:rPr>
        <w:t>し遵守</w:t>
      </w:r>
      <w:r w:rsidR="00A724D7" w:rsidRPr="00487B2D">
        <w:rPr>
          <w:rFonts w:ascii="ＭＳ ゴシック" w:eastAsia="ＭＳ ゴシック" w:hAnsi="ＭＳ ゴシック"/>
          <w:bCs/>
          <w:sz w:val="24"/>
          <w:szCs w:val="24"/>
        </w:rPr>
        <w:t>する。</w:t>
      </w:r>
      <w:r w:rsidR="002A6C5C" w:rsidRPr="00487B2D">
        <w:rPr>
          <w:rFonts w:ascii="ＭＳ ゴシック" w:eastAsia="ＭＳ ゴシック" w:hAnsi="ＭＳ ゴシック" w:hint="eastAsia"/>
          <w:bCs/>
          <w:sz w:val="24"/>
          <w:szCs w:val="24"/>
        </w:rPr>
        <w:t>また</w:t>
      </w:r>
      <w:r w:rsidR="00A724D7" w:rsidRPr="00487B2D">
        <w:rPr>
          <w:rFonts w:ascii="ＭＳ ゴシック" w:eastAsia="ＭＳ ゴシック" w:hAnsi="ＭＳ ゴシック"/>
          <w:bCs/>
          <w:sz w:val="24"/>
          <w:szCs w:val="24"/>
        </w:rPr>
        <w:t>、受注者は、将来の事業化に向けて</w:t>
      </w:r>
      <w:r w:rsidRPr="00487B2D">
        <w:rPr>
          <w:rFonts w:ascii="ＭＳ ゴシック" w:eastAsia="ＭＳ ゴシック" w:hAnsi="ＭＳ ゴシック"/>
          <w:bCs/>
          <w:sz w:val="24"/>
          <w:szCs w:val="24"/>
        </w:rPr>
        <w:t>、相手国内の環境社会配慮関連手続を確認するとともに、必要な許認可等の取得</w:t>
      </w:r>
      <w:r w:rsidR="009F2372" w:rsidRPr="00487B2D">
        <w:rPr>
          <w:rFonts w:ascii="ＭＳ ゴシック" w:eastAsia="ＭＳ ゴシック" w:hAnsi="ＭＳ ゴシック" w:hint="eastAsia"/>
          <w:bCs/>
          <w:sz w:val="24"/>
          <w:szCs w:val="24"/>
        </w:rPr>
        <w:t>の方法及び見込み</w:t>
      </w:r>
      <w:r w:rsidRPr="00487B2D">
        <w:rPr>
          <w:rFonts w:ascii="ＭＳ ゴシック" w:eastAsia="ＭＳ ゴシック" w:hAnsi="ＭＳ ゴシック"/>
          <w:bCs/>
          <w:sz w:val="24"/>
          <w:szCs w:val="24"/>
        </w:rPr>
        <w:t>についても</w:t>
      </w:r>
      <w:r w:rsidR="00747DFC" w:rsidRPr="00487B2D">
        <w:rPr>
          <w:rFonts w:ascii="ＭＳ ゴシック" w:eastAsia="ＭＳ ゴシック" w:hAnsi="ＭＳ ゴシック" w:hint="eastAsia"/>
          <w:bCs/>
          <w:sz w:val="24"/>
          <w:szCs w:val="24"/>
        </w:rPr>
        <w:t>確認</w:t>
      </w:r>
      <w:r w:rsidRPr="00487B2D">
        <w:rPr>
          <w:rFonts w:ascii="ＭＳ ゴシック" w:eastAsia="ＭＳ ゴシック" w:hAnsi="ＭＳ ゴシック"/>
          <w:bCs/>
          <w:sz w:val="24"/>
          <w:szCs w:val="24"/>
        </w:rPr>
        <w:t>を行う。</w:t>
      </w:r>
    </w:p>
    <w:p w14:paraId="7F839385" w14:textId="77777777" w:rsidR="00893FB8" w:rsidRDefault="00957D0A" w:rsidP="002D0755">
      <w:pPr>
        <w:rPr>
          <w:rFonts w:ascii="ＭＳ ゴシック" w:eastAsia="ＭＳ ゴシック" w:hAnsi="ＭＳ ゴシック"/>
          <w:bCs/>
          <w:sz w:val="24"/>
          <w:szCs w:val="24"/>
        </w:rPr>
      </w:pPr>
      <w:r w:rsidRPr="00593932">
        <w:rPr>
          <w:rFonts w:ascii="ＭＳ ゴシック" w:eastAsia="ＭＳ ゴシック" w:hAnsi="ＭＳ ゴシック"/>
          <w:bCs/>
          <w:sz w:val="24"/>
          <w:szCs w:val="24"/>
        </w:rPr>
        <w:t xml:space="preserve">   </w:t>
      </w:r>
    </w:p>
    <w:p w14:paraId="75BF5285" w14:textId="77777777" w:rsidR="0067174B" w:rsidRPr="00593932" w:rsidRDefault="00957D0A" w:rsidP="00472158">
      <w:pPr>
        <w:tabs>
          <w:tab w:val="left" w:pos="7598"/>
        </w:tabs>
        <w:rPr>
          <w:rFonts w:ascii="ＭＳ ゴシック" w:eastAsia="ＭＳ ゴシック" w:hAnsi="ＭＳ ゴシック"/>
          <w:bCs/>
          <w:sz w:val="24"/>
          <w:szCs w:val="24"/>
        </w:rPr>
      </w:pPr>
      <w:r w:rsidRPr="00593932">
        <w:rPr>
          <w:rFonts w:ascii="ＭＳ ゴシック" w:eastAsia="ＭＳ ゴシック" w:hAnsi="ＭＳ ゴシック"/>
          <w:bCs/>
          <w:i/>
          <w:sz w:val="24"/>
          <w:szCs w:val="24"/>
          <w:shd w:val="pct15" w:color="auto" w:fill="FFFFFF"/>
        </w:rPr>
        <w:t>（以下、</w:t>
      </w:r>
      <w:r w:rsidR="00104B3A" w:rsidRPr="00593932">
        <w:rPr>
          <w:rFonts w:ascii="ＭＳ ゴシック" w:eastAsia="ＭＳ ゴシック" w:hAnsi="ＭＳ ゴシック"/>
          <w:bCs/>
          <w:i/>
          <w:sz w:val="24"/>
          <w:szCs w:val="24"/>
          <w:shd w:val="pct15" w:color="auto" w:fill="FFFFFF"/>
        </w:rPr>
        <w:t>（３）以降は必要に応じて、</w:t>
      </w:r>
      <w:r w:rsidRPr="00593932">
        <w:rPr>
          <w:rFonts w:ascii="ＭＳ ゴシック" w:eastAsia="ＭＳ ゴシック" w:hAnsi="ＭＳ ゴシック"/>
          <w:bCs/>
          <w:i/>
          <w:sz w:val="24"/>
          <w:szCs w:val="24"/>
          <w:shd w:val="pct15" w:color="auto" w:fill="FFFFFF"/>
        </w:rPr>
        <w:t>案件毎の記載</w:t>
      </w:r>
      <w:r w:rsidR="00104B3A" w:rsidRPr="00593932">
        <w:rPr>
          <w:rFonts w:ascii="ＭＳ ゴシック" w:eastAsia="ＭＳ ゴシック" w:hAnsi="ＭＳ ゴシック"/>
          <w:bCs/>
          <w:i/>
          <w:sz w:val="24"/>
          <w:szCs w:val="24"/>
          <w:shd w:val="pct15" w:color="auto" w:fill="FFFFFF"/>
        </w:rPr>
        <w:t>となります。</w:t>
      </w:r>
      <w:r w:rsidRPr="00593932">
        <w:rPr>
          <w:rFonts w:ascii="ＭＳ ゴシック" w:eastAsia="ＭＳ ゴシック" w:hAnsi="ＭＳ ゴシック"/>
          <w:bCs/>
          <w:i/>
          <w:sz w:val="24"/>
          <w:szCs w:val="24"/>
          <w:shd w:val="pct15" w:color="auto" w:fill="FFFFFF"/>
        </w:rPr>
        <w:t>）</w:t>
      </w:r>
      <w:r w:rsidR="00472158">
        <w:rPr>
          <w:rFonts w:ascii="ＭＳ ゴシック" w:eastAsia="ＭＳ ゴシック" w:hAnsi="ＭＳ ゴシック"/>
          <w:bCs/>
          <w:i/>
          <w:sz w:val="24"/>
          <w:szCs w:val="24"/>
          <w:shd w:val="pct15" w:color="auto" w:fill="FFFFFF"/>
        </w:rPr>
        <w:tab/>
      </w:r>
    </w:p>
    <w:p w14:paraId="47CDA63C" w14:textId="5E40C1DE" w:rsidR="0067174B" w:rsidRDefault="0067174B" w:rsidP="00F856CE">
      <w:pPr>
        <w:rPr>
          <w:rFonts w:ascii="ＭＳ ゴシック" w:eastAsia="ＭＳ ゴシック" w:hAnsi="ＭＳ ゴシック"/>
          <w:sz w:val="24"/>
          <w:szCs w:val="24"/>
        </w:rPr>
      </w:pPr>
    </w:p>
    <w:p w14:paraId="26C2015F" w14:textId="77777777" w:rsidR="005D4094" w:rsidRPr="00593932" w:rsidRDefault="005D4094" w:rsidP="005D4094">
      <w:pPr>
        <w:numPr>
          <w:ilvl w:val="0"/>
          <w:numId w:val="1"/>
        </w:num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本格</w:t>
      </w:r>
      <w:r w:rsidRPr="00593932">
        <w:rPr>
          <w:rFonts w:ascii="ＭＳ ゴシック" w:eastAsia="ＭＳ ゴシック" w:hAnsi="ＭＳ ゴシック"/>
          <w:b/>
          <w:sz w:val="24"/>
          <w:szCs w:val="24"/>
        </w:rPr>
        <w:t>調査の実施</w:t>
      </w:r>
    </w:p>
    <w:p w14:paraId="7BBB5560" w14:textId="771DF24A" w:rsidR="005D4094" w:rsidRPr="007C1F6E" w:rsidRDefault="005D4094" w:rsidP="005D4094">
      <w:pPr>
        <w:rPr>
          <w:rFonts w:ascii="ＭＳ ゴシック" w:eastAsia="ＭＳ ゴシック" w:hAnsi="ＭＳ ゴシック"/>
          <w:sz w:val="24"/>
          <w:szCs w:val="24"/>
        </w:rPr>
      </w:pPr>
      <w:r w:rsidRPr="00593932">
        <w:rPr>
          <w:rFonts w:ascii="ＭＳ ゴシック" w:eastAsia="ＭＳ ゴシック" w:hAnsi="ＭＳ ゴシック" w:hint="eastAsia"/>
          <w:sz w:val="24"/>
          <w:szCs w:val="24"/>
        </w:rPr>
        <w:t xml:space="preserve">　</w:t>
      </w:r>
      <w:r w:rsidR="00431559">
        <w:rPr>
          <w:rFonts w:ascii="ＭＳ ゴシック" w:eastAsia="ＭＳ ゴシック" w:hAnsi="ＭＳ ゴシック" w:hint="eastAsia"/>
          <w:sz w:val="24"/>
          <w:szCs w:val="24"/>
        </w:rPr>
        <w:t>本業務</w:t>
      </w:r>
      <w:r>
        <w:rPr>
          <w:rFonts w:ascii="ＭＳ ゴシック" w:eastAsia="ＭＳ ゴシック" w:hAnsi="ＭＳ ゴシック" w:hint="eastAsia"/>
          <w:sz w:val="24"/>
          <w:szCs w:val="24"/>
        </w:rPr>
        <w:t>は、</w:t>
      </w:r>
      <w:r w:rsidRPr="00807A4E">
        <w:rPr>
          <w:rFonts w:ascii="ＭＳ ゴシック" w:eastAsia="ＭＳ ゴシック" w:hAnsi="ＭＳ ゴシック" w:hint="eastAsia"/>
          <w:sz w:val="24"/>
          <w:szCs w:val="24"/>
        </w:rPr>
        <w:t>事業化に向けた案件形成のための</w:t>
      </w:r>
      <w:r>
        <w:rPr>
          <w:rFonts w:ascii="ＭＳ ゴシック" w:eastAsia="ＭＳ ゴシック" w:hAnsi="ＭＳ ゴシック" w:hint="eastAsia"/>
          <w:sz w:val="24"/>
          <w:szCs w:val="24"/>
        </w:rPr>
        <w:t>フィージビリティ・スタディとしての本格調査（以下「本格調査」という。）を前提としていないため、受注者が</w:t>
      </w:r>
      <w:r w:rsidR="00431559">
        <w:rPr>
          <w:rFonts w:ascii="ＭＳ ゴシック" w:eastAsia="ＭＳ ゴシック" w:hAnsi="ＭＳ ゴシック" w:hint="eastAsia"/>
          <w:sz w:val="24"/>
          <w:szCs w:val="24"/>
        </w:rPr>
        <w:t>本業務</w:t>
      </w:r>
      <w:r>
        <w:rPr>
          <w:rFonts w:ascii="ＭＳ ゴシック" w:eastAsia="ＭＳ ゴシック" w:hAnsi="ＭＳ ゴシック" w:hint="eastAsia"/>
          <w:sz w:val="24"/>
          <w:szCs w:val="24"/>
        </w:rPr>
        <w:t>の実施後に本格調査の実施を希望する場合は、</w:t>
      </w:r>
      <w:r w:rsidR="00431559">
        <w:rPr>
          <w:rFonts w:ascii="ＭＳ ゴシック" w:eastAsia="ＭＳ ゴシック" w:hAnsi="ＭＳ ゴシック" w:hint="eastAsia"/>
          <w:sz w:val="24"/>
          <w:szCs w:val="24"/>
        </w:rPr>
        <w:t>本業務</w:t>
      </w:r>
      <w:r>
        <w:rPr>
          <w:rFonts w:ascii="ＭＳ ゴシック" w:eastAsia="ＭＳ ゴシック" w:hAnsi="ＭＳ ゴシック" w:hint="eastAsia"/>
          <w:sz w:val="24"/>
          <w:szCs w:val="24"/>
        </w:rPr>
        <w:t>終了（成果品検査合格通知発出日）以降に、公示中の協力準備調査（海外投融資）に改めて応募することとし、発注者の審査手続きを踏まなければならない。</w:t>
      </w:r>
    </w:p>
    <w:p w14:paraId="1943015C" w14:textId="3A97ED28" w:rsidR="005D4094" w:rsidRPr="005D4094" w:rsidRDefault="005D4094" w:rsidP="00F856CE">
      <w:pPr>
        <w:rPr>
          <w:rFonts w:ascii="ＭＳ ゴシック" w:eastAsia="ＭＳ ゴシック" w:hAnsi="ＭＳ ゴシック"/>
          <w:sz w:val="24"/>
          <w:szCs w:val="24"/>
        </w:rPr>
      </w:pPr>
    </w:p>
    <w:p w14:paraId="376F379F" w14:textId="77777777" w:rsidR="00067B10" w:rsidRPr="00593932" w:rsidRDefault="00CF7CAD" w:rsidP="00CA2964">
      <w:pPr>
        <w:numPr>
          <w:ilvl w:val="0"/>
          <w:numId w:val="1"/>
        </w:numPr>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成果品等</w:t>
      </w:r>
    </w:p>
    <w:p w14:paraId="40B590D9" w14:textId="77777777" w:rsidR="00CF7CAD" w:rsidRPr="00593932" w:rsidRDefault="00AD5081" w:rsidP="00D25F2E">
      <w:pPr>
        <w:rPr>
          <w:rFonts w:ascii="ＭＳ ゴシック" w:eastAsia="ＭＳ ゴシック" w:hAnsi="ＭＳ ゴシック"/>
          <w:sz w:val="24"/>
          <w:szCs w:val="24"/>
        </w:rPr>
      </w:pPr>
      <w:r w:rsidRPr="00593932">
        <w:rPr>
          <w:rFonts w:ascii="ＭＳ ゴシック" w:eastAsia="ＭＳ ゴシック" w:hAnsi="ＭＳ ゴシック"/>
          <w:sz w:val="24"/>
          <w:szCs w:val="24"/>
        </w:rPr>
        <w:t>（１）</w:t>
      </w:r>
      <w:r w:rsidR="00CF7CAD" w:rsidRPr="00593932">
        <w:rPr>
          <w:rFonts w:ascii="ＭＳ ゴシック" w:eastAsia="ＭＳ ゴシック" w:hAnsi="ＭＳ ゴシック"/>
          <w:sz w:val="24"/>
          <w:szCs w:val="24"/>
        </w:rPr>
        <w:t>報告書</w:t>
      </w:r>
      <w:r w:rsidRPr="00593932">
        <w:rPr>
          <w:rFonts w:ascii="ＭＳ ゴシック" w:eastAsia="ＭＳ ゴシック" w:hAnsi="ＭＳ ゴシック"/>
          <w:sz w:val="24"/>
          <w:szCs w:val="24"/>
        </w:rPr>
        <w:t>等</w:t>
      </w:r>
    </w:p>
    <w:p w14:paraId="1082B69E" w14:textId="52E5020F" w:rsidR="00CF7CAD" w:rsidRDefault="00431559" w:rsidP="00257C75">
      <w:pPr>
        <w:autoSpaceDE w:val="0"/>
        <w:autoSpaceDN w:val="0"/>
        <w:adjustRightInd w:val="0"/>
        <w:ind w:firstLineChars="100" w:firstLine="240"/>
        <w:jc w:val="left"/>
        <w:rPr>
          <w:rFonts w:ascii="ＭＳ ゴシック" w:eastAsia="ＭＳ ゴシック" w:hAnsi="ＭＳ ゴシック"/>
          <w:sz w:val="24"/>
          <w:szCs w:val="24"/>
        </w:rPr>
      </w:pPr>
      <w:r>
        <w:rPr>
          <w:rFonts w:ascii="ＭＳ ゴシック" w:eastAsia="ＭＳ ゴシック" w:hAnsi="ＭＳ ゴシック"/>
          <w:sz w:val="24"/>
          <w:szCs w:val="24"/>
        </w:rPr>
        <w:t>本業務</w:t>
      </w:r>
      <w:r w:rsidR="0037186D" w:rsidRPr="6BBB73B9">
        <w:rPr>
          <w:rFonts w:ascii="ＭＳ ゴシック" w:eastAsia="ＭＳ ゴシック" w:hAnsi="ＭＳ ゴシック"/>
          <w:sz w:val="24"/>
          <w:szCs w:val="24"/>
        </w:rPr>
        <w:t>の各段階において作成</w:t>
      </w:r>
      <w:r w:rsidR="00BA53EF" w:rsidRPr="6BBB73B9">
        <w:rPr>
          <w:rFonts w:ascii="ＭＳ ゴシック" w:eastAsia="ＭＳ ゴシック" w:hAnsi="ＭＳ ゴシック"/>
          <w:sz w:val="24"/>
          <w:szCs w:val="24"/>
        </w:rPr>
        <w:t>・提出する</w:t>
      </w:r>
      <w:r w:rsidR="00CF7CAD" w:rsidRPr="6BBB73B9">
        <w:rPr>
          <w:rFonts w:ascii="ＭＳ ゴシック" w:eastAsia="ＭＳ ゴシック" w:hAnsi="ＭＳ ゴシック"/>
          <w:sz w:val="24"/>
          <w:szCs w:val="24"/>
        </w:rPr>
        <w:t>報告書</w:t>
      </w:r>
      <w:r w:rsidR="00BA53EF" w:rsidRPr="6BBB73B9">
        <w:rPr>
          <w:rFonts w:ascii="ＭＳ ゴシック" w:eastAsia="ＭＳ ゴシック" w:hAnsi="ＭＳ ゴシック"/>
          <w:sz w:val="24"/>
          <w:szCs w:val="24"/>
        </w:rPr>
        <w:t>等は以下のとおり</w:t>
      </w:r>
      <w:r w:rsidR="00CF7CAD" w:rsidRPr="6BBB73B9">
        <w:rPr>
          <w:rFonts w:ascii="ＭＳ ゴシック" w:eastAsia="ＭＳ ゴシック" w:hAnsi="ＭＳ ゴシック"/>
          <w:sz w:val="24"/>
          <w:szCs w:val="24"/>
        </w:rPr>
        <w:t>。</w:t>
      </w:r>
      <w:r w:rsidR="00BA53EF" w:rsidRPr="6BBB73B9">
        <w:rPr>
          <w:rFonts w:ascii="ＭＳ ゴシック" w:eastAsia="ＭＳ ゴシック" w:hAnsi="ＭＳ ゴシック"/>
          <w:sz w:val="24"/>
          <w:szCs w:val="24"/>
        </w:rPr>
        <w:t>なお</w:t>
      </w:r>
      <w:r w:rsidR="00CF7CAD" w:rsidRPr="6BBB73B9">
        <w:rPr>
          <w:rFonts w:ascii="ＭＳ ゴシック" w:eastAsia="ＭＳ ゴシック" w:hAnsi="ＭＳ ゴシック"/>
          <w:sz w:val="24"/>
          <w:szCs w:val="24"/>
        </w:rPr>
        <w:t>最終成果品</w:t>
      </w:r>
      <w:r w:rsidR="000711DC" w:rsidRPr="6BBB73B9">
        <w:rPr>
          <w:rFonts w:ascii="ＭＳ ゴシック" w:eastAsia="ＭＳ ゴシック" w:hAnsi="ＭＳ ゴシック"/>
          <w:sz w:val="24"/>
          <w:szCs w:val="24"/>
        </w:rPr>
        <w:t>は</w:t>
      </w:r>
      <w:r w:rsidR="00257C75" w:rsidRPr="6BBB73B9">
        <w:rPr>
          <w:rFonts w:ascii="ＭＳ ゴシック" w:eastAsia="ＭＳ ゴシック" w:hAnsi="ＭＳ ゴシック"/>
          <w:sz w:val="24"/>
          <w:szCs w:val="24"/>
        </w:rPr>
        <w:t>業務完了報告書</w:t>
      </w:r>
      <w:r w:rsidR="000711DC" w:rsidRPr="6BBB73B9">
        <w:rPr>
          <w:rFonts w:ascii="ＭＳ ゴシック" w:eastAsia="ＭＳ ゴシック" w:hAnsi="ＭＳ ゴシック"/>
          <w:sz w:val="24"/>
          <w:szCs w:val="24"/>
        </w:rPr>
        <w:t>（F/R）とし提出期限については以下のとおりとする</w:t>
      </w:r>
      <w:r w:rsidR="00CF7CAD" w:rsidRPr="6BBB73B9">
        <w:rPr>
          <w:rFonts w:ascii="ＭＳ ゴシック" w:eastAsia="ＭＳ ゴシック" w:hAnsi="ＭＳ ゴシック"/>
          <w:sz w:val="24"/>
          <w:szCs w:val="24"/>
        </w:rPr>
        <w:t>。</w:t>
      </w:r>
    </w:p>
    <w:p w14:paraId="01A48074" w14:textId="3EBA0057" w:rsidR="00472158" w:rsidRPr="00593932" w:rsidRDefault="00472158" w:rsidP="00472158">
      <w:pPr>
        <w:rPr>
          <w:rFonts w:ascii="ＭＳ ゴシック" w:eastAsia="ＭＳ ゴシック" w:hAnsi="ＭＳ ゴシック"/>
          <w:sz w:val="24"/>
          <w:szCs w:val="24"/>
        </w:rPr>
      </w:pPr>
      <w:r>
        <w:rPr>
          <w:rFonts w:ascii="ＭＳ ゴシック" w:eastAsia="ＭＳ ゴシック" w:hAnsi="ＭＳ ゴシック"/>
          <w:bCs/>
          <w:i/>
          <w:sz w:val="24"/>
          <w:szCs w:val="24"/>
          <w:shd w:val="pct15" w:color="auto" w:fill="FFFFFF"/>
        </w:rPr>
        <w:lastRenderedPageBreak/>
        <w:t>（</w:t>
      </w:r>
      <w:r w:rsidR="00910B5D">
        <w:rPr>
          <w:rFonts w:ascii="ＭＳ ゴシック" w:eastAsia="ＭＳ ゴシック" w:hAnsi="ＭＳ ゴシック" w:hint="eastAsia"/>
          <w:bCs/>
          <w:i/>
          <w:sz w:val="24"/>
          <w:szCs w:val="24"/>
          <w:shd w:val="pct15" w:color="auto" w:fill="FFFFFF"/>
        </w:rPr>
        <w:t>言語や</w:t>
      </w:r>
      <w:r>
        <w:rPr>
          <w:rFonts w:ascii="ＭＳ ゴシック" w:eastAsia="ＭＳ ゴシック" w:hAnsi="ＭＳ ゴシック" w:hint="eastAsia"/>
          <w:bCs/>
          <w:i/>
          <w:sz w:val="24"/>
          <w:szCs w:val="24"/>
          <w:shd w:val="pct15" w:color="auto" w:fill="FFFFFF"/>
        </w:rPr>
        <w:t>部数等</w:t>
      </w:r>
      <w:r w:rsidRPr="00593932">
        <w:rPr>
          <w:rFonts w:ascii="ＭＳ ゴシック" w:eastAsia="ＭＳ ゴシック" w:hAnsi="ＭＳ ゴシック"/>
          <w:bCs/>
          <w:i/>
          <w:sz w:val="24"/>
          <w:szCs w:val="24"/>
          <w:shd w:val="pct15" w:color="auto" w:fill="FFFFFF"/>
        </w:rPr>
        <w:t>は必要に応じて、案件毎の記載となります。）</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2"/>
        <w:gridCol w:w="3402"/>
        <w:gridCol w:w="2835"/>
      </w:tblGrid>
      <w:tr w:rsidR="00C71A3D" w:rsidRPr="00593932" w14:paraId="7F96EA77" w14:textId="77777777" w:rsidTr="37DB2D29">
        <w:trPr>
          <w:trHeight w:val="340"/>
        </w:trPr>
        <w:tc>
          <w:tcPr>
            <w:tcW w:w="3402" w:type="dxa"/>
            <w:vAlign w:val="center"/>
          </w:tcPr>
          <w:p w14:paraId="1EE08655" w14:textId="77777777" w:rsidR="00C71A3D" w:rsidRPr="00593932" w:rsidRDefault="00C71A3D" w:rsidP="00371EBA">
            <w:pPr>
              <w:jc w:val="center"/>
              <w:rPr>
                <w:rFonts w:ascii="ＭＳ ゴシック" w:eastAsia="ＭＳ ゴシック" w:hAnsi="ＭＳ ゴシック"/>
                <w:sz w:val="24"/>
                <w:szCs w:val="24"/>
              </w:rPr>
            </w:pPr>
            <w:r w:rsidRPr="00593932">
              <w:rPr>
                <w:rFonts w:ascii="ＭＳ ゴシック" w:eastAsia="ＭＳ ゴシック" w:hAnsi="ＭＳ ゴシック"/>
                <w:sz w:val="24"/>
                <w:szCs w:val="24"/>
              </w:rPr>
              <w:t>レポート名</w:t>
            </w:r>
            <w:r w:rsidR="0075394F" w:rsidRPr="00593932">
              <w:rPr>
                <w:rFonts w:ascii="ＭＳ ゴシック" w:eastAsia="ＭＳ ゴシック" w:hAnsi="ＭＳ ゴシック"/>
                <w:sz w:val="24"/>
                <w:szCs w:val="24"/>
              </w:rPr>
              <w:t>・内容</w:t>
            </w:r>
          </w:p>
        </w:tc>
        <w:tc>
          <w:tcPr>
            <w:tcW w:w="3402" w:type="dxa"/>
            <w:vAlign w:val="center"/>
          </w:tcPr>
          <w:p w14:paraId="268E3A75" w14:textId="77777777" w:rsidR="00C71A3D" w:rsidRPr="00593932" w:rsidRDefault="00C71A3D" w:rsidP="00371EBA">
            <w:pPr>
              <w:jc w:val="center"/>
              <w:rPr>
                <w:rFonts w:ascii="ＭＳ ゴシック" w:eastAsia="ＭＳ ゴシック" w:hAnsi="ＭＳ ゴシック"/>
                <w:sz w:val="24"/>
                <w:szCs w:val="24"/>
              </w:rPr>
            </w:pPr>
            <w:r w:rsidRPr="00593932">
              <w:rPr>
                <w:rFonts w:ascii="ＭＳ ゴシック" w:eastAsia="ＭＳ ゴシック" w:hAnsi="ＭＳ ゴシック"/>
                <w:sz w:val="24"/>
                <w:szCs w:val="24"/>
              </w:rPr>
              <w:t>提出時期</w:t>
            </w:r>
          </w:p>
        </w:tc>
        <w:tc>
          <w:tcPr>
            <w:tcW w:w="2835" w:type="dxa"/>
            <w:vAlign w:val="center"/>
          </w:tcPr>
          <w:p w14:paraId="396555BC" w14:textId="5534ACDF" w:rsidR="00C71A3D" w:rsidRPr="00593932" w:rsidRDefault="00765064" w:rsidP="0076506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提出媒体・</w:t>
            </w:r>
            <w:r w:rsidR="00C71A3D" w:rsidRPr="00593932">
              <w:rPr>
                <w:rFonts w:ascii="ＭＳ ゴシック" w:eastAsia="ＭＳ ゴシック" w:hAnsi="ＭＳ ゴシック"/>
                <w:sz w:val="24"/>
                <w:szCs w:val="24"/>
              </w:rPr>
              <w:t>部数</w:t>
            </w:r>
            <w:r>
              <w:rPr>
                <w:rFonts w:ascii="ＭＳ ゴシック" w:eastAsia="ＭＳ ゴシック" w:hAnsi="ＭＳ ゴシック" w:hint="eastAsia"/>
                <w:sz w:val="24"/>
                <w:szCs w:val="24"/>
              </w:rPr>
              <w:t>（言語）</w:t>
            </w:r>
          </w:p>
        </w:tc>
      </w:tr>
      <w:tr w:rsidR="00C71A3D" w:rsidRPr="00593932" w14:paraId="77762FF4" w14:textId="77777777" w:rsidTr="37DB2D29">
        <w:trPr>
          <w:cantSplit/>
          <w:trHeight w:val="680"/>
        </w:trPr>
        <w:tc>
          <w:tcPr>
            <w:tcW w:w="3402" w:type="dxa"/>
          </w:tcPr>
          <w:p w14:paraId="5BADE598" w14:textId="77777777" w:rsidR="00C71A3D" w:rsidRPr="00593932" w:rsidRDefault="00C71A3D" w:rsidP="00371EBA">
            <w:pPr>
              <w:rPr>
                <w:rFonts w:ascii="ＭＳ ゴシック" w:eastAsia="ＭＳ ゴシック" w:hAnsi="ＭＳ ゴシック"/>
                <w:sz w:val="24"/>
                <w:szCs w:val="24"/>
              </w:rPr>
            </w:pPr>
            <w:r w:rsidRPr="00593932">
              <w:rPr>
                <w:rFonts w:ascii="ＭＳ ゴシック" w:eastAsia="ＭＳ ゴシック" w:hAnsi="ＭＳ ゴシック"/>
                <w:sz w:val="24"/>
                <w:szCs w:val="24"/>
              </w:rPr>
              <w:t>業務計画書</w:t>
            </w:r>
          </w:p>
          <w:p w14:paraId="394DD68E" w14:textId="77777777" w:rsidR="00C71A3D" w:rsidRPr="00593932" w:rsidRDefault="00C71A3D" w:rsidP="00371EBA">
            <w:pPr>
              <w:rPr>
                <w:rFonts w:ascii="ＭＳ ゴシック" w:eastAsia="ＭＳ ゴシック" w:hAnsi="ＭＳ ゴシック"/>
                <w:sz w:val="24"/>
                <w:szCs w:val="24"/>
              </w:rPr>
            </w:pPr>
          </w:p>
        </w:tc>
        <w:tc>
          <w:tcPr>
            <w:tcW w:w="3402" w:type="dxa"/>
          </w:tcPr>
          <w:p w14:paraId="7A2CD35C" w14:textId="77777777" w:rsidR="00C71A3D" w:rsidRPr="00593932" w:rsidRDefault="00B67D48" w:rsidP="00392ADF">
            <w:pPr>
              <w:rPr>
                <w:rFonts w:ascii="ＭＳ ゴシック" w:eastAsia="ＭＳ ゴシック" w:hAnsi="ＭＳ ゴシック"/>
                <w:sz w:val="24"/>
                <w:szCs w:val="24"/>
              </w:rPr>
            </w:pPr>
            <w:r w:rsidRPr="00B67D48">
              <w:rPr>
                <w:rFonts w:ascii="ＭＳ ゴシック" w:eastAsia="ＭＳ ゴシック" w:hAnsi="ＭＳ ゴシック" w:hint="eastAsia"/>
                <w:sz w:val="24"/>
                <w:szCs w:val="24"/>
              </w:rPr>
              <w:t>本</w:t>
            </w:r>
            <w:r w:rsidR="00C71A3D" w:rsidRPr="00593932">
              <w:rPr>
                <w:rFonts w:ascii="ＭＳ ゴシック" w:eastAsia="ＭＳ ゴシック" w:hAnsi="ＭＳ ゴシック"/>
                <w:sz w:val="24"/>
                <w:szCs w:val="24"/>
              </w:rPr>
              <w:t>契約</w:t>
            </w:r>
            <w:r w:rsidRPr="00B67D48">
              <w:rPr>
                <w:rFonts w:ascii="ＭＳ ゴシック" w:eastAsia="ＭＳ ゴシック" w:hAnsi="ＭＳ ゴシック" w:hint="eastAsia"/>
                <w:sz w:val="24"/>
                <w:szCs w:val="24"/>
              </w:rPr>
              <w:t>の</w:t>
            </w:r>
            <w:r w:rsidR="00C71A3D" w:rsidRPr="00593932">
              <w:rPr>
                <w:rFonts w:ascii="ＭＳ ゴシック" w:eastAsia="ＭＳ ゴシック" w:hAnsi="ＭＳ ゴシック"/>
                <w:sz w:val="24"/>
                <w:szCs w:val="24"/>
              </w:rPr>
              <w:t>締結日から起算して１０営業日以内</w:t>
            </w:r>
          </w:p>
        </w:tc>
        <w:tc>
          <w:tcPr>
            <w:tcW w:w="2835" w:type="dxa"/>
          </w:tcPr>
          <w:p w14:paraId="24B55F18" w14:textId="77AD2E61" w:rsidR="00C71A3D" w:rsidRPr="00593932" w:rsidRDefault="00765064" w:rsidP="00371EBA">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電子データ1部（</w:t>
            </w:r>
            <w:r w:rsidR="00C71A3D" w:rsidRPr="00593932">
              <w:rPr>
                <w:rFonts w:ascii="ＭＳ ゴシック" w:eastAsia="ＭＳ ゴシック" w:hAnsi="ＭＳ ゴシック"/>
                <w:sz w:val="24"/>
                <w:szCs w:val="24"/>
              </w:rPr>
              <w:t>英文</w:t>
            </w:r>
            <w:r>
              <w:rPr>
                <w:rFonts w:ascii="ＭＳ ゴシック" w:eastAsia="ＭＳ ゴシック" w:hAnsi="ＭＳ ゴシック" w:hint="eastAsia"/>
                <w:sz w:val="24"/>
                <w:szCs w:val="24"/>
              </w:rPr>
              <w:t>・必要に応じ和文）</w:t>
            </w:r>
          </w:p>
          <w:p w14:paraId="5D0DDA22" w14:textId="49D93DCB" w:rsidR="00C71A3D" w:rsidRPr="00593932" w:rsidRDefault="00C71A3D" w:rsidP="00765064">
            <w:pPr>
              <w:rPr>
                <w:rFonts w:ascii="ＭＳ ゴシック" w:eastAsia="ＭＳ ゴシック" w:hAnsi="ＭＳ ゴシック"/>
                <w:sz w:val="24"/>
                <w:szCs w:val="24"/>
              </w:rPr>
            </w:pPr>
          </w:p>
        </w:tc>
      </w:tr>
      <w:tr w:rsidR="00C71A3D" w:rsidRPr="00593932" w14:paraId="2CA68AA0" w14:textId="77777777" w:rsidTr="37DB2D29">
        <w:trPr>
          <w:cantSplit/>
          <w:trHeight w:val="680"/>
        </w:trPr>
        <w:tc>
          <w:tcPr>
            <w:tcW w:w="3402" w:type="dxa"/>
          </w:tcPr>
          <w:p w14:paraId="0C1A892C" w14:textId="7F7E1032" w:rsidR="00C71A3D" w:rsidRPr="00593932" w:rsidRDefault="00C71A3D" w:rsidP="00371EBA">
            <w:pPr>
              <w:rPr>
                <w:rFonts w:ascii="ＭＳ ゴシック" w:eastAsia="ＭＳ ゴシック" w:hAnsi="ＭＳ ゴシック"/>
                <w:sz w:val="24"/>
                <w:szCs w:val="24"/>
              </w:rPr>
            </w:pPr>
            <w:r w:rsidRPr="00593932">
              <w:rPr>
                <w:rFonts w:ascii="ＭＳ ゴシック" w:eastAsia="ＭＳ ゴシック" w:hAnsi="ＭＳ ゴシック"/>
                <w:sz w:val="24"/>
                <w:szCs w:val="24"/>
              </w:rPr>
              <w:t>月報</w:t>
            </w:r>
          </w:p>
        </w:tc>
        <w:tc>
          <w:tcPr>
            <w:tcW w:w="3402" w:type="dxa"/>
          </w:tcPr>
          <w:p w14:paraId="710D1541" w14:textId="75B64310" w:rsidR="00C71A3D" w:rsidRPr="00593932" w:rsidRDefault="00C71A3D" w:rsidP="00371EBA">
            <w:pPr>
              <w:rPr>
                <w:rFonts w:ascii="ＭＳ ゴシック" w:eastAsia="ＭＳ ゴシック" w:hAnsi="ＭＳ ゴシック"/>
                <w:sz w:val="24"/>
                <w:szCs w:val="24"/>
              </w:rPr>
            </w:pPr>
            <w:r w:rsidRPr="00593932">
              <w:rPr>
                <w:rFonts w:ascii="ＭＳ ゴシック" w:eastAsia="ＭＳ ゴシック" w:hAnsi="ＭＳ ゴシック"/>
                <w:sz w:val="24"/>
                <w:szCs w:val="24"/>
              </w:rPr>
              <w:t>翌月</w:t>
            </w:r>
            <w:r w:rsidR="00F30089">
              <w:rPr>
                <w:rFonts w:ascii="ＭＳ ゴシック" w:eastAsia="ＭＳ ゴシック" w:hAnsi="ＭＳ ゴシック" w:hint="eastAsia"/>
                <w:sz w:val="24"/>
                <w:szCs w:val="24"/>
              </w:rPr>
              <w:t>の1日から</w:t>
            </w:r>
            <w:r w:rsidRPr="00593932">
              <w:rPr>
                <w:rFonts w:ascii="ＭＳ ゴシック" w:eastAsia="ＭＳ ゴシック" w:hAnsi="ＭＳ ゴシック"/>
                <w:sz w:val="24"/>
                <w:szCs w:val="24"/>
              </w:rPr>
              <w:t>５営業日以内</w:t>
            </w:r>
          </w:p>
        </w:tc>
        <w:tc>
          <w:tcPr>
            <w:tcW w:w="2835" w:type="dxa"/>
          </w:tcPr>
          <w:p w14:paraId="65E210AC" w14:textId="140C9A2D" w:rsidR="00C71A3D" w:rsidRPr="00593932" w:rsidRDefault="00C71A3D" w:rsidP="00371EBA">
            <w:pPr>
              <w:rPr>
                <w:rFonts w:ascii="ＭＳ ゴシック" w:eastAsia="ＭＳ ゴシック" w:hAnsi="ＭＳ ゴシック"/>
                <w:sz w:val="24"/>
                <w:szCs w:val="24"/>
              </w:rPr>
            </w:pPr>
            <w:r w:rsidRPr="00593932">
              <w:rPr>
                <w:rFonts w:ascii="ＭＳ ゴシック" w:eastAsia="ＭＳ ゴシック" w:hAnsi="ＭＳ ゴシック"/>
                <w:sz w:val="24"/>
                <w:szCs w:val="24"/>
              </w:rPr>
              <w:t>電子データ</w:t>
            </w:r>
            <w:r w:rsidR="00CE4C05">
              <w:rPr>
                <w:rFonts w:ascii="ＭＳ ゴシック" w:eastAsia="ＭＳ ゴシック" w:hAnsi="ＭＳ ゴシック" w:hint="eastAsia"/>
                <w:sz w:val="24"/>
                <w:szCs w:val="24"/>
              </w:rPr>
              <w:t>1部（和文）</w:t>
            </w:r>
          </w:p>
        </w:tc>
      </w:tr>
      <w:tr w:rsidR="00DC2FDF" w:rsidRPr="00593932" w14:paraId="2C2BC1D4" w14:textId="77777777" w:rsidTr="37DB2D29">
        <w:trPr>
          <w:cantSplit/>
          <w:trHeight w:val="680"/>
        </w:trPr>
        <w:tc>
          <w:tcPr>
            <w:tcW w:w="3402" w:type="dxa"/>
          </w:tcPr>
          <w:p w14:paraId="5A28DEF5" w14:textId="77777777" w:rsidR="00DC2FDF" w:rsidRPr="00DC2FDF" w:rsidRDefault="00DC2FDF" w:rsidP="00DC2FDF">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進捗報告書</w:t>
            </w:r>
          </w:p>
          <w:p w14:paraId="6CFE31F8" w14:textId="77777777" w:rsidR="00DC2FDF" w:rsidRPr="00DC2FDF" w:rsidRDefault="00DC2FDF" w:rsidP="00DC2FDF">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（第○回）</w:t>
            </w:r>
          </w:p>
          <w:p w14:paraId="21E51CB0" w14:textId="6ECFF68B" w:rsidR="00DC2FDF" w:rsidRPr="00593932" w:rsidRDefault="00DC2FDF" w:rsidP="00DC2FDF">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（中間成果品）</w:t>
            </w:r>
          </w:p>
        </w:tc>
        <w:tc>
          <w:tcPr>
            <w:tcW w:w="3402" w:type="dxa"/>
          </w:tcPr>
          <w:p w14:paraId="57D5A65A" w14:textId="77777777" w:rsidR="00DC2FDF" w:rsidRPr="00DC2FDF" w:rsidRDefault="00DC2FDF" w:rsidP="00DC2FDF">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20○○年○月○○日まで</w:t>
            </w:r>
          </w:p>
          <w:p w14:paraId="7AE717AE" w14:textId="77777777" w:rsidR="004D31D0" w:rsidRDefault="004D31D0" w:rsidP="00DC2FDF">
            <w:pPr>
              <w:rPr>
                <w:rFonts w:ascii="ＭＳ ゴシック" w:eastAsia="ＭＳ ゴシック" w:hAnsi="ＭＳ ゴシック"/>
                <w:sz w:val="24"/>
                <w:szCs w:val="24"/>
              </w:rPr>
            </w:pPr>
          </w:p>
          <w:p w14:paraId="6D8A5644" w14:textId="32EE4C05" w:rsidR="00DC2FDF" w:rsidRPr="00593932" w:rsidRDefault="00DC2FDF" w:rsidP="00DC2FDF">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※進捗報告書（案）については提出期限の</w:t>
            </w:r>
            <w:r w:rsidR="004D31D0">
              <w:rPr>
                <w:rFonts w:ascii="ＭＳ ゴシック" w:eastAsia="ＭＳ ゴシック" w:hAnsi="ＭＳ ゴシック" w:hint="eastAsia"/>
                <w:sz w:val="24"/>
                <w:szCs w:val="24"/>
              </w:rPr>
              <w:t>1</w:t>
            </w:r>
            <w:r w:rsidRPr="00DC2FDF">
              <w:rPr>
                <w:rFonts w:ascii="ＭＳ ゴシック" w:eastAsia="ＭＳ ゴシック" w:hAnsi="ＭＳ ゴシック" w:hint="eastAsia"/>
                <w:sz w:val="24"/>
                <w:szCs w:val="24"/>
              </w:rPr>
              <w:t>か月前に提出すること</w:t>
            </w:r>
          </w:p>
        </w:tc>
        <w:tc>
          <w:tcPr>
            <w:tcW w:w="2835" w:type="dxa"/>
          </w:tcPr>
          <w:p w14:paraId="6F1C4FBC" w14:textId="3D9E28DC" w:rsidR="00DC2FDF" w:rsidRPr="00593932" w:rsidDel="00CE4C05" w:rsidRDefault="000336C9" w:rsidP="00371EBA">
            <w:pPr>
              <w:rPr>
                <w:rFonts w:ascii="ＭＳ ゴシック" w:eastAsia="ＭＳ ゴシック" w:hAnsi="ＭＳ ゴシック"/>
                <w:sz w:val="24"/>
                <w:szCs w:val="24"/>
              </w:rPr>
            </w:pPr>
            <w:r w:rsidRPr="000336C9">
              <w:rPr>
                <w:rFonts w:ascii="ＭＳ ゴシック" w:eastAsia="ＭＳ ゴシック" w:hAnsi="ＭＳ ゴシック" w:hint="eastAsia"/>
                <w:sz w:val="24"/>
                <w:szCs w:val="24"/>
              </w:rPr>
              <w:t>電子データ 1 部（和文）</w:t>
            </w:r>
          </w:p>
        </w:tc>
      </w:tr>
      <w:tr w:rsidR="000336C9" w:rsidRPr="00593932" w14:paraId="5B109787" w14:textId="77777777" w:rsidTr="37DB2D29">
        <w:trPr>
          <w:cantSplit/>
          <w:trHeight w:val="680"/>
        </w:trPr>
        <w:tc>
          <w:tcPr>
            <w:tcW w:w="3402" w:type="dxa"/>
          </w:tcPr>
          <w:p w14:paraId="13122281" w14:textId="77777777" w:rsidR="000336C9" w:rsidRPr="00DC2FDF" w:rsidRDefault="000336C9" w:rsidP="000336C9">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進捗報告書</w:t>
            </w:r>
          </w:p>
          <w:p w14:paraId="39C257DA" w14:textId="77777777" w:rsidR="000336C9" w:rsidRPr="00DC2FDF" w:rsidRDefault="000336C9" w:rsidP="000336C9">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（第○回）</w:t>
            </w:r>
          </w:p>
          <w:p w14:paraId="10EFC427" w14:textId="6FB10761" w:rsidR="000336C9" w:rsidRPr="00DC2FDF" w:rsidRDefault="000336C9" w:rsidP="000336C9">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（中間成果品）</w:t>
            </w:r>
          </w:p>
        </w:tc>
        <w:tc>
          <w:tcPr>
            <w:tcW w:w="3402" w:type="dxa"/>
          </w:tcPr>
          <w:p w14:paraId="7575157D" w14:textId="77777777" w:rsidR="000336C9" w:rsidRPr="00DC2FDF" w:rsidRDefault="000336C9" w:rsidP="000336C9">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20○○年○月○○日まで</w:t>
            </w:r>
          </w:p>
          <w:p w14:paraId="24309E0F" w14:textId="77777777" w:rsidR="004D31D0" w:rsidRDefault="004D31D0" w:rsidP="000336C9">
            <w:pPr>
              <w:rPr>
                <w:rFonts w:ascii="ＭＳ ゴシック" w:eastAsia="ＭＳ ゴシック" w:hAnsi="ＭＳ ゴシック"/>
                <w:sz w:val="24"/>
                <w:szCs w:val="24"/>
              </w:rPr>
            </w:pPr>
          </w:p>
          <w:p w14:paraId="5944D213" w14:textId="7FC13A80" w:rsidR="000336C9" w:rsidRPr="00DC2FDF" w:rsidRDefault="000336C9" w:rsidP="000336C9">
            <w:pPr>
              <w:rPr>
                <w:rFonts w:ascii="ＭＳ ゴシック" w:eastAsia="ＭＳ ゴシック" w:hAnsi="ＭＳ ゴシック"/>
                <w:sz w:val="24"/>
                <w:szCs w:val="24"/>
              </w:rPr>
            </w:pPr>
            <w:r w:rsidRPr="00DC2FDF">
              <w:rPr>
                <w:rFonts w:ascii="ＭＳ ゴシック" w:eastAsia="ＭＳ ゴシック" w:hAnsi="ＭＳ ゴシック" w:hint="eastAsia"/>
                <w:sz w:val="24"/>
                <w:szCs w:val="24"/>
              </w:rPr>
              <w:t>※進捗報告書（案）については提出期限の</w:t>
            </w:r>
            <w:r w:rsidR="004D31D0">
              <w:rPr>
                <w:rFonts w:ascii="ＭＳ ゴシック" w:eastAsia="ＭＳ ゴシック" w:hAnsi="ＭＳ ゴシック" w:hint="eastAsia"/>
                <w:sz w:val="24"/>
                <w:szCs w:val="24"/>
              </w:rPr>
              <w:t>1</w:t>
            </w:r>
            <w:r w:rsidRPr="00DC2FDF">
              <w:rPr>
                <w:rFonts w:ascii="ＭＳ ゴシック" w:eastAsia="ＭＳ ゴシック" w:hAnsi="ＭＳ ゴシック" w:hint="eastAsia"/>
                <w:sz w:val="24"/>
                <w:szCs w:val="24"/>
              </w:rPr>
              <w:t>か月前に提出すること</w:t>
            </w:r>
          </w:p>
        </w:tc>
        <w:tc>
          <w:tcPr>
            <w:tcW w:w="2835" w:type="dxa"/>
          </w:tcPr>
          <w:p w14:paraId="403C0ECD" w14:textId="5B079668" w:rsidR="000336C9" w:rsidRPr="000336C9" w:rsidRDefault="000336C9" w:rsidP="000336C9">
            <w:pPr>
              <w:rPr>
                <w:rFonts w:ascii="ＭＳ ゴシック" w:eastAsia="ＭＳ ゴシック" w:hAnsi="ＭＳ ゴシック"/>
                <w:sz w:val="24"/>
                <w:szCs w:val="24"/>
              </w:rPr>
            </w:pPr>
            <w:r w:rsidRPr="000336C9">
              <w:rPr>
                <w:rFonts w:ascii="ＭＳ ゴシック" w:eastAsia="ＭＳ ゴシック" w:hAnsi="ＭＳ ゴシック" w:hint="eastAsia"/>
                <w:sz w:val="24"/>
                <w:szCs w:val="24"/>
              </w:rPr>
              <w:t>電子データ 1 部（和文）</w:t>
            </w:r>
          </w:p>
        </w:tc>
      </w:tr>
      <w:tr w:rsidR="000336C9" w:rsidRPr="00593932" w14:paraId="16CDD324" w14:textId="77777777" w:rsidTr="37DB2D29">
        <w:trPr>
          <w:cantSplit/>
          <w:trHeight w:val="680"/>
        </w:trPr>
        <w:tc>
          <w:tcPr>
            <w:tcW w:w="3402" w:type="dxa"/>
          </w:tcPr>
          <w:p w14:paraId="0542D013" w14:textId="77777777"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業務完了報告書（案）</w:t>
            </w:r>
            <w:r w:rsidRPr="00593932">
              <w:rPr>
                <w:rFonts w:ascii="ＭＳ ゴシック" w:eastAsia="ＭＳ ゴシック" w:hAnsi="ＭＳ ゴシック"/>
                <w:sz w:val="24"/>
                <w:szCs w:val="24"/>
              </w:rPr>
              <w:t>（DF/R）</w:t>
            </w:r>
          </w:p>
          <w:p w14:paraId="6F352F1C" w14:textId="77777777" w:rsidR="000336C9" w:rsidRPr="00593932" w:rsidRDefault="000336C9" w:rsidP="000336C9">
            <w:pPr>
              <w:rPr>
                <w:rFonts w:ascii="ＭＳ ゴシック" w:eastAsia="ＭＳ ゴシック" w:hAnsi="ＭＳ ゴシック"/>
                <w:sz w:val="24"/>
                <w:szCs w:val="24"/>
              </w:rPr>
            </w:pPr>
          </w:p>
        </w:tc>
        <w:tc>
          <w:tcPr>
            <w:tcW w:w="3402" w:type="dxa"/>
          </w:tcPr>
          <w:p w14:paraId="737E8CA1" w14:textId="77777777" w:rsidR="000336C9" w:rsidRDefault="000336C9" w:rsidP="000336C9">
            <w:pPr>
              <w:rPr>
                <w:rFonts w:ascii="ＭＳ ゴシック" w:eastAsia="ＭＳ ゴシック" w:hAnsi="ＭＳ ゴシック"/>
                <w:sz w:val="24"/>
                <w:szCs w:val="24"/>
              </w:rPr>
            </w:pPr>
            <w:r w:rsidRPr="00593932">
              <w:rPr>
                <w:rFonts w:ascii="ＭＳ ゴシック" w:eastAsia="ＭＳ ゴシック" w:hAnsi="ＭＳ ゴシック"/>
                <w:sz w:val="24"/>
                <w:szCs w:val="24"/>
              </w:rPr>
              <w:t>○年○月○日</w:t>
            </w:r>
          </w:p>
          <w:p w14:paraId="665D2694" w14:textId="66BCC053" w:rsidR="000336C9" w:rsidRPr="00593932" w:rsidRDefault="000336C9" w:rsidP="000336C9">
            <w:pPr>
              <w:rPr>
                <w:rFonts w:ascii="ＭＳ ゴシック" w:eastAsia="ＭＳ ゴシック" w:hAnsi="ＭＳ ゴシック"/>
                <w:sz w:val="24"/>
                <w:szCs w:val="24"/>
              </w:rPr>
            </w:pPr>
            <w:r w:rsidRPr="00CE4C05">
              <w:rPr>
                <w:rFonts w:ascii="ＭＳ ゴシック" w:eastAsia="ＭＳ ゴシック" w:hAnsi="ＭＳ ゴシック" w:hint="eastAsia"/>
                <w:sz w:val="24"/>
                <w:szCs w:val="24"/>
              </w:rPr>
              <w:t>※業務完了報告書（案）（和文）については業務完了予定の</w:t>
            </w:r>
            <w:r>
              <w:rPr>
                <w:rFonts w:ascii="ＭＳ ゴシック" w:eastAsia="ＭＳ ゴシック" w:hAnsi="ＭＳ ゴシック" w:hint="eastAsia"/>
                <w:sz w:val="24"/>
                <w:szCs w:val="24"/>
              </w:rPr>
              <w:t>3</w:t>
            </w:r>
            <w:r w:rsidRPr="00CE4C05">
              <w:rPr>
                <w:rFonts w:ascii="ＭＳ ゴシック" w:eastAsia="ＭＳ ゴシック" w:hAnsi="ＭＳ ゴシック" w:hint="eastAsia"/>
                <w:sz w:val="24"/>
                <w:szCs w:val="24"/>
              </w:rPr>
              <w:t>か月前に提出すること。</w:t>
            </w:r>
            <w:r>
              <w:rPr>
                <w:rFonts w:ascii="ＭＳ ゴシック" w:eastAsia="ＭＳ ゴシック" w:hAnsi="ＭＳ ゴシック" w:hint="eastAsia"/>
                <w:sz w:val="24"/>
                <w:szCs w:val="24"/>
              </w:rPr>
              <w:t>（目安とし個別に設定）</w:t>
            </w:r>
          </w:p>
        </w:tc>
        <w:tc>
          <w:tcPr>
            <w:tcW w:w="2835" w:type="dxa"/>
          </w:tcPr>
          <w:p w14:paraId="3C8B08B7" w14:textId="3B297EA3" w:rsidR="000336C9"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(公開版)</w:t>
            </w:r>
          </w:p>
          <w:p w14:paraId="41EC045D" w14:textId="4A80A05D" w:rsidR="000336C9"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電子データ1部（英</w:t>
            </w:r>
            <w:r w:rsidRPr="00593932">
              <w:rPr>
                <w:rFonts w:ascii="ＭＳ ゴシック" w:eastAsia="ＭＳ ゴシック" w:hAnsi="ＭＳ ゴシック"/>
                <w:sz w:val="24"/>
                <w:szCs w:val="24"/>
              </w:rPr>
              <w:t>文</w:t>
            </w:r>
            <w:r w:rsidRPr="00FD42AE">
              <w:rPr>
                <w:rFonts w:ascii="ＭＳ ゴシック" w:eastAsia="ＭＳ ゴシック" w:hAnsi="ＭＳ ゴシック" w:hint="eastAsia"/>
                <w:sz w:val="24"/>
                <w:szCs w:val="24"/>
              </w:rPr>
              <w:t>・和文）</w:t>
            </w:r>
          </w:p>
          <w:p w14:paraId="4394F9E2" w14:textId="0186C381" w:rsidR="000336C9" w:rsidRPr="00BA44DD"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（非公開版）</w:t>
            </w:r>
          </w:p>
          <w:p w14:paraId="28DBE430" w14:textId="3CD6463D"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電子データ1部（英</w:t>
            </w:r>
            <w:r w:rsidRPr="00593932">
              <w:rPr>
                <w:rFonts w:ascii="ＭＳ ゴシック" w:eastAsia="ＭＳ ゴシック" w:hAnsi="ＭＳ ゴシック"/>
                <w:sz w:val="24"/>
                <w:szCs w:val="24"/>
              </w:rPr>
              <w:t>文</w:t>
            </w:r>
            <w:r w:rsidRPr="00FD42AE">
              <w:rPr>
                <w:rFonts w:ascii="ＭＳ ゴシック" w:eastAsia="ＭＳ ゴシック" w:hAnsi="ＭＳ ゴシック" w:hint="eastAsia"/>
                <w:sz w:val="24"/>
                <w:szCs w:val="24"/>
              </w:rPr>
              <w:t>・必要に応じ和文）</w:t>
            </w:r>
          </w:p>
        </w:tc>
      </w:tr>
      <w:tr w:rsidR="000336C9" w:rsidRPr="00593932" w14:paraId="7BE72063" w14:textId="77777777" w:rsidTr="37DB2D29">
        <w:trPr>
          <w:cantSplit/>
          <w:trHeight w:val="680"/>
        </w:trPr>
        <w:tc>
          <w:tcPr>
            <w:tcW w:w="3402" w:type="dxa"/>
          </w:tcPr>
          <w:p w14:paraId="7129CD6A" w14:textId="77777777"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業務完了報告書</w:t>
            </w:r>
            <w:r w:rsidRPr="00593932">
              <w:rPr>
                <w:rFonts w:ascii="ＭＳ ゴシック" w:eastAsia="ＭＳ ゴシック" w:hAnsi="ＭＳ ゴシック"/>
                <w:sz w:val="24"/>
                <w:szCs w:val="24"/>
              </w:rPr>
              <w:t>（F/R）</w:t>
            </w:r>
          </w:p>
          <w:p w14:paraId="6BBA4455" w14:textId="6909AE8F"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（最終成果品）</w:t>
            </w:r>
          </w:p>
        </w:tc>
        <w:tc>
          <w:tcPr>
            <w:tcW w:w="3402" w:type="dxa"/>
          </w:tcPr>
          <w:p w14:paraId="38046AFE" w14:textId="77777777" w:rsidR="000336C9" w:rsidRDefault="000336C9" w:rsidP="000336C9">
            <w:pPr>
              <w:rPr>
                <w:rFonts w:ascii="ＭＳ ゴシック" w:eastAsia="ＭＳ ゴシック" w:hAnsi="ＭＳ ゴシック"/>
                <w:sz w:val="24"/>
                <w:szCs w:val="24"/>
              </w:rPr>
            </w:pPr>
            <w:r w:rsidRPr="00593932">
              <w:rPr>
                <w:rFonts w:ascii="ＭＳ ゴシック" w:eastAsia="ＭＳ ゴシック" w:hAnsi="ＭＳ ゴシック"/>
                <w:sz w:val="24"/>
                <w:szCs w:val="24"/>
              </w:rPr>
              <w:t>○年○月○日</w:t>
            </w:r>
          </w:p>
          <w:p w14:paraId="63DC4F36" w14:textId="16DE3200"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E4C05">
              <w:rPr>
                <w:rFonts w:ascii="ＭＳ ゴシック" w:eastAsia="ＭＳ ゴシック" w:hAnsi="ＭＳ ゴシック" w:hint="eastAsia"/>
                <w:sz w:val="24"/>
                <w:szCs w:val="24"/>
              </w:rPr>
              <w:t>業務完了報告書</w:t>
            </w:r>
            <w:r>
              <w:rPr>
                <w:rFonts w:ascii="ＭＳ ゴシック" w:eastAsia="ＭＳ ゴシック" w:hAnsi="ＭＳ ゴシック" w:hint="eastAsia"/>
                <w:sz w:val="24"/>
                <w:szCs w:val="24"/>
              </w:rPr>
              <w:t>は</w:t>
            </w:r>
            <w:r w:rsidRPr="00CE4C05">
              <w:rPr>
                <w:rFonts w:ascii="ＭＳ ゴシック" w:eastAsia="ＭＳ ゴシック" w:hAnsi="ＭＳ ゴシック" w:hint="eastAsia"/>
                <w:sz w:val="24"/>
                <w:szCs w:val="24"/>
              </w:rPr>
              <w:t>業務委託契約期間終了期限の1ヶ月前</w:t>
            </w:r>
            <w:r>
              <w:rPr>
                <w:rFonts w:ascii="ＭＳ ゴシック" w:eastAsia="ＭＳ ゴシック" w:hAnsi="ＭＳ ゴシック" w:hint="eastAsia"/>
                <w:sz w:val="24"/>
                <w:szCs w:val="24"/>
              </w:rPr>
              <w:t>に提出すること。（目安とし個別に設定）</w:t>
            </w:r>
          </w:p>
        </w:tc>
        <w:tc>
          <w:tcPr>
            <w:tcW w:w="2835" w:type="dxa"/>
          </w:tcPr>
          <w:p w14:paraId="6A3DEECB" w14:textId="3D71C2AB" w:rsidR="000336C9"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（公開版）</w:t>
            </w:r>
          </w:p>
          <w:p w14:paraId="64FED343" w14:textId="23257E85"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sz w:val="24"/>
                <w:szCs w:val="24"/>
              </w:rPr>
              <w:t>和文：</w:t>
            </w:r>
            <w:r>
              <w:rPr>
                <w:rFonts w:ascii="ＭＳ ゴシック" w:eastAsia="ＭＳ ゴシック" w:hAnsi="ＭＳ ゴシック" w:hint="eastAsia"/>
                <w:sz w:val="24"/>
                <w:szCs w:val="24"/>
              </w:rPr>
              <w:t>2</w:t>
            </w:r>
            <w:r w:rsidRPr="00593932">
              <w:rPr>
                <w:rFonts w:ascii="ＭＳ ゴシック" w:eastAsia="ＭＳ ゴシック" w:hAnsi="ＭＳ ゴシック"/>
                <w:sz w:val="24"/>
                <w:szCs w:val="24"/>
              </w:rPr>
              <w:t>部</w:t>
            </w:r>
          </w:p>
          <w:p w14:paraId="1EFB924D" w14:textId="70736D42" w:rsidR="000336C9"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英文：2部</w:t>
            </w:r>
          </w:p>
          <w:p w14:paraId="190C78A5" w14:textId="6D9F6621" w:rsidR="000336C9" w:rsidRDefault="000336C9" w:rsidP="000336C9">
            <w:pPr>
              <w:rPr>
                <w:rFonts w:ascii="ＭＳ ゴシック" w:eastAsia="ＭＳ ゴシック" w:hAnsi="ＭＳ ゴシック"/>
                <w:sz w:val="24"/>
                <w:szCs w:val="24"/>
              </w:rPr>
            </w:pPr>
            <w:r w:rsidRPr="00593932">
              <w:rPr>
                <w:rFonts w:ascii="ＭＳ ゴシック" w:eastAsia="ＭＳ ゴシック" w:hAnsi="ＭＳ ゴシック"/>
                <w:sz w:val="24"/>
                <w:szCs w:val="24"/>
              </w:rPr>
              <w:t>ＣＤ－ＲＯＭ：</w:t>
            </w:r>
            <w:r>
              <w:rPr>
                <w:rFonts w:ascii="ＭＳ ゴシック" w:eastAsia="ＭＳ ゴシック" w:hAnsi="ＭＳ ゴシック" w:hint="eastAsia"/>
                <w:sz w:val="24"/>
                <w:szCs w:val="24"/>
              </w:rPr>
              <w:t>2</w:t>
            </w:r>
            <w:r w:rsidRPr="00593932">
              <w:rPr>
                <w:rFonts w:ascii="ＭＳ ゴシック" w:eastAsia="ＭＳ ゴシック" w:hAnsi="ＭＳ ゴシック"/>
                <w:sz w:val="24"/>
                <w:szCs w:val="24"/>
              </w:rPr>
              <w:t>枚</w:t>
            </w:r>
          </w:p>
          <w:p w14:paraId="34284919" w14:textId="61C6F1C0" w:rsidR="000336C9"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（非公開版）</w:t>
            </w:r>
          </w:p>
          <w:p w14:paraId="2A110EFA" w14:textId="77DB844F" w:rsidR="000336C9" w:rsidRDefault="000336C9" w:rsidP="000336C9">
            <w:pPr>
              <w:rPr>
                <w:rFonts w:ascii="ＭＳ ゴシック" w:eastAsia="ＭＳ ゴシック" w:hAnsi="ＭＳ ゴシック"/>
                <w:sz w:val="24"/>
                <w:szCs w:val="24"/>
              </w:rPr>
            </w:pPr>
          </w:p>
          <w:p w14:paraId="39CC304C" w14:textId="61078614" w:rsidR="000336C9" w:rsidRDefault="000336C9" w:rsidP="000336C9">
            <w:pPr>
              <w:rPr>
                <w:rFonts w:ascii="ＭＳ ゴシック" w:eastAsia="ＭＳ ゴシック" w:hAnsi="ＭＳ ゴシック"/>
                <w:sz w:val="24"/>
                <w:szCs w:val="24"/>
              </w:rPr>
            </w:pPr>
            <w:r w:rsidRPr="37DB2D29">
              <w:rPr>
                <w:rFonts w:ascii="ＭＳ ゴシック" w:eastAsia="ＭＳ ゴシック" w:hAnsi="ＭＳ ゴシック"/>
                <w:sz w:val="24"/>
                <w:szCs w:val="24"/>
              </w:rPr>
              <w:t>和文：2部</w:t>
            </w:r>
          </w:p>
          <w:p w14:paraId="5203A3C3" w14:textId="6A35FD7E" w:rsidR="000336C9" w:rsidRDefault="000336C9" w:rsidP="000336C9">
            <w:pPr>
              <w:rPr>
                <w:rFonts w:ascii="ＭＳ ゴシック" w:eastAsia="ＭＳ ゴシック" w:hAnsi="ＭＳ ゴシック"/>
                <w:sz w:val="24"/>
                <w:szCs w:val="24"/>
              </w:rPr>
            </w:pPr>
            <w:r w:rsidRPr="37DB2D29">
              <w:rPr>
                <w:rFonts w:ascii="ＭＳ ゴシック" w:eastAsia="ＭＳ ゴシック" w:hAnsi="ＭＳ ゴシック"/>
                <w:sz w:val="24"/>
                <w:szCs w:val="24"/>
              </w:rPr>
              <w:t>英文：2部</w:t>
            </w:r>
          </w:p>
          <w:p w14:paraId="26B0FF04" w14:textId="43A453B1" w:rsidR="000336C9" w:rsidRDefault="000336C9" w:rsidP="000336C9">
            <w:pPr>
              <w:rPr>
                <w:rFonts w:ascii="ＭＳ ゴシック" w:eastAsia="ＭＳ ゴシック" w:hAnsi="ＭＳ ゴシック"/>
                <w:szCs w:val="21"/>
              </w:rPr>
            </w:pPr>
          </w:p>
          <w:p w14:paraId="44802D88" w14:textId="3B6FBDB7" w:rsidR="000336C9" w:rsidRDefault="000336C9" w:rsidP="000336C9">
            <w:pPr>
              <w:rPr>
                <w:rFonts w:ascii="ＭＳ ゴシック" w:eastAsia="ＭＳ ゴシック" w:hAnsi="ＭＳ ゴシック"/>
                <w:sz w:val="24"/>
                <w:szCs w:val="24"/>
              </w:rPr>
            </w:pPr>
            <w:r w:rsidRPr="00593932">
              <w:rPr>
                <w:rFonts w:ascii="ＭＳ ゴシック" w:eastAsia="ＭＳ ゴシック" w:hAnsi="ＭＳ ゴシック"/>
                <w:sz w:val="24"/>
                <w:szCs w:val="24"/>
              </w:rPr>
              <w:t>ＣＤ－ＲＯＭ：</w:t>
            </w:r>
            <w:r>
              <w:rPr>
                <w:rFonts w:ascii="ＭＳ ゴシック" w:eastAsia="ＭＳ ゴシック" w:hAnsi="ＭＳ ゴシック" w:hint="eastAsia"/>
                <w:sz w:val="24"/>
                <w:szCs w:val="24"/>
              </w:rPr>
              <w:t>3</w:t>
            </w:r>
            <w:r w:rsidRPr="00593932">
              <w:rPr>
                <w:rFonts w:ascii="ＭＳ ゴシック" w:eastAsia="ＭＳ ゴシック" w:hAnsi="ＭＳ ゴシック"/>
                <w:sz w:val="24"/>
                <w:szCs w:val="24"/>
              </w:rPr>
              <w:t>枚</w:t>
            </w:r>
          </w:p>
          <w:p w14:paraId="16D4C71B" w14:textId="50B26579" w:rsidR="000336C9" w:rsidRPr="00593932" w:rsidRDefault="000336C9" w:rsidP="000336C9">
            <w:pPr>
              <w:rPr>
                <w:rFonts w:ascii="ＭＳ ゴシック" w:eastAsia="ＭＳ ゴシック" w:hAnsi="ＭＳ ゴシック"/>
                <w:sz w:val="24"/>
                <w:szCs w:val="24"/>
              </w:rPr>
            </w:pPr>
            <w:r>
              <w:rPr>
                <w:rFonts w:ascii="ＭＳ ゴシック" w:eastAsia="ＭＳ ゴシック" w:hAnsi="ＭＳ ゴシック" w:hint="eastAsia"/>
                <w:sz w:val="24"/>
                <w:szCs w:val="24"/>
              </w:rPr>
              <w:t>※目安とし個別に設定</w:t>
            </w:r>
          </w:p>
        </w:tc>
      </w:tr>
    </w:tbl>
    <w:p w14:paraId="6CD25E0A" w14:textId="77777777" w:rsidR="001032D0" w:rsidRPr="00331F76" w:rsidRDefault="001032D0" w:rsidP="00CF7CAD">
      <w:pPr>
        <w:rPr>
          <w:rFonts w:ascii="ＭＳ ゴシック" w:eastAsia="ＭＳ ゴシック" w:hAnsi="ＭＳ ゴシック"/>
          <w:sz w:val="24"/>
          <w:szCs w:val="24"/>
        </w:rPr>
      </w:pPr>
    </w:p>
    <w:p w14:paraId="5D6E8B02" w14:textId="01F46E84" w:rsidR="00067B10" w:rsidRDefault="00CD64AA" w:rsidP="00593932">
      <w:pPr>
        <w:ind w:firstLineChars="100" w:firstLine="240"/>
        <w:rPr>
          <w:rFonts w:ascii="ＭＳ ゴシック" w:eastAsia="ＭＳ ゴシック" w:hAnsi="ＭＳ ゴシック"/>
          <w:sz w:val="24"/>
          <w:szCs w:val="24"/>
        </w:rPr>
      </w:pPr>
      <w:r w:rsidRPr="00CD64AA">
        <w:rPr>
          <w:rFonts w:ascii="ＭＳ ゴシック" w:eastAsia="ＭＳ ゴシック" w:hAnsi="ＭＳ ゴシック" w:hint="eastAsia"/>
          <w:sz w:val="24"/>
          <w:szCs w:val="24"/>
        </w:rPr>
        <w:t>業務完了報告書</w:t>
      </w:r>
      <w:r w:rsidRPr="00CD64AA">
        <w:rPr>
          <w:rFonts w:ascii="ＭＳ ゴシック" w:eastAsia="ＭＳ ゴシック" w:hAnsi="ＭＳ ゴシック"/>
          <w:sz w:val="24"/>
          <w:szCs w:val="24"/>
        </w:rPr>
        <w:t>（F/R）</w:t>
      </w:r>
      <w:r w:rsidR="00AD5081" w:rsidRPr="00593932">
        <w:rPr>
          <w:rFonts w:ascii="ＭＳ ゴシック" w:eastAsia="ＭＳ ゴシック" w:hAnsi="ＭＳ ゴシック"/>
          <w:sz w:val="24"/>
          <w:szCs w:val="24"/>
        </w:rPr>
        <w:t>の作成</w:t>
      </w:r>
      <w:r w:rsidRPr="00CD64AA">
        <w:rPr>
          <w:rFonts w:ascii="ＭＳ ゴシック" w:eastAsia="ＭＳ ゴシック" w:hAnsi="ＭＳ ゴシック" w:hint="eastAsia"/>
          <w:sz w:val="24"/>
          <w:szCs w:val="24"/>
        </w:rPr>
        <w:t>方法</w:t>
      </w:r>
      <w:r w:rsidR="00AD5081" w:rsidRPr="00593932">
        <w:rPr>
          <w:rFonts w:ascii="ＭＳ ゴシック" w:eastAsia="ＭＳ ゴシック" w:hAnsi="ＭＳ ゴシック"/>
          <w:sz w:val="24"/>
          <w:szCs w:val="24"/>
        </w:rPr>
        <w:t>は</w:t>
      </w:r>
      <w:r>
        <w:rPr>
          <w:rFonts w:ascii="ＭＳ ゴシック" w:eastAsia="ＭＳ ゴシック" w:hAnsi="ＭＳ ゴシック" w:hint="eastAsia"/>
          <w:sz w:val="24"/>
          <w:szCs w:val="24"/>
        </w:rPr>
        <w:t>、</w:t>
      </w:r>
      <w:r w:rsidR="00472158">
        <w:rPr>
          <w:rFonts w:ascii="ＭＳ ゴシック" w:eastAsia="ＭＳ ゴシック" w:hAnsi="ＭＳ ゴシック" w:hint="eastAsia"/>
          <w:sz w:val="24"/>
          <w:szCs w:val="24"/>
        </w:rPr>
        <w:t>公開版については</w:t>
      </w:r>
      <w:r w:rsidR="00AD5081" w:rsidRPr="00593932">
        <w:rPr>
          <w:rFonts w:ascii="ＭＳ ゴシック" w:eastAsia="ＭＳ ゴシック" w:hAnsi="ＭＳ ゴシック"/>
          <w:sz w:val="24"/>
          <w:szCs w:val="24"/>
        </w:rPr>
        <w:t>共通仕様書第</w:t>
      </w:r>
      <w:r w:rsidR="00B97D13" w:rsidRPr="00593932">
        <w:rPr>
          <w:rFonts w:ascii="ＭＳ ゴシック" w:eastAsia="ＭＳ ゴシック" w:hAnsi="ＭＳ ゴシック"/>
          <w:sz w:val="24"/>
          <w:szCs w:val="24"/>
        </w:rPr>
        <w:t>２５</w:t>
      </w:r>
      <w:r w:rsidR="00AD5081" w:rsidRPr="00593932">
        <w:rPr>
          <w:rFonts w:ascii="ＭＳ ゴシック" w:eastAsia="ＭＳ ゴシック" w:hAnsi="ＭＳ ゴシック"/>
          <w:sz w:val="24"/>
          <w:szCs w:val="24"/>
        </w:rPr>
        <w:t>条に</w:t>
      </w:r>
      <w:r w:rsidRPr="00CD64AA">
        <w:rPr>
          <w:rFonts w:ascii="ＭＳ ゴシック" w:eastAsia="ＭＳ ゴシック" w:hAnsi="ＭＳ ゴシック" w:hint="eastAsia"/>
          <w:sz w:val="24"/>
          <w:szCs w:val="24"/>
        </w:rPr>
        <w:t>従う</w:t>
      </w:r>
      <w:r w:rsidR="00AD5081" w:rsidRPr="00593932">
        <w:rPr>
          <w:rFonts w:ascii="ＭＳ ゴシック" w:eastAsia="ＭＳ ゴシック" w:hAnsi="ＭＳ ゴシック"/>
          <w:sz w:val="24"/>
          <w:szCs w:val="24"/>
        </w:rPr>
        <w:t>。そのほかの報告書等</w:t>
      </w:r>
      <w:r w:rsidRPr="00CD64AA">
        <w:rPr>
          <w:rFonts w:ascii="ＭＳ ゴシック" w:eastAsia="ＭＳ ゴシック" w:hAnsi="ＭＳ ゴシック" w:hint="eastAsia"/>
          <w:sz w:val="24"/>
          <w:szCs w:val="24"/>
        </w:rPr>
        <w:t>の作成方法</w:t>
      </w:r>
      <w:r w:rsidR="00AD5081" w:rsidRPr="00593932">
        <w:rPr>
          <w:rFonts w:ascii="ＭＳ ゴシック" w:eastAsia="ＭＳ ゴシック" w:hAnsi="ＭＳ ゴシック"/>
          <w:sz w:val="24"/>
          <w:szCs w:val="24"/>
        </w:rPr>
        <w:t>は簡易製本とする。</w:t>
      </w:r>
    </w:p>
    <w:p w14:paraId="19406C43" w14:textId="32F66DC7" w:rsidR="00CE4C05" w:rsidRPr="00593932" w:rsidRDefault="00CE4C05" w:rsidP="00CE4C05">
      <w:pPr>
        <w:ind w:firstLineChars="100" w:firstLine="240"/>
        <w:rPr>
          <w:rFonts w:ascii="ＭＳ ゴシック" w:eastAsia="ＭＳ ゴシック" w:hAnsi="ＭＳ ゴシック"/>
          <w:sz w:val="24"/>
          <w:szCs w:val="24"/>
        </w:rPr>
      </w:pPr>
      <w:r w:rsidRPr="37DB2D29">
        <w:rPr>
          <w:rFonts w:ascii="ＭＳ ゴシック" w:eastAsia="ＭＳ ゴシック" w:hAnsi="ＭＳ ゴシック"/>
          <w:sz w:val="24"/>
          <w:szCs w:val="24"/>
        </w:rPr>
        <w:lastRenderedPageBreak/>
        <w:t>また、報告書等の作成にあたっては、必要に応じて会議を開催することとし、発注者等からのコメントを反映した報告書を提出する。</w:t>
      </w:r>
    </w:p>
    <w:p w14:paraId="74D7C2C9" w14:textId="77777777" w:rsidR="001032D0" w:rsidRPr="00593932" w:rsidRDefault="001032D0" w:rsidP="00593932">
      <w:pPr>
        <w:ind w:firstLineChars="100" w:firstLine="240"/>
        <w:rPr>
          <w:rFonts w:ascii="ＭＳ ゴシック" w:eastAsia="ＭＳ ゴシック" w:hAnsi="ＭＳ ゴシック"/>
          <w:sz w:val="24"/>
          <w:szCs w:val="24"/>
        </w:rPr>
      </w:pPr>
    </w:p>
    <w:p w14:paraId="14588AEA" w14:textId="77777777" w:rsidR="00AD5081" w:rsidRPr="00593932" w:rsidRDefault="00AD5081" w:rsidP="00CF7CAD">
      <w:pPr>
        <w:rPr>
          <w:rFonts w:ascii="ＭＳ ゴシック" w:eastAsia="ＭＳ ゴシック" w:hAnsi="ＭＳ ゴシック"/>
          <w:vanish/>
          <w:sz w:val="24"/>
          <w:szCs w:val="24"/>
        </w:rPr>
      </w:pPr>
    </w:p>
    <w:p w14:paraId="23D5EA15" w14:textId="77777777" w:rsidR="00AD5081" w:rsidRPr="00593932" w:rsidRDefault="00AD5081" w:rsidP="005A6505">
      <w:pPr>
        <w:rPr>
          <w:rFonts w:ascii="ＭＳ ゴシック" w:eastAsia="ＭＳ ゴシック" w:hAnsi="ＭＳ ゴシック"/>
          <w:sz w:val="24"/>
          <w:szCs w:val="24"/>
        </w:rPr>
      </w:pPr>
      <w:r w:rsidRPr="00593932">
        <w:rPr>
          <w:rFonts w:ascii="ＭＳ ゴシック" w:eastAsia="ＭＳ ゴシック" w:hAnsi="ＭＳ ゴシック"/>
          <w:sz w:val="24"/>
          <w:szCs w:val="24"/>
        </w:rPr>
        <w:t>（２）業務計画書</w:t>
      </w:r>
    </w:p>
    <w:p w14:paraId="6081EE82" w14:textId="77777777" w:rsidR="00AD5081" w:rsidRPr="00593932" w:rsidRDefault="00AD5081" w:rsidP="00D25F2E">
      <w:pPr>
        <w:ind w:firstLineChars="200" w:firstLine="480"/>
        <w:rPr>
          <w:rFonts w:ascii="ＭＳ ゴシック" w:eastAsia="ＭＳ ゴシック" w:hAnsi="ＭＳ ゴシック"/>
          <w:sz w:val="24"/>
          <w:szCs w:val="24"/>
        </w:rPr>
      </w:pPr>
      <w:r w:rsidRPr="00593932">
        <w:rPr>
          <w:rFonts w:ascii="ＭＳ ゴシック" w:eastAsia="ＭＳ ゴシック" w:hAnsi="ＭＳ ゴシック"/>
          <w:sz w:val="24"/>
          <w:szCs w:val="24"/>
        </w:rPr>
        <w:t>共通仕様書第６条に定める業務計画書の構成</w:t>
      </w:r>
      <w:r w:rsidR="00392ADF">
        <w:rPr>
          <w:rFonts w:ascii="ＭＳ ゴシック" w:eastAsia="ＭＳ ゴシック" w:hAnsi="ＭＳ ゴシック" w:hint="eastAsia"/>
          <w:sz w:val="24"/>
          <w:szCs w:val="24"/>
        </w:rPr>
        <w:t>にかかわらず、契約約款第２条に規定する業務計画書の</w:t>
      </w:r>
      <w:r w:rsidR="0093186B" w:rsidRPr="0093186B">
        <w:rPr>
          <w:rFonts w:ascii="ＭＳ ゴシック" w:eastAsia="ＭＳ ゴシック" w:hAnsi="ＭＳ ゴシック" w:hint="eastAsia"/>
          <w:sz w:val="24"/>
          <w:szCs w:val="24"/>
        </w:rPr>
        <w:t>構成</w:t>
      </w:r>
      <w:r w:rsidRPr="00593932">
        <w:rPr>
          <w:rFonts w:ascii="ＭＳ ゴシック" w:eastAsia="ＭＳ ゴシック" w:hAnsi="ＭＳ ゴシック"/>
          <w:sz w:val="24"/>
          <w:szCs w:val="24"/>
        </w:rPr>
        <w:t>は下記</w:t>
      </w:r>
      <w:r w:rsidR="0093186B" w:rsidRPr="0093186B">
        <w:rPr>
          <w:rFonts w:ascii="ＭＳ ゴシック" w:eastAsia="ＭＳ ゴシック" w:hAnsi="ＭＳ ゴシック" w:hint="eastAsia"/>
          <w:sz w:val="24"/>
          <w:szCs w:val="24"/>
        </w:rPr>
        <w:t>のとおり</w:t>
      </w:r>
      <w:r w:rsidRPr="00593932">
        <w:rPr>
          <w:rFonts w:ascii="ＭＳ ゴシック" w:eastAsia="ＭＳ ゴシック" w:hAnsi="ＭＳ ゴシック"/>
          <w:sz w:val="24"/>
          <w:szCs w:val="24"/>
        </w:rPr>
        <w:t>とする。</w:t>
      </w:r>
    </w:p>
    <w:p w14:paraId="73A7EAFB" w14:textId="77777777" w:rsidR="00AD5081" w:rsidRPr="00593932" w:rsidRDefault="00AD5081" w:rsidP="00CA2964">
      <w:pPr>
        <w:numPr>
          <w:ilvl w:val="0"/>
          <w:numId w:val="5"/>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業務の概要</w:t>
      </w:r>
    </w:p>
    <w:p w14:paraId="0BEEA5C2" w14:textId="77777777" w:rsidR="00AD5081" w:rsidRPr="00593932" w:rsidRDefault="00AD5081" w:rsidP="00CA2964">
      <w:pPr>
        <w:numPr>
          <w:ilvl w:val="0"/>
          <w:numId w:val="5"/>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業務の実施方針（業務実施の基本方針、業務実施の方法、作業計画・要員計画、その他（再委託業務の内容等））</w:t>
      </w:r>
    </w:p>
    <w:p w14:paraId="5D59BFA4" w14:textId="77777777" w:rsidR="00AD5081" w:rsidRPr="00593932" w:rsidRDefault="00AD5081" w:rsidP="00CA2964">
      <w:pPr>
        <w:numPr>
          <w:ilvl w:val="0"/>
          <w:numId w:val="5"/>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受注者の業務実施体制</w:t>
      </w:r>
    </w:p>
    <w:p w14:paraId="5719F14F" w14:textId="77777777" w:rsidR="00AD5081" w:rsidRPr="00593932" w:rsidRDefault="00AD5081" w:rsidP="005A6505">
      <w:pPr>
        <w:rPr>
          <w:rFonts w:ascii="ＭＳ ゴシック" w:eastAsia="ＭＳ ゴシック" w:hAnsi="ＭＳ ゴシック"/>
          <w:sz w:val="24"/>
          <w:szCs w:val="24"/>
        </w:rPr>
      </w:pPr>
      <w:r w:rsidRPr="00593932">
        <w:rPr>
          <w:rFonts w:ascii="ＭＳ ゴシック" w:eastAsia="ＭＳ ゴシック" w:hAnsi="ＭＳ ゴシック"/>
          <w:sz w:val="24"/>
          <w:szCs w:val="24"/>
        </w:rPr>
        <w:t>（３）業務従事月報</w:t>
      </w:r>
    </w:p>
    <w:p w14:paraId="194B51C6" w14:textId="2D8DC567" w:rsidR="00AD5081" w:rsidRPr="00593932" w:rsidRDefault="00AD5081" w:rsidP="00D25F2E">
      <w:pPr>
        <w:ind w:leftChars="200" w:left="420"/>
        <w:rPr>
          <w:rFonts w:ascii="ＭＳ ゴシック" w:eastAsia="ＭＳ ゴシック" w:hAnsi="ＭＳ ゴシック"/>
          <w:sz w:val="24"/>
          <w:szCs w:val="24"/>
        </w:rPr>
      </w:pPr>
      <w:r w:rsidRPr="00593932">
        <w:rPr>
          <w:rFonts w:ascii="ＭＳ ゴシック" w:eastAsia="ＭＳ ゴシック" w:hAnsi="ＭＳ ゴシック"/>
          <w:sz w:val="24"/>
          <w:szCs w:val="24"/>
        </w:rPr>
        <w:t>共通仕様書第７</w:t>
      </w:r>
      <w:r w:rsidR="00866816" w:rsidRPr="00593932">
        <w:rPr>
          <w:rFonts w:ascii="ＭＳ ゴシック" w:eastAsia="ＭＳ ゴシック" w:hAnsi="ＭＳ ゴシック"/>
          <w:sz w:val="24"/>
          <w:szCs w:val="24"/>
        </w:rPr>
        <w:t>条</w:t>
      </w:r>
      <w:r w:rsidR="006C5304" w:rsidRPr="006C5304">
        <w:rPr>
          <w:rFonts w:ascii="ＭＳ ゴシック" w:eastAsia="ＭＳ ゴシック" w:hAnsi="ＭＳ ゴシック" w:hint="eastAsia"/>
          <w:sz w:val="24"/>
          <w:szCs w:val="24"/>
        </w:rPr>
        <w:t>第２</w:t>
      </w:r>
      <w:r w:rsidR="004E52BA">
        <w:rPr>
          <w:rFonts w:ascii="ＭＳ ゴシック" w:eastAsia="ＭＳ ゴシック" w:hAnsi="ＭＳ ゴシック" w:hint="eastAsia"/>
          <w:sz w:val="24"/>
          <w:szCs w:val="24"/>
        </w:rPr>
        <w:t>号</w:t>
      </w:r>
      <w:r w:rsidR="00866816" w:rsidRPr="00593932">
        <w:rPr>
          <w:rFonts w:ascii="ＭＳ ゴシック" w:eastAsia="ＭＳ ゴシック" w:hAnsi="ＭＳ ゴシック"/>
          <w:sz w:val="24"/>
          <w:szCs w:val="24"/>
        </w:rPr>
        <w:t>に</w:t>
      </w:r>
      <w:r w:rsidR="004E52BA">
        <w:rPr>
          <w:rFonts w:ascii="ＭＳ ゴシック" w:eastAsia="ＭＳ ゴシック" w:hAnsi="ＭＳ ゴシック" w:hint="eastAsia"/>
          <w:sz w:val="24"/>
          <w:szCs w:val="24"/>
        </w:rPr>
        <w:t>より作成する月報</w:t>
      </w:r>
      <w:r w:rsidR="0066089B">
        <w:rPr>
          <w:rFonts w:ascii="ＭＳ ゴシック" w:eastAsia="ＭＳ ゴシック" w:hAnsi="ＭＳ ゴシック" w:hint="eastAsia"/>
          <w:sz w:val="24"/>
          <w:szCs w:val="24"/>
        </w:rPr>
        <w:t>については、</w:t>
      </w:r>
      <w:r w:rsidR="00866816" w:rsidRPr="00593932">
        <w:rPr>
          <w:rFonts w:ascii="ＭＳ ゴシック" w:eastAsia="ＭＳ ゴシック" w:hAnsi="ＭＳ ゴシック"/>
          <w:sz w:val="24"/>
          <w:szCs w:val="24"/>
        </w:rPr>
        <w:t>、次の事項を記載する。</w:t>
      </w:r>
    </w:p>
    <w:p w14:paraId="798CC5E2" w14:textId="77777777" w:rsidR="00C3447D" w:rsidRPr="00593932" w:rsidRDefault="00C3447D" w:rsidP="00D25F2E">
      <w:pPr>
        <w:ind w:firstLineChars="300" w:firstLine="720"/>
        <w:rPr>
          <w:rFonts w:ascii="ＭＳ ゴシック" w:eastAsia="ＭＳ ゴシック" w:hAnsi="ＭＳ ゴシック"/>
          <w:i/>
          <w:sz w:val="24"/>
          <w:szCs w:val="24"/>
        </w:rPr>
      </w:pPr>
      <w:r w:rsidRPr="00593932">
        <w:rPr>
          <w:rFonts w:ascii="ＭＳ ゴシック" w:eastAsia="ＭＳ ゴシック" w:hAnsi="ＭＳ ゴシック"/>
          <w:i/>
          <w:sz w:val="24"/>
          <w:szCs w:val="24"/>
        </w:rPr>
        <w:t>（</w:t>
      </w:r>
      <w:r w:rsidR="00995E0F" w:rsidRPr="00593932">
        <w:rPr>
          <w:rFonts w:ascii="ＭＳ ゴシック" w:eastAsia="ＭＳ ゴシック" w:hAnsi="ＭＳ ゴシック"/>
          <w:i/>
          <w:sz w:val="24"/>
          <w:szCs w:val="24"/>
          <w:shd w:val="pct15" w:color="auto" w:fill="FFFFFF"/>
        </w:rPr>
        <w:t>案件毎の記載となります</w:t>
      </w:r>
      <w:r w:rsidRPr="00593932">
        <w:rPr>
          <w:rFonts w:ascii="ＭＳ ゴシック" w:eastAsia="ＭＳ ゴシック" w:hAnsi="ＭＳ ゴシック"/>
          <w:i/>
          <w:sz w:val="24"/>
          <w:szCs w:val="24"/>
        </w:rPr>
        <w:t>）</w:t>
      </w:r>
    </w:p>
    <w:p w14:paraId="28906EB5" w14:textId="77777777" w:rsidR="00866816" w:rsidRPr="00593932" w:rsidRDefault="00C3447D" w:rsidP="00CA2964">
      <w:pPr>
        <w:numPr>
          <w:ilvl w:val="0"/>
          <w:numId w:val="6"/>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w:t>
      </w:r>
    </w:p>
    <w:p w14:paraId="47F3D61E" w14:textId="77777777" w:rsidR="00866816" w:rsidRPr="00593932" w:rsidRDefault="00866816" w:rsidP="00CA2964">
      <w:pPr>
        <w:numPr>
          <w:ilvl w:val="0"/>
          <w:numId w:val="6"/>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w:t>
      </w:r>
    </w:p>
    <w:p w14:paraId="0B0609C8" w14:textId="59B076FF" w:rsidR="00AD5081" w:rsidRPr="00593932" w:rsidRDefault="00E849C0" w:rsidP="00E849C0">
      <w:pPr>
        <w:pStyle w:val="025"/>
        <w:spacing w:after="90"/>
        <w:ind w:firstLineChars="0" w:firstLine="0"/>
        <w:rPr>
          <w:rFonts w:ascii="ＭＳ ゴシック" w:eastAsia="ＭＳ ゴシック" w:hAnsi="ＭＳ ゴシック" w:cs="Times New Roman"/>
          <w:sz w:val="24"/>
          <w:szCs w:val="24"/>
        </w:rPr>
      </w:pPr>
      <w:r>
        <w:rPr>
          <w:rFonts w:ascii="ＭＳ ゴシック" w:eastAsia="ＭＳ ゴシック" w:hAnsi="ＭＳ ゴシック" w:hint="eastAsia"/>
          <w:sz w:val="24"/>
          <w:szCs w:val="24"/>
        </w:rPr>
        <w:t>（４）</w:t>
      </w:r>
      <w:r w:rsidR="00A60B75">
        <w:rPr>
          <w:rFonts w:ascii="ＭＳ ゴシック" w:eastAsia="ＭＳ ゴシック" w:hAnsi="ＭＳ ゴシック" w:hint="eastAsia"/>
          <w:sz w:val="24"/>
          <w:szCs w:val="24"/>
        </w:rPr>
        <w:t>業務完了報告書（案）</w:t>
      </w:r>
      <w:r w:rsidR="00866816" w:rsidRPr="00593932">
        <w:rPr>
          <w:rFonts w:ascii="ＭＳ ゴシック" w:eastAsia="ＭＳ ゴシック" w:hAnsi="ＭＳ ゴシック" w:cs="Times New Roman"/>
          <w:sz w:val="24"/>
          <w:szCs w:val="24"/>
        </w:rPr>
        <w:t>、</w:t>
      </w:r>
      <w:r w:rsidR="00A60B75">
        <w:rPr>
          <w:rFonts w:ascii="ＭＳ ゴシック" w:eastAsia="ＭＳ ゴシック" w:hAnsi="ＭＳ ゴシック" w:hint="eastAsia"/>
          <w:sz w:val="24"/>
          <w:szCs w:val="24"/>
        </w:rPr>
        <w:t>業務完了報告書</w:t>
      </w:r>
    </w:p>
    <w:p w14:paraId="01B1EA64" w14:textId="77777777" w:rsidR="00B97D13" w:rsidRPr="00593932" w:rsidRDefault="00B97D13" w:rsidP="00D25F2E">
      <w:pPr>
        <w:pStyle w:val="025"/>
        <w:spacing w:after="90"/>
        <w:ind w:firstLineChars="0" w:firstLine="0"/>
        <w:rPr>
          <w:rFonts w:ascii="ＭＳ ゴシック" w:eastAsia="ＭＳ ゴシック" w:hAnsi="ＭＳ ゴシック" w:cs="Times New Roman"/>
          <w:sz w:val="24"/>
          <w:szCs w:val="24"/>
        </w:rPr>
      </w:pPr>
      <w:r w:rsidRPr="00593932">
        <w:rPr>
          <w:rFonts w:ascii="ＭＳ ゴシック" w:eastAsia="ＭＳ ゴシック" w:hAnsi="ＭＳ ゴシック" w:cs="Times New Roman"/>
          <w:sz w:val="24"/>
          <w:szCs w:val="24"/>
        </w:rPr>
        <w:t xml:space="preserve">　　すべての調査結果等について、次の事項を記載する。</w:t>
      </w:r>
    </w:p>
    <w:p w14:paraId="2179C2AA" w14:textId="77777777" w:rsidR="00C3447D" w:rsidRPr="00593932" w:rsidRDefault="00C3447D" w:rsidP="00C3447D">
      <w:pPr>
        <w:ind w:firstLineChars="300" w:firstLine="720"/>
        <w:rPr>
          <w:rFonts w:ascii="ＭＳ ゴシック" w:eastAsia="ＭＳ ゴシック" w:hAnsi="ＭＳ ゴシック"/>
          <w:i/>
          <w:sz w:val="24"/>
          <w:szCs w:val="24"/>
        </w:rPr>
      </w:pPr>
      <w:r w:rsidRPr="00593932">
        <w:rPr>
          <w:rFonts w:ascii="ＭＳ ゴシック" w:eastAsia="ＭＳ ゴシック" w:hAnsi="ＭＳ ゴシック"/>
          <w:i/>
          <w:sz w:val="24"/>
          <w:szCs w:val="24"/>
        </w:rPr>
        <w:t>（</w:t>
      </w:r>
      <w:r w:rsidR="009A182A" w:rsidRPr="00593932">
        <w:rPr>
          <w:rFonts w:ascii="ＭＳ ゴシック" w:eastAsia="ＭＳ ゴシック" w:hAnsi="ＭＳ ゴシック"/>
          <w:i/>
          <w:sz w:val="24"/>
          <w:szCs w:val="24"/>
          <w:shd w:val="pct15" w:color="auto" w:fill="FFFFFF"/>
        </w:rPr>
        <w:t>案件毎の記載となりますが、</w:t>
      </w:r>
      <w:r w:rsidR="009A182A">
        <w:rPr>
          <w:rFonts w:ascii="ＭＳ ゴシック" w:eastAsia="ＭＳ ゴシック" w:hAnsi="ＭＳ ゴシック" w:hint="eastAsia"/>
          <w:i/>
          <w:sz w:val="24"/>
          <w:szCs w:val="24"/>
          <w:shd w:val="pct15" w:color="auto" w:fill="FFFFFF"/>
        </w:rPr>
        <w:t>主に</w:t>
      </w:r>
      <w:r w:rsidR="009A182A" w:rsidRPr="00593932">
        <w:rPr>
          <w:rFonts w:ascii="ＭＳ ゴシック" w:eastAsia="ＭＳ ゴシック" w:hAnsi="ＭＳ ゴシック"/>
          <w:i/>
          <w:sz w:val="24"/>
          <w:szCs w:val="24"/>
          <w:shd w:val="pct15" w:color="auto" w:fill="FFFFFF"/>
        </w:rPr>
        <w:t>以下の内容について記載します。</w:t>
      </w:r>
      <w:r w:rsidRPr="00593932">
        <w:rPr>
          <w:rFonts w:ascii="ＭＳ ゴシック" w:eastAsia="ＭＳ ゴシック" w:hAnsi="ＭＳ ゴシック"/>
          <w:i/>
          <w:sz w:val="24"/>
          <w:szCs w:val="24"/>
        </w:rPr>
        <w:t>）</w:t>
      </w:r>
    </w:p>
    <w:p w14:paraId="572DC069" w14:textId="77777777" w:rsidR="00866816" w:rsidRPr="00593932" w:rsidRDefault="009A182A"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事業概要</w:t>
      </w:r>
    </w:p>
    <w:p w14:paraId="113B6605" w14:textId="77777777" w:rsidR="009A182A" w:rsidRDefault="009A182A" w:rsidP="00CA2964">
      <w:pPr>
        <w:numPr>
          <w:ilvl w:val="1"/>
          <w:numId w:val="6"/>
        </w:numPr>
        <w:rPr>
          <w:rFonts w:ascii="ＭＳ ゴシック" w:eastAsia="ＭＳ ゴシック" w:hAnsi="ＭＳ ゴシック"/>
          <w:sz w:val="24"/>
          <w:szCs w:val="24"/>
        </w:rPr>
      </w:pPr>
      <w:r w:rsidRPr="00A60B75">
        <w:rPr>
          <w:rFonts w:ascii="ＭＳ ゴシック" w:eastAsia="ＭＳ ゴシック" w:hAnsi="ＭＳ ゴシック" w:hint="eastAsia"/>
          <w:sz w:val="24"/>
          <w:szCs w:val="24"/>
        </w:rPr>
        <w:t>事業ストラクチャー</w:t>
      </w:r>
      <w:r w:rsidR="003629E5">
        <w:rPr>
          <w:rFonts w:ascii="ＭＳ ゴシック" w:eastAsia="ＭＳ ゴシック" w:hAnsi="ＭＳ ゴシック" w:hint="eastAsia"/>
          <w:sz w:val="24"/>
          <w:szCs w:val="24"/>
        </w:rPr>
        <w:t>図</w:t>
      </w:r>
    </w:p>
    <w:p w14:paraId="2EC59A8B" w14:textId="77777777" w:rsidR="003629E5" w:rsidRDefault="003629E5"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主要プレイヤーの分析（各プレイヤーの役割に準じ、沿革、財務諸表（過去3年分）、技術的実績、相手国政府機関の財務・実施能力分析、等）</w:t>
      </w:r>
    </w:p>
    <w:p w14:paraId="6DC6A055" w14:textId="77777777" w:rsidR="003629E5" w:rsidRDefault="003629E5"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技術・設備投資計画（事業スコープ、設計条件の設定、概略設計の実施、施工計画・実施スケジュールの策定、概算事業費の算出、等）</w:t>
      </w:r>
    </w:p>
    <w:p w14:paraId="7801D4E9" w14:textId="77777777" w:rsidR="009A182A" w:rsidRDefault="009A182A" w:rsidP="00CA2964">
      <w:pPr>
        <w:numPr>
          <w:ilvl w:val="1"/>
          <w:numId w:val="6"/>
        </w:numPr>
        <w:rPr>
          <w:rFonts w:ascii="ＭＳ ゴシック" w:eastAsia="ＭＳ ゴシック" w:hAnsi="ＭＳ ゴシック"/>
          <w:sz w:val="24"/>
          <w:szCs w:val="24"/>
        </w:rPr>
      </w:pPr>
      <w:r w:rsidRPr="00A60B75">
        <w:rPr>
          <w:rFonts w:ascii="ＭＳ ゴシック" w:eastAsia="ＭＳ ゴシック" w:hAnsi="ＭＳ ゴシック" w:hint="eastAsia"/>
          <w:sz w:val="24"/>
          <w:szCs w:val="24"/>
        </w:rPr>
        <w:t>資金計画</w:t>
      </w:r>
    </w:p>
    <w:p w14:paraId="7951EE8B" w14:textId="77777777" w:rsidR="0038610A" w:rsidRDefault="0038610A"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環境影響評価</w:t>
      </w:r>
    </w:p>
    <w:p w14:paraId="57394D18" w14:textId="77777777" w:rsidR="0038610A" w:rsidRDefault="0038610A"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マーケット分析</w:t>
      </w:r>
    </w:p>
    <w:p w14:paraId="4C4F82A3" w14:textId="77777777" w:rsidR="009A182A" w:rsidRDefault="009A182A" w:rsidP="00995E0F">
      <w:pPr>
        <w:rPr>
          <w:rFonts w:ascii="ＭＳ ゴシック" w:eastAsia="ＭＳ ゴシック" w:hAnsi="ＭＳ ゴシック"/>
          <w:sz w:val="24"/>
          <w:szCs w:val="24"/>
        </w:rPr>
      </w:pPr>
    </w:p>
    <w:p w14:paraId="215376CA" w14:textId="77777777" w:rsidR="009A182A" w:rsidRDefault="009A182A" w:rsidP="00995E0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A60B75">
        <w:rPr>
          <w:rFonts w:ascii="ＭＳ ゴシック" w:eastAsia="ＭＳ ゴシック" w:hAnsi="ＭＳ ゴシック" w:hint="eastAsia"/>
          <w:sz w:val="24"/>
          <w:szCs w:val="24"/>
        </w:rPr>
        <w:t>（以下、プロジェクトファイナンスを想定する場合）</w:t>
      </w:r>
    </w:p>
    <w:p w14:paraId="1A00F97A" w14:textId="76A7DE7E" w:rsidR="009A182A" w:rsidRDefault="0038610A"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法務分析（主要プロジェクト契約</w:t>
      </w:r>
      <w:r w:rsidR="00B407BD">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ドラフト（ない場合はタームシート）、主要契約条項の分析・交渉状況、関連法制度の確認（外国投資・外国借入関連、PPP・インフラ関連、外貨交換・外貨送金関連、用地取得・土地利用関連、法人税・関税関連</w:t>
      </w:r>
      <w:r w:rsidR="008449A9">
        <w:rPr>
          <w:rFonts w:ascii="ＭＳ ゴシック" w:eastAsia="ＭＳ ゴシック" w:hAnsi="ＭＳ ゴシック" w:hint="eastAsia"/>
          <w:sz w:val="24"/>
          <w:szCs w:val="24"/>
        </w:rPr>
        <w:t>、担保関連</w:t>
      </w:r>
      <w:r>
        <w:rPr>
          <w:rFonts w:ascii="ＭＳ ゴシック" w:eastAsia="ＭＳ ゴシック" w:hAnsi="ＭＳ ゴシック" w:hint="eastAsia"/>
          <w:sz w:val="24"/>
          <w:szCs w:val="24"/>
        </w:rPr>
        <w:t>等））</w:t>
      </w:r>
    </w:p>
    <w:p w14:paraId="326F8BD9" w14:textId="77777777" w:rsidR="009A182A" w:rsidRDefault="009A182A" w:rsidP="00CA2964">
      <w:pPr>
        <w:numPr>
          <w:ilvl w:val="1"/>
          <w:numId w:val="6"/>
        </w:numPr>
        <w:rPr>
          <w:rFonts w:ascii="ＭＳ ゴシック" w:eastAsia="ＭＳ ゴシック" w:hAnsi="ＭＳ ゴシック"/>
          <w:sz w:val="24"/>
          <w:szCs w:val="24"/>
        </w:rPr>
      </w:pPr>
      <w:r w:rsidRPr="00A60B75">
        <w:rPr>
          <w:rFonts w:ascii="ＭＳ ゴシック" w:eastAsia="ＭＳ ゴシック" w:hAnsi="ＭＳ ゴシック" w:hint="eastAsia"/>
          <w:sz w:val="24"/>
          <w:szCs w:val="24"/>
        </w:rPr>
        <w:t>キャッシュフローモデル及び感応度分析</w:t>
      </w:r>
    </w:p>
    <w:p w14:paraId="7C54C517" w14:textId="77777777" w:rsidR="0038610A" w:rsidRDefault="0038610A"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保険分析</w:t>
      </w:r>
    </w:p>
    <w:p w14:paraId="5B1A0B93" w14:textId="77777777" w:rsidR="0038610A" w:rsidRPr="0038610A" w:rsidRDefault="0038610A" w:rsidP="00CA2964">
      <w:pPr>
        <w:numPr>
          <w:ilvl w:val="1"/>
          <w:numId w:val="6"/>
        </w:numPr>
        <w:rPr>
          <w:rFonts w:ascii="ＭＳ ゴシック" w:eastAsia="ＭＳ ゴシック" w:hAnsi="ＭＳ ゴシック"/>
          <w:sz w:val="24"/>
          <w:szCs w:val="24"/>
        </w:rPr>
      </w:pPr>
      <w:r>
        <w:rPr>
          <w:rFonts w:ascii="ＭＳ ゴシック" w:eastAsia="ＭＳ ゴシック" w:hAnsi="ＭＳ ゴシック" w:hint="eastAsia"/>
          <w:sz w:val="24"/>
          <w:szCs w:val="24"/>
        </w:rPr>
        <w:t>事業効果（定量的効果指標の設定（運用・効果指標、受益者数、Economic/Financial IRR）、定性的効果）</w:t>
      </w:r>
    </w:p>
    <w:p w14:paraId="113AE8F0" w14:textId="5EC5FA25" w:rsidR="00BD6137" w:rsidRDefault="009A182A" w:rsidP="00CA2964">
      <w:pPr>
        <w:numPr>
          <w:ilvl w:val="1"/>
          <w:numId w:val="6"/>
        </w:numPr>
        <w:rPr>
          <w:rFonts w:ascii="ＭＳ ゴシック" w:eastAsia="ＭＳ ゴシック" w:hAnsi="ＭＳ ゴシック"/>
          <w:sz w:val="24"/>
          <w:szCs w:val="24"/>
        </w:rPr>
      </w:pPr>
      <w:r w:rsidRPr="00A60B75">
        <w:rPr>
          <w:rFonts w:ascii="ＭＳ ゴシック" w:eastAsia="ＭＳ ゴシック" w:hAnsi="ＭＳ ゴシック" w:hint="eastAsia"/>
          <w:sz w:val="24"/>
          <w:szCs w:val="24"/>
        </w:rPr>
        <w:lastRenderedPageBreak/>
        <w:t>その他、当該事業に必要な情報</w:t>
      </w:r>
    </w:p>
    <w:p w14:paraId="46DE3EC6" w14:textId="77777777" w:rsidR="005D4094" w:rsidRPr="005D4094" w:rsidRDefault="005D4094" w:rsidP="005D4094">
      <w:pPr>
        <w:ind w:left="420"/>
        <w:rPr>
          <w:rFonts w:asciiTheme="majorEastAsia" w:eastAsiaTheme="majorEastAsia" w:hAnsiTheme="majorEastAsia"/>
          <w:sz w:val="24"/>
          <w:szCs w:val="24"/>
        </w:rPr>
      </w:pPr>
      <w:r w:rsidRPr="005D4094">
        <w:rPr>
          <w:rFonts w:asciiTheme="majorEastAsia" w:eastAsiaTheme="majorEastAsia" w:hAnsiTheme="majorEastAsia" w:hint="eastAsia"/>
          <w:sz w:val="24"/>
          <w:szCs w:val="24"/>
        </w:rPr>
        <w:t>なお、業務完了報告書に関しては、公開版（案件概要、及び環境社会配慮上の情報及び調査結果概要）、及び非公開版（投資検討に必要な情報等、提案法人にとって秘匿性の高い情報が含まれる部分を含む）を作成する。</w:t>
      </w:r>
    </w:p>
    <w:p w14:paraId="6C1A4537" w14:textId="77777777" w:rsidR="005D4094" w:rsidRPr="005D4094" w:rsidRDefault="005D4094" w:rsidP="005D4094">
      <w:pPr>
        <w:ind w:left="780"/>
        <w:rPr>
          <w:rFonts w:ascii="ＭＳ ゴシック" w:eastAsia="ＭＳ ゴシック" w:hAnsi="ＭＳ ゴシック"/>
          <w:sz w:val="24"/>
          <w:szCs w:val="24"/>
        </w:rPr>
      </w:pPr>
    </w:p>
    <w:p w14:paraId="1C06ED32" w14:textId="77777777" w:rsidR="00B97D13" w:rsidRPr="00593932" w:rsidRDefault="00B97D13" w:rsidP="00CA2964">
      <w:pPr>
        <w:pStyle w:val="025"/>
        <w:numPr>
          <w:ilvl w:val="0"/>
          <w:numId w:val="8"/>
        </w:numPr>
        <w:spacing w:after="90"/>
        <w:ind w:firstLineChars="0"/>
        <w:rPr>
          <w:rFonts w:ascii="ＭＳ ゴシック" w:eastAsia="ＭＳ ゴシック" w:hAnsi="ＭＳ ゴシック" w:cs="Times New Roman"/>
          <w:sz w:val="24"/>
          <w:szCs w:val="24"/>
        </w:rPr>
      </w:pPr>
      <w:r w:rsidRPr="00593932">
        <w:rPr>
          <w:rFonts w:ascii="ＭＳ ゴシック" w:eastAsia="ＭＳ ゴシック" w:hAnsi="ＭＳ ゴシック" w:cs="Times New Roman"/>
          <w:sz w:val="24"/>
          <w:szCs w:val="24"/>
        </w:rPr>
        <w:t>その他の提出物</w:t>
      </w:r>
    </w:p>
    <w:p w14:paraId="50C65EDF" w14:textId="77777777" w:rsidR="00CF7CAD" w:rsidRPr="00593932" w:rsidRDefault="00B97D13" w:rsidP="00D25F2E">
      <w:pPr>
        <w:pStyle w:val="025"/>
        <w:spacing w:after="90"/>
        <w:ind w:firstLineChars="0" w:firstLine="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w:t>
      </w:r>
      <w:r w:rsidRPr="00593932">
        <w:rPr>
          <w:rFonts w:ascii="ＭＳ ゴシック" w:eastAsia="ＭＳ ゴシック" w:hAnsi="ＭＳ ゴシック" w:hint="eastAsia"/>
          <w:i/>
          <w:sz w:val="24"/>
          <w:szCs w:val="24"/>
        </w:rPr>
        <w:t>※</w:t>
      </w:r>
      <w:r w:rsidRPr="00593932">
        <w:rPr>
          <w:rFonts w:ascii="ＭＳ ゴシック" w:eastAsia="ＭＳ ゴシック" w:hAnsi="ＭＳ ゴシック" w:cs="Times New Roman"/>
          <w:i/>
          <w:sz w:val="24"/>
          <w:szCs w:val="24"/>
        </w:rPr>
        <w:t>以下は案件毎の記載となります）</w:t>
      </w:r>
    </w:p>
    <w:p w14:paraId="65326454" w14:textId="77777777" w:rsidR="00CF7CAD" w:rsidRPr="00593932" w:rsidRDefault="00CF7CAD" w:rsidP="00D8039E">
      <w:pPr>
        <w:pStyle w:val="025"/>
        <w:spacing w:after="90"/>
        <w:ind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・議事録等</w:t>
      </w:r>
    </w:p>
    <w:p w14:paraId="593FEA1E" w14:textId="77777777" w:rsidR="00CF7CAD" w:rsidRPr="00593932" w:rsidRDefault="00CF7CAD" w:rsidP="00D8039E">
      <w:pPr>
        <w:pStyle w:val="025"/>
        <w:spacing w:after="90"/>
        <w:ind w:leftChars="150" w:left="315"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各報告書説明・協議や、その他の重要な協議・確認のために、</w:t>
      </w:r>
      <w:r w:rsidR="003B60CD" w:rsidRPr="00593932">
        <w:rPr>
          <w:rFonts w:ascii="ＭＳ ゴシック" w:eastAsia="ＭＳ ゴシック" w:hAnsi="ＭＳ ゴシック" w:cs="Times New Roman"/>
          <w:i/>
          <w:sz w:val="24"/>
          <w:szCs w:val="24"/>
        </w:rPr>
        <w:t>●●</w:t>
      </w:r>
      <w:r w:rsidR="004B44AC" w:rsidRPr="00593932">
        <w:rPr>
          <w:rFonts w:ascii="ＭＳ ゴシック" w:eastAsia="ＭＳ ゴシック" w:hAnsi="ＭＳ ゴシック" w:cs="Times New Roman"/>
          <w:i/>
          <w:sz w:val="24"/>
          <w:szCs w:val="24"/>
        </w:rPr>
        <w:t>国政府</w:t>
      </w:r>
      <w:r w:rsidR="00E0465A" w:rsidRPr="00593932">
        <w:rPr>
          <w:rFonts w:ascii="ＭＳ ゴシック" w:eastAsia="ＭＳ ゴシック" w:hAnsi="ＭＳ ゴシック" w:cs="Times New Roman"/>
          <w:i/>
          <w:sz w:val="24"/>
          <w:szCs w:val="24"/>
        </w:rPr>
        <w:t>側関係機関</w:t>
      </w:r>
      <w:r w:rsidRPr="00593932">
        <w:rPr>
          <w:rFonts w:ascii="ＭＳ ゴシック" w:eastAsia="ＭＳ ゴシック" w:hAnsi="ＭＳ ゴシック" w:cs="Times New Roman"/>
          <w:i/>
          <w:sz w:val="24"/>
          <w:szCs w:val="24"/>
        </w:rPr>
        <w:t>と協議を行う場合には、関係者との間で認識の不一致が生じないよう記録しておくべきと考えられる協議結果の概要について議事録に取りまとめ、発注者に対しても速やかに提出する。</w:t>
      </w:r>
    </w:p>
    <w:p w14:paraId="0405678E" w14:textId="77777777" w:rsidR="00CF7CAD" w:rsidRPr="00593932" w:rsidRDefault="00CF7CAD" w:rsidP="00D8039E">
      <w:pPr>
        <w:pStyle w:val="025"/>
        <w:spacing w:after="90"/>
        <w:ind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w:t>
      </w:r>
      <w:r w:rsidR="000A48FC">
        <w:rPr>
          <w:rFonts w:ascii="ＭＳ ゴシック" w:eastAsia="ＭＳ ゴシック" w:hAnsi="ＭＳ ゴシック" w:cs="Times New Roman" w:hint="eastAsia"/>
          <w:i/>
          <w:sz w:val="24"/>
          <w:szCs w:val="24"/>
        </w:rPr>
        <w:t>相手国</w:t>
      </w:r>
      <w:r w:rsidRPr="00593932">
        <w:rPr>
          <w:rFonts w:ascii="ＭＳ ゴシック" w:eastAsia="ＭＳ ゴシック" w:hAnsi="ＭＳ ゴシック" w:cs="Times New Roman"/>
          <w:i/>
          <w:sz w:val="24"/>
          <w:szCs w:val="24"/>
        </w:rPr>
        <w:t>政府</w:t>
      </w:r>
      <w:r w:rsidR="000A48FC">
        <w:rPr>
          <w:rFonts w:ascii="ＭＳ ゴシック" w:eastAsia="ＭＳ ゴシック" w:hAnsi="ＭＳ ゴシック" w:cs="Times New Roman" w:hint="eastAsia"/>
          <w:i/>
          <w:sz w:val="24"/>
          <w:szCs w:val="24"/>
        </w:rPr>
        <w:t>機関</w:t>
      </w:r>
      <w:r w:rsidRPr="00593932">
        <w:rPr>
          <w:rFonts w:ascii="ＭＳ ゴシック" w:eastAsia="ＭＳ ゴシック" w:hAnsi="ＭＳ ゴシック" w:cs="Times New Roman"/>
          <w:i/>
          <w:sz w:val="24"/>
          <w:szCs w:val="24"/>
        </w:rPr>
        <w:t>等</w:t>
      </w:r>
      <w:r w:rsidR="00616F74" w:rsidRPr="00593932">
        <w:rPr>
          <w:rFonts w:ascii="ＭＳ ゴシック" w:eastAsia="ＭＳ ゴシック" w:hAnsi="ＭＳ ゴシック" w:cs="Times New Roman"/>
          <w:i/>
          <w:sz w:val="24"/>
          <w:szCs w:val="24"/>
        </w:rPr>
        <w:t>関係者</w:t>
      </w:r>
      <w:r w:rsidRPr="00593932">
        <w:rPr>
          <w:rFonts w:ascii="ＭＳ ゴシック" w:eastAsia="ＭＳ ゴシック" w:hAnsi="ＭＳ ゴシック" w:cs="Times New Roman"/>
          <w:i/>
          <w:sz w:val="24"/>
          <w:szCs w:val="24"/>
        </w:rPr>
        <w:t>への提出文書</w:t>
      </w:r>
    </w:p>
    <w:p w14:paraId="5E626037" w14:textId="77777777" w:rsidR="00CF7CAD" w:rsidRPr="00593932" w:rsidRDefault="003B60CD" w:rsidP="00D8039E">
      <w:pPr>
        <w:pStyle w:val="025"/>
        <w:spacing w:after="90"/>
        <w:ind w:leftChars="150" w:left="315"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w:t>
      </w:r>
      <w:r w:rsidR="004B44AC" w:rsidRPr="00593932">
        <w:rPr>
          <w:rFonts w:ascii="ＭＳ ゴシック" w:eastAsia="ＭＳ ゴシック" w:hAnsi="ＭＳ ゴシック" w:cs="Times New Roman"/>
          <w:i/>
          <w:sz w:val="24"/>
          <w:szCs w:val="24"/>
        </w:rPr>
        <w:t>国政府</w:t>
      </w:r>
      <w:r w:rsidR="00CF7CAD" w:rsidRPr="00593932">
        <w:rPr>
          <w:rFonts w:ascii="ＭＳ ゴシック" w:eastAsia="ＭＳ ゴシック" w:hAnsi="ＭＳ ゴシック" w:cs="Times New Roman"/>
          <w:i/>
          <w:sz w:val="24"/>
          <w:szCs w:val="24"/>
        </w:rPr>
        <w:t>等関係者に文書を提出する場合には、その写しを速やかに発注者に提出する。</w:t>
      </w:r>
    </w:p>
    <w:p w14:paraId="7F120F91" w14:textId="77777777" w:rsidR="00CF7CAD" w:rsidRPr="00593932" w:rsidRDefault="00CF7CAD" w:rsidP="00D8039E">
      <w:pPr>
        <w:pStyle w:val="025"/>
        <w:spacing w:after="90"/>
        <w:ind w:firstLineChars="105" w:firstLine="252"/>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・収集資料</w:t>
      </w:r>
    </w:p>
    <w:p w14:paraId="72EC3BF6" w14:textId="77777777" w:rsidR="00CF7CAD" w:rsidRPr="00593932" w:rsidRDefault="00CF7CAD" w:rsidP="00D8039E">
      <w:pPr>
        <w:pStyle w:val="025"/>
        <w:spacing w:after="90"/>
        <w:ind w:leftChars="150" w:left="315"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契約期間中に収集した資料、データ及びリスト一式を提出する。</w:t>
      </w:r>
    </w:p>
    <w:p w14:paraId="6BC54A2B" w14:textId="77777777" w:rsidR="00CF7CAD" w:rsidRPr="00593932" w:rsidRDefault="00CF7CAD" w:rsidP="00D8039E">
      <w:pPr>
        <w:pStyle w:val="025"/>
        <w:spacing w:after="90"/>
        <w:ind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・その他</w:t>
      </w:r>
    </w:p>
    <w:p w14:paraId="0ABB52EE" w14:textId="77777777" w:rsidR="00CF7CAD" w:rsidRPr="00593932" w:rsidRDefault="00CF7CAD" w:rsidP="00D8039E">
      <w:pPr>
        <w:pStyle w:val="025"/>
        <w:spacing w:after="90"/>
        <w:ind w:leftChars="150" w:left="315" w:firstLine="240"/>
        <w:rPr>
          <w:rFonts w:ascii="ＭＳ ゴシック" w:eastAsia="ＭＳ ゴシック" w:hAnsi="ＭＳ ゴシック" w:cs="Times New Roman"/>
          <w:i/>
          <w:sz w:val="24"/>
          <w:szCs w:val="24"/>
        </w:rPr>
      </w:pPr>
      <w:r w:rsidRPr="00593932">
        <w:rPr>
          <w:rFonts w:ascii="ＭＳ ゴシック" w:eastAsia="ＭＳ ゴシック" w:hAnsi="ＭＳ ゴシック" w:cs="Times New Roman"/>
          <w:i/>
          <w:sz w:val="24"/>
          <w:szCs w:val="24"/>
        </w:rPr>
        <w:t>上記提出物の他、発注者が必要と認め、書面により報告を求める場合には、速やかに提出する。</w:t>
      </w:r>
    </w:p>
    <w:p w14:paraId="4F6918F3" w14:textId="77777777" w:rsidR="00CF7CAD" w:rsidRPr="00593932" w:rsidRDefault="00CF7CAD" w:rsidP="00CA2964">
      <w:pPr>
        <w:numPr>
          <w:ilvl w:val="0"/>
          <w:numId w:val="8"/>
        </w:numPr>
        <w:rPr>
          <w:rFonts w:ascii="ＭＳ ゴシック" w:eastAsia="ＭＳ ゴシック" w:hAnsi="ＭＳ ゴシック"/>
          <w:sz w:val="24"/>
          <w:szCs w:val="24"/>
        </w:rPr>
      </w:pPr>
      <w:r w:rsidRPr="00593932">
        <w:rPr>
          <w:rFonts w:ascii="ＭＳ ゴシック" w:eastAsia="ＭＳ ゴシック" w:hAnsi="ＭＳ ゴシック"/>
          <w:sz w:val="24"/>
          <w:szCs w:val="24"/>
        </w:rPr>
        <w:t>その他、調査報告書作成にあたっての留意事項</w:t>
      </w:r>
    </w:p>
    <w:p w14:paraId="0DEF0DBA" w14:textId="77777777" w:rsidR="00CF7CAD" w:rsidRPr="00593932" w:rsidRDefault="00CF7CAD" w:rsidP="00CA2964">
      <w:pPr>
        <w:numPr>
          <w:ilvl w:val="0"/>
          <w:numId w:val="3"/>
        </w:numPr>
        <w:tabs>
          <w:tab w:val="left" w:pos="900"/>
        </w:tabs>
        <w:rPr>
          <w:rFonts w:ascii="ＭＳ ゴシック" w:eastAsia="ＭＳ ゴシック" w:hAnsi="ＭＳ ゴシック"/>
          <w:sz w:val="24"/>
          <w:szCs w:val="24"/>
        </w:rPr>
      </w:pPr>
      <w:r w:rsidRPr="00593932">
        <w:rPr>
          <w:rFonts w:ascii="ＭＳ ゴシック" w:eastAsia="ＭＳ ゴシック" w:hAnsi="ＭＳ ゴシック"/>
          <w:sz w:val="24"/>
          <w:szCs w:val="24"/>
        </w:rPr>
        <w:t>各調査報告書はその内容を的確かつ簡潔に記述すること。</w:t>
      </w:r>
    </w:p>
    <w:p w14:paraId="26EE5E2E" w14:textId="77777777" w:rsidR="00CF7CAD" w:rsidRPr="00593932" w:rsidRDefault="00CF7CAD" w:rsidP="00CA2964">
      <w:pPr>
        <w:numPr>
          <w:ilvl w:val="0"/>
          <w:numId w:val="3"/>
        </w:numPr>
        <w:tabs>
          <w:tab w:val="left" w:pos="900"/>
        </w:tabs>
        <w:rPr>
          <w:rFonts w:ascii="ＭＳ ゴシック" w:eastAsia="ＭＳ ゴシック" w:hAnsi="ＭＳ ゴシック"/>
          <w:sz w:val="24"/>
          <w:szCs w:val="24"/>
        </w:rPr>
      </w:pPr>
      <w:r w:rsidRPr="00593932">
        <w:rPr>
          <w:rFonts w:ascii="ＭＳ ゴシック" w:eastAsia="ＭＳ ゴシック" w:hAnsi="ＭＳ ゴシック"/>
          <w:sz w:val="24"/>
          <w:szCs w:val="24"/>
        </w:rPr>
        <w:t>各調査報告書は、</w:t>
      </w:r>
      <w:r w:rsidR="00EE09A3" w:rsidRPr="00EE09A3">
        <w:rPr>
          <w:rFonts w:ascii="ＭＳ ゴシック" w:eastAsia="ＭＳ ゴシック" w:hAnsi="ＭＳ ゴシック" w:hint="eastAsia"/>
          <w:sz w:val="24"/>
          <w:szCs w:val="24"/>
        </w:rPr>
        <w:t>●●</w:t>
      </w:r>
      <w:r w:rsidRPr="00593932">
        <w:rPr>
          <w:rFonts w:ascii="ＭＳ ゴシック" w:eastAsia="ＭＳ ゴシック" w:hAnsi="ＭＳ ゴシック"/>
          <w:sz w:val="24"/>
          <w:szCs w:val="24"/>
        </w:rPr>
        <w:t>国政府への提出に先立ち、発注者に提出し、承諾を得ること。</w:t>
      </w:r>
    </w:p>
    <w:p w14:paraId="219FDABD" w14:textId="77777777" w:rsidR="00CF7CAD" w:rsidRPr="00593932" w:rsidRDefault="00CF7CAD" w:rsidP="00CA2964">
      <w:pPr>
        <w:numPr>
          <w:ilvl w:val="0"/>
          <w:numId w:val="3"/>
        </w:numPr>
        <w:tabs>
          <w:tab w:val="left" w:pos="900"/>
        </w:tabs>
        <w:rPr>
          <w:rFonts w:ascii="ＭＳ ゴシック" w:eastAsia="ＭＳ ゴシック" w:hAnsi="ＭＳ ゴシック"/>
          <w:sz w:val="24"/>
          <w:szCs w:val="24"/>
        </w:rPr>
      </w:pPr>
      <w:r w:rsidRPr="00593932">
        <w:rPr>
          <w:rFonts w:ascii="ＭＳ ゴシック" w:eastAsia="ＭＳ ゴシック" w:hAnsi="ＭＳ ゴシック"/>
          <w:sz w:val="24"/>
          <w:szCs w:val="24"/>
        </w:rPr>
        <w:t>各調査報告書表紙の裏面には、調査時に用いた通貨換算率とその適用年月日を記載すること。</w:t>
      </w:r>
    </w:p>
    <w:p w14:paraId="0C9737D7" w14:textId="77777777" w:rsidR="00392ADF" w:rsidRDefault="00CF7CAD" w:rsidP="00CA2964">
      <w:pPr>
        <w:numPr>
          <w:ilvl w:val="0"/>
          <w:numId w:val="3"/>
        </w:numPr>
        <w:tabs>
          <w:tab w:val="left" w:pos="900"/>
        </w:tabs>
        <w:rPr>
          <w:rFonts w:ascii="ＭＳ ゴシック" w:eastAsia="ＭＳ ゴシック" w:hAnsi="ＭＳ ゴシック"/>
          <w:sz w:val="24"/>
          <w:szCs w:val="24"/>
        </w:rPr>
      </w:pPr>
      <w:r w:rsidRPr="00392ADF">
        <w:rPr>
          <w:rFonts w:ascii="ＭＳ ゴシック" w:eastAsia="ＭＳ ゴシック" w:hAnsi="ＭＳ ゴシック"/>
          <w:sz w:val="24"/>
          <w:szCs w:val="24"/>
        </w:rPr>
        <w:t>各</w:t>
      </w:r>
      <w:r w:rsidR="00EE09A3" w:rsidRPr="00392ADF">
        <w:rPr>
          <w:rFonts w:ascii="ＭＳ ゴシック" w:eastAsia="ＭＳ ゴシック" w:hAnsi="ＭＳ ゴシック"/>
          <w:sz w:val="24"/>
          <w:szCs w:val="24"/>
        </w:rPr>
        <w:t>調査報告書</w:t>
      </w:r>
      <w:r w:rsidRPr="00392ADF">
        <w:rPr>
          <w:rFonts w:ascii="ＭＳ ゴシック" w:eastAsia="ＭＳ ゴシック" w:hAnsi="ＭＳ ゴシック"/>
          <w:sz w:val="24"/>
          <w:szCs w:val="24"/>
        </w:rPr>
        <w:t>には、その内容の要点を記載したサマリーを加えること。</w:t>
      </w:r>
      <w:r w:rsidR="00EE09A3" w:rsidRPr="00392ADF">
        <w:rPr>
          <w:rFonts w:ascii="ＭＳ ゴシック" w:eastAsia="ＭＳ ゴシック" w:hAnsi="ＭＳ ゴシック" w:hint="eastAsia"/>
          <w:sz w:val="24"/>
          <w:szCs w:val="24"/>
        </w:rPr>
        <w:t>業務完了報告書（F/R）に係るサマリー</w:t>
      </w:r>
      <w:r w:rsidRPr="00392ADF">
        <w:rPr>
          <w:rFonts w:ascii="ＭＳ ゴシック" w:eastAsia="ＭＳ ゴシック" w:hAnsi="ＭＳ ゴシック"/>
          <w:sz w:val="24"/>
          <w:szCs w:val="24"/>
        </w:rPr>
        <w:t>については、調査結果の概要を3～5ページ程度に取りまとめ、本文と色違いで</w:t>
      </w:r>
      <w:r w:rsidR="00392ADF" w:rsidRPr="00392ADF">
        <w:rPr>
          <w:rFonts w:ascii="ＭＳ ゴシック" w:eastAsia="ＭＳ ゴシック" w:hAnsi="ＭＳ ゴシック" w:hint="eastAsia"/>
          <w:sz w:val="24"/>
          <w:szCs w:val="24"/>
        </w:rPr>
        <w:t>業務完了報告書</w:t>
      </w:r>
      <w:r w:rsidRPr="00392ADF">
        <w:rPr>
          <w:rFonts w:ascii="ＭＳ ゴシック" w:eastAsia="ＭＳ ゴシック" w:hAnsi="ＭＳ ゴシック"/>
          <w:sz w:val="24"/>
          <w:szCs w:val="24"/>
        </w:rPr>
        <w:t>の最初の部分に入れること。</w:t>
      </w:r>
    </w:p>
    <w:p w14:paraId="2045E8E8" w14:textId="77777777" w:rsidR="00CF7CAD" w:rsidRPr="00392ADF" w:rsidRDefault="00EE09A3" w:rsidP="00CA2964">
      <w:pPr>
        <w:numPr>
          <w:ilvl w:val="0"/>
          <w:numId w:val="3"/>
        </w:numPr>
        <w:tabs>
          <w:tab w:val="left" w:pos="900"/>
        </w:tabs>
        <w:rPr>
          <w:rFonts w:ascii="ＭＳ ゴシック" w:eastAsia="ＭＳ ゴシック" w:hAnsi="ＭＳ ゴシック"/>
          <w:sz w:val="24"/>
          <w:szCs w:val="24"/>
        </w:rPr>
      </w:pPr>
      <w:r w:rsidRPr="00392ADF">
        <w:rPr>
          <w:rFonts w:ascii="ＭＳ ゴシック" w:eastAsia="ＭＳ ゴシック" w:hAnsi="ＭＳ ゴシック"/>
          <w:sz w:val="24"/>
          <w:szCs w:val="24"/>
        </w:rPr>
        <w:t>調査報告書</w:t>
      </w:r>
      <w:r w:rsidR="00CF7CAD" w:rsidRPr="00392ADF">
        <w:rPr>
          <w:rFonts w:ascii="ＭＳ ゴシック" w:eastAsia="ＭＳ ゴシック" w:hAnsi="ＭＳ ゴシック"/>
          <w:sz w:val="24"/>
          <w:szCs w:val="24"/>
        </w:rPr>
        <w:t>の作成にあたっては、装丁等が華美に流れ過ぎないよう、常識の範囲内で極力コストダウンを図ること。</w:t>
      </w:r>
    </w:p>
    <w:p w14:paraId="3504CFCB" w14:textId="77777777" w:rsidR="00CF7CAD" w:rsidRPr="00593932" w:rsidRDefault="00EE09A3" w:rsidP="00CA2964">
      <w:pPr>
        <w:numPr>
          <w:ilvl w:val="0"/>
          <w:numId w:val="3"/>
        </w:numPr>
        <w:tabs>
          <w:tab w:val="left" w:pos="900"/>
        </w:tabs>
        <w:rPr>
          <w:rFonts w:ascii="ＭＳ ゴシック" w:eastAsia="ＭＳ ゴシック" w:hAnsi="ＭＳ ゴシック"/>
          <w:sz w:val="24"/>
          <w:szCs w:val="24"/>
        </w:rPr>
      </w:pPr>
      <w:r w:rsidRPr="00EE09A3">
        <w:rPr>
          <w:rFonts w:ascii="ＭＳ ゴシック" w:eastAsia="ＭＳ ゴシック" w:hAnsi="ＭＳ ゴシック"/>
          <w:sz w:val="24"/>
          <w:szCs w:val="24"/>
        </w:rPr>
        <w:t>調査報告書</w:t>
      </w:r>
      <w:r w:rsidR="00CF7CAD" w:rsidRPr="00593932">
        <w:rPr>
          <w:rFonts w:ascii="ＭＳ ゴシック" w:eastAsia="ＭＳ ゴシック" w:hAnsi="ＭＳ ゴシック"/>
          <w:sz w:val="24"/>
          <w:szCs w:val="24"/>
        </w:rPr>
        <w:t>が特に分冊形式になる場合は、本論と例えばデータの根拠</w:t>
      </w:r>
      <w:r w:rsidRPr="00EE09A3">
        <w:rPr>
          <w:rFonts w:ascii="ＭＳ ゴシック" w:eastAsia="ＭＳ ゴシック" w:hAnsi="ＭＳ ゴシック" w:hint="eastAsia"/>
          <w:sz w:val="24"/>
          <w:szCs w:val="24"/>
        </w:rPr>
        <w:t>等の関連事項</w:t>
      </w:r>
      <w:r w:rsidR="00CF7CAD" w:rsidRPr="00593932">
        <w:rPr>
          <w:rFonts w:ascii="ＭＳ ゴシック" w:eastAsia="ＭＳ ゴシック" w:hAnsi="ＭＳ ゴシック"/>
          <w:sz w:val="24"/>
          <w:szCs w:val="24"/>
        </w:rPr>
        <w:t>との照合が容易に行えるよう工夫を施すこと。</w:t>
      </w:r>
    </w:p>
    <w:p w14:paraId="14A46B7A" w14:textId="77777777" w:rsidR="00CF7CAD" w:rsidRPr="00593932" w:rsidRDefault="00EE09A3" w:rsidP="00CA2964">
      <w:pPr>
        <w:numPr>
          <w:ilvl w:val="0"/>
          <w:numId w:val="3"/>
        </w:numPr>
        <w:tabs>
          <w:tab w:val="left" w:pos="900"/>
        </w:tabs>
        <w:rPr>
          <w:rFonts w:ascii="ＭＳ ゴシック" w:eastAsia="ＭＳ ゴシック" w:hAnsi="ＭＳ ゴシック"/>
          <w:sz w:val="24"/>
          <w:szCs w:val="24"/>
        </w:rPr>
      </w:pPr>
      <w:r>
        <w:rPr>
          <w:rFonts w:ascii="ＭＳ ゴシック" w:eastAsia="ＭＳ ゴシック" w:hAnsi="ＭＳ ゴシック"/>
          <w:sz w:val="24"/>
          <w:szCs w:val="24"/>
        </w:rPr>
        <w:t>調査</w:t>
      </w:r>
      <w:r w:rsidR="00CF7CAD" w:rsidRPr="00593932">
        <w:rPr>
          <w:rFonts w:ascii="ＭＳ ゴシック" w:eastAsia="ＭＳ ゴシック" w:hAnsi="ＭＳ ゴシック"/>
          <w:sz w:val="24"/>
          <w:szCs w:val="24"/>
        </w:rPr>
        <w:t>報告書全体を通じて、固有名詞、用語、単位、記号等の統一性と整合性を確保すること。また、外国文の報告書の作成に当たっては、その表現振りに十分注意を払い、国際的に通用する外国文により作成するとともに、必ず当該分野の経験・知識ともに豊富なネイティブスピーカーの校閲を受けること。</w:t>
      </w:r>
    </w:p>
    <w:p w14:paraId="02BBDACD" w14:textId="77777777" w:rsidR="00CF7CAD" w:rsidRPr="00593932" w:rsidRDefault="00CF7CAD" w:rsidP="00CA2964">
      <w:pPr>
        <w:numPr>
          <w:ilvl w:val="0"/>
          <w:numId w:val="3"/>
        </w:numPr>
        <w:tabs>
          <w:tab w:val="left" w:pos="900"/>
        </w:tabs>
        <w:rPr>
          <w:rFonts w:ascii="ＭＳ ゴシック" w:eastAsia="ＭＳ ゴシック" w:hAnsi="ＭＳ ゴシック"/>
          <w:sz w:val="24"/>
          <w:szCs w:val="24"/>
        </w:rPr>
      </w:pPr>
      <w:r w:rsidRPr="00593932">
        <w:rPr>
          <w:rFonts w:ascii="ＭＳ ゴシック" w:eastAsia="ＭＳ ゴシック" w:hAnsi="ＭＳ ゴシック"/>
          <w:sz w:val="24"/>
          <w:szCs w:val="24"/>
        </w:rPr>
        <w:lastRenderedPageBreak/>
        <w:t>レポートで引用した統計、資料、数値等については、必ず出典を明記</w:t>
      </w:r>
      <w:r w:rsidR="00EE09A3">
        <w:rPr>
          <w:rFonts w:ascii="ＭＳ ゴシック" w:eastAsia="ＭＳ ゴシック" w:hAnsi="ＭＳ ゴシック" w:hint="eastAsia"/>
          <w:sz w:val="24"/>
          <w:szCs w:val="24"/>
        </w:rPr>
        <w:t>し、その他第三者の著作権を侵害しないように十分な配慮を</w:t>
      </w:r>
      <w:r w:rsidRPr="00593932">
        <w:rPr>
          <w:rFonts w:ascii="ＭＳ ゴシック" w:eastAsia="ＭＳ ゴシック" w:hAnsi="ＭＳ ゴシック"/>
          <w:sz w:val="24"/>
          <w:szCs w:val="24"/>
        </w:rPr>
        <w:t>すること。</w:t>
      </w:r>
    </w:p>
    <w:p w14:paraId="7BC595C7" w14:textId="77777777" w:rsidR="0052465E" w:rsidRPr="00593932" w:rsidRDefault="0052465E" w:rsidP="0052465E">
      <w:pPr>
        <w:tabs>
          <w:tab w:val="left" w:pos="900"/>
        </w:tabs>
        <w:rPr>
          <w:rFonts w:ascii="ＭＳ ゴシック" w:eastAsia="ＭＳ ゴシック" w:hAnsi="ＭＳ ゴシック"/>
          <w:sz w:val="24"/>
          <w:szCs w:val="24"/>
        </w:rPr>
      </w:pPr>
    </w:p>
    <w:p w14:paraId="660FF30C" w14:textId="77777777" w:rsidR="0067174B" w:rsidRPr="00593932" w:rsidRDefault="0067174B" w:rsidP="0052465E">
      <w:pPr>
        <w:tabs>
          <w:tab w:val="left" w:pos="900"/>
        </w:tabs>
        <w:rPr>
          <w:rFonts w:ascii="ＭＳ ゴシック" w:eastAsia="ＭＳ ゴシック" w:hAnsi="ＭＳ ゴシック"/>
          <w:sz w:val="24"/>
          <w:szCs w:val="24"/>
        </w:rPr>
      </w:pPr>
    </w:p>
    <w:p w14:paraId="0CEBF897" w14:textId="77777777" w:rsidR="0052465E" w:rsidRPr="00593932" w:rsidRDefault="0052465E" w:rsidP="00CA2964">
      <w:pPr>
        <w:numPr>
          <w:ilvl w:val="0"/>
          <w:numId w:val="1"/>
        </w:numPr>
        <w:tabs>
          <w:tab w:val="left" w:pos="900"/>
        </w:tabs>
        <w:rPr>
          <w:rFonts w:ascii="ＭＳ ゴシック" w:eastAsia="ＭＳ ゴシック" w:hAnsi="ＭＳ ゴシック"/>
          <w:b/>
          <w:sz w:val="24"/>
          <w:szCs w:val="24"/>
        </w:rPr>
      </w:pPr>
      <w:r w:rsidRPr="00593932">
        <w:rPr>
          <w:rFonts w:ascii="ＭＳ ゴシック" w:eastAsia="ＭＳ ゴシック" w:hAnsi="ＭＳ ゴシック"/>
          <w:b/>
          <w:sz w:val="24"/>
          <w:szCs w:val="24"/>
        </w:rPr>
        <w:t>その他</w:t>
      </w:r>
    </w:p>
    <w:p w14:paraId="1435D20B" w14:textId="5F5001BB" w:rsidR="00262471" w:rsidRDefault="00262471" w:rsidP="0052465E">
      <w:pPr>
        <w:tabs>
          <w:tab w:val="left" w:pos="900"/>
        </w:tabs>
        <w:rPr>
          <w:rFonts w:ascii="ＭＳ ゴシック" w:eastAsia="ＭＳ ゴシック" w:hAnsi="ＭＳ ゴシック"/>
          <w:sz w:val="24"/>
          <w:szCs w:val="24"/>
        </w:rPr>
      </w:pPr>
    </w:p>
    <w:p w14:paraId="18816A88" w14:textId="22ACFC65" w:rsidR="00262471" w:rsidRPr="00593932" w:rsidRDefault="00262471" w:rsidP="00CA2964">
      <w:pPr>
        <w:numPr>
          <w:ilvl w:val="0"/>
          <w:numId w:val="4"/>
        </w:numPr>
        <w:tabs>
          <w:tab w:val="left" w:pos="900"/>
        </w:tabs>
        <w:rPr>
          <w:rFonts w:ascii="ＭＳ ゴシック" w:eastAsia="ＭＳ ゴシック" w:hAnsi="ＭＳ ゴシック"/>
          <w:sz w:val="24"/>
          <w:szCs w:val="24"/>
        </w:rPr>
      </w:pPr>
      <w:r>
        <w:rPr>
          <w:rFonts w:ascii="ＭＳ ゴシック" w:eastAsia="ＭＳ ゴシック" w:hAnsi="ＭＳ ゴシック" w:hint="eastAsia"/>
          <w:sz w:val="24"/>
          <w:szCs w:val="24"/>
        </w:rPr>
        <w:t>海外旅行保険</w:t>
      </w:r>
    </w:p>
    <w:p w14:paraId="59B1A0CD" w14:textId="0CF9ADFB" w:rsidR="00262471" w:rsidRPr="00593932" w:rsidRDefault="00262471" w:rsidP="00262471">
      <w:pPr>
        <w:tabs>
          <w:tab w:val="left" w:pos="900"/>
        </w:tabs>
        <w:ind w:firstLineChars="200" w:firstLine="480"/>
        <w:rPr>
          <w:rFonts w:ascii="ＭＳ ゴシック" w:eastAsia="ＭＳ ゴシック" w:hAnsi="ＭＳ ゴシック"/>
          <w:sz w:val="24"/>
          <w:szCs w:val="24"/>
        </w:rPr>
      </w:pPr>
      <w:r w:rsidRPr="00262471">
        <w:rPr>
          <w:rFonts w:ascii="ＭＳ ゴシック" w:eastAsia="ＭＳ ゴシック" w:hAnsi="ＭＳ ゴシック" w:hint="eastAsia"/>
          <w:sz w:val="24"/>
          <w:szCs w:val="24"/>
        </w:rPr>
        <w:t>共通仕様書第９条の２第１項第１号に基づき、受注者は、現地渡航の際に、現地又は第三国在住の業務従事者を除くすべての業務従事者に対して、治療・救援費用が5,000万円以上補償される海外旅行保険を付保する。現地又は第三国在住の業務従事者への付保条件は受注者の任意によるものとする。</w:t>
      </w:r>
    </w:p>
    <w:p w14:paraId="4271546B" w14:textId="77777777" w:rsidR="00B97D13" w:rsidRPr="00593932" w:rsidRDefault="00B97D13" w:rsidP="00367EA2">
      <w:pPr>
        <w:rPr>
          <w:rFonts w:ascii="ＭＳ ゴシック" w:eastAsia="ＭＳ ゴシック" w:hAnsi="ＭＳ ゴシック"/>
          <w:sz w:val="24"/>
          <w:szCs w:val="24"/>
        </w:rPr>
      </w:pPr>
    </w:p>
    <w:p w14:paraId="682DF992" w14:textId="5405BD9D" w:rsidR="00392ADF" w:rsidRPr="00593932" w:rsidRDefault="00392ADF" w:rsidP="00E849C0">
      <w:pPr>
        <w:ind w:right="240"/>
        <w:jc w:val="right"/>
        <w:rPr>
          <w:rFonts w:ascii="ＭＳ ゴシック" w:eastAsia="ＭＳ ゴシック" w:hAnsi="ＭＳ ゴシック"/>
          <w:sz w:val="24"/>
          <w:szCs w:val="24"/>
        </w:rPr>
      </w:pPr>
      <w:r>
        <w:rPr>
          <w:rFonts w:ascii="ＭＳ ゴシック" w:eastAsia="ＭＳ ゴシック" w:hAnsi="ＭＳ ゴシック"/>
          <w:sz w:val="24"/>
          <w:szCs w:val="24"/>
        </w:rPr>
        <w:t>以</w:t>
      </w:r>
      <w:r w:rsidRPr="00593932">
        <w:rPr>
          <w:rFonts w:ascii="ＭＳ ゴシック" w:eastAsia="ＭＳ ゴシック" w:hAnsi="ＭＳ ゴシック"/>
          <w:sz w:val="24"/>
          <w:szCs w:val="24"/>
        </w:rPr>
        <w:t>上</w:t>
      </w:r>
    </w:p>
    <w:sectPr w:rsidR="00392ADF" w:rsidRPr="00593932" w:rsidSect="00183A91">
      <w:headerReference w:type="default" r:id="rId8"/>
      <w:footerReference w:type="default" r:id="rId9"/>
      <w:pgSz w:w="11906" w:h="16838" w:code="9"/>
      <w:pgMar w:top="1985"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62C8C" w14:textId="77777777" w:rsidR="00696554" w:rsidRDefault="00696554" w:rsidP="00E24289">
      <w:r>
        <w:separator/>
      </w:r>
    </w:p>
  </w:endnote>
  <w:endnote w:type="continuationSeparator" w:id="0">
    <w:p w14:paraId="7BE46043" w14:textId="77777777" w:rsidR="00696554" w:rsidRDefault="00696554" w:rsidP="00E24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A43C" w14:textId="0B65EDC3" w:rsidR="00467EE6" w:rsidRPr="00593932" w:rsidRDefault="00BD0ABC">
    <w:pPr>
      <w:pStyle w:val="a8"/>
      <w:rPr>
        <w:rFonts w:ascii="ＭＳ ゴシック" w:eastAsia="ＭＳ ゴシック" w:hAnsi="ＭＳ ゴシック"/>
        <w:shd w:val="pct15" w:color="auto" w:fill="FFFFFF"/>
      </w:rPr>
    </w:pPr>
    <w:r w:rsidRPr="00B52272">
      <w:rPr>
        <w:rFonts w:hint="eastAsia"/>
        <w:shd w:val="pct15" w:color="auto" w:fill="FFFFFF"/>
      </w:rPr>
      <w:t>20</w:t>
    </w:r>
    <w:r w:rsidR="00BD7917" w:rsidRPr="00B52272">
      <w:rPr>
        <w:shd w:val="pct15" w:color="auto" w:fill="FFFFFF"/>
      </w:rPr>
      <w:t>2</w:t>
    </w:r>
    <w:r w:rsidR="00B52272">
      <w:rPr>
        <w:rFonts w:hint="eastAsia"/>
        <w:shd w:val="pct15" w:color="auto" w:fill="FFFFFF"/>
      </w:rPr>
      <w:t>4</w:t>
    </w:r>
    <w:r w:rsidRPr="00B52272">
      <w:rPr>
        <w:rFonts w:hint="eastAsia"/>
        <w:shd w:val="pct15" w:color="auto" w:fill="FFFFFF"/>
      </w:rPr>
      <w:t>.</w:t>
    </w:r>
    <w:r w:rsidR="00B52272">
      <w:rPr>
        <w:rFonts w:hint="eastAsia"/>
        <w:shd w:val="pct15" w:color="auto" w:fill="FFFFFF"/>
      </w:rPr>
      <w:t>10</w:t>
    </w:r>
    <w:r w:rsidR="00467EE6" w:rsidRPr="00B52272">
      <w:rPr>
        <w:rFonts w:hint="eastAsia"/>
        <w:shd w:val="pct15" w:color="auto" w:fill="FFFFFF"/>
      </w:rPr>
      <w:t xml:space="preserve">　</w:t>
    </w:r>
    <w:r w:rsidR="00BD7917" w:rsidRPr="00B52272">
      <w:rPr>
        <w:rFonts w:hint="eastAsia"/>
        <w:shd w:val="pct15" w:color="auto" w:fill="FFFFFF"/>
      </w:rPr>
      <w:t>協力準備調査（海外投融資）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D86E" w14:textId="77777777" w:rsidR="00696554" w:rsidRDefault="00696554" w:rsidP="00E24289">
      <w:r>
        <w:separator/>
      </w:r>
    </w:p>
  </w:footnote>
  <w:footnote w:type="continuationSeparator" w:id="0">
    <w:p w14:paraId="2EB6FDDC" w14:textId="77777777" w:rsidR="00696554" w:rsidRDefault="00696554" w:rsidP="00E24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2F7C2" w14:textId="77777777" w:rsidR="00042CFB" w:rsidRDefault="00042CFB" w:rsidP="00042CFB">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019"/>
    <w:multiLevelType w:val="hybridMultilevel"/>
    <w:tmpl w:val="E0303E1C"/>
    <w:lvl w:ilvl="0" w:tplc="24FAD4A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94A7C"/>
    <w:multiLevelType w:val="hybridMultilevel"/>
    <w:tmpl w:val="73A875AE"/>
    <w:lvl w:ilvl="0" w:tplc="2B5CF722">
      <w:start w:val="1"/>
      <w:numFmt w:val="decimalFullWidth"/>
      <w:suff w:val="space"/>
      <w:lvlText w:val="（%1）"/>
      <w:lvlJc w:val="left"/>
      <w:pPr>
        <w:ind w:left="284" w:hanging="284"/>
      </w:pPr>
    </w:lvl>
    <w:lvl w:ilvl="1" w:tplc="04090017">
      <w:start w:val="1"/>
      <w:numFmt w:val="aiueoFullWidth"/>
      <w:lvlText w:val="(%2)"/>
      <w:lvlJc w:val="left"/>
      <w:pPr>
        <w:ind w:left="2963" w:hanging="420"/>
      </w:pPr>
    </w:lvl>
    <w:lvl w:ilvl="2" w:tplc="04090011">
      <w:start w:val="1"/>
      <w:numFmt w:val="decimalEnclosedCircle"/>
      <w:lvlText w:val="%3"/>
      <w:lvlJc w:val="left"/>
      <w:pPr>
        <w:ind w:left="3383" w:hanging="420"/>
      </w:pPr>
    </w:lvl>
    <w:lvl w:ilvl="3" w:tplc="0409000F">
      <w:start w:val="1"/>
      <w:numFmt w:val="decimal"/>
      <w:lvlText w:val="%4."/>
      <w:lvlJc w:val="left"/>
      <w:pPr>
        <w:ind w:left="3803" w:hanging="420"/>
      </w:pPr>
    </w:lvl>
    <w:lvl w:ilvl="4" w:tplc="04090017">
      <w:start w:val="1"/>
      <w:numFmt w:val="aiueoFullWidth"/>
      <w:lvlText w:val="(%5)"/>
      <w:lvlJc w:val="left"/>
      <w:pPr>
        <w:ind w:left="4223" w:hanging="420"/>
      </w:pPr>
    </w:lvl>
    <w:lvl w:ilvl="5" w:tplc="04090011">
      <w:start w:val="1"/>
      <w:numFmt w:val="decimalEnclosedCircle"/>
      <w:lvlText w:val="%6"/>
      <w:lvlJc w:val="left"/>
      <w:pPr>
        <w:ind w:left="4643" w:hanging="420"/>
      </w:pPr>
    </w:lvl>
    <w:lvl w:ilvl="6" w:tplc="0409000F">
      <w:start w:val="1"/>
      <w:numFmt w:val="decimal"/>
      <w:lvlText w:val="%7."/>
      <w:lvlJc w:val="left"/>
      <w:pPr>
        <w:ind w:left="5063" w:hanging="420"/>
      </w:pPr>
    </w:lvl>
    <w:lvl w:ilvl="7" w:tplc="04090017">
      <w:start w:val="1"/>
      <w:numFmt w:val="aiueoFullWidth"/>
      <w:lvlText w:val="(%8)"/>
      <w:lvlJc w:val="left"/>
      <w:pPr>
        <w:ind w:left="5483" w:hanging="420"/>
      </w:pPr>
    </w:lvl>
    <w:lvl w:ilvl="8" w:tplc="04090011">
      <w:start w:val="1"/>
      <w:numFmt w:val="decimalEnclosedCircle"/>
      <w:lvlText w:val="%9"/>
      <w:lvlJc w:val="left"/>
      <w:pPr>
        <w:ind w:left="5903" w:hanging="420"/>
      </w:pPr>
    </w:lvl>
  </w:abstractNum>
  <w:abstractNum w:abstractNumId="2" w15:restartNumberingAfterBreak="0">
    <w:nsid w:val="300918C3"/>
    <w:multiLevelType w:val="hybridMultilevel"/>
    <w:tmpl w:val="DDB29278"/>
    <w:lvl w:ilvl="0" w:tplc="0A20CDE0">
      <w:start w:val="1"/>
      <w:numFmt w:val="decimalFullWidth"/>
      <w:lvlText w:val="第%1条"/>
      <w:lvlJc w:val="left"/>
      <w:pPr>
        <w:ind w:left="840" w:hanging="840"/>
      </w:pPr>
      <w:rPr>
        <w:rFonts w:hint="default"/>
      </w:rPr>
    </w:lvl>
    <w:lvl w:ilvl="1" w:tplc="80AEF07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91DC0"/>
    <w:multiLevelType w:val="hybridMultilevel"/>
    <w:tmpl w:val="1946FD4C"/>
    <w:lvl w:ilvl="0" w:tplc="7F22DA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623EE2"/>
    <w:multiLevelType w:val="hybridMultilevel"/>
    <w:tmpl w:val="6208670C"/>
    <w:lvl w:ilvl="0" w:tplc="2F425FD2">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25555C"/>
    <w:multiLevelType w:val="hybridMultilevel"/>
    <w:tmpl w:val="0324C960"/>
    <w:lvl w:ilvl="0" w:tplc="24FAD4A2">
      <w:start w:val="1"/>
      <w:numFmt w:val="decimalEnclosedCircle"/>
      <w:lvlText w:val="%1"/>
      <w:lvlJc w:val="left"/>
      <w:pPr>
        <w:ind w:left="780" w:hanging="360"/>
      </w:pPr>
      <w:rPr>
        <w:rFonts w:hint="default"/>
      </w:rPr>
    </w:lvl>
    <w:lvl w:ilvl="1" w:tplc="15BE68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2F54EC"/>
    <w:multiLevelType w:val="hybridMultilevel"/>
    <w:tmpl w:val="BB34695E"/>
    <w:lvl w:ilvl="0" w:tplc="D4066470">
      <w:start w:val="1"/>
      <w:numFmt w:val="decimalFullWidth"/>
      <w:lvlText w:val="(%1)"/>
      <w:lvlJc w:val="left"/>
      <w:pPr>
        <w:ind w:left="525" w:hanging="4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ADA5DC9"/>
    <w:multiLevelType w:val="hybridMultilevel"/>
    <w:tmpl w:val="48EA9FAA"/>
    <w:lvl w:ilvl="0" w:tplc="6B4466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B198CA46">
      <w:start w:val="2"/>
      <w:numFmt w:val="decimalEnclosedCircle"/>
      <w:lvlText w:val="%3"/>
      <w:lvlJc w:val="left"/>
      <w:pPr>
        <w:ind w:left="1200" w:hanging="360"/>
      </w:pPr>
      <w:rPr>
        <w:rFonts w:hint="default"/>
      </w:rPr>
    </w:lvl>
    <w:lvl w:ilvl="3" w:tplc="B8123CEA">
      <w:start w:val="2"/>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5F3133"/>
    <w:multiLevelType w:val="hybridMultilevel"/>
    <w:tmpl w:val="7E0C2D92"/>
    <w:lvl w:ilvl="0" w:tplc="667E50BA">
      <w:start w:val="1"/>
      <w:numFmt w:val="aiueoFullWidth"/>
      <w:lvlText w:val="%1"/>
      <w:lvlJc w:val="left"/>
      <w:pPr>
        <w:tabs>
          <w:tab w:val="num" w:pos="420"/>
        </w:tabs>
        <w:ind w:left="420" w:hanging="420"/>
      </w:pPr>
      <w:rPr>
        <w:rFonts w:hint="eastAsia"/>
        <w:lang w:val="en-US"/>
      </w:rPr>
    </w:lvl>
    <w:lvl w:ilvl="1" w:tplc="04090015">
      <w:start w:val="1"/>
      <w:numFmt w:val="upperLetter"/>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813EBF2E">
      <w:start w:val="3"/>
      <w:numFmt w:val="decimal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28927466">
    <w:abstractNumId w:val="2"/>
  </w:num>
  <w:num w:numId="2" w16cid:durableId="1821143743">
    <w:abstractNumId w:val="7"/>
  </w:num>
  <w:num w:numId="3" w16cid:durableId="698747642">
    <w:abstractNumId w:val="8"/>
  </w:num>
  <w:num w:numId="4" w16cid:durableId="209154278">
    <w:abstractNumId w:val="6"/>
  </w:num>
  <w:num w:numId="5" w16cid:durableId="436800177">
    <w:abstractNumId w:val="3"/>
  </w:num>
  <w:num w:numId="6" w16cid:durableId="1350066520">
    <w:abstractNumId w:val="5"/>
  </w:num>
  <w:num w:numId="7" w16cid:durableId="1922061727">
    <w:abstractNumId w:val="0"/>
  </w:num>
  <w:num w:numId="8" w16cid:durableId="787699266">
    <w:abstractNumId w:val="4"/>
  </w:num>
  <w:num w:numId="9" w16cid:durableId="340855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321"/>
    <w:rsid w:val="0001071D"/>
    <w:rsid w:val="000336C9"/>
    <w:rsid w:val="00042CFB"/>
    <w:rsid w:val="000452B6"/>
    <w:rsid w:val="000475E2"/>
    <w:rsid w:val="00047FA6"/>
    <w:rsid w:val="00052B32"/>
    <w:rsid w:val="00067B10"/>
    <w:rsid w:val="000711DC"/>
    <w:rsid w:val="000764BB"/>
    <w:rsid w:val="000A48FC"/>
    <w:rsid w:val="000B0DA1"/>
    <w:rsid w:val="000B4D42"/>
    <w:rsid w:val="000B548F"/>
    <w:rsid w:val="000D3519"/>
    <w:rsid w:val="000E2370"/>
    <w:rsid w:val="00100C62"/>
    <w:rsid w:val="001032D0"/>
    <w:rsid w:val="00104B3A"/>
    <w:rsid w:val="00110DCB"/>
    <w:rsid w:val="00116A0C"/>
    <w:rsid w:val="001334C9"/>
    <w:rsid w:val="00134628"/>
    <w:rsid w:val="00135B18"/>
    <w:rsid w:val="00182F6B"/>
    <w:rsid w:val="00183A91"/>
    <w:rsid w:val="001932DB"/>
    <w:rsid w:val="00197AC0"/>
    <w:rsid w:val="001A7794"/>
    <w:rsid w:val="001B7A0E"/>
    <w:rsid w:val="001C4FEB"/>
    <w:rsid w:val="001E71B5"/>
    <w:rsid w:val="001F7DB1"/>
    <w:rsid w:val="0021540F"/>
    <w:rsid w:val="00230E13"/>
    <w:rsid w:val="00237712"/>
    <w:rsid w:val="00242569"/>
    <w:rsid w:val="00257C75"/>
    <w:rsid w:val="00262471"/>
    <w:rsid w:val="00264556"/>
    <w:rsid w:val="002744DF"/>
    <w:rsid w:val="0027554A"/>
    <w:rsid w:val="00276854"/>
    <w:rsid w:val="002771F2"/>
    <w:rsid w:val="00293592"/>
    <w:rsid w:val="002A2F40"/>
    <w:rsid w:val="002A4AA9"/>
    <w:rsid w:val="002A6C5C"/>
    <w:rsid w:val="002B0229"/>
    <w:rsid w:val="002B2A58"/>
    <w:rsid w:val="002B4642"/>
    <w:rsid w:val="002B6292"/>
    <w:rsid w:val="002C0724"/>
    <w:rsid w:val="002C409E"/>
    <w:rsid w:val="002C607A"/>
    <w:rsid w:val="002D0755"/>
    <w:rsid w:val="002D394F"/>
    <w:rsid w:val="002E7A92"/>
    <w:rsid w:val="003022F3"/>
    <w:rsid w:val="00304C62"/>
    <w:rsid w:val="00331F76"/>
    <w:rsid w:val="00333F58"/>
    <w:rsid w:val="00345AE5"/>
    <w:rsid w:val="00352279"/>
    <w:rsid w:val="00357D48"/>
    <w:rsid w:val="00361633"/>
    <w:rsid w:val="003629E5"/>
    <w:rsid w:val="00365482"/>
    <w:rsid w:val="00367EA2"/>
    <w:rsid w:val="003700BB"/>
    <w:rsid w:val="0037186D"/>
    <w:rsid w:val="00371EBA"/>
    <w:rsid w:val="003734C8"/>
    <w:rsid w:val="0038610A"/>
    <w:rsid w:val="00392ADF"/>
    <w:rsid w:val="00394942"/>
    <w:rsid w:val="003B0AEA"/>
    <w:rsid w:val="003B575F"/>
    <w:rsid w:val="003B5BFE"/>
    <w:rsid w:val="003B60CD"/>
    <w:rsid w:val="003C256D"/>
    <w:rsid w:val="003C62C1"/>
    <w:rsid w:val="003C6DD3"/>
    <w:rsid w:val="00402644"/>
    <w:rsid w:val="00402B37"/>
    <w:rsid w:val="00413DA1"/>
    <w:rsid w:val="00427CD4"/>
    <w:rsid w:val="00431559"/>
    <w:rsid w:val="00436664"/>
    <w:rsid w:val="004449ED"/>
    <w:rsid w:val="00444F71"/>
    <w:rsid w:val="00454356"/>
    <w:rsid w:val="00463DFE"/>
    <w:rsid w:val="00467EE6"/>
    <w:rsid w:val="00467F02"/>
    <w:rsid w:val="00472158"/>
    <w:rsid w:val="00483CB8"/>
    <w:rsid w:val="004847E8"/>
    <w:rsid w:val="00487B2D"/>
    <w:rsid w:val="004A096D"/>
    <w:rsid w:val="004A1126"/>
    <w:rsid w:val="004A37AD"/>
    <w:rsid w:val="004A70CD"/>
    <w:rsid w:val="004B44AC"/>
    <w:rsid w:val="004B7FFB"/>
    <w:rsid w:val="004C372E"/>
    <w:rsid w:val="004D31D0"/>
    <w:rsid w:val="004D7C54"/>
    <w:rsid w:val="004E0771"/>
    <w:rsid w:val="004E2044"/>
    <w:rsid w:val="004E5166"/>
    <w:rsid w:val="004E52BA"/>
    <w:rsid w:val="004F3EDA"/>
    <w:rsid w:val="00500C4D"/>
    <w:rsid w:val="0051169A"/>
    <w:rsid w:val="005141E9"/>
    <w:rsid w:val="00522193"/>
    <w:rsid w:val="0052296F"/>
    <w:rsid w:val="005234E3"/>
    <w:rsid w:val="0052465E"/>
    <w:rsid w:val="005252D3"/>
    <w:rsid w:val="00530181"/>
    <w:rsid w:val="00533640"/>
    <w:rsid w:val="005371D5"/>
    <w:rsid w:val="00537202"/>
    <w:rsid w:val="005427B9"/>
    <w:rsid w:val="00544F73"/>
    <w:rsid w:val="0055315A"/>
    <w:rsid w:val="00553C55"/>
    <w:rsid w:val="005703F8"/>
    <w:rsid w:val="00577C1B"/>
    <w:rsid w:val="00582844"/>
    <w:rsid w:val="00593932"/>
    <w:rsid w:val="005951F6"/>
    <w:rsid w:val="0059665D"/>
    <w:rsid w:val="0059772B"/>
    <w:rsid w:val="005A6505"/>
    <w:rsid w:val="005C591B"/>
    <w:rsid w:val="005C5E35"/>
    <w:rsid w:val="005D4094"/>
    <w:rsid w:val="005D517A"/>
    <w:rsid w:val="005E37F1"/>
    <w:rsid w:val="005E457E"/>
    <w:rsid w:val="005E5878"/>
    <w:rsid w:val="005F1EDC"/>
    <w:rsid w:val="005F40BF"/>
    <w:rsid w:val="005F4AD9"/>
    <w:rsid w:val="005F4BB0"/>
    <w:rsid w:val="005F6053"/>
    <w:rsid w:val="005F7381"/>
    <w:rsid w:val="006000E9"/>
    <w:rsid w:val="00604353"/>
    <w:rsid w:val="0061146A"/>
    <w:rsid w:val="0061526E"/>
    <w:rsid w:val="00616F74"/>
    <w:rsid w:val="0062103C"/>
    <w:rsid w:val="00621592"/>
    <w:rsid w:val="00635EC4"/>
    <w:rsid w:val="0063798C"/>
    <w:rsid w:val="00642C8C"/>
    <w:rsid w:val="006441CA"/>
    <w:rsid w:val="00650837"/>
    <w:rsid w:val="00657660"/>
    <w:rsid w:val="0066089B"/>
    <w:rsid w:val="00661623"/>
    <w:rsid w:val="0067174B"/>
    <w:rsid w:val="00681A71"/>
    <w:rsid w:val="0068214A"/>
    <w:rsid w:val="00696554"/>
    <w:rsid w:val="006A7026"/>
    <w:rsid w:val="006A70F2"/>
    <w:rsid w:val="006B0F5B"/>
    <w:rsid w:val="006B1212"/>
    <w:rsid w:val="006B402C"/>
    <w:rsid w:val="006B5E50"/>
    <w:rsid w:val="006C0B2C"/>
    <w:rsid w:val="006C5304"/>
    <w:rsid w:val="006E037B"/>
    <w:rsid w:val="006E1208"/>
    <w:rsid w:val="006E2FCD"/>
    <w:rsid w:val="006E65EE"/>
    <w:rsid w:val="006F385A"/>
    <w:rsid w:val="007048AB"/>
    <w:rsid w:val="00712136"/>
    <w:rsid w:val="00721619"/>
    <w:rsid w:val="0072530A"/>
    <w:rsid w:val="00725357"/>
    <w:rsid w:val="007366F1"/>
    <w:rsid w:val="00743546"/>
    <w:rsid w:val="0074524D"/>
    <w:rsid w:val="0074625A"/>
    <w:rsid w:val="00747BF0"/>
    <w:rsid w:val="00747DFC"/>
    <w:rsid w:val="0075394F"/>
    <w:rsid w:val="00765064"/>
    <w:rsid w:val="00765456"/>
    <w:rsid w:val="0077264B"/>
    <w:rsid w:val="007733B1"/>
    <w:rsid w:val="0077447A"/>
    <w:rsid w:val="00780264"/>
    <w:rsid w:val="007811B6"/>
    <w:rsid w:val="00792344"/>
    <w:rsid w:val="00793BB4"/>
    <w:rsid w:val="00794F04"/>
    <w:rsid w:val="007B2B8B"/>
    <w:rsid w:val="007C0A6D"/>
    <w:rsid w:val="007C6543"/>
    <w:rsid w:val="007D074C"/>
    <w:rsid w:val="007D7B12"/>
    <w:rsid w:val="007E0E5F"/>
    <w:rsid w:val="007E1CA8"/>
    <w:rsid w:val="007F06F7"/>
    <w:rsid w:val="007F21DB"/>
    <w:rsid w:val="007F7818"/>
    <w:rsid w:val="00807A4E"/>
    <w:rsid w:val="00807F02"/>
    <w:rsid w:val="008237EA"/>
    <w:rsid w:val="00825107"/>
    <w:rsid w:val="00826691"/>
    <w:rsid w:val="00830F18"/>
    <w:rsid w:val="00834B3F"/>
    <w:rsid w:val="008360E7"/>
    <w:rsid w:val="00837010"/>
    <w:rsid w:val="008449A9"/>
    <w:rsid w:val="00844B6F"/>
    <w:rsid w:val="008456FF"/>
    <w:rsid w:val="008506AC"/>
    <w:rsid w:val="00852615"/>
    <w:rsid w:val="00866816"/>
    <w:rsid w:val="008764C9"/>
    <w:rsid w:val="00893FB8"/>
    <w:rsid w:val="008A37A1"/>
    <w:rsid w:val="008B5951"/>
    <w:rsid w:val="008B6670"/>
    <w:rsid w:val="008C3E1F"/>
    <w:rsid w:val="008D1AAF"/>
    <w:rsid w:val="008E731F"/>
    <w:rsid w:val="008F6D8E"/>
    <w:rsid w:val="00910B5D"/>
    <w:rsid w:val="00917CE3"/>
    <w:rsid w:val="00924963"/>
    <w:rsid w:val="00926E16"/>
    <w:rsid w:val="0093186B"/>
    <w:rsid w:val="009363EB"/>
    <w:rsid w:val="00937D02"/>
    <w:rsid w:val="009421B9"/>
    <w:rsid w:val="00945B82"/>
    <w:rsid w:val="009527A9"/>
    <w:rsid w:val="00957D0A"/>
    <w:rsid w:val="009622C3"/>
    <w:rsid w:val="009808D8"/>
    <w:rsid w:val="009834DC"/>
    <w:rsid w:val="00984905"/>
    <w:rsid w:val="00991850"/>
    <w:rsid w:val="00992325"/>
    <w:rsid w:val="00994B57"/>
    <w:rsid w:val="00995E0F"/>
    <w:rsid w:val="009A182A"/>
    <w:rsid w:val="009B264A"/>
    <w:rsid w:val="009B6718"/>
    <w:rsid w:val="009C7F57"/>
    <w:rsid w:val="009E08C0"/>
    <w:rsid w:val="009E3700"/>
    <w:rsid w:val="009F1981"/>
    <w:rsid w:val="009F2372"/>
    <w:rsid w:val="009F421F"/>
    <w:rsid w:val="00A17663"/>
    <w:rsid w:val="00A219A1"/>
    <w:rsid w:val="00A22112"/>
    <w:rsid w:val="00A3264A"/>
    <w:rsid w:val="00A4318F"/>
    <w:rsid w:val="00A44D1A"/>
    <w:rsid w:val="00A5159F"/>
    <w:rsid w:val="00A60B75"/>
    <w:rsid w:val="00A61A1D"/>
    <w:rsid w:val="00A7009B"/>
    <w:rsid w:val="00A724D7"/>
    <w:rsid w:val="00A83A81"/>
    <w:rsid w:val="00A86EF2"/>
    <w:rsid w:val="00A8701B"/>
    <w:rsid w:val="00A948B8"/>
    <w:rsid w:val="00AA13D5"/>
    <w:rsid w:val="00AA7164"/>
    <w:rsid w:val="00AA7CAE"/>
    <w:rsid w:val="00AB3A81"/>
    <w:rsid w:val="00AC3CA8"/>
    <w:rsid w:val="00AC411F"/>
    <w:rsid w:val="00AD5081"/>
    <w:rsid w:val="00AD6EF7"/>
    <w:rsid w:val="00AE5038"/>
    <w:rsid w:val="00AF3321"/>
    <w:rsid w:val="00B045F6"/>
    <w:rsid w:val="00B15C65"/>
    <w:rsid w:val="00B27B66"/>
    <w:rsid w:val="00B407BD"/>
    <w:rsid w:val="00B518A9"/>
    <w:rsid w:val="00B52272"/>
    <w:rsid w:val="00B522EB"/>
    <w:rsid w:val="00B555CA"/>
    <w:rsid w:val="00B67D48"/>
    <w:rsid w:val="00B71DB6"/>
    <w:rsid w:val="00B73681"/>
    <w:rsid w:val="00B75B7E"/>
    <w:rsid w:val="00B838C6"/>
    <w:rsid w:val="00B8779B"/>
    <w:rsid w:val="00B97D13"/>
    <w:rsid w:val="00BA44DD"/>
    <w:rsid w:val="00BA53EF"/>
    <w:rsid w:val="00BB06C6"/>
    <w:rsid w:val="00BB78FD"/>
    <w:rsid w:val="00BC4FDE"/>
    <w:rsid w:val="00BD0ABC"/>
    <w:rsid w:val="00BD4D9B"/>
    <w:rsid w:val="00BD6137"/>
    <w:rsid w:val="00BD7917"/>
    <w:rsid w:val="00BE37CB"/>
    <w:rsid w:val="00BE6745"/>
    <w:rsid w:val="00BF1F2D"/>
    <w:rsid w:val="00C15480"/>
    <w:rsid w:val="00C20F80"/>
    <w:rsid w:val="00C30790"/>
    <w:rsid w:val="00C30AF9"/>
    <w:rsid w:val="00C31C55"/>
    <w:rsid w:val="00C3447D"/>
    <w:rsid w:val="00C351B0"/>
    <w:rsid w:val="00C41490"/>
    <w:rsid w:val="00C41E25"/>
    <w:rsid w:val="00C62C14"/>
    <w:rsid w:val="00C67FE2"/>
    <w:rsid w:val="00C71A3D"/>
    <w:rsid w:val="00C86C63"/>
    <w:rsid w:val="00C86D33"/>
    <w:rsid w:val="00C93254"/>
    <w:rsid w:val="00CA2964"/>
    <w:rsid w:val="00CA311D"/>
    <w:rsid w:val="00CA412E"/>
    <w:rsid w:val="00CB0FD3"/>
    <w:rsid w:val="00CD64AA"/>
    <w:rsid w:val="00CD70FA"/>
    <w:rsid w:val="00CE4C05"/>
    <w:rsid w:val="00CF7CAD"/>
    <w:rsid w:val="00D20150"/>
    <w:rsid w:val="00D2354F"/>
    <w:rsid w:val="00D25F2E"/>
    <w:rsid w:val="00D32A3E"/>
    <w:rsid w:val="00D35485"/>
    <w:rsid w:val="00D35628"/>
    <w:rsid w:val="00D53BC1"/>
    <w:rsid w:val="00D54EC8"/>
    <w:rsid w:val="00D8039E"/>
    <w:rsid w:val="00D91470"/>
    <w:rsid w:val="00DA307C"/>
    <w:rsid w:val="00DB07F3"/>
    <w:rsid w:val="00DC0F41"/>
    <w:rsid w:val="00DC2FDF"/>
    <w:rsid w:val="00DD2E80"/>
    <w:rsid w:val="00DD606F"/>
    <w:rsid w:val="00DE2304"/>
    <w:rsid w:val="00DF38F9"/>
    <w:rsid w:val="00DF5F86"/>
    <w:rsid w:val="00E0465A"/>
    <w:rsid w:val="00E143C9"/>
    <w:rsid w:val="00E1710E"/>
    <w:rsid w:val="00E201C8"/>
    <w:rsid w:val="00E2120A"/>
    <w:rsid w:val="00E22583"/>
    <w:rsid w:val="00E233A3"/>
    <w:rsid w:val="00E24289"/>
    <w:rsid w:val="00E33A10"/>
    <w:rsid w:val="00E5189B"/>
    <w:rsid w:val="00E60028"/>
    <w:rsid w:val="00E7752A"/>
    <w:rsid w:val="00E8025F"/>
    <w:rsid w:val="00E849C0"/>
    <w:rsid w:val="00E9211E"/>
    <w:rsid w:val="00E94501"/>
    <w:rsid w:val="00E95677"/>
    <w:rsid w:val="00EA2B8E"/>
    <w:rsid w:val="00EE09A3"/>
    <w:rsid w:val="00EE17F6"/>
    <w:rsid w:val="00EE3D4B"/>
    <w:rsid w:val="00EE7828"/>
    <w:rsid w:val="00EF3F70"/>
    <w:rsid w:val="00F02864"/>
    <w:rsid w:val="00F046E4"/>
    <w:rsid w:val="00F04EE1"/>
    <w:rsid w:val="00F25397"/>
    <w:rsid w:val="00F27F0A"/>
    <w:rsid w:val="00F30089"/>
    <w:rsid w:val="00F31C7C"/>
    <w:rsid w:val="00F4562F"/>
    <w:rsid w:val="00F471C6"/>
    <w:rsid w:val="00F55ECC"/>
    <w:rsid w:val="00F56140"/>
    <w:rsid w:val="00F62BE1"/>
    <w:rsid w:val="00F634EE"/>
    <w:rsid w:val="00F646F8"/>
    <w:rsid w:val="00F64815"/>
    <w:rsid w:val="00F74123"/>
    <w:rsid w:val="00F856CE"/>
    <w:rsid w:val="00FB65EE"/>
    <w:rsid w:val="00FD42AE"/>
    <w:rsid w:val="00FE6327"/>
    <w:rsid w:val="00FF5208"/>
    <w:rsid w:val="00FF63BD"/>
    <w:rsid w:val="1905D532"/>
    <w:rsid w:val="37DB2D29"/>
    <w:rsid w:val="4A01362D"/>
    <w:rsid w:val="677CFDD2"/>
    <w:rsid w:val="6BBB7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EA665C"/>
  <w15:docId w15:val="{7B2B1969-2576-4E2A-811A-4AFF617A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3">
    <w:name w:val="heading 3"/>
    <w:basedOn w:val="a"/>
    <w:next w:val="a"/>
    <w:link w:val="30"/>
    <w:qFormat/>
    <w:rsid w:val="00CF7CAD"/>
    <w:pPr>
      <w:keepNext/>
      <w:ind w:leftChars="400" w:left="400"/>
      <w:outlineLvl w:val="2"/>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4A"/>
    <w:pPr>
      <w:ind w:leftChars="400" w:left="840"/>
    </w:pPr>
    <w:rPr>
      <w:rFonts w:ascii="Arial" w:eastAsia="ＭＳ ゴシック" w:hAnsi="Arial"/>
      <w:sz w:val="24"/>
    </w:rPr>
  </w:style>
  <w:style w:type="character" w:customStyle="1" w:styleId="30">
    <w:name w:val="見出し 3 (文字)"/>
    <w:link w:val="3"/>
    <w:rsid w:val="00CF7CAD"/>
    <w:rPr>
      <w:rFonts w:ascii="Arial" w:eastAsia="ＭＳ ゴシック" w:hAnsi="Arial"/>
      <w:kern w:val="2"/>
      <w:sz w:val="24"/>
    </w:rPr>
  </w:style>
  <w:style w:type="paragraph" w:customStyle="1" w:styleId="025">
    <w:name w:val="スタイル 段落後 :  0.25 行"/>
    <w:basedOn w:val="a"/>
    <w:rsid w:val="00CF7CAD"/>
    <w:pPr>
      <w:tabs>
        <w:tab w:val="left" w:pos="851"/>
        <w:tab w:val="left" w:pos="3828"/>
      </w:tabs>
      <w:snapToGrid w:val="0"/>
      <w:spacing w:afterLines="25" w:after="60"/>
      <w:ind w:firstLineChars="100" w:firstLine="220"/>
    </w:pPr>
    <w:rPr>
      <w:rFonts w:ascii="Arial" w:hAnsi="Arial" w:cs="ＭＳ 明朝"/>
      <w:sz w:val="22"/>
      <w:szCs w:val="20"/>
    </w:rPr>
  </w:style>
  <w:style w:type="paragraph" w:styleId="a4">
    <w:name w:val="Closing"/>
    <w:basedOn w:val="a"/>
    <w:link w:val="a5"/>
    <w:uiPriority w:val="99"/>
    <w:unhideWhenUsed/>
    <w:rsid w:val="00CF7CAD"/>
    <w:pPr>
      <w:jc w:val="right"/>
    </w:pPr>
    <w:rPr>
      <w:rFonts w:ascii="Times New Roman" w:hAnsi="ＭＳ 明朝"/>
      <w:szCs w:val="21"/>
    </w:rPr>
  </w:style>
  <w:style w:type="character" w:customStyle="1" w:styleId="a5">
    <w:name w:val="結語 (文字)"/>
    <w:link w:val="a4"/>
    <w:uiPriority w:val="99"/>
    <w:rsid w:val="00CF7CAD"/>
    <w:rPr>
      <w:rFonts w:ascii="Times New Roman" w:hAnsi="ＭＳ 明朝"/>
      <w:kern w:val="2"/>
      <w:sz w:val="21"/>
      <w:szCs w:val="21"/>
    </w:rPr>
  </w:style>
  <w:style w:type="paragraph" w:styleId="a6">
    <w:name w:val="header"/>
    <w:basedOn w:val="a"/>
    <w:link w:val="a7"/>
    <w:uiPriority w:val="99"/>
    <w:unhideWhenUsed/>
    <w:rsid w:val="00E24289"/>
    <w:pPr>
      <w:tabs>
        <w:tab w:val="center" w:pos="4252"/>
        <w:tab w:val="right" w:pos="8504"/>
      </w:tabs>
      <w:snapToGrid w:val="0"/>
    </w:pPr>
  </w:style>
  <w:style w:type="character" w:customStyle="1" w:styleId="a7">
    <w:name w:val="ヘッダー (文字)"/>
    <w:link w:val="a6"/>
    <w:uiPriority w:val="99"/>
    <w:rsid w:val="00E24289"/>
    <w:rPr>
      <w:kern w:val="2"/>
      <w:sz w:val="21"/>
      <w:szCs w:val="22"/>
    </w:rPr>
  </w:style>
  <w:style w:type="paragraph" w:styleId="a8">
    <w:name w:val="footer"/>
    <w:basedOn w:val="a"/>
    <w:link w:val="a9"/>
    <w:uiPriority w:val="99"/>
    <w:unhideWhenUsed/>
    <w:rsid w:val="00E24289"/>
    <w:pPr>
      <w:tabs>
        <w:tab w:val="center" w:pos="4252"/>
        <w:tab w:val="right" w:pos="8504"/>
      </w:tabs>
      <w:snapToGrid w:val="0"/>
    </w:pPr>
  </w:style>
  <w:style w:type="character" w:customStyle="1" w:styleId="a9">
    <w:name w:val="フッター (文字)"/>
    <w:link w:val="a8"/>
    <w:uiPriority w:val="99"/>
    <w:rsid w:val="00E24289"/>
    <w:rPr>
      <w:kern w:val="2"/>
      <w:sz w:val="21"/>
      <w:szCs w:val="22"/>
    </w:rPr>
  </w:style>
  <w:style w:type="paragraph" w:styleId="aa">
    <w:name w:val="Balloon Text"/>
    <w:basedOn w:val="a"/>
    <w:link w:val="ab"/>
    <w:uiPriority w:val="99"/>
    <w:semiHidden/>
    <w:unhideWhenUsed/>
    <w:rsid w:val="00544F73"/>
    <w:rPr>
      <w:rFonts w:ascii="Arial" w:eastAsia="ＭＳ ゴシック" w:hAnsi="Arial"/>
      <w:sz w:val="18"/>
      <w:szCs w:val="18"/>
    </w:rPr>
  </w:style>
  <w:style w:type="character" w:customStyle="1" w:styleId="ab">
    <w:name w:val="吹き出し (文字)"/>
    <w:link w:val="aa"/>
    <w:uiPriority w:val="99"/>
    <w:semiHidden/>
    <w:rsid w:val="00544F73"/>
    <w:rPr>
      <w:rFonts w:ascii="Arial" w:eastAsia="ＭＳ ゴシック" w:hAnsi="Arial" w:cs="Times New Roman"/>
      <w:kern w:val="2"/>
      <w:sz w:val="18"/>
      <w:szCs w:val="18"/>
    </w:rPr>
  </w:style>
  <w:style w:type="character" w:styleId="ac">
    <w:name w:val="annotation reference"/>
    <w:uiPriority w:val="99"/>
    <w:semiHidden/>
    <w:unhideWhenUsed/>
    <w:rsid w:val="00866816"/>
    <w:rPr>
      <w:sz w:val="18"/>
      <w:szCs w:val="18"/>
    </w:rPr>
  </w:style>
  <w:style w:type="paragraph" w:styleId="ad">
    <w:name w:val="annotation text"/>
    <w:basedOn w:val="a"/>
    <w:link w:val="ae"/>
    <w:uiPriority w:val="99"/>
    <w:unhideWhenUsed/>
    <w:rsid w:val="00866816"/>
    <w:pPr>
      <w:jc w:val="left"/>
    </w:pPr>
  </w:style>
  <w:style w:type="character" w:customStyle="1" w:styleId="ae">
    <w:name w:val="コメント文字列 (文字)"/>
    <w:link w:val="ad"/>
    <w:uiPriority w:val="99"/>
    <w:rsid w:val="00866816"/>
    <w:rPr>
      <w:kern w:val="2"/>
      <w:sz w:val="21"/>
      <w:szCs w:val="22"/>
    </w:rPr>
  </w:style>
  <w:style w:type="paragraph" w:styleId="af">
    <w:name w:val="annotation subject"/>
    <w:basedOn w:val="ad"/>
    <w:next w:val="ad"/>
    <w:link w:val="af0"/>
    <w:uiPriority w:val="99"/>
    <w:semiHidden/>
    <w:unhideWhenUsed/>
    <w:rsid w:val="00866816"/>
    <w:rPr>
      <w:b/>
      <w:bCs/>
    </w:rPr>
  </w:style>
  <w:style w:type="character" w:customStyle="1" w:styleId="af0">
    <w:name w:val="コメント内容 (文字)"/>
    <w:link w:val="af"/>
    <w:uiPriority w:val="99"/>
    <w:semiHidden/>
    <w:rsid w:val="00866816"/>
    <w:rPr>
      <w:b/>
      <w:bCs/>
      <w:kern w:val="2"/>
      <w:sz w:val="21"/>
      <w:szCs w:val="22"/>
    </w:rPr>
  </w:style>
  <w:style w:type="paragraph" w:styleId="af1">
    <w:name w:val="Revision"/>
    <w:hidden/>
    <w:uiPriority w:val="99"/>
    <w:semiHidden/>
    <w:rsid w:val="005A6505"/>
    <w:rPr>
      <w:kern w:val="2"/>
      <w:sz w:val="21"/>
      <w:szCs w:val="22"/>
    </w:rPr>
  </w:style>
  <w:style w:type="character" w:styleId="af2">
    <w:name w:val="Hyperlink"/>
    <w:basedOn w:val="a0"/>
    <w:uiPriority w:val="99"/>
    <w:unhideWhenUsed/>
    <w:rsid w:val="00C31C55"/>
    <w:rPr>
      <w:color w:val="0000FF" w:themeColor="hyperlink"/>
      <w:u w:val="single"/>
    </w:rPr>
  </w:style>
  <w:style w:type="character" w:styleId="af3">
    <w:name w:val="Unresolved Mention"/>
    <w:basedOn w:val="a0"/>
    <w:uiPriority w:val="99"/>
    <w:semiHidden/>
    <w:unhideWhenUsed/>
    <w:rsid w:val="00C31C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74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1B589-411A-42C8-9753-D8EEC67E8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581</Words>
  <Characters>3318</Characters>
  <Application>Microsoft Office Word</Application>
  <DocSecurity>0</DocSecurity>
  <Lines>27</Lines>
  <Paragraphs>7</Paragraphs>
  <ScaleCrop>false</ScaleCrop>
  <Company>JICA</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pcadmin</dc:creator>
  <cp:lastModifiedBy>Takeuchi, Kiyoka[竹内 清佳]</cp:lastModifiedBy>
  <cp:revision>15</cp:revision>
  <cp:lastPrinted>2023-03-01T05:02:00Z</cp:lastPrinted>
  <dcterms:created xsi:type="dcterms:W3CDTF">2024-08-21T09:09:00Z</dcterms:created>
  <dcterms:modified xsi:type="dcterms:W3CDTF">2024-09-26T02:15:00Z</dcterms:modified>
</cp:coreProperties>
</file>