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67" w:rsidRPr="002C659D" w:rsidRDefault="002C659D" w:rsidP="008B4467">
      <w:pPr>
        <w:jc w:val="center"/>
        <w:rPr>
          <w:rFonts w:asciiTheme="majorHAnsi" w:hAnsiTheme="majorHAnsi" w:cstheme="majorHAnsi"/>
          <w:sz w:val="28"/>
          <w:shd w:val="pct15" w:color="auto" w:fill="FFFFFF"/>
          <w:lang w:val="pt-PT"/>
        </w:rPr>
      </w:pPr>
      <w:bookmarkStart w:id="0" w:name="_GoBack"/>
      <w:bookmarkEnd w:id="0"/>
      <w:r w:rsidRPr="002C659D">
        <w:rPr>
          <w:rFonts w:asciiTheme="majorHAnsi" w:hAnsiTheme="majorHAnsi" w:cstheme="majorHAnsi"/>
          <w:sz w:val="28"/>
          <w:shd w:val="pct15" w:color="auto" w:fill="FFFFFF"/>
          <w:lang w:val="pt-PT"/>
        </w:rPr>
        <w:t xml:space="preserve">Teste Rápido sobre </w:t>
      </w:r>
      <w:r>
        <w:rPr>
          <w:rFonts w:asciiTheme="majorHAnsi" w:hAnsiTheme="majorHAnsi" w:cstheme="majorHAnsi"/>
          <w:sz w:val="28"/>
          <w:shd w:val="pct15" w:color="auto" w:fill="FFFFFF"/>
          <w:lang w:val="pt-PT"/>
        </w:rPr>
        <w:t>a</w:t>
      </w:r>
      <w:r w:rsidRPr="002C659D">
        <w:rPr>
          <w:rFonts w:asciiTheme="majorHAnsi" w:hAnsiTheme="majorHAnsi" w:cstheme="majorHAnsi"/>
          <w:sz w:val="28"/>
          <w:shd w:val="pct15" w:color="auto" w:fill="FFFFFF"/>
          <w:lang w:val="pt-PT"/>
        </w:rPr>
        <w:t xml:space="preserve"> </w:t>
      </w:r>
      <w:r>
        <w:rPr>
          <w:rFonts w:asciiTheme="majorHAnsi" w:hAnsiTheme="majorHAnsi" w:cstheme="majorHAnsi"/>
          <w:sz w:val="28"/>
          <w:shd w:val="pct15" w:color="auto" w:fill="FFFFFF"/>
          <w:lang w:val="pt-PT"/>
        </w:rPr>
        <w:t xml:space="preserve">Formação para a </w:t>
      </w:r>
      <w:r w:rsidRPr="002C659D">
        <w:rPr>
          <w:rFonts w:asciiTheme="majorHAnsi" w:hAnsiTheme="majorHAnsi" w:cstheme="majorHAnsi"/>
          <w:sz w:val="28"/>
          <w:shd w:val="pct15" w:color="auto" w:fill="FFFFFF"/>
          <w:lang w:val="pt-PT"/>
        </w:rPr>
        <w:t xml:space="preserve">Consciencialização </w:t>
      </w:r>
      <w:r>
        <w:rPr>
          <w:rFonts w:asciiTheme="majorHAnsi" w:hAnsiTheme="majorHAnsi" w:cstheme="majorHAnsi"/>
          <w:sz w:val="28"/>
          <w:shd w:val="pct15" w:color="auto" w:fill="FFFFFF"/>
          <w:lang w:val="pt-PT"/>
        </w:rPr>
        <w:t xml:space="preserve">de Género </w:t>
      </w:r>
    </w:p>
    <w:p w:rsidR="008B4467" w:rsidRPr="002C659D" w:rsidRDefault="008B4467" w:rsidP="008B4467">
      <w:pPr>
        <w:jc w:val="left"/>
        <w:rPr>
          <w:rFonts w:ascii="Times New Roman" w:hAnsi="Times New Roman" w:cs="Times New Roman"/>
          <w:szCs w:val="21"/>
          <w:lang w:val="pt-PT"/>
        </w:rPr>
      </w:pPr>
    </w:p>
    <w:p w:rsidR="008B4467" w:rsidRPr="00D90195" w:rsidRDefault="002C659D" w:rsidP="008B4467">
      <w:pPr>
        <w:wordWrap w:val="0"/>
        <w:jc w:val="right"/>
        <w:rPr>
          <w:rFonts w:ascii="Times New Roman" w:hAnsi="Times New Roman" w:cs="Times New Roman"/>
          <w:szCs w:val="21"/>
          <w:u w:val="single"/>
          <w:lang w:val="pt-PT"/>
        </w:rPr>
      </w:pPr>
      <w:r w:rsidRPr="00D90195">
        <w:rPr>
          <w:rFonts w:ascii="Times New Roman" w:hAnsi="Times New Roman" w:cs="Times New Roman" w:hint="eastAsia"/>
          <w:szCs w:val="21"/>
          <w:u w:val="single"/>
          <w:lang w:val="pt-PT"/>
        </w:rPr>
        <w:t>N</w:t>
      </w:r>
      <w:r w:rsidRPr="00D90195">
        <w:rPr>
          <w:rFonts w:ascii="Times New Roman" w:hAnsi="Times New Roman" w:cs="Times New Roman"/>
          <w:szCs w:val="21"/>
          <w:u w:val="single"/>
          <w:lang w:val="pt-PT"/>
        </w:rPr>
        <w:t>o</w:t>
      </w:r>
      <w:r w:rsidR="008B4467" w:rsidRPr="00D90195">
        <w:rPr>
          <w:rFonts w:ascii="Times New Roman" w:hAnsi="Times New Roman" w:cs="Times New Roman" w:hint="eastAsia"/>
          <w:szCs w:val="21"/>
          <w:u w:val="single"/>
          <w:lang w:val="pt-PT"/>
        </w:rPr>
        <w:t>me:</w:t>
      </w:r>
      <w:r w:rsidR="008B4467" w:rsidRPr="00D90195">
        <w:rPr>
          <w:rFonts w:ascii="Times New Roman" w:hAnsi="Times New Roman" w:cs="Times New Roman"/>
          <w:szCs w:val="21"/>
          <w:u w:val="single"/>
          <w:lang w:val="pt-PT"/>
        </w:rPr>
        <w:t xml:space="preserve">      </w:t>
      </w:r>
      <w:r w:rsidR="00917185" w:rsidRPr="00D90195">
        <w:rPr>
          <w:rFonts w:ascii="Times New Roman" w:hAnsi="Times New Roman" w:cs="Times New Roman"/>
          <w:szCs w:val="21"/>
          <w:u w:val="single"/>
          <w:lang w:val="pt-PT"/>
        </w:rPr>
        <w:t xml:space="preserve">  </w:t>
      </w:r>
      <w:r w:rsidR="008B4467" w:rsidRPr="00D90195">
        <w:rPr>
          <w:rFonts w:ascii="Times New Roman" w:hAnsi="Times New Roman" w:cs="Times New Roman"/>
          <w:szCs w:val="21"/>
          <w:u w:val="single"/>
          <w:lang w:val="pt-PT"/>
        </w:rPr>
        <w:t xml:space="preserve">                                   </w:t>
      </w:r>
    </w:p>
    <w:p w:rsidR="00917185" w:rsidRPr="002C659D" w:rsidRDefault="00917185" w:rsidP="00917185">
      <w:pPr>
        <w:wordWrap w:val="0"/>
        <w:jc w:val="right"/>
        <w:rPr>
          <w:rFonts w:ascii="Times New Roman" w:hAnsi="Times New Roman" w:cs="Times New Roman"/>
          <w:szCs w:val="21"/>
          <w:u w:val="single"/>
          <w:lang w:val="pt-PT"/>
        </w:rPr>
      </w:pPr>
      <w:r w:rsidRPr="002C659D">
        <w:rPr>
          <w:rFonts w:ascii="Times New Roman" w:hAnsi="Times New Roman" w:cs="Times New Roman"/>
          <w:szCs w:val="21"/>
          <w:u w:val="single"/>
          <w:lang w:val="pt-PT"/>
        </w:rPr>
        <w:t>N</w:t>
      </w:r>
      <w:r w:rsidR="002C659D" w:rsidRPr="002C659D">
        <w:rPr>
          <w:rFonts w:ascii="Times New Roman" w:hAnsi="Times New Roman" w:cs="Times New Roman"/>
          <w:szCs w:val="21"/>
          <w:u w:val="single"/>
          <w:lang w:val="pt-PT"/>
        </w:rPr>
        <w:t>úmero de respostas correctas</w:t>
      </w:r>
      <w:r w:rsidRPr="002C659D">
        <w:rPr>
          <w:rFonts w:ascii="Times New Roman" w:hAnsi="Times New Roman" w:cs="Times New Roman"/>
          <w:szCs w:val="21"/>
          <w:u w:val="single"/>
          <w:lang w:val="pt-PT"/>
        </w:rPr>
        <w:t xml:space="preserve">:              </w:t>
      </w:r>
      <w:r w:rsidR="002C659D" w:rsidRPr="002C659D">
        <w:rPr>
          <w:rFonts w:ascii="Times New Roman" w:hAnsi="Times New Roman" w:cs="Times New Roman"/>
          <w:szCs w:val="21"/>
          <w:u w:val="single"/>
          <w:lang w:val="pt-PT"/>
        </w:rPr>
        <w:t>de um total</w:t>
      </w:r>
      <w:r w:rsidR="002C659D">
        <w:rPr>
          <w:rFonts w:ascii="Times New Roman" w:hAnsi="Times New Roman" w:cs="Times New Roman"/>
          <w:szCs w:val="21"/>
          <w:u w:val="single"/>
          <w:lang w:val="pt-PT"/>
        </w:rPr>
        <w:t xml:space="preserve"> de </w:t>
      </w:r>
      <w:r w:rsidRPr="002C659D">
        <w:rPr>
          <w:rFonts w:ascii="Times New Roman" w:hAnsi="Times New Roman" w:cs="Times New Roman"/>
          <w:szCs w:val="21"/>
          <w:u w:val="single"/>
          <w:lang w:val="pt-PT"/>
        </w:rPr>
        <w:t xml:space="preserve">  </w:t>
      </w:r>
      <w:r w:rsidR="00EA74C8" w:rsidRPr="002C659D">
        <w:rPr>
          <w:rFonts w:ascii="Times New Roman" w:hAnsi="Times New Roman" w:cs="Times New Roman"/>
          <w:sz w:val="44"/>
          <w:szCs w:val="21"/>
          <w:u w:val="single"/>
          <w:lang w:val="pt-PT"/>
        </w:rPr>
        <w:t>5</w:t>
      </w:r>
      <w:r w:rsidRPr="002C659D">
        <w:rPr>
          <w:rFonts w:ascii="Times New Roman" w:hAnsi="Times New Roman" w:cs="Times New Roman"/>
          <w:sz w:val="44"/>
          <w:szCs w:val="21"/>
          <w:u w:val="single"/>
          <w:lang w:val="pt-PT"/>
        </w:rPr>
        <w:t xml:space="preserve"> </w:t>
      </w:r>
    </w:p>
    <w:p w:rsidR="002C659D" w:rsidRPr="002C659D" w:rsidRDefault="002C659D" w:rsidP="008B4467">
      <w:pPr>
        <w:jc w:val="left"/>
        <w:rPr>
          <w:rFonts w:ascii="Times New Roman" w:hAnsi="Times New Roman" w:cs="Times New Roman"/>
          <w:szCs w:val="21"/>
          <w:lang w:val="pt-PT"/>
        </w:rPr>
      </w:pPr>
      <w:r w:rsidRPr="002C659D">
        <w:rPr>
          <w:rFonts w:ascii="Times New Roman" w:hAnsi="Times New Roman" w:cs="Times New Roman"/>
          <w:szCs w:val="21"/>
          <w:lang w:val="pt-PT"/>
        </w:rPr>
        <w:t>Escolha somente uma resposta d</w:t>
      </w:r>
      <w:r>
        <w:rPr>
          <w:rFonts w:ascii="Times New Roman" w:hAnsi="Times New Roman" w:cs="Times New Roman"/>
          <w:szCs w:val="21"/>
          <w:lang w:val="pt-PT"/>
        </w:rPr>
        <w:t>a lista de quatro opções.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8"/>
        <w:gridCol w:w="4367"/>
        <w:gridCol w:w="8425"/>
        <w:gridCol w:w="975"/>
      </w:tblGrid>
      <w:tr w:rsidR="00917185" w:rsidRPr="000E568C" w:rsidTr="00917185">
        <w:trPr>
          <w:jc w:val="center"/>
        </w:trPr>
        <w:tc>
          <w:tcPr>
            <w:tcW w:w="399" w:type="dxa"/>
            <w:shd w:val="clear" w:color="auto" w:fill="D9D9D9" w:themeFill="background1" w:themeFillShade="D9"/>
          </w:tcPr>
          <w:p w:rsidR="00917185" w:rsidRPr="002C659D" w:rsidRDefault="00917185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917185" w:rsidRPr="000E568C" w:rsidRDefault="002C659D" w:rsidP="002C659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Pergunta </w:t>
            </w:r>
          </w:p>
        </w:tc>
        <w:tc>
          <w:tcPr>
            <w:tcW w:w="8501" w:type="dxa"/>
            <w:shd w:val="clear" w:color="auto" w:fill="D9D9D9" w:themeFill="background1" w:themeFillShade="D9"/>
          </w:tcPr>
          <w:p w:rsidR="00917185" w:rsidRPr="000E568C" w:rsidRDefault="002C659D" w:rsidP="002C659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Opções 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917185" w:rsidRPr="000E568C" w:rsidRDefault="002C659D" w:rsidP="002C65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Resposta </w:t>
            </w:r>
          </w:p>
        </w:tc>
      </w:tr>
      <w:tr w:rsidR="00756457" w:rsidRPr="00D90195" w:rsidTr="00F43FBF">
        <w:trPr>
          <w:jc w:val="center"/>
        </w:trPr>
        <w:tc>
          <w:tcPr>
            <w:tcW w:w="399" w:type="dxa"/>
          </w:tcPr>
          <w:p w:rsidR="00756457" w:rsidRPr="001D418C" w:rsidRDefault="00756457" w:rsidP="00F43FBF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4395" w:type="dxa"/>
          </w:tcPr>
          <w:p w:rsidR="002C659D" w:rsidRPr="002C659D" w:rsidRDefault="002C659D" w:rsidP="000E0A3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2C659D">
              <w:rPr>
                <w:rFonts w:ascii="Times New Roman" w:hAnsi="Times New Roman" w:cs="Times New Roman"/>
                <w:szCs w:val="21"/>
                <w:lang w:val="pt-PT"/>
              </w:rPr>
              <w:t>Qual é o principal o</w:t>
            </w:r>
            <w:r>
              <w:rPr>
                <w:rFonts w:ascii="Times New Roman" w:hAnsi="Times New Roman" w:cs="Times New Roman"/>
                <w:szCs w:val="21"/>
                <w:lang w:val="pt-PT"/>
              </w:rPr>
              <w:t xml:space="preserve">bjectivo da realização de Formação em Sensibilização de Género? </w:t>
            </w:r>
          </w:p>
        </w:tc>
        <w:tc>
          <w:tcPr>
            <w:tcW w:w="8501" w:type="dxa"/>
          </w:tcPr>
          <w:p w:rsidR="00E00602" w:rsidRPr="00E00602" w:rsidRDefault="00E00602" w:rsidP="00E00602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E00602">
              <w:rPr>
                <w:rFonts w:ascii="Times New Roman" w:hAnsi="Times New Roman" w:cs="Times New Roman"/>
                <w:szCs w:val="21"/>
                <w:lang w:val="pt-PT"/>
              </w:rPr>
              <w:t>1. Explicar aos agricultores as políticas e planos nacionais relacionados com o género.</w:t>
            </w:r>
          </w:p>
          <w:p w:rsidR="00E00602" w:rsidRPr="00E00602" w:rsidRDefault="00E00602" w:rsidP="00E00602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E00602">
              <w:rPr>
                <w:rFonts w:ascii="Times New Roman" w:hAnsi="Times New Roman" w:cs="Times New Roman"/>
                <w:szCs w:val="21"/>
                <w:lang w:val="pt-PT"/>
              </w:rPr>
              <w:t>2. Ensinar aos agricultores a realizar um estudo e análise académica sobre o género.</w:t>
            </w:r>
          </w:p>
          <w:p w:rsidR="00E00602" w:rsidRPr="00E00602" w:rsidRDefault="00E00602" w:rsidP="00E00602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E00602">
              <w:rPr>
                <w:rFonts w:ascii="Times New Roman" w:hAnsi="Times New Roman" w:cs="Times New Roman"/>
                <w:szCs w:val="21"/>
                <w:lang w:val="pt-PT"/>
              </w:rPr>
              <w:t>3. Recolher dados sobre situações de género nas comunidades alvo.</w:t>
            </w:r>
          </w:p>
          <w:p w:rsidR="00E00602" w:rsidRPr="00E00602" w:rsidRDefault="00E00602" w:rsidP="00E00602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E00602">
              <w:rPr>
                <w:rFonts w:ascii="Times New Roman" w:hAnsi="Times New Roman" w:cs="Times New Roman"/>
                <w:szCs w:val="21"/>
                <w:lang w:val="pt-PT"/>
              </w:rPr>
              <w:t>4. Encorajar os agricultores a rever a sua gestão agrícola do ponto de vista do género.</w:t>
            </w:r>
          </w:p>
        </w:tc>
        <w:tc>
          <w:tcPr>
            <w:tcW w:w="870" w:type="dxa"/>
          </w:tcPr>
          <w:p w:rsidR="00756457" w:rsidRPr="00E00602" w:rsidRDefault="00756457" w:rsidP="00F43FBF">
            <w:pPr>
              <w:rPr>
                <w:rFonts w:ascii="Times New Roman" w:hAnsi="Times New Roman" w:cs="Times New Roman"/>
                <w:szCs w:val="21"/>
                <w:lang w:val="pt-PT"/>
              </w:rPr>
            </w:pPr>
          </w:p>
        </w:tc>
      </w:tr>
      <w:tr w:rsidR="00756457" w:rsidRPr="00D90195" w:rsidTr="00F43FBF">
        <w:trPr>
          <w:jc w:val="center"/>
        </w:trPr>
        <w:tc>
          <w:tcPr>
            <w:tcW w:w="399" w:type="dxa"/>
          </w:tcPr>
          <w:p w:rsidR="00756457" w:rsidRPr="001D418C" w:rsidRDefault="00756457" w:rsidP="00F43FBF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4395" w:type="dxa"/>
          </w:tcPr>
          <w:p w:rsidR="002C659D" w:rsidRPr="002C659D" w:rsidRDefault="002C659D" w:rsidP="000E0A3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2C659D">
              <w:rPr>
                <w:rFonts w:ascii="Times New Roman" w:hAnsi="Times New Roman" w:cs="Times New Roman"/>
                <w:szCs w:val="21"/>
                <w:lang w:val="pt-PT"/>
              </w:rPr>
              <w:t>Qual das seguintes declarações N</w:t>
            </w:r>
            <w:r>
              <w:rPr>
                <w:rFonts w:ascii="Times New Roman" w:hAnsi="Times New Roman" w:cs="Times New Roman"/>
                <w:szCs w:val="21"/>
                <w:lang w:val="pt-PT"/>
              </w:rPr>
              <w:t xml:space="preserve">ÃO é uma descrição apropriada de SHEP e género? </w:t>
            </w:r>
          </w:p>
        </w:tc>
        <w:tc>
          <w:tcPr>
            <w:tcW w:w="8501" w:type="dxa"/>
          </w:tcPr>
          <w:p w:rsidR="00E00602" w:rsidRPr="00E00602" w:rsidRDefault="00E00602" w:rsidP="00E00602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E00602">
              <w:rPr>
                <w:rFonts w:ascii="Times New Roman" w:hAnsi="Times New Roman" w:cs="Times New Roman"/>
                <w:szCs w:val="21"/>
                <w:lang w:val="pt-PT"/>
              </w:rPr>
              <w:t>1. SHEP tenta alcançar um negócio agrícola mais eficiente através de uma participação equitativa de homens e mulheres.</w:t>
            </w:r>
          </w:p>
          <w:p w:rsidR="00E00602" w:rsidRPr="00E00602" w:rsidRDefault="00E00602" w:rsidP="00E00602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E00602">
              <w:rPr>
                <w:rFonts w:ascii="Times New Roman" w:hAnsi="Times New Roman" w:cs="Times New Roman"/>
                <w:szCs w:val="21"/>
                <w:lang w:val="pt-PT"/>
              </w:rPr>
              <w:t>2. SHEP vê uma cooperativa agrícola como a mais pequena unidade de gestão agrícola e aborda apenas questões de género dentro da cooperativa.</w:t>
            </w:r>
          </w:p>
          <w:p w:rsidR="00E00602" w:rsidRPr="00E00602" w:rsidRDefault="00E00602" w:rsidP="00E00602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E00602">
              <w:rPr>
                <w:rFonts w:ascii="Times New Roman" w:hAnsi="Times New Roman" w:cs="Times New Roman"/>
                <w:szCs w:val="21"/>
                <w:lang w:val="pt-PT"/>
              </w:rPr>
              <w:t>3. SHEP considera que o género é uma parte integrante e essencial da gestão de empresas agrícolas.</w:t>
            </w:r>
          </w:p>
          <w:p w:rsidR="00756457" w:rsidRPr="00E00602" w:rsidRDefault="00E00602" w:rsidP="00E00602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E00602">
              <w:rPr>
                <w:rFonts w:ascii="Times New Roman" w:hAnsi="Times New Roman" w:cs="Times New Roman"/>
                <w:szCs w:val="21"/>
                <w:lang w:val="pt-PT"/>
              </w:rPr>
              <w:t>4. SHEP incentiva os casais agrícolas a tomarem decisões em conjunto.</w:t>
            </w:r>
          </w:p>
        </w:tc>
        <w:tc>
          <w:tcPr>
            <w:tcW w:w="870" w:type="dxa"/>
          </w:tcPr>
          <w:p w:rsidR="00756457" w:rsidRPr="00E00602" w:rsidRDefault="00756457" w:rsidP="00F43FBF">
            <w:pPr>
              <w:rPr>
                <w:rFonts w:ascii="Times New Roman" w:hAnsi="Times New Roman" w:cs="Times New Roman"/>
                <w:szCs w:val="21"/>
                <w:lang w:val="pt-PT"/>
              </w:rPr>
            </w:pPr>
          </w:p>
        </w:tc>
      </w:tr>
      <w:tr w:rsidR="00EA74C8" w:rsidRPr="00D90195" w:rsidTr="00F43FBF">
        <w:trPr>
          <w:jc w:val="center"/>
        </w:trPr>
        <w:tc>
          <w:tcPr>
            <w:tcW w:w="399" w:type="dxa"/>
          </w:tcPr>
          <w:p w:rsidR="00EA74C8" w:rsidRDefault="00EA74C8" w:rsidP="00F43FBF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4395" w:type="dxa"/>
          </w:tcPr>
          <w:p w:rsidR="002C659D" w:rsidRPr="002C659D" w:rsidRDefault="002C659D" w:rsidP="000E0A3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2C659D">
              <w:rPr>
                <w:rFonts w:ascii="Times New Roman" w:hAnsi="Times New Roman" w:cs="Times New Roman"/>
                <w:szCs w:val="21"/>
                <w:lang w:val="pt-PT"/>
              </w:rPr>
              <w:t>Quem é que deve p</w:t>
            </w:r>
            <w:r>
              <w:rPr>
                <w:rFonts w:ascii="Times New Roman" w:hAnsi="Times New Roman" w:cs="Times New Roman"/>
                <w:szCs w:val="21"/>
                <w:lang w:val="pt-PT"/>
              </w:rPr>
              <w:t xml:space="preserve">articipar na Formação sobre Consciencialização do Género? </w:t>
            </w:r>
          </w:p>
        </w:tc>
        <w:tc>
          <w:tcPr>
            <w:tcW w:w="8501" w:type="dxa"/>
          </w:tcPr>
          <w:p w:rsidR="00E00602" w:rsidRPr="00E00602" w:rsidRDefault="00E00602" w:rsidP="00E00602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E00602">
              <w:rPr>
                <w:rFonts w:ascii="Times New Roman" w:hAnsi="Times New Roman" w:cs="Times New Roman"/>
                <w:szCs w:val="21"/>
                <w:lang w:val="pt-PT"/>
              </w:rPr>
              <w:t>1. Apenas as agricultoras, uma vez que o tema é sobre o género.</w:t>
            </w:r>
          </w:p>
          <w:p w:rsidR="00E00602" w:rsidRPr="00E00602" w:rsidRDefault="00E00602" w:rsidP="00E00602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E00602">
              <w:rPr>
                <w:rFonts w:ascii="Times New Roman" w:hAnsi="Times New Roman" w:cs="Times New Roman"/>
                <w:szCs w:val="21"/>
                <w:lang w:val="pt-PT"/>
              </w:rPr>
              <w:t>2. Todos os membros da comunidade (cerca de 500 pessoas) a que o grupo de agricultores pertence.</w:t>
            </w:r>
          </w:p>
          <w:p w:rsidR="00E00602" w:rsidRPr="00E00602" w:rsidRDefault="00E00602" w:rsidP="00E00602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E00602">
              <w:rPr>
                <w:rFonts w:ascii="Times New Roman" w:hAnsi="Times New Roman" w:cs="Times New Roman"/>
                <w:szCs w:val="21"/>
                <w:lang w:val="pt-PT"/>
              </w:rPr>
              <w:t>3. Todos os membros do grupo de agricultores mais os seus cônjuges.</w:t>
            </w:r>
          </w:p>
          <w:p w:rsidR="00EA74C8" w:rsidRPr="00E00602" w:rsidRDefault="00E00602" w:rsidP="00E00602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E00602">
              <w:rPr>
                <w:rFonts w:ascii="Times New Roman" w:hAnsi="Times New Roman" w:cs="Times New Roman"/>
                <w:szCs w:val="21"/>
                <w:lang w:val="pt-PT"/>
              </w:rPr>
              <w:t>4. Funcionários governamentais do Ministério do Género.</w:t>
            </w:r>
          </w:p>
        </w:tc>
        <w:tc>
          <w:tcPr>
            <w:tcW w:w="870" w:type="dxa"/>
          </w:tcPr>
          <w:p w:rsidR="00EA74C8" w:rsidRPr="00E00602" w:rsidRDefault="00EA74C8" w:rsidP="00F43FBF">
            <w:pPr>
              <w:rPr>
                <w:rFonts w:ascii="Times New Roman" w:hAnsi="Times New Roman" w:cs="Times New Roman"/>
                <w:szCs w:val="21"/>
                <w:lang w:val="pt-PT"/>
              </w:rPr>
            </w:pPr>
          </w:p>
        </w:tc>
      </w:tr>
      <w:tr w:rsidR="00756457" w:rsidRPr="00D90195" w:rsidTr="006C0E9B">
        <w:trPr>
          <w:jc w:val="center"/>
        </w:trPr>
        <w:tc>
          <w:tcPr>
            <w:tcW w:w="399" w:type="dxa"/>
          </w:tcPr>
          <w:p w:rsidR="00756457" w:rsidRPr="00756457" w:rsidRDefault="00EA74C8" w:rsidP="0075645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4395" w:type="dxa"/>
          </w:tcPr>
          <w:p w:rsidR="002C659D" w:rsidRPr="002C659D" w:rsidRDefault="002C659D" w:rsidP="00756457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2C659D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Qual das seguintes declarações faz parte dos instrumentos de sensibilização utilizados durante </w:t>
            </w:r>
            <w:r w:rsidRPr="002C659D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lastRenderedPageBreak/>
              <w:t>a Formação de Consciencialização sobre o Género?</w:t>
            </w:r>
          </w:p>
        </w:tc>
        <w:tc>
          <w:tcPr>
            <w:tcW w:w="8501" w:type="dxa"/>
          </w:tcPr>
          <w:p w:rsidR="00E00602" w:rsidRPr="00E00602" w:rsidRDefault="00E00602" w:rsidP="00E00602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E00602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lastRenderedPageBreak/>
              <w:t>1. Folha de presenças com base no género</w:t>
            </w:r>
          </w:p>
          <w:p w:rsidR="00E00602" w:rsidRPr="00E00602" w:rsidRDefault="00E00602" w:rsidP="00E00602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E00602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2. Exercício sobre papéis e responsabilidades</w:t>
            </w:r>
          </w:p>
          <w:p w:rsidR="00E00602" w:rsidRPr="00E00602" w:rsidRDefault="00E00602" w:rsidP="00E00602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E00602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lastRenderedPageBreak/>
              <w:t>3. Avaliação das necessidades de género</w:t>
            </w:r>
          </w:p>
          <w:p w:rsidR="007B7CD5" w:rsidRPr="00E00602" w:rsidRDefault="00E00602" w:rsidP="00E00602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E00602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4. Questionário sobre igualdade de género</w:t>
            </w:r>
          </w:p>
        </w:tc>
        <w:tc>
          <w:tcPr>
            <w:tcW w:w="870" w:type="dxa"/>
          </w:tcPr>
          <w:p w:rsidR="00756457" w:rsidRPr="00E00602" w:rsidRDefault="00756457" w:rsidP="0075645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</w:p>
        </w:tc>
      </w:tr>
      <w:tr w:rsidR="007B7CD5" w:rsidRPr="00D90195" w:rsidTr="006C0E9B">
        <w:trPr>
          <w:jc w:val="center"/>
        </w:trPr>
        <w:tc>
          <w:tcPr>
            <w:tcW w:w="399" w:type="dxa"/>
          </w:tcPr>
          <w:p w:rsidR="007B7CD5" w:rsidRDefault="00EA74C8" w:rsidP="0075645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4395" w:type="dxa"/>
          </w:tcPr>
          <w:p w:rsidR="002C659D" w:rsidRPr="002C659D" w:rsidRDefault="002C659D" w:rsidP="007B7CD5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2C659D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Qual das seguintes declarações os implementadores do SHEP devem esperar ouvir dos agricultores-alvo após a Formação de Sensibilização para o Género?</w:t>
            </w:r>
          </w:p>
        </w:tc>
        <w:tc>
          <w:tcPr>
            <w:tcW w:w="8501" w:type="dxa"/>
          </w:tcPr>
          <w:p w:rsidR="00E00602" w:rsidRPr="00E00602" w:rsidRDefault="00E00602" w:rsidP="00E00602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E00602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1. Uma agricultora disse: "Agora compreendo que o meu marido faz um trabalho mais intenso do que eu. Devia deixar de mandar os meus filhos à escola e obrigá-los a ajudarem-no".</w:t>
            </w:r>
          </w:p>
          <w:p w:rsidR="00E00602" w:rsidRPr="00E00602" w:rsidRDefault="00E00602" w:rsidP="00E00602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E00602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2. Um agricultor masculino disse: "Senti-me culpado pela minha mulher durante a formação".</w:t>
            </w:r>
          </w:p>
          <w:p w:rsidR="00E00602" w:rsidRPr="00E00602" w:rsidRDefault="00E00602" w:rsidP="00E00602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E00602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3. Um agricultor masculino disse: "Não me apercebi que as mulheres trabalhavam durante tão longas horas, tanto em casa como no campo". Preciso de perguntar à minha mulher o que posso fazer para a ajudar".</w:t>
            </w:r>
          </w:p>
          <w:p w:rsidR="008B1EC0" w:rsidRPr="00E00602" w:rsidRDefault="00E00602" w:rsidP="00E00602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E00602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4. Uma agricultora disse: "Eu devia fazer todo o trabalho agrícola que o meu marido tem feito desde que as mulheres podem cuidar melhor das plantas do que os homens".</w:t>
            </w:r>
          </w:p>
        </w:tc>
        <w:tc>
          <w:tcPr>
            <w:tcW w:w="870" w:type="dxa"/>
          </w:tcPr>
          <w:p w:rsidR="007B7CD5" w:rsidRPr="00E00602" w:rsidRDefault="007B7CD5" w:rsidP="0075645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</w:p>
        </w:tc>
      </w:tr>
    </w:tbl>
    <w:p w:rsidR="008B4467" w:rsidRPr="00E00602" w:rsidRDefault="008B4467">
      <w:pPr>
        <w:rPr>
          <w:lang w:val="pt-PT"/>
        </w:rPr>
      </w:pPr>
    </w:p>
    <w:sectPr w:rsidR="008B4467" w:rsidRPr="00E00602" w:rsidSect="008B4467">
      <w:footerReference w:type="default" r:id="rId9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4BA" w:rsidRDefault="00BB54BA" w:rsidP="00917185">
      <w:r>
        <w:separator/>
      </w:r>
    </w:p>
  </w:endnote>
  <w:endnote w:type="continuationSeparator" w:id="0">
    <w:p w:rsidR="00BB54BA" w:rsidRDefault="00BB54BA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185" w:rsidRPr="00917185" w:rsidRDefault="00D54008" w:rsidP="00917185">
        <w:pPr>
          <w:pStyle w:val="Footer"/>
          <w:jc w:val="center"/>
          <w:rPr>
            <w:rFonts w:ascii="Times New Roman" w:hAnsi="Times New Roman" w:cs="Times New Roman"/>
          </w:rPr>
        </w:pPr>
        <w:r w:rsidRPr="00917185">
          <w:rPr>
            <w:rFonts w:ascii="Times New Roman" w:hAnsi="Times New Roman" w:cs="Times New Roman"/>
          </w:rPr>
          <w:fldChar w:fldCharType="begin"/>
        </w:r>
        <w:r w:rsidR="00917185" w:rsidRPr="00917185">
          <w:rPr>
            <w:rFonts w:ascii="Times New Roman" w:hAnsi="Times New Roman" w:cs="Times New Roman"/>
          </w:rPr>
          <w:instrText xml:space="preserve"> PAGE   \* MERGEFORMAT </w:instrText>
        </w:r>
        <w:r w:rsidRPr="00917185">
          <w:rPr>
            <w:rFonts w:ascii="Times New Roman" w:hAnsi="Times New Roman" w:cs="Times New Roman"/>
          </w:rPr>
          <w:fldChar w:fldCharType="separate"/>
        </w:r>
        <w:r w:rsidR="00D90195">
          <w:rPr>
            <w:rFonts w:ascii="Times New Roman" w:hAnsi="Times New Roman" w:cs="Times New Roman"/>
            <w:noProof/>
          </w:rPr>
          <w:t>2</w:t>
        </w:r>
        <w:r w:rsidRPr="00917185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4BA" w:rsidRDefault="00BB54BA" w:rsidP="00917185">
      <w:r>
        <w:separator/>
      </w:r>
    </w:p>
  </w:footnote>
  <w:footnote w:type="continuationSeparator" w:id="0">
    <w:p w:rsidR="00BB54BA" w:rsidRDefault="00BB54BA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25508"/>
    <w:rsid w:val="000318DC"/>
    <w:rsid w:val="00076C78"/>
    <w:rsid w:val="00083F09"/>
    <w:rsid w:val="00093F97"/>
    <w:rsid w:val="00097A71"/>
    <w:rsid w:val="000B690D"/>
    <w:rsid w:val="000D430B"/>
    <w:rsid w:val="000E0A37"/>
    <w:rsid w:val="000E568C"/>
    <w:rsid w:val="001827CB"/>
    <w:rsid w:val="001D418C"/>
    <w:rsid w:val="00226DB0"/>
    <w:rsid w:val="00260C2C"/>
    <w:rsid w:val="002C659D"/>
    <w:rsid w:val="00394EC6"/>
    <w:rsid w:val="00515110"/>
    <w:rsid w:val="005A290C"/>
    <w:rsid w:val="005F7F52"/>
    <w:rsid w:val="0069379D"/>
    <w:rsid w:val="00743CBA"/>
    <w:rsid w:val="00756457"/>
    <w:rsid w:val="007B7CD5"/>
    <w:rsid w:val="008B1EC0"/>
    <w:rsid w:val="008B4467"/>
    <w:rsid w:val="008E7447"/>
    <w:rsid w:val="00903435"/>
    <w:rsid w:val="00917185"/>
    <w:rsid w:val="00955219"/>
    <w:rsid w:val="009D48A4"/>
    <w:rsid w:val="00A15953"/>
    <w:rsid w:val="00A532D8"/>
    <w:rsid w:val="00AA5CCD"/>
    <w:rsid w:val="00AA72EB"/>
    <w:rsid w:val="00B405B3"/>
    <w:rsid w:val="00B51872"/>
    <w:rsid w:val="00BB54BA"/>
    <w:rsid w:val="00C064B6"/>
    <w:rsid w:val="00C32AAF"/>
    <w:rsid w:val="00C74167"/>
    <w:rsid w:val="00D54008"/>
    <w:rsid w:val="00D90195"/>
    <w:rsid w:val="00E00602"/>
    <w:rsid w:val="00E103C0"/>
    <w:rsid w:val="00E55756"/>
    <w:rsid w:val="00EA74C8"/>
    <w:rsid w:val="00EE6015"/>
    <w:rsid w:val="00FC6022"/>
    <w:rsid w:val="00FC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50A4C13-991B-40B1-8E51-1E0CC2EF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CB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7185"/>
  </w:style>
  <w:style w:type="paragraph" w:styleId="Footer">
    <w:name w:val="footer"/>
    <w:basedOn w:val="Normal"/>
    <w:link w:val="Foot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7185"/>
  </w:style>
  <w:style w:type="paragraph" w:styleId="ListParagraph">
    <w:name w:val="List Paragraph"/>
    <w:basedOn w:val="Normal"/>
    <w:uiPriority w:val="34"/>
    <w:qFormat/>
    <w:rsid w:val="00E00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8" ma:contentTypeDescription="新しいドキュメントを作成します。" ma:contentTypeScope="" ma:versionID="4727cdbd0fd9f8089d045891ae666004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aa4d7870900b9d65edf52ede02b3442d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03C23550-9DFC-4F3C-A704-64E32093DC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11AEF-46A0-41E0-8996-0EC3B1AF9FD8}"/>
</file>

<file path=customXml/itemProps3.xml><?xml version="1.0" encoding="utf-8"?>
<ds:datastoreItem xmlns:ds="http://schemas.openxmlformats.org/officeDocument/2006/customXml" ds:itemID="{B0C0A06B-1D5B-45A6-8F87-E98DA4D56FF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5df9216-17ea-4c10-abb6-43a658e75ede"/>
    <ds:schemaRef ds:uri="http://purl.org/dc/elements/1.1/"/>
    <ds:schemaRef ds:uri="http://schemas.microsoft.com/office/2006/metadata/properties"/>
    <ds:schemaRef ds:uri="b94aba0d-0b37-450f-acf1-6ab612cafb6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2275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MarinaEdson, MZ[Marina Edson]</cp:lastModifiedBy>
  <cp:revision>2</cp:revision>
  <dcterms:created xsi:type="dcterms:W3CDTF">2022-10-31T12:29:00Z</dcterms:created>
  <dcterms:modified xsi:type="dcterms:W3CDTF">2022-10-31T12:29:00Z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132285200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