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B6484F" w:rsidRDefault="00B6484F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B6484F">
        <w:rPr>
          <w:rFonts w:asciiTheme="majorHAnsi" w:hAnsiTheme="majorHAnsi" w:cstheme="majorHAnsi"/>
          <w:sz w:val="28"/>
          <w:shd w:val="pct15" w:color="auto" w:fill="FFFFFF"/>
          <w:lang w:val="pt-PT"/>
        </w:rPr>
        <w:t>T</w:t>
      </w:r>
      <w:r w:rsidR="00D44FD4">
        <w:rPr>
          <w:rFonts w:asciiTheme="majorHAnsi" w:hAnsiTheme="majorHAnsi" w:cstheme="majorHAnsi"/>
          <w:sz w:val="28"/>
          <w:shd w:val="pct15" w:color="auto" w:fill="FFFFFF"/>
          <w:lang w:val="pt-PT"/>
        </w:rPr>
        <w:t>es</w:t>
      </w:r>
      <w:r w:rsidRPr="00B6484F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 rápido sobre a </w:t>
      </w:r>
      <w:r w:rsidRPr="00B6484F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Pesquisa de Linha de Base</w:t>
      </w:r>
    </w:p>
    <w:p w:rsidR="008B4467" w:rsidRPr="00B6484F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0E5A51" w:rsidRDefault="00B6484F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0E5A51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Pr="000E5A51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="008B4467" w:rsidRPr="000E5A51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  <w:r w:rsidR="008B4467" w:rsidRPr="000E5A51">
        <w:rPr>
          <w:rFonts w:ascii="Times New Roman" w:hAnsi="Times New Roman" w:cs="Times New Roman"/>
          <w:szCs w:val="21"/>
          <w:u w:val="single"/>
          <w:lang w:val="pt-PT"/>
        </w:rPr>
        <w:t xml:space="preserve">      </w:t>
      </w:r>
      <w:r w:rsidR="00917185" w:rsidRPr="000E5A51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8B4467" w:rsidRPr="000E5A51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B6484F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B6484F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B6484F" w:rsidRPr="00B6484F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B6484F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B6484F" w:rsidRPr="00B6484F">
        <w:rPr>
          <w:rFonts w:ascii="Times New Roman" w:hAnsi="Times New Roman" w:cs="Times New Roman"/>
          <w:szCs w:val="21"/>
          <w:u w:val="single"/>
          <w:lang w:val="pt-PT"/>
        </w:rPr>
        <w:t>de um total de</w:t>
      </w:r>
      <w:r w:rsidRPr="00B6484F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C32AAF" w:rsidRPr="00B6484F">
        <w:rPr>
          <w:rFonts w:ascii="Times New Roman" w:hAnsi="Times New Roman" w:cs="Times New Roman"/>
          <w:sz w:val="44"/>
          <w:szCs w:val="21"/>
          <w:u w:val="single"/>
          <w:lang w:val="pt-PT"/>
        </w:rPr>
        <w:t>6</w:t>
      </w:r>
      <w:r w:rsidRPr="00B6484F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B6484F" w:rsidRPr="00B6484F" w:rsidRDefault="00B6484F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B6484F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 xml:space="preserve">a lista de 4 opções.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4366"/>
        <w:gridCol w:w="8426"/>
        <w:gridCol w:w="975"/>
      </w:tblGrid>
      <w:tr w:rsidR="00917185" w:rsidRPr="007B10B7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7B10B7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7B10B7" w:rsidRDefault="00B6484F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7B10B7" w:rsidRDefault="00B6484F" w:rsidP="00B6484F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7B10B7" w:rsidRDefault="00B6484F" w:rsidP="00B6484F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</w:tr>
      <w:tr w:rsidR="00C32AAF" w:rsidRPr="00044372" w:rsidTr="00917185">
        <w:trPr>
          <w:jc w:val="center"/>
        </w:trPr>
        <w:tc>
          <w:tcPr>
            <w:tcW w:w="399" w:type="dxa"/>
          </w:tcPr>
          <w:p w:rsidR="00C32AAF" w:rsidRPr="007B10B7" w:rsidRDefault="00C32AAF" w:rsidP="00C32AA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395" w:type="dxa"/>
          </w:tcPr>
          <w:p w:rsidR="00C32AAF" w:rsidRPr="007B10B7" w:rsidRDefault="00B6484F" w:rsidP="000E5A51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</w:t>
            </w:r>
            <w:r w:rsidR="000E5A51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declara</w:t>
            </w: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ções é verdadeira ao implementar a </w:t>
            </w:r>
            <w:r w:rsidR="008D608F"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Pesquisa Participativa de Linha de Base</w:t>
            </w: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?</w:t>
            </w:r>
          </w:p>
        </w:tc>
        <w:tc>
          <w:tcPr>
            <w:tcW w:w="8501" w:type="dxa"/>
          </w:tcPr>
          <w:p w:rsidR="00B6484F" w:rsidRPr="007B10B7" w:rsidRDefault="00B6484F" w:rsidP="00B6484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1. O principal objectivo da </w:t>
            </w:r>
            <w:r w:rsidR="008D608F"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Pesquisa Participativa de Linha de Base</w:t>
            </w: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é obter os dados necessários para a base de dados estatísticos nacionais.</w:t>
            </w:r>
          </w:p>
          <w:p w:rsidR="00B6484F" w:rsidRPr="007B10B7" w:rsidRDefault="00B6484F" w:rsidP="00B6484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Os extensionistas podem pedir aos agricultores alvo que consultem os seus cônjuges ou outros membros da família para obterem dados precisos, se necessário.</w:t>
            </w:r>
          </w:p>
          <w:p w:rsidR="00B6484F" w:rsidRPr="007B10B7" w:rsidRDefault="00B6484F" w:rsidP="00B6484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3. Os extensionistas devem convidar apenas agricultores alfabetizados para a </w:t>
            </w:r>
            <w:r w:rsidR="008D608F"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Pesquisa Participativa de Linha de Base</w:t>
            </w: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.</w:t>
            </w:r>
          </w:p>
          <w:p w:rsidR="00C32AAF" w:rsidRPr="007B10B7" w:rsidRDefault="00B6484F" w:rsidP="00B6484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extensionistas têm múltiplas responsabilidades de concepção da pesquisa, desenvolvimento do formato, recolha de dados, introdução de dados em folhas de cálculo, análise, elaboração de relatórios e o feedback do resultado aos agricultores alvo.</w:t>
            </w:r>
          </w:p>
        </w:tc>
        <w:tc>
          <w:tcPr>
            <w:tcW w:w="870" w:type="dxa"/>
          </w:tcPr>
          <w:p w:rsidR="00C32AAF" w:rsidRPr="007B10B7" w:rsidRDefault="00C32AAF" w:rsidP="00C32AA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C32AAF" w:rsidRPr="00044372" w:rsidTr="005C083F">
        <w:trPr>
          <w:jc w:val="center"/>
        </w:trPr>
        <w:tc>
          <w:tcPr>
            <w:tcW w:w="399" w:type="dxa"/>
          </w:tcPr>
          <w:p w:rsidR="00C32AAF" w:rsidRPr="007B10B7" w:rsidRDefault="00C32AAF" w:rsidP="005C08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4395" w:type="dxa"/>
          </w:tcPr>
          <w:p w:rsidR="00B6484F" w:rsidRPr="007B10B7" w:rsidRDefault="00B6484F" w:rsidP="005C08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 xml:space="preserve">Quais são os dois principais objectivos da </w:t>
            </w:r>
            <w:r w:rsidR="008D608F" w:rsidRPr="007B10B7">
              <w:rPr>
                <w:rFonts w:ascii="Times New Roman" w:hAnsi="Times New Roman" w:cs="Times New Roman"/>
                <w:szCs w:val="21"/>
                <w:lang w:val="pt-PT"/>
              </w:rPr>
              <w:t>Pesquisa Participativa de Linha de Base</w:t>
            </w: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 xml:space="preserve"> que melhor beneficiam tanto os agricultores como os implementadores? </w:t>
            </w:r>
          </w:p>
        </w:tc>
        <w:tc>
          <w:tcPr>
            <w:tcW w:w="8501" w:type="dxa"/>
          </w:tcPr>
          <w:p w:rsidR="008D608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1. Os agricultores podem compreender a sua situação agrícola actual. O implementador pode decidir quais os agricultores que devem ser seleccionados como agricultores-alvo</w:t>
            </w:r>
          </w:p>
          <w:p w:rsidR="008D608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2. Os agricultores podem estabelecer ligações comerciais com potenciais compradores. Os implementadores podem apresentar-lhes os agricultores.</w:t>
            </w:r>
          </w:p>
          <w:p w:rsidR="008D608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3. Os agricultores podem compreender a importância da manutenção de registos. Os implementadores podem recolher dados sobre as práticas agrícolas dos agricultores-alvo.</w:t>
            </w:r>
          </w:p>
          <w:p w:rsidR="00C32AA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4. Os agricultores podem compreender a rentabilidade da sua actividade agrícola. O implementador pode recomendar as culturas mais rentáveis para os agricultores alvo.</w:t>
            </w:r>
          </w:p>
        </w:tc>
        <w:tc>
          <w:tcPr>
            <w:tcW w:w="870" w:type="dxa"/>
          </w:tcPr>
          <w:p w:rsidR="00C32AAF" w:rsidRPr="007B10B7" w:rsidRDefault="00C32AAF" w:rsidP="005C083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C32AAF" w:rsidRPr="00044372" w:rsidTr="00917185">
        <w:trPr>
          <w:jc w:val="center"/>
        </w:trPr>
        <w:tc>
          <w:tcPr>
            <w:tcW w:w="399" w:type="dxa"/>
          </w:tcPr>
          <w:p w:rsidR="00C32AAF" w:rsidRPr="007B10B7" w:rsidRDefault="00C32AAF" w:rsidP="00C32AA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4395" w:type="dxa"/>
          </w:tcPr>
          <w:p w:rsidR="008D608F" w:rsidRPr="007B10B7" w:rsidRDefault="008D608F" w:rsidP="00C32AA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Que dados devem ser recolhidos durante a </w:t>
            </w: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 xml:space="preserve">Pesquisa Participativa de Linha de Base? </w:t>
            </w:r>
          </w:p>
        </w:tc>
        <w:tc>
          <w:tcPr>
            <w:tcW w:w="8501" w:type="dxa"/>
          </w:tcPr>
          <w:p w:rsidR="008D608F" w:rsidRPr="007B10B7" w:rsidRDefault="008D608F" w:rsidP="008D608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1. Informações sobre os compradores, tais como endereços e números de telefone</w:t>
            </w:r>
          </w:p>
          <w:p w:rsidR="008D608F" w:rsidRPr="007B10B7" w:rsidRDefault="008D608F" w:rsidP="008D608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2. Calendário de cultivos</w:t>
            </w:r>
          </w:p>
          <w:p w:rsidR="008D608F" w:rsidRPr="007B10B7" w:rsidRDefault="008D608F" w:rsidP="008D608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Produção de culturas de cereais e pecuária</w:t>
            </w:r>
          </w:p>
          <w:p w:rsidR="00C32AAF" w:rsidRPr="007B10B7" w:rsidRDefault="008D608F" w:rsidP="008D608F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Produção, rendimento, custo e práticas agrícolas</w:t>
            </w:r>
          </w:p>
        </w:tc>
        <w:tc>
          <w:tcPr>
            <w:tcW w:w="870" w:type="dxa"/>
          </w:tcPr>
          <w:p w:rsidR="00C32AAF" w:rsidRPr="007B10B7" w:rsidRDefault="00C32AAF" w:rsidP="00C32AA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C32AAF" w:rsidRPr="00044372" w:rsidTr="00917185">
        <w:trPr>
          <w:jc w:val="center"/>
        </w:trPr>
        <w:tc>
          <w:tcPr>
            <w:tcW w:w="399" w:type="dxa"/>
          </w:tcPr>
          <w:p w:rsidR="00C32AAF" w:rsidRPr="007B10B7" w:rsidRDefault="00C32AAF" w:rsidP="00C32AA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4395" w:type="dxa"/>
          </w:tcPr>
          <w:p w:rsidR="008D608F" w:rsidRPr="007B10B7" w:rsidRDefault="008D608F" w:rsidP="00C32AA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 xml:space="preserve">Que discussões os extensionistas devem facilitar após os agricultores terem concluído os formatos da Pesquisa de Linha de Base? Escolha uma pergunta que NÃO seja apropriada para iniciar as discussões. </w:t>
            </w:r>
          </w:p>
        </w:tc>
        <w:tc>
          <w:tcPr>
            <w:tcW w:w="8501" w:type="dxa"/>
          </w:tcPr>
          <w:p w:rsidR="008D608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1. "Encontrámo-nos com muitos intervenientes no mercado no Fórum das Partes Interessadas?"</w:t>
            </w:r>
          </w:p>
          <w:p w:rsidR="008D608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2. "Temos nós capacidades de cultivo suficientes?"</w:t>
            </w:r>
          </w:p>
          <w:p w:rsidR="008D608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3. "Estamos a obter tanto lucro como queremos?".</w:t>
            </w:r>
          </w:p>
          <w:p w:rsidR="00C32AAF" w:rsidRPr="007B10B7" w:rsidRDefault="008D608F" w:rsidP="008D608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4. "Os nossos métodos actuais de manutenção de registos são suficientemente bons?"</w:t>
            </w:r>
          </w:p>
        </w:tc>
        <w:tc>
          <w:tcPr>
            <w:tcW w:w="870" w:type="dxa"/>
          </w:tcPr>
          <w:p w:rsidR="00C32AAF" w:rsidRPr="007B10B7" w:rsidRDefault="00C32AAF" w:rsidP="00C32AA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C32AAF" w:rsidRPr="00044372" w:rsidTr="007867FE">
        <w:trPr>
          <w:jc w:val="center"/>
        </w:trPr>
        <w:tc>
          <w:tcPr>
            <w:tcW w:w="399" w:type="dxa"/>
          </w:tcPr>
          <w:p w:rsidR="00C32AAF" w:rsidRPr="007B10B7" w:rsidRDefault="00C32AAF" w:rsidP="007867F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5</w:t>
            </w:r>
          </w:p>
        </w:tc>
        <w:tc>
          <w:tcPr>
            <w:tcW w:w="4395" w:type="dxa"/>
          </w:tcPr>
          <w:p w:rsidR="008D608F" w:rsidRPr="007B10B7" w:rsidRDefault="008D608F" w:rsidP="007867F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reacções dos agricultores alvo podes esperar após a Pesquisa Participativa de Linha de Base? </w:t>
            </w:r>
          </w:p>
        </w:tc>
        <w:tc>
          <w:tcPr>
            <w:tcW w:w="8501" w:type="dxa"/>
          </w:tcPr>
          <w:p w:rsidR="007B10B7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1. "Estou contente pelo facto de a pesquisa ter terminado. Não preciso de me preocupar mais com os dados".</w:t>
            </w:r>
          </w:p>
          <w:p w:rsidR="007B10B7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 xml:space="preserve">2. "Não quero registar as minhas receitas e despesas, uma vez que tive medo de saber que podia estar a perder dinheiro". </w:t>
            </w:r>
          </w:p>
          <w:p w:rsidR="007B10B7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3. "Compreendo a importância da manutenção de registos". Mas posso calcular tudo na minha mente e, por isso, não preciso realmente de escrever tudo".</w:t>
            </w:r>
          </w:p>
          <w:p w:rsidR="00C32AAF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4. "O registar tudo deveria ser uma regra, para que possa conhecer com precisão a situação financeira do meu negócio agrícola".</w:t>
            </w:r>
          </w:p>
        </w:tc>
        <w:tc>
          <w:tcPr>
            <w:tcW w:w="870" w:type="dxa"/>
          </w:tcPr>
          <w:p w:rsidR="00C32AAF" w:rsidRPr="007B10B7" w:rsidRDefault="00C32AAF" w:rsidP="007867FE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C32AAF" w:rsidRPr="00044372" w:rsidTr="00917185">
        <w:trPr>
          <w:jc w:val="center"/>
        </w:trPr>
        <w:tc>
          <w:tcPr>
            <w:tcW w:w="399" w:type="dxa"/>
          </w:tcPr>
          <w:p w:rsidR="00C32AAF" w:rsidRPr="007B10B7" w:rsidRDefault="00C32AAF" w:rsidP="00C32AA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4395" w:type="dxa"/>
          </w:tcPr>
          <w:p w:rsidR="008D608F" w:rsidRPr="007B10B7" w:rsidRDefault="008D608F" w:rsidP="008D608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Os extensionistas do país Y pediram aos agricultores-alvo que levassem para casa o Formulário da Pesquisa de Linha de Base e o trouxessem de volta da próxima vez depois de o preencherem em casa. Por que razão fizeram eles intencionalmente tal acordo?</w:t>
            </w:r>
          </w:p>
        </w:tc>
        <w:tc>
          <w:tcPr>
            <w:tcW w:w="8501" w:type="dxa"/>
          </w:tcPr>
          <w:p w:rsidR="007B10B7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1. Porque só mulheres agricultoras participaram na reunião.</w:t>
            </w:r>
          </w:p>
          <w:p w:rsidR="007B10B7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2. Porque a taxa de alfabetização era muito baixa no País Y.</w:t>
            </w:r>
          </w:p>
          <w:p w:rsidR="007B10B7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3. Porque a taxa de participação dos agricultores era muito baixa.</w:t>
            </w:r>
          </w:p>
          <w:p w:rsidR="00C32AAF" w:rsidRPr="007B10B7" w:rsidRDefault="007B10B7" w:rsidP="007B10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7B10B7">
              <w:rPr>
                <w:rFonts w:ascii="Times New Roman" w:hAnsi="Times New Roman" w:cs="Times New Roman"/>
                <w:szCs w:val="21"/>
                <w:lang w:val="pt-PT"/>
              </w:rPr>
              <w:t>4. Porque os extensionistas não estavam confiantes na realização da Pesquisa de Linha de Base.</w:t>
            </w:r>
          </w:p>
        </w:tc>
        <w:tc>
          <w:tcPr>
            <w:tcW w:w="870" w:type="dxa"/>
          </w:tcPr>
          <w:p w:rsidR="00C32AAF" w:rsidRPr="007B10B7" w:rsidRDefault="00C32AAF" w:rsidP="00C32AA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7B10B7" w:rsidRDefault="008B4467">
      <w:pPr>
        <w:rPr>
          <w:lang w:val="pt-PT"/>
        </w:rPr>
      </w:pPr>
    </w:p>
    <w:sectPr w:rsidR="008B4467" w:rsidRPr="007B10B7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53" w:rsidRDefault="006A0D53" w:rsidP="00917185">
      <w:r>
        <w:separator/>
      </w:r>
    </w:p>
  </w:endnote>
  <w:endnote w:type="continuationSeparator" w:id="0">
    <w:p w:rsidR="006A0D53" w:rsidRDefault="006A0D53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161033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044372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53" w:rsidRDefault="006A0D53" w:rsidP="00917185">
      <w:r>
        <w:separator/>
      </w:r>
    </w:p>
  </w:footnote>
  <w:footnote w:type="continuationSeparator" w:id="0">
    <w:p w:rsidR="006A0D53" w:rsidRDefault="006A0D53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44372"/>
    <w:rsid w:val="00097A71"/>
    <w:rsid w:val="000D430B"/>
    <w:rsid w:val="000E5A51"/>
    <w:rsid w:val="00161033"/>
    <w:rsid w:val="00326F44"/>
    <w:rsid w:val="00515110"/>
    <w:rsid w:val="006A0D53"/>
    <w:rsid w:val="007B10B7"/>
    <w:rsid w:val="007D0F82"/>
    <w:rsid w:val="008B4467"/>
    <w:rsid w:val="008D608F"/>
    <w:rsid w:val="00903435"/>
    <w:rsid w:val="00917185"/>
    <w:rsid w:val="00B6484F"/>
    <w:rsid w:val="00C32AAF"/>
    <w:rsid w:val="00C96DBD"/>
    <w:rsid w:val="00D44FD4"/>
    <w:rsid w:val="00EE6015"/>
    <w:rsid w:val="00FB3D63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16B206E-D57A-47A3-89CE-38C9BAFD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6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9A8A-2FFF-4541-9AC3-8F48AB09B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57074-2083-4650-9677-54F49108B88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94aba0d-0b37-450f-acf1-6ab612cafb6d"/>
    <ds:schemaRef ds:uri="http://purl.org/dc/elements/1.1/"/>
    <ds:schemaRef ds:uri="http://schemas.microsoft.com/office/2006/metadata/properties"/>
    <ds:schemaRef ds:uri="http://schemas.microsoft.com/office/infopath/2007/PartnerControls"/>
    <ds:schemaRef ds:uri="b5df9216-17ea-4c10-abb6-43a658e75e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E11448-08A0-4611-8272-CE023A77F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2022-10-31T12:11:00Z</dcterms:created>
  <dcterms:modified xsi:type="dcterms:W3CDTF">2022-10-31T12:11:00Z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