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79" w:rsidRPr="006800D0" w:rsidRDefault="006800D0" w:rsidP="00535D79">
      <w:pPr>
        <w:jc w:val="center"/>
        <w:rPr>
          <w:rFonts w:ascii="Arial" w:hAnsi="Arial" w:cs="Arial"/>
          <w:b/>
          <w:sz w:val="32"/>
          <w:lang w:val="pt-PT"/>
        </w:rPr>
      </w:pPr>
      <w:r w:rsidRPr="006800D0">
        <w:rPr>
          <w:rFonts w:ascii="Arial" w:hAnsi="Arial" w:cs="Arial"/>
          <w:b/>
          <w:sz w:val="32"/>
          <w:lang w:val="pt-PT"/>
        </w:rPr>
        <w:t>Folha de Selecção da Cultura Alvo</w:t>
      </w:r>
    </w:p>
    <w:p w:rsidR="00535D79" w:rsidRPr="000D482B" w:rsidRDefault="007126B2" w:rsidP="00535D79">
      <w:pPr>
        <w:jc w:val="left"/>
        <w:rPr>
          <w:szCs w:val="21"/>
          <w:u w:val="single"/>
          <w:lang w:val="pt-BR"/>
        </w:rPr>
      </w:pPr>
      <w:r w:rsidRPr="000D482B">
        <w:rPr>
          <w:szCs w:val="21"/>
          <w:lang w:val="pt-BR"/>
        </w:rPr>
        <w:t>Data</w:t>
      </w:r>
      <w:r w:rsidR="00535D79" w:rsidRPr="000D482B">
        <w:rPr>
          <w:szCs w:val="21"/>
          <w:lang w:val="pt-BR"/>
        </w:rPr>
        <w:t>:</w:t>
      </w:r>
      <w:r w:rsidR="00535D79" w:rsidRPr="000D482B">
        <w:rPr>
          <w:szCs w:val="21"/>
          <w:u w:val="single"/>
          <w:lang w:val="pt-BR"/>
        </w:rPr>
        <w:t xml:space="preserve">      /      /       </w:t>
      </w:r>
    </w:p>
    <w:p w:rsidR="00535D79" w:rsidRPr="007126B2" w:rsidRDefault="007126B2" w:rsidP="00535D79">
      <w:pPr>
        <w:jc w:val="left"/>
        <w:rPr>
          <w:szCs w:val="21"/>
          <w:lang w:val="pt-PT"/>
        </w:rPr>
      </w:pPr>
      <w:r w:rsidRPr="007126B2">
        <w:rPr>
          <w:szCs w:val="21"/>
          <w:lang w:val="pt-PT"/>
        </w:rPr>
        <w:t>No</w:t>
      </w:r>
      <w:r w:rsidR="00535D79" w:rsidRPr="007126B2">
        <w:rPr>
          <w:szCs w:val="21"/>
          <w:lang w:val="pt-PT"/>
        </w:rPr>
        <w:t xml:space="preserve">me </w:t>
      </w:r>
      <w:r w:rsidRPr="007126B2">
        <w:rPr>
          <w:szCs w:val="21"/>
          <w:lang w:val="pt-PT"/>
        </w:rPr>
        <w:t>do Distrito</w:t>
      </w:r>
      <w:r w:rsidR="00535D79" w:rsidRPr="007126B2">
        <w:rPr>
          <w:szCs w:val="21"/>
          <w:lang w:val="pt-PT"/>
        </w:rPr>
        <w:t>:</w:t>
      </w:r>
      <w:r w:rsidR="00535D79" w:rsidRPr="007126B2">
        <w:rPr>
          <w:szCs w:val="21"/>
          <w:u w:val="single"/>
          <w:lang w:val="pt-PT"/>
        </w:rPr>
        <w:t xml:space="preserve">                                    </w:t>
      </w:r>
      <w:r w:rsidRPr="007126B2">
        <w:rPr>
          <w:szCs w:val="21"/>
          <w:lang w:val="pt-PT"/>
        </w:rPr>
        <w:t xml:space="preserve"> No</w:t>
      </w:r>
      <w:r w:rsidR="00535D79" w:rsidRPr="007126B2">
        <w:rPr>
          <w:szCs w:val="21"/>
          <w:lang w:val="pt-PT"/>
        </w:rPr>
        <w:t xml:space="preserve">me </w:t>
      </w:r>
      <w:r>
        <w:rPr>
          <w:szCs w:val="21"/>
          <w:lang w:val="pt-PT"/>
        </w:rPr>
        <w:t>do Sub-distrito</w:t>
      </w:r>
      <w:r w:rsidR="00535D79" w:rsidRPr="007126B2">
        <w:rPr>
          <w:szCs w:val="21"/>
          <w:lang w:val="pt-PT"/>
        </w:rPr>
        <w:t>:</w:t>
      </w:r>
      <w:r w:rsidR="00535D79" w:rsidRPr="007126B2">
        <w:rPr>
          <w:szCs w:val="21"/>
          <w:u w:val="single"/>
          <w:lang w:val="pt-PT"/>
        </w:rPr>
        <w:t xml:space="preserve">                                    </w:t>
      </w:r>
      <w:r w:rsidR="00535D79" w:rsidRPr="007126B2">
        <w:rPr>
          <w:szCs w:val="21"/>
          <w:lang w:val="pt-PT"/>
        </w:rPr>
        <w:t xml:space="preserve"> </w:t>
      </w:r>
    </w:p>
    <w:p w:rsidR="00535D79" w:rsidRPr="007126B2" w:rsidRDefault="007126B2" w:rsidP="00535D79">
      <w:pPr>
        <w:jc w:val="left"/>
        <w:rPr>
          <w:szCs w:val="21"/>
          <w:lang w:val="pt-PT"/>
        </w:rPr>
      </w:pPr>
      <w:r w:rsidRPr="007126B2">
        <w:rPr>
          <w:szCs w:val="21"/>
          <w:lang w:val="pt-PT"/>
        </w:rPr>
        <w:t>No</w:t>
      </w:r>
      <w:r w:rsidR="00535D79" w:rsidRPr="007126B2">
        <w:rPr>
          <w:szCs w:val="21"/>
          <w:lang w:val="pt-PT"/>
        </w:rPr>
        <w:t xml:space="preserve">me </w:t>
      </w:r>
      <w:r w:rsidRPr="007126B2">
        <w:rPr>
          <w:szCs w:val="21"/>
          <w:lang w:val="pt-PT"/>
        </w:rPr>
        <w:t>do Grupo de Agricultores</w:t>
      </w:r>
      <w:r w:rsidR="00535D79" w:rsidRPr="007126B2">
        <w:rPr>
          <w:szCs w:val="21"/>
          <w:lang w:val="pt-PT"/>
        </w:rPr>
        <w:t>:</w:t>
      </w:r>
      <w:r w:rsidR="00535D79" w:rsidRPr="007126B2">
        <w:rPr>
          <w:szCs w:val="21"/>
          <w:u w:val="single"/>
          <w:lang w:val="pt-PT"/>
        </w:rPr>
        <w:t xml:space="preserve">                                                 </w:t>
      </w:r>
      <w:r w:rsidR="00535D79" w:rsidRPr="007126B2">
        <w:rPr>
          <w:szCs w:val="21"/>
          <w:lang w:val="pt-PT"/>
        </w:rPr>
        <w:t xml:space="preserve"> 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877"/>
        <w:gridCol w:w="819"/>
        <w:gridCol w:w="851"/>
        <w:gridCol w:w="992"/>
        <w:gridCol w:w="992"/>
        <w:gridCol w:w="851"/>
        <w:gridCol w:w="992"/>
        <w:gridCol w:w="851"/>
        <w:gridCol w:w="850"/>
        <w:gridCol w:w="851"/>
        <w:gridCol w:w="992"/>
        <w:gridCol w:w="1559"/>
        <w:gridCol w:w="1559"/>
        <w:gridCol w:w="993"/>
      </w:tblGrid>
      <w:tr w:rsidR="00535D79" w:rsidRPr="00A51DD8" w:rsidTr="00FD5CD3">
        <w:trPr>
          <w:trHeight w:val="954"/>
        </w:trPr>
        <w:tc>
          <w:tcPr>
            <w:tcW w:w="877" w:type="dxa"/>
            <w:hideMark/>
          </w:tcPr>
          <w:p w:rsidR="00535D79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Cultura/ Variedade</w:t>
            </w:r>
          </w:p>
        </w:tc>
        <w:tc>
          <w:tcPr>
            <w:tcW w:w="819" w:type="dxa"/>
            <w:hideMark/>
          </w:tcPr>
          <w:p w:rsidR="00535D79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 xml:space="preserve">Consumido localmente ou não </w:t>
            </w:r>
          </w:p>
        </w:tc>
        <w:tc>
          <w:tcPr>
            <w:tcW w:w="851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Experiéncia no cultivo da cultura</w:t>
            </w:r>
          </w:p>
        </w:tc>
        <w:tc>
          <w:tcPr>
            <w:tcW w:w="992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Mês de plantio/ período de maturidade</w:t>
            </w:r>
          </w:p>
        </w:tc>
        <w:tc>
          <w:tcPr>
            <w:tcW w:w="992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Principais desafios da produção</w:t>
            </w:r>
          </w:p>
        </w:tc>
        <w:tc>
          <w:tcPr>
            <w:tcW w:w="851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Rendimento médio comercializável por hec (kg)</w:t>
            </w:r>
          </w:p>
        </w:tc>
        <w:tc>
          <w:tcPr>
            <w:tcW w:w="992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Preço unitário médio (USD/kg)</w:t>
            </w:r>
          </w:p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</w:p>
        </w:tc>
        <w:tc>
          <w:tcPr>
            <w:tcW w:w="851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Rendimento total por hec (USD)</w:t>
            </w:r>
          </w:p>
        </w:tc>
        <w:tc>
          <w:tcPr>
            <w:tcW w:w="850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Custo de produção por hec (USD)</w:t>
            </w:r>
          </w:p>
        </w:tc>
        <w:tc>
          <w:tcPr>
            <w:tcW w:w="851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Rendimento líquido estimado por hec (USD)</w:t>
            </w:r>
          </w:p>
        </w:tc>
        <w:tc>
          <w:tcPr>
            <w:tcW w:w="992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Principal(is) Mercado(s)</w:t>
            </w:r>
          </w:p>
        </w:tc>
        <w:tc>
          <w:tcPr>
            <w:tcW w:w="1559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Condições de comercialização</w:t>
            </w:r>
          </w:p>
        </w:tc>
        <w:tc>
          <w:tcPr>
            <w:tcW w:w="1559" w:type="dxa"/>
            <w:hideMark/>
          </w:tcPr>
          <w:p w:rsidR="00535D79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 xml:space="preserve">Comentários </w:t>
            </w:r>
          </w:p>
        </w:tc>
        <w:tc>
          <w:tcPr>
            <w:tcW w:w="993" w:type="dxa"/>
            <w:hideMark/>
          </w:tcPr>
          <w:p w:rsidR="00535D79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 xml:space="preserve">Classificação </w:t>
            </w:r>
          </w:p>
        </w:tc>
      </w:tr>
      <w:tr w:rsidR="00535D79" w:rsidRPr="00A51DD8" w:rsidTr="00FD5CD3">
        <w:trPr>
          <w:trHeight w:val="1134"/>
        </w:trPr>
        <w:tc>
          <w:tcPr>
            <w:tcW w:w="877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pt-PT"/>
              </w:rPr>
            </w:pPr>
          </w:p>
        </w:tc>
        <w:tc>
          <w:tcPr>
            <w:tcW w:w="81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</w:tr>
      <w:tr w:rsidR="00535D79" w:rsidRPr="00A51DD8" w:rsidTr="00FD5CD3">
        <w:trPr>
          <w:trHeight w:val="1134"/>
        </w:trPr>
        <w:tc>
          <w:tcPr>
            <w:tcW w:w="877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1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</w:p>
        </w:tc>
        <w:tc>
          <w:tcPr>
            <w:tcW w:w="993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</w:tr>
      <w:tr w:rsidR="00535D79" w:rsidRPr="00A51DD8" w:rsidTr="00FD5CD3">
        <w:trPr>
          <w:trHeight w:val="1134"/>
        </w:trPr>
        <w:tc>
          <w:tcPr>
            <w:tcW w:w="877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1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</w:tr>
      <w:tr w:rsidR="00535D79" w:rsidRPr="00A51DD8" w:rsidTr="00FD5CD3">
        <w:trPr>
          <w:trHeight w:val="1134"/>
        </w:trPr>
        <w:tc>
          <w:tcPr>
            <w:tcW w:w="877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1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0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851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2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</w:p>
        </w:tc>
        <w:tc>
          <w:tcPr>
            <w:tcW w:w="1559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  <w:tc>
          <w:tcPr>
            <w:tcW w:w="993" w:type="dxa"/>
            <w:noWrap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</w:tr>
      <w:tr w:rsidR="00535D79" w:rsidRPr="00A51DD8" w:rsidTr="00FD5CD3">
        <w:trPr>
          <w:trHeight w:val="1134"/>
        </w:trPr>
        <w:tc>
          <w:tcPr>
            <w:tcW w:w="877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19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</w:tr>
    </w:tbl>
    <w:p w:rsidR="00535D79" w:rsidRDefault="00535D79" w:rsidP="00535D79"/>
    <w:p w:rsidR="00535D79" w:rsidRPr="007126B2" w:rsidRDefault="00C02DFC" w:rsidP="00535D79">
      <w:pPr>
        <w:jc w:val="center"/>
        <w:rPr>
          <w:rFonts w:ascii="Arial" w:hAnsi="Arial" w:cs="Arial"/>
          <w:b/>
          <w:sz w:val="32"/>
          <w:lang w:val="pt-PT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-80010</wp:posOffset>
                </wp:positionV>
                <wp:extent cx="1716405" cy="624840"/>
                <wp:effectExtent l="0" t="0" r="0" b="0"/>
                <wp:wrapNone/>
                <wp:docPr id="4119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D79" w:rsidRPr="00045D72" w:rsidRDefault="007126B2" w:rsidP="00535D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&lt;Exe</w:t>
                            </w:r>
                            <w:r w:rsidR="00535D79"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mpl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o</w:t>
                            </w:r>
                            <w:r w:rsidR="00535D79"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0;margin-top:-6.3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o7ogEAACoDAAAOAAAAZHJzL2Uyb0RvYy54bWysUtFu2yAUfZ+0f0C8L9hRlnZWnGpb1b1U&#10;26R2H0AwxGiGy7gkdv5+F5ym1fpW7QUbOPfcc+5hczO5gR11RAu+5fWi4kx7BZ31+5b/erz7cM0Z&#10;Juk7OYDXLT9p5Dfb9+82Y2j0EnoYOh0ZkXhsxtDyPqXQCIGq107iAoL2dGkgOploG/eii3IkdjeI&#10;ZVWtxQixCxGURqTT2/mSbwu/MVqlH8agTmxoOWlLZY1l3eVVbDey2UcZeqvOMuQbVDhpPTW9UN3K&#10;JNkh2ldUzqoICCYtFDgBxliliwdyU1f/uHnoZdDFCw0Hw2VM+P9o1ffjz8hs1/JVXX/izEtHKT3q&#10;KX2BiS2v8oDGgA3hHgIh00TnFHQxi+Ee1G8kiHiBmQuQ0Hkgk4kuf8kqo0LK4HSZO3VhKrNd1etV&#10;9ZEzRXfr5ep6VYIRz9UhYvqmwbH80/JIuRYF8niPKfeXzRMkN/NwZ4fhSdcsJStM0246G9pBdyI/&#10;I0XfcvxzkFFzFtPwFcpLmVk+HxIYWxrk8rnm7JYCKX3Pjycn/nJfUM9PfPsXAAD//wMAUEsDBBQA&#10;BgAIAAAAIQCsgm713AAAAAcBAAAPAAAAZHJzL2Rvd25yZXYueG1sTI9BS8QwFITvgv8hPMHbbroV&#10;11KbLiIsinixuz8g2zyb0uYlNElb/fXGkx6HGWa+qQ6rGdmMk+8tCdhtM2BIrVU9dQLOp+OmAOaD&#10;JCVHSyjgCz0c6uurSpbKLvSBcxM6lkrIl1KADsGVnPtWo5F+ax1S8j7tZGRIcuq4muSSys3I8yzb&#10;cyN7SgtaOnzW2A5NNAKO8eXVzN88uremXUi7IZ7fByFub9anR2AB1/AXhl/8hA51YrrYSMqzUUA6&#10;EgRsdvkeWLLzh+wO2EVAcV8Aryv+n7/+AQAA//8DAFBLAQItABQABgAIAAAAIQC2gziS/gAAAOEB&#10;AAATAAAAAAAAAAAAAAAAAAAAAABbQ29udGVudF9UeXBlc10ueG1sUEsBAi0AFAAGAAgAAAAhADj9&#10;If/WAAAAlAEAAAsAAAAAAAAAAAAAAAAALwEAAF9yZWxzLy5yZWxzUEsBAi0AFAAGAAgAAAAhAOBH&#10;6juiAQAAKgMAAA4AAAAAAAAAAAAAAAAALgIAAGRycy9lMm9Eb2MueG1sUEsBAi0AFAAGAAgAAAAh&#10;AKyCbvXcAAAABwEAAA8AAAAAAAAAAAAAAAAA/AMAAGRycy9kb3ducmV2LnhtbFBLBQYAAAAABAAE&#10;APMAAAAFBQAAAAA=&#10;" filled="f" stroked="f">
                <v:path arrowok="t"/>
                <v:textbox>
                  <w:txbxContent>
                    <w:p w:rsidR="00535D79" w:rsidRPr="00045D72" w:rsidRDefault="007126B2" w:rsidP="00535D79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&lt;Exe</w:t>
                      </w:r>
                      <w:r w:rsidR="00535D79"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mpl</w:t>
                      </w: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o</w:t>
                      </w:r>
                      <w:r w:rsidR="00535D79"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7126B2" w:rsidRPr="007126B2">
        <w:rPr>
          <w:rFonts w:ascii="Arial" w:hAnsi="Arial" w:cs="Arial"/>
          <w:b/>
          <w:sz w:val="32"/>
          <w:lang w:val="pt-PT"/>
        </w:rPr>
        <w:t>Selecção da Cultura Alvo</w:t>
      </w:r>
    </w:p>
    <w:p w:rsidR="00535D79" w:rsidRPr="007126B2" w:rsidRDefault="007126B2" w:rsidP="00535D79">
      <w:pPr>
        <w:jc w:val="left"/>
        <w:rPr>
          <w:szCs w:val="21"/>
          <w:u w:val="single"/>
          <w:lang w:val="pt-PT"/>
        </w:rPr>
      </w:pPr>
      <w:r w:rsidRPr="007126B2">
        <w:rPr>
          <w:szCs w:val="21"/>
          <w:lang w:val="pt-PT"/>
        </w:rPr>
        <w:t>Data</w:t>
      </w:r>
      <w:r w:rsidR="00535D79" w:rsidRPr="007126B2">
        <w:rPr>
          <w:szCs w:val="21"/>
          <w:lang w:val="pt-PT"/>
        </w:rPr>
        <w:t>:</w:t>
      </w:r>
      <w:r w:rsidR="00535D79" w:rsidRPr="007126B2">
        <w:rPr>
          <w:szCs w:val="21"/>
          <w:u w:val="single"/>
          <w:lang w:val="pt-PT"/>
        </w:rPr>
        <w:t xml:space="preserve">      /      /       </w:t>
      </w:r>
    </w:p>
    <w:p w:rsidR="00535D79" w:rsidRPr="007126B2" w:rsidRDefault="00535D79" w:rsidP="00535D79">
      <w:pPr>
        <w:jc w:val="left"/>
        <w:rPr>
          <w:szCs w:val="21"/>
          <w:lang w:val="pt-PT"/>
        </w:rPr>
      </w:pPr>
      <w:r w:rsidRPr="007126B2">
        <w:rPr>
          <w:szCs w:val="21"/>
          <w:lang w:val="pt-PT"/>
        </w:rPr>
        <w:t>N</w:t>
      </w:r>
      <w:r w:rsidR="007126B2" w:rsidRPr="007126B2">
        <w:rPr>
          <w:szCs w:val="21"/>
          <w:lang w:val="pt-PT"/>
        </w:rPr>
        <w:t>o</w:t>
      </w:r>
      <w:r w:rsidRPr="007126B2">
        <w:rPr>
          <w:szCs w:val="21"/>
          <w:lang w:val="pt-PT"/>
        </w:rPr>
        <w:t xml:space="preserve">me </w:t>
      </w:r>
      <w:r w:rsidR="007126B2" w:rsidRPr="007126B2">
        <w:rPr>
          <w:szCs w:val="21"/>
          <w:lang w:val="pt-PT"/>
        </w:rPr>
        <w:t>do Distrito</w:t>
      </w:r>
      <w:r w:rsidRPr="007126B2">
        <w:rPr>
          <w:szCs w:val="21"/>
          <w:lang w:val="pt-PT"/>
        </w:rPr>
        <w:t>:</w:t>
      </w:r>
      <w:r w:rsidRPr="007126B2">
        <w:rPr>
          <w:szCs w:val="21"/>
          <w:u w:val="single"/>
          <w:lang w:val="pt-PT"/>
        </w:rPr>
        <w:t xml:space="preserve">                                    </w:t>
      </w:r>
      <w:r w:rsidRPr="007126B2">
        <w:rPr>
          <w:szCs w:val="21"/>
          <w:lang w:val="pt-PT"/>
        </w:rPr>
        <w:t xml:space="preserve"> N</w:t>
      </w:r>
      <w:r w:rsidR="007126B2" w:rsidRPr="007126B2">
        <w:rPr>
          <w:szCs w:val="21"/>
          <w:lang w:val="pt-PT"/>
        </w:rPr>
        <w:t>ome do Sub-distrito</w:t>
      </w:r>
      <w:r w:rsidRPr="007126B2">
        <w:rPr>
          <w:szCs w:val="21"/>
          <w:lang w:val="pt-PT"/>
        </w:rPr>
        <w:t>:</w:t>
      </w:r>
      <w:r w:rsidRPr="007126B2">
        <w:rPr>
          <w:szCs w:val="21"/>
          <w:u w:val="single"/>
          <w:lang w:val="pt-PT"/>
        </w:rPr>
        <w:t xml:space="preserve">                                    </w:t>
      </w:r>
      <w:r w:rsidRPr="007126B2">
        <w:rPr>
          <w:szCs w:val="21"/>
          <w:lang w:val="pt-PT"/>
        </w:rPr>
        <w:t xml:space="preserve"> </w:t>
      </w:r>
    </w:p>
    <w:p w:rsidR="00535D79" w:rsidRPr="007126B2" w:rsidRDefault="007126B2" w:rsidP="00535D79">
      <w:pPr>
        <w:jc w:val="left"/>
        <w:rPr>
          <w:szCs w:val="21"/>
          <w:lang w:val="pt-PT"/>
        </w:rPr>
      </w:pPr>
      <w:r w:rsidRPr="007126B2">
        <w:rPr>
          <w:szCs w:val="21"/>
          <w:lang w:val="pt-PT"/>
        </w:rPr>
        <w:t>No</w:t>
      </w:r>
      <w:r w:rsidR="00535D79" w:rsidRPr="007126B2">
        <w:rPr>
          <w:szCs w:val="21"/>
          <w:lang w:val="pt-PT"/>
        </w:rPr>
        <w:t xml:space="preserve">me </w:t>
      </w:r>
      <w:r w:rsidRPr="007126B2">
        <w:rPr>
          <w:szCs w:val="21"/>
          <w:lang w:val="pt-PT"/>
        </w:rPr>
        <w:t>do Grupo de Agricultores</w:t>
      </w:r>
      <w:r w:rsidR="00535D79" w:rsidRPr="007126B2">
        <w:rPr>
          <w:szCs w:val="21"/>
          <w:lang w:val="pt-PT"/>
        </w:rPr>
        <w:t>:</w:t>
      </w:r>
      <w:r w:rsidR="00535D79" w:rsidRPr="007126B2">
        <w:rPr>
          <w:szCs w:val="21"/>
          <w:u w:val="single"/>
          <w:lang w:val="pt-PT"/>
        </w:rPr>
        <w:t xml:space="preserve">                                                 </w:t>
      </w:r>
      <w:r w:rsidR="00535D79" w:rsidRPr="007126B2">
        <w:rPr>
          <w:szCs w:val="21"/>
          <w:lang w:val="pt-PT"/>
        </w:rPr>
        <w:t xml:space="preserve"> </w:t>
      </w: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938"/>
        <w:gridCol w:w="758"/>
        <w:gridCol w:w="851"/>
        <w:gridCol w:w="992"/>
        <w:gridCol w:w="1134"/>
        <w:gridCol w:w="851"/>
        <w:gridCol w:w="850"/>
        <w:gridCol w:w="851"/>
        <w:gridCol w:w="850"/>
        <w:gridCol w:w="851"/>
        <w:gridCol w:w="992"/>
        <w:gridCol w:w="1559"/>
        <w:gridCol w:w="1559"/>
        <w:gridCol w:w="993"/>
      </w:tblGrid>
      <w:tr w:rsidR="007126B2" w:rsidRPr="00A51DD8" w:rsidTr="000D482B">
        <w:trPr>
          <w:trHeight w:val="954"/>
        </w:trPr>
        <w:tc>
          <w:tcPr>
            <w:tcW w:w="938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Cultura/ Variedade</w:t>
            </w:r>
          </w:p>
        </w:tc>
        <w:tc>
          <w:tcPr>
            <w:tcW w:w="758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Consumido localmente ou não</w:t>
            </w:r>
          </w:p>
        </w:tc>
        <w:tc>
          <w:tcPr>
            <w:tcW w:w="851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Experiência no cultivo da cultura</w:t>
            </w:r>
          </w:p>
        </w:tc>
        <w:tc>
          <w:tcPr>
            <w:tcW w:w="992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Més de plantio/ período de maturidade</w:t>
            </w:r>
          </w:p>
        </w:tc>
        <w:tc>
          <w:tcPr>
            <w:tcW w:w="1134" w:type="dxa"/>
            <w:hideMark/>
          </w:tcPr>
          <w:p w:rsidR="007126B2" w:rsidRPr="00A51DD8" w:rsidRDefault="007126B2" w:rsidP="00FD5CD3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Principais desafios da produção</w:t>
            </w:r>
          </w:p>
        </w:tc>
        <w:tc>
          <w:tcPr>
            <w:tcW w:w="851" w:type="dxa"/>
            <w:hideMark/>
          </w:tcPr>
          <w:p w:rsidR="007126B2" w:rsidRPr="00A51DD8" w:rsidRDefault="007126B2" w:rsidP="006A72B7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Rendimento médio comercializável por hec (kg)</w:t>
            </w:r>
          </w:p>
        </w:tc>
        <w:tc>
          <w:tcPr>
            <w:tcW w:w="850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Preço unitário médio (USD/kg)</w:t>
            </w:r>
          </w:p>
        </w:tc>
        <w:tc>
          <w:tcPr>
            <w:tcW w:w="851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Rendimento total por hec (USD)</w:t>
            </w:r>
          </w:p>
        </w:tc>
        <w:tc>
          <w:tcPr>
            <w:tcW w:w="850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Custo de produção por hec (USD)</w:t>
            </w:r>
          </w:p>
        </w:tc>
        <w:tc>
          <w:tcPr>
            <w:tcW w:w="851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Rendimento líquido estimado por hec (USD)</w:t>
            </w:r>
          </w:p>
        </w:tc>
        <w:tc>
          <w:tcPr>
            <w:tcW w:w="992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Principal(is) Mercado(s)</w:t>
            </w:r>
          </w:p>
        </w:tc>
        <w:tc>
          <w:tcPr>
            <w:tcW w:w="1559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>Condições de comercialização</w:t>
            </w:r>
          </w:p>
        </w:tc>
        <w:tc>
          <w:tcPr>
            <w:tcW w:w="1559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 xml:space="preserve">Comentários </w:t>
            </w:r>
          </w:p>
        </w:tc>
        <w:tc>
          <w:tcPr>
            <w:tcW w:w="993" w:type="dxa"/>
            <w:hideMark/>
          </w:tcPr>
          <w:p w:rsidR="007126B2" w:rsidRPr="00A51DD8" w:rsidRDefault="007126B2" w:rsidP="007126B2">
            <w:pPr>
              <w:snapToGrid w:val="0"/>
              <w:jc w:val="left"/>
              <w:rPr>
                <w:b/>
                <w:bCs/>
                <w:sz w:val="17"/>
                <w:szCs w:val="17"/>
                <w:lang w:val="pt-PT"/>
              </w:rPr>
            </w:pPr>
            <w:r w:rsidRPr="00A51DD8">
              <w:rPr>
                <w:b/>
                <w:bCs/>
                <w:sz w:val="17"/>
                <w:szCs w:val="17"/>
                <w:lang w:val="pt-PT"/>
              </w:rPr>
              <w:t xml:space="preserve">Classificação </w:t>
            </w:r>
          </w:p>
        </w:tc>
      </w:tr>
      <w:tr w:rsidR="00535D79" w:rsidRPr="00A51DD8" w:rsidTr="000D482B">
        <w:trPr>
          <w:trHeight w:val="1134"/>
        </w:trPr>
        <w:tc>
          <w:tcPr>
            <w:tcW w:w="938" w:type="dxa"/>
            <w:noWrap/>
            <w:hideMark/>
          </w:tcPr>
          <w:p w:rsidR="00535D79" w:rsidRPr="00A51DD8" w:rsidRDefault="00535D79" w:rsidP="007126B2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C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enoura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/Nantes</w:t>
            </w:r>
          </w:p>
        </w:tc>
        <w:tc>
          <w:tcPr>
            <w:tcW w:w="758" w:type="dxa"/>
            <w:noWrap/>
            <w:hideMark/>
          </w:tcPr>
          <w:p w:rsidR="00535D79" w:rsidRPr="00A51DD8" w:rsidRDefault="00535D79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Sim 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7126B2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Sim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Mar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ço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 &amp; Ju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lho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 3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 meses</w:t>
            </w:r>
          </w:p>
        </w:tc>
        <w:tc>
          <w:tcPr>
            <w:tcW w:w="1134" w:type="dxa"/>
            <w:noWrap/>
            <w:hideMark/>
          </w:tcPr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Mosca da Ferrugem da Cenoura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(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Peste que afecta as raízes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10,000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0.20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2,000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825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1,175</w:t>
            </w:r>
          </w:p>
        </w:tc>
        <w:tc>
          <w:tcPr>
            <w:tcW w:w="992" w:type="dxa"/>
            <w:noWrap/>
            <w:hideMark/>
          </w:tcPr>
          <w:p w:rsidR="00BE0233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Mercado X</w:t>
            </w:r>
          </w:p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Mercado Y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Mercado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X: 300kg 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quinta-feira</w:t>
            </w:r>
          </w:p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Mercado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Y: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200kg 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segunda-feira</w:t>
            </w:r>
          </w:p>
        </w:tc>
        <w:tc>
          <w:tcPr>
            <w:tcW w:w="1559" w:type="dxa"/>
            <w:noWrap/>
            <w:hideMark/>
          </w:tcPr>
          <w:p w:rsidR="00BE0233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As peças pequenas podem ser vendidas na aldeia, Resistente a doenças</w:t>
            </w:r>
          </w:p>
        </w:tc>
        <w:tc>
          <w:tcPr>
            <w:tcW w:w="993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3</w:t>
            </w:r>
          </w:p>
        </w:tc>
      </w:tr>
      <w:tr w:rsidR="00535D79" w:rsidRPr="00A51DD8" w:rsidTr="000D482B">
        <w:trPr>
          <w:trHeight w:val="1134"/>
        </w:trPr>
        <w:tc>
          <w:tcPr>
            <w:tcW w:w="938" w:type="dxa"/>
            <w:noWrap/>
            <w:hideMark/>
          </w:tcPr>
          <w:p w:rsidR="00535D79" w:rsidRPr="00A51DD8" w:rsidRDefault="007126B2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espinafre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/Cornet</w:t>
            </w:r>
          </w:p>
        </w:tc>
        <w:tc>
          <w:tcPr>
            <w:tcW w:w="758" w:type="dxa"/>
            <w:noWrap/>
            <w:hideMark/>
          </w:tcPr>
          <w:p w:rsidR="00535D79" w:rsidRPr="00A51DD8" w:rsidRDefault="007126B2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Sim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7126B2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Sim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Mar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ço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 3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 meses</w:t>
            </w:r>
          </w:p>
        </w:tc>
        <w:tc>
          <w:tcPr>
            <w:tcW w:w="1134" w:type="dxa"/>
            <w:noWrap/>
            <w:hideMark/>
          </w:tcPr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Elevado custo da semente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22,500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0.15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3,375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1,000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2,375</w:t>
            </w:r>
          </w:p>
        </w:tc>
        <w:tc>
          <w:tcPr>
            <w:tcW w:w="992" w:type="dxa"/>
            <w:noWrap/>
            <w:hideMark/>
          </w:tcPr>
          <w:p w:rsidR="00BE0233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Mercado Y</w:t>
            </w:r>
          </w:p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Revendedor Z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Mercado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Y: 500kg 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segunda-feira</w:t>
            </w:r>
          </w:p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Revendedor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Z: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100kg 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quarta-feira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O Revendedor vai para a machamba</w:t>
            </w:r>
          </w:p>
        </w:tc>
        <w:tc>
          <w:tcPr>
            <w:tcW w:w="993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1</w:t>
            </w:r>
          </w:p>
        </w:tc>
      </w:tr>
      <w:tr w:rsidR="00535D79" w:rsidRPr="00A51DD8" w:rsidTr="000D482B">
        <w:trPr>
          <w:trHeight w:val="1134"/>
        </w:trPr>
        <w:tc>
          <w:tcPr>
            <w:tcW w:w="938" w:type="dxa"/>
            <w:noWrap/>
            <w:hideMark/>
          </w:tcPr>
          <w:p w:rsidR="00535D79" w:rsidRPr="00A51DD8" w:rsidRDefault="007126B2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Cebola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 White Lisbon</w:t>
            </w:r>
          </w:p>
        </w:tc>
        <w:tc>
          <w:tcPr>
            <w:tcW w:w="758" w:type="dxa"/>
            <w:noWrap/>
            <w:hideMark/>
          </w:tcPr>
          <w:p w:rsidR="00535D79" w:rsidRPr="00A51DD8" w:rsidRDefault="007126B2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Sim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7126B2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Sim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Fe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v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 &amp; Jun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ho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 1 m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es </w:t>
            </w:r>
          </w:p>
        </w:tc>
        <w:tc>
          <w:tcPr>
            <w:tcW w:w="1134" w:type="dxa"/>
            <w:noWrap/>
          </w:tcPr>
          <w:p w:rsidR="00535D79" w:rsidRPr="00A51DD8" w:rsidRDefault="00535D79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N</w:t>
            </w:r>
            <w:r w:rsidR="00BE0233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enhum 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5,000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0.10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425</w:t>
            </w:r>
          </w:p>
        </w:tc>
        <w:tc>
          <w:tcPr>
            <w:tcW w:w="992" w:type="dxa"/>
            <w:noWrap/>
            <w:hideMark/>
          </w:tcPr>
          <w:p w:rsidR="00BE0233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Mercado X</w:t>
            </w:r>
          </w:p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Mercado Y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Mercado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X: 600kg 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quinta-feira</w:t>
            </w:r>
          </w:p>
          <w:p w:rsidR="00535D79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Mercado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Y:</w:t>
            </w:r>
          </w:p>
          <w:p w:rsidR="00535D79" w:rsidRPr="00A51DD8" w:rsidRDefault="00535D79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400kg </w:t>
            </w:r>
            <w:r w:rsidR="00BE0233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segunda-feira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Fácil de cultivar</w:t>
            </w:r>
          </w:p>
        </w:tc>
        <w:tc>
          <w:tcPr>
            <w:tcW w:w="993" w:type="dxa"/>
            <w:noWrap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</w:p>
        </w:tc>
      </w:tr>
      <w:tr w:rsidR="00535D79" w:rsidRPr="00A51DD8" w:rsidTr="000D482B">
        <w:trPr>
          <w:trHeight w:val="1134"/>
        </w:trPr>
        <w:tc>
          <w:tcPr>
            <w:tcW w:w="938" w:type="dxa"/>
            <w:noWrap/>
            <w:hideMark/>
          </w:tcPr>
          <w:p w:rsidR="00535D79" w:rsidRPr="00A51DD8" w:rsidRDefault="007126B2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Couve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 Thousand Head</w:t>
            </w:r>
          </w:p>
        </w:tc>
        <w:tc>
          <w:tcPr>
            <w:tcW w:w="758" w:type="dxa"/>
            <w:noWrap/>
            <w:hideMark/>
          </w:tcPr>
          <w:p w:rsidR="00535D79" w:rsidRPr="00A51DD8" w:rsidRDefault="007126B2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Sim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7126B2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Sim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7126B2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Mar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ço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/ 3 m</w:t>
            </w:r>
            <w:r w:rsidR="007126B2"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eses</w:t>
            </w:r>
          </w:p>
        </w:tc>
        <w:tc>
          <w:tcPr>
            <w:tcW w:w="1134" w:type="dxa"/>
            <w:noWrap/>
            <w:hideMark/>
          </w:tcPr>
          <w:p w:rsidR="00535D79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Apodrecimento negro (Mancha de folha)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20,000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0.15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3,000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1,000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2,000</w:t>
            </w:r>
          </w:p>
        </w:tc>
        <w:tc>
          <w:tcPr>
            <w:tcW w:w="992" w:type="dxa"/>
            <w:noWrap/>
            <w:hideMark/>
          </w:tcPr>
          <w:p w:rsidR="00BE0233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Mercado X</w:t>
            </w:r>
          </w:p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Mercado Y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BE0233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Mercado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X: 600kg 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quinta-feira</w:t>
            </w:r>
          </w:p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Mercado </w:t>
            </w:r>
            <w:r w:rsidR="00535D79"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 xml:space="preserve">Y:200kg </w:t>
            </w:r>
            <w:r w:rsidRPr="00A51DD8"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pt-PT"/>
              </w:rPr>
              <w:t>na segunda-feira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BE0233" w:rsidP="00BE023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Pode ser vendido na aldeia</w:t>
            </w:r>
          </w:p>
        </w:tc>
        <w:tc>
          <w:tcPr>
            <w:tcW w:w="993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>2</w:t>
            </w:r>
          </w:p>
        </w:tc>
      </w:tr>
      <w:tr w:rsidR="00535D79" w:rsidRPr="00A51DD8" w:rsidTr="000D482B">
        <w:trPr>
          <w:trHeight w:val="129"/>
        </w:trPr>
        <w:tc>
          <w:tcPr>
            <w:tcW w:w="938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758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535D79" w:rsidRPr="00A51DD8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</w:pPr>
            <w:r w:rsidRPr="00A51DD8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pt-PT"/>
              </w:rPr>
              <w:t xml:space="preserve">　</w:t>
            </w:r>
          </w:p>
        </w:tc>
      </w:tr>
    </w:tbl>
    <w:p w:rsidR="00EE6015" w:rsidRPr="00535D79" w:rsidRDefault="00EE6015" w:rsidP="000D482B">
      <w:bookmarkStart w:id="0" w:name="_GoBack"/>
      <w:bookmarkEnd w:id="0"/>
    </w:p>
    <w:sectPr w:rsidR="00EE6015" w:rsidRPr="00535D79" w:rsidSect="00535D79">
      <w:pgSz w:w="16838" w:h="11906" w:orient="landscape"/>
      <w:pgMar w:top="993" w:right="962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50" w:rsidRDefault="007D1150" w:rsidP="00C02DFC">
      <w:r>
        <w:separator/>
      </w:r>
    </w:p>
  </w:endnote>
  <w:endnote w:type="continuationSeparator" w:id="0">
    <w:p w:rsidR="007D1150" w:rsidRDefault="007D1150" w:rsidP="00C0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50" w:rsidRDefault="007D1150" w:rsidP="00C02DFC">
      <w:r>
        <w:separator/>
      </w:r>
    </w:p>
  </w:footnote>
  <w:footnote w:type="continuationSeparator" w:id="0">
    <w:p w:rsidR="007D1150" w:rsidRDefault="007D1150" w:rsidP="00C0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E5"/>
    <w:rsid w:val="000D430B"/>
    <w:rsid w:val="000D482B"/>
    <w:rsid w:val="0014071A"/>
    <w:rsid w:val="00515110"/>
    <w:rsid w:val="00535D79"/>
    <w:rsid w:val="0067281D"/>
    <w:rsid w:val="006800D0"/>
    <w:rsid w:val="007126B2"/>
    <w:rsid w:val="007921E5"/>
    <w:rsid w:val="007D1150"/>
    <w:rsid w:val="00A03984"/>
    <w:rsid w:val="00A51DD8"/>
    <w:rsid w:val="00A777CB"/>
    <w:rsid w:val="00BE0233"/>
    <w:rsid w:val="00C02DFC"/>
    <w:rsid w:val="00C11BDC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B7901"/>
  <w15:docId w15:val="{28EE11A8-1AA4-4C1F-96DE-500C3AEA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D79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35D7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35D7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35D7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535D79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uiPriority w:val="59"/>
    <w:rsid w:val="00535D7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5D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B5A73-2FBF-44F8-8C8B-91C03FFD43A1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customXml/itemProps2.xml><?xml version="1.0" encoding="utf-8"?>
<ds:datastoreItem xmlns:ds="http://schemas.openxmlformats.org/officeDocument/2006/customXml" ds:itemID="{168B57F6-E759-47AF-B7D2-271271F8FE3F}"/>
</file>

<file path=customXml/itemProps3.xml><?xml version="1.0" encoding="utf-8"?>
<ds:datastoreItem xmlns:ds="http://schemas.openxmlformats.org/officeDocument/2006/customXml" ds:itemID="{30861EAE-5EEB-420C-97F7-B2F99F0A1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Kuribayashi, Nobuaki[栗林 伸昭]</cp:lastModifiedBy>
  <cp:revision>3</cp:revision>
  <dcterms:created xsi:type="dcterms:W3CDTF">2022-10-31T12:22:00Z</dcterms:created>
  <dcterms:modified xsi:type="dcterms:W3CDTF">2022-12-27T12:43:00Z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