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AC404D" w:rsidRDefault="00AC404D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bookmarkStart w:id="0" w:name="_GoBack"/>
      <w:bookmarkEnd w:id="0"/>
      <w:r w:rsidRPr="00AC404D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sobre </w:t>
      </w:r>
      <w:r w:rsidRPr="00AC404D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Formação no terreno</w:t>
      </w:r>
    </w:p>
    <w:p w:rsidR="008B4467" w:rsidRPr="00AC404D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385758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385758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="00AC404D" w:rsidRPr="00385758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Pr="00385758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  <w:r w:rsidRPr="00385758">
        <w:rPr>
          <w:rFonts w:ascii="Times New Roman" w:hAnsi="Times New Roman" w:cs="Times New Roman"/>
          <w:szCs w:val="21"/>
          <w:u w:val="single"/>
          <w:lang w:val="pt-PT"/>
        </w:rPr>
        <w:t xml:space="preserve">      </w:t>
      </w:r>
      <w:r w:rsidR="00917185" w:rsidRPr="00385758">
        <w:rPr>
          <w:rFonts w:ascii="Times New Roman" w:hAnsi="Times New Roman" w:cs="Times New Roman"/>
          <w:szCs w:val="21"/>
          <w:u w:val="single"/>
          <w:lang w:val="pt-PT"/>
        </w:rPr>
        <w:t xml:space="preserve">  </w:t>
      </w:r>
      <w:r w:rsidRPr="00385758">
        <w:rPr>
          <w:rFonts w:ascii="Times New Roman" w:hAnsi="Times New Roman" w:cs="Times New Roman"/>
          <w:szCs w:val="21"/>
          <w:u w:val="single"/>
          <w:lang w:val="pt-PT"/>
        </w:rPr>
        <w:t xml:space="preserve">                                   </w:t>
      </w:r>
    </w:p>
    <w:p w:rsidR="00917185" w:rsidRPr="00AC404D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AC404D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AC404D" w:rsidRPr="00AC404D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AC404D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AC404D" w:rsidRPr="00AC404D">
        <w:rPr>
          <w:rFonts w:ascii="Times New Roman" w:hAnsi="Times New Roman" w:cs="Times New Roman"/>
          <w:szCs w:val="21"/>
          <w:u w:val="single"/>
          <w:lang w:val="pt-PT"/>
        </w:rPr>
        <w:t>de um total</w:t>
      </w:r>
      <w:r w:rsidR="00AC404D">
        <w:rPr>
          <w:rFonts w:ascii="Times New Roman" w:hAnsi="Times New Roman" w:cs="Times New Roman"/>
          <w:szCs w:val="21"/>
          <w:u w:val="single"/>
          <w:lang w:val="pt-PT"/>
        </w:rPr>
        <w:t xml:space="preserve"> de </w:t>
      </w:r>
      <w:r w:rsidR="009A0370" w:rsidRPr="00AC404D">
        <w:rPr>
          <w:rFonts w:ascii="Times New Roman" w:hAnsi="Times New Roman" w:cs="Times New Roman" w:hint="eastAsia"/>
          <w:sz w:val="44"/>
          <w:szCs w:val="21"/>
          <w:u w:val="single"/>
          <w:lang w:val="pt-PT"/>
        </w:rPr>
        <w:t>6</w:t>
      </w:r>
      <w:r w:rsidRPr="00AC404D">
        <w:rPr>
          <w:rFonts w:ascii="Times New Roman" w:hAnsi="Times New Roman" w:cs="Times New Roman"/>
          <w:sz w:val="44"/>
          <w:szCs w:val="21"/>
          <w:u w:val="single"/>
          <w:lang w:val="pt-PT"/>
        </w:rPr>
        <w:t xml:space="preserve"> </w:t>
      </w:r>
    </w:p>
    <w:p w:rsidR="00AC404D" w:rsidRPr="00AC404D" w:rsidRDefault="00AC404D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AC404D">
        <w:rPr>
          <w:rFonts w:ascii="Times New Roman" w:hAnsi="Times New Roman" w:cs="Times New Roman"/>
          <w:szCs w:val="21"/>
          <w:lang w:val="pt-PT"/>
        </w:rPr>
        <w:t>Escolha somente uma resposta d</w:t>
      </w:r>
      <w:r>
        <w:rPr>
          <w:rFonts w:ascii="Times New Roman" w:hAnsi="Times New Roman" w:cs="Times New Roman"/>
          <w:szCs w:val="21"/>
          <w:lang w:val="pt-PT"/>
        </w:rPr>
        <w:t>a lista de quatro opções.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63"/>
        <w:gridCol w:w="8428"/>
        <w:gridCol w:w="975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AC404D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AC404D" w:rsidP="00AC40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Pergunta 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AC404D" w:rsidP="00AC404D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Opções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AC404D" w:rsidP="00AC4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Resposta </w:t>
            </w:r>
          </w:p>
        </w:tc>
      </w:tr>
      <w:tr w:rsidR="001D418C" w:rsidRPr="00385758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Qual das declarações melhor d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escreve as formações SHEP no terreno? </w:t>
            </w:r>
          </w:p>
        </w:tc>
        <w:tc>
          <w:tcPr>
            <w:tcW w:w="8501" w:type="dxa"/>
          </w:tcPr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1. É altamente profissional.</w:t>
            </w:r>
          </w:p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2. É extremamente básico.</w:t>
            </w:r>
          </w:p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3. É orientado para a procura.</w:t>
            </w:r>
          </w:p>
          <w:p w:rsidR="001D418C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4. É exigente em termos de recursos.</w:t>
            </w:r>
          </w:p>
        </w:tc>
        <w:tc>
          <w:tcPr>
            <w:tcW w:w="870" w:type="dxa"/>
          </w:tcPr>
          <w:p w:rsidR="001D418C" w:rsidRPr="00AC404D" w:rsidRDefault="001D418C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1D418C" w:rsidRPr="00385758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AC404D" w:rsidRPr="00AC404D" w:rsidRDefault="00AC404D" w:rsidP="00AC404D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Qual deveria ser o p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rincipal foco das formações no terreno? </w:t>
            </w:r>
          </w:p>
        </w:tc>
        <w:tc>
          <w:tcPr>
            <w:tcW w:w="8501" w:type="dxa"/>
          </w:tcPr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1. Dar aos agricultores as competências para produzir todas as horticulturas que podem ser cultivadas na área.</w:t>
            </w:r>
          </w:p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2. Dotar os agricultores das competências de comercialização adequadas.</w:t>
            </w:r>
          </w:p>
          <w:p w:rsidR="00AC404D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3. Ensinar os agricultores a produzir as culturas que seleccionaram durante a reunião de Selecção de Culturas Alvo.</w:t>
            </w:r>
          </w:p>
          <w:p w:rsidR="001D418C" w:rsidRPr="00AC404D" w:rsidRDefault="00AC404D" w:rsidP="00AC404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4. Para melhorar os conhecimentos e competências dos extensionistas na produção de horticulturas.</w:t>
            </w:r>
          </w:p>
        </w:tc>
        <w:tc>
          <w:tcPr>
            <w:tcW w:w="870" w:type="dxa"/>
          </w:tcPr>
          <w:p w:rsidR="001D418C" w:rsidRPr="00AC404D" w:rsidRDefault="001D418C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1D418C" w:rsidRPr="00385758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AC404D" w:rsidRPr="00AC404D" w:rsidRDefault="00AC404D" w:rsidP="006C0E9B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Que considerações devem ser f</w:t>
            </w:r>
            <w: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eitas na elaboração de um currículo para as Formações no terreno? </w:t>
            </w:r>
          </w:p>
        </w:tc>
        <w:tc>
          <w:tcPr>
            <w:tcW w:w="8501" w:type="dxa"/>
          </w:tcPr>
          <w:p w:rsidR="00AC404D" w:rsidRPr="00AC404D" w:rsidRDefault="00AC404D" w:rsidP="00AC404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Os oficiais agrícolas desenvolvem um currículo sobre a produção das culturas com as quais estão familiarizados.</w:t>
            </w:r>
          </w:p>
          <w:p w:rsidR="00AC404D" w:rsidRPr="00AC404D" w:rsidRDefault="00AC404D" w:rsidP="00AC404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O currículo deve abranger as técnicas de produção das culturas que são mais populares entre os grandes agricultores comerciais do país.</w:t>
            </w:r>
          </w:p>
          <w:p w:rsidR="00AC404D" w:rsidRPr="00AC404D" w:rsidRDefault="00AC404D" w:rsidP="00AC404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Os implementadores devem decidir as culturas a serem incluídas no currículo depois de terem realizado pesquisas de mercado.</w:t>
            </w:r>
          </w:p>
          <w:p w:rsidR="001D418C" w:rsidRPr="00AC404D" w:rsidRDefault="00AC404D" w:rsidP="00AC404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 xml:space="preserve">4. O currículo deve incluir não só técnicas de produção específicas das culturas, mas também </w:t>
            </w: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lastRenderedPageBreak/>
              <w:t>técnicas gerais de produção e de manuseamento pós-colheita.</w:t>
            </w:r>
          </w:p>
        </w:tc>
        <w:tc>
          <w:tcPr>
            <w:tcW w:w="870" w:type="dxa"/>
          </w:tcPr>
          <w:p w:rsidR="001D418C" w:rsidRPr="00AC404D" w:rsidRDefault="001D418C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1D418C" w:rsidRPr="00385758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AC404D" w:rsidRPr="00AC404D" w:rsidRDefault="00AC404D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>Normalmente, quem deveria dirigir a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s formações no terreno? </w:t>
            </w:r>
          </w:p>
        </w:tc>
        <w:tc>
          <w:tcPr>
            <w:tcW w:w="8501" w:type="dxa"/>
          </w:tcPr>
          <w:p w:rsidR="00A95D5D" w:rsidRPr="00A95D5D" w:rsidRDefault="00A95D5D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 xml:space="preserve">1. Extensionistas.  </w:t>
            </w:r>
          </w:p>
          <w:p w:rsidR="00A95D5D" w:rsidRPr="00A95D5D" w:rsidRDefault="00A95D5D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>2. Funcionário do governo central.</w:t>
            </w:r>
          </w:p>
          <w:p w:rsidR="00A95D5D" w:rsidRPr="00A95D5D" w:rsidRDefault="00A95D5D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 xml:space="preserve">3. Professores universitários. </w:t>
            </w:r>
          </w:p>
          <w:p w:rsidR="00A95D5D" w:rsidRPr="00A95D5D" w:rsidRDefault="00A95D5D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>4. Especialistas em institutos de p</w:t>
            </w:r>
            <w:r>
              <w:rPr>
                <w:rFonts w:ascii="Times New Roman" w:hAnsi="Times New Roman" w:cs="Times New Roman"/>
                <w:szCs w:val="21"/>
                <w:lang w:val="pt-PT"/>
              </w:rPr>
              <w:t xml:space="preserve">esquisa agrícola. </w:t>
            </w:r>
          </w:p>
        </w:tc>
        <w:tc>
          <w:tcPr>
            <w:tcW w:w="870" w:type="dxa"/>
          </w:tcPr>
          <w:p w:rsidR="001D418C" w:rsidRPr="00A95D5D" w:rsidRDefault="001D418C" w:rsidP="006C0E9B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1D418C" w:rsidRPr="00385758" w:rsidTr="00B9559B">
        <w:trPr>
          <w:jc w:val="center"/>
        </w:trPr>
        <w:tc>
          <w:tcPr>
            <w:tcW w:w="399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AC404D" w:rsidRPr="00AC404D" w:rsidRDefault="00AC404D" w:rsidP="001D41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C404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Qual dos seguintes materiais NÃO é preferível como material de formação no terreno para os agricultores-alvo?</w:t>
            </w:r>
          </w:p>
        </w:tc>
        <w:tc>
          <w:tcPr>
            <w:tcW w:w="8501" w:type="dxa"/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1. Um livro abrangente de tecnologia agrícola que as faculdades de agricultura preparam para os seus programas de graduação.</w:t>
            </w:r>
          </w:p>
          <w:p w:rsidR="00A95D5D" w:rsidRPr="00A95D5D" w:rsidRDefault="00A95D5D" w:rsidP="00A95D5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2. Flip charts laminados (para todas as condições meteorológicas).</w:t>
            </w:r>
          </w:p>
          <w:p w:rsidR="00A95D5D" w:rsidRPr="00A95D5D" w:rsidRDefault="00A95D5D" w:rsidP="00A95D5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3. Cartazes de grandes dimensões com texto e imagens.</w:t>
            </w:r>
          </w:p>
          <w:p w:rsidR="001D418C" w:rsidRPr="00A95D5D" w:rsidRDefault="00A95D5D" w:rsidP="00A95D5D">
            <w:pPr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color w:val="000000"/>
                <w:szCs w:val="21"/>
                <w:lang w:val="pt-PT"/>
              </w:rPr>
              <w:t>4. Um folheto escrito numa língua local.</w:t>
            </w:r>
          </w:p>
        </w:tc>
        <w:tc>
          <w:tcPr>
            <w:tcW w:w="870" w:type="dxa"/>
          </w:tcPr>
          <w:p w:rsidR="001D418C" w:rsidRPr="00A95D5D" w:rsidRDefault="001D418C" w:rsidP="001D41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  <w:tr w:rsidR="001D418C" w:rsidRPr="00385758" w:rsidTr="00B9559B">
        <w:trPr>
          <w:jc w:val="center"/>
        </w:trPr>
        <w:tc>
          <w:tcPr>
            <w:tcW w:w="399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1D418C" w:rsidRPr="001D418C" w:rsidRDefault="00AC404D" w:rsidP="001D418C">
            <w:pPr>
              <w:rPr>
                <w:rFonts w:ascii="Times New Roman" w:hAnsi="Times New Roman" w:cs="Times New Roman"/>
                <w:szCs w:val="21"/>
              </w:rPr>
            </w:pPr>
            <w:r w:rsidRPr="00AC404D">
              <w:rPr>
                <w:rFonts w:ascii="Times New Roman" w:hAnsi="Times New Roman" w:cs="Times New Roman"/>
                <w:szCs w:val="21"/>
                <w:lang w:val="pt-PT"/>
              </w:rPr>
              <w:t xml:space="preserve">Os agricultores alvo dizem que estão demasiado ocupados para frequentar a formação no campo. </w:t>
            </w:r>
            <w:r w:rsidRPr="00AC404D">
              <w:rPr>
                <w:rFonts w:ascii="Times New Roman" w:hAnsi="Times New Roman" w:cs="Times New Roman"/>
                <w:szCs w:val="21"/>
              </w:rPr>
              <w:t>O que deves fazer ou deverias ter feito?</w:t>
            </w:r>
          </w:p>
        </w:tc>
        <w:tc>
          <w:tcPr>
            <w:tcW w:w="8501" w:type="dxa"/>
          </w:tcPr>
          <w:p w:rsidR="00A95D5D" w:rsidRPr="00A95D5D" w:rsidRDefault="00A95D5D" w:rsidP="00A95D5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>1. Devo fornecer aos agricultores um subsídio e um almoço.</w:t>
            </w:r>
          </w:p>
          <w:p w:rsidR="00A95D5D" w:rsidRPr="00A95D5D" w:rsidRDefault="00A95D5D" w:rsidP="00A95D5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>2. Devo encorajar os agricultores vizinhos a frequentarem a formação em vez dos agricultores alvo.</w:t>
            </w:r>
          </w:p>
          <w:p w:rsidR="00A95D5D" w:rsidRPr="00A95D5D" w:rsidRDefault="00A95D5D" w:rsidP="00A95D5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>3. Deveria ter organizado a formação antes de os agricultores se ocuparem da plantação de culturas.</w:t>
            </w:r>
          </w:p>
          <w:p w:rsidR="001D418C" w:rsidRPr="00A95D5D" w:rsidRDefault="00A95D5D" w:rsidP="00A95D5D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A95D5D">
              <w:rPr>
                <w:rFonts w:ascii="Times New Roman" w:hAnsi="Times New Roman" w:cs="Times New Roman"/>
                <w:szCs w:val="21"/>
                <w:lang w:val="pt-PT"/>
              </w:rPr>
              <w:t>4. Deveria ter organizado uma formação residencial para que os agricultores pudessem pedir aos seus familiares que fizessem o seu trabalho agrícola na sua ausência.</w:t>
            </w:r>
          </w:p>
        </w:tc>
        <w:tc>
          <w:tcPr>
            <w:tcW w:w="870" w:type="dxa"/>
          </w:tcPr>
          <w:p w:rsidR="001D418C" w:rsidRPr="00A95D5D" w:rsidRDefault="001D418C" w:rsidP="001D418C">
            <w:pPr>
              <w:rPr>
                <w:rFonts w:ascii="Times New Roman" w:hAnsi="Times New Roman" w:cs="Times New Roman"/>
                <w:szCs w:val="21"/>
                <w:lang w:val="pt-PT"/>
              </w:rPr>
            </w:pPr>
          </w:p>
        </w:tc>
      </w:tr>
    </w:tbl>
    <w:p w:rsidR="008B4467" w:rsidRPr="00A95D5D" w:rsidRDefault="008B4467">
      <w:pPr>
        <w:rPr>
          <w:lang w:val="pt-PT"/>
        </w:rPr>
      </w:pPr>
    </w:p>
    <w:sectPr w:rsidR="008B4467" w:rsidRPr="00A95D5D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35" w:rsidRDefault="00946935" w:rsidP="00917185">
      <w:r>
        <w:separator/>
      </w:r>
    </w:p>
  </w:endnote>
  <w:endnote w:type="continuationSeparator" w:id="0">
    <w:p w:rsidR="00946935" w:rsidRDefault="00946935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6A3B04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917185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385758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35" w:rsidRDefault="00946935" w:rsidP="00917185">
      <w:r>
        <w:separator/>
      </w:r>
    </w:p>
  </w:footnote>
  <w:footnote w:type="continuationSeparator" w:id="0">
    <w:p w:rsidR="00946935" w:rsidRDefault="00946935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458AF"/>
    <w:rsid w:val="00076C78"/>
    <w:rsid w:val="00097A71"/>
    <w:rsid w:val="000B690D"/>
    <w:rsid w:val="000D430B"/>
    <w:rsid w:val="000E568C"/>
    <w:rsid w:val="001D418C"/>
    <w:rsid w:val="00226DB0"/>
    <w:rsid w:val="00262E6B"/>
    <w:rsid w:val="003803E3"/>
    <w:rsid w:val="00385758"/>
    <w:rsid w:val="00394EC6"/>
    <w:rsid w:val="00515110"/>
    <w:rsid w:val="0058790A"/>
    <w:rsid w:val="005A290C"/>
    <w:rsid w:val="005F7F52"/>
    <w:rsid w:val="0069379D"/>
    <w:rsid w:val="006A13A5"/>
    <w:rsid w:val="006A3B04"/>
    <w:rsid w:val="008B4467"/>
    <w:rsid w:val="00903435"/>
    <w:rsid w:val="00917185"/>
    <w:rsid w:val="00946935"/>
    <w:rsid w:val="00955219"/>
    <w:rsid w:val="0098682A"/>
    <w:rsid w:val="009A0370"/>
    <w:rsid w:val="00A532D8"/>
    <w:rsid w:val="00A95D5D"/>
    <w:rsid w:val="00AA72EB"/>
    <w:rsid w:val="00AC404D"/>
    <w:rsid w:val="00B405B3"/>
    <w:rsid w:val="00C32AAF"/>
    <w:rsid w:val="00C74167"/>
    <w:rsid w:val="00E103C0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5B0D56-9131-42F5-8A7D-3FA7792D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6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A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29F449DD-0729-4CD7-B7C6-80E953C2F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D4827-24C0-4CB1-957B-67F286968B94}"/>
</file>

<file path=customXml/itemProps3.xml><?xml version="1.0" encoding="utf-8"?>
<ds:datastoreItem xmlns:ds="http://schemas.openxmlformats.org/officeDocument/2006/customXml" ds:itemID="{5D7393E8-7CE9-48A4-B5A4-F6F06FB0F69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5df9216-17ea-4c10-abb6-43a658e75ede"/>
    <ds:schemaRef ds:uri="http://schemas.microsoft.com/office/2006/documentManagement/types"/>
    <ds:schemaRef ds:uri="b94aba0d-0b37-450f-acf1-6ab612caf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MarinaEdson, MZ[Marina Edson]</cp:lastModifiedBy>
  <cp:revision>2</cp:revision>
  <dcterms:created xsi:type="dcterms:W3CDTF">2022-10-31T12:26:00Z</dcterms:created>
  <dcterms:modified xsi:type="dcterms:W3CDTF">2022-10-31T12:26:00Z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