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CFD4" w14:textId="4C2EB399" w:rsidR="008B4467" w:rsidRPr="0031014A" w:rsidRDefault="008B4467" w:rsidP="008B4467">
      <w:pPr>
        <w:jc w:val="center"/>
        <w:rPr>
          <w:rFonts w:asciiTheme="majorHAnsi" w:hAnsiTheme="majorHAnsi" w:cstheme="majorHAnsi" w:hint="eastAsia"/>
          <w:sz w:val="28"/>
          <w:shd w:val="pct15" w:color="auto" w:fill="FFFFFF"/>
          <w:lang w:val="es-MX"/>
        </w:rPr>
      </w:pPr>
      <w:r w:rsidRPr="0031014A">
        <w:rPr>
          <w:rFonts w:asciiTheme="majorHAnsi" w:hAnsiTheme="majorHAnsi" w:cstheme="majorHAnsi"/>
          <w:sz w:val="28"/>
          <w:shd w:val="pct15" w:color="auto" w:fill="FFFFFF"/>
          <w:lang w:val="es-MX"/>
        </w:rPr>
        <w:t>Test sobre la capacitación sobre conciencia de género</w:t>
      </w:r>
    </w:p>
    <w:p w14:paraId="12EAAB45" w14:textId="77777777" w:rsidR="008B4467" w:rsidRPr="0031014A" w:rsidRDefault="00E24676" w:rsidP="00E24676">
      <w:pPr>
        <w:jc w:val="center"/>
        <w:rPr>
          <w:rFonts w:asciiTheme="majorHAnsi" w:hAnsiTheme="majorHAnsi" w:cstheme="majorHAnsi"/>
          <w:sz w:val="28"/>
          <w:szCs w:val="21"/>
          <w:lang w:val="es-MX"/>
        </w:rPr>
      </w:pPr>
      <w:r w:rsidRPr="0031014A">
        <w:rPr>
          <w:rFonts w:asciiTheme="majorHAnsi" w:hAnsiTheme="majorHAnsi" w:cstheme="majorHAnsi"/>
          <w:sz w:val="28"/>
          <w:szCs w:val="21"/>
          <w:lang w:val="es-MX"/>
        </w:rPr>
        <w:t>Respuestas y explicaciones</w:t>
      </w:r>
    </w:p>
    <w:p w14:paraId="4FB932D5" w14:textId="77777777" w:rsidR="008B4467" w:rsidRPr="0031014A" w:rsidRDefault="008B4467" w:rsidP="008B4467">
      <w:pPr>
        <w:jc w:val="left"/>
        <w:rPr>
          <w:rFonts w:ascii="Times New Roman" w:hAnsi="Times New Roman" w:cs="Times New Roman"/>
          <w:szCs w:val="21"/>
          <w:lang w:val="es-MX"/>
        </w:rPr>
      </w:pP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422"/>
        <w:gridCol w:w="2072"/>
        <w:gridCol w:w="6593"/>
        <w:gridCol w:w="1068"/>
        <w:gridCol w:w="4015"/>
      </w:tblGrid>
      <w:tr w:rsidR="00E24676" w:rsidRPr="0031014A" w14:paraId="5DED1A1F" w14:textId="77777777" w:rsidTr="00FD154E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14:paraId="0EDFFB23" w14:textId="77777777" w:rsidR="00E24676" w:rsidRPr="0031014A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14:paraId="41B21474" w14:textId="77777777" w:rsidR="00E24676" w:rsidRPr="0031014A" w:rsidRDefault="00E24676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6719" w:type="dxa"/>
            <w:shd w:val="clear" w:color="auto" w:fill="D9D9D9" w:themeFill="background1" w:themeFillShade="D9"/>
          </w:tcPr>
          <w:p w14:paraId="67C77C75" w14:textId="77777777" w:rsidR="00E24676" w:rsidRPr="0031014A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6AFE77EE" w14:textId="77777777" w:rsidR="00E24676" w:rsidRPr="0031014A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14:paraId="3F4BE716" w14:textId="77777777" w:rsidR="00E24676" w:rsidRPr="0031014A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Explicación</w:t>
            </w:r>
          </w:p>
        </w:tc>
      </w:tr>
      <w:tr w:rsidR="0037193D" w:rsidRPr="0031014A" w14:paraId="11A92068" w14:textId="77777777" w:rsidTr="00FD154E">
        <w:trPr>
          <w:jc w:val="center"/>
        </w:trPr>
        <w:tc>
          <w:tcPr>
            <w:tcW w:w="425" w:type="dxa"/>
          </w:tcPr>
          <w:p w14:paraId="6C0FFD03" w14:textId="77777777" w:rsidR="0037193D" w:rsidRPr="0031014A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2083" w:type="dxa"/>
          </w:tcPr>
          <w:p w14:paraId="3C6A4F8E" w14:textId="77777777" w:rsidR="0037193D" w:rsidRPr="0031014A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¿Cuál es el propósito principal de realizar la capacitación sobre conciencia de género?</w:t>
            </w:r>
          </w:p>
        </w:tc>
        <w:tc>
          <w:tcPr>
            <w:tcW w:w="6719" w:type="dxa"/>
          </w:tcPr>
          <w:p w14:paraId="557AD0FA" w14:textId="77777777" w:rsidR="0037193D" w:rsidRPr="0031014A" w:rsidRDefault="0037193D" w:rsidP="0089641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1. Explicar a los agricultores las políticas y planes nacionales sobre género.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2. Enseñar a los agricultores a realizar un estudio y análisis académico acerca del género.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3. Recopilar datos acerca de las situaciones relativas al género en las comunidades objetivo.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4. Incentivar a los agricultores a revisar la gestión de su granja desde una perspectiva de género.</w:t>
            </w:r>
          </w:p>
        </w:tc>
        <w:tc>
          <w:tcPr>
            <w:tcW w:w="870" w:type="dxa"/>
          </w:tcPr>
          <w:p w14:paraId="63AFF137" w14:textId="77777777" w:rsidR="0037193D" w:rsidRPr="0031014A" w:rsidRDefault="0037193D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4</w:t>
            </w:r>
          </w:p>
        </w:tc>
        <w:tc>
          <w:tcPr>
            <w:tcW w:w="4073" w:type="dxa"/>
          </w:tcPr>
          <w:p w14:paraId="6FC5C87C" w14:textId="77777777" w:rsidR="0037193D" w:rsidRPr="0031014A" w:rsidRDefault="0037193D" w:rsidP="0037193D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SHEP realiza la capacitación sobre conciencia de género con el fin de mejorar la gestión de la granja con consideraciones de género.</w:t>
            </w:r>
          </w:p>
        </w:tc>
      </w:tr>
      <w:tr w:rsidR="0037193D" w:rsidRPr="0031014A" w14:paraId="2FF58DEB" w14:textId="77777777" w:rsidTr="00FD154E">
        <w:trPr>
          <w:jc w:val="center"/>
        </w:trPr>
        <w:tc>
          <w:tcPr>
            <w:tcW w:w="425" w:type="dxa"/>
          </w:tcPr>
          <w:p w14:paraId="204CE3DD" w14:textId="77777777" w:rsidR="0037193D" w:rsidRPr="0031014A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2083" w:type="dxa"/>
          </w:tcPr>
          <w:p w14:paraId="40CE63F6" w14:textId="77777777" w:rsidR="0037193D" w:rsidRPr="0031014A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¿Cuál no es una descripción apropiada del SHEP y el género?</w:t>
            </w:r>
          </w:p>
        </w:tc>
        <w:tc>
          <w:tcPr>
            <w:tcW w:w="6719" w:type="dxa"/>
          </w:tcPr>
          <w:p w14:paraId="48DDA391" w14:textId="77777777" w:rsidR="0037193D" w:rsidRPr="0031014A" w:rsidRDefault="0037193D" w:rsidP="0037193D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1. El SHEP intenta conseguir un negocio agrícola más eficiente mediante la participación equitativa de hombres y mujeres.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2. El SHEP ve una cooperativa agrícola como la más pequeña unidad de gestión agrícola y aborda los asuntos de género solo dentro de la cooperativa.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3. El SHEP considera el género como una parte integral y esencial de la gestión del negocio agrícola.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4. El SHEP incentiva a las parejas de agricultores a tomar decisiones en conjunto.</w:t>
            </w:r>
          </w:p>
        </w:tc>
        <w:tc>
          <w:tcPr>
            <w:tcW w:w="870" w:type="dxa"/>
          </w:tcPr>
          <w:p w14:paraId="79D8CB49" w14:textId="77777777" w:rsidR="0037193D" w:rsidRPr="0031014A" w:rsidRDefault="0037193D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</w:t>
            </w:r>
          </w:p>
        </w:tc>
        <w:tc>
          <w:tcPr>
            <w:tcW w:w="4073" w:type="dxa"/>
          </w:tcPr>
          <w:p w14:paraId="0CFBB904" w14:textId="77777777" w:rsidR="0037193D" w:rsidRPr="0031014A" w:rsidRDefault="0037193D" w:rsidP="0037193D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SHEP considera que la pareja de agricultores es la unidad de gestión de la granja.</w:t>
            </w:r>
          </w:p>
        </w:tc>
      </w:tr>
      <w:tr w:rsidR="0037193D" w:rsidRPr="0031014A" w14:paraId="24E255C3" w14:textId="77777777" w:rsidTr="00FD154E">
        <w:trPr>
          <w:jc w:val="center"/>
        </w:trPr>
        <w:tc>
          <w:tcPr>
            <w:tcW w:w="425" w:type="dxa"/>
          </w:tcPr>
          <w:p w14:paraId="7A524470" w14:textId="77777777" w:rsidR="0037193D" w:rsidRPr="0031014A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2083" w:type="dxa"/>
          </w:tcPr>
          <w:p w14:paraId="4118753F" w14:textId="77777777" w:rsidR="0037193D" w:rsidRPr="0031014A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¿Quién debiera asistir a la capacitación sobre conciencia de género?</w:t>
            </w:r>
          </w:p>
        </w:tc>
        <w:tc>
          <w:tcPr>
            <w:tcW w:w="6719" w:type="dxa"/>
          </w:tcPr>
          <w:p w14:paraId="6256D5C4" w14:textId="77777777" w:rsidR="0037193D" w:rsidRPr="0031014A" w:rsidRDefault="0037193D" w:rsidP="0037193D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1. Solo las agricultoras mujeres, ya que el tema trata del género.</w:t>
            </w:r>
          </w:p>
          <w:p w14:paraId="38539EEA" w14:textId="77777777" w:rsidR="0037193D" w:rsidRPr="0031014A" w:rsidRDefault="0037193D" w:rsidP="001E4FF0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2. Todos los miembros de la comunidad (unas 500 personas) a la que pertenece el grupo de agricultores.</w:t>
            </w:r>
          </w:p>
          <w:p w14:paraId="7B044142" w14:textId="77777777" w:rsidR="0037193D" w:rsidRPr="0031014A" w:rsidRDefault="0037193D" w:rsidP="0037193D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3. Todos los miembros del grupo de agricultores y sus cónyuges.</w:t>
            </w:r>
          </w:p>
          <w:p w14:paraId="6D488167" w14:textId="77777777" w:rsidR="0037193D" w:rsidRPr="0031014A" w:rsidRDefault="0037193D" w:rsidP="0089641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 xml:space="preserve">4. </w:t>
            </w:r>
            <w:proofErr w:type="gramStart"/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Funcionarios</w:t>
            </w:r>
            <w:proofErr w:type="gramEnd"/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 xml:space="preserve"> de gobierno del Ministerio de Asuntos de Género.</w:t>
            </w:r>
          </w:p>
        </w:tc>
        <w:tc>
          <w:tcPr>
            <w:tcW w:w="870" w:type="dxa"/>
          </w:tcPr>
          <w:p w14:paraId="11993326" w14:textId="77777777" w:rsidR="0037193D" w:rsidRPr="0031014A" w:rsidRDefault="0037193D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</w:t>
            </w:r>
          </w:p>
        </w:tc>
        <w:tc>
          <w:tcPr>
            <w:tcW w:w="4073" w:type="dxa"/>
          </w:tcPr>
          <w:p w14:paraId="3D4BED7B" w14:textId="77777777" w:rsidR="0037193D" w:rsidRPr="0031014A" w:rsidRDefault="0037193D" w:rsidP="0037193D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Se incentiva a los miembros del grupo de agricultores objetivo a llevar a sus cónyuges a la capacitación sobre conciencia de género.</w:t>
            </w:r>
          </w:p>
        </w:tc>
      </w:tr>
      <w:tr w:rsidR="0037193D" w:rsidRPr="0031014A" w14:paraId="48051C9E" w14:textId="77777777" w:rsidTr="00FD154E">
        <w:trPr>
          <w:jc w:val="center"/>
        </w:trPr>
        <w:tc>
          <w:tcPr>
            <w:tcW w:w="425" w:type="dxa"/>
          </w:tcPr>
          <w:p w14:paraId="1A00D7A9" w14:textId="77777777" w:rsidR="0037193D" w:rsidRPr="0031014A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4</w:t>
            </w:r>
          </w:p>
        </w:tc>
        <w:tc>
          <w:tcPr>
            <w:tcW w:w="2083" w:type="dxa"/>
          </w:tcPr>
          <w:p w14:paraId="2D5E1C41" w14:textId="77777777" w:rsidR="0037193D" w:rsidRPr="0031014A" w:rsidRDefault="0037193D" w:rsidP="0037193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es parte de las herramientas de sensibilización que se usan durante la capacitación sobre conciencia de género?</w:t>
            </w:r>
          </w:p>
        </w:tc>
        <w:tc>
          <w:tcPr>
            <w:tcW w:w="6719" w:type="dxa"/>
          </w:tcPr>
          <w:p w14:paraId="0E6EA363" w14:textId="77777777" w:rsidR="0037193D" w:rsidRPr="0031014A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Hoja de asistencia según género</w:t>
            </w:r>
          </w:p>
          <w:p w14:paraId="457EC22A" w14:textId="77777777" w:rsidR="0037193D" w:rsidRPr="0031014A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2. Ejercicio acerca de las funciones y responsabilidades</w:t>
            </w:r>
          </w:p>
          <w:p w14:paraId="2AEB9DC0" w14:textId="77777777" w:rsidR="0037193D" w:rsidRPr="0031014A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3. Evaluación de las necesidades de género</w:t>
            </w:r>
          </w:p>
          <w:p w14:paraId="2C0F9615" w14:textId="77777777" w:rsidR="0037193D" w:rsidRPr="0031014A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4. Cuestionario sobre igualdad de género</w:t>
            </w:r>
          </w:p>
        </w:tc>
        <w:tc>
          <w:tcPr>
            <w:tcW w:w="870" w:type="dxa"/>
          </w:tcPr>
          <w:p w14:paraId="6CFD7A78" w14:textId="77777777" w:rsidR="0037193D" w:rsidRPr="0031014A" w:rsidRDefault="0037193D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</w:t>
            </w:r>
          </w:p>
        </w:tc>
        <w:tc>
          <w:tcPr>
            <w:tcW w:w="4073" w:type="dxa"/>
          </w:tcPr>
          <w:p w14:paraId="53503B70" w14:textId="77777777" w:rsidR="0037193D" w:rsidRPr="0031014A" w:rsidRDefault="0037193D" w:rsidP="0037193D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Durante la capacitación sobre conciencia de género se usan estas herramientas: funciones y responsabilidades, acceso y control de los recursos, calendario de actividades diarias y presupuestación agrícola familiar.</w:t>
            </w:r>
          </w:p>
        </w:tc>
      </w:tr>
      <w:tr w:rsidR="0037193D" w:rsidRPr="0031014A" w14:paraId="0B1F41F5" w14:textId="77777777" w:rsidTr="00FD154E">
        <w:trPr>
          <w:jc w:val="center"/>
        </w:trPr>
        <w:tc>
          <w:tcPr>
            <w:tcW w:w="425" w:type="dxa"/>
          </w:tcPr>
          <w:p w14:paraId="0727A694" w14:textId="77777777" w:rsidR="0037193D" w:rsidRPr="0031014A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2083" w:type="dxa"/>
          </w:tcPr>
          <w:p w14:paraId="172E32B1" w14:textId="77777777" w:rsidR="0037193D" w:rsidRPr="0031014A" w:rsidRDefault="0037193D" w:rsidP="0037193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siguientes aseveraciones deberían esperar oír los implementadores del SHEP de parte de los agricultores objetivo después de la capacitación sobre conciencia de género?</w:t>
            </w:r>
          </w:p>
        </w:tc>
        <w:tc>
          <w:tcPr>
            <w:tcW w:w="6719" w:type="dxa"/>
          </w:tcPr>
          <w:p w14:paraId="625B693F" w14:textId="77777777" w:rsidR="0037193D" w:rsidRPr="0031014A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Una agricultora dijo «ahora entiendo que mi esposo hace un trabajo más intensivo que yo. Debería sacar a mis hijos de la escuela para que le ayuden».</w:t>
            </w:r>
          </w:p>
          <w:p w14:paraId="67E17186" w14:textId="77777777" w:rsidR="0037193D" w:rsidRPr="0031014A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2. Un agricultor dijo «</w:t>
            </w:r>
            <w:r w:rsidR="0031014A"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d</w:t>
            </w:r>
            <w:r w:rsid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u</w:t>
            </w:r>
            <w:r w:rsidR="0031014A"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rante</w:t>
            </w: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la capacitación sentí que mi esposa me culpaba».</w:t>
            </w:r>
          </w:p>
          <w:p w14:paraId="4ECD0123" w14:textId="77777777" w:rsidR="0037193D" w:rsidRPr="0031014A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3. Un agricultor dijo «no me daba cuenta de que las mujeres trabajaban tantas horas tanto en casa como en la granja. Debo preguntarle qué puedo hacer para ayudarla».</w:t>
            </w:r>
          </w:p>
          <w:p w14:paraId="29B1854A" w14:textId="77777777" w:rsidR="0037193D" w:rsidRPr="0031014A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4. Una agricultora dijo «debo hacer todo el trabajo agrícola que ha estado haciendo mi esposo, ya que las mujeres podemos cuidar mejor las plantas que los hombres».</w:t>
            </w:r>
          </w:p>
        </w:tc>
        <w:tc>
          <w:tcPr>
            <w:tcW w:w="870" w:type="dxa"/>
          </w:tcPr>
          <w:p w14:paraId="1A533F1A" w14:textId="77777777" w:rsidR="0037193D" w:rsidRPr="0031014A" w:rsidRDefault="0037193D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</w:t>
            </w:r>
          </w:p>
        </w:tc>
        <w:tc>
          <w:tcPr>
            <w:tcW w:w="4073" w:type="dxa"/>
          </w:tcPr>
          <w:p w14:paraId="06A88C69" w14:textId="77777777" w:rsidR="0037193D" w:rsidRPr="0031014A" w:rsidRDefault="0037193D" w:rsidP="0037193D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 entender mutuamente la situación del otro mediante la capacitación sobre conciencia de género, para gestionar mejor la granja se incentiva a ambos sexos a revisar sus actuales roles de género.</w:t>
            </w:r>
          </w:p>
        </w:tc>
      </w:tr>
    </w:tbl>
    <w:p w14:paraId="4932151E" w14:textId="77777777" w:rsidR="008B4467" w:rsidRPr="0031014A" w:rsidRDefault="008B4467">
      <w:pPr>
        <w:rPr>
          <w:lang w:val="es-MX"/>
        </w:rPr>
      </w:pPr>
    </w:p>
    <w:sectPr w:rsidR="008B4467" w:rsidRPr="0031014A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C6DA" w14:textId="77777777" w:rsidR="0098000F" w:rsidRDefault="0098000F" w:rsidP="00917185">
      <w:r>
        <w:separator/>
      </w:r>
    </w:p>
  </w:endnote>
  <w:endnote w:type="continuationSeparator" w:id="0">
    <w:p w14:paraId="18FEAF81" w14:textId="77777777" w:rsidR="0098000F" w:rsidRDefault="0098000F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96242" w14:textId="77777777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1E4FF0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F3D2" w14:textId="77777777" w:rsidR="0098000F" w:rsidRDefault="0098000F" w:rsidP="00917185">
      <w:r>
        <w:separator/>
      </w:r>
    </w:p>
  </w:footnote>
  <w:footnote w:type="continuationSeparator" w:id="0">
    <w:p w14:paraId="20A17DE9" w14:textId="77777777" w:rsidR="0098000F" w:rsidRDefault="0098000F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08"/>
    <w:rsid w:val="00010DA4"/>
    <w:rsid w:val="00025508"/>
    <w:rsid w:val="000D430B"/>
    <w:rsid w:val="001E4FF0"/>
    <w:rsid w:val="00222575"/>
    <w:rsid w:val="0031014A"/>
    <w:rsid w:val="00321595"/>
    <w:rsid w:val="00364192"/>
    <w:rsid w:val="0037193D"/>
    <w:rsid w:val="0039284E"/>
    <w:rsid w:val="003B20F0"/>
    <w:rsid w:val="004170B0"/>
    <w:rsid w:val="004242CE"/>
    <w:rsid w:val="00427022"/>
    <w:rsid w:val="0042760E"/>
    <w:rsid w:val="0044304C"/>
    <w:rsid w:val="00504264"/>
    <w:rsid w:val="00515110"/>
    <w:rsid w:val="00577D34"/>
    <w:rsid w:val="005F6162"/>
    <w:rsid w:val="00653AB9"/>
    <w:rsid w:val="00661E28"/>
    <w:rsid w:val="006A49B0"/>
    <w:rsid w:val="006B281F"/>
    <w:rsid w:val="006C515E"/>
    <w:rsid w:val="008076E6"/>
    <w:rsid w:val="00896414"/>
    <w:rsid w:val="008B4467"/>
    <w:rsid w:val="008E60B0"/>
    <w:rsid w:val="00903435"/>
    <w:rsid w:val="0091016B"/>
    <w:rsid w:val="00917185"/>
    <w:rsid w:val="0092305F"/>
    <w:rsid w:val="0098000F"/>
    <w:rsid w:val="00980ADF"/>
    <w:rsid w:val="009A461F"/>
    <w:rsid w:val="00A56E01"/>
    <w:rsid w:val="00B56468"/>
    <w:rsid w:val="00C808B2"/>
    <w:rsid w:val="00C86141"/>
    <w:rsid w:val="00CB449E"/>
    <w:rsid w:val="00DC1236"/>
    <w:rsid w:val="00E013C4"/>
    <w:rsid w:val="00E01CE2"/>
    <w:rsid w:val="00E24676"/>
    <w:rsid w:val="00EA450E"/>
    <w:rsid w:val="00EB7D98"/>
    <w:rsid w:val="00EE6015"/>
    <w:rsid w:val="00F15BE3"/>
    <w:rsid w:val="00F61835"/>
    <w:rsid w:val="00F718CA"/>
    <w:rsid w:val="00FA7A9A"/>
    <w:rsid w:val="00FD154E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F46A4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F4C8775A-FE5B-4B85-B6AF-95E87AD7B4E8}"/>
</file>

<file path=customXml/itemProps2.xml><?xml version="1.0" encoding="utf-8"?>
<ds:datastoreItem xmlns:ds="http://schemas.openxmlformats.org/officeDocument/2006/customXml" ds:itemID="{45C439C0-EF6F-4C13-8B9D-1F883379B7D0}"/>
</file>

<file path=customXml/itemProps3.xml><?xml version="1.0" encoding="utf-8"?>
<ds:datastoreItem xmlns:ds="http://schemas.openxmlformats.org/officeDocument/2006/customXml" ds:itemID="{129A441E-E4BA-4F87-AB41-9D145BFAD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Nipros</cp:lastModifiedBy>
  <cp:revision>28</cp:revision>
  <dcterms:created xsi:type="dcterms:W3CDTF">2020-08-05T23:21:00Z</dcterms:created>
  <dcterms:modified xsi:type="dcterms:W3CDTF">2022-01-19T02:15:00Z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151978800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