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756457" w:rsidRPr="00756457">
        <w:rPr>
          <w:rFonts w:asciiTheme="majorHAnsi" w:hAnsiTheme="majorHAnsi" w:cstheme="majorHAnsi"/>
          <w:sz w:val="28"/>
          <w:shd w:val="pct15" w:color="auto" w:fill="FFFFFF"/>
        </w:rPr>
        <w:t>Follow-up and Monitoring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756457">
        <w:rPr>
          <w:rFonts w:ascii="Times New Roman" w:hAnsi="Times New Roman" w:cs="Times New Roman"/>
          <w:sz w:val="44"/>
          <w:szCs w:val="21"/>
          <w:u w:val="single"/>
        </w:rPr>
        <w:t>3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756457" w:rsidRPr="001D418C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756457" w:rsidRPr="00756457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>What is the main purpose of conducting follow-up and monitoring?</w:t>
            </w:r>
          </w:p>
        </w:tc>
        <w:tc>
          <w:tcPr>
            <w:tcW w:w="8501" w:type="dxa"/>
          </w:tcPr>
          <w:p w:rsidR="00756457" w:rsidRPr="00756457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>1. To make sure that the local implementers are pushing the farmers hard enough to produce the crops the government is recommending in the location.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2. To ensure farmers' actual application of SHEP techniques and knowledge.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3. To make sure that the farmers are getting loans from a financial institution to invest in their agricultural business.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4. To get statistical data on the production of major cereal crops.</w:t>
            </w:r>
          </w:p>
        </w:tc>
        <w:tc>
          <w:tcPr>
            <w:tcW w:w="870" w:type="dxa"/>
          </w:tcPr>
          <w:p w:rsidR="00756457" w:rsidRPr="001D418C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6457" w:rsidRPr="001D418C" w:rsidTr="00F43FBF">
        <w:trPr>
          <w:jc w:val="center"/>
        </w:trPr>
        <w:tc>
          <w:tcPr>
            <w:tcW w:w="399" w:type="dxa"/>
          </w:tcPr>
          <w:p w:rsidR="00756457" w:rsidRPr="001D418C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756457" w:rsidRPr="00756457" w:rsidRDefault="00756457" w:rsidP="00F43FB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>Which information should be collected during the Endline Survey?</w:t>
            </w:r>
          </w:p>
        </w:tc>
        <w:tc>
          <w:tcPr>
            <w:tcW w:w="8501" w:type="dxa"/>
          </w:tcPr>
          <w:p w:rsidR="00756457" w:rsidRPr="00756457" w:rsidRDefault="00756457" w:rsidP="007F723C">
            <w:pPr>
              <w:rPr>
                <w:rFonts w:ascii="Times New Roman" w:hAnsi="Times New Roman" w:cs="Times New Roman"/>
                <w:szCs w:val="21"/>
              </w:rPr>
            </w:pPr>
            <w:r w:rsidRPr="00756457">
              <w:rPr>
                <w:rFonts w:ascii="Times New Roman" w:hAnsi="Times New Roman" w:cs="Times New Roman"/>
                <w:szCs w:val="21"/>
              </w:rPr>
              <w:t>1. Income from livestock.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2. Adopted production techniques.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3. Phone numbers of buyers.</w:t>
            </w:r>
            <w:r w:rsidRPr="00756457">
              <w:rPr>
                <w:rFonts w:ascii="Times New Roman" w:hAnsi="Times New Roman" w:cs="Times New Roman"/>
                <w:szCs w:val="21"/>
              </w:rPr>
              <w:br/>
              <w:t>4. Marke</w:t>
            </w:r>
            <w:r w:rsidR="0030141A">
              <w:rPr>
                <w:rFonts w:ascii="Times New Roman" w:hAnsi="Times New Roman" w:cs="Times New Roman"/>
                <w:szCs w:val="21"/>
              </w:rPr>
              <w:t xml:space="preserve">t price </w:t>
            </w:r>
            <w:r w:rsidR="007F723C">
              <w:rPr>
                <w:rFonts w:ascii="Times New Roman" w:hAnsi="Times New Roman" w:cs="Times New Roman"/>
                <w:szCs w:val="21"/>
              </w:rPr>
              <w:t>fluctuation</w:t>
            </w:r>
            <w:r w:rsidRPr="0075645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756457" w:rsidRPr="001D418C" w:rsidRDefault="00756457" w:rsidP="00F43FB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56457" w:rsidRPr="001D418C" w:rsidTr="006C0E9B">
        <w:trPr>
          <w:jc w:val="center"/>
        </w:trPr>
        <w:tc>
          <w:tcPr>
            <w:tcW w:w="399" w:type="dxa"/>
          </w:tcPr>
          <w:p w:rsidR="00756457" w:rsidRPr="00756457" w:rsidRDefault="00756457" w:rsidP="0075645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756457" w:rsidRPr="00756457" w:rsidRDefault="00756457" w:rsidP="00756457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t>What format should be used for understanding the achievements of the farmer groups during the Endline Survey?</w:t>
            </w:r>
          </w:p>
        </w:tc>
        <w:tc>
          <w:tcPr>
            <w:tcW w:w="8501" w:type="dxa"/>
          </w:tcPr>
          <w:p w:rsidR="00756457" w:rsidRPr="00756457" w:rsidRDefault="00756457" w:rsidP="003D37D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t>1. The same format used during the Participatory Baseline Survey.</w:t>
            </w: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br/>
              <w:t>2. The format which has been modified and simplified after the Participatory Baseline Survey so that data collection would be easier.</w:t>
            </w: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3. There is not a format to be used during the </w:t>
            </w:r>
            <w:r w:rsidR="003D37D3">
              <w:rPr>
                <w:rFonts w:ascii="Times New Roman" w:hAnsi="Times New Roman" w:cs="Times New Roman"/>
                <w:color w:val="000000"/>
                <w:szCs w:val="21"/>
              </w:rPr>
              <w:t>Endline Survey</w:t>
            </w:r>
            <w:bookmarkStart w:id="0" w:name="_GoBack"/>
            <w:bookmarkEnd w:id="0"/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t>. Qualitative information by interviews with the target farmers is collected and recorded for future improvement.</w:t>
            </w:r>
            <w:r w:rsidRPr="00756457">
              <w:rPr>
                <w:rFonts w:ascii="Times New Roman" w:hAnsi="Times New Roman" w:cs="Times New Roman"/>
                <w:color w:val="000000"/>
                <w:szCs w:val="21"/>
              </w:rPr>
              <w:br/>
              <w:t>4. The market survey format can be used so that improvement of the farmers’ ability to access market information is assessed.</w:t>
            </w:r>
          </w:p>
        </w:tc>
        <w:tc>
          <w:tcPr>
            <w:tcW w:w="870" w:type="dxa"/>
          </w:tcPr>
          <w:p w:rsidR="00756457" w:rsidRPr="001D418C" w:rsidRDefault="00756457" w:rsidP="0075645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Pr="00394EC6" w:rsidRDefault="008B4467"/>
    <w:sectPr w:rsidR="008B4467" w:rsidRPr="00394EC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F1" w:rsidRDefault="007609F1" w:rsidP="00917185">
      <w:r>
        <w:separator/>
      </w:r>
    </w:p>
  </w:endnote>
  <w:endnote w:type="continuationSeparator" w:id="0">
    <w:p w:rsidR="007609F1" w:rsidRDefault="007609F1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3D37D3">
          <w:rPr>
            <w:rFonts w:ascii="Times New Roman" w:hAnsi="Times New Roman" w:cs="Times New Roman"/>
            <w:noProof/>
          </w:rPr>
          <w:t>1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F1" w:rsidRDefault="007609F1" w:rsidP="00917185">
      <w:r>
        <w:separator/>
      </w:r>
    </w:p>
  </w:footnote>
  <w:footnote w:type="continuationSeparator" w:id="0">
    <w:p w:rsidR="007609F1" w:rsidRDefault="007609F1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76C78"/>
    <w:rsid w:val="00097A71"/>
    <w:rsid w:val="000B690D"/>
    <w:rsid w:val="000D430B"/>
    <w:rsid w:val="000E568C"/>
    <w:rsid w:val="001D418C"/>
    <w:rsid w:val="00226DB0"/>
    <w:rsid w:val="0030141A"/>
    <w:rsid w:val="00394EC6"/>
    <w:rsid w:val="003D37D3"/>
    <w:rsid w:val="00515110"/>
    <w:rsid w:val="005A290C"/>
    <w:rsid w:val="005F7F52"/>
    <w:rsid w:val="0069379D"/>
    <w:rsid w:val="00756457"/>
    <w:rsid w:val="007609F1"/>
    <w:rsid w:val="007F723C"/>
    <w:rsid w:val="008B4467"/>
    <w:rsid w:val="00903435"/>
    <w:rsid w:val="00917185"/>
    <w:rsid w:val="00955219"/>
    <w:rsid w:val="00A532D8"/>
    <w:rsid w:val="00AA72EB"/>
    <w:rsid w:val="00B405B3"/>
    <w:rsid w:val="00C32AAF"/>
    <w:rsid w:val="00C74167"/>
    <w:rsid w:val="00E103C0"/>
    <w:rsid w:val="00E55756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826A7730-11B8-4AB4-8CFF-091E4EBAF8FD}"/>
</file>

<file path=customXml/itemProps2.xml><?xml version="1.0" encoding="utf-8"?>
<ds:datastoreItem xmlns:ds="http://schemas.openxmlformats.org/officeDocument/2006/customXml" ds:itemID="{98AE5D07-8600-4900-B0B8-6FDBC6C8B046}"/>
</file>

<file path=customXml/itemProps3.xml><?xml version="1.0" encoding="utf-8"?>
<ds:datastoreItem xmlns:ds="http://schemas.openxmlformats.org/officeDocument/2006/customXml" ds:itemID="{00BD33E3-5690-45BC-AB36-60F47DA6C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18</cp:revision>
  <dcterms:created xsi:type="dcterms:W3CDTF">2020-08-05T23:21:00Z</dcterms:created>
  <dcterms:modified xsi:type="dcterms:W3CDTF">2020-08-11T00:18:00Z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