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6C3" w:rsidRPr="00E0785A" w:rsidRDefault="007756C3" w:rsidP="007756C3">
      <w:pPr>
        <w:jc w:val="left"/>
        <w:rPr>
          <w:rFonts w:eastAsia="ＭＳ Ｐゴシック" w:cs="ＭＳ Ｐゴシック"/>
          <w:sz w:val="22"/>
          <w:szCs w:val="22"/>
          <w:lang w:bidi="ta-IN"/>
        </w:rPr>
      </w:pPr>
      <w:bookmarkStart w:id="0" w:name="_GoBack"/>
      <w:bookmarkEnd w:id="0"/>
    </w:p>
    <w:tbl>
      <w:tblPr>
        <w:tblW w:w="0" w:type="auto"/>
        <w:tblLook w:val="04A0" w:firstRow="1" w:lastRow="0" w:firstColumn="1" w:lastColumn="0" w:noHBand="0" w:noVBand="1"/>
      </w:tblPr>
      <w:tblGrid>
        <w:gridCol w:w="9201"/>
      </w:tblGrid>
      <w:tr w:rsidR="007756C3" w:rsidRPr="00751054" w:rsidTr="00E1734B">
        <w:trPr>
          <w:trHeight w:val="709"/>
        </w:trPr>
        <w:tc>
          <w:tcPr>
            <w:tcW w:w="9201" w:type="dxa"/>
            <w:shd w:val="clear" w:color="auto" w:fill="auto"/>
            <w:vAlign w:val="center"/>
          </w:tcPr>
          <w:p w:rsidR="007756C3" w:rsidRPr="005C6E35" w:rsidRDefault="007756C3" w:rsidP="000C068F">
            <w:pPr>
              <w:jc w:val="center"/>
              <w:rPr>
                <w:rFonts w:ascii="Times New Roman" w:hAnsi="Times New Roman"/>
                <w:b/>
                <w:sz w:val="44"/>
                <w:szCs w:val="44"/>
                <w:lang w:val="es-ES_tradnl"/>
              </w:rPr>
            </w:pPr>
            <w:bookmarkStart w:id="1" w:name="_Toc446662731"/>
            <w:r w:rsidRPr="005C6E35">
              <w:rPr>
                <w:rFonts w:ascii="Times New Roman" w:hAnsi="Times New Roman"/>
                <w:b/>
                <w:sz w:val="44"/>
                <w:szCs w:val="44"/>
                <w:lang w:val="es-ES_tradnl"/>
              </w:rPr>
              <w:t>Sec</w:t>
            </w:r>
            <w:r w:rsidR="00986D4D" w:rsidRPr="005C6E35">
              <w:rPr>
                <w:rFonts w:ascii="Times New Roman" w:hAnsi="Times New Roman"/>
                <w:b/>
                <w:sz w:val="44"/>
                <w:szCs w:val="44"/>
                <w:lang w:val="es-ES_tradnl"/>
              </w:rPr>
              <w:t>ción II</w:t>
            </w:r>
            <w:r w:rsidRPr="005C6E35">
              <w:rPr>
                <w:rFonts w:ascii="Times New Roman" w:hAnsi="Times New Roman"/>
                <w:b/>
                <w:sz w:val="44"/>
                <w:szCs w:val="44"/>
                <w:lang w:val="es-ES_tradnl"/>
              </w:rPr>
              <w:t>.</w:t>
            </w:r>
            <w:r w:rsidRPr="005C6E35">
              <w:rPr>
                <w:rFonts w:ascii="Times New Roman" w:hAnsi="Times New Roman"/>
                <w:b/>
                <w:sz w:val="44"/>
                <w:szCs w:val="44"/>
                <w:lang w:val="es-ES_tradnl"/>
              </w:rPr>
              <w:tab/>
            </w:r>
            <w:r w:rsidR="00986D4D" w:rsidRPr="005C6E35">
              <w:rPr>
                <w:rFonts w:ascii="Times New Roman" w:hAnsi="Times New Roman"/>
                <w:b/>
                <w:sz w:val="44"/>
                <w:szCs w:val="44"/>
                <w:lang w:val="es-ES_tradnl"/>
              </w:rPr>
              <w:t xml:space="preserve">Instrucciones a los </w:t>
            </w:r>
            <w:bookmarkEnd w:id="1"/>
            <w:r w:rsidR="000F4827" w:rsidRPr="005C6E35">
              <w:rPr>
                <w:rFonts w:ascii="Times New Roman" w:hAnsi="Times New Roman"/>
                <w:b/>
                <w:sz w:val="44"/>
                <w:szCs w:val="44"/>
                <w:lang w:val="es-ES_tradnl"/>
              </w:rPr>
              <w:t>Licitadores</w:t>
            </w:r>
          </w:p>
        </w:tc>
      </w:tr>
    </w:tbl>
    <w:p w:rsidR="007756C3" w:rsidRPr="005C6E35" w:rsidRDefault="007756C3" w:rsidP="007756C3">
      <w:pPr>
        <w:pStyle w:val="af7"/>
        <w:rPr>
          <w:lang w:val="es-ES_trad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1"/>
      </w:tblGrid>
      <w:tr w:rsidR="007756C3" w:rsidRPr="00751054" w:rsidTr="00E1734B">
        <w:trPr>
          <w:trHeight w:val="4693"/>
        </w:trPr>
        <w:tc>
          <w:tcPr>
            <w:tcW w:w="9021" w:type="dxa"/>
          </w:tcPr>
          <w:p w:rsidR="007756C3" w:rsidRPr="005C6E35" w:rsidRDefault="007756C3" w:rsidP="00E1734B">
            <w:pPr>
              <w:jc w:val="center"/>
              <w:rPr>
                <w:b/>
                <w:bCs/>
                <w:sz w:val="28"/>
                <w:szCs w:val="28"/>
                <w:lang w:val="es-ES_tradnl"/>
              </w:rPr>
            </w:pPr>
          </w:p>
          <w:p w:rsidR="007756C3" w:rsidRPr="005C6E35" w:rsidRDefault="007756C3" w:rsidP="00E1734B">
            <w:pPr>
              <w:jc w:val="center"/>
              <w:rPr>
                <w:rFonts w:ascii="Times New Roman" w:hAnsi="Times New Roman"/>
                <w:b/>
                <w:bCs/>
                <w:sz w:val="28"/>
                <w:szCs w:val="28"/>
                <w:lang w:val="es-ES_tradnl"/>
              </w:rPr>
            </w:pPr>
            <w:r w:rsidRPr="005C6E35">
              <w:rPr>
                <w:rFonts w:ascii="Times New Roman" w:hAnsi="Times New Roman"/>
                <w:b/>
                <w:bCs/>
                <w:sz w:val="28"/>
                <w:szCs w:val="28"/>
                <w:lang w:val="es-ES_tradnl"/>
              </w:rPr>
              <w:t>Not</w:t>
            </w:r>
            <w:r w:rsidR="00D40275" w:rsidRPr="005C6E35">
              <w:rPr>
                <w:rFonts w:ascii="Times New Roman" w:hAnsi="Times New Roman"/>
                <w:b/>
                <w:bCs/>
                <w:sz w:val="28"/>
                <w:szCs w:val="28"/>
                <w:lang w:val="es-ES_tradnl"/>
              </w:rPr>
              <w:t xml:space="preserve">as sobre las Instrucciones a los </w:t>
            </w:r>
            <w:r w:rsidR="000F4827" w:rsidRPr="005C6E35">
              <w:rPr>
                <w:rFonts w:ascii="Times New Roman" w:hAnsi="Times New Roman"/>
                <w:b/>
                <w:bCs/>
                <w:sz w:val="28"/>
                <w:szCs w:val="28"/>
                <w:lang w:val="es-ES_tradnl"/>
              </w:rPr>
              <w:t>Licitadores</w:t>
            </w:r>
          </w:p>
          <w:p w:rsidR="007756C3" w:rsidRPr="005C6E35" w:rsidRDefault="007756C3" w:rsidP="00E1734B">
            <w:pPr>
              <w:rPr>
                <w:rFonts w:ascii="Times New Roman" w:hAnsi="Times New Roman"/>
                <w:lang w:val="es-ES_tradnl"/>
              </w:rPr>
            </w:pPr>
          </w:p>
          <w:p w:rsidR="007756C3" w:rsidRPr="005C6E35" w:rsidRDefault="00DE64E6" w:rsidP="00E1734B">
            <w:pPr>
              <w:rPr>
                <w:rFonts w:ascii="Times New Roman" w:hAnsi="Times New Roman"/>
                <w:bCs/>
                <w:sz w:val="21"/>
                <w:szCs w:val="21"/>
                <w:lang w:val="es-ES_tradnl"/>
              </w:rPr>
            </w:pPr>
            <w:r w:rsidRPr="005C6E35">
              <w:rPr>
                <w:rFonts w:ascii="Times New Roman" w:hAnsi="Times New Roman" w:hint="eastAsia"/>
                <w:bCs/>
                <w:sz w:val="21"/>
                <w:szCs w:val="21"/>
                <w:lang w:val="es-ES_tradnl"/>
              </w:rPr>
              <w:t xml:space="preserve">La </w:t>
            </w:r>
            <w:r w:rsidR="007756C3" w:rsidRPr="005C6E35">
              <w:rPr>
                <w:rFonts w:ascii="Times New Roman" w:hAnsi="Times New Roman"/>
                <w:bCs/>
                <w:sz w:val="21"/>
                <w:szCs w:val="21"/>
                <w:lang w:val="es-ES_tradnl"/>
              </w:rPr>
              <w:t>Sec</w:t>
            </w:r>
            <w:r w:rsidR="00D40275" w:rsidRPr="005C6E35">
              <w:rPr>
                <w:rFonts w:ascii="Times New Roman" w:hAnsi="Times New Roman"/>
                <w:bCs/>
                <w:sz w:val="21"/>
                <w:szCs w:val="21"/>
                <w:lang w:val="es-ES_tradnl"/>
              </w:rPr>
              <w:t>ción II</w:t>
            </w:r>
            <w:r w:rsidR="007756C3" w:rsidRPr="005C6E35">
              <w:rPr>
                <w:rFonts w:ascii="Times New Roman" w:hAnsi="Times New Roman"/>
                <w:bCs/>
                <w:sz w:val="21"/>
                <w:szCs w:val="21"/>
                <w:lang w:val="es-ES_tradnl"/>
              </w:rPr>
              <w:t xml:space="preserve">, </w:t>
            </w:r>
            <w:r w:rsidR="00D40275" w:rsidRPr="005C6E35">
              <w:rPr>
                <w:rFonts w:ascii="Times New Roman" w:hAnsi="Times New Roman"/>
                <w:bCs/>
                <w:sz w:val="21"/>
                <w:szCs w:val="21"/>
                <w:lang w:val="es-ES_tradnl"/>
              </w:rPr>
              <w:t xml:space="preserve">Instrucciones a los </w:t>
            </w:r>
            <w:r w:rsidR="000F4827" w:rsidRPr="005C6E35">
              <w:rPr>
                <w:rFonts w:ascii="Times New Roman" w:hAnsi="Times New Roman"/>
                <w:bCs/>
                <w:sz w:val="21"/>
                <w:szCs w:val="21"/>
                <w:lang w:val="es-ES_tradnl"/>
              </w:rPr>
              <w:t>Licitadores</w:t>
            </w:r>
            <w:r w:rsidR="00D40275" w:rsidRPr="005C6E35">
              <w:rPr>
                <w:rFonts w:ascii="Times New Roman" w:hAnsi="Times New Roman"/>
                <w:bCs/>
                <w:sz w:val="21"/>
                <w:szCs w:val="21"/>
                <w:lang w:val="es-ES_tradnl"/>
              </w:rPr>
              <w:t xml:space="preserve">, proporciona la información necesaria para que los </w:t>
            </w:r>
            <w:r w:rsidR="000F4827" w:rsidRPr="005C6E35">
              <w:rPr>
                <w:rFonts w:ascii="Times New Roman" w:hAnsi="Times New Roman"/>
                <w:bCs/>
                <w:sz w:val="21"/>
                <w:szCs w:val="21"/>
                <w:lang w:val="es-ES_tradnl"/>
              </w:rPr>
              <w:t>Licitadores</w:t>
            </w:r>
            <w:r w:rsidR="00D40275" w:rsidRPr="005C6E35">
              <w:rPr>
                <w:rFonts w:ascii="Times New Roman" w:hAnsi="Times New Roman"/>
                <w:bCs/>
                <w:sz w:val="21"/>
                <w:szCs w:val="21"/>
                <w:lang w:val="es-ES_tradnl"/>
              </w:rPr>
              <w:t xml:space="preserve"> preparen Ofertas</w:t>
            </w:r>
            <w:r w:rsidR="005D7373" w:rsidRPr="005C6E35">
              <w:rPr>
                <w:rFonts w:ascii="Times New Roman" w:hAnsi="Times New Roman"/>
                <w:bCs/>
                <w:sz w:val="21"/>
                <w:szCs w:val="21"/>
                <w:lang w:val="es-ES"/>
              </w:rPr>
              <w:t>,</w:t>
            </w:r>
            <w:r w:rsidR="00D40275" w:rsidRPr="005C6E35">
              <w:rPr>
                <w:rFonts w:ascii="Times New Roman" w:hAnsi="Times New Roman"/>
                <w:bCs/>
                <w:sz w:val="21"/>
                <w:szCs w:val="21"/>
                <w:lang w:val="es-ES_tradnl"/>
              </w:rPr>
              <w:t xml:space="preserve"> de acuerdo con los requisitos del Cliente. También proporciona información sobre la presentación, </w:t>
            </w:r>
            <w:r w:rsidR="008036AF" w:rsidRPr="005C6E35">
              <w:rPr>
                <w:rFonts w:ascii="Times New Roman" w:hAnsi="Times New Roman"/>
                <w:bCs/>
                <w:sz w:val="21"/>
                <w:szCs w:val="21"/>
                <w:lang w:val="es-ES_tradnl"/>
              </w:rPr>
              <w:t>apertura</w:t>
            </w:r>
            <w:r w:rsidR="00D40275" w:rsidRPr="005C6E35">
              <w:rPr>
                <w:rFonts w:ascii="Times New Roman" w:hAnsi="Times New Roman"/>
                <w:bCs/>
                <w:sz w:val="21"/>
                <w:szCs w:val="21"/>
                <w:lang w:val="es-ES_tradnl"/>
              </w:rPr>
              <w:t xml:space="preserve"> y evaluación de la Oferta, y sobre </w:t>
            </w:r>
            <w:r w:rsidR="008036AF" w:rsidRPr="005C6E35">
              <w:rPr>
                <w:rFonts w:ascii="Times New Roman" w:hAnsi="Times New Roman"/>
                <w:bCs/>
                <w:sz w:val="21"/>
                <w:szCs w:val="21"/>
                <w:lang w:val="es-ES_tradnl"/>
              </w:rPr>
              <w:t>la adjudicación del Contrato.</w:t>
            </w:r>
            <w:r w:rsidR="007756C3" w:rsidRPr="005C6E35">
              <w:rPr>
                <w:rFonts w:ascii="Times New Roman" w:hAnsi="Times New Roman"/>
                <w:bCs/>
                <w:sz w:val="21"/>
                <w:szCs w:val="21"/>
                <w:lang w:val="es-ES_tradnl"/>
              </w:rPr>
              <w:t xml:space="preserve"> </w:t>
            </w:r>
          </w:p>
          <w:p w:rsidR="007756C3" w:rsidRPr="005C6E35" w:rsidRDefault="007756C3" w:rsidP="00E1734B">
            <w:pPr>
              <w:rPr>
                <w:rFonts w:ascii="Times New Roman" w:hAnsi="Times New Roman"/>
                <w:sz w:val="21"/>
                <w:szCs w:val="21"/>
                <w:lang w:val="es-ES_tradnl"/>
              </w:rPr>
            </w:pPr>
          </w:p>
          <w:p w:rsidR="007756C3" w:rsidRPr="005C6E35" w:rsidRDefault="007D37C9" w:rsidP="00E1734B">
            <w:pPr>
              <w:pStyle w:val="explanatorynotes"/>
              <w:spacing w:after="0" w:line="240" w:lineRule="auto"/>
              <w:rPr>
                <w:rFonts w:ascii="Times New Roman" w:hAnsi="Times New Roman"/>
                <w:bCs/>
                <w:sz w:val="21"/>
                <w:szCs w:val="21"/>
                <w:lang w:val="es-ES_tradnl" w:eastAsia="ja-JP"/>
              </w:rPr>
            </w:pPr>
            <w:r w:rsidRPr="005C6E35">
              <w:rPr>
                <w:rFonts w:ascii="Times New Roman" w:hAnsi="Times New Roman" w:hint="eastAsia"/>
                <w:bCs/>
                <w:sz w:val="21"/>
                <w:szCs w:val="21"/>
                <w:lang w:val="es-ES_tradnl" w:eastAsia="ja-JP"/>
              </w:rPr>
              <w:t xml:space="preserve">Se </w:t>
            </w:r>
            <w:r w:rsidR="002306C0" w:rsidRPr="005C6E35">
              <w:rPr>
                <w:rFonts w:ascii="Times New Roman" w:hAnsi="Times New Roman"/>
                <w:bCs/>
                <w:sz w:val="21"/>
                <w:szCs w:val="21"/>
                <w:lang w:val="es-ES_tradnl" w:eastAsia="ja-JP"/>
              </w:rPr>
              <w:t>exhorta</w:t>
            </w:r>
            <w:r w:rsidR="002306C0" w:rsidRPr="005C6E35">
              <w:rPr>
                <w:rFonts w:ascii="Times New Roman" w:hAnsi="Times New Roman" w:hint="eastAsia"/>
                <w:bCs/>
                <w:sz w:val="21"/>
                <w:szCs w:val="21"/>
                <w:lang w:val="es-ES_tradnl" w:eastAsia="ja-JP"/>
              </w:rPr>
              <w:t xml:space="preserve"> </w:t>
            </w:r>
            <w:r w:rsidRPr="005C6E35">
              <w:rPr>
                <w:rFonts w:ascii="Times New Roman" w:hAnsi="Times New Roman" w:hint="eastAsia"/>
                <w:bCs/>
                <w:sz w:val="21"/>
                <w:szCs w:val="21"/>
                <w:lang w:val="es-ES_tradnl" w:eastAsia="ja-JP"/>
              </w:rPr>
              <w:t>e</w:t>
            </w:r>
            <w:r w:rsidR="001C45E4" w:rsidRPr="005C6E35">
              <w:rPr>
                <w:rFonts w:ascii="Times New Roman" w:hAnsi="Times New Roman"/>
                <w:bCs/>
                <w:sz w:val="21"/>
                <w:szCs w:val="21"/>
                <w:lang w:val="es-ES_tradnl"/>
              </w:rPr>
              <w:t>l uso del formulario</w:t>
            </w:r>
            <w:r w:rsidR="008036AF" w:rsidRPr="005C6E35">
              <w:rPr>
                <w:rFonts w:ascii="Times New Roman" w:hAnsi="Times New Roman"/>
                <w:bCs/>
                <w:sz w:val="21"/>
                <w:szCs w:val="21"/>
                <w:lang w:val="es-ES_tradnl"/>
              </w:rPr>
              <w:t xml:space="preserve"> de las Instrucciones a los </w:t>
            </w:r>
            <w:r w:rsidR="000F4827" w:rsidRPr="005C6E35">
              <w:rPr>
                <w:rFonts w:ascii="Times New Roman" w:hAnsi="Times New Roman"/>
                <w:bCs/>
                <w:sz w:val="21"/>
                <w:szCs w:val="21"/>
                <w:lang w:val="es-ES_tradnl"/>
              </w:rPr>
              <w:t>Licitadores</w:t>
            </w:r>
            <w:r w:rsidR="008036AF" w:rsidRPr="005C6E35">
              <w:rPr>
                <w:rFonts w:ascii="Times New Roman" w:hAnsi="Times New Roman"/>
                <w:bCs/>
                <w:sz w:val="21"/>
                <w:szCs w:val="21"/>
                <w:lang w:val="es-ES_tradnl"/>
              </w:rPr>
              <w:t xml:space="preserve"> de JICA</w:t>
            </w:r>
            <w:r w:rsidR="00FC160A" w:rsidRPr="005C6E35">
              <w:rPr>
                <w:rFonts w:ascii="Times New Roman" w:hAnsi="Times New Roman"/>
                <w:bCs/>
                <w:sz w:val="21"/>
                <w:szCs w:val="21"/>
                <w:lang w:val="es-ES_tradnl"/>
              </w:rPr>
              <w:t xml:space="preserve"> establecid</w:t>
            </w:r>
            <w:r w:rsidR="00693E79" w:rsidRPr="005C6E35">
              <w:rPr>
                <w:rFonts w:ascii="Times New Roman" w:hAnsi="Times New Roman"/>
                <w:bCs/>
                <w:sz w:val="21"/>
                <w:szCs w:val="21"/>
                <w:lang w:val="es-ES"/>
              </w:rPr>
              <w:t>a</w:t>
            </w:r>
            <w:r w:rsidR="00FC160A" w:rsidRPr="005C6E35">
              <w:rPr>
                <w:rFonts w:ascii="Times New Roman" w:hAnsi="Times New Roman"/>
                <w:bCs/>
                <w:sz w:val="21"/>
                <w:szCs w:val="21"/>
                <w:lang w:val="es-ES_tradnl"/>
              </w:rPr>
              <w:t>s en la Sección I de estos Documentos Estándar de Licitación (en adelante denominadas “IAL Estándar”) en todos los Documentos de Licitación para las obras financiad</w:t>
            </w:r>
            <w:r w:rsidR="007D7931" w:rsidRPr="005C6E35">
              <w:rPr>
                <w:rFonts w:ascii="Times New Roman" w:hAnsi="Times New Roman"/>
                <w:bCs/>
                <w:sz w:val="21"/>
                <w:szCs w:val="21"/>
                <w:lang w:val="es-ES_tradnl"/>
              </w:rPr>
              <w:t>as por las Donaciones de JICA</w:t>
            </w:r>
            <w:r w:rsidR="00FC160A" w:rsidRPr="005C6E35">
              <w:rPr>
                <w:rFonts w:ascii="Times New Roman" w:hAnsi="Times New Roman"/>
                <w:bCs/>
                <w:sz w:val="21"/>
                <w:szCs w:val="21"/>
                <w:lang w:val="es-ES_tradnl"/>
              </w:rPr>
              <w:t xml:space="preserve">, y </w:t>
            </w:r>
            <w:r w:rsidRPr="005C6E35">
              <w:rPr>
                <w:rFonts w:ascii="Times New Roman" w:hAnsi="Times New Roman"/>
                <w:bCs/>
                <w:sz w:val="21"/>
                <w:szCs w:val="21"/>
                <w:lang w:val="es-ES"/>
              </w:rPr>
              <w:t xml:space="preserve">éstas </w:t>
            </w:r>
            <w:r w:rsidR="00FC160A" w:rsidRPr="005C6E35">
              <w:rPr>
                <w:rFonts w:ascii="Times New Roman" w:hAnsi="Times New Roman"/>
                <w:bCs/>
                <w:sz w:val="21"/>
                <w:szCs w:val="21"/>
                <w:lang w:val="es-ES_tradnl"/>
              </w:rPr>
              <w:t>deben ser</w:t>
            </w:r>
            <w:r w:rsidR="00056E36" w:rsidRPr="005C6E35">
              <w:rPr>
                <w:rFonts w:ascii="Times New Roman" w:hAnsi="Times New Roman"/>
                <w:bCs/>
                <w:sz w:val="21"/>
                <w:szCs w:val="21"/>
                <w:lang w:val="es-ES_tradnl"/>
              </w:rPr>
              <w:t>,</w:t>
            </w:r>
            <w:r w:rsidR="00FC160A" w:rsidRPr="005C6E35">
              <w:rPr>
                <w:rFonts w:ascii="Times New Roman" w:hAnsi="Times New Roman"/>
                <w:bCs/>
                <w:sz w:val="21"/>
                <w:szCs w:val="21"/>
                <w:lang w:val="es-ES_tradnl"/>
              </w:rPr>
              <w:t xml:space="preserve"> usadas sin modificación. Cualquier cambio necesario, aceptable para JICA, para abordar asuntos específicos del país y del proyecto, deberá ser introducido </w:t>
            </w:r>
            <w:r w:rsidR="007D7931" w:rsidRPr="005C6E35">
              <w:rPr>
                <w:rFonts w:ascii="Times New Roman" w:hAnsi="Times New Roman"/>
                <w:bCs/>
                <w:sz w:val="21"/>
                <w:szCs w:val="21"/>
                <w:lang w:val="es-ES_tradnl"/>
              </w:rPr>
              <w:t>só</w:t>
            </w:r>
            <w:r w:rsidR="00FC160A" w:rsidRPr="005C6E35">
              <w:rPr>
                <w:rFonts w:ascii="Times New Roman" w:hAnsi="Times New Roman"/>
                <w:bCs/>
                <w:sz w:val="21"/>
                <w:szCs w:val="21"/>
                <w:lang w:val="es-ES_tradnl"/>
              </w:rPr>
              <w:t xml:space="preserve">lo a través de los Datos de la Licitación.  </w:t>
            </w:r>
          </w:p>
          <w:p w:rsidR="007756C3" w:rsidRPr="005C6E35" w:rsidRDefault="007756C3" w:rsidP="00E1734B">
            <w:pPr>
              <w:rPr>
                <w:rFonts w:ascii="Times New Roman" w:hAnsi="Times New Roman"/>
                <w:bCs/>
                <w:sz w:val="21"/>
                <w:szCs w:val="21"/>
                <w:lang w:val="es-ES_tradnl"/>
              </w:rPr>
            </w:pPr>
          </w:p>
          <w:p w:rsidR="007756C3" w:rsidRPr="005C6E35" w:rsidRDefault="007D7931" w:rsidP="007D7931">
            <w:pPr>
              <w:rPr>
                <w:lang w:val="es-ES_tradnl"/>
              </w:rPr>
            </w:pPr>
            <w:r w:rsidRPr="005C6E35">
              <w:rPr>
                <w:rFonts w:ascii="Times New Roman" w:hAnsi="Times New Roman"/>
                <w:bCs/>
                <w:sz w:val="21"/>
                <w:szCs w:val="21"/>
                <w:lang w:val="es-ES_tradnl"/>
              </w:rPr>
              <w:t xml:space="preserve">Las Instrucciones a los </w:t>
            </w:r>
            <w:r w:rsidR="000F4827" w:rsidRPr="005C6E35">
              <w:rPr>
                <w:rFonts w:ascii="Times New Roman" w:hAnsi="Times New Roman"/>
                <w:bCs/>
                <w:sz w:val="21"/>
                <w:szCs w:val="21"/>
                <w:lang w:val="es-ES_tradnl"/>
              </w:rPr>
              <w:t>Licitadores</w:t>
            </w:r>
            <w:r w:rsidRPr="005C6E35">
              <w:rPr>
                <w:rFonts w:ascii="Times New Roman" w:hAnsi="Times New Roman"/>
                <w:bCs/>
                <w:sz w:val="21"/>
                <w:szCs w:val="21"/>
                <w:lang w:val="es-ES_tradnl"/>
              </w:rPr>
              <w:t xml:space="preserve"> no serán parte del Contrato. </w:t>
            </w:r>
          </w:p>
        </w:tc>
      </w:tr>
    </w:tbl>
    <w:p w:rsidR="007756C3" w:rsidRPr="005C6E35" w:rsidRDefault="007756C3" w:rsidP="007756C3">
      <w:pPr>
        <w:jc w:val="left"/>
        <w:rPr>
          <w:b/>
          <w:sz w:val="44"/>
          <w:szCs w:val="44"/>
          <w:lang w:val="es-ES_tradnl"/>
        </w:rPr>
        <w:sectPr w:rsidR="007756C3" w:rsidRPr="005C6E35" w:rsidSect="007756C3">
          <w:headerReference w:type="first" r:id="rId9"/>
          <w:endnotePr>
            <w:numFmt w:val="decimal"/>
          </w:endnotePr>
          <w:pgSz w:w="12240" w:h="15840" w:code="1"/>
          <w:pgMar w:top="1440" w:right="1797" w:bottom="1440" w:left="1440" w:header="720" w:footer="720" w:gutter="0"/>
          <w:cols w:space="720"/>
        </w:sectPr>
      </w:pPr>
    </w:p>
    <w:p w:rsidR="00171992" w:rsidRPr="005C6E35" w:rsidRDefault="00171992" w:rsidP="002F4642">
      <w:pPr>
        <w:pStyle w:val="af4"/>
        <w:jc w:val="center"/>
        <w:rPr>
          <w:rFonts w:ascii="Times New Roman" w:hAnsi="Times New Roman"/>
          <w:i/>
          <w:color w:val="auto"/>
          <w:u w:val="single"/>
          <w:lang w:val="es-ES_tradnl"/>
        </w:rPr>
      </w:pPr>
      <w:r w:rsidRPr="005C6E35">
        <w:rPr>
          <w:rFonts w:ascii="Times New Roman" w:hAnsi="Times New Roman" w:hint="eastAsia"/>
          <w:i/>
          <w:color w:val="auto"/>
          <w:u w:val="single"/>
          <w:lang w:val="es-ES_tradnl"/>
        </w:rPr>
        <w:lastRenderedPageBreak/>
        <w:t>I</w:t>
      </w:r>
      <w:r w:rsidR="003761FE" w:rsidRPr="005C6E35">
        <w:rPr>
          <w:rFonts w:ascii="Times New Roman" w:hAnsi="Times New Roman"/>
          <w:i/>
          <w:color w:val="auto"/>
          <w:u w:val="single"/>
          <w:lang w:val="es-ES_tradnl"/>
        </w:rPr>
        <w:t xml:space="preserve">nstrucciones a los </w:t>
      </w:r>
      <w:r w:rsidR="000F4827" w:rsidRPr="005C6E35">
        <w:rPr>
          <w:rFonts w:ascii="Times New Roman" w:hAnsi="Times New Roman"/>
          <w:i/>
          <w:color w:val="auto"/>
          <w:u w:val="single"/>
          <w:lang w:val="es-ES_tradnl"/>
        </w:rPr>
        <w:t>Licitadores</w:t>
      </w:r>
      <w:r w:rsidR="009B2A9F" w:rsidRPr="005C6E35">
        <w:rPr>
          <w:rFonts w:ascii="Times New Roman" w:hAnsi="Times New Roman" w:hint="eastAsia"/>
          <w:i/>
          <w:color w:val="auto"/>
          <w:u w:val="single"/>
          <w:lang w:val="es-ES_tradnl"/>
        </w:rPr>
        <w:t xml:space="preserve"> (</w:t>
      </w:r>
      <w:r w:rsidR="003761FE" w:rsidRPr="005C6E35">
        <w:rPr>
          <w:rFonts w:ascii="Times New Roman" w:hAnsi="Times New Roman"/>
          <w:i/>
          <w:color w:val="auto"/>
          <w:u w:val="single"/>
          <w:lang w:val="es-ES_tradnl"/>
        </w:rPr>
        <w:t>IAL</w:t>
      </w:r>
      <w:r w:rsidR="009B2A9F" w:rsidRPr="005C6E35">
        <w:rPr>
          <w:rFonts w:ascii="Times New Roman" w:hAnsi="Times New Roman" w:hint="eastAsia"/>
          <w:i/>
          <w:color w:val="auto"/>
          <w:u w:val="single"/>
          <w:lang w:val="es-ES_tradnl"/>
        </w:rPr>
        <w:t>)</w:t>
      </w:r>
    </w:p>
    <w:p w:rsidR="002604B7" w:rsidRPr="005C6E35" w:rsidRDefault="002604B7">
      <w:pPr>
        <w:rPr>
          <w:rFonts w:ascii="Times New Roman" w:hAnsi="Times New Roman"/>
          <w:sz w:val="21"/>
          <w:szCs w:val="21"/>
          <w:lang w:val="es-ES_tradnl"/>
        </w:rPr>
      </w:pPr>
    </w:p>
    <w:p w:rsidR="003008D3" w:rsidRPr="005C6E35" w:rsidRDefault="00F67607">
      <w:pPr>
        <w:pStyle w:val="af4"/>
        <w:rPr>
          <w:rFonts w:ascii="Times New Roman" w:hAnsi="Times New Roman"/>
          <w:color w:val="auto"/>
          <w:sz w:val="24"/>
          <w:szCs w:val="24"/>
        </w:rPr>
      </w:pPr>
      <w:r w:rsidRPr="005C6E35">
        <w:rPr>
          <w:rFonts w:ascii="Times New Roman" w:hAnsi="Times New Roman"/>
          <w:color w:val="auto"/>
          <w:sz w:val="24"/>
          <w:szCs w:val="24"/>
        </w:rPr>
        <w:t xml:space="preserve">Tabla de Contenidos </w:t>
      </w:r>
    </w:p>
    <w:p w:rsidR="003008D3" w:rsidRPr="005C6E35" w:rsidRDefault="003008D3" w:rsidP="003008D3"/>
    <w:p w:rsidR="000C068F" w:rsidRPr="005C6E35" w:rsidRDefault="00DE42CF">
      <w:pPr>
        <w:pStyle w:val="25"/>
        <w:tabs>
          <w:tab w:val="right" w:leader="dot" w:pos="8495"/>
        </w:tabs>
        <w:rPr>
          <w:rFonts w:ascii="Century" w:eastAsia="ＭＳ 明朝" w:hAnsi="Century"/>
          <w:noProof/>
          <w:kern w:val="2"/>
          <w:sz w:val="21"/>
          <w:szCs w:val="21"/>
        </w:rPr>
      </w:pPr>
      <w:r w:rsidRPr="005C6E35">
        <w:rPr>
          <w:sz w:val="21"/>
          <w:szCs w:val="21"/>
        </w:rPr>
        <w:fldChar w:fldCharType="begin"/>
      </w:r>
      <w:r w:rsidR="003008D3" w:rsidRPr="005C6E35">
        <w:rPr>
          <w:sz w:val="21"/>
          <w:szCs w:val="21"/>
        </w:rPr>
        <w:instrText xml:space="preserve"> TOC \o "1-3" \h \z \u </w:instrText>
      </w:r>
      <w:r w:rsidRPr="005C6E35">
        <w:rPr>
          <w:sz w:val="21"/>
          <w:szCs w:val="21"/>
        </w:rPr>
        <w:fldChar w:fldCharType="separate"/>
      </w:r>
      <w:hyperlink w:anchor="_Toc450649971" w:history="1">
        <w:r w:rsidR="000C068F" w:rsidRPr="005C6E35">
          <w:rPr>
            <w:rStyle w:val="af5"/>
            <w:noProof/>
            <w:sz w:val="21"/>
            <w:szCs w:val="21"/>
          </w:rPr>
          <w:t>Cápitulo 1: Generalidades</w:t>
        </w:r>
        <w:r w:rsidR="000C068F" w:rsidRPr="005C6E35">
          <w:rPr>
            <w:noProof/>
            <w:webHidden/>
            <w:sz w:val="21"/>
            <w:szCs w:val="21"/>
          </w:rPr>
          <w:tab/>
        </w:r>
        <w:r w:rsidRPr="005C6E35">
          <w:rPr>
            <w:noProof/>
            <w:webHidden/>
            <w:sz w:val="21"/>
            <w:szCs w:val="21"/>
          </w:rPr>
          <w:fldChar w:fldCharType="begin"/>
        </w:r>
        <w:r w:rsidR="000C068F" w:rsidRPr="005C6E35">
          <w:rPr>
            <w:noProof/>
            <w:webHidden/>
            <w:sz w:val="21"/>
            <w:szCs w:val="21"/>
          </w:rPr>
          <w:instrText xml:space="preserve"> PAGEREF _Toc450649971 \h </w:instrText>
        </w:r>
        <w:r w:rsidRPr="005C6E35">
          <w:rPr>
            <w:noProof/>
            <w:webHidden/>
            <w:sz w:val="21"/>
            <w:szCs w:val="21"/>
          </w:rPr>
        </w:r>
        <w:r w:rsidRPr="005C6E35">
          <w:rPr>
            <w:noProof/>
            <w:webHidden/>
            <w:sz w:val="21"/>
            <w:szCs w:val="21"/>
          </w:rPr>
          <w:fldChar w:fldCharType="separate"/>
        </w:r>
        <w:r w:rsidR="00751054">
          <w:rPr>
            <w:noProof/>
            <w:webHidden/>
            <w:sz w:val="21"/>
            <w:szCs w:val="21"/>
          </w:rPr>
          <w:t>3</w:t>
        </w:r>
        <w:r w:rsidRPr="005C6E35">
          <w:rPr>
            <w:noProof/>
            <w:webHidden/>
            <w:sz w:val="21"/>
            <w:szCs w:val="21"/>
          </w:rPr>
          <w:fldChar w:fldCharType="end"/>
        </w:r>
      </w:hyperlink>
    </w:p>
    <w:p w:rsidR="000C068F" w:rsidRPr="005C6E35" w:rsidRDefault="00751054">
      <w:pPr>
        <w:pStyle w:val="33"/>
        <w:tabs>
          <w:tab w:val="right" w:leader="dot" w:pos="8495"/>
        </w:tabs>
        <w:rPr>
          <w:rFonts w:ascii="Century" w:eastAsia="ＭＳ 明朝" w:hAnsi="Century"/>
          <w:noProof/>
          <w:kern w:val="2"/>
          <w:sz w:val="21"/>
          <w:szCs w:val="21"/>
        </w:rPr>
      </w:pPr>
      <w:hyperlink w:anchor="_Toc450649972" w:history="1">
        <w:r w:rsidR="000C068F" w:rsidRPr="005C6E35">
          <w:rPr>
            <w:rStyle w:val="af5"/>
            <w:rFonts w:eastAsia="ＭＳ 明朝"/>
            <w:bCs/>
            <w:noProof/>
            <w:sz w:val="21"/>
            <w:szCs w:val="21"/>
          </w:rPr>
          <w:t>1. Descripción del Proyecto y Alcance de la Licitación</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_Toc450649972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3</w:t>
        </w:r>
        <w:r w:rsidR="00DE42CF" w:rsidRPr="005C6E35">
          <w:rPr>
            <w:noProof/>
            <w:webHidden/>
            <w:sz w:val="21"/>
            <w:szCs w:val="21"/>
          </w:rPr>
          <w:fldChar w:fldCharType="end"/>
        </w:r>
      </w:hyperlink>
    </w:p>
    <w:p w:rsidR="000C068F" w:rsidRPr="005C6E35" w:rsidRDefault="00751054">
      <w:pPr>
        <w:pStyle w:val="33"/>
        <w:tabs>
          <w:tab w:val="right" w:leader="dot" w:pos="8495"/>
        </w:tabs>
        <w:rPr>
          <w:rFonts w:ascii="Century" w:eastAsia="ＭＳ 明朝" w:hAnsi="Century"/>
          <w:noProof/>
          <w:kern w:val="2"/>
          <w:sz w:val="21"/>
          <w:szCs w:val="21"/>
        </w:rPr>
      </w:pPr>
      <w:hyperlink w:anchor="_Toc450649973" w:history="1">
        <w:r w:rsidR="000C068F" w:rsidRPr="005C6E35">
          <w:rPr>
            <w:rStyle w:val="af5"/>
            <w:rFonts w:eastAsia="ＭＳ 明朝"/>
            <w:bCs/>
            <w:noProof/>
            <w:sz w:val="21"/>
            <w:szCs w:val="21"/>
          </w:rPr>
          <w:t>2. Marco de la Donación Japonesa</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_Toc450649973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3</w:t>
        </w:r>
        <w:r w:rsidR="00DE42CF" w:rsidRPr="005C6E35">
          <w:rPr>
            <w:noProof/>
            <w:webHidden/>
            <w:sz w:val="21"/>
            <w:szCs w:val="21"/>
          </w:rPr>
          <w:fldChar w:fldCharType="end"/>
        </w:r>
      </w:hyperlink>
    </w:p>
    <w:p w:rsidR="000C068F" w:rsidRPr="005C6E35" w:rsidRDefault="00751054">
      <w:pPr>
        <w:pStyle w:val="33"/>
        <w:tabs>
          <w:tab w:val="right" w:leader="dot" w:pos="8495"/>
        </w:tabs>
        <w:rPr>
          <w:rFonts w:ascii="Century" w:eastAsia="ＭＳ 明朝" w:hAnsi="Century"/>
          <w:noProof/>
          <w:kern w:val="2"/>
          <w:sz w:val="21"/>
          <w:szCs w:val="21"/>
        </w:rPr>
      </w:pPr>
      <w:hyperlink w:anchor="_Toc450649974" w:history="1">
        <w:r w:rsidR="000C068F" w:rsidRPr="005C6E35">
          <w:rPr>
            <w:rStyle w:val="af5"/>
            <w:rFonts w:eastAsia="ＭＳ 明朝"/>
            <w:bCs/>
            <w:noProof/>
            <w:sz w:val="21"/>
            <w:szCs w:val="21"/>
          </w:rPr>
          <w:t>3 Prácticas Corruptas y Fraudulentas</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_Toc450649974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4</w:t>
        </w:r>
        <w:r w:rsidR="00DE42CF" w:rsidRPr="005C6E35">
          <w:rPr>
            <w:noProof/>
            <w:webHidden/>
            <w:sz w:val="21"/>
            <w:szCs w:val="21"/>
          </w:rPr>
          <w:fldChar w:fldCharType="end"/>
        </w:r>
      </w:hyperlink>
    </w:p>
    <w:p w:rsidR="000C068F" w:rsidRPr="005C6E35" w:rsidRDefault="00751054">
      <w:pPr>
        <w:pStyle w:val="33"/>
        <w:tabs>
          <w:tab w:val="right" w:leader="dot" w:pos="8495"/>
        </w:tabs>
        <w:rPr>
          <w:rFonts w:ascii="Century" w:eastAsia="ＭＳ 明朝" w:hAnsi="Century"/>
          <w:noProof/>
          <w:kern w:val="2"/>
          <w:sz w:val="21"/>
          <w:szCs w:val="21"/>
        </w:rPr>
      </w:pPr>
      <w:hyperlink w:anchor="_Toc450649975" w:history="1">
        <w:r w:rsidR="000C068F" w:rsidRPr="005C6E35">
          <w:rPr>
            <w:rStyle w:val="af5"/>
            <w:rFonts w:eastAsia="ＭＳ 明朝"/>
            <w:bCs/>
            <w:noProof/>
            <w:sz w:val="21"/>
            <w:szCs w:val="21"/>
          </w:rPr>
          <w:t xml:space="preserve">4. </w:t>
        </w:r>
        <w:r w:rsidR="000F4827" w:rsidRPr="005C6E35">
          <w:rPr>
            <w:rStyle w:val="af5"/>
            <w:rFonts w:eastAsia="ＭＳ 明朝"/>
            <w:bCs/>
            <w:noProof/>
            <w:sz w:val="21"/>
            <w:szCs w:val="21"/>
          </w:rPr>
          <w:t>Licitadores</w:t>
        </w:r>
        <w:r w:rsidR="000C068F" w:rsidRPr="005C6E35">
          <w:rPr>
            <w:rStyle w:val="af5"/>
            <w:rFonts w:eastAsia="ＭＳ 明朝"/>
            <w:bCs/>
            <w:noProof/>
            <w:sz w:val="21"/>
            <w:szCs w:val="21"/>
          </w:rPr>
          <w:t xml:space="preserve"> Elegibles</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_Toc450649975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4</w:t>
        </w:r>
        <w:r w:rsidR="00DE42CF" w:rsidRPr="005C6E35">
          <w:rPr>
            <w:noProof/>
            <w:webHidden/>
            <w:sz w:val="21"/>
            <w:szCs w:val="21"/>
          </w:rPr>
          <w:fldChar w:fldCharType="end"/>
        </w:r>
      </w:hyperlink>
    </w:p>
    <w:p w:rsidR="000C068F" w:rsidRPr="005C6E35" w:rsidRDefault="00751054">
      <w:pPr>
        <w:pStyle w:val="33"/>
        <w:tabs>
          <w:tab w:val="right" w:leader="dot" w:pos="8495"/>
        </w:tabs>
        <w:rPr>
          <w:rFonts w:ascii="Century" w:eastAsia="ＭＳ 明朝" w:hAnsi="Century"/>
          <w:noProof/>
          <w:kern w:val="2"/>
          <w:sz w:val="21"/>
          <w:szCs w:val="21"/>
        </w:rPr>
      </w:pPr>
      <w:hyperlink w:anchor="_Toc450649976" w:history="1">
        <w:r w:rsidR="000C068F" w:rsidRPr="005C6E35">
          <w:rPr>
            <w:rStyle w:val="af5"/>
            <w:rFonts w:eastAsia="ＭＳ 明朝"/>
            <w:bCs/>
            <w:noProof/>
            <w:sz w:val="21"/>
            <w:szCs w:val="21"/>
          </w:rPr>
          <w:t>5. Estudio de las Condiciones Locales</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_Toc450649976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6</w:t>
        </w:r>
        <w:r w:rsidR="00DE42CF" w:rsidRPr="005C6E35">
          <w:rPr>
            <w:noProof/>
            <w:webHidden/>
            <w:sz w:val="21"/>
            <w:szCs w:val="21"/>
          </w:rPr>
          <w:fldChar w:fldCharType="end"/>
        </w:r>
      </w:hyperlink>
    </w:p>
    <w:p w:rsidR="000C068F" w:rsidRPr="005C6E35" w:rsidRDefault="00751054">
      <w:pPr>
        <w:pStyle w:val="33"/>
        <w:tabs>
          <w:tab w:val="right" w:leader="dot" w:pos="8495"/>
        </w:tabs>
        <w:rPr>
          <w:rFonts w:ascii="Century" w:eastAsia="ＭＳ 明朝" w:hAnsi="Century"/>
          <w:noProof/>
          <w:kern w:val="2"/>
          <w:sz w:val="21"/>
          <w:szCs w:val="21"/>
        </w:rPr>
      </w:pPr>
      <w:hyperlink w:anchor="_Toc450649977" w:history="1">
        <w:r w:rsidR="000C068F" w:rsidRPr="005C6E35">
          <w:rPr>
            <w:rStyle w:val="af5"/>
            <w:rFonts w:eastAsia="ＭＳ 明朝"/>
            <w:bCs/>
            <w:noProof/>
            <w:sz w:val="21"/>
            <w:szCs w:val="21"/>
          </w:rPr>
          <w:t>6. Países de Origen Elegible</w:t>
        </w:r>
        <w:r w:rsidR="00F5612A" w:rsidRPr="005C6E35">
          <w:rPr>
            <w:rStyle w:val="af5"/>
            <w:rFonts w:eastAsia="ＭＳ 明朝"/>
            <w:bCs/>
            <w:noProof/>
            <w:sz w:val="21"/>
            <w:szCs w:val="21"/>
          </w:rPr>
          <w:t>s</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_Toc450649977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7</w:t>
        </w:r>
        <w:r w:rsidR="00DE42CF" w:rsidRPr="005C6E35">
          <w:rPr>
            <w:noProof/>
            <w:webHidden/>
            <w:sz w:val="21"/>
            <w:szCs w:val="21"/>
          </w:rPr>
          <w:fldChar w:fldCharType="end"/>
        </w:r>
      </w:hyperlink>
    </w:p>
    <w:p w:rsidR="000C068F" w:rsidRPr="005C6E35" w:rsidRDefault="00751054">
      <w:pPr>
        <w:pStyle w:val="25"/>
        <w:tabs>
          <w:tab w:val="right" w:leader="dot" w:pos="8495"/>
        </w:tabs>
        <w:rPr>
          <w:rFonts w:ascii="Century" w:eastAsia="ＭＳ 明朝" w:hAnsi="Century"/>
          <w:noProof/>
          <w:kern w:val="2"/>
          <w:sz w:val="21"/>
          <w:szCs w:val="21"/>
        </w:rPr>
      </w:pPr>
      <w:hyperlink w:anchor="_Toc450649978" w:history="1">
        <w:r w:rsidR="000C068F" w:rsidRPr="005C6E35">
          <w:rPr>
            <w:rStyle w:val="af5"/>
            <w:noProof/>
            <w:sz w:val="21"/>
            <w:szCs w:val="21"/>
          </w:rPr>
          <w:t>Capítulo 2: Documentos de Licitación</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_Toc450649978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8</w:t>
        </w:r>
        <w:r w:rsidR="00DE42CF" w:rsidRPr="005C6E35">
          <w:rPr>
            <w:noProof/>
            <w:webHidden/>
            <w:sz w:val="21"/>
            <w:szCs w:val="21"/>
          </w:rPr>
          <w:fldChar w:fldCharType="end"/>
        </w:r>
      </w:hyperlink>
    </w:p>
    <w:p w:rsidR="000C068F" w:rsidRPr="005C6E35" w:rsidRDefault="00751054">
      <w:pPr>
        <w:pStyle w:val="33"/>
        <w:tabs>
          <w:tab w:val="right" w:leader="dot" w:pos="8495"/>
        </w:tabs>
        <w:rPr>
          <w:rFonts w:ascii="Century" w:eastAsia="ＭＳ 明朝" w:hAnsi="Century"/>
          <w:noProof/>
          <w:kern w:val="2"/>
          <w:sz w:val="21"/>
          <w:szCs w:val="21"/>
        </w:rPr>
      </w:pPr>
      <w:hyperlink w:anchor="_Toc450649979" w:history="1">
        <w:r w:rsidR="000C068F" w:rsidRPr="005C6E35">
          <w:rPr>
            <w:rStyle w:val="af5"/>
            <w:rFonts w:eastAsia="ＭＳ 明朝"/>
            <w:bCs/>
            <w:noProof/>
            <w:sz w:val="21"/>
            <w:szCs w:val="21"/>
          </w:rPr>
          <w:t>7. Composición de los Documentos de Licitación</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_Toc450649979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8</w:t>
        </w:r>
        <w:r w:rsidR="00DE42CF" w:rsidRPr="005C6E35">
          <w:rPr>
            <w:noProof/>
            <w:webHidden/>
            <w:sz w:val="21"/>
            <w:szCs w:val="21"/>
          </w:rPr>
          <w:fldChar w:fldCharType="end"/>
        </w:r>
      </w:hyperlink>
    </w:p>
    <w:p w:rsidR="000C068F" w:rsidRPr="005C6E35" w:rsidRDefault="00751054">
      <w:pPr>
        <w:pStyle w:val="33"/>
        <w:tabs>
          <w:tab w:val="right" w:leader="dot" w:pos="8495"/>
        </w:tabs>
        <w:rPr>
          <w:rFonts w:ascii="Century" w:eastAsia="ＭＳ 明朝" w:hAnsi="Century"/>
          <w:noProof/>
          <w:kern w:val="2"/>
          <w:sz w:val="21"/>
          <w:szCs w:val="21"/>
        </w:rPr>
      </w:pPr>
      <w:hyperlink w:anchor="_Toc450649980" w:history="1">
        <w:r w:rsidR="000C068F" w:rsidRPr="005C6E35">
          <w:rPr>
            <w:rStyle w:val="af5"/>
            <w:rFonts w:eastAsia="ＭＳ 明朝"/>
            <w:bCs/>
            <w:noProof/>
            <w:sz w:val="21"/>
            <w:szCs w:val="21"/>
          </w:rPr>
          <w:t xml:space="preserve">8. Responsabilidad de los </w:t>
        </w:r>
        <w:r w:rsidR="000F4827" w:rsidRPr="005C6E35">
          <w:rPr>
            <w:rStyle w:val="af5"/>
            <w:rFonts w:eastAsia="ＭＳ 明朝"/>
            <w:bCs/>
            <w:noProof/>
            <w:sz w:val="21"/>
            <w:szCs w:val="21"/>
          </w:rPr>
          <w:t>Licitadores</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_Toc450649980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8</w:t>
        </w:r>
        <w:r w:rsidR="00DE42CF" w:rsidRPr="005C6E35">
          <w:rPr>
            <w:noProof/>
            <w:webHidden/>
            <w:sz w:val="21"/>
            <w:szCs w:val="21"/>
          </w:rPr>
          <w:fldChar w:fldCharType="end"/>
        </w:r>
      </w:hyperlink>
    </w:p>
    <w:p w:rsidR="000C068F" w:rsidRPr="005C6E35" w:rsidRDefault="00751054">
      <w:pPr>
        <w:pStyle w:val="33"/>
        <w:tabs>
          <w:tab w:val="right" w:leader="dot" w:pos="8495"/>
        </w:tabs>
        <w:rPr>
          <w:rFonts w:ascii="Century" w:eastAsia="ＭＳ 明朝" w:hAnsi="Century"/>
          <w:noProof/>
          <w:kern w:val="2"/>
          <w:sz w:val="21"/>
          <w:szCs w:val="21"/>
        </w:rPr>
      </w:pPr>
      <w:hyperlink w:anchor="_Toc450649981" w:history="1">
        <w:r w:rsidR="000C068F" w:rsidRPr="005C6E35">
          <w:rPr>
            <w:rStyle w:val="af5"/>
            <w:rFonts w:eastAsia="ＭＳ 明朝"/>
            <w:bCs/>
            <w:noProof/>
            <w:sz w:val="21"/>
            <w:szCs w:val="21"/>
          </w:rPr>
          <w:t>9. Aclaración de los Documentos de Licitación</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_Toc450649981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9</w:t>
        </w:r>
        <w:r w:rsidR="00DE42CF" w:rsidRPr="005C6E35">
          <w:rPr>
            <w:noProof/>
            <w:webHidden/>
            <w:sz w:val="21"/>
            <w:szCs w:val="21"/>
          </w:rPr>
          <w:fldChar w:fldCharType="end"/>
        </w:r>
      </w:hyperlink>
    </w:p>
    <w:p w:rsidR="000C068F" w:rsidRPr="005C6E35" w:rsidRDefault="00751054">
      <w:pPr>
        <w:pStyle w:val="33"/>
        <w:tabs>
          <w:tab w:val="right" w:leader="dot" w:pos="8495"/>
        </w:tabs>
        <w:rPr>
          <w:rFonts w:ascii="Century" w:eastAsia="ＭＳ 明朝" w:hAnsi="Century"/>
          <w:noProof/>
          <w:kern w:val="2"/>
          <w:sz w:val="21"/>
          <w:szCs w:val="21"/>
        </w:rPr>
      </w:pPr>
      <w:hyperlink w:anchor="_Toc450649982" w:history="1">
        <w:r w:rsidR="000C068F" w:rsidRPr="005C6E35">
          <w:rPr>
            <w:rStyle w:val="af5"/>
            <w:rFonts w:eastAsia="ＭＳ 明朝"/>
            <w:bCs/>
            <w:noProof/>
            <w:sz w:val="21"/>
            <w:szCs w:val="21"/>
          </w:rPr>
          <w:t>10. Adenda de los Documentos de Licitación</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_Toc450649982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9</w:t>
        </w:r>
        <w:r w:rsidR="00DE42CF" w:rsidRPr="005C6E35">
          <w:rPr>
            <w:noProof/>
            <w:webHidden/>
            <w:sz w:val="21"/>
            <w:szCs w:val="21"/>
          </w:rPr>
          <w:fldChar w:fldCharType="end"/>
        </w:r>
      </w:hyperlink>
    </w:p>
    <w:p w:rsidR="000C068F" w:rsidRPr="005C6E35" w:rsidRDefault="00751054">
      <w:pPr>
        <w:pStyle w:val="33"/>
        <w:tabs>
          <w:tab w:val="right" w:leader="dot" w:pos="8495"/>
        </w:tabs>
        <w:rPr>
          <w:rFonts w:ascii="Century" w:eastAsia="ＭＳ 明朝" w:hAnsi="Century"/>
          <w:noProof/>
          <w:kern w:val="2"/>
          <w:sz w:val="21"/>
          <w:szCs w:val="21"/>
        </w:rPr>
      </w:pPr>
      <w:hyperlink w:anchor="_Toc450649983" w:history="1">
        <w:r w:rsidR="000C068F" w:rsidRPr="005C6E35">
          <w:rPr>
            <w:rStyle w:val="af5"/>
            <w:rFonts w:eastAsia="ＭＳ 明朝"/>
            <w:bCs/>
            <w:noProof/>
            <w:sz w:val="21"/>
            <w:szCs w:val="21"/>
          </w:rPr>
          <w:t>11. Cambio en la estructura o formación de la Empresa Conjunta</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_Toc450649983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10</w:t>
        </w:r>
        <w:r w:rsidR="00DE42CF" w:rsidRPr="005C6E35">
          <w:rPr>
            <w:noProof/>
            <w:webHidden/>
            <w:sz w:val="21"/>
            <w:szCs w:val="21"/>
          </w:rPr>
          <w:fldChar w:fldCharType="end"/>
        </w:r>
      </w:hyperlink>
    </w:p>
    <w:p w:rsidR="000C068F" w:rsidRPr="005C6E35" w:rsidRDefault="00751054">
      <w:pPr>
        <w:pStyle w:val="25"/>
        <w:tabs>
          <w:tab w:val="right" w:leader="dot" w:pos="8495"/>
        </w:tabs>
        <w:rPr>
          <w:rFonts w:ascii="Century" w:eastAsia="ＭＳ 明朝" w:hAnsi="Century"/>
          <w:noProof/>
          <w:kern w:val="2"/>
          <w:sz w:val="21"/>
          <w:szCs w:val="21"/>
        </w:rPr>
      </w:pPr>
      <w:hyperlink w:anchor="_Toc450649984" w:history="1">
        <w:r w:rsidR="000C068F" w:rsidRPr="005C6E35">
          <w:rPr>
            <w:rStyle w:val="af5"/>
            <w:noProof/>
            <w:sz w:val="21"/>
            <w:szCs w:val="21"/>
          </w:rPr>
          <w:t>Cápitulo 3: Preparación y Presentación de la Oferta</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_Toc450649984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10</w:t>
        </w:r>
        <w:r w:rsidR="00DE42CF" w:rsidRPr="005C6E35">
          <w:rPr>
            <w:noProof/>
            <w:webHidden/>
            <w:sz w:val="21"/>
            <w:szCs w:val="21"/>
          </w:rPr>
          <w:fldChar w:fldCharType="end"/>
        </w:r>
      </w:hyperlink>
    </w:p>
    <w:p w:rsidR="000C068F" w:rsidRPr="005C6E35" w:rsidRDefault="00751054">
      <w:pPr>
        <w:pStyle w:val="33"/>
        <w:tabs>
          <w:tab w:val="right" w:leader="dot" w:pos="8495"/>
        </w:tabs>
        <w:rPr>
          <w:rFonts w:ascii="Century" w:eastAsia="ＭＳ 明朝" w:hAnsi="Century"/>
          <w:noProof/>
          <w:kern w:val="2"/>
          <w:sz w:val="21"/>
          <w:szCs w:val="21"/>
        </w:rPr>
      </w:pPr>
      <w:hyperlink w:anchor="_Toc450649985" w:history="1">
        <w:r w:rsidR="000C068F" w:rsidRPr="005C6E35">
          <w:rPr>
            <w:rStyle w:val="af5"/>
            <w:rFonts w:eastAsia="ＭＳ 明朝"/>
            <w:bCs/>
            <w:noProof/>
            <w:sz w:val="21"/>
            <w:szCs w:val="21"/>
          </w:rPr>
          <w:t>12. Costo de Participación en la Licitación</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_Toc450649985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10</w:t>
        </w:r>
        <w:r w:rsidR="00DE42CF" w:rsidRPr="005C6E35">
          <w:rPr>
            <w:noProof/>
            <w:webHidden/>
            <w:sz w:val="21"/>
            <w:szCs w:val="21"/>
          </w:rPr>
          <w:fldChar w:fldCharType="end"/>
        </w:r>
      </w:hyperlink>
    </w:p>
    <w:p w:rsidR="000C068F" w:rsidRPr="005C6E35" w:rsidRDefault="00751054">
      <w:pPr>
        <w:pStyle w:val="33"/>
        <w:tabs>
          <w:tab w:val="right" w:leader="dot" w:pos="8495"/>
        </w:tabs>
        <w:rPr>
          <w:rFonts w:ascii="Century" w:eastAsia="ＭＳ 明朝" w:hAnsi="Century"/>
          <w:noProof/>
          <w:kern w:val="2"/>
          <w:sz w:val="21"/>
          <w:szCs w:val="21"/>
        </w:rPr>
      </w:pPr>
      <w:hyperlink w:anchor="_Toc450649986" w:history="1">
        <w:r w:rsidR="000C068F" w:rsidRPr="005C6E35">
          <w:rPr>
            <w:rStyle w:val="af5"/>
            <w:rFonts w:eastAsia="ＭＳ 明朝"/>
            <w:bCs/>
            <w:noProof/>
            <w:sz w:val="21"/>
            <w:szCs w:val="21"/>
          </w:rPr>
          <w:t>13. Idioma de la Oferta</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_Toc450649986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10</w:t>
        </w:r>
        <w:r w:rsidR="00DE42CF" w:rsidRPr="005C6E35">
          <w:rPr>
            <w:noProof/>
            <w:webHidden/>
            <w:sz w:val="21"/>
            <w:szCs w:val="21"/>
          </w:rPr>
          <w:fldChar w:fldCharType="end"/>
        </w:r>
      </w:hyperlink>
    </w:p>
    <w:p w:rsidR="000C068F" w:rsidRPr="005C6E35" w:rsidRDefault="00751054">
      <w:pPr>
        <w:pStyle w:val="33"/>
        <w:tabs>
          <w:tab w:val="right" w:leader="dot" w:pos="8495"/>
        </w:tabs>
        <w:rPr>
          <w:rFonts w:ascii="Century" w:eastAsia="ＭＳ 明朝" w:hAnsi="Century"/>
          <w:noProof/>
          <w:kern w:val="2"/>
          <w:sz w:val="21"/>
          <w:szCs w:val="21"/>
        </w:rPr>
      </w:pPr>
      <w:hyperlink w:anchor="_Toc450649987" w:history="1">
        <w:r w:rsidR="000C068F" w:rsidRPr="005C6E35">
          <w:rPr>
            <w:rStyle w:val="af5"/>
            <w:rFonts w:eastAsia="ＭＳ 明朝"/>
            <w:bCs/>
            <w:noProof/>
            <w:sz w:val="21"/>
            <w:szCs w:val="21"/>
          </w:rPr>
          <w:t>14. Preparación de la Oferta</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_Toc450649987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11</w:t>
        </w:r>
        <w:r w:rsidR="00DE42CF" w:rsidRPr="005C6E35">
          <w:rPr>
            <w:noProof/>
            <w:webHidden/>
            <w:sz w:val="21"/>
            <w:szCs w:val="21"/>
          </w:rPr>
          <w:fldChar w:fldCharType="end"/>
        </w:r>
      </w:hyperlink>
    </w:p>
    <w:p w:rsidR="000C068F" w:rsidRPr="005C6E35" w:rsidRDefault="00751054">
      <w:pPr>
        <w:pStyle w:val="33"/>
        <w:tabs>
          <w:tab w:val="right" w:leader="dot" w:pos="8495"/>
        </w:tabs>
        <w:rPr>
          <w:rFonts w:ascii="Century" w:eastAsia="ＭＳ 明朝" w:hAnsi="Century"/>
          <w:noProof/>
          <w:kern w:val="2"/>
          <w:sz w:val="21"/>
          <w:szCs w:val="21"/>
        </w:rPr>
      </w:pPr>
      <w:hyperlink w:anchor="_Toc450649988" w:history="1">
        <w:r w:rsidR="000C068F" w:rsidRPr="005C6E35">
          <w:rPr>
            <w:rStyle w:val="af5"/>
            <w:rFonts w:eastAsia="ＭＳ 明朝"/>
            <w:bCs/>
            <w:noProof/>
            <w:sz w:val="21"/>
            <w:szCs w:val="21"/>
          </w:rPr>
          <w:t>15. Precios Ofrecidos</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_Toc450649988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12</w:t>
        </w:r>
        <w:r w:rsidR="00DE42CF" w:rsidRPr="005C6E35">
          <w:rPr>
            <w:noProof/>
            <w:webHidden/>
            <w:sz w:val="21"/>
            <w:szCs w:val="21"/>
          </w:rPr>
          <w:fldChar w:fldCharType="end"/>
        </w:r>
      </w:hyperlink>
    </w:p>
    <w:p w:rsidR="000C068F" w:rsidRPr="005C6E35" w:rsidRDefault="00751054">
      <w:pPr>
        <w:pStyle w:val="33"/>
        <w:tabs>
          <w:tab w:val="right" w:leader="dot" w:pos="8495"/>
        </w:tabs>
        <w:rPr>
          <w:rFonts w:ascii="Century" w:eastAsia="ＭＳ 明朝" w:hAnsi="Century"/>
          <w:noProof/>
          <w:kern w:val="2"/>
          <w:sz w:val="21"/>
          <w:szCs w:val="21"/>
        </w:rPr>
      </w:pPr>
      <w:hyperlink w:anchor="_Toc450649989" w:history="1">
        <w:r w:rsidR="000C068F" w:rsidRPr="005C6E35">
          <w:rPr>
            <w:rStyle w:val="af5"/>
            <w:rFonts w:eastAsia="ＭＳ 明朝"/>
            <w:bCs/>
            <w:noProof/>
            <w:sz w:val="21"/>
            <w:szCs w:val="21"/>
          </w:rPr>
          <w:t>16. Período de Vigencia de la Oferta</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_Toc450649989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12</w:t>
        </w:r>
        <w:r w:rsidR="00DE42CF" w:rsidRPr="005C6E35">
          <w:rPr>
            <w:noProof/>
            <w:webHidden/>
            <w:sz w:val="21"/>
            <w:szCs w:val="21"/>
          </w:rPr>
          <w:fldChar w:fldCharType="end"/>
        </w:r>
      </w:hyperlink>
    </w:p>
    <w:p w:rsidR="000C068F" w:rsidRPr="005C6E35" w:rsidRDefault="00751054">
      <w:pPr>
        <w:pStyle w:val="33"/>
        <w:tabs>
          <w:tab w:val="right" w:leader="dot" w:pos="8495"/>
        </w:tabs>
        <w:rPr>
          <w:rFonts w:ascii="Century" w:eastAsia="ＭＳ 明朝" w:hAnsi="Century"/>
          <w:noProof/>
          <w:kern w:val="2"/>
          <w:sz w:val="21"/>
          <w:szCs w:val="21"/>
        </w:rPr>
      </w:pPr>
      <w:hyperlink w:anchor="_Toc450649990" w:history="1">
        <w:r w:rsidR="000C068F" w:rsidRPr="005C6E35">
          <w:rPr>
            <w:rStyle w:val="af5"/>
            <w:rFonts w:eastAsia="ＭＳ 明朝"/>
            <w:bCs/>
            <w:noProof/>
            <w:sz w:val="21"/>
            <w:szCs w:val="21"/>
          </w:rPr>
          <w:t xml:space="preserve">17. Presentación de </w:t>
        </w:r>
        <w:r w:rsidR="002A079D" w:rsidRPr="005C6E35">
          <w:rPr>
            <w:rStyle w:val="af5"/>
            <w:rFonts w:eastAsia="ＭＳ 明朝"/>
            <w:bCs/>
            <w:noProof/>
            <w:sz w:val="21"/>
            <w:szCs w:val="21"/>
          </w:rPr>
          <w:t xml:space="preserve">la </w:t>
        </w:r>
        <w:r w:rsidR="000C068F" w:rsidRPr="005C6E35">
          <w:rPr>
            <w:rStyle w:val="af5"/>
            <w:rFonts w:eastAsia="ＭＳ 明朝"/>
            <w:bCs/>
            <w:noProof/>
            <w:sz w:val="21"/>
            <w:szCs w:val="21"/>
          </w:rPr>
          <w:t>Oferta</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_Toc450649990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12</w:t>
        </w:r>
        <w:r w:rsidR="00DE42CF" w:rsidRPr="005C6E35">
          <w:rPr>
            <w:noProof/>
            <w:webHidden/>
            <w:sz w:val="21"/>
            <w:szCs w:val="21"/>
          </w:rPr>
          <w:fldChar w:fldCharType="end"/>
        </w:r>
      </w:hyperlink>
    </w:p>
    <w:p w:rsidR="000C068F" w:rsidRPr="005C6E35" w:rsidRDefault="00751054">
      <w:pPr>
        <w:pStyle w:val="33"/>
        <w:tabs>
          <w:tab w:val="right" w:leader="dot" w:pos="8495"/>
        </w:tabs>
        <w:rPr>
          <w:rFonts w:ascii="Century" w:eastAsia="ＭＳ 明朝" w:hAnsi="Century"/>
          <w:noProof/>
          <w:kern w:val="2"/>
          <w:sz w:val="21"/>
          <w:szCs w:val="21"/>
        </w:rPr>
      </w:pPr>
      <w:hyperlink w:anchor="_Toc450649991" w:history="1">
        <w:r w:rsidR="000C068F" w:rsidRPr="005C6E35">
          <w:rPr>
            <w:rStyle w:val="af5"/>
            <w:rFonts w:eastAsia="ＭＳ 明朝"/>
            <w:bCs/>
            <w:noProof/>
            <w:sz w:val="21"/>
            <w:szCs w:val="21"/>
          </w:rPr>
          <w:t>18. Interpretación de la Oferta</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_Toc450649991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13</w:t>
        </w:r>
        <w:r w:rsidR="00DE42CF" w:rsidRPr="005C6E35">
          <w:rPr>
            <w:noProof/>
            <w:webHidden/>
            <w:sz w:val="21"/>
            <w:szCs w:val="21"/>
          </w:rPr>
          <w:fldChar w:fldCharType="end"/>
        </w:r>
      </w:hyperlink>
    </w:p>
    <w:p w:rsidR="000C068F" w:rsidRPr="005C6E35" w:rsidRDefault="00751054">
      <w:pPr>
        <w:pStyle w:val="25"/>
        <w:tabs>
          <w:tab w:val="right" w:leader="dot" w:pos="8495"/>
        </w:tabs>
        <w:rPr>
          <w:rFonts w:ascii="Century" w:eastAsia="ＭＳ 明朝" w:hAnsi="Century"/>
          <w:noProof/>
          <w:kern w:val="2"/>
          <w:sz w:val="21"/>
          <w:szCs w:val="21"/>
        </w:rPr>
      </w:pPr>
      <w:hyperlink w:anchor="_Toc450649992" w:history="1">
        <w:r w:rsidR="000C068F" w:rsidRPr="005C6E35">
          <w:rPr>
            <w:rStyle w:val="af5"/>
            <w:noProof/>
            <w:sz w:val="21"/>
            <w:szCs w:val="21"/>
          </w:rPr>
          <w:t>Capítulo 4: Apertura de la Oferta</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_Toc450649992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13</w:t>
        </w:r>
        <w:r w:rsidR="00DE42CF" w:rsidRPr="005C6E35">
          <w:rPr>
            <w:noProof/>
            <w:webHidden/>
            <w:sz w:val="21"/>
            <w:szCs w:val="21"/>
          </w:rPr>
          <w:fldChar w:fldCharType="end"/>
        </w:r>
      </w:hyperlink>
    </w:p>
    <w:p w:rsidR="000C068F" w:rsidRPr="005C6E35" w:rsidRDefault="00751054">
      <w:pPr>
        <w:pStyle w:val="33"/>
        <w:tabs>
          <w:tab w:val="right" w:leader="dot" w:pos="8495"/>
        </w:tabs>
        <w:rPr>
          <w:rFonts w:ascii="Century" w:eastAsia="ＭＳ 明朝" w:hAnsi="Century"/>
          <w:noProof/>
          <w:kern w:val="2"/>
          <w:sz w:val="21"/>
          <w:szCs w:val="21"/>
        </w:rPr>
      </w:pPr>
      <w:hyperlink w:anchor="_Toc450649993" w:history="1">
        <w:r w:rsidR="000C068F" w:rsidRPr="005C6E35">
          <w:rPr>
            <w:rStyle w:val="af5"/>
            <w:rFonts w:eastAsia="ＭＳ 明朝"/>
            <w:bCs/>
            <w:noProof/>
            <w:sz w:val="21"/>
            <w:szCs w:val="21"/>
          </w:rPr>
          <w:t>19. Introducción</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_Toc450649993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13</w:t>
        </w:r>
        <w:r w:rsidR="00DE42CF" w:rsidRPr="005C6E35">
          <w:rPr>
            <w:noProof/>
            <w:webHidden/>
            <w:sz w:val="21"/>
            <w:szCs w:val="21"/>
          </w:rPr>
          <w:fldChar w:fldCharType="end"/>
        </w:r>
      </w:hyperlink>
    </w:p>
    <w:p w:rsidR="000C068F" w:rsidRPr="005C6E35" w:rsidRDefault="00751054">
      <w:pPr>
        <w:pStyle w:val="33"/>
        <w:tabs>
          <w:tab w:val="right" w:leader="dot" w:pos="8495"/>
        </w:tabs>
        <w:rPr>
          <w:rFonts w:ascii="Century" w:eastAsia="ＭＳ 明朝" w:hAnsi="Century"/>
          <w:noProof/>
          <w:kern w:val="2"/>
          <w:sz w:val="21"/>
          <w:szCs w:val="21"/>
        </w:rPr>
      </w:pPr>
      <w:hyperlink w:anchor="_Toc450649994" w:history="1">
        <w:r w:rsidR="000C068F" w:rsidRPr="005C6E35">
          <w:rPr>
            <w:rStyle w:val="af5"/>
            <w:rFonts w:eastAsia="ＭＳ 明朝"/>
            <w:bCs/>
            <w:noProof/>
            <w:sz w:val="21"/>
            <w:szCs w:val="21"/>
          </w:rPr>
          <w:t>20. Procesos de la Apertura de la Oferta</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_Toc450649994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13</w:t>
        </w:r>
        <w:r w:rsidR="00DE42CF" w:rsidRPr="005C6E35">
          <w:rPr>
            <w:noProof/>
            <w:webHidden/>
            <w:sz w:val="21"/>
            <w:szCs w:val="21"/>
          </w:rPr>
          <w:fldChar w:fldCharType="end"/>
        </w:r>
      </w:hyperlink>
    </w:p>
    <w:p w:rsidR="000C068F" w:rsidRPr="005C6E35" w:rsidRDefault="00751054">
      <w:pPr>
        <w:pStyle w:val="25"/>
        <w:tabs>
          <w:tab w:val="right" w:leader="dot" w:pos="8495"/>
        </w:tabs>
        <w:rPr>
          <w:rFonts w:ascii="Century" w:eastAsia="ＭＳ 明朝" w:hAnsi="Century"/>
          <w:noProof/>
          <w:kern w:val="2"/>
          <w:sz w:val="21"/>
          <w:szCs w:val="21"/>
        </w:rPr>
      </w:pPr>
      <w:hyperlink w:anchor="_Toc450649995" w:history="1">
        <w:r w:rsidR="000C068F" w:rsidRPr="005C6E35">
          <w:rPr>
            <w:rStyle w:val="af5"/>
            <w:noProof/>
            <w:sz w:val="21"/>
            <w:szCs w:val="21"/>
          </w:rPr>
          <w:t>Capítulo 5: Evaluación de la Oferta y Adjudicación del Contrato</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_Toc450649995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15</w:t>
        </w:r>
        <w:r w:rsidR="00DE42CF" w:rsidRPr="005C6E35">
          <w:rPr>
            <w:noProof/>
            <w:webHidden/>
            <w:sz w:val="21"/>
            <w:szCs w:val="21"/>
          </w:rPr>
          <w:fldChar w:fldCharType="end"/>
        </w:r>
      </w:hyperlink>
    </w:p>
    <w:p w:rsidR="000C068F" w:rsidRPr="005C6E35" w:rsidRDefault="00751054">
      <w:pPr>
        <w:pStyle w:val="33"/>
        <w:tabs>
          <w:tab w:val="right" w:leader="dot" w:pos="8495"/>
        </w:tabs>
        <w:rPr>
          <w:rFonts w:ascii="Century" w:eastAsia="ＭＳ 明朝" w:hAnsi="Century"/>
          <w:noProof/>
          <w:kern w:val="2"/>
          <w:sz w:val="21"/>
          <w:szCs w:val="21"/>
        </w:rPr>
      </w:pPr>
      <w:hyperlink w:anchor="_Toc450649996" w:history="1">
        <w:r w:rsidR="000C068F" w:rsidRPr="005C6E35">
          <w:rPr>
            <w:rStyle w:val="af5"/>
            <w:rFonts w:eastAsia="ＭＳ 明朝"/>
            <w:bCs/>
            <w:noProof/>
            <w:sz w:val="21"/>
            <w:szCs w:val="21"/>
          </w:rPr>
          <w:t>21. Evaluación de la Oferta</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_Toc450649996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15</w:t>
        </w:r>
        <w:r w:rsidR="00DE42CF" w:rsidRPr="005C6E35">
          <w:rPr>
            <w:noProof/>
            <w:webHidden/>
            <w:sz w:val="21"/>
            <w:szCs w:val="21"/>
          </w:rPr>
          <w:fldChar w:fldCharType="end"/>
        </w:r>
      </w:hyperlink>
    </w:p>
    <w:p w:rsidR="000C068F" w:rsidRPr="005C6E35" w:rsidRDefault="00751054">
      <w:pPr>
        <w:pStyle w:val="33"/>
        <w:tabs>
          <w:tab w:val="right" w:leader="dot" w:pos="8495"/>
        </w:tabs>
        <w:rPr>
          <w:rFonts w:ascii="Century" w:eastAsia="ＭＳ 明朝" w:hAnsi="Century"/>
          <w:noProof/>
          <w:kern w:val="2"/>
          <w:sz w:val="21"/>
          <w:szCs w:val="21"/>
        </w:rPr>
      </w:pPr>
      <w:hyperlink w:anchor="_Toc450649997" w:history="1">
        <w:r w:rsidR="000C068F" w:rsidRPr="005C6E35">
          <w:rPr>
            <w:rStyle w:val="af5"/>
            <w:rFonts w:eastAsia="ＭＳ 明朝"/>
            <w:bCs/>
            <w:noProof/>
            <w:sz w:val="21"/>
            <w:szCs w:val="21"/>
          </w:rPr>
          <w:t>22. Precio Ofrecido por debajo del Precio Mínimo</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_Toc450649997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16</w:t>
        </w:r>
        <w:r w:rsidR="00DE42CF" w:rsidRPr="005C6E35">
          <w:rPr>
            <w:noProof/>
            <w:webHidden/>
            <w:sz w:val="21"/>
            <w:szCs w:val="21"/>
          </w:rPr>
          <w:fldChar w:fldCharType="end"/>
        </w:r>
      </w:hyperlink>
    </w:p>
    <w:p w:rsidR="000C068F" w:rsidRPr="005C6E35" w:rsidRDefault="00751054">
      <w:pPr>
        <w:pStyle w:val="33"/>
        <w:tabs>
          <w:tab w:val="right" w:leader="dot" w:pos="8495"/>
        </w:tabs>
        <w:rPr>
          <w:rFonts w:ascii="Century" w:eastAsia="ＭＳ 明朝" w:hAnsi="Century"/>
          <w:noProof/>
          <w:kern w:val="2"/>
          <w:sz w:val="21"/>
          <w:szCs w:val="21"/>
        </w:rPr>
      </w:pPr>
      <w:hyperlink w:anchor="_Toc450649998" w:history="1">
        <w:r w:rsidR="000C068F" w:rsidRPr="005C6E35">
          <w:rPr>
            <w:rStyle w:val="af5"/>
            <w:rFonts w:eastAsia="ＭＳ 明朝"/>
            <w:bCs/>
            <w:noProof/>
            <w:sz w:val="21"/>
            <w:szCs w:val="21"/>
          </w:rPr>
          <w:t>23. Aclaración y Modificación de la Oferta</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_Toc450649998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17</w:t>
        </w:r>
        <w:r w:rsidR="00DE42CF" w:rsidRPr="005C6E35">
          <w:rPr>
            <w:noProof/>
            <w:webHidden/>
            <w:sz w:val="21"/>
            <w:szCs w:val="21"/>
          </w:rPr>
          <w:fldChar w:fldCharType="end"/>
        </w:r>
      </w:hyperlink>
    </w:p>
    <w:p w:rsidR="000C068F" w:rsidRPr="005C6E35" w:rsidRDefault="00751054">
      <w:pPr>
        <w:pStyle w:val="33"/>
        <w:tabs>
          <w:tab w:val="right" w:leader="dot" w:pos="8495"/>
        </w:tabs>
        <w:rPr>
          <w:rFonts w:ascii="Century" w:eastAsia="ＭＳ 明朝" w:hAnsi="Century"/>
          <w:noProof/>
          <w:kern w:val="2"/>
          <w:sz w:val="21"/>
          <w:szCs w:val="21"/>
        </w:rPr>
      </w:pPr>
      <w:hyperlink w:anchor="_Toc450649999" w:history="1">
        <w:r w:rsidR="000C068F" w:rsidRPr="005C6E35">
          <w:rPr>
            <w:rStyle w:val="af5"/>
            <w:rFonts w:eastAsia="ＭＳ 明朝"/>
            <w:bCs/>
            <w:noProof/>
            <w:sz w:val="21"/>
            <w:szCs w:val="21"/>
          </w:rPr>
          <w:t>24. Confidencialidad del Proceso de la Licitación</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_Toc450649999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17</w:t>
        </w:r>
        <w:r w:rsidR="00DE42CF" w:rsidRPr="005C6E35">
          <w:rPr>
            <w:noProof/>
            <w:webHidden/>
            <w:sz w:val="21"/>
            <w:szCs w:val="21"/>
          </w:rPr>
          <w:fldChar w:fldCharType="end"/>
        </w:r>
      </w:hyperlink>
    </w:p>
    <w:p w:rsidR="000C068F" w:rsidRPr="005C6E35" w:rsidRDefault="00751054">
      <w:pPr>
        <w:pStyle w:val="33"/>
        <w:tabs>
          <w:tab w:val="right" w:leader="dot" w:pos="8495"/>
        </w:tabs>
        <w:rPr>
          <w:rFonts w:ascii="Century" w:eastAsia="ＭＳ 明朝" w:hAnsi="Century"/>
          <w:noProof/>
          <w:kern w:val="2"/>
          <w:sz w:val="21"/>
          <w:szCs w:val="21"/>
        </w:rPr>
      </w:pPr>
      <w:hyperlink w:anchor="_Toc450650000" w:history="1">
        <w:r w:rsidR="000C068F" w:rsidRPr="005C6E35">
          <w:rPr>
            <w:rStyle w:val="af5"/>
            <w:rFonts w:eastAsia="ＭＳ 明朝"/>
            <w:bCs/>
            <w:noProof/>
            <w:sz w:val="21"/>
            <w:szCs w:val="21"/>
          </w:rPr>
          <w:t>25. Contacto con el Cliente/Comprador</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_Toc450650000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17</w:t>
        </w:r>
        <w:r w:rsidR="00DE42CF" w:rsidRPr="005C6E35">
          <w:rPr>
            <w:noProof/>
            <w:webHidden/>
            <w:sz w:val="21"/>
            <w:szCs w:val="21"/>
          </w:rPr>
          <w:fldChar w:fldCharType="end"/>
        </w:r>
      </w:hyperlink>
    </w:p>
    <w:p w:rsidR="000C068F" w:rsidRPr="005C6E35" w:rsidRDefault="00751054">
      <w:pPr>
        <w:pStyle w:val="33"/>
        <w:tabs>
          <w:tab w:val="right" w:leader="dot" w:pos="8495"/>
        </w:tabs>
        <w:rPr>
          <w:rFonts w:ascii="Century" w:eastAsia="ＭＳ 明朝" w:hAnsi="Century"/>
          <w:noProof/>
          <w:kern w:val="2"/>
          <w:sz w:val="21"/>
          <w:szCs w:val="21"/>
        </w:rPr>
      </w:pPr>
      <w:hyperlink w:anchor="_Toc450650001" w:history="1">
        <w:r w:rsidR="000C068F" w:rsidRPr="005C6E35">
          <w:rPr>
            <w:rStyle w:val="af5"/>
            <w:rFonts w:eastAsia="ＭＳ 明朝"/>
            <w:bCs/>
            <w:noProof/>
            <w:sz w:val="21"/>
            <w:szCs w:val="21"/>
          </w:rPr>
          <w:t>26. Notificación de Adjudicación</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_Toc450650001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18</w:t>
        </w:r>
        <w:r w:rsidR="00DE42CF" w:rsidRPr="005C6E35">
          <w:rPr>
            <w:noProof/>
            <w:webHidden/>
            <w:sz w:val="21"/>
            <w:szCs w:val="21"/>
          </w:rPr>
          <w:fldChar w:fldCharType="end"/>
        </w:r>
      </w:hyperlink>
    </w:p>
    <w:p w:rsidR="000C068F" w:rsidRPr="005C6E35" w:rsidRDefault="00751054">
      <w:pPr>
        <w:pStyle w:val="33"/>
        <w:tabs>
          <w:tab w:val="right" w:leader="dot" w:pos="8495"/>
        </w:tabs>
        <w:rPr>
          <w:rFonts w:ascii="Century" w:eastAsia="ＭＳ 明朝" w:hAnsi="Century"/>
          <w:noProof/>
          <w:kern w:val="2"/>
          <w:sz w:val="21"/>
          <w:szCs w:val="21"/>
        </w:rPr>
      </w:pPr>
      <w:hyperlink w:anchor="_Toc450650002" w:history="1">
        <w:r w:rsidR="000C068F" w:rsidRPr="005C6E35">
          <w:rPr>
            <w:rStyle w:val="af5"/>
            <w:rFonts w:eastAsia="ＭＳ 明朝"/>
            <w:bCs/>
            <w:noProof/>
            <w:sz w:val="21"/>
            <w:szCs w:val="21"/>
          </w:rPr>
          <w:t>27. Firma del Contrato</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_Toc450650002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18</w:t>
        </w:r>
        <w:r w:rsidR="00DE42CF" w:rsidRPr="005C6E35">
          <w:rPr>
            <w:noProof/>
            <w:webHidden/>
            <w:sz w:val="21"/>
            <w:szCs w:val="21"/>
          </w:rPr>
          <w:fldChar w:fldCharType="end"/>
        </w:r>
      </w:hyperlink>
    </w:p>
    <w:p w:rsidR="000C068F" w:rsidRPr="005C6E35" w:rsidRDefault="00751054">
      <w:pPr>
        <w:pStyle w:val="33"/>
        <w:tabs>
          <w:tab w:val="right" w:leader="dot" w:pos="8495"/>
        </w:tabs>
        <w:rPr>
          <w:rFonts w:ascii="Century" w:eastAsia="ＭＳ 明朝" w:hAnsi="Century"/>
          <w:noProof/>
          <w:kern w:val="2"/>
          <w:sz w:val="21"/>
          <w:szCs w:val="21"/>
        </w:rPr>
      </w:pPr>
      <w:hyperlink w:anchor="_Toc450650003" w:history="1">
        <w:r w:rsidR="000C068F" w:rsidRPr="005C6E35">
          <w:rPr>
            <w:rStyle w:val="af5"/>
            <w:rFonts w:eastAsia="ＭＳ 明朝"/>
            <w:bCs/>
            <w:noProof/>
            <w:sz w:val="21"/>
            <w:szCs w:val="21"/>
          </w:rPr>
          <w:t>28. Garantía de Cumplimiento</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_Toc450650003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19</w:t>
        </w:r>
        <w:r w:rsidR="00DE42CF" w:rsidRPr="005C6E35">
          <w:rPr>
            <w:noProof/>
            <w:webHidden/>
            <w:sz w:val="21"/>
            <w:szCs w:val="21"/>
          </w:rPr>
          <w:fldChar w:fldCharType="end"/>
        </w:r>
      </w:hyperlink>
    </w:p>
    <w:p w:rsidR="000C068F" w:rsidRPr="005C6E35" w:rsidRDefault="00751054">
      <w:pPr>
        <w:pStyle w:val="25"/>
        <w:tabs>
          <w:tab w:val="right" w:leader="dot" w:pos="8495"/>
        </w:tabs>
        <w:rPr>
          <w:rFonts w:ascii="Century" w:eastAsia="ＭＳ 明朝" w:hAnsi="Century"/>
          <w:noProof/>
          <w:kern w:val="2"/>
          <w:sz w:val="21"/>
          <w:szCs w:val="21"/>
        </w:rPr>
      </w:pPr>
      <w:hyperlink w:anchor="_Toc450650004" w:history="1">
        <w:r w:rsidR="000C068F" w:rsidRPr="005C6E35">
          <w:rPr>
            <w:rStyle w:val="af5"/>
            <w:noProof/>
            <w:sz w:val="21"/>
            <w:szCs w:val="21"/>
          </w:rPr>
          <w:t>Capítulo 6: Condiciones Comunes</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_Toc450650004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19</w:t>
        </w:r>
        <w:r w:rsidR="00DE42CF" w:rsidRPr="005C6E35">
          <w:rPr>
            <w:noProof/>
            <w:webHidden/>
            <w:sz w:val="21"/>
            <w:szCs w:val="21"/>
          </w:rPr>
          <w:fldChar w:fldCharType="end"/>
        </w:r>
      </w:hyperlink>
    </w:p>
    <w:p w:rsidR="000C068F" w:rsidRPr="005C6E35" w:rsidRDefault="00751054">
      <w:pPr>
        <w:pStyle w:val="33"/>
        <w:tabs>
          <w:tab w:val="right" w:leader="dot" w:pos="8495"/>
        </w:tabs>
        <w:rPr>
          <w:rFonts w:ascii="Century" w:eastAsia="ＭＳ 明朝" w:hAnsi="Century"/>
          <w:noProof/>
          <w:kern w:val="2"/>
          <w:sz w:val="21"/>
          <w:szCs w:val="21"/>
        </w:rPr>
      </w:pPr>
      <w:hyperlink w:anchor="_Toc450650005" w:history="1">
        <w:r w:rsidR="000C068F" w:rsidRPr="005C6E35">
          <w:rPr>
            <w:rStyle w:val="af5"/>
            <w:rFonts w:eastAsia="ＭＳ 明朝"/>
            <w:bCs/>
            <w:noProof/>
            <w:sz w:val="21"/>
            <w:szCs w:val="21"/>
          </w:rPr>
          <w:t>29. Procedimientos para la Seguridad</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_Toc450650005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19</w:t>
        </w:r>
        <w:r w:rsidR="00DE42CF" w:rsidRPr="005C6E35">
          <w:rPr>
            <w:noProof/>
            <w:webHidden/>
            <w:sz w:val="21"/>
            <w:szCs w:val="21"/>
          </w:rPr>
          <w:fldChar w:fldCharType="end"/>
        </w:r>
      </w:hyperlink>
    </w:p>
    <w:p w:rsidR="000C068F" w:rsidRPr="005C6E35" w:rsidRDefault="00751054">
      <w:pPr>
        <w:pStyle w:val="33"/>
        <w:tabs>
          <w:tab w:val="right" w:leader="dot" w:pos="8495"/>
        </w:tabs>
        <w:rPr>
          <w:rFonts w:ascii="Century" w:eastAsia="ＭＳ 明朝" w:hAnsi="Century"/>
          <w:noProof/>
          <w:kern w:val="2"/>
          <w:sz w:val="21"/>
          <w:szCs w:val="21"/>
        </w:rPr>
      </w:pPr>
      <w:hyperlink w:anchor="_Toc450650006" w:history="1">
        <w:r w:rsidR="000C068F" w:rsidRPr="005C6E35">
          <w:rPr>
            <w:rStyle w:val="af5"/>
            <w:rFonts w:eastAsia="ＭＳ 明朝"/>
            <w:bCs/>
            <w:noProof/>
            <w:sz w:val="21"/>
            <w:szCs w:val="21"/>
          </w:rPr>
          <w:t>30. Garantía de Calidad</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_Toc450650006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19</w:t>
        </w:r>
        <w:r w:rsidR="00DE42CF" w:rsidRPr="005C6E35">
          <w:rPr>
            <w:noProof/>
            <w:webHidden/>
            <w:sz w:val="21"/>
            <w:szCs w:val="21"/>
          </w:rPr>
          <w:fldChar w:fldCharType="end"/>
        </w:r>
      </w:hyperlink>
    </w:p>
    <w:p w:rsidR="000C068F" w:rsidRPr="005C6E35" w:rsidRDefault="00751054">
      <w:pPr>
        <w:pStyle w:val="33"/>
        <w:tabs>
          <w:tab w:val="right" w:leader="dot" w:pos="8495"/>
        </w:tabs>
        <w:rPr>
          <w:rFonts w:ascii="Century" w:eastAsia="ＭＳ 明朝" w:hAnsi="Century"/>
          <w:noProof/>
          <w:kern w:val="2"/>
          <w:sz w:val="21"/>
          <w:szCs w:val="21"/>
        </w:rPr>
      </w:pPr>
      <w:hyperlink w:anchor="_Toc450650007" w:history="1">
        <w:r w:rsidR="000C068F" w:rsidRPr="005C6E35">
          <w:rPr>
            <w:rStyle w:val="af5"/>
            <w:rFonts w:eastAsia="ＭＳ 明朝"/>
            <w:bCs/>
            <w:noProof/>
            <w:sz w:val="21"/>
            <w:szCs w:val="21"/>
          </w:rPr>
          <w:t>31. Protección del Medio Ambiente</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_Toc450650007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19</w:t>
        </w:r>
        <w:r w:rsidR="00DE42CF" w:rsidRPr="005C6E35">
          <w:rPr>
            <w:noProof/>
            <w:webHidden/>
            <w:sz w:val="21"/>
            <w:szCs w:val="21"/>
          </w:rPr>
          <w:fldChar w:fldCharType="end"/>
        </w:r>
      </w:hyperlink>
    </w:p>
    <w:p w:rsidR="000C068F" w:rsidRPr="005C6E35" w:rsidRDefault="00751054">
      <w:pPr>
        <w:pStyle w:val="33"/>
        <w:tabs>
          <w:tab w:val="right" w:leader="dot" w:pos="8495"/>
        </w:tabs>
        <w:rPr>
          <w:rFonts w:ascii="Century" w:eastAsia="ＭＳ 明朝" w:hAnsi="Century"/>
          <w:noProof/>
          <w:kern w:val="2"/>
          <w:sz w:val="21"/>
          <w:szCs w:val="21"/>
        </w:rPr>
      </w:pPr>
      <w:hyperlink w:anchor="_Toc450650008" w:history="1">
        <w:r w:rsidR="000C068F" w:rsidRPr="005C6E35">
          <w:rPr>
            <w:rStyle w:val="af5"/>
            <w:rFonts w:eastAsia="ＭＳ 明朝"/>
            <w:bCs/>
            <w:noProof/>
            <w:sz w:val="21"/>
            <w:szCs w:val="21"/>
          </w:rPr>
          <w:t>32. Precio Unitario para los Ítems Principales y Materiales Específicos</w:t>
        </w:r>
        <w:r w:rsidR="000C068F" w:rsidRPr="005C6E35">
          <w:rPr>
            <w:noProof/>
            <w:webHidden/>
            <w:sz w:val="21"/>
            <w:szCs w:val="21"/>
          </w:rPr>
          <w:tab/>
        </w:r>
        <w:r w:rsidR="00DE42CF" w:rsidRPr="005C6E35">
          <w:rPr>
            <w:noProof/>
            <w:webHidden/>
            <w:sz w:val="21"/>
            <w:szCs w:val="21"/>
          </w:rPr>
          <w:fldChar w:fldCharType="begin"/>
        </w:r>
        <w:r w:rsidR="000C068F" w:rsidRPr="005C6E35">
          <w:rPr>
            <w:noProof/>
            <w:webHidden/>
            <w:sz w:val="21"/>
            <w:szCs w:val="21"/>
          </w:rPr>
          <w:instrText xml:space="preserve"> PAGEREF _Toc450650008 \h </w:instrText>
        </w:r>
        <w:r w:rsidR="00DE42CF" w:rsidRPr="005C6E35">
          <w:rPr>
            <w:noProof/>
            <w:webHidden/>
            <w:sz w:val="21"/>
            <w:szCs w:val="21"/>
          </w:rPr>
        </w:r>
        <w:r w:rsidR="00DE42CF" w:rsidRPr="005C6E35">
          <w:rPr>
            <w:noProof/>
            <w:webHidden/>
            <w:sz w:val="21"/>
            <w:szCs w:val="21"/>
          </w:rPr>
          <w:fldChar w:fldCharType="separate"/>
        </w:r>
        <w:r>
          <w:rPr>
            <w:noProof/>
            <w:webHidden/>
            <w:sz w:val="21"/>
            <w:szCs w:val="21"/>
          </w:rPr>
          <w:t>19</w:t>
        </w:r>
        <w:r w:rsidR="00DE42CF" w:rsidRPr="005C6E35">
          <w:rPr>
            <w:noProof/>
            <w:webHidden/>
            <w:sz w:val="21"/>
            <w:szCs w:val="21"/>
          </w:rPr>
          <w:fldChar w:fldCharType="end"/>
        </w:r>
      </w:hyperlink>
    </w:p>
    <w:p w:rsidR="003008D3" w:rsidRPr="005C6E35" w:rsidRDefault="00DE42CF">
      <w:r w:rsidRPr="005C6E35">
        <w:rPr>
          <w:b/>
          <w:bCs/>
          <w:sz w:val="21"/>
          <w:szCs w:val="21"/>
          <w:lang w:val="ja-JP"/>
        </w:rPr>
        <w:fldChar w:fldCharType="end"/>
      </w:r>
    </w:p>
    <w:p w:rsidR="002C798E" w:rsidRPr="005C6E35" w:rsidRDefault="003008D3">
      <w:pPr>
        <w:rPr>
          <w:rFonts w:ascii="Times New Roman" w:hAnsi="Times New Roman"/>
          <w:sz w:val="21"/>
          <w:szCs w:val="21"/>
        </w:rPr>
      </w:pPr>
      <w:r w:rsidRPr="005C6E35">
        <w:rPr>
          <w:rFonts w:ascii="Times New Roman" w:hAnsi="Times New Roman"/>
          <w:sz w:val="21"/>
          <w:szCs w:val="21"/>
        </w:rPr>
        <w:br w:type="page"/>
      </w:r>
    </w:p>
    <w:p w:rsidR="00303033" w:rsidRPr="005C6E35" w:rsidRDefault="00303033" w:rsidP="002F4642">
      <w:pPr>
        <w:pStyle w:val="2"/>
        <w:rPr>
          <w:sz w:val="22"/>
          <w:szCs w:val="22"/>
          <w:lang w:val="es-ES_tradnl"/>
        </w:rPr>
      </w:pPr>
      <w:bookmarkStart w:id="2" w:name="_Toc450649971"/>
      <w:r w:rsidRPr="005C6E35">
        <w:rPr>
          <w:sz w:val="22"/>
          <w:szCs w:val="22"/>
          <w:lang w:val="es-ES_tradnl"/>
        </w:rPr>
        <w:t>C</w:t>
      </w:r>
      <w:r w:rsidR="00F67607" w:rsidRPr="005C6E35">
        <w:rPr>
          <w:sz w:val="22"/>
          <w:szCs w:val="22"/>
          <w:lang w:val="es-ES_tradnl"/>
        </w:rPr>
        <w:t xml:space="preserve">ápitulo </w:t>
      </w:r>
      <w:r w:rsidRPr="005C6E35">
        <w:rPr>
          <w:rFonts w:hint="eastAsia"/>
          <w:sz w:val="22"/>
          <w:szCs w:val="22"/>
          <w:lang w:val="es-ES_tradnl"/>
        </w:rPr>
        <w:t>1</w:t>
      </w:r>
      <w:r w:rsidRPr="005C6E35">
        <w:rPr>
          <w:sz w:val="22"/>
          <w:szCs w:val="22"/>
          <w:lang w:val="es-ES_tradnl"/>
        </w:rPr>
        <w:t xml:space="preserve">: </w:t>
      </w:r>
      <w:r w:rsidRPr="005C6E35">
        <w:rPr>
          <w:rFonts w:hint="eastAsia"/>
          <w:sz w:val="22"/>
          <w:szCs w:val="22"/>
          <w:lang w:val="es-ES_tradnl"/>
        </w:rPr>
        <w:t>General</w:t>
      </w:r>
      <w:r w:rsidR="0035320A" w:rsidRPr="005C6E35">
        <w:rPr>
          <w:sz w:val="22"/>
          <w:szCs w:val="22"/>
          <w:lang w:val="es-ES_tradnl"/>
        </w:rPr>
        <w:t>idades</w:t>
      </w:r>
      <w:bookmarkEnd w:id="2"/>
    </w:p>
    <w:p w:rsidR="00303033" w:rsidRPr="005C6E35" w:rsidRDefault="00303033">
      <w:pPr>
        <w:rPr>
          <w:rFonts w:ascii="Times New Roman" w:hAnsi="Times New Roman"/>
          <w:sz w:val="21"/>
          <w:szCs w:val="21"/>
          <w:lang w:val="es-ES_tradnl"/>
        </w:rPr>
      </w:pPr>
    </w:p>
    <w:p w:rsidR="00171992" w:rsidRPr="005C6E35" w:rsidRDefault="00171992" w:rsidP="002F4642">
      <w:pPr>
        <w:pStyle w:val="3"/>
        <w:ind w:left="960"/>
        <w:rPr>
          <w:rFonts w:eastAsia="ＭＳ 明朝"/>
          <w:bCs/>
          <w:lang w:val="es-ES_tradnl"/>
        </w:rPr>
      </w:pPr>
      <w:bookmarkStart w:id="3" w:name="_Toc450649972"/>
      <w:r w:rsidRPr="005C6E35">
        <w:rPr>
          <w:rFonts w:eastAsia="ＭＳ 明朝" w:hint="eastAsia"/>
          <w:bCs/>
          <w:lang w:val="es-ES_tradnl"/>
        </w:rPr>
        <w:t>1</w:t>
      </w:r>
      <w:r w:rsidRPr="005C6E35">
        <w:rPr>
          <w:rFonts w:eastAsia="ＭＳ 明朝"/>
          <w:bCs/>
          <w:lang w:val="es-ES_tradnl"/>
        </w:rPr>
        <w:t xml:space="preserve">. </w:t>
      </w:r>
      <w:r w:rsidR="00F67607" w:rsidRPr="005C6E35">
        <w:rPr>
          <w:rFonts w:eastAsia="ＭＳ 明朝"/>
          <w:bCs/>
          <w:lang w:val="es-ES_tradnl"/>
        </w:rPr>
        <w:t>Descripción del Proyecto y Alcance de la Licitación</w:t>
      </w:r>
      <w:bookmarkEnd w:id="3"/>
    </w:p>
    <w:p w:rsidR="00171992" w:rsidRPr="005C6E35" w:rsidRDefault="005E3F1D" w:rsidP="00171992">
      <w:pPr>
        <w:tabs>
          <w:tab w:val="left" w:pos="323"/>
        </w:tabs>
        <w:ind w:left="323" w:right="36" w:hanging="323"/>
        <w:rPr>
          <w:rFonts w:ascii="Times New Roman" w:hAnsi="Times New Roman"/>
          <w:sz w:val="21"/>
          <w:szCs w:val="21"/>
          <w:lang w:val="es-ES_tradnl"/>
        </w:rPr>
      </w:pPr>
      <w:r w:rsidRPr="005C6E35">
        <w:rPr>
          <w:rFonts w:ascii="Times New Roman" w:hAnsi="Times New Roman" w:hint="eastAsia"/>
          <w:sz w:val="21"/>
          <w:szCs w:val="21"/>
          <w:lang w:val="es-ES_tradnl"/>
        </w:rPr>
        <w:t xml:space="preserve">(1) </w:t>
      </w:r>
      <w:r w:rsidR="00A613C9" w:rsidRPr="005C6E35">
        <w:rPr>
          <w:rFonts w:ascii="Times New Roman" w:hAnsi="Times New Roman"/>
          <w:sz w:val="21"/>
          <w:szCs w:val="21"/>
          <w:lang w:val="es-ES_tradnl"/>
        </w:rPr>
        <w:t>E</w:t>
      </w:r>
      <w:r w:rsidR="00171992" w:rsidRPr="005C6E35">
        <w:rPr>
          <w:rFonts w:ascii="Times New Roman" w:hAnsi="Times New Roman" w:hint="eastAsia"/>
          <w:sz w:val="21"/>
          <w:szCs w:val="21"/>
          <w:lang w:val="es-ES_tradnl"/>
        </w:rPr>
        <w:t>n</w:t>
      </w:r>
      <w:r w:rsidR="00A613C9" w:rsidRPr="005C6E35">
        <w:rPr>
          <w:rFonts w:ascii="Times New Roman" w:hAnsi="Times New Roman"/>
          <w:sz w:val="21"/>
          <w:szCs w:val="21"/>
          <w:lang w:val="es-ES_tradnl"/>
        </w:rPr>
        <w:t xml:space="preserve"> relación con la Invitación a Licitación</w:t>
      </w:r>
      <w:r w:rsidR="00171992" w:rsidRPr="005C6E35">
        <w:rPr>
          <w:rFonts w:ascii="Times New Roman" w:hAnsi="Times New Roman" w:hint="eastAsia"/>
          <w:sz w:val="21"/>
          <w:szCs w:val="21"/>
          <w:lang w:val="es-ES_tradnl"/>
        </w:rPr>
        <w:t xml:space="preserve">, </w:t>
      </w:r>
      <w:r w:rsidR="00F05140" w:rsidRPr="005C6E35">
        <w:rPr>
          <w:rFonts w:ascii="Times New Roman" w:hAnsi="Times New Roman" w:hint="eastAsia"/>
          <w:sz w:val="21"/>
          <w:szCs w:val="21"/>
          <w:lang w:val="es-ES_tradnl"/>
        </w:rPr>
        <w:t>{</w:t>
      </w:r>
      <w:r w:rsidR="00A613C9" w:rsidRPr="005C6E35">
        <w:rPr>
          <w:rFonts w:ascii="Times New Roman" w:hAnsi="Times New Roman"/>
          <w:sz w:val="21"/>
          <w:szCs w:val="21"/>
          <w:lang w:val="es-ES_tradnl"/>
        </w:rPr>
        <w:t>El Cliente/Comprador</w:t>
      </w:r>
      <w:r w:rsidR="00F05140" w:rsidRPr="005C6E35">
        <w:rPr>
          <w:rFonts w:ascii="Times New Roman" w:hAnsi="Times New Roman" w:hint="eastAsia"/>
          <w:sz w:val="21"/>
          <w:szCs w:val="21"/>
          <w:lang w:val="es-ES_tradnl"/>
        </w:rPr>
        <w:t>(</w:t>
      </w:r>
      <w:r w:rsidR="00A613C9" w:rsidRPr="005C6E35">
        <w:rPr>
          <w:rFonts w:ascii="Times New Roman" w:hAnsi="Times New Roman"/>
          <w:sz w:val="21"/>
          <w:szCs w:val="21"/>
          <w:lang w:val="es-ES_tradnl"/>
        </w:rPr>
        <w:t>escoger el que corresponda</w:t>
      </w:r>
      <w:r w:rsidR="00F05140" w:rsidRPr="005C6E35">
        <w:rPr>
          <w:rFonts w:ascii="Times New Roman" w:hAnsi="Times New Roman" w:hint="eastAsia"/>
          <w:sz w:val="21"/>
          <w:szCs w:val="21"/>
        </w:rPr>
        <w:t xml:space="preserve">　案件内容に応じ選択すること。以下同様。</w:t>
      </w:r>
      <w:r w:rsidR="00F05140" w:rsidRPr="005C6E35">
        <w:rPr>
          <w:rFonts w:ascii="Times New Roman" w:hAnsi="Times New Roman" w:hint="eastAsia"/>
          <w:sz w:val="21"/>
          <w:szCs w:val="21"/>
          <w:lang w:val="es-ES_tradnl"/>
        </w:rPr>
        <w:t>)}</w:t>
      </w:r>
      <w:r w:rsidR="00171992" w:rsidRPr="005C6E35">
        <w:rPr>
          <w:rFonts w:ascii="Times New Roman" w:hAnsi="Times New Roman" w:hint="eastAsia"/>
          <w:sz w:val="21"/>
          <w:szCs w:val="21"/>
          <w:lang w:val="es-ES_tradnl"/>
        </w:rPr>
        <w:t xml:space="preserve">, </w:t>
      </w:r>
      <w:r w:rsidR="00A613C9" w:rsidRPr="005C6E35">
        <w:rPr>
          <w:rFonts w:ascii="Times New Roman" w:hAnsi="Times New Roman"/>
          <w:sz w:val="21"/>
          <w:szCs w:val="21"/>
          <w:lang w:val="es-ES_tradnl"/>
        </w:rPr>
        <w:t xml:space="preserve">como se especifica en los Datos de la Licitación (DDL), </w:t>
      </w:r>
      <w:r w:rsidR="003B458C" w:rsidRPr="005C6E35">
        <w:rPr>
          <w:rFonts w:ascii="Times New Roman" w:hAnsi="Times New Roman"/>
          <w:sz w:val="21"/>
          <w:szCs w:val="21"/>
          <w:lang w:val="es-ES_tradnl"/>
        </w:rPr>
        <w:t>asume</w:t>
      </w:r>
      <w:r w:rsidR="008C63C8" w:rsidRPr="005C6E35">
        <w:rPr>
          <w:rFonts w:ascii="Times New Roman" w:hAnsi="Times New Roman"/>
          <w:sz w:val="21"/>
          <w:szCs w:val="21"/>
          <w:lang w:val="es-ES_tradnl"/>
        </w:rPr>
        <w:t xml:space="preserve"> la responsabilidad general para implementar el proyecto especificado en los DDL (en adelante denominado “Proyecto”), con los servicios de consultoría por el consultor especificado</w:t>
      </w:r>
      <w:r w:rsidR="0035320A" w:rsidRPr="005C6E35">
        <w:rPr>
          <w:rFonts w:ascii="Times New Roman" w:hAnsi="Times New Roman"/>
          <w:sz w:val="21"/>
          <w:szCs w:val="21"/>
          <w:lang w:val="es-ES_tradnl"/>
        </w:rPr>
        <w:t>s</w:t>
      </w:r>
      <w:r w:rsidR="008C63C8" w:rsidRPr="005C6E35">
        <w:rPr>
          <w:rFonts w:ascii="Times New Roman" w:hAnsi="Times New Roman"/>
          <w:sz w:val="21"/>
          <w:szCs w:val="21"/>
          <w:lang w:val="es-ES_tradnl"/>
        </w:rPr>
        <w:t xml:space="preserve"> en los DDL (en adelante denominado “Consultor”) y </w:t>
      </w:r>
      <w:r w:rsidR="00612A1C" w:rsidRPr="005C6E35">
        <w:rPr>
          <w:rFonts w:ascii="Times New Roman" w:hAnsi="Times New Roman"/>
          <w:sz w:val="21"/>
          <w:szCs w:val="21"/>
          <w:lang w:val="es-ES_tradnl"/>
        </w:rPr>
        <w:t xml:space="preserve">emitir estos Documentos de Licitación (en adelante denominado “Documentos de Licitación”) para [la </w:t>
      </w:r>
      <w:r w:rsidR="008C08F9" w:rsidRPr="005C6E35">
        <w:rPr>
          <w:rFonts w:ascii="Times New Roman" w:hAnsi="Times New Roman"/>
          <w:sz w:val="21"/>
          <w:szCs w:val="21"/>
          <w:lang w:val="es-ES_tradnl"/>
        </w:rPr>
        <w:t>adquisición</w:t>
      </w:r>
      <w:r w:rsidR="00612A1C" w:rsidRPr="005C6E35">
        <w:rPr>
          <w:rFonts w:ascii="Times New Roman" w:hAnsi="Times New Roman"/>
          <w:sz w:val="21"/>
          <w:szCs w:val="21"/>
          <w:lang w:val="es-ES_tradnl"/>
        </w:rPr>
        <w:t xml:space="preserve"> de obras/equipo] como se especifica en los Documentos de Licitación (en adelante denominado “Obra”). </w:t>
      </w:r>
    </w:p>
    <w:p w:rsidR="00036EA4" w:rsidRPr="005C6E35" w:rsidRDefault="00612A1C" w:rsidP="00171992">
      <w:pPr>
        <w:tabs>
          <w:tab w:val="left" w:pos="323"/>
        </w:tabs>
        <w:ind w:left="323" w:right="36" w:hanging="323"/>
        <w:rPr>
          <w:rFonts w:ascii="Times New Roman" w:hAnsi="Times New Roman"/>
          <w:i/>
          <w:sz w:val="21"/>
          <w:szCs w:val="21"/>
          <w:lang w:val="es-ES_tradnl"/>
        </w:rPr>
      </w:pPr>
      <w:r w:rsidRPr="005C6E35">
        <w:rPr>
          <w:rFonts w:ascii="Times New Roman" w:hAnsi="Times New Roman" w:hint="eastAsia"/>
          <w:b/>
          <w:i/>
          <w:sz w:val="21"/>
          <w:szCs w:val="21"/>
          <w:lang w:val="es-ES_tradnl"/>
        </w:rPr>
        <w:t>Nota</w:t>
      </w:r>
      <w:r w:rsidR="00036EA4" w:rsidRPr="005C6E35">
        <w:rPr>
          <w:rFonts w:ascii="Times New Roman" w:hAnsi="Times New Roman" w:hint="eastAsia"/>
          <w:i/>
          <w:sz w:val="21"/>
          <w:szCs w:val="21"/>
          <w:lang w:val="es-ES_tradnl"/>
        </w:rPr>
        <w:t xml:space="preserve">: </w:t>
      </w:r>
      <w:r w:rsidRPr="005C6E35">
        <w:rPr>
          <w:rFonts w:ascii="Times New Roman" w:hAnsi="Times New Roman"/>
          <w:i/>
          <w:sz w:val="21"/>
          <w:szCs w:val="21"/>
          <w:lang w:val="es-ES_tradnl"/>
        </w:rPr>
        <w:t xml:space="preserve">Escoger o combinar construcción o </w:t>
      </w:r>
      <w:r w:rsidR="008C08F9" w:rsidRPr="005C6E35">
        <w:rPr>
          <w:rFonts w:ascii="Times New Roman" w:hAnsi="Times New Roman"/>
          <w:i/>
          <w:sz w:val="21"/>
          <w:szCs w:val="21"/>
          <w:lang w:val="es-ES_tradnl"/>
        </w:rPr>
        <w:t>adquisición</w:t>
      </w:r>
      <w:r w:rsidR="00036EA4" w:rsidRPr="005C6E35">
        <w:rPr>
          <w:rFonts w:ascii="Times New Roman" w:hAnsi="Times New Roman" w:hint="eastAsia"/>
          <w:i/>
          <w:sz w:val="21"/>
          <w:szCs w:val="21"/>
          <w:lang w:val="es-ES_tradnl"/>
        </w:rPr>
        <w:t xml:space="preserve">. </w:t>
      </w:r>
      <w:r w:rsidR="00036EA4" w:rsidRPr="005C6E35">
        <w:rPr>
          <w:rFonts w:ascii="Times New Roman" w:hAnsi="Times New Roman" w:hint="eastAsia"/>
          <w:i/>
          <w:sz w:val="21"/>
          <w:szCs w:val="21"/>
        </w:rPr>
        <w:t>施設建設、機材調達又はその混合のいずれか選択すること。</w:t>
      </w:r>
    </w:p>
    <w:p w:rsidR="00171992" w:rsidRPr="005C6E35" w:rsidRDefault="005E3F1D" w:rsidP="00171992">
      <w:pPr>
        <w:rPr>
          <w:rFonts w:ascii="Times New Roman" w:hAnsi="Times New Roman"/>
          <w:sz w:val="21"/>
          <w:szCs w:val="21"/>
          <w:lang w:val="es-ES_tradnl"/>
        </w:rPr>
      </w:pPr>
      <w:r w:rsidRPr="005C6E35">
        <w:rPr>
          <w:rFonts w:ascii="Times New Roman" w:hAnsi="Times New Roman" w:hint="eastAsia"/>
          <w:sz w:val="21"/>
          <w:szCs w:val="21"/>
          <w:lang w:val="es-ES_tradnl"/>
        </w:rPr>
        <w:t>(2)</w:t>
      </w:r>
      <w:r w:rsidR="00171992" w:rsidRPr="005C6E35">
        <w:rPr>
          <w:rFonts w:ascii="Times New Roman" w:hAnsi="Times New Roman"/>
          <w:sz w:val="21"/>
          <w:szCs w:val="21"/>
          <w:lang w:val="es-ES_tradnl"/>
        </w:rPr>
        <w:t xml:space="preserve"> </w:t>
      </w:r>
      <w:r w:rsidR="00C67DD8" w:rsidRPr="005C6E35">
        <w:rPr>
          <w:rFonts w:ascii="Times New Roman" w:hAnsi="Times New Roman"/>
          <w:sz w:val="21"/>
          <w:szCs w:val="21"/>
          <w:lang w:val="es-ES_tradnl"/>
        </w:rPr>
        <w:t>A lo largo de estos Documentos de Licitación</w:t>
      </w:r>
      <w:r w:rsidR="00171992" w:rsidRPr="005C6E35">
        <w:rPr>
          <w:rFonts w:ascii="Times New Roman" w:hAnsi="Times New Roman"/>
          <w:sz w:val="21"/>
          <w:szCs w:val="21"/>
          <w:lang w:val="es-ES_tradnl"/>
        </w:rPr>
        <w:t>:</w:t>
      </w:r>
    </w:p>
    <w:p w:rsidR="00171992" w:rsidRPr="005C6E35" w:rsidRDefault="00171992" w:rsidP="00B05897">
      <w:pPr>
        <w:tabs>
          <w:tab w:val="left" w:pos="4409"/>
        </w:tabs>
        <w:ind w:leftChars="138" w:left="533" w:hangingChars="96" w:hanging="202"/>
        <w:rPr>
          <w:rFonts w:ascii="Times New Roman" w:hAnsi="Times New Roman"/>
          <w:sz w:val="21"/>
          <w:szCs w:val="21"/>
          <w:lang w:val="es-ES_tradnl"/>
        </w:rPr>
      </w:pPr>
      <w:r w:rsidRPr="005C6E35">
        <w:rPr>
          <w:rFonts w:ascii="Times New Roman" w:hAnsi="Times New Roman"/>
          <w:sz w:val="21"/>
          <w:szCs w:val="21"/>
          <w:lang w:val="es-ES_tradnl"/>
        </w:rPr>
        <w:t xml:space="preserve">(a) </w:t>
      </w:r>
      <w:r w:rsidR="00C67DD8" w:rsidRPr="005C6E35">
        <w:rPr>
          <w:rFonts w:ascii="Times New Roman" w:hAnsi="Times New Roman"/>
          <w:sz w:val="21"/>
          <w:szCs w:val="21"/>
          <w:lang w:val="es-ES_tradnl"/>
        </w:rPr>
        <w:t xml:space="preserve">el término “por escrito” significa comunicado en forma escrita a través de correo o </w:t>
      </w:r>
      <w:r w:rsidR="00C7587B" w:rsidRPr="005C6E35">
        <w:rPr>
          <w:rFonts w:ascii="Times New Roman" w:hAnsi="Times New Roman"/>
          <w:sz w:val="21"/>
          <w:szCs w:val="21"/>
          <w:lang w:val="es-ES_tradnl"/>
        </w:rPr>
        <w:t>facsí</w:t>
      </w:r>
      <w:r w:rsidR="00BD0C18" w:rsidRPr="005C6E35">
        <w:rPr>
          <w:rFonts w:ascii="Times New Roman" w:hAnsi="Times New Roman"/>
          <w:sz w:val="21"/>
          <w:szCs w:val="21"/>
          <w:lang w:val="es-ES_tradnl"/>
        </w:rPr>
        <w:t>mil</w:t>
      </w:r>
      <w:r w:rsidR="00C67DD8" w:rsidRPr="005C6E35">
        <w:rPr>
          <w:rFonts w:ascii="Times New Roman" w:hAnsi="Times New Roman"/>
          <w:sz w:val="21"/>
          <w:szCs w:val="21"/>
          <w:lang w:val="es-ES_tradnl"/>
        </w:rPr>
        <w:t xml:space="preserve"> (incluyendo el </w:t>
      </w:r>
      <w:r w:rsidR="00C7587B" w:rsidRPr="005C6E35">
        <w:rPr>
          <w:rFonts w:ascii="Times New Roman" w:hAnsi="Times New Roman"/>
          <w:sz w:val="21"/>
          <w:szCs w:val="21"/>
          <w:lang w:val="es-ES_tradnl"/>
        </w:rPr>
        <w:t>envío</w:t>
      </w:r>
      <w:r w:rsidR="00C67DD8" w:rsidRPr="005C6E35">
        <w:rPr>
          <w:rFonts w:ascii="Times New Roman" w:hAnsi="Times New Roman"/>
          <w:sz w:val="21"/>
          <w:szCs w:val="21"/>
          <w:lang w:val="es-ES_tradnl"/>
        </w:rPr>
        <w:t xml:space="preserve"> de un archivo en PDF por e-mail a menos que se indique lo contrario en los DDL, </w:t>
      </w:r>
      <w:r w:rsidR="00C7587B" w:rsidRPr="005C6E35">
        <w:rPr>
          <w:rFonts w:ascii="Times New Roman" w:hAnsi="Times New Roman"/>
          <w:sz w:val="21"/>
          <w:szCs w:val="21"/>
          <w:lang w:val="es-ES_tradnl"/>
        </w:rPr>
        <w:t>pero excluyendo mero intercambio de e-mail u otros mensajes electrónicos) y entregado contra acuse de recibo</w:t>
      </w:r>
      <w:r w:rsidRPr="005C6E35">
        <w:rPr>
          <w:rFonts w:ascii="Times New Roman" w:hAnsi="Times New Roman"/>
          <w:sz w:val="21"/>
          <w:szCs w:val="21"/>
          <w:lang w:val="es-ES_tradnl"/>
        </w:rPr>
        <w:t>;</w:t>
      </w:r>
    </w:p>
    <w:p w:rsidR="00171992" w:rsidRPr="005C6E35" w:rsidRDefault="00171992" w:rsidP="00B05897">
      <w:pPr>
        <w:ind w:leftChars="142" w:left="683" w:hangingChars="163" w:hanging="342"/>
        <w:rPr>
          <w:rFonts w:ascii="Times New Roman" w:hAnsi="Times New Roman"/>
          <w:sz w:val="21"/>
          <w:szCs w:val="21"/>
          <w:lang w:val="es-ES_tradnl"/>
        </w:rPr>
      </w:pPr>
      <w:r w:rsidRPr="005C6E35">
        <w:rPr>
          <w:rFonts w:ascii="Times New Roman" w:hAnsi="Times New Roman"/>
          <w:sz w:val="21"/>
          <w:szCs w:val="21"/>
          <w:lang w:val="es-ES_tradnl"/>
        </w:rPr>
        <w:t xml:space="preserve">(b) </w:t>
      </w:r>
      <w:r w:rsidR="00C7587B" w:rsidRPr="005C6E35">
        <w:rPr>
          <w:rFonts w:ascii="Times New Roman" w:hAnsi="Times New Roman"/>
          <w:sz w:val="21"/>
          <w:szCs w:val="21"/>
          <w:lang w:val="es-ES_tradnl"/>
        </w:rPr>
        <w:t xml:space="preserve">excepto cuando el contexto requiera lo contrario, las palabras indicando el singular también incluyen el plural y las palabras indicando el plural también incluyen el singular; y </w:t>
      </w:r>
    </w:p>
    <w:p w:rsidR="002604B7" w:rsidRPr="005C6E35" w:rsidRDefault="00C7587B" w:rsidP="00B05897">
      <w:pPr>
        <w:ind w:leftChars="100" w:left="240" w:firstLineChars="50" w:firstLine="105"/>
        <w:rPr>
          <w:rFonts w:ascii="Times New Roman" w:hAnsi="Times New Roman"/>
          <w:sz w:val="21"/>
          <w:szCs w:val="21"/>
          <w:lang w:val="es-ES_tradnl"/>
        </w:rPr>
      </w:pPr>
      <w:r w:rsidRPr="005C6E35">
        <w:rPr>
          <w:rFonts w:ascii="Times New Roman" w:hAnsi="Times New Roman"/>
          <w:sz w:val="21"/>
          <w:szCs w:val="21"/>
          <w:lang w:val="es-ES_tradnl"/>
        </w:rPr>
        <w:t>(c) “día</w:t>
      </w:r>
      <w:r w:rsidR="00171992" w:rsidRPr="005C6E35">
        <w:rPr>
          <w:rFonts w:ascii="Times New Roman" w:hAnsi="Times New Roman"/>
          <w:sz w:val="21"/>
          <w:szCs w:val="21"/>
          <w:lang w:val="es-ES_tradnl"/>
        </w:rPr>
        <w:t xml:space="preserve">” </w:t>
      </w:r>
      <w:r w:rsidRPr="005C6E35">
        <w:rPr>
          <w:rFonts w:ascii="Times New Roman" w:hAnsi="Times New Roman"/>
          <w:sz w:val="21"/>
          <w:szCs w:val="21"/>
          <w:lang w:val="es-ES_tradnl"/>
        </w:rPr>
        <w:t>significa día calendario</w:t>
      </w:r>
      <w:r w:rsidR="00171992" w:rsidRPr="005C6E35">
        <w:rPr>
          <w:rFonts w:ascii="Times New Roman" w:hAnsi="Times New Roman"/>
          <w:sz w:val="21"/>
          <w:szCs w:val="21"/>
          <w:lang w:val="es-ES_tradnl"/>
        </w:rPr>
        <w:t>.</w:t>
      </w:r>
    </w:p>
    <w:p w:rsidR="00171992" w:rsidRPr="005C6E35" w:rsidRDefault="00171992" w:rsidP="00171992">
      <w:pPr>
        <w:rPr>
          <w:rFonts w:ascii="Times New Roman" w:hAnsi="Times New Roman"/>
          <w:sz w:val="21"/>
          <w:szCs w:val="21"/>
          <w:lang w:val="es-ES_tradnl"/>
        </w:rPr>
      </w:pPr>
    </w:p>
    <w:p w:rsidR="00171992" w:rsidRPr="005C6E35" w:rsidRDefault="00171992" w:rsidP="002F4642">
      <w:pPr>
        <w:pStyle w:val="3"/>
        <w:ind w:left="960"/>
        <w:rPr>
          <w:rFonts w:eastAsia="ＭＳ 明朝"/>
          <w:bCs/>
          <w:lang w:val="es-ES_tradnl"/>
        </w:rPr>
      </w:pPr>
      <w:bookmarkStart w:id="4" w:name="_Toc450649973"/>
      <w:r w:rsidRPr="005C6E35">
        <w:rPr>
          <w:rFonts w:eastAsia="ＭＳ 明朝" w:hint="eastAsia"/>
          <w:bCs/>
          <w:lang w:val="es-ES_tradnl"/>
        </w:rPr>
        <w:t>2</w:t>
      </w:r>
      <w:r w:rsidR="00697AC4" w:rsidRPr="005C6E35">
        <w:rPr>
          <w:rFonts w:eastAsia="ＭＳ 明朝"/>
          <w:bCs/>
          <w:lang w:val="es-ES_tradnl"/>
        </w:rPr>
        <w:t>. Marco de la Donación Japonesa</w:t>
      </w:r>
      <w:bookmarkEnd w:id="4"/>
    </w:p>
    <w:p w:rsidR="00171992" w:rsidRPr="005C6E35" w:rsidRDefault="00DE1744" w:rsidP="00171992">
      <w:pPr>
        <w:ind w:left="221" w:right="36" w:hanging="221"/>
        <w:rPr>
          <w:rFonts w:ascii="Times New Roman" w:hAnsi="Times New Roman"/>
          <w:sz w:val="21"/>
          <w:szCs w:val="21"/>
          <w:lang w:val="es-ES_tradnl"/>
        </w:rPr>
      </w:pPr>
      <w:r w:rsidRPr="005C6E35">
        <w:rPr>
          <w:rFonts w:ascii="Times New Roman" w:hAnsi="Times New Roman" w:hint="eastAsia"/>
          <w:sz w:val="21"/>
          <w:szCs w:val="21"/>
          <w:lang w:val="es-ES_tradnl"/>
        </w:rPr>
        <w:t xml:space="preserve">(1) </w:t>
      </w:r>
      <w:r w:rsidRPr="005C6E35">
        <w:rPr>
          <w:rFonts w:ascii="Times New Roman" w:hAnsi="Times New Roman"/>
          <w:sz w:val="21"/>
          <w:szCs w:val="21"/>
          <w:lang w:val="es-ES_tradnl"/>
        </w:rPr>
        <w:t xml:space="preserve">El receptor especificado en los DDL (en adelante denominado “Receptor”) ha recibido una Donación Japonesa por </w:t>
      </w:r>
      <w:r w:rsidR="004A01FF" w:rsidRPr="005C6E35">
        <w:rPr>
          <w:rFonts w:ascii="Times New Roman" w:hAnsi="Times New Roman"/>
          <w:sz w:val="21"/>
          <w:szCs w:val="21"/>
          <w:lang w:val="es-ES_tradnl"/>
        </w:rPr>
        <w:t xml:space="preserve">parte de </w:t>
      </w:r>
      <w:r w:rsidRPr="005C6E35">
        <w:rPr>
          <w:rFonts w:ascii="Times New Roman" w:hAnsi="Times New Roman"/>
          <w:sz w:val="21"/>
          <w:szCs w:val="21"/>
          <w:lang w:val="es-ES_tradnl"/>
        </w:rPr>
        <w:t xml:space="preserve">la Agencia de Cooperación Internacional del Japón (en adelante denominado “JICA”). Dado que el Proyecto será implementado con el uso de una Donación Japonesa, los </w:t>
      </w:r>
      <w:r w:rsidR="000F4827" w:rsidRPr="005C6E35">
        <w:rPr>
          <w:rFonts w:ascii="Times New Roman" w:hAnsi="Times New Roman"/>
          <w:sz w:val="21"/>
          <w:szCs w:val="21"/>
          <w:lang w:val="es-ES_tradnl"/>
        </w:rPr>
        <w:t>licitadores</w:t>
      </w:r>
      <w:r w:rsidRPr="005C6E35">
        <w:rPr>
          <w:rFonts w:ascii="Times New Roman" w:hAnsi="Times New Roman"/>
          <w:sz w:val="21"/>
          <w:szCs w:val="21"/>
          <w:lang w:val="es-ES_tradnl"/>
        </w:rPr>
        <w:t xml:space="preserve"> deben </w:t>
      </w:r>
      <w:r w:rsidR="00144110" w:rsidRPr="005C6E35">
        <w:rPr>
          <w:rFonts w:ascii="Times New Roman" w:hAnsi="Times New Roman" w:hint="eastAsia"/>
          <w:sz w:val="21"/>
          <w:szCs w:val="21"/>
          <w:lang w:val="es-ES_tradnl"/>
        </w:rPr>
        <w:t>tener en cuenta</w:t>
      </w:r>
      <w:r w:rsidRPr="005C6E35">
        <w:rPr>
          <w:rFonts w:ascii="Times New Roman" w:hAnsi="Times New Roman"/>
          <w:sz w:val="21"/>
          <w:szCs w:val="21"/>
          <w:lang w:val="es-ES_tradnl"/>
        </w:rPr>
        <w:t xml:space="preserve"> y ajustarse a los procesos practicados en</w:t>
      </w:r>
      <w:r w:rsidR="00697AC4" w:rsidRPr="005C6E35">
        <w:rPr>
          <w:rFonts w:ascii="Times New Roman" w:hAnsi="Times New Roman"/>
          <w:sz w:val="21"/>
          <w:szCs w:val="21"/>
          <w:lang w:val="es-ES_tradnl"/>
        </w:rPr>
        <w:t xml:space="preserve"> el Marco de la Donación Japonesa</w:t>
      </w:r>
      <w:r w:rsidRPr="005C6E35">
        <w:rPr>
          <w:rFonts w:ascii="Times New Roman" w:hAnsi="Times New Roman"/>
          <w:sz w:val="21"/>
          <w:szCs w:val="21"/>
          <w:lang w:val="es-ES_tradnl"/>
        </w:rPr>
        <w:t xml:space="preserve">. </w:t>
      </w:r>
    </w:p>
    <w:p w:rsidR="00171992" w:rsidRPr="005C6E35" w:rsidRDefault="00171992" w:rsidP="002C798E">
      <w:pPr>
        <w:ind w:left="298" w:hangingChars="142" w:hanging="298"/>
        <w:rPr>
          <w:rFonts w:ascii="Times New Roman" w:hAnsi="Times New Roman"/>
          <w:sz w:val="21"/>
          <w:szCs w:val="21"/>
          <w:lang w:val="es-ES_tradnl"/>
        </w:rPr>
      </w:pPr>
      <w:r w:rsidRPr="005C6E35">
        <w:rPr>
          <w:rFonts w:ascii="Times New Roman" w:hAnsi="Times New Roman" w:hint="eastAsia"/>
          <w:sz w:val="21"/>
          <w:szCs w:val="21"/>
          <w:lang w:val="es-ES_tradnl"/>
        </w:rPr>
        <w:t xml:space="preserve">(2) </w:t>
      </w:r>
      <w:r w:rsidR="00DE1744" w:rsidRPr="005C6E35">
        <w:rPr>
          <w:rFonts w:ascii="Times New Roman" w:hAnsi="Times New Roman"/>
          <w:sz w:val="21"/>
          <w:szCs w:val="21"/>
          <w:lang w:val="es-ES_tradnl"/>
        </w:rPr>
        <w:t>El desembolso de una Donación Japonesa por JICA estará sujeto, en todos los aspectos, a los términos y condiciones del Acuerdo de Donación especificado</w:t>
      </w:r>
      <w:r w:rsidR="00BE3741" w:rsidRPr="005C6E35">
        <w:rPr>
          <w:rFonts w:ascii="Times New Roman" w:hAnsi="Times New Roman"/>
          <w:sz w:val="21"/>
          <w:szCs w:val="21"/>
          <w:lang w:val="es-ES_tradnl"/>
        </w:rPr>
        <w:t>s</w:t>
      </w:r>
      <w:r w:rsidR="00DE1744" w:rsidRPr="005C6E35">
        <w:rPr>
          <w:rFonts w:ascii="Times New Roman" w:hAnsi="Times New Roman"/>
          <w:sz w:val="21"/>
          <w:szCs w:val="21"/>
          <w:lang w:val="es-ES_tradnl"/>
        </w:rPr>
        <w:t xml:space="preserve"> en los DDL</w:t>
      </w:r>
      <w:r w:rsidR="006C38B7" w:rsidRPr="005C6E35">
        <w:rPr>
          <w:rFonts w:ascii="Times New Roman" w:hAnsi="Times New Roman"/>
          <w:sz w:val="21"/>
          <w:szCs w:val="21"/>
          <w:lang w:val="es-ES_tradnl"/>
        </w:rPr>
        <w:t>, incluyendo los procedimientos de desembolso y las Directrices de Adquisición para la</w:t>
      </w:r>
      <w:r w:rsidR="00F84436" w:rsidRPr="005C6E35">
        <w:rPr>
          <w:rFonts w:ascii="Times New Roman" w:hAnsi="Times New Roman"/>
          <w:sz w:val="21"/>
          <w:szCs w:val="21"/>
          <w:lang w:val="es-ES_tradnl"/>
        </w:rPr>
        <w:t>s</w:t>
      </w:r>
      <w:r w:rsidR="006C38B7" w:rsidRPr="005C6E35">
        <w:rPr>
          <w:rFonts w:ascii="Times New Roman" w:hAnsi="Times New Roman"/>
          <w:sz w:val="21"/>
          <w:szCs w:val="21"/>
          <w:lang w:val="es-ES_tradnl"/>
        </w:rPr>
        <w:t xml:space="preserve"> Donaci</w:t>
      </w:r>
      <w:r w:rsidR="00F84436" w:rsidRPr="005C6E35">
        <w:rPr>
          <w:rFonts w:ascii="Times New Roman" w:hAnsi="Times New Roman"/>
          <w:sz w:val="21"/>
          <w:szCs w:val="21"/>
          <w:lang w:val="es-ES_tradnl"/>
        </w:rPr>
        <w:t>ones</w:t>
      </w:r>
      <w:r w:rsidR="006C38B7" w:rsidRPr="005C6E35">
        <w:rPr>
          <w:rFonts w:ascii="Times New Roman" w:hAnsi="Times New Roman"/>
          <w:sz w:val="21"/>
          <w:szCs w:val="21"/>
          <w:lang w:val="es-ES_tradnl"/>
        </w:rPr>
        <w:t xml:space="preserve"> Japonesa</w:t>
      </w:r>
      <w:r w:rsidR="00F84436" w:rsidRPr="005C6E35">
        <w:rPr>
          <w:rFonts w:ascii="Times New Roman" w:hAnsi="Times New Roman"/>
          <w:sz w:val="21"/>
          <w:szCs w:val="21"/>
          <w:lang w:val="es-ES_tradnl"/>
        </w:rPr>
        <w:t>s</w:t>
      </w:r>
      <w:r w:rsidR="006C38B7" w:rsidRPr="005C6E35">
        <w:rPr>
          <w:rFonts w:ascii="Times New Roman" w:hAnsi="Times New Roman"/>
          <w:sz w:val="21"/>
          <w:szCs w:val="21"/>
          <w:lang w:val="es-ES_tradnl"/>
        </w:rPr>
        <w:t xml:space="preserve"> </w:t>
      </w:r>
      <w:r w:rsidR="00880277" w:rsidRPr="005C6E35">
        <w:rPr>
          <w:rFonts w:ascii="Times New Roman" w:hAnsi="Times New Roman"/>
          <w:sz w:val="21"/>
          <w:szCs w:val="21"/>
          <w:lang w:val="es-ES_tradnl"/>
        </w:rPr>
        <w:t>aplicables</w:t>
      </w:r>
      <w:r w:rsidR="002C661A" w:rsidRPr="005C6E35">
        <w:rPr>
          <w:rFonts w:ascii="Times New Roman" w:hAnsi="Times New Roman"/>
          <w:sz w:val="21"/>
          <w:szCs w:val="21"/>
          <w:lang w:val="es-ES"/>
        </w:rPr>
        <w:t xml:space="preserve"> </w:t>
      </w:r>
      <w:r w:rsidR="006C38B7" w:rsidRPr="005C6E35">
        <w:rPr>
          <w:rFonts w:ascii="Times New Roman" w:hAnsi="Times New Roman"/>
          <w:sz w:val="21"/>
          <w:szCs w:val="21"/>
          <w:lang w:val="es-ES_tradnl"/>
        </w:rPr>
        <w:t>especificado</w:t>
      </w:r>
      <w:r w:rsidR="00F84436" w:rsidRPr="005C6E35">
        <w:rPr>
          <w:rFonts w:ascii="Times New Roman" w:hAnsi="Times New Roman"/>
          <w:sz w:val="21"/>
          <w:szCs w:val="21"/>
          <w:lang w:val="es-ES_tradnl"/>
        </w:rPr>
        <w:t>s</w:t>
      </w:r>
      <w:r w:rsidR="006C38B7" w:rsidRPr="005C6E35">
        <w:rPr>
          <w:rFonts w:ascii="Times New Roman" w:hAnsi="Times New Roman"/>
          <w:sz w:val="21"/>
          <w:szCs w:val="21"/>
          <w:lang w:val="es-ES_tradnl"/>
        </w:rPr>
        <w:t xml:space="preserve"> en los DDL. Ninguna otra parte salvo</w:t>
      </w:r>
      <w:r w:rsidR="00BE3741" w:rsidRPr="005C6E35">
        <w:rPr>
          <w:rFonts w:ascii="Times New Roman" w:hAnsi="Times New Roman"/>
          <w:sz w:val="21"/>
          <w:szCs w:val="21"/>
          <w:lang w:val="es-ES_tradnl"/>
        </w:rPr>
        <w:t xml:space="preserve"> </w:t>
      </w:r>
      <w:r w:rsidR="006C38B7" w:rsidRPr="005C6E35">
        <w:rPr>
          <w:rFonts w:ascii="Times New Roman" w:hAnsi="Times New Roman"/>
          <w:sz w:val="21"/>
          <w:szCs w:val="21"/>
          <w:lang w:val="es-ES_tradnl"/>
        </w:rPr>
        <w:t xml:space="preserve">el Receptor </w:t>
      </w:r>
      <w:r w:rsidR="00593B9F" w:rsidRPr="005C6E35">
        <w:rPr>
          <w:rFonts w:ascii="Times New Roman" w:hAnsi="Times New Roman"/>
          <w:sz w:val="21"/>
          <w:szCs w:val="21"/>
          <w:lang w:val="es-ES_tradnl"/>
        </w:rPr>
        <w:t xml:space="preserve">tendrá </w:t>
      </w:r>
      <w:r w:rsidR="00BE3741" w:rsidRPr="005C6E35">
        <w:rPr>
          <w:rFonts w:ascii="Times New Roman" w:hAnsi="Times New Roman"/>
          <w:sz w:val="21"/>
          <w:szCs w:val="21"/>
          <w:lang w:val="es-ES_tradnl"/>
        </w:rPr>
        <w:t>ningún</w:t>
      </w:r>
      <w:r w:rsidR="006C38B7" w:rsidRPr="005C6E35">
        <w:rPr>
          <w:rFonts w:ascii="Times New Roman" w:hAnsi="Times New Roman"/>
          <w:sz w:val="21"/>
          <w:szCs w:val="21"/>
          <w:lang w:val="es-ES_tradnl"/>
        </w:rPr>
        <w:t xml:space="preserve"> derecho sobre el Acuerdo de Donación</w:t>
      </w:r>
      <w:r w:rsidR="00BE3741" w:rsidRPr="005C6E35">
        <w:rPr>
          <w:rFonts w:ascii="Times New Roman" w:hAnsi="Times New Roman"/>
          <w:sz w:val="21"/>
          <w:szCs w:val="21"/>
          <w:lang w:val="es-ES_tradnl"/>
        </w:rPr>
        <w:t xml:space="preserve"> </w:t>
      </w:r>
      <w:r w:rsidR="006C38B7" w:rsidRPr="005C6E35">
        <w:rPr>
          <w:rFonts w:ascii="Times New Roman" w:hAnsi="Times New Roman"/>
          <w:sz w:val="21"/>
          <w:szCs w:val="21"/>
          <w:lang w:val="es-ES_tradnl"/>
        </w:rPr>
        <w:t xml:space="preserve">o tendrá </w:t>
      </w:r>
      <w:r w:rsidR="008D79DC" w:rsidRPr="005C6E35">
        <w:rPr>
          <w:rFonts w:ascii="Times New Roman" w:hAnsi="Times New Roman"/>
          <w:sz w:val="21"/>
          <w:szCs w:val="21"/>
          <w:lang w:val="es-ES_tradnl"/>
        </w:rPr>
        <w:t>ningún</w:t>
      </w:r>
      <w:r w:rsidR="006C38B7" w:rsidRPr="005C6E35">
        <w:rPr>
          <w:rFonts w:ascii="Times New Roman" w:hAnsi="Times New Roman"/>
          <w:sz w:val="21"/>
          <w:szCs w:val="21"/>
          <w:lang w:val="es-ES_tradnl"/>
        </w:rPr>
        <w:t xml:space="preserve"> derecho a los </w:t>
      </w:r>
      <w:r w:rsidR="008D79DC" w:rsidRPr="005C6E35">
        <w:rPr>
          <w:rFonts w:ascii="Times New Roman" w:hAnsi="Times New Roman"/>
          <w:sz w:val="21"/>
          <w:szCs w:val="21"/>
          <w:lang w:val="es-ES_tradnl"/>
        </w:rPr>
        <w:t>recursos</w:t>
      </w:r>
      <w:r w:rsidR="006C38B7" w:rsidRPr="005C6E35">
        <w:rPr>
          <w:rFonts w:ascii="Times New Roman" w:hAnsi="Times New Roman"/>
          <w:sz w:val="21"/>
          <w:szCs w:val="21"/>
          <w:lang w:val="es-ES_tradnl"/>
        </w:rPr>
        <w:t xml:space="preserve"> de donación.</w:t>
      </w:r>
    </w:p>
    <w:p w:rsidR="00171992" w:rsidRPr="005C6E35" w:rsidRDefault="00171992" w:rsidP="002C798E">
      <w:pPr>
        <w:ind w:left="298" w:hangingChars="142" w:hanging="298"/>
        <w:rPr>
          <w:rFonts w:ascii="Times New Roman" w:hAnsi="Times New Roman"/>
          <w:sz w:val="21"/>
          <w:szCs w:val="21"/>
          <w:lang w:val="es-ES_tradnl"/>
        </w:rPr>
      </w:pPr>
      <w:r w:rsidRPr="005C6E35">
        <w:rPr>
          <w:rFonts w:ascii="Times New Roman" w:hAnsi="Times New Roman" w:hint="eastAsia"/>
          <w:sz w:val="21"/>
          <w:szCs w:val="21"/>
          <w:lang w:val="es-ES_tradnl"/>
        </w:rPr>
        <w:t xml:space="preserve">(3) </w:t>
      </w:r>
      <w:r w:rsidR="00BE3741" w:rsidRPr="005C6E35">
        <w:rPr>
          <w:rFonts w:ascii="Times New Roman" w:hAnsi="Times New Roman"/>
          <w:sz w:val="21"/>
          <w:szCs w:val="21"/>
          <w:lang w:val="es-ES_tradnl"/>
        </w:rPr>
        <w:t>El Acuerdo de Donación antes mencionado cubrirá sólo una parte del cost</w:t>
      </w:r>
      <w:r w:rsidR="00593B9F" w:rsidRPr="005C6E35">
        <w:rPr>
          <w:rFonts w:ascii="Times New Roman" w:hAnsi="Times New Roman"/>
          <w:sz w:val="21"/>
          <w:szCs w:val="21"/>
          <w:lang w:val="es-ES_tradnl"/>
        </w:rPr>
        <w:t>e</w:t>
      </w:r>
      <w:r w:rsidR="00BE3741" w:rsidRPr="005C6E35">
        <w:rPr>
          <w:rFonts w:ascii="Times New Roman" w:hAnsi="Times New Roman"/>
          <w:sz w:val="21"/>
          <w:szCs w:val="21"/>
          <w:lang w:val="es-ES_tradnl"/>
        </w:rPr>
        <w:t xml:space="preserve"> del proyecto. Con respecto a la porción restante, {el Cliente/Comprador} tomará las medidas apropiadas para su </w:t>
      </w:r>
      <w:r w:rsidR="00A427AA" w:rsidRPr="005C6E35">
        <w:rPr>
          <w:rFonts w:ascii="Times New Roman" w:hAnsi="Times New Roman"/>
          <w:sz w:val="21"/>
          <w:szCs w:val="21"/>
          <w:lang w:val="es-ES_tradnl"/>
        </w:rPr>
        <w:t>financiamiento</w:t>
      </w:r>
      <w:r w:rsidR="00BE3741" w:rsidRPr="005C6E35">
        <w:rPr>
          <w:rFonts w:ascii="Times New Roman" w:hAnsi="Times New Roman"/>
          <w:sz w:val="21"/>
          <w:szCs w:val="21"/>
          <w:lang w:val="es-ES_tradnl"/>
        </w:rPr>
        <w:t xml:space="preserve">. </w:t>
      </w:r>
    </w:p>
    <w:p w:rsidR="00504005" w:rsidRPr="005C6E35" w:rsidRDefault="00504005" w:rsidP="00171992">
      <w:pPr>
        <w:rPr>
          <w:rFonts w:ascii="Times New Roman" w:hAnsi="Times New Roman"/>
          <w:sz w:val="21"/>
          <w:szCs w:val="21"/>
          <w:lang w:val="es-ES_tradnl"/>
        </w:rPr>
      </w:pPr>
    </w:p>
    <w:p w:rsidR="00504005" w:rsidRPr="005C6E35" w:rsidRDefault="00504005" w:rsidP="002F4642">
      <w:pPr>
        <w:pStyle w:val="3"/>
        <w:ind w:left="960"/>
        <w:rPr>
          <w:rFonts w:eastAsia="ＭＳ 明朝"/>
          <w:bCs/>
        </w:rPr>
      </w:pPr>
      <w:bookmarkStart w:id="5" w:name="_Toc450649974"/>
      <w:r w:rsidRPr="005C6E35">
        <w:rPr>
          <w:rFonts w:eastAsia="ＭＳ 明朝" w:hint="eastAsia"/>
          <w:bCs/>
        </w:rPr>
        <w:t>3</w:t>
      </w:r>
      <w:r w:rsidRPr="005C6E35">
        <w:rPr>
          <w:rFonts w:eastAsia="ＭＳ 明朝"/>
          <w:bCs/>
        </w:rPr>
        <w:t xml:space="preserve"> </w:t>
      </w:r>
      <w:r w:rsidR="00B210D6" w:rsidRPr="005C6E35">
        <w:rPr>
          <w:rFonts w:eastAsia="ＭＳ 明朝"/>
          <w:bCs/>
        </w:rPr>
        <w:t>Prácticas Corruptas y Fraudulentas</w:t>
      </w:r>
      <w:bookmarkEnd w:id="5"/>
      <w:r w:rsidR="00B210D6" w:rsidRPr="005C6E35">
        <w:rPr>
          <w:rFonts w:eastAsia="ＭＳ 明朝"/>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3"/>
      </w:tblGrid>
      <w:tr w:rsidR="006530F1" w:rsidRPr="005C6E35" w:rsidTr="00DB462B">
        <w:tc>
          <w:tcPr>
            <w:tcW w:w="8703" w:type="dxa"/>
            <w:shd w:val="clear" w:color="auto" w:fill="auto"/>
          </w:tcPr>
          <w:p w:rsidR="006530F1" w:rsidRPr="005C6E35" w:rsidRDefault="006530F1" w:rsidP="006530F1">
            <w:pPr>
              <w:rPr>
                <w:rFonts w:ascii="Times New Roman" w:hAnsi="Times New Roman"/>
                <w:i/>
                <w:sz w:val="21"/>
                <w:szCs w:val="21"/>
                <w:lang w:val="es-ES_tradnl"/>
              </w:rPr>
            </w:pPr>
            <w:r w:rsidRPr="005C6E35">
              <w:rPr>
                <w:rFonts w:ascii="Times New Roman" w:hAnsi="Times New Roman" w:hint="eastAsia"/>
                <w:i/>
                <w:sz w:val="21"/>
                <w:szCs w:val="21"/>
                <w:lang w:val="es-ES_tradnl"/>
              </w:rPr>
              <w:t>(1) {</w:t>
            </w:r>
            <w:r w:rsidRPr="005C6E35">
              <w:rPr>
                <w:rFonts w:ascii="Times New Roman" w:hAnsi="Times New Roman"/>
                <w:i/>
                <w:sz w:val="21"/>
                <w:szCs w:val="21"/>
                <w:lang w:val="es-ES_tradnl"/>
              </w:rPr>
              <w:t>（</w:t>
            </w:r>
            <w:r w:rsidRPr="005C6E35">
              <w:rPr>
                <w:rFonts w:ascii="Times New Roman" w:hAnsi="Times New Roman"/>
                <w:i/>
                <w:sz w:val="21"/>
                <w:szCs w:val="21"/>
              </w:rPr>
              <w:t>機材</w:t>
            </w:r>
            <w:r w:rsidRPr="005C6E35">
              <w:rPr>
                <w:rFonts w:ascii="Times New Roman" w:hAnsi="Times New Roman" w:hint="eastAsia"/>
                <w:i/>
                <w:sz w:val="21"/>
                <w:szCs w:val="21"/>
              </w:rPr>
              <w:t>案件</w:t>
            </w:r>
            <w:r w:rsidRPr="005C6E35">
              <w:rPr>
                <w:rFonts w:ascii="Times New Roman" w:hAnsi="Times New Roman" w:hint="eastAsia"/>
                <w:i/>
                <w:sz w:val="21"/>
                <w:szCs w:val="21"/>
                <w:lang w:val="es-ES_tradnl"/>
              </w:rPr>
              <w:t xml:space="preserve"> </w:t>
            </w:r>
            <w:r w:rsidR="009B25DA" w:rsidRPr="005C6E35">
              <w:rPr>
                <w:rFonts w:ascii="Times New Roman" w:hAnsi="Times New Roman"/>
                <w:i/>
                <w:sz w:val="21"/>
                <w:szCs w:val="21"/>
                <w:lang w:val="es-ES_tradnl"/>
              </w:rPr>
              <w:t>Adquisición de Equipo</w:t>
            </w:r>
            <w:r w:rsidRPr="005C6E35">
              <w:rPr>
                <w:rFonts w:ascii="Times New Roman" w:hAnsi="Times New Roman"/>
                <w:i/>
                <w:sz w:val="21"/>
                <w:szCs w:val="21"/>
                <w:lang w:val="es-ES_tradnl"/>
              </w:rPr>
              <w:t>）</w:t>
            </w:r>
            <w:r w:rsidR="009B25DA" w:rsidRPr="005C6E35">
              <w:rPr>
                <w:rFonts w:ascii="Times New Roman" w:hAnsi="Times New Roman" w:hint="eastAsia"/>
                <w:i/>
                <w:sz w:val="21"/>
                <w:szCs w:val="21"/>
                <w:lang w:val="es-ES_tradnl"/>
              </w:rPr>
              <w:t>En esta cl</w:t>
            </w:r>
            <w:r w:rsidR="009B25DA" w:rsidRPr="005C6E35">
              <w:rPr>
                <w:rFonts w:ascii="Times New Roman" w:hAnsi="Times New Roman"/>
                <w:i/>
                <w:sz w:val="21"/>
                <w:szCs w:val="21"/>
                <w:lang w:val="es-ES_tradnl"/>
              </w:rPr>
              <w:t>áusula, “Contratistas” es usado como sinónimo de “Proveedores.”</w:t>
            </w:r>
          </w:p>
          <w:p w:rsidR="006530F1" w:rsidRPr="005C6E35" w:rsidRDefault="009B25DA" w:rsidP="000F5996">
            <w:pPr>
              <w:rPr>
                <w:rFonts w:ascii="Times New Roman" w:hAnsi="Times New Roman"/>
                <w:i/>
                <w:sz w:val="21"/>
                <w:szCs w:val="21"/>
                <w:lang w:val="es-ES_tradnl"/>
              </w:rPr>
            </w:pPr>
            <w:r w:rsidRPr="005C6E35">
              <w:rPr>
                <w:rFonts w:ascii="Times New Roman" w:hAnsi="Times New Roman" w:hint="eastAsia"/>
                <w:b/>
                <w:i/>
                <w:sz w:val="21"/>
                <w:szCs w:val="21"/>
                <w:lang w:val="es-ES_tradnl"/>
              </w:rPr>
              <w:t>Nota</w:t>
            </w:r>
            <w:r w:rsidR="006530F1" w:rsidRPr="005C6E35">
              <w:rPr>
                <w:rFonts w:ascii="Times New Roman" w:hAnsi="Times New Roman" w:hint="eastAsia"/>
                <w:i/>
                <w:sz w:val="21"/>
                <w:szCs w:val="21"/>
                <w:lang w:val="es-ES_tradnl"/>
              </w:rPr>
              <w:t xml:space="preserve">: </w:t>
            </w:r>
            <w:r w:rsidRPr="005C6E35">
              <w:rPr>
                <w:rFonts w:ascii="Times New Roman" w:hAnsi="Times New Roman"/>
                <w:i/>
                <w:sz w:val="21"/>
                <w:szCs w:val="21"/>
                <w:lang w:val="es-ES_tradnl"/>
              </w:rPr>
              <w:t xml:space="preserve">Elimine esta oración si el </w:t>
            </w:r>
            <w:r w:rsidR="000F5996" w:rsidRPr="005C6E35">
              <w:rPr>
                <w:rFonts w:ascii="Times New Roman" w:hAnsi="Times New Roman"/>
                <w:i/>
                <w:sz w:val="21"/>
                <w:szCs w:val="21"/>
                <w:lang w:val="es-ES_tradnl"/>
              </w:rPr>
              <w:t>“</w:t>
            </w:r>
            <w:r w:rsidRPr="005C6E35">
              <w:rPr>
                <w:rFonts w:ascii="Times New Roman" w:hAnsi="Times New Roman"/>
                <w:i/>
                <w:sz w:val="21"/>
                <w:szCs w:val="21"/>
                <w:lang w:val="es-ES_tradnl"/>
              </w:rPr>
              <w:t>Contratista</w:t>
            </w:r>
            <w:r w:rsidR="000F5996" w:rsidRPr="005C6E35">
              <w:rPr>
                <w:rFonts w:ascii="Times New Roman" w:hAnsi="Times New Roman"/>
                <w:i/>
                <w:sz w:val="21"/>
                <w:szCs w:val="21"/>
                <w:lang w:val="es-ES_tradnl"/>
              </w:rPr>
              <w:t>”</w:t>
            </w:r>
            <w:r w:rsidRPr="005C6E35">
              <w:rPr>
                <w:rFonts w:ascii="Times New Roman" w:hAnsi="Times New Roman"/>
                <w:i/>
                <w:sz w:val="21"/>
                <w:szCs w:val="21"/>
                <w:lang w:val="es-ES_tradnl"/>
              </w:rPr>
              <w:t xml:space="preserve"> es usado para los documentos de licitación. </w:t>
            </w:r>
            <w:r w:rsidR="006530F1" w:rsidRPr="005C6E35">
              <w:rPr>
                <w:rFonts w:ascii="Times New Roman" w:hAnsi="Times New Roman" w:hint="eastAsia"/>
                <w:i/>
                <w:sz w:val="21"/>
                <w:szCs w:val="21"/>
              </w:rPr>
              <w:t>入札図書において、</w:t>
            </w:r>
            <w:r w:rsidR="006530F1" w:rsidRPr="005C6E35">
              <w:rPr>
                <w:rFonts w:ascii="Times New Roman" w:hAnsi="Times New Roman" w:hint="eastAsia"/>
                <w:i/>
                <w:sz w:val="21"/>
                <w:szCs w:val="21"/>
                <w:lang w:val="es-ES_tradnl"/>
              </w:rPr>
              <w:t>Contra</w:t>
            </w:r>
            <w:r w:rsidRPr="005C6E35">
              <w:rPr>
                <w:rFonts w:ascii="Times New Roman" w:hAnsi="Times New Roman"/>
                <w:i/>
                <w:sz w:val="21"/>
                <w:szCs w:val="21"/>
                <w:lang w:val="es-ES_tradnl"/>
              </w:rPr>
              <w:t>tista</w:t>
            </w:r>
            <w:r w:rsidR="006530F1" w:rsidRPr="005C6E35">
              <w:rPr>
                <w:rFonts w:ascii="Times New Roman" w:hAnsi="Times New Roman" w:hint="eastAsia"/>
                <w:i/>
                <w:sz w:val="21"/>
                <w:szCs w:val="21"/>
              </w:rPr>
              <w:t>を用いる場合は上記文を削除。</w:t>
            </w:r>
            <w:r w:rsidR="002C661A" w:rsidRPr="005C6E35">
              <w:rPr>
                <w:rFonts w:ascii="Times New Roman" w:hAnsi="Times New Roman"/>
                <w:i/>
                <w:sz w:val="21"/>
                <w:szCs w:val="21"/>
                <w:lang w:val="es-ES_tradnl"/>
              </w:rPr>
              <w:t>}</w:t>
            </w:r>
          </w:p>
        </w:tc>
      </w:tr>
    </w:tbl>
    <w:p w:rsidR="00504005" w:rsidRPr="005C6E35" w:rsidRDefault="009B25DA" w:rsidP="005D6739">
      <w:pPr>
        <w:adjustRightInd w:val="0"/>
        <w:ind w:leftChars="118" w:left="283"/>
        <w:textAlignment w:val="baseline"/>
        <w:rPr>
          <w:rFonts w:ascii="Times New Roman" w:hAnsi="Times New Roman"/>
          <w:sz w:val="21"/>
          <w:szCs w:val="21"/>
          <w:lang w:val="es-ES_tradnl"/>
        </w:rPr>
      </w:pPr>
      <w:r w:rsidRPr="005C6E35">
        <w:rPr>
          <w:rFonts w:ascii="Times New Roman" w:hAnsi="Times New Roman"/>
          <w:sz w:val="21"/>
          <w:szCs w:val="21"/>
          <w:lang w:val="es-ES_tradnl"/>
        </w:rPr>
        <w:t xml:space="preserve">Es política de JICA exigir que el Receptor, así como los </w:t>
      </w:r>
      <w:r w:rsidR="000F4827" w:rsidRPr="005C6E35">
        <w:rPr>
          <w:rFonts w:ascii="Times New Roman" w:hAnsi="Times New Roman"/>
          <w:sz w:val="21"/>
          <w:szCs w:val="21"/>
          <w:lang w:val="es-ES_tradnl"/>
        </w:rPr>
        <w:t>licitadores</w:t>
      </w:r>
      <w:r w:rsidRPr="005C6E35">
        <w:rPr>
          <w:rFonts w:ascii="Times New Roman" w:hAnsi="Times New Roman"/>
          <w:sz w:val="21"/>
          <w:szCs w:val="21"/>
          <w:lang w:val="es-ES_tradnl"/>
        </w:rPr>
        <w:t xml:space="preserve"> y contratistas, en contratos financiados con una Donación Japonesa u otra </w:t>
      </w:r>
      <w:r w:rsidR="00B7037A" w:rsidRPr="005C6E35">
        <w:rPr>
          <w:rFonts w:ascii="Times New Roman" w:hAnsi="Times New Roman"/>
          <w:sz w:val="21"/>
          <w:szCs w:val="21"/>
          <w:lang w:val="es-ES_tradnl"/>
        </w:rPr>
        <w:t xml:space="preserve">AOD </w:t>
      </w:r>
      <w:r w:rsidR="00811FB2" w:rsidRPr="005C6E35">
        <w:rPr>
          <w:rFonts w:ascii="Times New Roman" w:hAnsi="Times New Roman"/>
          <w:sz w:val="21"/>
          <w:szCs w:val="21"/>
          <w:lang w:val="es-ES_tradnl"/>
        </w:rPr>
        <w:t xml:space="preserve">del </w:t>
      </w:r>
      <w:r w:rsidR="00811FB2" w:rsidRPr="005C6E35">
        <w:rPr>
          <w:rFonts w:ascii="Times New Roman" w:hAnsi="Times New Roman"/>
          <w:sz w:val="21"/>
          <w:szCs w:val="21"/>
          <w:lang w:val="es-ES"/>
        </w:rPr>
        <w:t>Japón</w:t>
      </w:r>
      <w:r w:rsidRPr="005C6E35">
        <w:rPr>
          <w:rFonts w:ascii="Times New Roman" w:hAnsi="Times New Roman"/>
          <w:sz w:val="21"/>
          <w:szCs w:val="21"/>
          <w:lang w:val="es-ES_tradnl"/>
        </w:rPr>
        <w:t xml:space="preserve">, observen las más altas normas de ética durante la adquisición y la ejecución de dichos contratos. En cumplimiento con esta política, JICA podrá: </w:t>
      </w:r>
    </w:p>
    <w:p w:rsidR="00504005" w:rsidRPr="005C6E35" w:rsidRDefault="003749A6" w:rsidP="00B05897">
      <w:pPr>
        <w:ind w:leftChars="100" w:left="538" w:hangingChars="142" w:hanging="298"/>
        <w:rPr>
          <w:rFonts w:ascii="Times New Roman" w:hAnsi="Times New Roman"/>
          <w:sz w:val="21"/>
          <w:szCs w:val="21"/>
          <w:lang w:val="es-ES_tradnl"/>
        </w:rPr>
      </w:pPr>
      <w:r w:rsidRPr="005C6E35">
        <w:rPr>
          <w:rFonts w:ascii="Times New Roman" w:hAnsi="Times New Roman" w:hint="eastAsia"/>
          <w:sz w:val="21"/>
          <w:szCs w:val="21"/>
          <w:lang w:val="es-ES_tradnl"/>
        </w:rPr>
        <w:t xml:space="preserve">(a) </w:t>
      </w:r>
      <w:r w:rsidR="007D687A" w:rsidRPr="005C6E35">
        <w:rPr>
          <w:rFonts w:ascii="Times New Roman" w:hAnsi="Times New Roman" w:hint="eastAsia"/>
          <w:sz w:val="21"/>
          <w:szCs w:val="21"/>
          <w:lang w:val="es-ES_tradnl"/>
        </w:rPr>
        <w:t xml:space="preserve"> </w:t>
      </w:r>
      <w:r w:rsidR="00585A4B" w:rsidRPr="005C6E35">
        <w:rPr>
          <w:rFonts w:ascii="Times New Roman" w:hAnsi="Times New Roman"/>
          <w:sz w:val="21"/>
          <w:szCs w:val="21"/>
          <w:lang w:val="es-ES_tradnl"/>
        </w:rPr>
        <w:t xml:space="preserve">rechazar una propuesta de adjudicación de un contrato si determina que el </w:t>
      </w:r>
      <w:r w:rsidR="000F4827" w:rsidRPr="005C6E35">
        <w:rPr>
          <w:rFonts w:ascii="Times New Roman" w:hAnsi="Times New Roman"/>
          <w:sz w:val="21"/>
          <w:szCs w:val="21"/>
          <w:lang w:val="es-ES_tradnl"/>
        </w:rPr>
        <w:t>licitador</w:t>
      </w:r>
      <w:r w:rsidR="00585A4B" w:rsidRPr="005C6E35">
        <w:rPr>
          <w:rFonts w:ascii="Times New Roman" w:hAnsi="Times New Roman"/>
          <w:sz w:val="21"/>
          <w:szCs w:val="21"/>
          <w:lang w:val="es-ES_tradnl"/>
        </w:rPr>
        <w:t xml:space="preserve"> recomendado para la adjudicación ha participado en prácticas corruptas </w:t>
      </w:r>
      <w:r w:rsidR="00811FB2" w:rsidRPr="005C6E35">
        <w:rPr>
          <w:rFonts w:ascii="Times New Roman" w:hAnsi="Times New Roman"/>
          <w:sz w:val="21"/>
          <w:szCs w:val="21"/>
          <w:lang w:val="es-ES_tradnl"/>
        </w:rPr>
        <w:t>o</w:t>
      </w:r>
      <w:r w:rsidR="00585A4B" w:rsidRPr="005C6E35">
        <w:rPr>
          <w:rFonts w:ascii="Times New Roman" w:hAnsi="Times New Roman"/>
          <w:sz w:val="21"/>
          <w:szCs w:val="21"/>
          <w:lang w:val="es-ES_tradnl"/>
        </w:rPr>
        <w:t xml:space="preserve"> fraudulentas al competir por el contrato en cuestión; y</w:t>
      </w:r>
    </w:p>
    <w:p w:rsidR="001812DA" w:rsidRPr="005C6E35" w:rsidRDefault="003749A6" w:rsidP="00B05897">
      <w:pPr>
        <w:ind w:leftChars="100" w:left="538" w:hangingChars="142" w:hanging="298"/>
        <w:rPr>
          <w:rFonts w:ascii="Times New Roman" w:hAnsi="Times New Roman"/>
          <w:sz w:val="21"/>
          <w:szCs w:val="21"/>
          <w:lang w:val="es-ES_tradnl"/>
        </w:rPr>
      </w:pPr>
      <w:r w:rsidRPr="005C6E35">
        <w:rPr>
          <w:rFonts w:ascii="Times New Roman" w:hAnsi="Times New Roman" w:hint="eastAsia"/>
          <w:sz w:val="21"/>
          <w:szCs w:val="21"/>
          <w:lang w:val="es-ES_tradnl"/>
        </w:rPr>
        <w:t xml:space="preserve">(b) </w:t>
      </w:r>
      <w:r w:rsidR="00504005" w:rsidRPr="005C6E35">
        <w:rPr>
          <w:rFonts w:ascii="Times New Roman" w:hAnsi="Times New Roman"/>
          <w:sz w:val="21"/>
          <w:szCs w:val="21"/>
          <w:lang w:val="es-ES_tradnl"/>
        </w:rPr>
        <w:t>reco</w:t>
      </w:r>
      <w:r w:rsidR="00585A4B" w:rsidRPr="005C6E35">
        <w:rPr>
          <w:rFonts w:ascii="Times New Roman" w:hAnsi="Times New Roman"/>
          <w:sz w:val="21"/>
          <w:szCs w:val="21"/>
          <w:lang w:val="es-ES_tradnl"/>
        </w:rPr>
        <w:t>nocer a una persona física o juríd</w:t>
      </w:r>
      <w:r w:rsidR="00B7037A" w:rsidRPr="005C6E35">
        <w:rPr>
          <w:rFonts w:ascii="Times New Roman" w:hAnsi="Times New Roman"/>
          <w:sz w:val="21"/>
          <w:szCs w:val="21"/>
          <w:lang w:val="es-ES_tradnl"/>
        </w:rPr>
        <w:t>ica como inel</w:t>
      </w:r>
      <w:r w:rsidR="00420BE5" w:rsidRPr="005C6E35">
        <w:rPr>
          <w:rFonts w:ascii="Times New Roman" w:hAnsi="Times New Roman"/>
          <w:sz w:val="21"/>
          <w:szCs w:val="21"/>
          <w:lang w:val="es-ES_tradnl"/>
        </w:rPr>
        <w:t>e</w:t>
      </w:r>
      <w:r w:rsidR="00B7037A" w:rsidRPr="005C6E35">
        <w:rPr>
          <w:rFonts w:ascii="Times New Roman" w:hAnsi="Times New Roman"/>
          <w:sz w:val="21"/>
          <w:szCs w:val="21"/>
          <w:lang w:val="es-ES_tradnl"/>
        </w:rPr>
        <w:t>gible, por un perí</w:t>
      </w:r>
      <w:r w:rsidR="00585A4B" w:rsidRPr="005C6E35">
        <w:rPr>
          <w:rFonts w:ascii="Times New Roman" w:hAnsi="Times New Roman"/>
          <w:sz w:val="21"/>
          <w:szCs w:val="21"/>
          <w:lang w:val="es-ES_tradnl"/>
        </w:rPr>
        <w:t xml:space="preserve">odo determinado por JICA, para ser parte de, para ser un subcontratista bajo, o para ser delegado cualquiera </w:t>
      </w:r>
      <w:r w:rsidR="00811FB2" w:rsidRPr="005C6E35">
        <w:rPr>
          <w:rFonts w:ascii="Times New Roman" w:hAnsi="Times New Roman"/>
          <w:sz w:val="21"/>
          <w:szCs w:val="21"/>
          <w:lang w:val="es-ES_tradnl"/>
        </w:rPr>
        <w:t xml:space="preserve">de las </w:t>
      </w:r>
      <w:r w:rsidR="00585A4B" w:rsidRPr="005C6E35">
        <w:rPr>
          <w:rFonts w:ascii="Times New Roman" w:hAnsi="Times New Roman"/>
          <w:sz w:val="21"/>
          <w:szCs w:val="21"/>
          <w:lang w:val="es-ES_tradnl"/>
        </w:rPr>
        <w:t>responsabilidad</w:t>
      </w:r>
      <w:r w:rsidR="00811FB2" w:rsidRPr="005C6E35">
        <w:rPr>
          <w:rFonts w:ascii="Times New Roman" w:hAnsi="Times New Roman"/>
          <w:sz w:val="21"/>
          <w:szCs w:val="21"/>
          <w:lang w:val="es-ES_tradnl"/>
        </w:rPr>
        <w:t>es</w:t>
      </w:r>
      <w:r w:rsidR="00585A4B" w:rsidRPr="005C6E35">
        <w:rPr>
          <w:rFonts w:ascii="Times New Roman" w:hAnsi="Times New Roman"/>
          <w:sz w:val="21"/>
          <w:szCs w:val="21"/>
          <w:lang w:val="es-ES_tradnl"/>
        </w:rPr>
        <w:t xml:space="preserve"> en cualquier contrato financiado por </w:t>
      </w:r>
      <w:r w:rsidR="00811FB2" w:rsidRPr="005C6E35">
        <w:rPr>
          <w:rFonts w:ascii="Times New Roman" w:hAnsi="Times New Roman"/>
          <w:sz w:val="21"/>
          <w:szCs w:val="21"/>
          <w:lang w:val="es-ES"/>
        </w:rPr>
        <w:t>una</w:t>
      </w:r>
      <w:r w:rsidR="00585A4B" w:rsidRPr="005C6E35">
        <w:rPr>
          <w:rFonts w:ascii="Times New Roman" w:hAnsi="Times New Roman"/>
          <w:sz w:val="21"/>
          <w:szCs w:val="21"/>
          <w:lang w:val="es-ES_tradnl"/>
        </w:rPr>
        <w:t xml:space="preserve"> Donación Japonesa, si JICA, en cualquier momento, determina que la persona ha participado en prácticas corruptas o fraudulentas al competir en, o en ejecutar, </w:t>
      </w:r>
      <w:r w:rsidR="009F277F" w:rsidRPr="005C6E35">
        <w:rPr>
          <w:rFonts w:ascii="Times New Roman" w:hAnsi="Times New Roman" w:hint="eastAsia"/>
          <w:sz w:val="21"/>
          <w:szCs w:val="21"/>
          <w:lang w:val="es-ES_tradnl"/>
        </w:rPr>
        <w:t xml:space="preserve">cualquier </w:t>
      </w:r>
      <w:r w:rsidR="00585A4B" w:rsidRPr="005C6E35">
        <w:rPr>
          <w:rFonts w:ascii="Times New Roman" w:hAnsi="Times New Roman"/>
          <w:sz w:val="21"/>
          <w:szCs w:val="21"/>
          <w:lang w:val="es-ES_tradnl"/>
        </w:rPr>
        <w:t xml:space="preserve">otro contrato financiado con una Donación Japonesa u otra </w:t>
      </w:r>
      <w:r w:rsidR="002C71A0" w:rsidRPr="005C6E35">
        <w:rPr>
          <w:rFonts w:ascii="Times New Roman" w:hAnsi="Times New Roman"/>
          <w:sz w:val="21"/>
          <w:szCs w:val="21"/>
          <w:lang w:val="es-ES_tradnl"/>
        </w:rPr>
        <w:t xml:space="preserve">AOD </w:t>
      </w:r>
      <w:r w:rsidR="00811FB2" w:rsidRPr="005C6E35">
        <w:rPr>
          <w:rFonts w:ascii="Times New Roman" w:hAnsi="Times New Roman"/>
          <w:sz w:val="21"/>
          <w:szCs w:val="21"/>
          <w:lang w:val="es-ES_tradnl"/>
        </w:rPr>
        <w:t xml:space="preserve">del </w:t>
      </w:r>
      <w:r w:rsidR="00811FB2" w:rsidRPr="005C6E35">
        <w:rPr>
          <w:rFonts w:ascii="Times New Roman" w:hAnsi="Times New Roman"/>
          <w:sz w:val="21"/>
          <w:szCs w:val="21"/>
          <w:lang w:val="es-ES"/>
        </w:rPr>
        <w:t>Japón</w:t>
      </w:r>
      <w:r w:rsidR="00585A4B" w:rsidRPr="005C6E35">
        <w:rPr>
          <w:rFonts w:ascii="Times New Roman" w:hAnsi="Times New Roman"/>
          <w:sz w:val="21"/>
          <w:szCs w:val="21"/>
          <w:lang w:val="es-ES_tradnl"/>
        </w:rPr>
        <w:t xml:space="preserve">. </w:t>
      </w:r>
      <w:r w:rsidR="001812DA" w:rsidRPr="005C6E35">
        <w:rPr>
          <w:rFonts w:ascii="Times New Roman" w:hAnsi="Times New Roman" w:hint="eastAsia"/>
          <w:sz w:val="21"/>
          <w:szCs w:val="21"/>
          <w:lang w:val="es-ES_tradnl"/>
        </w:rPr>
        <w:t xml:space="preserve"> </w:t>
      </w:r>
    </w:p>
    <w:p w:rsidR="00777222" w:rsidRPr="005C6E35" w:rsidRDefault="003749A6" w:rsidP="002C798E">
      <w:pPr>
        <w:ind w:left="298" w:hangingChars="142" w:hanging="298"/>
        <w:rPr>
          <w:rFonts w:ascii="Times New Roman" w:hAnsi="Times New Roman"/>
          <w:sz w:val="21"/>
          <w:szCs w:val="21"/>
          <w:lang w:val="es-ES_tradnl"/>
        </w:rPr>
      </w:pPr>
      <w:r w:rsidRPr="005C6E35">
        <w:rPr>
          <w:rFonts w:ascii="Times New Roman" w:hAnsi="Times New Roman" w:hint="eastAsia"/>
          <w:sz w:val="21"/>
          <w:szCs w:val="21"/>
          <w:lang w:val="es-ES_tradnl"/>
        </w:rPr>
        <w:t xml:space="preserve">(2) </w:t>
      </w:r>
      <w:r w:rsidR="00DC1DBF" w:rsidRPr="005C6E35">
        <w:rPr>
          <w:rFonts w:ascii="Times New Roman" w:hAnsi="Times New Roman"/>
          <w:sz w:val="21"/>
          <w:szCs w:val="21"/>
          <w:lang w:val="es-ES_tradnl"/>
        </w:rPr>
        <w:t xml:space="preserve">Cuando las autoridades </w:t>
      </w:r>
      <w:r w:rsidR="00811FB2" w:rsidRPr="005C6E35">
        <w:rPr>
          <w:rFonts w:ascii="Times New Roman" w:hAnsi="Times New Roman"/>
          <w:sz w:val="21"/>
          <w:szCs w:val="21"/>
          <w:lang w:val="es-ES_tradnl"/>
        </w:rPr>
        <w:t>competentes</w:t>
      </w:r>
      <w:r w:rsidR="006F0470" w:rsidRPr="005C6E35">
        <w:rPr>
          <w:rFonts w:ascii="Times New Roman" w:hAnsi="Times New Roman"/>
          <w:sz w:val="21"/>
          <w:szCs w:val="21"/>
          <w:lang w:val="es-ES_tradnl"/>
        </w:rPr>
        <w:t xml:space="preserve"> del Gobierno </w:t>
      </w:r>
      <w:r w:rsidR="002C71A0" w:rsidRPr="005C6E35">
        <w:rPr>
          <w:rFonts w:ascii="Times New Roman" w:hAnsi="Times New Roman"/>
          <w:sz w:val="21"/>
          <w:szCs w:val="21"/>
          <w:lang w:val="es-ES_tradnl"/>
        </w:rPr>
        <w:t>del Japón</w:t>
      </w:r>
      <w:r w:rsidR="006F0470" w:rsidRPr="005C6E35">
        <w:rPr>
          <w:rFonts w:ascii="Times New Roman" w:hAnsi="Times New Roman"/>
          <w:sz w:val="21"/>
          <w:szCs w:val="21"/>
          <w:lang w:val="es-ES_tradnl"/>
        </w:rPr>
        <w:t xml:space="preserve"> decid</w:t>
      </w:r>
      <w:r w:rsidR="000A7D3D" w:rsidRPr="005C6E35">
        <w:rPr>
          <w:rFonts w:ascii="Times New Roman" w:hAnsi="Times New Roman"/>
          <w:sz w:val="21"/>
          <w:szCs w:val="21"/>
          <w:lang w:val="es-ES_tradnl"/>
        </w:rPr>
        <w:t>a</w:t>
      </w:r>
      <w:r w:rsidR="006F0470" w:rsidRPr="005C6E35">
        <w:rPr>
          <w:rFonts w:ascii="Times New Roman" w:hAnsi="Times New Roman"/>
          <w:sz w:val="21"/>
          <w:szCs w:val="21"/>
          <w:lang w:val="es-ES_tradnl"/>
        </w:rPr>
        <w:t xml:space="preserve">n imponer contra una firma sanciones administrativas como inhabilitación, exclusion de los productos manufacturados, etc., de la adquisición gubernamental </w:t>
      </w:r>
      <w:r w:rsidR="000A7D3D" w:rsidRPr="005C6E35">
        <w:rPr>
          <w:rFonts w:ascii="Times New Roman" w:hAnsi="Times New Roman"/>
          <w:sz w:val="21"/>
          <w:szCs w:val="21"/>
          <w:lang w:val="es-ES_tradnl"/>
        </w:rPr>
        <w:t xml:space="preserve">del </w:t>
      </w:r>
      <w:r w:rsidR="000A7D3D" w:rsidRPr="005C6E35">
        <w:rPr>
          <w:rFonts w:ascii="Times New Roman" w:hAnsi="Times New Roman"/>
          <w:sz w:val="21"/>
          <w:szCs w:val="21"/>
          <w:lang w:val="es-ES"/>
        </w:rPr>
        <w:t>Japón</w:t>
      </w:r>
      <w:r w:rsidR="006F0470" w:rsidRPr="005C6E35">
        <w:rPr>
          <w:rFonts w:ascii="Times New Roman" w:hAnsi="Times New Roman"/>
          <w:sz w:val="21"/>
          <w:szCs w:val="21"/>
          <w:lang w:val="es-ES_tradnl"/>
        </w:rPr>
        <w:t>, JICA podrá pedir al Receptor que exluya los productos manufacturados por la firma sancionada desde la adquisición bajo la Donación</w:t>
      </w:r>
      <w:r w:rsidR="008A2816" w:rsidRPr="005C6E35">
        <w:rPr>
          <w:rFonts w:ascii="Times New Roman" w:hAnsi="Times New Roman"/>
          <w:sz w:val="21"/>
          <w:szCs w:val="21"/>
          <w:lang w:val="es-ES_tradnl"/>
        </w:rPr>
        <w:t xml:space="preserve"> Ja</w:t>
      </w:r>
      <w:r w:rsidR="006F0470" w:rsidRPr="005C6E35">
        <w:rPr>
          <w:rFonts w:ascii="Times New Roman" w:hAnsi="Times New Roman"/>
          <w:sz w:val="21"/>
          <w:szCs w:val="21"/>
          <w:lang w:val="es-ES_tradnl"/>
        </w:rPr>
        <w:t>po</w:t>
      </w:r>
      <w:r w:rsidR="008A2816" w:rsidRPr="005C6E35">
        <w:rPr>
          <w:rFonts w:ascii="Times New Roman" w:hAnsi="Times New Roman"/>
          <w:sz w:val="21"/>
          <w:szCs w:val="21"/>
          <w:lang w:val="es-ES_tradnl"/>
        </w:rPr>
        <w:t>ne</w:t>
      </w:r>
      <w:r w:rsidR="002C71A0" w:rsidRPr="005C6E35">
        <w:rPr>
          <w:rFonts w:ascii="Times New Roman" w:hAnsi="Times New Roman"/>
          <w:sz w:val="21"/>
          <w:szCs w:val="21"/>
          <w:lang w:val="es-ES_tradnl"/>
        </w:rPr>
        <w:t>sa, por el perí</w:t>
      </w:r>
      <w:r w:rsidR="006F0470" w:rsidRPr="005C6E35">
        <w:rPr>
          <w:rFonts w:ascii="Times New Roman" w:hAnsi="Times New Roman"/>
          <w:sz w:val="21"/>
          <w:szCs w:val="21"/>
          <w:lang w:val="es-ES_tradnl"/>
        </w:rPr>
        <w:t xml:space="preserve">odo de las sanciones determinadas por </w:t>
      </w:r>
      <w:r w:rsidR="002C71A0" w:rsidRPr="005C6E35">
        <w:rPr>
          <w:rFonts w:ascii="Times New Roman" w:hAnsi="Times New Roman"/>
          <w:sz w:val="21"/>
          <w:szCs w:val="21"/>
          <w:lang w:val="es-ES_tradnl"/>
        </w:rPr>
        <w:t>tales</w:t>
      </w:r>
      <w:r w:rsidR="006F0470" w:rsidRPr="005C6E35">
        <w:rPr>
          <w:rFonts w:ascii="Times New Roman" w:hAnsi="Times New Roman"/>
          <w:sz w:val="21"/>
          <w:szCs w:val="21"/>
          <w:lang w:val="es-ES_tradnl"/>
        </w:rPr>
        <w:t xml:space="preserve"> autoridades </w:t>
      </w:r>
      <w:r w:rsidR="000A7D3D" w:rsidRPr="005C6E35">
        <w:rPr>
          <w:rFonts w:ascii="Times New Roman" w:hAnsi="Times New Roman"/>
          <w:sz w:val="21"/>
          <w:szCs w:val="21"/>
          <w:lang w:val="es-ES_tradnl"/>
        </w:rPr>
        <w:t>competentes</w:t>
      </w:r>
      <w:r w:rsidR="006F0470" w:rsidRPr="005C6E35">
        <w:rPr>
          <w:rFonts w:ascii="Times New Roman" w:hAnsi="Times New Roman"/>
          <w:sz w:val="21"/>
          <w:szCs w:val="21"/>
          <w:lang w:val="es-ES_tradnl"/>
        </w:rPr>
        <w:t xml:space="preserve"> del Gobierno del Japón.</w:t>
      </w:r>
    </w:p>
    <w:p w:rsidR="00777222" w:rsidRPr="005C6E35" w:rsidRDefault="00777222" w:rsidP="00504005">
      <w:pPr>
        <w:rPr>
          <w:rFonts w:ascii="Times New Roman" w:hAnsi="Times New Roman"/>
          <w:sz w:val="21"/>
          <w:szCs w:val="21"/>
          <w:lang w:val="es-ES_tradnl"/>
        </w:rPr>
      </w:pPr>
    </w:p>
    <w:p w:rsidR="00C051E8" w:rsidRPr="005C6E35" w:rsidRDefault="00C051E8" w:rsidP="002F4642">
      <w:pPr>
        <w:pStyle w:val="3"/>
        <w:ind w:left="960"/>
        <w:rPr>
          <w:rFonts w:eastAsia="ＭＳ 明朝"/>
          <w:bCs/>
        </w:rPr>
      </w:pPr>
      <w:bookmarkStart w:id="6" w:name="_Toc450649975"/>
      <w:r w:rsidRPr="005C6E35">
        <w:rPr>
          <w:rFonts w:eastAsia="ＭＳ 明朝" w:hint="eastAsia"/>
          <w:bCs/>
        </w:rPr>
        <w:t>4</w:t>
      </w:r>
      <w:r w:rsidRPr="005C6E35">
        <w:rPr>
          <w:rFonts w:eastAsia="ＭＳ 明朝"/>
          <w:bCs/>
        </w:rPr>
        <w:t xml:space="preserve">. </w:t>
      </w:r>
      <w:r w:rsidR="000F4827" w:rsidRPr="005C6E35">
        <w:rPr>
          <w:rFonts w:eastAsia="ＭＳ 明朝"/>
          <w:bCs/>
        </w:rPr>
        <w:t>Licitadores</w:t>
      </w:r>
      <w:r w:rsidR="008A2816" w:rsidRPr="005C6E35">
        <w:rPr>
          <w:rFonts w:eastAsia="ＭＳ 明朝"/>
          <w:bCs/>
        </w:rPr>
        <w:t xml:space="preserve"> Elegibles</w:t>
      </w:r>
      <w:bookmarkEnd w:id="6"/>
    </w:p>
    <w:p w:rsidR="00C051E8" w:rsidRPr="005C6E35" w:rsidRDefault="008A2816" w:rsidP="006224C6">
      <w:pPr>
        <w:numPr>
          <w:ilvl w:val="0"/>
          <w:numId w:val="9"/>
        </w:numPr>
        <w:rPr>
          <w:rFonts w:ascii="Times New Roman" w:hAnsi="Times New Roman"/>
          <w:sz w:val="21"/>
          <w:szCs w:val="21"/>
          <w:lang w:val="es-ES_tradnl"/>
        </w:rPr>
      </w:pPr>
      <w:r w:rsidRPr="005C6E35">
        <w:rPr>
          <w:rFonts w:ascii="Times New Roman" w:hAnsi="Times New Roman"/>
          <w:sz w:val="21"/>
          <w:szCs w:val="21"/>
          <w:lang w:val="es-ES_tradnl"/>
        </w:rPr>
        <w:t xml:space="preserve">Un </w:t>
      </w:r>
      <w:r w:rsidR="000F4827" w:rsidRPr="005C6E35">
        <w:rPr>
          <w:rFonts w:ascii="Times New Roman" w:hAnsi="Times New Roman"/>
          <w:sz w:val="21"/>
          <w:szCs w:val="21"/>
          <w:lang w:val="es-ES_tradnl"/>
        </w:rPr>
        <w:t>licitador</w:t>
      </w:r>
      <w:r w:rsidRPr="005C6E35">
        <w:rPr>
          <w:rFonts w:ascii="Times New Roman" w:hAnsi="Times New Roman"/>
          <w:sz w:val="21"/>
          <w:szCs w:val="21"/>
          <w:lang w:val="es-ES_tradnl"/>
        </w:rPr>
        <w:t xml:space="preserve"> puede ser una firma que sea una entidad invidivual o una combinación de dichas entidades en la forma de una empresa conjunta (EC) bajo un acuerdo existente o con la intención de </w:t>
      </w:r>
      <w:r w:rsidR="007B5A83" w:rsidRPr="005C6E35">
        <w:rPr>
          <w:rFonts w:ascii="Times New Roman" w:hAnsi="Times New Roman"/>
          <w:sz w:val="21"/>
          <w:szCs w:val="21"/>
          <w:lang w:val="es-ES_tradnl"/>
        </w:rPr>
        <w:t>celebrar</w:t>
      </w:r>
      <w:r w:rsidRPr="005C6E35">
        <w:rPr>
          <w:rFonts w:ascii="Times New Roman" w:hAnsi="Times New Roman"/>
          <w:sz w:val="21"/>
          <w:szCs w:val="21"/>
          <w:lang w:val="es-ES_tradnl"/>
        </w:rPr>
        <w:t xml:space="preserve"> </w:t>
      </w:r>
      <w:r w:rsidR="00A41BD7" w:rsidRPr="005C6E35">
        <w:rPr>
          <w:rFonts w:ascii="Times New Roman" w:hAnsi="Times New Roman"/>
          <w:sz w:val="21"/>
          <w:szCs w:val="21"/>
          <w:lang w:val="es-ES_tradnl"/>
        </w:rPr>
        <w:t>tal</w:t>
      </w:r>
      <w:r w:rsidR="002C71A0" w:rsidRPr="005C6E35">
        <w:rPr>
          <w:rFonts w:ascii="Times New Roman" w:hAnsi="Times New Roman"/>
          <w:sz w:val="21"/>
          <w:szCs w:val="21"/>
          <w:lang w:val="es-ES_tradnl"/>
        </w:rPr>
        <w:t xml:space="preserve"> acuerdo sustentado</w:t>
      </w:r>
      <w:r w:rsidRPr="005C6E35">
        <w:rPr>
          <w:rFonts w:ascii="Times New Roman" w:hAnsi="Times New Roman"/>
          <w:sz w:val="21"/>
          <w:szCs w:val="21"/>
          <w:lang w:val="es-ES_tradnl"/>
        </w:rPr>
        <w:t xml:space="preserve"> por una carta de intención. En el caso de una EC, todos los integrantes serán solidariamente responsables por la ejecución del contrato de acuerdo con los términos del contrato. La EC nominará a un representante quien tendrá la autoridad de realizar todos los negocios por cuenta y en representación de todos y cada uno de los integrantes de la EC durante el proceso de licitación, y durante la ejecución del contrato en caso </w:t>
      </w:r>
      <w:r w:rsidR="009F277F" w:rsidRPr="005C6E35">
        <w:rPr>
          <w:rFonts w:ascii="Times New Roman" w:hAnsi="Times New Roman"/>
          <w:sz w:val="21"/>
          <w:szCs w:val="21"/>
          <w:lang w:val="es-ES_tradnl"/>
        </w:rPr>
        <w:t xml:space="preserve">de que </w:t>
      </w:r>
      <w:r w:rsidR="00482920" w:rsidRPr="005C6E35">
        <w:rPr>
          <w:rFonts w:ascii="Times New Roman" w:hAnsi="Times New Roman"/>
          <w:sz w:val="21"/>
          <w:szCs w:val="21"/>
          <w:lang w:val="es-ES_tradnl"/>
        </w:rPr>
        <w:t xml:space="preserve">a </w:t>
      </w:r>
      <w:r w:rsidRPr="005C6E35">
        <w:rPr>
          <w:rFonts w:ascii="Times New Roman" w:hAnsi="Times New Roman"/>
          <w:sz w:val="21"/>
          <w:szCs w:val="21"/>
          <w:lang w:val="es-ES_tradnl"/>
        </w:rPr>
        <w:t>la EC</w:t>
      </w:r>
      <w:r w:rsidR="001B31DD" w:rsidRPr="005C6E35">
        <w:rPr>
          <w:rFonts w:ascii="Times New Roman" w:hAnsi="Times New Roman"/>
          <w:sz w:val="21"/>
          <w:szCs w:val="21"/>
          <w:lang w:val="es-ES_tradnl"/>
        </w:rPr>
        <w:t xml:space="preserve"> </w:t>
      </w:r>
      <w:r w:rsidR="00482920" w:rsidRPr="005C6E35">
        <w:rPr>
          <w:rFonts w:ascii="Times New Roman" w:hAnsi="Times New Roman"/>
          <w:sz w:val="21"/>
          <w:szCs w:val="21"/>
          <w:lang w:val="es-ES_tradnl"/>
        </w:rPr>
        <w:t xml:space="preserve">le </w:t>
      </w:r>
      <w:r w:rsidR="001B31DD" w:rsidRPr="005C6E35">
        <w:rPr>
          <w:rFonts w:ascii="Times New Roman" w:hAnsi="Times New Roman"/>
          <w:sz w:val="21"/>
          <w:szCs w:val="21"/>
          <w:lang w:val="es-ES_tradnl"/>
        </w:rPr>
        <w:t>sea adjudicad</w:t>
      </w:r>
      <w:r w:rsidR="00482920" w:rsidRPr="005C6E35">
        <w:rPr>
          <w:rFonts w:ascii="Times New Roman" w:hAnsi="Times New Roman"/>
          <w:sz w:val="21"/>
          <w:szCs w:val="21"/>
          <w:lang w:val="es-ES_tradnl"/>
        </w:rPr>
        <w:t>o</w:t>
      </w:r>
      <w:r w:rsidRPr="005C6E35">
        <w:rPr>
          <w:rFonts w:ascii="Times New Roman" w:hAnsi="Times New Roman"/>
          <w:sz w:val="21"/>
          <w:szCs w:val="21"/>
          <w:lang w:val="es-ES_tradnl"/>
        </w:rPr>
        <w:t xml:space="preserve"> el </w:t>
      </w:r>
      <w:r w:rsidR="00393D95" w:rsidRPr="005C6E35">
        <w:rPr>
          <w:rFonts w:ascii="Times New Roman" w:hAnsi="Times New Roman"/>
          <w:sz w:val="21"/>
          <w:szCs w:val="21"/>
          <w:lang w:val="es-ES_tradnl"/>
        </w:rPr>
        <w:t>C</w:t>
      </w:r>
      <w:r w:rsidRPr="005C6E35">
        <w:rPr>
          <w:rFonts w:ascii="Times New Roman" w:hAnsi="Times New Roman"/>
          <w:sz w:val="21"/>
          <w:szCs w:val="21"/>
          <w:lang w:val="es-ES_tradnl"/>
        </w:rPr>
        <w:t>ontrato.</w:t>
      </w:r>
      <w:r w:rsidR="00C051E8" w:rsidRPr="005C6E35">
        <w:rPr>
          <w:rFonts w:ascii="Times New Roman" w:hAnsi="Times New Roman"/>
          <w:sz w:val="21"/>
          <w:szCs w:val="21"/>
          <w:lang w:val="es-ES_tradnl"/>
        </w:rPr>
        <w:t xml:space="preserve"> </w:t>
      </w:r>
      <w:r w:rsidR="007626BE" w:rsidRPr="005C6E35">
        <w:rPr>
          <w:rFonts w:ascii="Times New Roman" w:hAnsi="Times New Roman" w:hint="eastAsia"/>
          <w:sz w:val="21"/>
          <w:szCs w:val="21"/>
          <w:lang w:val="es-ES_tradnl"/>
        </w:rPr>
        <w:t xml:space="preserve"> </w:t>
      </w:r>
    </w:p>
    <w:p w:rsidR="005D6739" w:rsidRPr="005C6E35" w:rsidRDefault="00A43344" w:rsidP="005D6739">
      <w:pPr>
        <w:numPr>
          <w:ilvl w:val="0"/>
          <w:numId w:val="9"/>
        </w:numPr>
        <w:rPr>
          <w:rFonts w:ascii="Times New Roman" w:hAnsi="Times New Roman"/>
          <w:sz w:val="21"/>
          <w:szCs w:val="21"/>
          <w:lang w:val="es-ES_tradnl"/>
        </w:rPr>
      </w:pPr>
      <w:r w:rsidRPr="005C6E35">
        <w:rPr>
          <w:rFonts w:ascii="Times New Roman" w:hAnsi="Times New Roman"/>
          <w:sz w:val="21"/>
          <w:szCs w:val="21"/>
          <w:lang w:val="es-ES_tradnl"/>
        </w:rPr>
        <w:t xml:space="preserve">Un </w:t>
      </w:r>
      <w:r w:rsidR="000F4827" w:rsidRPr="005C6E35">
        <w:rPr>
          <w:rFonts w:ascii="Times New Roman" w:hAnsi="Times New Roman"/>
          <w:sz w:val="21"/>
          <w:szCs w:val="21"/>
          <w:lang w:val="es-ES_tradnl"/>
        </w:rPr>
        <w:t>licitador</w:t>
      </w:r>
      <w:r w:rsidRPr="005C6E35">
        <w:rPr>
          <w:rFonts w:ascii="Times New Roman" w:hAnsi="Times New Roman"/>
          <w:sz w:val="21"/>
          <w:szCs w:val="21"/>
          <w:lang w:val="es-ES_tradnl"/>
        </w:rPr>
        <w:t xml:space="preserve"> no tendrá conflicto de intereses. Un </w:t>
      </w:r>
      <w:r w:rsidR="000F4827" w:rsidRPr="005C6E35">
        <w:rPr>
          <w:rFonts w:ascii="Times New Roman" w:hAnsi="Times New Roman"/>
          <w:sz w:val="21"/>
          <w:szCs w:val="21"/>
          <w:lang w:val="es-ES_tradnl"/>
        </w:rPr>
        <w:t>licitador</w:t>
      </w:r>
      <w:r w:rsidRPr="005C6E35">
        <w:rPr>
          <w:rFonts w:ascii="Times New Roman" w:hAnsi="Times New Roman"/>
          <w:sz w:val="21"/>
          <w:szCs w:val="21"/>
          <w:lang w:val="es-ES_tradnl"/>
        </w:rPr>
        <w:t xml:space="preserve"> no será contratado bajo ninguna de las circunstancias estipuladas abajo, en las que se determina que este tiene conflict</w:t>
      </w:r>
      <w:r w:rsidR="00111E4C" w:rsidRPr="005C6E35">
        <w:rPr>
          <w:rFonts w:ascii="Times New Roman" w:hAnsi="Times New Roman"/>
          <w:sz w:val="21"/>
          <w:szCs w:val="21"/>
          <w:lang w:val="es-ES_tradnl"/>
        </w:rPr>
        <w:t>o</w:t>
      </w:r>
      <w:r w:rsidRPr="005C6E35">
        <w:rPr>
          <w:rFonts w:ascii="Times New Roman" w:hAnsi="Times New Roman"/>
          <w:sz w:val="21"/>
          <w:szCs w:val="21"/>
          <w:lang w:val="es-ES_tradnl"/>
        </w:rPr>
        <w:t xml:space="preserve"> </w:t>
      </w:r>
      <w:r w:rsidR="00111E4C" w:rsidRPr="005C6E35">
        <w:rPr>
          <w:rFonts w:ascii="Times New Roman" w:hAnsi="Times New Roman"/>
          <w:sz w:val="21"/>
          <w:szCs w:val="21"/>
          <w:lang w:val="es-ES_tradnl"/>
        </w:rPr>
        <w:t>de inter</w:t>
      </w:r>
      <w:r w:rsidR="00C5468E" w:rsidRPr="005C6E35">
        <w:rPr>
          <w:rFonts w:ascii="Times New Roman" w:hAnsi="Times New Roman"/>
          <w:sz w:val="21"/>
          <w:szCs w:val="21"/>
          <w:lang w:val="es-ES_tradnl"/>
        </w:rPr>
        <w:t>eses</w:t>
      </w:r>
      <w:r w:rsidRPr="005C6E35">
        <w:rPr>
          <w:rFonts w:ascii="Times New Roman" w:hAnsi="Times New Roman"/>
          <w:sz w:val="21"/>
          <w:szCs w:val="21"/>
          <w:lang w:val="es-ES_tradnl"/>
        </w:rPr>
        <w:t xml:space="preserve"> en cualquier parte del proceso de licitación/selección y/o la ejecución del contrato, a </w:t>
      </w:r>
      <w:r w:rsidR="00252EE5" w:rsidRPr="005C6E35">
        <w:rPr>
          <w:rFonts w:ascii="Times New Roman" w:hAnsi="Times New Roman"/>
          <w:sz w:val="21"/>
          <w:szCs w:val="21"/>
          <w:lang w:val="es-ES_tradnl"/>
        </w:rPr>
        <w:t xml:space="preserve">menos </w:t>
      </w:r>
      <w:r w:rsidRPr="005C6E35">
        <w:rPr>
          <w:rFonts w:ascii="Times New Roman" w:hAnsi="Times New Roman"/>
          <w:sz w:val="21"/>
          <w:szCs w:val="21"/>
          <w:lang w:val="es-ES_tradnl"/>
        </w:rPr>
        <w:t xml:space="preserve">que el conflicto haya sido resuelto de una manera aceptable para JICA. </w:t>
      </w:r>
    </w:p>
    <w:p w:rsidR="007F652F" w:rsidRPr="005C6E35" w:rsidRDefault="006F2207" w:rsidP="00B05897">
      <w:pPr>
        <w:numPr>
          <w:ilvl w:val="0"/>
          <w:numId w:val="20"/>
        </w:numPr>
        <w:ind w:leftChars="100" w:left="600"/>
        <w:rPr>
          <w:rFonts w:ascii="Times New Roman" w:hAnsi="Times New Roman"/>
          <w:sz w:val="21"/>
          <w:szCs w:val="21"/>
          <w:lang w:val="es-ES_tradnl"/>
        </w:rPr>
      </w:pPr>
      <w:r w:rsidRPr="005C6E35">
        <w:rPr>
          <w:rFonts w:ascii="Times New Roman" w:hAnsi="Times New Roman"/>
          <w:sz w:val="21"/>
          <w:szCs w:val="21"/>
          <w:lang w:val="es-ES_tradnl"/>
        </w:rPr>
        <w:t xml:space="preserve">Una firma que proporcione servicios de consultoría para la preparación o implementación del Proyecto será descalificada de proveer productos o servicios distintos a los de consultoría resultantes de o directamente relacionados a tales servicios de consultoría. Esta disposición no </w:t>
      </w:r>
      <w:r w:rsidR="004931EB" w:rsidRPr="005C6E35">
        <w:rPr>
          <w:rFonts w:ascii="Times New Roman" w:hAnsi="Times New Roman"/>
          <w:sz w:val="21"/>
          <w:szCs w:val="21"/>
          <w:lang w:val="es-ES_tradnl"/>
        </w:rPr>
        <w:t xml:space="preserve">se </w:t>
      </w:r>
      <w:r w:rsidRPr="005C6E35">
        <w:rPr>
          <w:rFonts w:ascii="Times New Roman" w:hAnsi="Times New Roman"/>
          <w:sz w:val="21"/>
          <w:szCs w:val="21"/>
          <w:lang w:val="es-ES_tradnl"/>
        </w:rPr>
        <w:t>aplica a las diversas firmas (consultores, contratistas o proveedores) por la</w:t>
      </w:r>
      <w:r w:rsidR="00252EE5" w:rsidRPr="005C6E35">
        <w:rPr>
          <w:rFonts w:ascii="Times New Roman" w:hAnsi="Times New Roman"/>
          <w:sz w:val="21"/>
          <w:szCs w:val="21"/>
          <w:lang w:val="es-ES_tradnl"/>
        </w:rPr>
        <w:t xml:space="preserve"> única</w:t>
      </w:r>
      <w:r w:rsidRPr="005C6E35">
        <w:rPr>
          <w:rFonts w:ascii="Times New Roman" w:hAnsi="Times New Roman"/>
          <w:sz w:val="21"/>
          <w:szCs w:val="21"/>
          <w:lang w:val="es-ES_tradnl"/>
        </w:rPr>
        <w:t xml:space="preserve"> razón de que conjuntamente</w:t>
      </w:r>
      <w:r w:rsidR="00252EE5" w:rsidRPr="005C6E35">
        <w:rPr>
          <w:rFonts w:ascii="Times New Roman" w:hAnsi="Times New Roman"/>
          <w:sz w:val="21"/>
          <w:szCs w:val="21"/>
          <w:lang w:val="es-ES_tradnl"/>
        </w:rPr>
        <w:t xml:space="preserve"> estas firmas</w:t>
      </w:r>
      <w:r w:rsidRPr="005C6E35">
        <w:rPr>
          <w:rFonts w:ascii="Times New Roman" w:hAnsi="Times New Roman"/>
          <w:sz w:val="21"/>
          <w:szCs w:val="21"/>
          <w:lang w:val="es-ES_tradnl"/>
        </w:rPr>
        <w:t xml:space="preserve"> estén desempeñando las obligaciones del Contratista bajo un contrato a llave en mano o un contrato de diseño y construcción. </w:t>
      </w:r>
    </w:p>
    <w:p w:rsidR="007D687A" w:rsidRPr="005C6E35" w:rsidRDefault="00252EE5" w:rsidP="00B05897">
      <w:pPr>
        <w:ind w:leftChars="284" w:left="682"/>
        <w:rPr>
          <w:rFonts w:ascii="Times New Roman" w:hAnsi="Times New Roman"/>
          <w:sz w:val="21"/>
          <w:szCs w:val="21"/>
          <w:lang w:val="es-ES_tradnl"/>
        </w:rPr>
      </w:pPr>
      <w:r w:rsidRPr="005C6E35">
        <w:rPr>
          <w:rFonts w:ascii="Times New Roman" w:hAnsi="Times New Roman"/>
          <w:sz w:val="21"/>
          <w:szCs w:val="21"/>
          <w:lang w:val="es-ES_tradnl"/>
        </w:rPr>
        <w:t>Una firma que tenga cualquiera de los siguientes vínculos</w:t>
      </w:r>
      <w:r w:rsidR="00482920" w:rsidRPr="005C6E35">
        <w:rPr>
          <w:rFonts w:ascii="Times New Roman" w:hAnsi="Times New Roman"/>
          <w:sz w:val="21"/>
          <w:szCs w:val="21"/>
          <w:lang w:val="es-ES_tradnl"/>
        </w:rPr>
        <w:t>, sea</w:t>
      </w:r>
      <w:r w:rsidRPr="005C6E35">
        <w:rPr>
          <w:rFonts w:ascii="Times New Roman" w:hAnsi="Times New Roman"/>
          <w:sz w:val="21"/>
          <w:szCs w:val="21"/>
          <w:lang w:val="es-ES_tradnl"/>
        </w:rPr>
        <w:t xml:space="preserve"> de capital, personal o </w:t>
      </w:r>
      <w:r w:rsidR="00881870" w:rsidRPr="005C6E35">
        <w:rPr>
          <w:rFonts w:ascii="Times New Roman" w:hAnsi="Times New Roman"/>
          <w:sz w:val="21"/>
          <w:szCs w:val="21"/>
          <w:lang w:val="es-ES_tradnl"/>
        </w:rPr>
        <w:t xml:space="preserve">contractual </w:t>
      </w:r>
      <w:r w:rsidR="007D687A" w:rsidRPr="005C6E35">
        <w:rPr>
          <w:rFonts w:ascii="Times New Roman" w:hAnsi="Times New Roman"/>
          <w:sz w:val="21"/>
          <w:szCs w:val="21"/>
          <w:lang w:val="es-ES_tradnl"/>
        </w:rPr>
        <w:t xml:space="preserve"> (inclu</w:t>
      </w:r>
      <w:r w:rsidR="00B841DE" w:rsidRPr="005C6E35">
        <w:rPr>
          <w:rFonts w:ascii="Times New Roman" w:hAnsi="Times New Roman"/>
          <w:sz w:val="21"/>
          <w:szCs w:val="21"/>
          <w:lang w:val="es-ES_tradnl"/>
        </w:rPr>
        <w:t>yendo</w:t>
      </w:r>
      <w:r w:rsidR="00881870" w:rsidRPr="005C6E35">
        <w:rPr>
          <w:rFonts w:ascii="Times New Roman" w:hAnsi="Times New Roman"/>
          <w:sz w:val="21"/>
          <w:szCs w:val="21"/>
          <w:lang w:val="es-ES_tradnl"/>
        </w:rPr>
        <w:t xml:space="preserve"> otros</w:t>
      </w:r>
      <w:r w:rsidR="00B841DE" w:rsidRPr="005C6E35">
        <w:rPr>
          <w:rFonts w:ascii="Times New Roman" w:hAnsi="Times New Roman"/>
          <w:sz w:val="21"/>
          <w:szCs w:val="21"/>
          <w:lang w:val="es-ES_tradnl"/>
        </w:rPr>
        <w:t xml:space="preserve"> similares) con la firma mencionada </w:t>
      </w:r>
      <w:r w:rsidR="00881870" w:rsidRPr="005C6E35">
        <w:rPr>
          <w:rFonts w:ascii="Times New Roman" w:hAnsi="Times New Roman"/>
          <w:sz w:val="21"/>
          <w:szCs w:val="21"/>
          <w:lang w:val="es-ES_tradnl"/>
        </w:rPr>
        <w:t>anteriormente</w:t>
      </w:r>
      <w:r w:rsidR="00B841DE" w:rsidRPr="005C6E35">
        <w:rPr>
          <w:rFonts w:ascii="Times New Roman" w:hAnsi="Times New Roman"/>
          <w:sz w:val="21"/>
          <w:szCs w:val="21"/>
          <w:lang w:val="es-ES_tradnl"/>
        </w:rPr>
        <w:t xml:space="preserve"> también será descalificada</w:t>
      </w:r>
      <w:r w:rsidR="004A0275" w:rsidRPr="005C6E35">
        <w:rPr>
          <w:rFonts w:ascii="Times New Roman" w:hAnsi="Times New Roman" w:hint="eastAsia"/>
          <w:sz w:val="21"/>
          <w:szCs w:val="21"/>
          <w:lang w:val="es-ES_tradnl"/>
        </w:rPr>
        <w:t>:</w:t>
      </w:r>
    </w:p>
    <w:p w:rsidR="007D687A" w:rsidRPr="005C6E35" w:rsidRDefault="00CE0346" w:rsidP="00EE290D">
      <w:pPr>
        <w:ind w:leftChars="550" w:left="1559" w:hangingChars="114" w:hanging="239"/>
        <w:rPr>
          <w:rFonts w:ascii="Times New Roman" w:hAnsi="Times New Roman"/>
          <w:sz w:val="21"/>
          <w:szCs w:val="21"/>
          <w:lang w:val="es-ES_tradnl"/>
        </w:rPr>
      </w:pPr>
      <w:r w:rsidRPr="005C6E35">
        <w:rPr>
          <w:rFonts w:ascii="Times New Roman" w:hAnsi="Times New Roman" w:hint="eastAsia"/>
          <w:sz w:val="21"/>
          <w:szCs w:val="21"/>
          <w:lang w:val="es-ES_tradnl"/>
        </w:rPr>
        <w:t>a</w:t>
      </w:r>
      <w:r w:rsidR="007D687A" w:rsidRPr="005C6E35">
        <w:rPr>
          <w:rFonts w:ascii="Times New Roman" w:hAnsi="Times New Roman"/>
          <w:sz w:val="21"/>
          <w:szCs w:val="21"/>
          <w:lang w:val="es-ES_tradnl"/>
        </w:rPr>
        <w:t xml:space="preserve">) </w:t>
      </w:r>
      <w:r w:rsidR="00B841DE" w:rsidRPr="005C6E35">
        <w:rPr>
          <w:rFonts w:ascii="Times New Roman" w:hAnsi="Times New Roman"/>
          <w:sz w:val="21"/>
          <w:szCs w:val="21"/>
          <w:lang w:val="es-ES_tradnl"/>
        </w:rPr>
        <w:t xml:space="preserve">una empresa matriz o </w:t>
      </w:r>
      <w:r w:rsidR="008B56A3" w:rsidRPr="005C6E35">
        <w:rPr>
          <w:rFonts w:ascii="Times New Roman" w:hAnsi="Times New Roman"/>
          <w:sz w:val="21"/>
          <w:szCs w:val="21"/>
          <w:lang w:val="es-ES_tradnl"/>
        </w:rPr>
        <w:t>subsidiaria</w:t>
      </w:r>
      <w:r w:rsidR="00641F5C" w:rsidRPr="005C6E35">
        <w:rPr>
          <w:rFonts w:ascii="Times New Roman" w:hAnsi="Times New Roman"/>
          <w:sz w:val="21"/>
          <w:szCs w:val="21"/>
          <w:lang w:val="es-ES_tradnl"/>
        </w:rPr>
        <w:t xml:space="preserve"> definid</w:t>
      </w:r>
      <w:r w:rsidR="008B56A3" w:rsidRPr="005C6E35">
        <w:rPr>
          <w:rFonts w:ascii="Times New Roman" w:hAnsi="Times New Roman" w:hint="eastAsia"/>
          <w:sz w:val="21"/>
          <w:szCs w:val="21"/>
          <w:lang w:val="es-ES_tradnl"/>
        </w:rPr>
        <w:t>a</w:t>
      </w:r>
      <w:r w:rsidR="00641F5C" w:rsidRPr="005C6E35">
        <w:rPr>
          <w:rFonts w:ascii="Times New Roman" w:hAnsi="Times New Roman"/>
          <w:sz w:val="21"/>
          <w:szCs w:val="21"/>
          <w:lang w:val="es-ES_tradnl"/>
        </w:rPr>
        <w:t xml:space="preserve"> en el Artículo 2 de la Ley </w:t>
      </w:r>
      <w:r w:rsidR="008B56A3" w:rsidRPr="005C6E35">
        <w:rPr>
          <w:rFonts w:ascii="Times New Roman" w:hAnsi="Times New Roman"/>
          <w:sz w:val="21"/>
          <w:szCs w:val="21"/>
          <w:lang w:val="es-ES_tradnl"/>
        </w:rPr>
        <w:t xml:space="preserve">de Sociedades </w:t>
      </w:r>
      <w:r w:rsidR="008B56A3" w:rsidRPr="005C6E35">
        <w:rPr>
          <w:rFonts w:ascii="Times New Roman" w:hAnsi="Times New Roman"/>
          <w:sz w:val="21"/>
          <w:szCs w:val="21"/>
          <w:lang w:val="es-ES"/>
        </w:rPr>
        <w:t>Anónimas</w:t>
      </w:r>
      <w:r w:rsidR="00B841DE" w:rsidRPr="005C6E35">
        <w:rPr>
          <w:rFonts w:ascii="Times New Roman" w:hAnsi="Times New Roman"/>
          <w:sz w:val="21"/>
          <w:szCs w:val="21"/>
          <w:lang w:val="es-ES_tradnl"/>
        </w:rPr>
        <w:t xml:space="preserve"> de Japón</w:t>
      </w:r>
      <w:r w:rsidR="004A0275" w:rsidRPr="005C6E35">
        <w:rPr>
          <w:rFonts w:ascii="Times New Roman" w:hAnsi="Times New Roman" w:hint="eastAsia"/>
          <w:sz w:val="21"/>
          <w:szCs w:val="21"/>
          <w:lang w:val="es-ES_tradnl"/>
        </w:rPr>
        <w:t>;</w:t>
      </w:r>
    </w:p>
    <w:p w:rsidR="007D687A" w:rsidRPr="005C6E35" w:rsidRDefault="00CE0346" w:rsidP="00B05897">
      <w:pPr>
        <w:ind w:leftChars="550" w:left="1320"/>
        <w:rPr>
          <w:rFonts w:ascii="Times New Roman" w:hAnsi="Times New Roman"/>
          <w:sz w:val="21"/>
          <w:szCs w:val="21"/>
          <w:lang w:val="es-ES_tradnl"/>
        </w:rPr>
      </w:pPr>
      <w:r w:rsidRPr="005C6E35">
        <w:rPr>
          <w:rFonts w:ascii="Times New Roman" w:hAnsi="Times New Roman" w:hint="eastAsia"/>
          <w:sz w:val="21"/>
          <w:szCs w:val="21"/>
          <w:lang w:val="es-ES_tradnl"/>
        </w:rPr>
        <w:t>b</w:t>
      </w:r>
      <w:r w:rsidR="007D687A" w:rsidRPr="005C6E35">
        <w:rPr>
          <w:rFonts w:ascii="Times New Roman" w:hAnsi="Times New Roman"/>
          <w:sz w:val="21"/>
          <w:szCs w:val="21"/>
          <w:lang w:val="es-ES_tradnl"/>
        </w:rPr>
        <w:t xml:space="preserve">) </w:t>
      </w:r>
      <w:r w:rsidR="007A0D83" w:rsidRPr="005C6E35">
        <w:rPr>
          <w:rFonts w:ascii="Times New Roman" w:hAnsi="Times New Roman"/>
          <w:sz w:val="21"/>
          <w:szCs w:val="21"/>
          <w:lang w:val="es-ES"/>
        </w:rPr>
        <w:t>empresas</w:t>
      </w:r>
      <w:r w:rsidR="00B841DE" w:rsidRPr="005C6E35">
        <w:rPr>
          <w:rFonts w:ascii="Times New Roman" w:hAnsi="Times New Roman"/>
          <w:sz w:val="21"/>
          <w:szCs w:val="21"/>
          <w:lang w:val="es-ES_tradnl"/>
        </w:rPr>
        <w:t xml:space="preserve"> subsidiarias de la misma empresa matriz</w:t>
      </w:r>
      <w:r w:rsidR="004A0275" w:rsidRPr="005C6E35">
        <w:rPr>
          <w:rFonts w:ascii="Times New Roman" w:hAnsi="Times New Roman" w:hint="eastAsia"/>
          <w:sz w:val="21"/>
          <w:szCs w:val="21"/>
          <w:lang w:val="es-ES_tradnl"/>
        </w:rPr>
        <w:t>;</w:t>
      </w:r>
    </w:p>
    <w:p w:rsidR="007D687A" w:rsidRPr="005C6E35" w:rsidRDefault="00CE0346" w:rsidP="00EE290D">
      <w:pPr>
        <w:ind w:leftChars="550" w:left="1559" w:hangingChars="114" w:hanging="239"/>
        <w:rPr>
          <w:rFonts w:ascii="Times New Roman" w:hAnsi="Times New Roman"/>
          <w:sz w:val="21"/>
          <w:szCs w:val="21"/>
          <w:lang w:val="es-ES_tradnl"/>
        </w:rPr>
      </w:pPr>
      <w:r w:rsidRPr="005C6E35">
        <w:rPr>
          <w:rFonts w:ascii="Times New Roman" w:hAnsi="Times New Roman" w:hint="eastAsia"/>
          <w:sz w:val="21"/>
          <w:szCs w:val="21"/>
          <w:lang w:val="es-ES_tradnl"/>
        </w:rPr>
        <w:t>c</w:t>
      </w:r>
      <w:r w:rsidR="00B841DE" w:rsidRPr="005C6E35">
        <w:rPr>
          <w:rFonts w:ascii="Times New Roman" w:hAnsi="Times New Roman"/>
          <w:sz w:val="21"/>
          <w:szCs w:val="21"/>
          <w:lang w:val="es-ES_tradnl"/>
        </w:rPr>
        <w:t xml:space="preserve">) una firma cuyo director, </w:t>
      </w:r>
      <w:r w:rsidR="008B56A3" w:rsidRPr="005C6E35">
        <w:rPr>
          <w:rFonts w:ascii="Times New Roman" w:hAnsi="Times New Roman"/>
          <w:sz w:val="21"/>
          <w:szCs w:val="21"/>
          <w:lang w:val="es-ES"/>
        </w:rPr>
        <w:t>funcionario</w:t>
      </w:r>
      <w:r w:rsidR="00B841DE" w:rsidRPr="005C6E35">
        <w:rPr>
          <w:rFonts w:ascii="Times New Roman" w:hAnsi="Times New Roman"/>
          <w:sz w:val="21"/>
          <w:szCs w:val="21"/>
          <w:lang w:val="es-ES_tradnl"/>
        </w:rPr>
        <w:t xml:space="preserve"> o </w:t>
      </w:r>
      <w:r w:rsidR="008B56A3" w:rsidRPr="005C6E35">
        <w:rPr>
          <w:rFonts w:ascii="Times New Roman" w:hAnsi="Times New Roman"/>
          <w:sz w:val="21"/>
          <w:szCs w:val="21"/>
          <w:lang w:val="es-ES"/>
        </w:rPr>
        <w:t>director</w:t>
      </w:r>
      <w:r w:rsidR="00B841DE" w:rsidRPr="005C6E35">
        <w:rPr>
          <w:rFonts w:ascii="Times New Roman" w:hAnsi="Times New Roman"/>
          <w:sz w:val="21"/>
          <w:szCs w:val="21"/>
          <w:lang w:val="es-ES_tradnl"/>
        </w:rPr>
        <w:t xml:space="preserve"> ejecutivo </w:t>
      </w:r>
      <w:r w:rsidR="008B56A3" w:rsidRPr="005C6E35">
        <w:rPr>
          <w:rFonts w:ascii="Times New Roman" w:hAnsi="Times New Roman"/>
          <w:sz w:val="21"/>
          <w:szCs w:val="21"/>
          <w:lang w:val="es-ES"/>
        </w:rPr>
        <w:t>funja</w:t>
      </w:r>
      <w:r w:rsidR="00B841DE" w:rsidRPr="005C6E35">
        <w:rPr>
          <w:rFonts w:ascii="Times New Roman" w:hAnsi="Times New Roman"/>
          <w:sz w:val="21"/>
          <w:szCs w:val="21"/>
          <w:lang w:val="es-ES_tradnl"/>
        </w:rPr>
        <w:t xml:space="preserve"> como directo</w:t>
      </w:r>
      <w:r w:rsidR="0007014A" w:rsidRPr="005C6E35">
        <w:rPr>
          <w:rFonts w:ascii="Times New Roman" w:hAnsi="Times New Roman"/>
          <w:sz w:val="21"/>
          <w:szCs w:val="21"/>
          <w:lang w:val="es-ES_tradnl"/>
        </w:rPr>
        <w:t>r</w:t>
      </w:r>
      <w:r w:rsidR="00B841DE" w:rsidRPr="005C6E35">
        <w:rPr>
          <w:rFonts w:ascii="Times New Roman" w:hAnsi="Times New Roman"/>
          <w:sz w:val="21"/>
          <w:szCs w:val="21"/>
          <w:lang w:val="es-ES_tradnl"/>
        </w:rPr>
        <w:t xml:space="preserve">, </w:t>
      </w:r>
      <w:r w:rsidR="008B56A3" w:rsidRPr="005C6E35">
        <w:rPr>
          <w:rFonts w:ascii="Times New Roman" w:hAnsi="Times New Roman"/>
          <w:sz w:val="21"/>
          <w:szCs w:val="21"/>
          <w:lang w:val="es-ES"/>
        </w:rPr>
        <w:t>funcionario</w:t>
      </w:r>
      <w:r w:rsidR="00B841DE" w:rsidRPr="005C6E35">
        <w:rPr>
          <w:rFonts w:ascii="Times New Roman" w:hAnsi="Times New Roman"/>
          <w:sz w:val="21"/>
          <w:szCs w:val="21"/>
          <w:lang w:val="es-ES_tradnl"/>
        </w:rPr>
        <w:t xml:space="preserve"> o </w:t>
      </w:r>
      <w:r w:rsidR="008B56A3" w:rsidRPr="005C6E35">
        <w:rPr>
          <w:rFonts w:ascii="Times New Roman" w:hAnsi="Times New Roman"/>
          <w:sz w:val="21"/>
          <w:szCs w:val="21"/>
          <w:lang w:val="es-ES"/>
        </w:rPr>
        <w:t>director</w:t>
      </w:r>
      <w:r w:rsidR="00B841DE" w:rsidRPr="005C6E35">
        <w:rPr>
          <w:rFonts w:ascii="Times New Roman" w:hAnsi="Times New Roman"/>
          <w:sz w:val="21"/>
          <w:szCs w:val="21"/>
          <w:lang w:val="es-ES_tradnl"/>
        </w:rPr>
        <w:t xml:space="preserve"> ejecutivo en la firma mencionada anteriormente, excluyendo una firma que sea </w:t>
      </w:r>
      <w:r w:rsidR="0007014A" w:rsidRPr="005C6E35">
        <w:rPr>
          <w:rFonts w:ascii="Times New Roman" w:hAnsi="Times New Roman"/>
          <w:sz w:val="21"/>
          <w:szCs w:val="21"/>
          <w:lang w:val="es-ES_tradnl"/>
        </w:rPr>
        <w:t xml:space="preserve">o </w:t>
      </w:r>
      <w:r w:rsidR="00B841DE" w:rsidRPr="005C6E35">
        <w:rPr>
          <w:rFonts w:ascii="Times New Roman" w:hAnsi="Times New Roman"/>
          <w:sz w:val="21"/>
          <w:szCs w:val="21"/>
          <w:lang w:val="es-ES_tradnl"/>
        </w:rPr>
        <w:t xml:space="preserve">una </w:t>
      </w:r>
      <w:r w:rsidR="00641F5C" w:rsidRPr="005C6E35">
        <w:rPr>
          <w:rFonts w:ascii="Times New Roman" w:hAnsi="Times New Roman"/>
          <w:sz w:val="21"/>
          <w:szCs w:val="21"/>
          <w:lang w:val="es-ES_tradnl"/>
        </w:rPr>
        <w:t xml:space="preserve">empresa </w:t>
      </w:r>
      <w:r w:rsidR="008B56A3" w:rsidRPr="005C6E35">
        <w:rPr>
          <w:rFonts w:ascii="Times New Roman" w:hAnsi="Times New Roman"/>
          <w:sz w:val="21"/>
          <w:szCs w:val="21"/>
          <w:lang w:val="es-ES"/>
        </w:rPr>
        <w:t>en reestructuración</w:t>
      </w:r>
      <w:r w:rsidR="0007014A" w:rsidRPr="005C6E35">
        <w:rPr>
          <w:rFonts w:ascii="Times New Roman" w:hAnsi="Times New Roman"/>
          <w:sz w:val="21"/>
          <w:szCs w:val="21"/>
          <w:lang w:val="es-ES_tradnl"/>
        </w:rPr>
        <w:t xml:space="preserve"> definid</w:t>
      </w:r>
      <w:r w:rsidR="008B56A3" w:rsidRPr="005C6E35">
        <w:rPr>
          <w:rFonts w:ascii="Times New Roman" w:hAnsi="Times New Roman"/>
          <w:sz w:val="21"/>
          <w:szCs w:val="21"/>
          <w:lang w:val="es-ES"/>
        </w:rPr>
        <w:t>a</w:t>
      </w:r>
      <w:r w:rsidR="00B841DE" w:rsidRPr="005C6E35">
        <w:rPr>
          <w:rFonts w:ascii="Times New Roman" w:hAnsi="Times New Roman"/>
          <w:sz w:val="21"/>
          <w:szCs w:val="21"/>
          <w:lang w:val="es-ES_tradnl"/>
        </w:rPr>
        <w:t xml:space="preserve"> en </w:t>
      </w:r>
      <w:r w:rsidR="00641F5C" w:rsidRPr="005C6E35">
        <w:rPr>
          <w:rFonts w:ascii="Times New Roman" w:hAnsi="Times New Roman"/>
          <w:sz w:val="21"/>
          <w:szCs w:val="21"/>
          <w:lang w:val="es-ES_tradnl"/>
        </w:rPr>
        <w:t xml:space="preserve">el Artículo 2, párrafo 7 de la Ley de </w:t>
      </w:r>
      <w:r w:rsidR="008B56A3" w:rsidRPr="005C6E35">
        <w:rPr>
          <w:rFonts w:ascii="Times New Roman" w:hAnsi="Times New Roman"/>
          <w:sz w:val="21"/>
          <w:szCs w:val="21"/>
          <w:lang w:val="es-ES"/>
        </w:rPr>
        <w:t>Reestructuración</w:t>
      </w:r>
      <w:r w:rsidR="00641F5C" w:rsidRPr="005C6E35">
        <w:rPr>
          <w:rFonts w:ascii="Times New Roman" w:hAnsi="Times New Roman"/>
          <w:sz w:val="21"/>
          <w:szCs w:val="21"/>
          <w:lang w:val="es-ES_tradnl"/>
        </w:rPr>
        <w:t xml:space="preserve"> </w:t>
      </w:r>
      <w:r w:rsidR="008B56A3" w:rsidRPr="005C6E35">
        <w:rPr>
          <w:rFonts w:ascii="Times New Roman" w:hAnsi="Times New Roman"/>
          <w:sz w:val="21"/>
          <w:szCs w:val="21"/>
          <w:lang w:val="es-ES"/>
        </w:rPr>
        <w:t>Corporativa</w:t>
      </w:r>
      <w:r w:rsidR="0007014A" w:rsidRPr="005C6E35">
        <w:rPr>
          <w:rFonts w:ascii="Times New Roman" w:hAnsi="Times New Roman"/>
          <w:sz w:val="21"/>
          <w:szCs w:val="21"/>
          <w:lang w:val="es-ES_tradnl"/>
        </w:rPr>
        <w:t xml:space="preserve">, o una </w:t>
      </w:r>
      <w:r w:rsidR="00641F5C" w:rsidRPr="005C6E35">
        <w:rPr>
          <w:rFonts w:ascii="Times New Roman" w:hAnsi="Times New Roman"/>
          <w:sz w:val="21"/>
          <w:szCs w:val="21"/>
          <w:lang w:val="es-ES_tradnl"/>
        </w:rPr>
        <w:t xml:space="preserve">empresa </w:t>
      </w:r>
      <w:r w:rsidR="008B56A3" w:rsidRPr="005C6E35">
        <w:rPr>
          <w:rFonts w:ascii="Times New Roman" w:hAnsi="Times New Roman"/>
          <w:sz w:val="21"/>
          <w:szCs w:val="21"/>
          <w:lang w:val="es-ES"/>
        </w:rPr>
        <w:t>en</w:t>
      </w:r>
      <w:r w:rsidR="00641F5C" w:rsidRPr="005C6E35">
        <w:rPr>
          <w:rFonts w:ascii="Times New Roman" w:hAnsi="Times New Roman"/>
          <w:sz w:val="21"/>
          <w:szCs w:val="21"/>
          <w:lang w:val="es-ES_tradnl"/>
        </w:rPr>
        <w:t xml:space="preserve"> procedimientos de rehabilitación</w:t>
      </w:r>
      <w:r w:rsidR="0007014A" w:rsidRPr="005C6E35">
        <w:rPr>
          <w:rFonts w:ascii="Times New Roman" w:hAnsi="Times New Roman"/>
          <w:sz w:val="21"/>
          <w:szCs w:val="21"/>
          <w:lang w:val="es-ES_tradnl"/>
        </w:rPr>
        <w:t xml:space="preserve"> definidos </w:t>
      </w:r>
      <w:r w:rsidR="00641F5C" w:rsidRPr="005C6E35">
        <w:rPr>
          <w:rFonts w:ascii="Times New Roman" w:hAnsi="Times New Roman"/>
          <w:sz w:val="21"/>
          <w:szCs w:val="21"/>
          <w:lang w:val="es-ES_tradnl"/>
        </w:rPr>
        <w:t xml:space="preserve">en el Artículo 2, </w:t>
      </w:r>
      <w:r w:rsidR="008B56A3" w:rsidRPr="005C6E35">
        <w:rPr>
          <w:rFonts w:ascii="Times New Roman" w:hAnsi="Times New Roman"/>
          <w:sz w:val="21"/>
          <w:szCs w:val="21"/>
          <w:lang w:val="es-ES"/>
        </w:rPr>
        <w:t>inciso</w:t>
      </w:r>
      <w:r w:rsidR="00641F5C" w:rsidRPr="005C6E35">
        <w:rPr>
          <w:rFonts w:ascii="Times New Roman" w:hAnsi="Times New Roman"/>
          <w:sz w:val="21"/>
          <w:szCs w:val="21"/>
          <w:lang w:val="es-ES_tradnl"/>
        </w:rPr>
        <w:t xml:space="preserve"> (iv) de la Ley de Rehabilitación Civil</w:t>
      </w:r>
      <w:r w:rsidR="004A0275" w:rsidRPr="005C6E35">
        <w:rPr>
          <w:rFonts w:ascii="Times New Roman" w:hAnsi="Times New Roman" w:hint="eastAsia"/>
          <w:sz w:val="21"/>
          <w:szCs w:val="21"/>
          <w:lang w:val="es-ES_tradnl"/>
        </w:rPr>
        <w:t>;</w:t>
      </w:r>
    </w:p>
    <w:p w:rsidR="007D687A" w:rsidRPr="005C6E35" w:rsidRDefault="00CE0346" w:rsidP="00EE290D">
      <w:pPr>
        <w:ind w:leftChars="550" w:left="1559" w:hangingChars="114" w:hanging="239"/>
        <w:rPr>
          <w:rFonts w:ascii="Times New Roman" w:hAnsi="Times New Roman"/>
          <w:sz w:val="21"/>
          <w:szCs w:val="21"/>
          <w:lang w:val="es-ES_tradnl"/>
        </w:rPr>
      </w:pPr>
      <w:r w:rsidRPr="005C6E35">
        <w:rPr>
          <w:rFonts w:ascii="Times New Roman" w:hAnsi="Times New Roman" w:hint="eastAsia"/>
          <w:sz w:val="21"/>
          <w:szCs w:val="21"/>
          <w:lang w:val="es-ES_tradnl"/>
        </w:rPr>
        <w:t>d</w:t>
      </w:r>
      <w:r w:rsidR="00380407" w:rsidRPr="005C6E35">
        <w:rPr>
          <w:rFonts w:ascii="Times New Roman" w:hAnsi="Times New Roman"/>
          <w:sz w:val="21"/>
          <w:szCs w:val="21"/>
          <w:lang w:val="es-ES_tradnl"/>
        </w:rPr>
        <w:t xml:space="preserve">) una firma cuyo director </w:t>
      </w:r>
      <w:r w:rsidR="007A0D83" w:rsidRPr="005C6E35">
        <w:rPr>
          <w:rFonts w:ascii="Times New Roman" w:hAnsi="Times New Roman"/>
          <w:sz w:val="21"/>
          <w:szCs w:val="21"/>
          <w:lang w:val="es-ES_tradnl"/>
        </w:rPr>
        <w:t>funja</w:t>
      </w:r>
      <w:r w:rsidR="00380407" w:rsidRPr="005C6E35">
        <w:rPr>
          <w:rFonts w:ascii="Times New Roman" w:hAnsi="Times New Roman"/>
          <w:sz w:val="21"/>
          <w:szCs w:val="21"/>
          <w:lang w:val="es-ES_tradnl"/>
        </w:rPr>
        <w:t xml:space="preserve"> como </w:t>
      </w:r>
      <w:r w:rsidR="007A0D83" w:rsidRPr="005C6E35">
        <w:rPr>
          <w:rFonts w:ascii="Times New Roman" w:hAnsi="Times New Roman"/>
          <w:sz w:val="21"/>
          <w:szCs w:val="21"/>
          <w:lang w:val="es-ES_tradnl"/>
        </w:rPr>
        <w:t xml:space="preserve">fiduciario </w:t>
      </w:r>
      <w:r w:rsidR="00CC5D80" w:rsidRPr="005C6E35">
        <w:rPr>
          <w:rFonts w:ascii="Times New Roman" w:hAnsi="Times New Roman"/>
          <w:sz w:val="21"/>
          <w:szCs w:val="21"/>
          <w:lang w:val="es-ES_tradnl"/>
        </w:rPr>
        <w:t>designado</w:t>
      </w:r>
      <w:r w:rsidR="007A0D83" w:rsidRPr="005C6E35">
        <w:rPr>
          <w:rFonts w:ascii="Times New Roman" w:hAnsi="Times New Roman"/>
          <w:sz w:val="21"/>
          <w:szCs w:val="21"/>
          <w:lang w:val="es-ES_tradnl"/>
        </w:rPr>
        <w:t xml:space="preserve"> seg</w:t>
      </w:r>
      <w:r w:rsidR="007A0D83" w:rsidRPr="005C6E35">
        <w:rPr>
          <w:rFonts w:ascii="Times New Roman" w:hAnsi="Times New Roman"/>
          <w:sz w:val="21"/>
          <w:szCs w:val="21"/>
          <w:lang w:val="es-ES"/>
        </w:rPr>
        <w:t>ún</w:t>
      </w:r>
      <w:r w:rsidR="00380407" w:rsidRPr="005C6E35">
        <w:rPr>
          <w:rFonts w:ascii="Times New Roman" w:hAnsi="Times New Roman"/>
          <w:sz w:val="21"/>
          <w:szCs w:val="21"/>
          <w:lang w:val="es-ES_tradnl"/>
        </w:rPr>
        <w:t xml:space="preserve"> el Artículo 67, p</w:t>
      </w:r>
      <w:r w:rsidR="00641F5C" w:rsidRPr="005C6E35">
        <w:rPr>
          <w:rFonts w:ascii="Times New Roman" w:hAnsi="Times New Roman"/>
          <w:sz w:val="21"/>
          <w:szCs w:val="21"/>
          <w:lang w:val="es-ES_tradnl"/>
        </w:rPr>
        <w:t xml:space="preserve">árrafo 1 de la Ley de </w:t>
      </w:r>
      <w:r w:rsidR="007A0D83" w:rsidRPr="005C6E35">
        <w:rPr>
          <w:rFonts w:ascii="Times New Roman" w:hAnsi="Times New Roman"/>
          <w:sz w:val="21"/>
          <w:szCs w:val="21"/>
          <w:lang w:val="es-ES"/>
        </w:rPr>
        <w:t>Reestructuración</w:t>
      </w:r>
      <w:r w:rsidR="007A0D83" w:rsidRPr="005C6E35">
        <w:rPr>
          <w:rFonts w:ascii="Times New Roman" w:hAnsi="Times New Roman"/>
          <w:sz w:val="21"/>
          <w:szCs w:val="21"/>
          <w:lang w:val="es-ES_tradnl"/>
        </w:rPr>
        <w:t xml:space="preserve"> </w:t>
      </w:r>
      <w:r w:rsidR="007A0D83" w:rsidRPr="005C6E35">
        <w:rPr>
          <w:rFonts w:ascii="Times New Roman" w:hAnsi="Times New Roman"/>
          <w:sz w:val="21"/>
          <w:szCs w:val="21"/>
          <w:lang w:val="es-ES"/>
        </w:rPr>
        <w:t>Corporativa</w:t>
      </w:r>
      <w:r w:rsidR="00380407" w:rsidRPr="005C6E35">
        <w:rPr>
          <w:rFonts w:ascii="Times New Roman" w:hAnsi="Times New Roman"/>
          <w:sz w:val="21"/>
          <w:szCs w:val="21"/>
          <w:lang w:val="es-ES_tradnl"/>
        </w:rPr>
        <w:t>, o ba</w:t>
      </w:r>
      <w:r w:rsidR="00641F5C" w:rsidRPr="005C6E35">
        <w:rPr>
          <w:rFonts w:ascii="Times New Roman" w:hAnsi="Times New Roman"/>
          <w:sz w:val="21"/>
          <w:szCs w:val="21"/>
          <w:lang w:val="es-ES_tradnl"/>
        </w:rPr>
        <w:t>jo el Artículo 64, párrafo 2 de la Ley de Rehabilitación Civil</w:t>
      </w:r>
      <w:r w:rsidR="004A0275" w:rsidRPr="005C6E35">
        <w:rPr>
          <w:rFonts w:ascii="Times New Roman" w:hAnsi="Times New Roman" w:hint="eastAsia"/>
          <w:sz w:val="21"/>
          <w:szCs w:val="21"/>
          <w:lang w:val="es-ES_tradnl"/>
        </w:rPr>
        <w:t>;</w:t>
      </w:r>
    </w:p>
    <w:p w:rsidR="007D687A" w:rsidRPr="005C6E35" w:rsidRDefault="004A0275" w:rsidP="00EE290D">
      <w:pPr>
        <w:ind w:leftChars="550" w:left="1559" w:hangingChars="114" w:hanging="239"/>
        <w:rPr>
          <w:rFonts w:ascii="Times New Roman" w:hAnsi="Times New Roman"/>
          <w:sz w:val="21"/>
          <w:szCs w:val="21"/>
          <w:lang w:val="es-ES_tradnl"/>
        </w:rPr>
      </w:pPr>
      <w:r w:rsidRPr="005C6E35">
        <w:rPr>
          <w:rFonts w:ascii="Times New Roman" w:hAnsi="Times New Roman" w:hint="eastAsia"/>
          <w:sz w:val="21"/>
          <w:szCs w:val="21"/>
          <w:lang w:val="es-ES_tradnl"/>
        </w:rPr>
        <w:t>e</w:t>
      </w:r>
      <w:r w:rsidR="00380407" w:rsidRPr="005C6E35">
        <w:rPr>
          <w:rFonts w:ascii="Times New Roman" w:hAnsi="Times New Roman"/>
          <w:sz w:val="21"/>
          <w:szCs w:val="21"/>
          <w:lang w:val="es-ES_tradnl"/>
        </w:rPr>
        <w:t>) un subconsultor</w:t>
      </w:r>
      <w:r w:rsidR="00FD2FB8" w:rsidRPr="005C6E35">
        <w:rPr>
          <w:rFonts w:ascii="Times New Roman" w:hAnsi="Times New Roman"/>
          <w:sz w:val="21"/>
          <w:szCs w:val="21"/>
          <w:lang w:val="es-ES_tradnl"/>
        </w:rPr>
        <w:t xml:space="preserve">, directamente </w:t>
      </w:r>
      <w:r w:rsidR="00191F9A" w:rsidRPr="005C6E35">
        <w:rPr>
          <w:rFonts w:ascii="Times New Roman" w:hAnsi="Times New Roman"/>
          <w:sz w:val="21"/>
          <w:szCs w:val="21"/>
          <w:lang w:val="es-ES"/>
        </w:rPr>
        <w:t>empleado</w:t>
      </w:r>
      <w:r w:rsidR="00FD2FB8" w:rsidRPr="005C6E35">
        <w:rPr>
          <w:rFonts w:ascii="Times New Roman" w:hAnsi="Times New Roman"/>
          <w:sz w:val="21"/>
          <w:szCs w:val="21"/>
          <w:lang w:val="es-ES_tradnl"/>
        </w:rPr>
        <w:t xml:space="preserve"> por la firma mencionada anteriormente, que desempeñ</w:t>
      </w:r>
      <w:r w:rsidR="00191F9A" w:rsidRPr="005C6E35">
        <w:rPr>
          <w:rFonts w:ascii="Times New Roman" w:hAnsi="Times New Roman"/>
          <w:sz w:val="21"/>
          <w:szCs w:val="21"/>
          <w:lang w:val="es-ES"/>
        </w:rPr>
        <w:t>e</w:t>
      </w:r>
      <w:r w:rsidR="00FD2FB8" w:rsidRPr="005C6E35">
        <w:rPr>
          <w:rFonts w:ascii="Times New Roman" w:hAnsi="Times New Roman"/>
          <w:sz w:val="21"/>
          <w:szCs w:val="21"/>
          <w:lang w:val="es-ES_tradnl"/>
        </w:rPr>
        <w:t xml:space="preserve"> un papel importante en la preparación e implementación del proyecto. </w:t>
      </w:r>
    </w:p>
    <w:p w:rsidR="0059748D" w:rsidRPr="005C6E35" w:rsidRDefault="00FD2FB8" w:rsidP="00B05897">
      <w:pPr>
        <w:ind w:leftChars="100" w:left="538" w:hangingChars="142" w:hanging="298"/>
        <w:rPr>
          <w:rFonts w:ascii="Times New Roman" w:hAnsi="Times New Roman"/>
          <w:sz w:val="21"/>
          <w:szCs w:val="21"/>
          <w:lang w:val="es-ES_tradnl"/>
        </w:rPr>
      </w:pPr>
      <w:r w:rsidRPr="005C6E35">
        <w:rPr>
          <w:rFonts w:ascii="Times New Roman" w:hAnsi="Times New Roman"/>
          <w:sz w:val="21"/>
          <w:szCs w:val="21"/>
          <w:lang w:val="es-ES_tradnl"/>
        </w:rPr>
        <w:t xml:space="preserve">(b) Una firma que tenga </w:t>
      </w:r>
      <w:r w:rsidR="00191F9A" w:rsidRPr="005C6E35">
        <w:rPr>
          <w:rFonts w:ascii="Times New Roman" w:hAnsi="Times New Roman"/>
          <w:sz w:val="21"/>
          <w:szCs w:val="21"/>
          <w:lang w:val="es-ES"/>
        </w:rPr>
        <w:t xml:space="preserve">una </w:t>
      </w:r>
      <w:r w:rsidRPr="005C6E35">
        <w:rPr>
          <w:rFonts w:ascii="Times New Roman" w:hAnsi="Times New Roman"/>
          <w:sz w:val="21"/>
          <w:szCs w:val="21"/>
          <w:lang w:val="es-ES_tradnl"/>
        </w:rPr>
        <w:t xml:space="preserve">relación </w:t>
      </w:r>
      <w:r w:rsidR="00191F9A" w:rsidRPr="005C6E35">
        <w:rPr>
          <w:rFonts w:ascii="Times New Roman" w:hAnsi="Times New Roman"/>
          <w:sz w:val="21"/>
          <w:szCs w:val="21"/>
          <w:lang w:val="es-ES"/>
        </w:rPr>
        <w:t>estrecha</w:t>
      </w:r>
      <w:r w:rsidRPr="005C6E35">
        <w:rPr>
          <w:rFonts w:ascii="Times New Roman" w:hAnsi="Times New Roman"/>
          <w:sz w:val="21"/>
          <w:szCs w:val="21"/>
          <w:lang w:val="es-ES_tradnl"/>
        </w:rPr>
        <w:t xml:space="preserve"> de </w:t>
      </w:r>
      <w:r w:rsidR="00191F9A" w:rsidRPr="005C6E35">
        <w:rPr>
          <w:rFonts w:ascii="Times New Roman" w:hAnsi="Times New Roman"/>
          <w:sz w:val="21"/>
          <w:szCs w:val="21"/>
          <w:lang w:val="es-ES"/>
        </w:rPr>
        <w:t>negocio</w:t>
      </w:r>
      <w:r w:rsidRPr="005C6E35">
        <w:rPr>
          <w:rFonts w:ascii="Times New Roman" w:hAnsi="Times New Roman"/>
          <w:sz w:val="21"/>
          <w:szCs w:val="21"/>
          <w:lang w:val="es-ES_tradnl"/>
        </w:rPr>
        <w:t xml:space="preserve"> con el personal profesional del Receptor que está directa o indirectamente involucrado en </w:t>
      </w:r>
      <w:r w:rsidR="00191F9A" w:rsidRPr="005C6E35">
        <w:rPr>
          <w:rFonts w:ascii="Times New Roman" w:hAnsi="Times New Roman"/>
          <w:sz w:val="21"/>
          <w:szCs w:val="21"/>
          <w:lang w:val="es-ES"/>
        </w:rPr>
        <w:t>alguna</w:t>
      </w:r>
      <w:r w:rsidRPr="005C6E35">
        <w:rPr>
          <w:rFonts w:ascii="Times New Roman" w:hAnsi="Times New Roman"/>
          <w:sz w:val="21"/>
          <w:szCs w:val="21"/>
          <w:lang w:val="es-ES_tradnl"/>
        </w:rPr>
        <w:t xml:space="preserve"> parte de: (i) la preparación de los Documentos de Licitación para el contrato, (ii) la evaluación de la</w:t>
      </w:r>
      <w:r w:rsidR="00191F9A" w:rsidRPr="005C6E35">
        <w:rPr>
          <w:rFonts w:ascii="Times New Roman" w:hAnsi="Times New Roman"/>
          <w:sz w:val="21"/>
          <w:szCs w:val="21"/>
          <w:lang w:val="es-ES"/>
        </w:rPr>
        <w:t>s</w:t>
      </w:r>
      <w:r w:rsidRPr="005C6E35">
        <w:rPr>
          <w:rFonts w:ascii="Times New Roman" w:hAnsi="Times New Roman"/>
          <w:sz w:val="21"/>
          <w:szCs w:val="21"/>
          <w:lang w:val="es-ES_tradnl"/>
        </w:rPr>
        <w:t xml:space="preserve"> oferta</w:t>
      </w:r>
      <w:r w:rsidR="00191F9A" w:rsidRPr="005C6E35">
        <w:rPr>
          <w:rFonts w:ascii="Times New Roman" w:hAnsi="Times New Roman"/>
          <w:sz w:val="21"/>
          <w:szCs w:val="21"/>
          <w:lang w:val="es-ES"/>
        </w:rPr>
        <w:t>s</w:t>
      </w:r>
      <w:r w:rsidRPr="005C6E35">
        <w:rPr>
          <w:rFonts w:ascii="Times New Roman" w:hAnsi="Times New Roman"/>
          <w:sz w:val="21"/>
          <w:szCs w:val="21"/>
          <w:lang w:val="es-ES_tradnl"/>
        </w:rPr>
        <w:t>, o (iii) la supervision de tal contrato, será descalificada.</w:t>
      </w:r>
      <w:r w:rsidR="00C051E8" w:rsidRPr="005C6E35">
        <w:rPr>
          <w:rFonts w:ascii="Times New Roman" w:hAnsi="Times New Roman"/>
          <w:sz w:val="21"/>
          <w:szCs w:val="21"/>
          <w:lang w:val="es-ES_tradnl"/>
        </w:rPr>
        <w:t xml:space="preserve"> </w:t>
      </w:r>
    </w:p>
    <w:p w:rsidR="0059748D" w:rsidRPr="005C6E35" w:rsidRDefault="00C051E8" w:rsidP="00B05897">
      <w:pPr>
        <w:ind w:leftChars="100" w:left="538" w:hangingChars="142" w:hanging="298"/>
        <w:rPr>
          <w:rFonts w:ascii="Times New Roman" w:hAnsi="Times New Roman"/>
          <w:sz w:val="21"/>
          <w:szCs w:val="21"/>
          <w:lang w:val="es-ES_tradnl"/>
        </w:rPr>
      </w:pPr>
      <w:r w:rsidRPr="005C6E35">
        <w:rPr>
          <w:rFonts w:ascii="Times New Roman" w:hAnsi="Times New Roman"/>
          <w:sz w:val="21"/>
          <w:szCs w:val="21"/>
          <w:lang w:val="es-ES_tradnl"/>
        </w:rPr>
        <w:t>(c)</w:t>
      </w:r>
      <w:r w:rsidR="007F652F" w:rsidRPr="005C6E35">
        <w:rPr>
          <w:rFonts w:ascii="Times New Roman" w:hAnsi="Times New Roman" w:hint="eastAsia"/>
          <w:sz w:val="21"/>
          <w:szCs w:val="21"/>
          <w:lang w:val="es-ES_tradnl"/>
        </w:rPr>
        <w:t xml:space="preserve"> </w:t>
      </w:r>
      <w:r w:rsidRPr="005C6E35">
        <w:rPr>
          <w:rFonts w:ascii="Times New Roman" w:hAnsi="Times New Roman"/>
          <w:sz w:val="21"/>
          <w:szCs w:val="21"/>
          <w:lang w:val="es-ES_tradnl"/>
        </w:rPr>
        <w:t>Bas</w:t>
      </w:r>
      <w:r w:rsidR="00FD2FB8" w:rsidRPr="005C6E35">
        <w:rPr>
          <w:rFonts w:ascii="Times New Roman" w:hAnsi="Times New Roman"/>
          <w:sz w:val="21"/>
          <w:szCs w:val="21"/>
          <w:lang w:val="es-ES_tradnl"/>
        </w:rPr>
        <w:t xml:space="preserve">ado en el principio de “Una Oferta por </w:t>
      </w:r>
      <w:r w:rsidR="000F4827" w:rsidRPr="005C6E35">
        <w:rPr>
          <w:rFonts w:ascii="Times New Roman" w:hAnsi="Times New Roman"/>
          <w:sz w:val="21"/>
          <w:szCs w:val="21"/>
          <w:lang w:val="es-ES_tradnl"/>
        </w:rPr>
        <w:t>Licitador</w:t>
      </w:r>
      <w:r w:rsidR="00FD2FB8" w:rsidRPr="005C6E35">
        <w:rPr>
          <w:rFonts w:ascii="Times New Roman" w:hAnsi="Times New Roman"/>
          <w:sz w:val="21"/>
          <w:szCs w:val="21"/>
          <w:lang w:val="es-ES_tradnl"/>
        </w:rPr>
        <w:t xml:space="preserve">”, el cual tiene </w:t>
      </w:r>
      <w:r w:rsidR="003F0455" w:rsidRPr="005C6E35">
        <w:rPr>
          <w:rFonts w:ascii="Times New Roman" w:hAnsi="Times New Roman"/>
          <w:sz w:val="21"/>
          <w:szCs w:val="21"/>
          <w:lang w:val="es-ES"/>
        </w:rPr>
        <w:t>como</w:t>
      </w:r>
      <w:r w:rsidR="00FD2FB8" w:rsidRPr="005C6E35">
        <w:rPr>
          <w:rFonts w:ascii="Times New Roman" w:hAnsi="Times New Roman"/>
          <w:sz w:val="21"/>
          <w:szCs w:val="21"/>
          <w:lang w:val="es-ES_tradnl"/>
        </w:rPr>
        <w:t xml:space="preserve"> objetivo asegurar la competen</w:t>
      </w:r>
      <w:r w:rsidR="00881FF7" w:rsidRPr="005C6E35">
        <w:rPr>
          <w:rFonts w:ascii="Times New Roman" w:hAnsi="Times New Roman"/>
          <w:sz w:val="21"/>
          <w:szCs w:val="21"/>
          <w:lang w:val="es-ES_tradnl"/>
        </w:rPr>
        <w:t xml:space="preserve">cia leal, una firma y </w:t>
      </w:r>
      <w:r w:rsidR="00A21A3F" w:rsidRPr="005C6E35">
        <w:rPr>
          <w:rFonts w:ascii="Times New Roman" w:hAnsi="Times New Roman"/>
          <w:sz w:val="21"/>
          <w:szCs w:val="21"/>
          <w:lang w:val="es-ES"/>
        </w:rPr>
        <w:t xml:space="preserve">cualquier </w:t>
      </w:r>
      <w:r w:rsidR="00881FF7" w:rsidRPr="005C6E35">
        <w:rPr>
          <w:rFonts w:ascii="Times New Roman" w:hAnsi="Times New Roman"/>
          <w:sz w:val="21"/>
          <w:szCs w:val="21"/>
          <w:lang w:val="es-ES_tradnl"/>
        </w:rPr>
        <w:t>otra</w:t>
      </w:r>
      <w:r w:rsidR="00A21A3F" w:rsidRPr="005C6E35">
        <w:rPr>
          <w:rFonts w:ascii="Times New Roman" w:hAnsi="Times New Roman"/>
          <w:sz w:val="21"/>
          <w:szCs w:val="21"/>
          <w:lang w:val="es-ES"/>
        </w:rPr>
        <w:t xml:space="preserve"> firma</w:t>
      </w:r>
      <w:r w:rsidR="00FD2FB8" w:rsidRPr="005C6E35">
        <w:rPr>
          <w:rFonts w:ascii="Times New Roman" w:hAnsi="Times New Roman"/>
          <w:sz w:val="21"/>
          <w:szCs w:val="21"/>
          <w:lang w:val="es-ES_tradnl"/>
        </w:rPr>
        <w:t xml:space="preserve"> </w:t>
      </w:r>
      <w:r w:rsidR="00881FF7" w:rsidRPr="005C6E35">
        <w:rPr>
          <w:rFonts w:ascii="Times New Roman" w:hAnsi="Times New Roman"/>
          <w:sz w:val="21"/>
          <w:szCs w:val="21"/>
          <w:lang w:val="es-ES_tradnl"/>
        </w:rPr>
        <w:t xml:space="preserve">que tengan vínculos </w:t>
      </w:r>
      <w:r w:rsidR="00106135" w:rsidRPr="005C6E35">
        <w:rPr>
          <w:rFonts w:ascii="Times New Roman" w:hAnsi="Times New Roman"/>
          <w:sz w:val="21"/>
          <w:szCs w:val="21"/>
          <w:lang w:val="es-ES_tradnl"/>
        </w:rPr>
        <w:t xml:space="preserve">sea </w:t>
      </w:r>
      <w:r w:rsidR="00881FF7" w:rsidRPr="005C6E35">
        <w:rPr>
          <w:rFonts w:ascii="Times New Roman" w:hAnsi="Times New Roman"/>
          <w:sz w:val="21"/>
          <w:szCs w:val="21"/>
          <w:lang w:val="es-ES_tradnl"/>
        </w:rPr>
        <w:t xml:space="preserve">de capital o </w:t>
      </w:r>
      <w:r w:rsidR="00A21A3F" w:rsidRPr="005C6E35">
        <w:rPr>
          <w:rFonts w:ascii="Times New Roman" w:hAnsi="Times New Roman"/>
          <w:sz w:val="21"/>
          <w:szCs w:val="21"/>
          <w:lang w:val="es-ES"/>
        </w:rPr>
        <w:t xml:space="preserve">de </w:t>
      </w:r>
      <w:r w:rsidR="00881FF7" w:rsidRPr="005C6E35">
        <w:rPr>
          <w:rFonts w:ascii="Times New Roman" w:hAnsi="Times New Roman"/>
          <w:sz w:val="21"/>
          <w:szCs w:val="21"/>
          <w:lang w:val="es-ES_tradnl"/>
        </w:rPr>
        <w:t>personal (incluyendo similares)</w:t>
      </w:r>
      <w:r w:rsidR="00FD2FB8" w:rsidRPr="005C6E35">
        <w:rPr>
          <w:rFonts w:ascii="Times New Roman" w:hAnsi="Times New Roman"/>
          <w:sz w:val="21"/>
          <w:szCs w:val="21"/>
          <w:lang w:val="es-ES_tradnl"/>
        </w:rPr>
        <w:t xml:space="preserve"> establecidas</w:t>
      </w:r>
      <w:r w:rsidR="00881FF7" w:rsidRPr="005C6E35">
        <w:rPr>
          <w:rFonts w:ascii="Times New Roman" w:hAnsi="Times New Roman"/>
          <w:sz w:val="21"/>
          <w:szCs w:val="21"/>
          <w:lang w:val="es-ES_tradnl"/>
        </w:rPr>
        <w:t xml:space="preserve"> de</w:t>
      </w:r>
      <w:r w:rsidR="00FD2FB8" w:rsidRPr="005C6E35">
        <w:rPr>
          <w:rFonts w:ascii="Times New Roman" w:hAnsi="Times New Roman"/>
          <w:sz w:val="21"/>
          <w:szCs w:val="21"/>
          <w:lang w:val="es-ES_tradnl"/>
        </w:rPr>
        <w:t xml:space="preserve"> a) a d) de (2) (a) </w:t>
      </w:r>
      <w:r w:rsidR="00881FF7" w:rsidRPr="005C6E35">
        <w:rPr>
          <w:rFonts w:ascii="Times New Roman" w:hAnsi="Times New Roman"/>
          <w:sz w:val="21"/>
          <w:szCs w:val="21"/>
          <w:lang w:val="es-ES_tradnl"/>
        </w:rPr>
        <w:t>arriba</w:t>
      </w:r>
      <w:r w:rsidR="00FD2FB8" w:rsidRPr="005C6E35">
        <w:rPr>
          <w:rFonts w:ascii="Times New Roman" w:hAnsi="Times New Roman"/>
          <w:sz w:val="21"/>
          <w:szCs w:val="21"/>
          <w:lang w:val="es-ES_tradnl"/>
        </w:rPr>
        <w:t xml:space="preserve"> </w:t>
      </w:r>
      <w:r w:rsidR="00881FF7" w:rsidRPr="005C6E35">
        <w:rPr>
          <w:rFonts w:ascii="Times New Roman" w:hAnsi="Times New Roman"/>
          <w:sz w:val="21"/>
          <w:szCs w:val="21"/>
          <w:lang w:val="es-ES_tradnl"/>
        </w:rPr>
        <w:t xml:space="preserve">mencionados </w:t>
      </w:r>
      <w:r w:rsidR="00FD2FB8" w:rsidRPr="005C6E35">
        <w:rPr>
          <w:rFonts w:ascii="Times New Roman" w:hAnsi="Times New Roman"/>
          <w:sz w:val="21"/>
          <w:szCs w:val="21"/>
          <w:lang w:val="es-ES_tradnl"/>
        </w:rPr>
        <w:t xml:space="preserve">con esa firma (en adelante denominada “Firma Relacionada”) </w:t>
      </w:r>
      <w:r w:rsidR="00AB623F" w:rsidRPr="005C6E35">
        <w:rPr>
          <w:rFonts w:ascii="Times New Roman" w:hAnsi="Times New Roman"/>
          <w:sz w:val="21"/>
          <w:szCs w:val="21"/>
          <w:lang w:val="es-ES_tradnl"/>
        </w:rPr>
        <w:t xml:space="preserve">no serán permitidas presentar más de una oferta, ya sea </w:t>
      </w:r>
      <w:r w:rsidR="00A1484A" w:rsidRPr="005C6E35">
        <w:rPr>
          <w:rFonts w:ascii="Times New Roman" w:hAnsi="Times New Roman" w:hint="eastAsia"/>
          <w:sz w:val="21"/>
          <w:szCs w:val="21"/>
          <w:lang w:val="es-ES_tradnl"/>
        </w:rPr>
        <w:t xml:space="preserve">de manera </w:t>
      </w:r>
      <w:r w:rsidR="00AB623F" w:rsidRPr="005C6E35">
        <w:rPr>
          <w:rFonts w:ascii="Times New Roman" w:hAnsi="Times New Roman"/>
          <w:sz w:val="21"/>
          <w:szCs w:val="21"/>
          <w:lang w:val="es-ES_tradnl"/>
        </w:rPr>
        <w:t xml:space="preserve">individual como un </w:t>
      </w:r>
      <w:r w:rsidR="000F4827" w:rsidRPr="005C6E35">
        <w:rPr>
          <w:rFonts w:ascii="Times New Roman" w:hAnsi="Times New Roman"/>
          <w:sz w:val="21"/>
          <w:szCs w:val="21"/>
          <w:lang w:val="es-ES_tradnl"/>
        </w:rPr>
        <w:t>licitador</w:t>
      </w:r>
      <w:r w:rsidR="00AB623F" w:rsidRPr="005C6E35">
        <w:rPr>
          <w:rFonts w:ascii="Times New Roman" w:hAnsi="Times New Roman"/>
          <w:sz w:val="21"/>
          <w:szCs w:val="21"/>
          <w:lang w:val="es-ES_tradnl"/>
        </w:rPr>
        <w:t xml:space="preserve">, o como un integrante de una EC. Una firma (incluyendo su Firma Relacionada) podrá participar en otras ofertas, pero sólo si actúa en capacidad de subcontratista. </w:t>
      </w:r>
    </w:p>
    <w:p w:rsidR="0059748D" w:rsidRPr="005C6E35" w:rsidRDefault="00E53CBF" w:rsidP="00B05897">
      <w:pPr>
        <w:ind w:leftChars="100" w:left="538" w:hangingChars="142" w:hanging="298"/>
        <w:rPr>
          <w:rFonts w:ascii="Times New Roman" w:hAnsi="Times New Roman"/>
          <w:sz w:val="21"/>
          <w:szCs w:val="21"/>
          <w:lang w:val="es-ES_tradnl"/>
        </w:rPr>
      </w:pPr>
      <w:r w:rsidRPr="005C6E35">
        <w:rPr>
          <w:rFonts w:ascii="Times New Roman" w:hAnsi="Times New Roman" w:hint="eastAsia"/>
          <w:sz w:val="21"/>
          <w:szCs w:val="21"/>
          <w:lang w:val="es-ES_tradnl"/>
        </w:rPr>
        <w:t>(d</w:t>
      </w:r>
      <w:r w:rsidR="00A31273" w:rsidRPr="005C6E35">
        <w:rPr>
          <w:rFonts w:ascii="Times New Roman" w:hAnsi="Times New Roman" w:hint="eastAsia"/>
          <w:sz w:val="21"/>
          <w:szCs w:val="21"/>
          <w:lang w:val="es-ES_tradnl"/>
        </w:rPr>
        <w:t xml:space="preserve">) </w:t>
      </w:r>
      <w:r w:rsidR="008A483B" w:rsidRPr="005C6E35">
        <w:rPr>
          <w:rFonts w:ascii="Times New Roman" w:hAnsi="Times New Roman"/>
          <w:sz w:val="21"/>
          <w:szCs w:val="21"/>
          <w:lang w:val="es-ES_tradnl"/>
        </w:rPr>
        <w:t xml:space="preserve">Una firma no puede involucrar </w:t>
      </w:r>
      <w:r w:rsidR="00A1484A" w:rsidRPr="005C6E35">
        <w:rPr>
          <w:rFonts w:ascii="Times New Roman" w:hAnsi="Times New Roman"/>
          <w:sz w:val="21"/>
          <w:szCs w:val="21"/>
          <w:lang w:val="es-ES_tradnl"/>
        </w:rPr>
        <w:t xml:space="preserve">a </w:t>
      </w:r>
      <w:r w:rsidR="008A483B" w:rsidRPr="005C6E35">
        <w:rPr>
          <w:rFonts w:ascii="Times New Roman" w:hAnsi="Times New Roman"/>
          <w:sz w:val="21"/>
          <w:szCs w:val="21"/>
          <w:lang w:val="es-ES_tradnl"/>
        </w:rPr>
        <w:t>ningún individuo (</w:t>
      </w:r>
      <w:r w:rsidR="002C2AE0" w:rsidRPr="005C6E35">
        <w:rPr>
          <w:rFonts w:ascii="Times New Roman" w:hAnsi="Times New Roman"/>
          <w:sz w:val="21"/>
          <w:szCs w:val="21"/>
          <w:lang w:val="es-ES_tradnl"/>
        </w:rPr>
        <w:t>ya sea</w:t>
      </w:r>
      <w:r w:rsidR="008A483B" w:rsidRPr="005C6E35">
        <w:rPr>
          <w:rFonts w:ascii="Times New Roman" w:hAnsi="Times New Roman"/>
          <w:sz w:val="21"/>
          <w:szCs w:val="21"/>
          <w:lang w:val="es-ES_tradnl"/>
        </w:rPr>
        <w:t xml:space="preserve"> como empleado, contratista </w:t>
      </w:r>
      <w:r w:rsidR="002C2AE0" w:rsidRPr="005C6E35">
        <w:rPr>
          <w:rFonts w:ascii="Times New Roman" w:hAnsi="Times New Roman"/>
          <w:sz w:val="21"/>
          <w:szCs w:val="21"/>
          <w:lang w:val="es-ES_tradnl"/>
        </w:rPr>
        <w:t>o de</w:t>
      </w:r>
      <w:r w:rsidR="008A483B" w:rsidRPr="005C6E35">
        <w:rPr>
          <w:rFonts w:ascii="Times New Roman" w:hAnsi="Times New Roman"/>
          <w:sz w:val="21"/>
          <w:szCs w:val="21"/>
          <w:lang w:val="es-ES_tradnl"/>
        </w:rPr>
        <w:t xml:space="preserve"> otro</w:t>
      </w:r>
      <w:r w:rsidR="002C2AE0" w:rsidRPr="005C6E35">
        <w:rPr>
          <w:rFonts w:ascii="Times New Roman" w:hAnsi="Times New Roman"/>
          <w:sz w:val="21"/>
          <w:szCs w:val="21"/>
          <w:lang w:val="es-ES_tradnl"/>
        </w:rPr>
        <w:t xml:space="preserve"> tipo</w:t>
      </w:r>
      <w:r w:rsidR="008A483B" w:rsidRPr="005C6E35">
        <w:rPr>
          <w:rFonts w:ascii="Times New Roman" w:hAnsi="Times New Roman"/>
          <w:sz w:val="21"/>
          <w:szCs w:val="21"/>
          <w:lang w:val="es-ES_tradnl"/>
        </w:rPr>
        <w:t xml:space="preserve">) </w:t>
      </w:r>
      <w:r w:rsidR="002C2AE0" w:rsidRPr="005C6E35">
        <w:rPr>
          <w:rFonts w:ascii="Times New Roman" w:hAnsi="Times New Roman"/>
          <w:sz w:val="21"/>
          <w:szCs w:val="21"/>
          <w:lang w:val="es-ES_tradnl"/>
        </w:rPr>
        <w:t>para proveer</w:t>
      </w:r>
      <w:r w:rsidR="008A483B" w:rsidRPr="005C6E35">
        <w:rPr>
          <w:rFonts w:ascii="Times New Roman" w:hAnsi="Times New Roman"/>
          <w:sz w:val="21"/>
          <w:szCs w:val="21"/>
          <w:lang w:val="es-ES_tradnl"/>
        </w:rPr>
        <w:t xml:space="preserve"> productos o servicios </w:t>
      </w:r>
      <w:r w:rsidR="002C2AE0" w:rsidRPr="005C6E35">
        <w:rPr>
          <w:rFonts w:ascii="Times New Roman" w:hAnsi="Times New Roman"/>
          <w:sz w:val="21"/>
          <w:szCs w:val="21"/>
          <w:lang w:val="es-ES_tradnl"/>
        </w:rPr>
        <w:t>no relacionados con la</w:t>
      </w:r>
      <w:r w:rsidR="008A483B" w:rsidRPr="005C6E35">
        <w:rPr>
          <w:rFonts w:ascii="Times New Roman" w:hAnsi="Times New Roman"/>
          <w:sz w:val="21"/>
          <w:szCs w:val="21"/>
          <w:lang w:val="es-ES_tradnl"/>
        </w:rPr>
        <w:t xml:space="preserve"> consultoría </w:t>
      </w:r>
      <w:r w:rsidR="00F04672" w:rsidRPr="005C6E35">
        <w:rPr>
          <w:rFonts w:ascii="Times New Roman" w:hAnsi="Times New Roman" w:hint="eastAsia"/>
          <w:sz w:val="21"/>
          <w:szCs w:val="21"/>
          <w:lang w:val="es-ES_tradnl"/>
        </w:rPr>
        <w:t>para el proyecto</w:t>
      </w:r>
      <w:r w:rsidR="00741319" w:rsidRPr="005C6E35">
        <w:rPr>
          <w:rFonts w:ascii="Times New Roman" w:hAnsi="Times New Roman"/>
          <w:sz w:val="21"/>
          <w:szCs w:val="21"/>
          <w:lang w:val="es-ES_tradnl"/>
        </w:rPr>
        <w:t>,</w:t>
      </w:r>
      <w:r w:rsidR="005A5B71" w:rsidRPr="005C6E35">
        <w:rPr>
          <w:rFonts w:ascii="Times New Roman" w:hAnsi="Times New Roman"/>
          <w:sz w:val="21"/>
          <w:szCs w:val="21"/>
          <w:lang w:val="es-ES_tradnl"/>
        </w:rPr>
        <w:t xml:space="preserve"> </w:t>
      </w:r>
      <w:r w:rsidR="00CF7842" w:rsidRPr="005C6E35">
        <w:rPr>
          <w:rFonts w:ascii="Times New Roman" w:hAnsi="Times New Roman"/>
          <w:sz w:val="21"/>
          <w:szCs w:val="21"/>
          <w:lang w:val="es-ES_tradnl"/>
        </w:rPr>
        <w:t>en caso de que</w:t>
      </w:r>
      <w:r w:rsidR="006178B3" w:rsidRPr="005C6E35">
        <w:rPr>
          <w:rFonts w:ascii="Times New Roman" w:hAnsi="Times New Roman"/>
          <w:sz w:val="21"/>
          <w:szCs w:val="21"/>
          <w:lang w:val="es-ES_tradnl"/>
        </w:rPr>
        <w:t xml:space="preserve"> a ese individuo </w:t>
      </w:r>
      <w:r w:rsidR="00133806" w:rsidRPr="005C6E35">
        <w:rPr>
          <w:rFonts w:ascii="Times New Roman" w:hAnsi="Times New Roman"/>
          <w:sz w:val="21"/>
          <w:szCs w:val="21"/>
          <w:lang w:val="es-ES_tradnl"/>
        </w:rPr>
        <w:t xml:space="preserve">le </w:t>
      </w:r>
      <w:r w:rsidR="00741319" w:rsidRPr="005C6E35">
        <w:rPr>
          <w:rFonts w:ascii="Times New Roman" w:hAnsi="Times New Roman"/>
          <w:sz w:val="21"/>
          <w:szCs w:val="21"/>
          <w:lang w:val="es-ES_tradnl"/>
        </w:rPr>
        <w:t>sea o</w:t>
      </w:r>
      <w:r w:rsidR="005A5B71" w:rsidRPr="005C6E35">
        <w:rPr>
          <w:rFonts w:ascii="Times New Roman" w:hAnsi="Times New Roman"/>
          <w:sz w:val="21"/>
          <w:szCs w:val="21"/>
          <w:lang w:val="es-ES_tradnl"/>
        </w:rPr>
        <w:t xml:space="preserve"> ha</w:t>
      </w:r>
      <w:r w:rsidR="002C2AE0" w:rsidRPr="005C6E35">
        <w:rPr>
          <w:rFonts w:ascii="Times New Roman" w:hAnsi="Times New Roman"/>
          <w:sz w:val="21"/>
          <w:szCs w:val="21"/>
          <w:lang w:val="es-ES_tradnl"/>
        </w:rPr>
        <w:t>ya</w:t>
      </w:r>
      <w:r w:rsidR="005A5B71" w:rsidRPr="005C6E35">
        <w:rPr>
          <w:rFonts w:ascii="Times New Roman" w:hAnsi="Times New Roman"/>
          <w:sz w:val="21"/>
          <w:szCs w:val="21"/>
          <w:lang w:val="es-ES_tradnl"/>
        </w:rPr>
        <w:t xml:space="preserve"> sido </w:t>
      </w:r>
      <w:r w:rsidR="00741319" w:rsidRPr="005C6E35">
        <w:rPr>
          <w:rFonts w:ascii="Times New Roman" w:hAnsi="Times New Roman"/>
          <w:sz w:val="21"/>
          <w:szCs w:val="21"/>
          <w:lang w:val="es-ES_tradnl"/>
        </w:rPr>
        <w:t>asignada</w:t>
      </w:r>
      <w:r w:rsidR="006178B3" w:rsidRPr="005C6E35">
        <w:rPr>
          <w:rFonts w:ascii="Times New Roman" w:hAnsi="Times New Roman"/>
          <w:sz w:val="21"/>
          <w:szCs w:val="21"/>
          <w:lang w:val="es-ES_tradnl"/>
        </w:rPr>
        <w:t xml:space="preserve"> </w:t>
      </w:r>
      <w:r w:rsidR="005A5B71" w:rsidRPr="005C6E35">
        <w:rPr>
          <w:rFonts w:ascii="Times New Roman" w:hAnsi="Times New Roman"/>
          <w:sz w:val="21"/>
          <w:szCs w:val="21"/>
          <w:lang w:val="es-ES_tradnl"/>
        </w:rPr>
        <w:t xml:space="preserve">o </w:t>
      </w:r>
      <w:r w:rsidR="00B6722F" w:rsidRPr="005C6E35">
        <w:rPr>
          <w:rFonts w:ascii="Times New Roman" w:hAnsi="Times New Roman" w:hint="eastAsia"/>
          <w:sz w:val="21"/>
          <w:szCs w:val="21"/>
          <w:lang w:val="es-ES_tradnl"/>
        </w:rPr>
        <w:t xml:space="preserve">se </w:t>
      </w:r>
      <w:r w:rsidR="008E5B37" w:rsidRPr="005C6E35">
        <w:rPr>
          <w:rFonts w:ascii="Times New Roman" w:hAnsi="Times New Roman"/>
          <w:sz w:val="21"/>
          <w:szCs w:val="21"/>
          <w:lang w:val="es-ES_tradnl"/>
        </w:rPr>
        <w:t>planifique</w:t>
      </w:r>
      <w:r w:rsidR="00B6722F" w:rsidRPr="005C6E35">
        <w:rPr>
          <w:rFonts w:ascii="Times New Roman" w:hAnsi="Times New Roman" w:hint="eastAsia"/>
          <w:sz w:val="21"/>
          <w:szCs w:val="21"/>
          <w:lang w:val="es-ES_tradnl"/>
        </w:rPr>
        <w:t xml:space="preserve"> </w:t>
      </w:r>
      <w:r w:rsidR="005A5B71" w:rsidRPr="005C6E35">
        <w:rPr>
          <w:rFonts w:ascii="Times New Roman" w:hAnsi="Times New Roman"/>
          <w:sz w:val="21"/>
          <w:szCs w:val="21"/>
          <w:lang w:val="es-ES_tradnl"/>
        </w:rPr>
        <w:t>asigna</w:t>
      </w:r>
      <w:r w:rsidR="00B6722F" w:rsidRPr="005C6E35">
        <w:rPr>
          <w:rFonts w:ascii="Times New Roman" w:hAnsi="Times New Roman"/>
          <w:sz w:val="21"/>
          <w:szCs w:val="21"/>
          <w:lang w:val="es-ES_tradnl"/>
        </w:rPr>
        <w:t>rle</w:t>
      </w:r>
      <w:r w:rsidR="005A5B71" w:rsidRPr="005C6E35">
        <w:rPr>
          <w:rFonts w:ascii="Times New Roman" w:hAnsi="Times New Roman"/>
          <w:sz w:val="21"/>
          <w:szCs w:val="21"/>
          <w:lang w:val="es-ES_tradnl"/>
        </w:rPr>
        <w:t xml:space="preserve"> (</w:t>
      </w:r>
      <w:r w:rsidR="002C2AE0" w:rsidRPr="005C6E35">
        <w:rPr>
          <w:rFonts w:ascii="Times New Roman" w:hAnsi="Times New Roman"/>
          <w:sz w:val="21"/>
          <w:szCs w:val="21"/>
          <w:lang w:val="es-ES_tradnl"/>
        </w:rPr>
        <w:t>ya sea</w:t>
      </w:r>
      <w:r w:rsidR="005A5B71" w:rsidRPr="005C6E35">
        <w:rPr>
          <w:rFonts w:ascii="Times New Roman" w:hAnsi="Times New Roman"/>
          <w:sz w:val="21"/>
          <w:szCs w:val="21"/>
          <w:lang w:val="es-ES_tradnl"/>
        </w:rPr>
        <w:t xml:space="preserve"> por el consultor, o cualquier otra parte) para la preparación o implementación del Proyecto. </w:t>
      </w:r>
    </w:p>
    <w:p w:rsidR="006224C6" w:rsidRPr="005C6E35" w:rsidRDefault="00C051E8" w:rsidP="00B05897">
      <w:pPr>
        <w:ind w:leftChars="100" w:left="538" w:hangingChars="142" w:hanging="298"/>
        <w:rPr>
          <w:rFonts w:ascii="Times New Roman" w:hAnsi="Times New Roman"/>
          <w:sz w:val="21"/>
          <w:szCs w:val="21"/>
          <w:lang w:val="es-ES_tradnl"/>
        </w:rPr>
      </w:pPr>
      <w:r w:rsidRPr="005C6E35">
        <w:rPr>
          <w:rFonts w:ascii="Times New Roman" w:hAnsi="Times New Roman"/>
          <w:sz w:val="21"/>
          <w:szCs w:val="21"/>
          <w:lang w:val="es-ES_tradnl"/>
        </w:rPr>
        <w:t>(</w:t>
      </w:r>
      <w:r w:rsidR="00E53CBF" w:rsidRPr="005C6E35">
        <w:rPr>
          <w:rFonts w:ascii="Times New Roman" w:hAnsi="Times New Roman" w:hint="eastAsia"/>
          <w:sz w:val="21"/>
          <w:szCs w:val="21"/>
          <w:lang w:val="es-ES_tradnl"/>
        </w:rPr>
        <w:t>e</w:t>
      </w:r>
      <w:r w:rsidR="005A5B71" w:rsidRPr="005C6E35">
        <w:rPr>
          <w:rFonts w:ascii="Times New Roman" w:hAnsi="Times New Roman"/>
          <w:sz w:val="21"/>
          <w:szCs w:val="21"/>
          <w:lang w:val="es-ES_tradnl"/>
        </w:rPr>
        <w:t>) Una firma o un individuo que tenga cualquier otro tipo de conflict</w:t>
      </w:r>
      <w:r w:rsidR="00881FF7" w:rsidRPr="005C6E35">
        <w:rPr>
          <w:rFonts w:ascii="Times New Roman" w:hAnsi="Times New Roman"/>
          <w:sz w:val="21"/>
          <w:szCs w:val="21"/>
          <w:lang w:val="es-ES_tradnl"/>
        </w:rPr>
        <w:t>o de inter</w:t>
      </w:r>
      <w:r w:rsidR="00161537" w:rsidRPr="005C6E35">
        <w:rPr>
          <w:rFonts w:ascii="Times New Roman" w:hAnsi="Times New Roman"/>
          <w:sz w:val="21"/>
          <w:szCs w:val="21"/>
          <w:lang w:val="es-ES_tradnl"/>
        </w:rPr>
        <w:t>eses</w:t>
      </w:r>
      <w:r w:rsidR="005A5B71" w:rsidRPr="005C6E35">
        <w:rPr>
          <w:rFonts w:ascii="Times New Roman" w:hAnsi="Times New Roman"/>
          <w:sz w:val="21"/>
          <w:szCs w:val="21"/>
          <w:lang w:val="es-ES_tradnl"/>
        </w:rPr>
        <w:t xml:space="preserve"> diferente a los descritos de (a) a (d) arriba mencionados será descalificado. </w:t>
      </w:r>
    </w:p>
    <w:p w:rsidR="00BE724E" w:rsidRPr="005C6E35" w:rsidRDefault="001E4645" w:rsidP="0059748D">
      <w:pPr>
        <w:numPr>
          <w:ilvl w:val="0"/>
          <w:numId w:val="9"/>
        </w:numPr>
        <w:rPr>
          <w:rFonts w:ascii="Times New Roman" w:hAnsi="Times New Roman"/>
          <w:sz w:val="21"/>
          <w:szCs w:val="21"/>
          <w:lang w:val="es-ES_tradnl"/>
        </w:rPr>
      </w:pPr>
      <w:r w:rsidRPr="005C6E35">
        <w:rPr>
          <w:rFonts w:ascii="Times New Roman" w:hAnsi="Times New Roman"/>
          <w:sz w:val="21"/>
          <w:szCs w:val="21"/>
          <w:lang w:val="es-ES_tradnl"/>
        </w:rPr>
        <w:t xml:space="preserve">Un </w:t>
      </w:r>
      <w:r w:rsidR="000F4827" w:rsidRPr="005C6E35">
        <w:rPr>
          <w:rFonts w:ascii="Times New Roman" w:hAnsi="Times New Roman"/>
          <w:sz w:val="21"/>
          <w:szCs w:val="21"/>
          <w:lang w:val="es-ES_tradnl"/>
        </w:rPr>
        <w:t>licitador</w:t>
      </w:r>
      <w:r w:rsidRPr="005C6E35">
        <w:rPr>
          <w:rFonts w:ascii="Times New Roman" w:hAnsi="Times New Roman"/>
          <w:sz w:val="21"/>
          <w:szCs w:val="21"/>
          <w:lang w:val="es-ES_tradnl"/>
        </w:rPr>
        <w:t xml:space="preserve">, y todos los </w:t>
      </w:r>
      <w:r w:rsidR="00C2569B" w:rsidRPr="005C6E35">
        <w:rPr>
          <w:rFonts w:ascii="Times New Roman" w:hAnsi="Times New Roman"/>
          <w:sz w:val="21"/>
          <w:szCs w:val="21"/>
          <w:lang w:val="es-ES_tradnl"/>
        </w:rPr>
        <w:t>integrantes</w:t>
      </w:r>
      <w:r w:rsidRPr="005C6E35">
        <w:rPr>
          <w:rFonts w:ascii="Times New Roman" w:hAnsi="Times New Roman"/>
          <w:sz w:val="21"/>
          <w:szCs w:val="21"/>
          <w:lang w:val="es-ES_tradnl"/>
        </w:rPr>
        <w:t xml:space="preserve"> </w:t>
      </w:r>
      <w:r w:rsidR="00C2569B" w:rsidRPr="005C6E35">
        <w:rPr>
          <w:rFonts w:ascii="Times New Roman" w:hAnsi="Times New Roman"/>
          <w:sz w:val="21"/>
          <w:szCs w:val="21"/>
          <w:lang w:val="es-ES_tradnl"/>
        </w:rPr>
        <w:t xml:space="preserve">que constituyen el </w:t>
      </w:r>
      <w:r w:rsidR="000F4827" w:rsidRPr="005C6E35">
        <w:rPr>
          <w:rFonts w:ascii="Times New Roman" w:hAnsi="Times New Roman"/>
          <w:sz w:val="21"/>
          <w:szCs w:val="21"/>
          <w:lang w:val="es-ES_tradnl"/>
        </w:rPr>
        <w:t>licitador</w:t>
      </w:r>
      <w:r w:rsidR="00C2569B" w:rsidRPr="005C6E35">
        <w:rPr>
          <w:rFonts w:ascii="Times New Roman" w:hAnsi="Times New Roman"/>
          <w:sz w:val="21"/>
          <w:szCs w:val="21"/>
          <w:lang w:val="es-ES_tradnl"/>
        </w:rPr>
        <w:t xml:space="preserve">, deberán tener nacionalidad </w:t>
      </w:r>
      <w:r w:rsidR="000A4AE8" w:rsidRPr="005C6E35">
        <w:rPr>
          <w:rFonts w:ascii="Times New Roman" w:hAnsi="Times New Roman"/>
          <w:sz w:val="21"/>
          <w:szCs w:val="21"/>
          <w:lang w:val="es-ES_tradnl"/>
        </w:rPr>
        <w:t>j</w:t>
      </w:r>
      <w:r w:rsidR="00C2569B" w:rsidRPr="005C6E35">
        <w:rPr>
          <w:rFonts w:ascii="Times New Roman" w:hAnsi="Times New Roman"/>
          <w:sz w:val="21"/>
          <w:szCs w:val="21"/>
          <w:lang w:val="es-ES_tradnl"/>
        </w:rPr>
        <w:t xml:space="preserve">aponesa. Cada vez que se use el término nacionalidad </w:t>
      </w:r>
      <w:r w:rsidR="007610AD" w:rsidRPr="005C6E35">
        <w:rPr>
          <w:rFonts w:ascii="Times New Roman" w:hAnsi="Times New Roman"/>
          <w:sz w:val="21"/>
          <w:szCs w:val="21"/>
          <w:lang w:val="es-ES_tradnl"/>
        </w:rPr>
        <w:t>j</w:t>
      </w:r>
      <w:r w:rsidR="00C2569B" w:rsidRPr="005C6E35">
        <w:rPr>
          <w:rFonts w:ascii="Times New Roman" w:hAnsi="Times New Roman"/>
          <w:sz w:val="21"/>
          <w:szCs w:val="21"/>
          <w:lang w:val="es-ES_tradnl"/>
        </w:rPr>
        <w:t>aponesa en los Documentos de Licitación significa personas física</w:t>
      </w:r>
      <w:r w:rsidR="009D2697" w:rsidRPr="005C6E35">
        <w:rPr>
          <w:rFonts w:ascii="Times New Roman" w:hAnsi="Times New Roman"/>
          <w:sz w:val="21"/>
          <w:szCs w:val="21"/>
          <w:lang w:val="es-ES_tradnl"/>
        </w:rPr>
        <w:t>s</w:t>
      </w:r>
      <w:r w:rsidR="00C2569B" w:rsidRPr="005C6E35">
        <w:rPr>
          <w:rFonts w:ascii="Times New Roman" w:hAnsi="Times New Roman"/>
          <w:sz w:val="21"/>
          <w:szCs w:val="21"/>
          <w:lang w:val="es-ES_tradnl"/>
        </w:rPr>
        <w:t xml:space="preserve"> </w:t>
      </w:r>
      <w:r w:rsidR="009D2697" w:rsidRPr="005C6E35">
        <w:rPr>
          <w:rFonts w:ascii="Times New Roman" w:hAnsi="Times New Roman"/>
          <w:sz w:val="21"/>
          <w:szCs w:val="21"/>
          <w:lang w:val="es-ES_tradnl"/>
        </w:rPr>
        <w:t xml:space="preserve">o jurídicas </w:t>
      </w:r>
      <w:r w:rsidR="000A4AE8" w:rsidRPr="005C6E35">
        <w:rPr>
          <w:rFonts w:ascii="Times New Roman" w:hAnsi="Times New Roman"/>
          <w:sz w:val="21"/>
          <w:szCs w:val="21"/>
          <w:lang w:val="es-ES_tradnl"/>
        </w:rPr>
        <w:t>j</w:t>
      </w:r>
      <w:r w:rsidR="00C2569B" w:rsidRPr="005C6E35">
        <w:rPr>
          <w:rFonts w:ascii="Times New Roman" w:hAnsi="Times New Roman"/>
          <w:sz w:val="21"/>
          <w:szCs w:val="21"/>
          <w:lang w:val="es-ES_tradnl"/>
        </w:rPr>
        <w:t>aponesas que son controlad</w:t>
      </w:r>
      <w:r w:rsidR="000A4AE8" w:rsidRPr="005C6E35">
        <w:rPr>
          <w:rFonts w:ascii="Times New Roman" w:hAnsi="Times New Roman"/>
          <w:sz w:val="21"/>
          <w:szCs w:val="21"/>
          <w:lang w:val="es-ES_tradnl"/>
        </w:rPr>
        <w:t>a</w:t>
      </w:r>
      <w:r w:rsidR="00C2569B" w:rsidRPr="005C6E35">
        <w:rPr>
          <w:rFonts w:ascii="Times New Roman" w:hAnsi="Times New Roman"/>
          <w:sz w:val="21"/>
          <w:szCs w:val="21"/>
          <w:lang w:val="es-ES_tradnl"/>
        </w:rPr>
        <w:t>s por personas f</w:t>
      </w:r>
      <w:r w:rsidR="009D2697" w:rsidRPr="005C6E35">
        <w:rPr>
          <w:rFonts w:ascii="Times New Roman" w:hAnsi="Times New Roman"/>
          <w:sz w:val="21"/>
          <w:szCs w:val="21"/>
          <w:lang w:val="es-ES_tradnl"/>
        </w:rPr>
        <w:t>ísicas</w:t>
      </w:r>
      <w:r w:rsidR="00C2569B" w:rsidRPr="005C6E35">
        <w:rPr>
          <w:rFonts w:ascii="Times New Roman" w:hAnsi="Times New Roman"/>
          <w:sz w:val="21"/>
          <w:szCs w:val="21"/>
          <w:lang w:val="es-ES_tradnl"/>
        </w:rPr>
        <w:t xml:space="preserve"> </w:t>
      </w:r>
      <w:r w:rsidR="000A4AE8" w:rsidRPr="005C6E35">
        <w:rPr>
          <w:rFonts w:ascii="Times New Roman" w:hAnsi="Times New Roman"/>
          <w:sz w:val="21"/>
          <w:szCs w:val="21"/>
          <w:lang w:val="es-ES_tradnl"/>
        </w:rPr>
        <w:t>j</w:t>
      </w:r>
      <w:r w:rsidR="00C2569B" w:rsidRPr="005C6E35">
        <w:rPr>
          <w:rFonts w:ascii="Times New Roman" w:hAnsi="Times New Roman"/>
          <w:sz w:val="21"/>
          <w:szCs w:val="21"/>
          <w:lang w:val="es-ES_tradnl"/>
        </w:rPr>
        <w:t>aponesas. C</w:t>
      </w:r>
      <w:r w:rsidR="009D2697" w:rsidRPr="005C6E35">
        <w:rPr>
          <w:rFonts w:ascii="Times New Roman" w:hAnsi="Times New Roman"/>
          <w:sz w:val="21"/>
          <w:szCs w:val="21"/>
          <w:lang w:val="es-ES_tradnl"/>
        </w:rPr>
        <w:t>ualquier</w:t>
      </w:r>
      <w:r w:rsidR="00C2569B" w:rsidRPr="005C6E35">
        <w:rPr>
          <w:rFonts w:ascii="Times New Roman" w:hAnsi="Times New Roman"/>
          <w:sz w:val="21"/>
          <w:szCs w:val="21"/>
          <w:lang w:val="es-ES_tradnl"/>
        </w:rPr>
        <w:t xml:space="preserve"> firma,</w:t>
      </w:r>
      <w:r w:rsidR="009D2697" w:rsidRPr="005C6E35">
        <w:rPr>
          <w:rFonts w:ascii="Times New Roman" w:hAnsi="Times New Roman"/>
          <w:sz w:val="21"/>
          <w:szCs w:val="21"/>
          <w:lang w:val="es-ES_tradnl"/>
        </w:rPr>
        <w:t xml:space="preserve"> que pertenezca a cualquiera de los </w:t>
      </w:r>
      <w:r w:rsidR="00FE66B9" w:rsidRPr="005C6E35">
        <w:rPr>
          <w:rFonts w:ascii="Times New Roman" w:hAnsi="Times New Roman"/>
          <w:sz w:val="21"/>
          <w:szCs w:val="21"/>
          <w:lang w:val="es-ES_tradnl"/>
        </w:rPr>
        <w:t>puntos</w:t>
      </w:r>
      <w:r w:rsidR="009D2697" w:rsidRPr="005C6E35">
        <w:rPr>
          <w:rFonts w:ascii="Times New Roman" w:hAnsi="Times New Roman"/>
          <w:sz w:val="21"/>
          <w:szCs w:val="21"/>
          <w:lang w:val="es-ES_tradnl"/>
        </w:rPr>
        <w:t xml:space="preserve"> del Artículo 26, párrafo 1 de la Ley de Cambio de Divisas y Comercio Exterior (Ley N°. 228 de 1949, Japón), no deber</w:t>
      </w:r>
      <w:r w:rsidR="000E64EA" w:rsidRPr="005C6E35">
        <w:rPr>
          <w:rFonts w:ascii="Times New Roman" w:hAnsi="Times New Roman"/>
          <w:sz w:val="21"/>
          <w:szCs w:val="21"/>
          <w:lang w:val="es-ES_tradnl"/>
        </w:rPr>
        <w:t xml:space="preserve">á ser considerada como </w:t>
      </w:r>
      <w:r w:rsidR="00984967" w:rsidRPr="005C6E35">
        <w:rPr>
          <w:rFonts w:ascii="Times New Roman" w:hAnsi="Times New Roman"/>
          <w:sz w:val="21"/>
          <w:szCs w:val="21"/>
          <w:lang w:val="es-ES_tradnl"/>
        </w:rPr>
        <w:t>estando</w:t>
      </w:r>
      <w:r w:rsidR="000E64EA" w:rsidRPr="005C6E35">
        <w:rPr>
          <w:rFonts w:ascii="Times New Roman" w:hAnsi="Times New Roman"/>
          <w:sz w:val="21"/>
          <w:szCs w:val="21"/>
          <w:lang w:val="es-ES_tradnl"/>
        </w:rPr>
        <w:t xml:space="preserve"> controlada por personas físicas </w:t>
      </w:r>
      <w:r w:rsidR="00984967" w:rsidRPr="005C6E35">
        <w:rPr>
          <w:rFonts w:ascii="Times New Roman" w:hAnsi="Times New Roman"/>
          <w:sz w:val="21"/>
          <w:szCs w:val="21"/>
          <w:lang w:val="es-ES_tradnl"/>
        </w:rPr>
        <w:t>j</w:t>
      </w:r>
      <w:r w:rsidR="000E64EA" w:rsidRPr="005C6E35">
        <w:rPr>
          <w:rFonts w:ascii="Times New Roman" w:hAnsi="Times New Roman"/>
          <w:sz w:val="21"/>
          <w:szCs w:val="21"/>
          <w:lang w:val="es-ES_tradnl"/>
        </w:rPr>
        <w:t xml:space="preserve">aponesas. </w:t>
      </w:r>
      <w:r w:rsidR="00C2569B" w:rsidRPr="005C6E35">
        <w:rPr>
          <w:rFonts w:ascii="Times New Roman" w:hAnsi="Times New Roman"/>
          <w:sz w:val="21"/>
          <w:szCs w:val="21"/>
          <w:lang w:val="es-ES_tradnl"/>
        </w:rPr>
        <w:t xml:space="preserve"> </w:t>
      </w:r>
      <w:r w:rsidR="00C051E8" w:rsidRPr="005C6E35">
        <w:rPr>
          <w:rFonts w:ascii="Times New Roman" w:hAnsi="Times New Roman"/>
          <w:sz w:val="21"/>
          <w:szCs w:val="21"/>
          <w:lang w:val="es-ES_tradnl"/>
        </w:rPr>
        <w:t xml:space="preserve"> </w:t>
      </w:r>
    </w:p>
    <w:p w:rsidR="00C051E8" w:rsidRPr="005C6E35" w:rsidRDefault="000E64EA" w:rsidP="0059748D">
      <w:pPr>
        <w:numPr>
          <w:ilvl w:val="0"/>
          <w:numId w:val="9"/>
        </w:numPr>
        <w:rPr>
          <w:rFonts w:ascii="Times New Roman" w:hAnsi="Times New Roman"/>
          <w:sz w:val="21"/>
          <w:szCs w:val="21"/>
          <w:lang w:val="es-ES_tradnl"/>
        </w:rPr>
      </w:pPr>
      <w:r w:rsidRPr="005C6E35">
        <w:rPr>
          <w:rFonts w:ascii="Times New Roman" w:hAnsi="Times New Roman"/>
          <w:sz w:val="21"/>
          <w:szCs w:val="21"/>
          <w:lang w:val="es-ES_tradnl"/>
        </w:rPr>
        <w:t xml:space="preserve">Un </w:t>
      </w:r>
      <w:r w:rsidR="000F4827" w:rsidRPr="005C6E35">
        <w:rPr>
          <w:rFonts w:ascii="Times New Roman" w:hAnsi="Times New Roman"/>
          <w:sz w:val="21"/>
          <w:szCs w:val="21"/>
          <w:lang w:val="es-ES_tradnl"/>
        </w:rPr>
        <w:t>licitador</w:t>
      </w:r>
      <w:r w:rsidRPr="005C6E35">
        <w:rPr>
          <w:rFonts w:ascii="Times New Roman" w:hAnsi="Times New Roman"/>
          <w:sz w:val="21"/>
          <w:szCs w:val="21"/>
          <w:lang w:val="es-ES_tradnl"/>
        </w:rPr>
        <w:t xml:space="preserve"> que haya sido determinado inel</w:t>
      </w:r>
      <w:r w:rsidR="00533B1D" w:rsidRPr="005C6E35">
        <w:rPr>
          <w:rFonts w:ascii="Times New Roman" w:hAnsi="Times New Roman"/>
          <w:sz w:val="21"/>
          <w:szCs w:val="21"/>
          <w:lang w:val="es-ES_tradnl"/>
        </w:rPr>
        <w:t>e</w:t>
      </w:r>
      <w:r w:rsidRPr="005C6E35">
        <w:rPr>
          <w:rFonts w:ascii="Times New Roman" w:hAnsi="Times New Roman"/>
          <w:sz w:val="21"/>
          <w:szCs w:val="21"/>
          <w:lang w:val="es-ES_tradnl"/>
        </w:rPr>
        <w:t xml:space="preserve">gible por JICA de acuerdo con </w:t>
      </w:r>
      <w:r w:rsidR="005B4738" w:rsidRPr="005C6E35">
        <w:rPr>
          <w:rFonts w:ascii="Times New Roman" w:hAnsi="Times New Roman"/>
          <w:sz w:val="21"/>
          <w:szCs w:val="21"/>
          <w:lang w:val="es-ES_tradnl"/>
        </w:rPr>
        <w:t xml:space="preserve">la cláusula 3 de las </w:t>
      </w:r>
      <w:r w:rsidRPr="005C6E35">
        <w:rPr>
          <w:rFonts w:ascii="Times New Roman" w:hAnsi="Times New Roman"/>
          <w:sz w:val="21"/>
          <w:szCs w:val="21"/>
          <w:lang w:val="es-ES_tradnl"/>
        </w:rPr>
        <w:t>IAL, no será elegible para ser adjudicado un contrato.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6530F1" w:rsidRPr="00751054" w:rsidTr="00DB462B">
        <w:tc>
          <w:tcPr>
            <w:tcW w:w="8755" w:type="dxa"/>
            <w:shd w:val="clear" w:color="auto" w:fill="auto"/>
          </w:tcPr>
          <w:p w:rsidR="006530F1" w:rsidRPr="005C6E35" w:rsidRDefault="006530F1" w:rsidP="006530F1">
            <w:pPr>
              <w:rPr>
                <w:rFonts w:ascii="Times New Roman" w:hAnsi="Times New Roman"/>
                <w:i/>
                <w:sz w:val="21"/>
                <w:szCs w:val="21"/>
              </w:rPr>
            </w:pPr>
            <w:r w:rsidRPr="005C6E35">
              <w:rPr>
                <w:rFonts w:ascii="Times New Roman" w:hAnsi="Times New Roman" w:hint="eastAsia"/>
                <w:i/>
                <w:sz w:val="21"/>
                <w:szCs w:val="21"/>
              </w:rPr>
              <w:t>{</w:t>
            </w:r>
            <w:r w:rsidRPr="005C6E35">
              <w:rPr>
                <w:rFonts w:ascii="Times New Roman" w:hAnsi="Times New Roman" w:hint="eastAsia"/>
                <w:i/>
                <w:sz w:val="21"/>
                <w:szCs w:val="21"/>
              </w:rPr>
              <w:t>施設案件</w:t>
            </w:r>
            <w:r w:rsidRPr="005C6E35">
              <w:rPr>
                <w:rFonts w:ascii="Times New Roman" w:hAnsi="Times New Roman" w:hint="eastAsia"/>
                <w:i/>
                <w:sz w:val="21"/>
                <w:szCs w:val="21"/>
              </w:rPr>
              <w:t>/PQ</w:t>
            </w:r>
            <w:r w:rsidRPr="005C6E35">
              <w:rPr>
                <w:rFonts w:ascii="Times New Roman" w:hAnsi="Times New Roman" w:hint="eastAsia"/>
                <w:i/>
                <w:sz w:val="21"/>
                <w:szCs w:val="21"/>
              </w:rPr>
              <w:t>実施済み案件</w:t>
            </w:r>
            <w:r w:rsidRPr="005C6E35">
              <w:rPr>
                <w:rFonts w:ascii="Times New Roman" w:hAnsi="Times New Roman" w:hint="eastAsia"/>
                <w:i/>
                <w:sz w:val="21"/>
                <w:szCs w:val="21"/>
              </w:rPr>
              <w:t xml:space="preserve"> </w:t>
            </w:r>
            <w:r w:rsidR="000E64EA" w:rsidRPr="005C6E35">
              <w:rPr>
                <w:rFonts w:ascii="Times New Roman" w:hAnsi="Times New Roman"/>
                <w:i/>
                <w:sz w:val="21"/>
                <w:szCs w:val="21"/>
              </w:rPr>
              <w:t>Construcción/Con Calificación Previa</w:t>
            </w:r>
            <w:r w:rsidRPr="005C6E35">
              <w:rPr>
                <w:rFonts w:ascii="Times New Roman" w:hAnsi="Times New Roman" w:hint="eastAsia"/>
                <w:i/>
                <w:sz w:val="21"/>
                <w:szCs w:val="21"/>
              </w:rPr>
              <w:t>}</w:t>
            </w:r>
          </w:p>
          <w:p w:rsidR="006530F1" w:rsidRPr="005C6E35" w:rsidRDefault="000E64EA" w:rsidP="000E64EA">
            <w:pPr>
              <w:numPr>
                <w:ilvl w:val="0"/>
                <w:numId w:val="9"/>
              </w:numPr>
              <w:rPr>
                <w:rFonts w:ascii="Times New Roman" w:hAnsi="Times New Roman"/>
                <w:sz w:val="21"/>
                <w:szCs w:val="21"/>
                <w:lang w:val="es-ES_tradnl"/>
              </w:rPr>
            </w:pPr>
            <w:r w:rsidRPr="005C6E35">
              <w:rPr>
                <w:rFonts w:ascii="Times New Roman" w:hAnsi="Times New Roman"/>
                <w:sz w:val="21"/>
                <w:szCs w:val="21"/>
                <w:lang w:val="es-ES_tradnl"/>
              </w:rPr>
              <w:t xml:space="preserve">Esta licitación está abierta sólo a </w:t>
            </w:r>
            <w:r w:rsidR="000F4827" w:rsidRPr="005C6E35">
              <w:rPr>
                <w:rFonts w:ascii="Times New Roman" w:hAnsi="Times New Roman"/>
                <w:sz w:val="21"/>
                <w:szCs w:val="21"/>
                <w:lang w:val="es-ES_tradnl"/>
              </w:rPr>
              <w:t>licitadores</w:t>
            </w:r>
            <w:r w:rsidRPr="005C6E35">
              <w:rPr>
                <w:rFonts w:ascii="Times New Roman" w:hAnsi="Times New Roman"/>
                <w:sz w:val="21"/>
                <w:szCs w:val="21"/>
                <w:lang w:val="es-ES_tradnl"/>
              </w:rPr>
              <w:t xml:space="preserve"> precalificados</w:t>
            </w:r>
            <w:r w:rsidR="006530F1" w:rsidRPr="005C6E35">
              <w:rPr>
                <w:rFonts w:ascii="Times New Roman" w:hAnsi="Times New Roman"/>
                <w:sz w:val="21"/>
                <w:szCs w:val="21"/>
                <w:lang w:val="es-ES_tradnl"/>
              </w:rPr>
              <w:t>.</w:t>
            </w:r>
          </w:p>
        </w:tc>
      </w:tr>
      <w:tr w:rsidR="006530F1" w:rsidRPr="00751054" w:rsidTr="00DB462B">
        <w:tc>
          <w:tcPr>
            <w:tcW w:w="8755" w:type="dxa"/>
            <w:shd w:val="clear" w:color="auto" w:fill="auto"/>
          </w:tcPr>
          <w:p w:rsidR="006530F1" w:rsidRPr="005C6E35" w:rsidRDefault="002C661A" w:rsidP="006530F1">
            <w:pPr>
              <w:rPr>
                <w:rFonts w:ascii="Times New Roman" w:hAnsi="Times New Roman"/>
                <w:i/>
                <w:sz w:val="21"/>
                <w:szCs w:val="21"/>
                <w:lang w:val="es-ES"/>
              </w:rPr>
            </w:pPr>
            <w:r w:rsidRPr="005C6E35">
              <w:rPr>
                <w:rFonts w:ascii="Times New Roman" w:hAnsi="Times New Roman"/>
                <w:i/>
                <w:sz w:val="21"/>
                <w:szCs w:val="21"/>
                <w:lang w:val="es-ES"/>
              </w:rPr>
              <w:t>{</w:t>
            </w:r>
            <w:r w:rsidR="006530F1" w:rsidRPr="005C6E35">
              <w:rPr>
                <w:rFonts w:ascii="Times New Roman" w:hAnsi="Times New Roman" w:hint="eastAsia"/>
                <w:i/>
                <w:sz w:val="21"/>
                <w:szCs w:val="21"/>
              </w:rPr>
              <w:t>機材案件</w:t>
            </w:r>
            <w:r w:rsidRPr="005C6E35">
              <w:rPr>
                <w:rFonts w:ascii="Times New Roman" w:hAnsi="Times New Roman"/>
                <w:i/>
                <w:sz w:val="21"/>
                <w:szCs w:val="21"/>
                <w:lang w:val="es-ES"/>
              </w:rPr>
              <w:t xml:space="preserve"> Adquisición de Equipo}</w:t>
            </w:r>
          </w:p>
          <w:p w:rsidR="006530F1" w:rsidRPr="005C6E35" w:rsidRDefault="00D33D0C" w:rsidP="00676418">
            <w:pPr>
              <w:numPr>
                <w:ilvl w:val="0"/>
                <w:numId w:val="10"/>
              </w:numPr>
              <w:rPr>
                <w:rFonts w:ascii="Times New Roman" w:hAnsi="Times New Roman"/>
                <w:sz w:val="21"/>
                <w:szCs w:val="21"/>
                <w:lang w:val="es-ES_tradnl"/>
              </w:rPr>
            </w:pPr>
            <w:r w:rsidRPr="005C6E35">
              <w:rPr>
                <w:rFonts w:ascii="Times New Roman" w:hAnsi="Times New Roman"/>
                <w:sz w:val="21"/>
                <w:szCs w:val="21"/>
                <w:lang w:val="es-ES_tradnl"/>
              </w:rPr>
              <w:t xml:space="preserve">Los </w:t>
            </w:r>
            <w:r w:rsidR="000F4827" w:rsidRPr="005C6E35">
              <w:rPr>
                <w:rFonts w:ascii="Times New Roman" w:hAnsi="Times New Roman"/>
                <w:sz w:val="21"/>
                <w:szCs w:val="21"/>
                <w:lang w:val="es-ES_tradnl"/>
              </w:rPr>
              <w:t>licitadores</w:t>
            </w:r>
            <w:r w:rsidRPr="005C6E35">
              <w:rPr>
                <w:rFonts w:ascii="Times New Roman" w:hAnsi="Times New Roman"/>
                <w:sz w:val="21"/>
                <w:szCs w:val="21"/>
                <w:lang w:val="es-ES_tradnl"/>
              </w:rPr>
              <w:t xml:space="preserve"> elegibles deberán ser un tipo de </w:t>
            </w:r>
            <w:r w:rsidR="00676418" w:rsidRPr="005C6E35">
              <w:rPr>
                <w:rFonts w:ascii="Times New Roman" w:hAnsi="Times New Roman"/>
                <w:sz w:val="21"/>
                <w:szCs w:val="21"/>
                <w:lang w:val="es-ES_tradnl"/>
              </w:rPr>
              <w:t>empresa</w:t>
            </w:r>
            <w:r w:rsidRPr="005C6E35">
              <w:rPr>
                <w:rFonts w:ascii="Times New Roman" w:hAnsi="Times New Roman"/>
                <w:sz w:val="21"/>
                <w:szCs w:val="21"/>
                <w:lang w:val="es-ES_tradnl"/>
              </w:rPr>
              <w:t xml:space="preserve"> especificados en los DDL, incorporados y registrados bajo las leyes del Japón. </w:t>
            </w:r>
            <w:r w:rsidR="0029247F" w:rsidRPr="005C6E35">
              <w:rPr>
                <w:rFonts w:ascii="Times New Roman" w:hAnsi="Times New Roman"/>
                <w:sz w:val="21"/>
                <w:szCs w:val="21"/>
                <w:lang w:val="es-ES_tradnl"/>
              </w:rPr>
              <w:t xml:space="preserve">Las </w:t>
            </w:r>
            <w:r w:rsidRPr="005C6E35">
              <w:rPr>
                <w:rFonts w:ascii="Times New Roman" w:hAnsi="Times New Roman"/>
                <w:sz w:val="21"/>
                <w:szCs w:val="21"/>
                <w:lang w:val="es-ES_tradnl"/>
              </w:rPr>
              <w:t>Empresas Conjuntas entre las firmas antes mencionadas son aceptables.</w:t>
            </w:r>
          </w:p>
        </w:tc>
      </w:tr>
    </w:tbl>
    <w:p w:rsidR="00C051E8" w:rsidRPr="005C6E35" w:rsidRDefault="00D33D0C" w:rsidP="00BE724E">
      <w:pPr>
        <w:numPr>
          <w:ilvl w:val="0"/>
          <w:numId w:val="10"/>
        </w:numPr>
        <w:rPr>
          <w:rFonts w:ascii="Times New Roman" w:hAnsi="Times New Roman"/>
          <w:sz w:val="21"/>
          <w:szCs w:val="21"/>
          <w:lang w:val="es-ES_tradnl"/>
        </w:rPr>
      </w:pPr>
      <w:r w:rsidRPr="005C6E35">
        <w:rPr>
          <w:rFonts w:ascii="Times New Roman" w:hAnsi="Times New Roman"/>
          <w:sz w:val="21"/>
          <w:szCs w:val="21"/>
          <w:lang w:val="es-ES_tradnl"/>
        </w:rPr>
        <w:t xml:space="preserve">Un </w:t>
      </w:r>
      <w:r w:rsidR="000F4827" w:rsidRPr="005C6E35">
        <w:rPr>
          <w:rFonts w:ascii="Times New Roman" w:hAnsi="Times New Roman"/>
          <w:sz w:val="21"/>
          <w:szCs w:val="21"/>
          <w:lang w:val="es-ES_tradnl"/>
        </w:rPr>
        <w:t>licitador</w:t>
      </w:r>
      <w:r w:rsidRPr="005C6E35">
        <w:rPr>
          <w:rFonts w:ascii="Times New Roman" w:hAnsi="Times New Roman"/>
          <w:sz w:val="21"/>
          <w:szCs w:val="21"/>
          <w:lang w:val="es-ES_tradnl"/>
        </w:rPr>
        <w:t xml:space="preserve"> proporcionará evidencia satisfactoria al {Cliente/Comprador} sobre su elegibilidad, cuando el {Cliente/Comprador} razonablemente lo solicite. </w:t>
      </w:r>
    </w:p>
    <w:p w:rsidR="00504005" w:rsidRPr="005C6E35" w:rsidRDefault="00D33D0C" w:rsidP="00C051E8">
      <w:pPr>
        <w:numPr>
          <w:ilvl w:val="0"/>
          <w:numId w:val="10"/>
        </w:numPr>
        <w:rPr>
          <w:rFonts w:ascii="Times New Roman" w:hAnsi="Times New Roman"/>
          <w:sz w:val="21"/>
          <w:szCs w:val="21"/>
          <w:lang w:val="es-ES_tradnl"/>
        </w:rPr>
      </w:pPr>
      <w:r w:rsidRPr="005C6E35">
        <w:rPr>
          <w:rFonts w:ascii="Times New Roman" w:hAnsi="Times New Roman"/>
          <w:sz w:val="21"/>
          <w:szCs w:val="21"/>
          <w:lang w:val="es-ES_tradnl"/>
        </w:rPr>
        <w:t xml:space="preserve">Un </w:t>
      </w:r>
      <w:r w:rsidR="000F4827" w:rsidRPr="005C6E35">
        <w:rPr>
          <w:rFonts w:ascii="Times New Roman" w:hAnsi="Times New Roman"/>
          <w:sz w:val="21"/>
          <w:szCs w:val="21"/>
          <w:lang w:val="es-ES_tradnl"/>
        </w:rPr>
        <w:t>licitador</w:t>
      </w:r>
      <w:r w:rsidRPr="005C6E35">
        <w:rPr>
          <w:rFonts w:ascii="Times New Roman" w:hAnsi="Times New Roman"/>
          <w:sz w:val="21"/>
          <w:szCs w:val="21"/>
          <w:lang w:val="es-ES_tradnl"/>
        </w:rPr>
        <w:t xml:space="preserve">, o un integrante que constituye un </w:t>
      </w:r>
      <w:r w:rsidR="000F4827" w:rsidRPr="005C6E35">
        <w:rPr>
          <w:rFonts w:ascii="Times New Roman" w:hAnsi="Times New Roman"/>
          <w:sz w:val="21"/>
          <w:szCs w:val="21"/>
          <w:lang w:val="es-ES_tradnl"/>
        </w:rPr>
        <w:t>licitador</w:t>
      </w:r>
      <w:r w:rsidRPr="005C6E35">
        <w:rPr>
          <w:rFonts w:ascii="Times New Roman" w:hAnsi="Times New Roman"/>
          <w:sz w:val="21"/>
          <w:szCs w:val="21"/>
          <w:lang w:val="es-ES_tradnl"/>
        </w:rPr>
        <w:t>, deberá ser el que</w:t>
      </w:r>
      <w:r w:rsidR="005B4738" w:rsidRPr="005C6E35">
        <w:rPr>
          <w:rFonts w:ascii="Times New Roman" w:hAnsi="Times New Roman"/>
          <w:sz w:val="21"/>
          <w:szCs w:val="21"/>
          <w:lang w:val="es-ES_tradnl"/>
        </w:rPr>
        <w:t xml:space="preserve"> haya comprado</w:t>
      </w:r>
      <w:r w:rsidR="009D5E84" w:rsidRPr="005C6E35">
        <w:rPr>
          <w:rFonts w:ascii="Times New Roman" w:hAnsi="Times New Roman"/>
          <w:sz w:val="21"/>
          <w:szCs w:val="21"/>
          <w:lang w:val="es-ES_tradnl"/>
        </w:rPr>
        <w:t xml:space="preserve"> los Documentos de Licitación.</w:t>
      </w:r>
    </w:p>
    <w:p w:rsidR="00696923" w:rsidRPr="005C6E35" w:rsidRDefault="00696923" w:rsidP="00773E45">
      <w:pPr>
        <w:pStyle w:val="af2"/>
        <w:ind w:leftChars="0" w:left="0"/>
        <w:rPr>
          <w:rFonts w:ascii="Times New Roman" w:hAnsi="Times New Roman"/>
          <w:sz w:val="21"/>
          <w:szCs w:val="21"/>
          <w:lang w:val="es-ES_tradnl"/>
        </w:rPr>
      </w:pPr>
    </w:p>
    <w:p w:rsidR="00773E45" w:rsidRPr="005C6E35" w:rsidRDefault="00773E45" w:rsidP="002F4642">
      <w:pPr>
        <w:pStyle w:val="3"/>
        <w:ind w:left="960"/>
        <w:rPr>
          <w:rFonts w:eastAsia="ＭＳ 明朝"/>
          <w:bCs/>
          <w:lang w:val="es-ES_tradnl"/>
        </w:rPr>
      </w:pPr>
      <w:bookmarkStart w:id="7" w:name="_Toc450649976"/>
      <w:r w:rsidRPr="005C6E35">
        <w:rPr>
          <w:rFonts w:eastAsia="ＭＳ 明朝" w:hint="eastAsia"/>
          <w:bCs/>
          <w:lang w:val="es-ES_tradnl"/>
        </w:rPr>
        <w:t>5</w:t>
      </w:r>
      <w:r w:rsidRPr="005C6E35">
        <w:rPr>
          <w:rFonts w:eastAsia="ＭＳ 明朝"/>
          <w:bCs/>
          <w:lang w:val="es-ES_tradnl"/>
        </w:rPr>
        <w:t xml:space="preserve">. </w:t>
      </w:r>
      <w:r w:rsidR="009D5E84" w:rsidRPr="005C6E35">
        <w:rPr>
          <w:rFonts w:eastAsia="ＭＳ 明朝"/>
          <w:bCs/>
          <w:lang w:val="es-ES_tradnl"/>
        </w:rPr>
        <w:t>Estudio de las Condiciones Locales</w:t>
      </w:r>
      <w:bookmarkEnd w:id="7"/>
    </w:p>
    <w:p w:rsidR="00773E45" w:rsidRPr="005C6E35" w:rsidRDefault="00773E45" w:rsidP="00773E45">
      <w:pPr>
        <w:tabs>
          <w:tab w:val="left" w:pos="323"/>
        </w:tabs>
        <w:ind w:left="323" w:right="36" w:hanging="323"/>
        <w:rPr>
          <w:rFonts w:ascii="Times New Roman" w:hAnsi="Times New Roman"/>
          <w:sz w:val="21"/>
          <w:szCs w:val="21"/>
          <w:lang w:val="es-ES_tradnl"/>
        </w:rPr>
      </w:pPr>
      <w:r w:rsidRPr="005C6E35">
        <w:rPr>
          <w:rFonts w:ascii="Times New Roman" w:hAnsi="Times New Roman"/>
          <w:sz w:val="21"/>
          <w:szCs w:val="21"/>
          <w:lang w:val="es-ES_tradnl"/>
        </w:rPr>
        <w:t>(</w:t>
      </w:r>
      <w:r w:rsidR="00AC42D9" w:rsidRPr="005C6E35">
        <w:rPr>
          <w:rFonts w:ascii="Times New Roman" w:hAnsi="Times New Roman" w:hint="eastAsia"/>
          <w:sz w:val="21"/>
          <w:szCs w:val="21"/>
          <w:lang w:val="es-ES_tradnl"/>
        </w:rPr>
        <w:t>1</w:t>
      </w:r>
      <w:r w:rsidRPr="005C6E35">
        <w:rPr>
          <w:rFonts w:ascii="Times New Roman" w:hAnsi="Times New Roman"/>
          <w:sz w:val="21"/>
          <w:szCs w:val="21"/>
          <w:lang w:val="es-ES_tradnl"/>
        </w:rPr>
        <w:t xml:space="preserve">) </w:t>
      </w:r>
      <w:r w:rsidR="009D5E84" w:rsidRPr="005C6E35">
        <w:rPr>
          <w:rFonts w:ascii="Times New Roman" w:hAnsi="Times New Roman"/>
          <w:sz w:val="21"/>
          <w:szCs w:val="21"/>
          <w:lang w:val="es-ES_tradnl"/>
        </w:rPr>
        <w:t xml:space="preserve">Se recomienda a los </w:t>
      </w:r>
      <w:r w:rsidR="000F4827" w:rsidRPr="005C6E35">
        <w:rPr>
          <w:rFonts w:ascii="Times New Roman" w:hAnsi="Times New Roman"/>
          <w:sz w:val="21"/>
          <w:szCs w:val="21"/>
          <w:lang w:val="es-ES_tradnl"/>
        </w:rPr>
        <w:t>licitadores</w:t>
      </w:r>
      <w:r w:rsidR="009D5E84" w:rsidRPr="005C6E35">
        <w:rPr>
          <w:rFonts w:ascii="Times New Roman" w:hAnsi="Times New Roman"/>
          <w:sz w:val="21"/>
          <w:szCs w:val="21"/>
          <w:lang w:val="es-ES_tradnl"/>
        </w:rPr>
        <w:t xml:space="preserve"> que visiten y examinen el </w:t>
      </w:r>
      <w:r w:rsidR="00642970" w:rsidRPr="005C6E35">
        <w:rPr>
          <w:rFonts w:ascii="Times New Roman" w:hAnsi="Times New Roman"/>
          <w:sz w:val="21"/>
          <w:szCs w:val="21"/>
          <w:lang w:val="es-ES_tradnl"/>
        </w:rPr>
        <w:t>sitio</w:t>
      </w:r>
      <w:r w:rsidR="009D5E84" w:rsidRPr="005C6E35">
        <w:rPr>
          <w:rFonts w:ascii="Times New Roman" w:hAnsi="Times New Roman"/>
          <w:sz w:val="21"/>
          <w:szCs w:val="21"/>
          <w:lang w:val="es-ES_tradnl"/>
        </w:rPr>
        <w:t xml:space="preserve"> del Proyecto especificado en los DDL </w:t>
      </w:r>
      <w:r w:rsidR="00774300" w:rsidRPr="005C6E35">
        <w:rPr>
          <w:rFonts w:ascii="Times New Roman" w:hAnsi="Times New Roman"/>
          <w:sz w:val="21"/>
          <w:szCs w:val="21"/>
          <w:lang w:val="es-ES_tradnl"/>
        </w:rPr>
        <w:t xml:space="preserve">y sus entornos, y para obtener por sí mismos, bajo sus propias responsabilidades y expensas, toda la información necesaria para preparar la oferta, si </w:t>
      </w:r>
      <w:r w:rsidR="00642970" w:rsidRPr="005C6E35">
        <w:rPr>
          <w:rFonts w:ascii="Times New Roman" w:hAnsi="Times New Roman"/>
          <w:sz w:val="21"/>
          <w:szCs w:val="21"/>
          <w:lang w:val="es-ES_tradnl"/>
        </w:rPr>
        <w:t>la hubiera</w:t>
      </w:r>
      <w:r w:rsidR="00774300" w:rsidRPr="005C6E35">
        <w:rPr>
          <w:rFonts w:ascii="Times New Roman" w:hAnsi="Times New Roman"/>
          <w:sz w:val="21"/>
          <w:szCs w:val="21"/>
          <w:lang w:val="es-ES_tradnl"/>
        </w:rPr>
        <w:t>.</w:t>
      </w:r>
    </w:p>
    <w:p w:rsidR="00773E45" w:rsidRPr="005C6E35" w:rsidRDefault="00773E45" w:rsidP="00773E45">
      <w:pPr>
        <w:tabs>
          <w:tab w:val="left" w:pos="323"/>
        </w:tabs>
        <w:ind w:left="323" w:right="36" w:hanging="323"/>
        <w:rPr>
          <w:rFonts w:ascii="Times New Roman" w:hAnsi="Times New Roman"/>
          <w:sz w:val="21"/>
          <w:szCs w:val="21"/>
          <w:lang w:val="es-ES_tradnl"/>
        </w:rPr>
      </w:pPr>
      <w:r w:rsidRPr="005C6E35">
        <w:rPr>
          <w:rFonts w:ascii="Times New Roman" w:hAnsi="Times New Roman"/>
          <w:sz w:val="21"/>
          <w:szCs w:val="21"/>
          <w:lang w:val="es-ES_tradnl"/>
        </w:rPr>
        <w:t>(</w:t>
      </w:r>
      <w:r w:rsidR="00AC42D9" w:rsidRPr="005C6E35">
        <w:rPr>
          <w:rFonts w:ascii="Times New Roman" w:hAnsi="Times New Roman" w:hint="eastAsia"/>
          <w:sz w:val="21"/>
          <w:szCs w:val="21"/>
          <w:lang w:val="es-ES_tradnl"/>
        </w:rPr>
        <w:t>2</w:t>
      </w:r>
      <w:r w:rsidR="00774300" w:rsidRPr="005C6E35">
        <w:rPr>
          <w:rFonts w:ascii="Times New Roman" w:hAnsi="Times New Roman"/>
          <w:sz w:val="21"/>
          <w:szCs w:val="21"/>
          <w:lang w:val="es-ES_tradnl"/>
        </w:rPr>
        <w:t>)</w:t>
      </w:r>
      <w:r w:rsidR="00774300" w:rsidRPr="005C6E35">
        <w:rPr>
          <w:rFonts w:ascii="Times New Roman" w:hAnsi="Times New Roman"/>
          <w:sz w:val="21"/>
          <w:szCs w:val="21"/>
          <w:lang w:val="es-ES_tradnl"/>
        </w:rPr>
        <w:tab/>
        <w:t>En la medida de lo posible (teniendo en cuenta las limitaciones de costo y tiempo), se co</w:t>
      </w:r>
      <w:r w:rsidR="00CF1705" w:rsidRPr="005C6E35">
        <w:rPr>
          <w:rFonts w:ascii="Times New Roman" w:hAnsi="Times New Roman"/>
          <w:sz w:val="21"/>
          <w:szCs w:val="21"/>
          <w:lang w:val="es-ES_tradnl"/>
        </w:rPr>
        <w:t xml:space="preserve">nsiderará que los </w:t>
      </w:r>
      <w:r w:rsidR="000F4827" w:rsidRPr="005C6E35">
        <w:rPr>
          <w:rFonts w:ascii="Times New Roman" w:hAnsi="Times New Roman"/>
          <w:sz w:val="21"/>
          <w:szCs w:val="21"/>
          <w:lang w:val="es-ES_tradnl"/>
        </w:rPr>
        <w:t>licitadores</w:t>
      </w:r>
      <w:r w:rsidR="00CF1705" w:rsidRPr="005C6E35">
        <w:rPr>
          <w:rFonts w:ascii="Times New Roman" w:hAnsi="Times New Roman"/>
          <w:sz w:val="21"/>
          <w:szCs w:val="21"/>
          <w:lang w:val="es-ES_tradnl"/>
        </w:rPr>
        <w:t xml:space="preserve"> hayan</w:t>
      </w:r>
      <w:r w:rsidR="00774300" w:rsidRPr="005C6E35">
        <w:rPr>
          <w:rFonts w:ascii="Times New Roman" w:hAnsi="Times New Roman"/>
          <w:sz w:val="21"/>
          <w:szCs w:val="21"/>
          <w:lang w:val="es-ES_tradnl"/>
        </w:rPr>
        <w:t xml:space="preserve"> obtenido toda la información necesaria sobre los riesgos, contingencias y otras circunstancias que puedan influir o afectar la </w:t>
      </w:r>
      <w:r w:rsidRPr="005C6E35">
        <w:rPr>
          <w:rFonts w:ascii="Times New Roman" w:hAnsi="Times New Roman"/>
          <w:sz w:val="21"/>
          <w:szCs w:val="21"/>
          <w:lang w:val="es-ES_tradnl"/>
        </w:rPr>
        <w:t>o</w:t>
      </w:r>
      <w:r w:rsidR="00774300" w:rsidRPr="005C6E35">
        <w:rPr>
          <w:rFonts w:ascii="Times New Roman" w:hAnsi="Times New Roman"/>
          <w:sz w:val="21"/>
          <w:szCs w:val="21"/>
          <w:lang w:val="es-ES_tradnl"/>
        </w:rPr>
        <w:t xml:space="preserve">ferta o la Obra. Asimismo, se considerará </w:t>
      </w:r>
      <w:r w:rsidR="003473C3" w:rsidRPr="005C6E35">
        <w:rPr>
          <w:rFonts w:ascii="Times New Roman" w:hAnsi="Times New Roman"/>
          <w:sz w:val="21"/>
          <w:szCs w:val="21"/>
          <w:lang w:val="es-ES_tradnl"/>
        </w:rPr>
        <w:t xml:space="preserve">que los </w:t>
      </w:r>
      <w:r w:rsidR="000F4827" w:rsidRPr="005C6E35">
        <w:rPr>
          <w:rFonts w:ascii="Times New Roman" w:hAnsi="Times New Roman"/>
          <w:sz w:val="21"/>
          <w:szCs w:val="21"/>
          <w:lang w:val="es-ES_tradnl"/>
        </w:rPr>
        <w:t>licitadores</w:t>
      </w:r>
      <w:r w:rsidR="003473C3" w:rsidRPr="005C6E35">
        <w:rPr>
          <w:rFonts w:ascii="Times New Roman" w:hAnsi="Times New Roman"/>
          <w:sz w:val="21"/>
          <w:szCs w:val="21"/>
          <w:lang w:val="es-ES_tradnl"/>
        </w:rPr>
        <w:t xml:space="preserve"> </w:t>
      </w:r>
      <w:r w:rsidR="00642970" w:rsidRPr="005C6E35">
        <w:rPr>
          <w:rFonts w:ascii="Times New Roman" w:hAnsi="Times New Roman"/>
          <w:sz w:val="21"/>
          <w:szCs w:val="21"/>
          <w:lang w:val="es-ES_tradnl"/>
        </w:rPr>
        <w:t>han</w:t>
      </w:r>
      <w:r w:rsidR="003473C3" w:rsidRPr="005C6E35">
        <w:rPr>
          <w:rFonts w:ascii="Times New Roman" w:hAnsi="Times New Roman"/>
          <w:sz w:val="21"/>
          <w:szCs w:val="21"/>
          <w:lang w:val="es-ES_tradnl"/>
        </w:rPr>
        <w:t xml:space="preserve"> inspeccionado y examinado el </w:t>
      </w:r>
      <w:r w:rsidR="00642970" w:rsidRPr="005C6E35">
        <w:rPr>
          <w:rFonts w:ascii="Times New Roman" w:hAnsi="Times New Roman"/>
          <w:sz w:val="21"/>
          <w:szCs w:val="21"/>
          <w:lang w:val="es-ES_tradnl"/>
        </w:rPr>
        <w:t>sitio</w:t>
      </w:r>
      <w:r w:rsidR="003473C3" w:rsidRPr="005C6E35">
        <w:rPr>
          <w:rFonts w:ascii="Times New Roman" w:hAnsi="Times New Roman"/>
          <w:sz w:val="21"/>
          <w:szCs w:val="21"/>
          <w:lang w:val="es-ES_tradnl"/>
        </w:rPr>
        <w:t xml:space="preserve"> del Proyecto, su</w:t>
      </w:r>
      <w:r w:rsidR="00642970" w:rsidRPr="005C6E35">
        <w:rPr>
          <w:rFonts w:ascii="Times New Roman" w:hAnsi="Times New Roman"/>
          <w:sz w:val="21"/>
          <w:szCs w:val="21"/>
          <w:lang w:val="es-ES_tradnl"/>
        </w:rPr>
        <w:t>s</w:t>
      </w:r>
      <w:r w:rsidR="003473C3" w:rsidRPr="005C6E35">
        <w:rPr>
          <w:rFonts w:ascii="Times New Roman" w:hAnsi="Times New Roman"/>
          <w:sz w:val="21"/>
          <w:szCs w:val="21"/>
          <w:lang w:val="es-ES_tradnl"/>
        </w:rPr>
        <w:t xml:space="preserve"> entorno</w:t>
      </w:r>
      <w:r w:rsidR="00642970" w:rsidRPr="005C6E35">
        <w:rPr>
          <w:rFonts w:ascii="Times New Roman" w:hAnsi="Times New Roman"/>
          <w:sz w:val="21"/>
          <w:szCs w:val="21"/>
          <w:lang w:val="es-ES_tradnl"/>
        </w:rPr>
        <w:t>s</w:t>
      </w:r>
      <w:r w:rsidR="003473C3" w:rsidRPr="005C6E35">
        <w:rPr>
          <w:rFonts w:ascii="Times New Roman" w:hAnsi="Times New Roman"/>
          <w:sz w:val="21"/>
          <w:szCs w:val="21"/>
          <w:lang w:val="es-ES_tradnl"/>
        </w:rPr>
        <w:t>,</w:t>
      </w:r>
      <w:r w:rsidR="006750F6" w:rsidRPr="005C6E35">
        <w:rPr>
          <w:rFonts w:ascii="Times New Roman" w:hAnsi="Times New Roman"/>
          <w:sz w:val="21"/>
          <w:szCs w:val="21"/>
          <w:lang w:val="es-ES_tradnl"/>
        </w:rPr>
        <w:t xml:space="preserve"> </w:t>
      </w:r>
      <w:r w:rsidR="00642970" w:rsidRPr="005C6E35">
        <w:rPr>
          <w:rFonts w:ascii="Times New Roman" w:hAnsi="Times New Roman"/>
          <w:sz w:val="21"/>
          <w:szCs w:val="21"/>
          <w:lang w:val="es-ES_tradnl"/>
        </w:rPr>
        <w:t xml:space="preserve">los </w:t>
      </w:r>
      <w:r w:rsidR="006750F6" w:rsidRPr="005C6E35">
        <w:rPr>
          <w:rFonts w:ascii="Times New Roman" w:hAnsi="Times New Roman"/>
          <w:sz w:val="21"/>
          <w:szCs w:val="21"/>
          <w:lang w:val="es-ES_tradnl"/>
        </w:rPr>
        <w:t>dato</w:t>
      </w:r>
      <w:r w:rsidR="00642970" w:rsidRPr="005C6E35">
        <w:rPr>
          <w:rFonts w:ascii="Times New Roman" w:hAnsi="Times New Roman"/>
          <w:sz w:val="21"/>
          <w:szCs w:val="21"/>
          <w:lang w:val="es-ES_tradnl"/>
        </w:rPr>
        <w:t>s</w:t>
      </w:r>
      <w:r w:rsidR="006750F6" w:rsidRPr="005C6E35">
        <w:rPr>
          <w:rFonts w:ascii="Times New Roman" w:hAnsi="Times New Roman"/>
          <w:sz w:val="21"/>
          <w:szCs w:val="21"/>
          <w:lang w:val="es-ES_tradnl"/>
        </w:rPr>
        <w:t xml:space="preserve"> </w:t>
      </w:r>
      <w:r w:rsidR="003473C3" w:rsidRPr="005C6E35">
        <w:rPr>
          <w:rFonts w:ascii="Times New Roman" w:hAnsi="Times New Roman"/>
          <w:sz w:val="21"/>
          <w:szCs w:val="21"/>
          <w:lang w:val="es-ES_tradnl"/>
        </w:rPr>
        <w:t>anterior</w:t>
      </w:r>
      <w:r w:rsidR="00642970" w:rsidRPr="005C6E35">
        <w:rPr>
          <w:rFonts w:ascii="Times New Roman" w:hAnsi="Times New Roman"/>
          <w:sz w:val="21"/>
          <w:szCs w:val="21"/>
          <w:lang w:val="es-ES_tradnl"/>
        </w:rPr>
        <w:t>es</w:t>
      </w:r>
      <w:r w:rsidR="003473C3" w:rsidRPr="005C6E35">
        <w:rPr>
          <w:rFonts w:ascii="Times New Roman" w:hAnsi="Times New Roman"/>
          <w:sz w:val="21"/>
          <w:szCs w:val="21"/>
          <w:lang w:val="es-ES_tradnl"/>
        </w:rPr>
        <w:t xml:space="preserve"> y cualquier otra información disponible, y que se habrá asegurado antes de presentar la oferta sobre todos los temas </w:t>
      </w:r>
      <w:r w:rsidR="00642970" w:rsidRPr="005C6E35">
        <w:rPr>
          <w:rFonts w:ascii="Times New Roman" w:hAnsi="Times New Roman"/>
          <w:sz w:val="21"/>
          <w:szCs w:val="21"/>
          <w:lang w:val="es-ES_tradnl"/>
        </w:rPr>
        <w:t>pertinentes</w:t>
      </w:r>
      <w:r w:rsidR="003473C3" w:rsidRPr="005C6E35">
        <w:rPr>
          <w:rFonts w:ascii="Times New Roman" w:hAnsi="Times New Roman"/>
          <w:sz w:val="21"/>
          <w:szCs w:val="21"/>
          <w:lang w:val="es-ES_tradnl"/>
        </w:rPr>
        <w:t xml:space="preserve"> incluyendo </w:t>
      </w:r>
      <w:r w:rsidR="002D5138" w:rsidRPr="005C6E35">
        <w:rPr>
          <w:rFonts w:ascii="Times New Roman" w:hAnsi="Times New Roman"/>
          <w:sz w:val="21"/>
          <w:szCs w:val="21"/>
          <w:lang w:val="es-ES_tradnl"/>
        </w:rPr>
        <w:t xml:space="preserve">los siguientes </w:t>
      </w:r>
      <w:r w:rsidR="003473C3" w:rsidRPr="005C6E35">
        <w:rPr>
          <w:rFonts w:ascii="Times New Roman" w:hAnsi="Times New Roman"/>
          <w:sz w:val="21"/>
          <w:szCs w:val="21"/>
          <w:lang w:val="es-ES_tradnl"/>
        </w:rPr>
        <w:t xml:space="preserve">(sin limitaciones); </w:t>
      </w:r>
    </w:p>
    <w:p w:rsidR="00773E45" w:rsidRPr="005C6E35" w:rsidRDefault="0059748D" w:rsidP="006C4096">
      <w:pPr>
        <w:ind w:leftChars="100" w:left="538" w:hangingChars="142" w:hanging="298"/>
        <w:rPr>
          <w:rFonts w:ascii="Times New Roman" w:hAnsi="Times New Roman"/>
          <w:sz w:val="21"/>
          <w:szCs w:val="21"/>
          <w:lang w:val="es-ES_tradnl"/>
        </w:rPr>
      </w:pPr>
      <w:r w:rsidRPr="005C6E35">
        <w:rPr>
          <w:rFonts w:ascii="Times New Roman" w:hAnsi="Times New Roman" w:hint="eastAsia"/>
          <w:sz w:val="21"/>
          <w:szCs w:val="21"/>
          <w:lang w:val="es-ES_tradnl"/>
        </w:rPr>
        <w:t>(a</w:t>
      </w:r>
      <w:r w:rsidR="003473C3" w:rsidRPr="005C6E35">
        <w:rPr>
          <w:rFonts w:ascii="Times New Roman" w:hAnsi="Times New Roman"/>
          <w:sz w:val="21"/>
          <w:szCs w:val="21"/>
          <w:lang w:val="es-ES_tradnl"/>
        </w:rPr>
        <w:t>)</w:t>
      </w:r>
      <w:r w:rsidR="006750F6" w:rsidRPr="005C6E35">
        <w:rPr>
          <w:rFonts w:ascii="Times New Roman" w:hAnsi="Times New Roman"/>
          <w:sz w:val="21"/>
          <w:szCs w:val="21"/>
          <w:lang w:val="es-ES_tradnl"/>
        </w:rPr>
        <w:t xml:space="preserve"> la forma y naturaleza del </w:t>
      </w:r>
      <w:r w:rsidR="002D5138" w:rsidRPr="005C6E35">
        <w:rPr>
          <w:rFonts w:ascii="Times New Roman" w:hAnsi="Times New Roman"/>
          <w:sz w:val="21"/>
          <w:szCs w:val="21"/>
          <w:lang w:val="es-ES_tradnl"/>
        </w:rPr>
        <w:t>sitio</w:t>
      </w:r>
      <w:r w:rsidR="003473C3" w:rsidRPr="005C6E35">
        <w:rPr>
          <w:rFonts w:ascii="Times New Roman" w:hAnsi="Times New Roman"/>
          <w:sz w:val="21"/>
          <w:szCs w:val="21"/>
          <w:lang w:val="es-ES_tradnl"/>
        </w:rPr>
        <w:t xml:space="preserve"> del Proyecto, incluyendo las condiciones del subsuelo</w:t>
      </w:r>
      <w:r w:rsidR="00773E45" w:rsidRPr="005C6E35">
        <w:rPr>
          <w:rFonts w:ascii="Times New Roman" w:hAnsi="Times New Roman"/>
          <w:sz w:val="21"/>
          <w:szCs w:val="21"/>
          <w:lang w:val="es-ES_tradnl"/>
        </w:rPr>
        <w:t>,</w:t>
      </w:r>
    </w:p>
    <w:p w:rsidR="00773E45" w:rsidRPr="005C6E35" w:rsidRDefault="0059748D" w:rsidP="006C4096">
      <w:pPr>
        <w:ind w:leftChars="100" w:left="538" w:hangingChars="142" w:hanging="298"/>
        <w:rPr>
          <w:rFonts w:ascii="Times New Roman" w:hAnsi="Times New Roman"/>
          <w:sz w:val="21"/>
          <w:szCs w:val="21"/>
          <w:lang w:val="es-ES_tradnl"/>
        </w:rPr>
      </w:pPr>
      <w:r w:rsidRPr="005C6E35">
        <w:rPr>
          <w:rFonts w:ascii="Times New Roman" w:hAnsi="Times New Roman" w:hint="eastAsia"/>
          <w:sz w:val="21"/>
          <w:szCs w:val="21"/>
          <w:lang w:val="es-ES_tradnl"/>
        </w:rPr>
        <w:t xml:space="preserve">(b) </w:t>
      </w:r>
      <w:r w:rsidR="003473C3" w:rsidRPr="005C6E35">
        <w:rPr>
          <w:rFonts w:ascii="Times New Roman" w:hAnsi="Times New Roman"/>
          <w:sz w:val="21"/>
          <w:szCs w:val="21"/>
          <w:lang w:val="es-ES_tradnl"/>
        </w:rPr>
        <w:t>las condiciones hidrológicas y climáticas</w:t>
      </w:r>
      <w:r w:rsidR="00773E45" w:rsidRPr="005C6E35">
        <w:rPr>
          <w:rFonts w:ascii="Times New Roman" w:hAnsi="Times New Roman"/>
          <w:sz w:val="21"/>
          <w:szCs w:val="21"/>
          <w:lang w:val="es-ES_tradnl"/>
        </w:rPr>
        <w:t>,</w:t>
      </w:r>
    </w:p>
    <w:p w:rsidR="00773E45" w:rsidRPr="005C6E35" w:rsidRDefault="0059748D" w:rsidP="006C4096">
      <w:pPr>
        <w:ind w:leftChars="100" w:left="538" w:hangingChars="142" w:hanging="298"/>
        <w:rPr>
          <w:rFonts w:ascii="Times New Roman" w:hAnsi="Times New Roman"/>
          <w:sz w:val="21"/>
          <w:szCs w:val="21"/>
          <w:lang w:val="es-ES_tradnl"/>
        </w:rPr>
      </w:pPr>
      <w:r w:rsidRPr="005C6E35">
        <w:rPr>
          <w:rFonts w:ascii="Times New Roman" w:hAnsi="Times New Roman" w:hint="eastAsia"/>
          <w:sz w:val="21"/>
          <w:szCs w:val="21"/>
          <w:lang w:val="es-ES_tradnl"/>
        </w:rPr>
        <w:t xml:space="preserve">(c) </w:t>
      </w:r>
      <w:r w:rsidR="003473C3" w:rsidRPr="005C6E35">
        <w:rPr>
          <w:rFonts w:ascii="Times New Roman" w:hAnsi="Times New Roman"/>
          <w:sz w:val="21"/>
          <w:szCs w:val="21"/>
          <w:lang w:val="es-ES_tradnl"/>
        </w:rPr>
        <w:t xml:space="preserve">la cantidad y naturaleza de la Obra y bienes necesarios para ejecutar y completar la Obra, y resolver </w:t>
      </w:r>
      <w:r w:rsidR="006750F6" w:rsidRPr="005C6E35">
        <w:rPr>
          <w:rFonts w:ascii="Times New Roman" w:hAnsi="Times New Roman"/>
          <w:sz w:val="21"/>
          <w:szCs w:val="21"/>
          <w:lang w:val="es-ES_tradnl"/>
        </w:rPr>
        <w:t>cualquiera de los</w:t>
      </w:r>
      <w:r w:rsidR="003473C3" w:rsidRPr="005C6E35">
        <w:rPr>
          <w:rFonts w:ascii="Times New Roman" w:hAnsi="Times New Roman"/>
          <w:sz w:val="21"/>
          <w:szCs w:val="21"/>
          <w:lang w:val="es-ES_tradnl"/>
        </w:rPr>
        <w:t xml:space="preserve"> defectos</w:t>
      </w:r>
      <w:r w:rsidR="00773E45" w:rsidRPr="005C6E35">
        <w:rPr>
          <w:rFonts w:ascii="Times New Roman" w:hAnsi="Times New Roman"/>
          <w:sz w:val="21"/>
          <w:szCs w:val="21"/>
          <w:lang w:val="es-ES_tradnl"/>
        </w:rPr>
        <w:t>,</w:t>
      </w:r>
    </w:p>
    <w:p w:rsidR="00773E45" w:rsidRPr="005C6E35" w:rsidRDefault="0059748D" w:rsidP="006C4096">
      <w:pPr>
        <w:ind w:leftChars="100" w:left="538" w:hangingChars="142" w:hanging="298"/>
        <w:rPr>
          <w:rFonts w:ascii="Times New Roman" w:hAnsi="Times New Roman"/>
          <w:sz w:val="21"/>
          <w:szCs w:val="21"/>
          <w:lang w:val="es-ES_tradnl"/>
        </w:rPr>
      </w:pPr>
      <w:r w:rsidRPr="005C6E35">
        <w:rPr>
          <w:rFonts w:ascii="Times New Roman" w:hAnsi="Times New Roman" w:hint="eastAsia"/>
          <w:sz w:val="21"/>
          <w:szCs w:val="21"/>
          <w:lang w:val="es-ES_tradnl"/>
        </w:rPr>
        <w:t xml:space="preserve">(d) </w:t>
      </w:r>
      <w:r w:rsidR="003473C3" w:rsidRPr="005C6E35">
        <w:rPr>
          <w:rFonts w:ascii="Times New Roman" w:hAnsi="Times New Roman"/>
          <w:sz w:val="21"/>
          <w:szCs w:val="21"/>
          <w:lang w:val="es-ES_tradnl"/>
        </w:rPr>
        <w:t>las leyes, procedimientos y prácticas laborales del país, y</w:t>
      </w:r>
    </w:p>
    <w:p w:rsidR="00773E45" w:rsidRPr="005C6E35" w:rsidRDefault="0059748D" w:rsidP="006C4096">
      <w:pPr>
        <w:ind w:leftChars="100" w:left="538" w:hangingChars="142" w:hanging="298"/>
        <w:rPr>
          <w:rFonts w:ascii="Times New Roman" w:hAnsi="Times New Roman"/>
          <w:sz w:val="21"/>
          <w:szCs w:val="21"/>
          <w:lang w:val="es-ES_tradnl"/>
        </w:rPr>
      </w:pPr>
      <w:r w:rsidRPr="005C6E35">
        <w:rPr>
          <w:rFonts w:ascii="Times New Roman" w:hAnsi="Times New Roman" w:hint="eastAsia"/>
          <w:sz w:val="21"/>
          <w:szCs w:val="21"/>
          <w:lang w:val="es-ES_tradnl"/>
        </w:rPr>
        <w:t xml:space="preserve">(e) </w:t>
      </w:r>
      <w:r w:rsidR="003473C3" w:rsidRPr="005C6E35">
        <w:rPr>
          <w:rFonts w:ascii="Times New Roman" w:hAnsi="Times New Roman"/>
          <w:sz w:val="21"/>
          <w:szCs w:val="21"/>
          <w:lang w:val="es-ES_tradnl"/>
        </w:rPr>
        <w:t xml:space="preserve">las necesidades del </w:t>
      </w:r>
      <w:r w:rsidR="006514BD" w:rsidRPr="005C6E35">
        <w:rPr>
          <w:rFonts w:ascii="Times New Roman" w:hAnsi="Times New Roman"/>
          <w:sz w:val="21"/>
          <w:szCs w:val="21"/>
          <w:lang w:val="es-ES_tradnl"/>
        </w:rPr>
        <w:t xml:space="preserve">Proveedor para acceso, alojamiento, instalaciones, personal, electricidad, transporte, agua y otros servicios. </w:t>
      </w:r>
    </w:p>
    <w:p w:rsidR="00773E45" w:rsidRPr="005C6E35" w:rsidRDefault="00773E45" w:rsidP="002C798E">
      <w:pPr>
        <w:pStyle w:val="af2"/>
        <w:ind w:leftChars="0" w:left="298" w:hangingChars="142" w:hanging="298"/>
        <w:rPr>
          <w:rFonts w:ascii="Times New Roman" w:hAnsi="Times New Roman"/>
          <w:sz w:val="21"/>
          <w:szCs w:val="21"/>
          <w:lang w:val="es-ES_tradnl"/>
        </w:rPr>
      </w:pPr>
      <w:r w:rsidRPr="005C6E35">
        <w:rPr>
          <w:rFonts w:ascii="Times New Roman" w:hAnsi="Times New Roman"/>
          <w:sz w:val="21"/>
          <w:szCs w:val="21"/>
          <w:lang w:val="es-ES_tradnl"/>
        </w:rPr>
        <w:t>(</w:t>
      </w:r>
      <w:r w:rsidR="00AC42D9" w:rsidRPr="005C6E35">
        <w:rPr>
          <w:rFonts w:ascii="Times New Roman" w:hAnsi="Times New Roman" w:hint="eastAsia"/>
          <w:sz w:val="21"/>
          <w:szCs w:val="21"/>
          <w:lang w:val="es-ES_tradnl"/>
        </w:rPr>
        <w:t>3</w:t>
      </w:r>
      <w:r w:rsidRPr="005C6E35">
        <w:rPr>
          <w:rFonts w:ascii="Times New Roman" w:hAnsi="Times New Roman"/>
          <w:sz w:val="21"/>
          <w:szCs w:val="21"/>
          <w:lang w:val="es-ES_tradnl"/>
        </w:rPr>
        <w:t>)</w:t>
      </w:r>
      <w:r w:rsidR="005E3F1D" w:rsidRPr="005C6E35">
        <w:rPr>
          <w:rFonts w:ascii="Times New Roman" w:hAnsi="Times New Roman" w:hint="eastAsia"/>
          <w:sz w:val="21"/>
          <w:szCs w:val="21"/>
          <w:lang w:val="es-ES_tradnl"/>
        </w:rPr>
        <w:t xml:space="preserve"> </w:t>
      </w:r>
      <w:r w:rsidR="006514BD" w:rsidRPr="005C6E35">
        <w:rPr>
          <w:rFonts w:ascii="Times New Roman" w:hAnsi="Times New Roman"/>
          <w:sz w:val="21"/>
          <w:szCs w:val="21"/>
          <w:lang w:val="es-ES_tradnl"/>
        </w:rPr>
        <w:t xml:space="preserve">No se aceptará ninguna reclamación como resultado de la ignorancia de las condiciones locales por parte de los </w:t>
      </w:r>
      <w:r w:rsidR="000F4827" w:rsidRPr="005C6E35">
        <w:rPr>
          <w:rFonts w:ascii="Times New Roman" w:hAnsi="Times New Roman"/>
          <w:sz w:val="21"/>
          <w:szCs w:val="21"/>
          <w:lang w:val="es-ES_tradnl"/>
        </w:rPr>
        <w:t>licitadores</w:t>
      </w:r>
      <w:r w:rsidR="006514BD" w:rsidRPr="005C6E35">
        <w:rPr>
          <w:rFonts w:ascii="Times New Roman" w:hAnsi="Times New Roman"/>
          <w:sz w:val="21"/>
          <w:szCs w:val="21"/>
          <w:lang w:val="es-ES_tradnl"/>
        </w:rPr>
        <w:t xml:space="preserve">, y esta ignorancia será responsabilidad de los </w:t>
      </w:r>
      <w:r w:rsidR="000F4827" w:rsidRPr="005C6E35">
        <w:rPr>
          <w:rFonts w:ascii="Times New Roman" w:hAnsi="Times New Roman"/>
          <w:sz w:val="21"/>
          <w:szCs w:val="21"/>
          <w:lang w:val="es-ES_tradnl"/>
        </w:rPr>
        <w:t>licitadores</w:t>
      </w:r>
      <w:r w:rsidR="006514BD" w:rsidRPr="005C6E35">
        <w:rPr>
          <w:rFonts w:ascii="Times New Roman" w:hAnsi="Times New Roman"/>
          <w:sz w:val="21"/>
          <w:szCs w:val="21"/>
          <w:lang w:val="es-ES_tradnl"/>
        </w:rPr>
        <w:t>.</w:t>
      </w:r>
    </w:p>
    <w:p w:rsidR="00773E45" w:rsidRPr="005C6E35" w:rsidRDefault="00773E45" w:rsidP="00773E45">
      <w:pPr>
        <w:pStyle w:val="af2"/>
        <w:ind w:leftChars="0" w:left="0"/>
        <w:rPr>
          <w:rFonts w:ascii="Times New Roman" w:hAnsi="Times New Roman"/>
          <w:sz w:val="21"/>
          <w:szCs w:val="21"/>
          <w:lang w:val="es-ES_tradnl"/>
        </w:rPr>
      </w:pPr>
    </w:p>
    <w:p w:rsidR="00773E45" w:rsidRPr="005C6E35" w:rsidRDefault="00773E45" w:rsidP="002F4642">
      <w:pPr>
        <w:pStyle w:val="3"/>
        <w:ind w:left="960"/>
        <w:rPr>
          <w:rFonts w:eastAsia="ＭＳ 明朝"/>
          <w:bCs/>
        </w:rPr>
      </w:pPr>
      <w:bookmarkStart w:id="8" w:name="_Toc450649977"/>
      <w:r w:rsidRPr="005C6E35">
        <w:rPr>
          <w:rFonts w:eastAsia="ＭＳ 明朝" w:hint="eastAsia"/>
          <w:bCs/>
        </w:rPr>
        <w:t>6</w:t>
      </w:r>
      <w:r w:rsidRPr="005C6E35">
        <w:rPr>
          <w:rFonts w:eastAsia="ＭＳ 明朝"/>
          <w:bCs/>
        </w:rPr>
        <w:t xml:space="preserve">. </w:t>
      </w:r>
      <w:r w:rsidR="00E956B6" w:rsidRPr="005C6E35">
        <w:rPr>
          <w:rFonts w:eastAsia="ＭＳ 明朝"/>
          <w:bCs/>
        </w:rPr>
        <w:t>Países de Origen Elegible</w:t>
      </w:r>
      <w:bookmarkEnd w:id="8"/>
      <w:r w:rsidR="001863CF" w:rsidRPr="005C6E35">
        <w:rPr>
          <w:rFonts w:eastAsia="ＭＳ 明朝"/>
          <w:bCs/>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3"/>
      </w:tblGrid>
      <w:tr w:rsidR="006530F1" w:rsidRPr="00751054" w:rsidTr="00DB462B">
        <w:tc>
          <w:tcPr>
            <w:tcW w:w="8703" w:type="dxa"/>
            <w:shd w:val="clear" w:color="auto" w:fill="auto"/>
          </w:tcPr>
          <w:p w:rsidR="006530F1" w:rsidRPr="005C6E35" w:rsidRDefault="006530F1" w:rsidP="00DB462B">
            <w:pPr>
              <w:pStyle w:val="af2"/>
              <w:ind w:leftChars="0" w:left="0"/>
              <w:rPr>
                <w:rFonts w:ascii="Times New Roman" w:hAnsi="Times New Roman"/>
                <w:i/>
                <w:sz w:val="21"/>
                <w:szCs w:val="21"/>
                <w:lang w:val="es-ES_tradnl"/>
              </w:rPr>
            </w:pPr>
            <w:r w:rsidRPr="005C6E35">
              <w:rPr>
                <w:rFonts w:ascii="Times New Roman" w:hAnsi="Times New Roman" w:hint="eastAsia"/>
                <w:i/>
                <w:sz w:val="21"/>
                <w:szCs w:val="21"/>
                <w:lang w:val="es-ES_tradnl"/>
              </w:rPr>
              <w:t>{</w:t>
            </w:r>
            <w:r w:rsidRPr="005C6E35">
              <w:rPr>
                <w:rFonts w:ascii="Times New Roman" w:hAnsi="Times New Roman" w:hint="eastAsia"/>
                <w:i/>
                <w:sz w:val="21"/>
                <w:szCs w:val="21"/>
              </w:rPr>
              <w:t>機材案件</w:t>
            </w:r>
            <w:r w:rsidRPr="005C6E35">
              <w:rPr>
                <w:rFonts w:ascii="Times New Roman" w:hAnsi="Times New Roman" w:hint="eastAsia"/>
                <w:i/>
                <w:sz w:val="21"/>
                <w:szCs w:val="21"/>
                <w:lang w:val="es-ES_tradnl"/>
              </w:rPr>
              <w:t xml:space="preserve"> </w:t>
            </w:r>
            <w:r w:rsidR="00E956B6" w:rsidRPr="005C6E35">
              <w:rPr>
                <w:rFonts w:ascii="Times New Roman" w:hAnsi="Times New Roman"/>
                <w:i/>
                <w:sz w:val="21"/>
                <w:szCs w:val="21"/>
                <w:lang w:val="es-ES_tradnl"/>
              </w:rPr>
              <w:t>Adquisición de Equipo</w:t>
            </w:r>
            <w:r w:rsidRPr="005C6E35">
              <w:rPr>
                <w:rFonts w:ascii="Times New Roman" w:hAnsi="Times New Roman" w:hint="eastAsia"/>
                <w:i/>
                <w:sz w:val="21"/>
                <w:szCs w:val="21"/>
                <w:lang w:val="es-ES_tradnl"/>
              </w:rPr>
              <w:t>}</w:t>
            </w:r>
          </w:p>
          <w:p w:rsidR="006530F1" w:rsidRPr="005C6E35" w:rsidRDefault="006530F1" w:rsidP="00DB462B">
            <w:pPr>
              <w:ind w:left="298" w:hangingChars="142" w:hanging="298"/>
              <w:rPr>
                <w:rFonts w:ascii="Times New Roman" w:hAnsi="Times New Roman"/>
                <w:sz w:val="21"/>
                <w:szCs w:val="21"/>
                <w:lang w:val="es-ES_tradnl"/>
              </w:rPr>
            </w:pPr>
            <w:r w:rsidRPr="005C6E35">
              <w:rPr>
                <w:rFonts w:ascii="Times New Roman" w:hAnsi="Times New Roman" w:hint="eastAsia"/>
                <w:sz w:val="21"/>
                <w:szCs w:val="21"/>
                <w:lang w:val="es-ES_tradnl"/>
              </w:rPr>
              <w:t xml:space="preserve">(1) </w:t>
            </w:r>
            <w:r w:rsidR="00E956B6" w:rsidRPr="005C6E35">
              <w:rPr>
                <w:rFonts w:ascii="Times New Roman" w:hAnsi="Times New Roman"/>
                <w:sz w:val="21"/>
                <w:szCs w:val="21"/>
                <w:lang w:val="es-ES_tradnl"/>
              </w:rPr>
              <w:t xml:space="preserve">Todo el equipo que hayan de suministrarse bajo esta licitación tendrán su origen </w:t>
            </w:r>
            <w:r w:rsidR="00273843" w:rsidRPr="005C6E35">
              <w:rPr>
                <w:rFonts w:ascii="Times New Roman" w:hAnsi="Times New Roman"/>
                <w:sz w:val="21"/>
                <w:szCs w:val="21"/>
                <w:lang w:val="es-ES_tradnl"/>
              </w:rPr>
              <w:t>en cualquiera de los países de origen elegible</w:t>
            </w:r>
            <w:r w:rsidR="00812BDE" w:rsidRPr="005C6E35">
              <w:rPr>
                <w:rFonts w:ascii="Times New Roman" w:hAnsi="Times New Roman"/>
                <w:sz w:val="21"/>
                <w:szCs w:val="21"/>
                <w:lang w:val="es-ES_tradnl"/>
              </w:rPr>
              <w:t>s</w:t>
            </w:r>
            <w:r w:rsidR="00273843" w:rsidRPr="005C6E35">
              <w:rPr>
                <w:rFonts w:ascii="Times New Roman" w:hAnsi="Times New Roman"/>
                <w:sz w:val="21"/>
                <w:szCs w:val="21"/>
                <w:lang w:val="es-ES_tradnl"/>
              </w:rPr>
              <w:t xml:space="preserve"> especificados en los DDL. </w:t>
            </w:r>
            <w:r w:rsidR="00E956B6" w:rsidRPr="005C6E35">
              <w:rPr>
                <w:rFonts w:ascii="Times New Roman" w:hAnsi="Times New Roman"/>
                <w:sz w:val="21"/>
                <w:szCs w:val="21"/>
                <w:lang w:val="es-ES_tradnl"/>
              </w:rPr>
              <w:t xml:space="preserve"> </w:t>
            </w:r>
          </w:p>
          <w:p w:rsidR="006530F1" w:rsidRPr="005C6E35" w:rsidRDefault="00273843" w:rsidP="00DB462B">
            <w:pPr>
              <w:ind w:firstLine="284"/>
              <w:rPr>
                <w:rFonts w:ascii="Times New Roman" w:hAnsi="Times New Roman"/>
                <w:sz w:val="21"/>
                <w:szCs w:val="21"/>
                <w:lang w:val="es-ES_tradnl"/>
              </w:rPr>
            </w:pPr>
            <w:r w:rsidRPr="005C6E35">
              <w:rPr>
                <w:rFonts w:ascii="Times New Roman" w:hAnsi="Times New Roman"/>
                <w:sz w:val="21"/>
                <w:szCs w:val="21"/>
                <w:lang w:val="es-ES_tradnl"/>
              </w:rPr>
              <w:t>A menos que se</w:t>
            </w:r>
            <w:r w:rsidR="0053609F" w:rsidRPr="005C6E35">
              <w:rPr>
                <w:rFonts w:ascii="Times New Roman" w:hAnsi="Times New Roman"/>
                <w:sz w:val="21"/>
                <w:szCs w:val="21"/>
                <w:lang w:val="es-ES_tradnl"/>
              </w:rPr>
              <w:t xml:space="preserve"> haya indicado </w:t>
            </w:r>
            <w:r w:rsidR="00F931EA" w:rsidRPr="005C6E35">
              <w:rPr>
                <w:rFonts w:ascii="Times New Roman" w:hAnsi="Times New Roman"/>
                <w:sz w:val="21"/>
                <w:szCs w:val="21"/>
                <w:lang w:val="es-ES"/>
              </w:rPr>
              <w:t xml:space="preserve">lo contrario </w:t>
            </w:r>
            <w:r w:rsidR="0053609F" w:rsidRPr="005C6E35">
              <w:rPr>
                <w:rFonts w:ascii="Times New Roman" w:hAnsi="Times New Roman"/>
                <w:sz w:val="21"/>
                <w:szCs w:val="21"/>
                <w:lang w:val="es-ES_tradnl"/>
              </w:rPr>
              <w:t>anteriormente, el</w:t>
            </w:r>
            <w:r w:rsidRPr="005C6E35">
              <w:rPr>
                <w:rFonts w:ascii="Times New Roman" w:hAnsi="Times New Roman"/>
                <w:sz w:val="21"/>
                <w:szCs w:val="21"/>
                <w:lang w:val="es-ES_tradnl"/>
              </w:rPr>
              <w:t xml:space="preserve"> origen del equipo no se limitará a un país específico. </w:t>
            </w:r>
          </w:p>
          <w:p w:rsidR="006530F1" w:rsidRPr="005C6E35" w:rsidRDefault="006530F1" w:rsidP="005126B2">
            <w:pPr>
              <w:ind w:left="298" w:hangingChars="142" w:hanging="298"/>
              <w:rPr>
                <w:rFonts w:ascii="Times New Roman" w:hAnsi="Times New Roman"/>
                <w:sz w:val="21"/>
                <w:szCs w:val="21"/>
                <w:lang w:val="es-ES_tradnl"/>
              </w:rPr>
            </w:pPr>
            <w:r w:rsidRPr="005C6E35">
              <w:rPr>
                <w:rFonts w:ascii="Times New Roman" w:hAnsi="Times New Roman" w:hint="eastAsia"/>
                <w:sz w:val="21"/>
                <w:szCs w:val="21"/>
                <w:lang w:val="es-ES_tradnl"/>
              </w:rPr>
              <w:t xml:space="preserve">(2) </w:t>
            </w:r>
            <w:r w:rsidR="00273843" w:rsidRPr="005C6E35">
              <w:rPr>
                <w:rFonts w:ascii="Times New Roman" w:hAnsi="Times New Roman"/>
                <w:sz w:val="21"/>
                <w:szCs w:val="21"/>
                <w:lang w:val="es-ES_tradnl"/>
              </w:rPr>
              <w:t>El término “origen” significa el lugar</w:t>
            </w:r>
            <w:r w:rsidR="008776D6" w:rsidRPr="005C6E35">
              <w:rPr>
                <w:rFonts w:ascii="Times New Roman" w:hAnsi="Times New Roman"/>
                <w:sz w:val="21"/>
                <w:szCs w:val="21"/>
                <w:lang w:val="es-ES_tradnl"/>
              </w:rPr>
              <w:t xml:space="preserve"> </w:t>
            </w:r>
            <w:r w:rsidR="00273843" w:rsidRPr="005C6E35">
              <w:rPr>
                <w:rFonts w:ascii="Times New Roman" w:hAnsi="Times New Roman"/>
                <w:sz w:val="21"/>
                <w:szCs w:val="21"/>
                <w:lang w:val="es-ES_tradnl"/>
              </w:rPr>
              <w:t>donde los productos ha</w:t>
            </w:r>
            <w:r w:rsidR="005126B2" w:rsidRPr="005C6E35">
              <w:rPr>
                <w:rFonts w:ascii="Times New Roman" w:hAnsi="Times New Roman"/>
                <w:sz w:val="21"/>
                <w:szCs w:val="21"/>
                <w:lang w:val="es-ES_tradnl"/>
              </w:rPr>
              <w:t>ya</w:t>
            </w:r>
            <w:r w:rsidR="00273843" w:rsidRPr="005C6E35">
              <w:rPr>
                <w:rFonts w:ascii="Times New Roman" w:hAnsi="Times New Roman"/>
                <w:sz w:val="21"/>
                <w:szCs w:val="21"/>
                <w:lang w:val="es-ES_tradnl"/>
              </w:rPr>
              <w:t xml:space="preserve">n sido </w:t>
            </w:r>
            <w:r w:rsidR="00E937BB" w:rsidRPr="005C6E35">
              <w:rPr>
                <w:rFonts w:ascii="Times New Roman" w:hAnsi="Times New Roman"/>
                <w:sz w:val="21"/>
                <w:szCs w:val="21"/>
                <w:lang w:val="es-ES_tradnl"/>
              </w:rPr>
              <w:t xml:space="preserve">extraídos, </w:t>
            </w:r>
            <w:r w:rsidR="008A08EB" w:rsidRPr="005C6E35">
              <w:rPr>
                <w:rFonts w:ascii="Times New Roman" w:hAnsi="Times New Roman"/>
                <w:sz w:val="21"/>
                <w:szCs w:val="21"/>
                <w:lang w:val="es-ES_tradnl"/>
              </w:rPr>
              <w:t>crecidos</w:t>
            </w:r>
            <w:r w:rsidR="00E937BB" w:rsidRPr="005C6E35">
              <w:rPr>
                <w:rFonts w:ascii="Times New Roman" w:hAnsi="Times New Roman"/>
                <w:sz w:val="21"/>
                <w:szCs w:val="21"/>
                <w:lang w:val="es-ES_tradnl"/>
              </w:rPr>
              <w:t>, cultivados,</w:t>
            </w:r>
            <w:r w:rsidR="00273843" w:rsidRPr="005C6E35">
              <w:rPr>
                <w:rFonts w:ascii="Times New Roman" w:hAnsi="Times New Roman"/>
                <w:sz w:val="21"/>
                <w:szCs w:val="21"/>
                <w:lang w:val="es-ES_tradnl"/>
              </w:rPr>
              <w:t xml:space="preserve"> producidos,</w:t>
            </w:r>
            <w:r w:rsidR="008776D6" w:rsidRPr="005C6E35">
              <w:rPr>
                <w:rFonts w:ascii="Times New Roman" w:hAnsi="Times New Roman"/>
                <w:sz w:val="21"/>
                <w:szCs w:val="21"/>
                <w:lang w:val="es-ES_tradnl"/>
              </w:rPr>
              <w:t xml:space="preserve"> </w:t>
            </w:r>
            <w:r w:rsidR="008A08EB" w:rsidRPr="005C6E35">
              <w:rPr>
                <w:rFonts w:ascii="Times New Roman" w:hAnsi="Times New Roman"/>
                <w:sz w:val="21"/>
                <w:szCs w:val="21"/>
                <w:lang w:val="es-ES_tradnl"/>
              </w:rPr>
              <w:t>fabricados</w:t>
            </w:r>
            <w:r w:rsidR="008776D6" w:rsidRPr="005C6E35">
              <w:rPr>
                <w:rFonts w:ascii="Times New Roman" w:hAnsi="Times New Roman"/>
                <w:sz w:val="21"/>
                <w:szCs w:val="21"/>
                <w:lang w:val="es-ES_tradnl"/>
              </w:rPr>
              <w:t xml:space="preserve"> o procesados o</w:t>
            </w:r>
            <w:r w:rsidR="00BD1F13" w:rsidRPr="005C6E35">
              <w:rPr>
                <w:rFonts w:ascii="Times New Roman" w:hAnsi="Times New Roman"/>
                <w:sz w:val="21"/>
                <w:szCs w:val="21"/>
                <w:lang w:val="es-ES_tradnl"/>
              </w:rPr>
              <w:t xml:space="preserve"> donde</w:t>
            </w:r>
            <w:r w:rsidR="005126B2" w:rsidRPr="005C6E35">
              <w:rPr>
                <w:rFonts w:ascii="Times New Roman" w:hAnsi="Times New Roman"/>
                <w:sz w:val="21"/>
                <w:szCs w:val="21"/>
                <w:lang w:val="es-ES_tradnl"/>
              </w:rPr>
              <w:t>,</w:t>
            </w:r>
            <w:r w:rsidR="00BD1F13" w:rsidRPr="005C6E35">
              <w:rPr>
                <w:rFonts w:ascii="Times New Roman" w:hAnsi="Times New Roman"/>
                <w:sz w:val="21"/>
                <w:szCs w:val="21"/>
                <w:lang w:val="es-ES_tradnl"/>
              </w:rPr>
              <w:t xml:space="preserve"> </w:t>
            </w:r>
            <w:r w:rsidR="005126B2" w:rsidRPr="005C6E35">
              <w:rPr>
                <w:rFonts w:ascii="Times New Roman" w:hAnsi="Times New Roman"/>
                <w:sz w:val="21"/>
                <w:szCs w:val="21"/>
                <w:lang w:val="es-ES"/>
              </w:rPr>
              <w:t xml:space="preserve">mediante un proceso de </w:t>
            </w:r>
            <w:r w:rsidR="005126B2" w:rsidRPr="005C6E35">
              <w:rPr>
                <w:rFonts w:ascii="Times New Roman" w:hAnsi="Times New Roman"/>
                <w:sz w:val="21"/>
                <w:szCs w:val="21"/>
                <w:lang w:val="es-ES_tradnl"/>
              </w:rPr>
              <w:t xml:space="preserve">fabricación, procesamiento o ensamblado, </w:t>
            </w:r>
            <w:r w:rsidR="00DE2528" w:rsidRPr="005C6E35">
              <w:rPr>
                <w:rFonts w:ascii="Times New Roman" w:hAnsi="Times New Roman"/>
                <w:sz w:val="21"/>
                <w:szCs w:val="21"/>
                <w:lang w:val="es-ES_tradnl"/>
              </w:rPr>
              <w:t>se obt</w:t>
            </w:r>
            <w:r w:rsidR="005126B2" w:rsidRPr="005C6E35">
              <w:rPr>
                <w:rFonts w:ascii="Times New Roman" w:hAnsi="Times New Roman"/>
                <w:sz w:val="21"/>
                <w:szCs w:val="21"/>
                <w:lang w:val="es-ES_tradnl"/>
              </w:rPr>
              <w:t>enga</w:t>
            </w:r>
            <w:r w:rsidR="00DE2528" w:rsidRPr="005C6E35">
              <w:rPr>
                <w:rFonts w:ascii="Times New Roman" w:hAnsi="Times New Roman"/>
                <w:sz w:val="21"/>
                <w:szCs w:val="21"/>
                <w:lang w:val="es-ES_tradnl"/>
              </w:rPr>
              <w:t xml:space="preserve"> </w:t>
            </w:r>
            <w:r w:rsidR="008776D6" w:rsidRPr="005C6E35">
              <w:rPr>
                <w:rFonts w:ascii="Times New Roman" w:hAnsi="Times New Roman"/>
                <w:sz w:val="21"/>
                <w:szCs w:val="21"/>
                <w:lang w:val="es-ES_tradnl"/>
              </w:rPr>
              <w:t xml:space="preserve">otro artículo reconocido </w:t>
            </w:r>
            <w:r w:rsidR="005126B2" w:rsidRPr="005C6E35">
              <w:rPr>
                <w:rFonts w:ascii="Times New Roman" w:hAnsi="Times New Roman"/>
                <w:sz w:val="21"/>
                <w:szCs w:val="21"/>
                <w:lang w:val="es-ES_tradnl"/>
              </w:rPr>
              <w:t xml:space="preserve">comercialmente </w:t>
            </w:r>
            <w:r w:rsidR="008776D6" w:rsidRPr="005C6E35">
              <w:rPr>
                <w:rFonts w:ascii="Times New Roman" w:hAnsi="Times New Roman"/>
                <w:sz w:val="21"/>
                <w:szCs w:val="21"/>
                <w:lang w:val="es-ES_tradnl"/>
              </w:rPr>
              <w:t xml:space="preserve">que difiere </w:t>
            </w:r>
            <w:r w:rsidR="00C546A5" w:rsidRPr="005C6E35">
              <w:rPr>
                <w:rFonts w:ascii="Times New Roman" w:hAnsi="Times New Roman"/>
                <w:sz w:val="21"/>
                <w:szCs w:val="21"/>
                <w:lang w:val="es-ES"/>
              </w:rPr>
              <w:t>sustancial</w:t>
            </w:r>
            <w:r w:rsidR="003562DD" w:rsidRPr="005C6E35">
              <w:rPr>
                <w:rFonts w:ascii="Times New Roman" w:hAnsi="Times New Roman"/>
                <w:sz w:val="21"/>
                <w:szCs w:val="21"/>
                <w:lang w:val="es-ES"/>
              </w:rPr>
              <w:t>mente</w:t>
            </w:r>
            <w:r w:rsidR="008776D6" w:rsidRPr="005C6E35">
              <w:rPr>
                <w:rFonts w:ascii="Times New Roman" w:hAnsi="Times New Roman"/>
                <w:sz w:val="21"/>
                <w:szCs w:val="21"/>
                <w:lang w:val="es-ES_tradnl"/>
              </w:rPr>
              <w:t xml:space="preserve"> </w:t>
            </w:r>
            <w:r w:rsidR="00C546A5" w:rsidRPr="005C6E35">
              <w:rPr>
                <w:rFonts w:ascii="Times New Roman" w:hAnsi="Times New Roman"/>
                <w:sz w:val="21"/>
                <w:szCs w:val="21"/>
                <w:lang w:val="es-ES_tradnl"/>
              </w:rPr>
              <w:t xml:space="preserve">de sus componentes </w:t>
            </w:r>
            <w:r w:rsidR="008776D6" w:rsidRPr="005C6E35">
              <w:rPr>
                <w:rFonts w:ascii="Times New Roman" w:hAnsi="Times New Roman"/>
                <w:sz w:val="21"/>
                <w:szCs w:val="21"/>
                <w:lang w:val="es-ES_tradnl"/>
              </w:rPr>
              <w:t xml:space="preserve">en </w:t>
            </w:r>
            <w:r w:rsidR="005126B2" w:rsidRPr="005C6E35">
              <w:rPr>
                <w:rFonts w:ascii="Times New Roman" w:hAnsi="Times New Roman"/>
                <w:sz w:val="21"/>
                <w:szCs w:val="21"/>
                <w:lang w:val="es-ES_tradnl"/>
              </w:rPr>
              <w:t xml:space="preserve">lo que respecta a </w:t>
            </w:r>
            <w:r w:rsidR="008776D6" w:rsidRPr="005C6E35">
              <w:rPr>
                <w:rFonts w:ascii="Times New Roman" w:hAnsi="Times New Roman"/>
                <w:sz w:val="21"/>
                <w:szCs w:val="21"/>
                <w:lang w:val="es-ES_tradnl"/>
              </w:rPr>
              <w:t>sus características básicas</w:t>
            </w:r>
            <w:r w:rsidR="00BD1F13" w:rsidRPr="005C6E35">
              <w:rPr>
                <w:rFonts w:ascii="Times New Roman" w:hAnsi="Times New Roman"/>
                <w:sz w:val="21"/>
                <w:szCs w:val="21"/>
                <w:lang w:val="es-ES_tradnl"/>
              </w:rPr>
              <w:t>,</w:t>
            </w:r>
            <w:r w:rsidR="008776D6" w:rsidRPr="005C6E35">
              <w:rPr>
                <w:rFonts w:ascii="Times New Roman" w:hAnsi="Times New Roman"/>
                <w:sz w:val="21"/>
                <w:szCs w:val="21"/>
                <w:lang w:val="es-ES_tradnl"/>
              </w:rPr>
              <w:t>.</w:t>
            </w:r>
            <w:r w:rsidR="00273843" w:rsidRPr="005C6E35">
              <w:rPr>
                <w:rFonts w:ascii="Times New Roman" w:hAnsi="Times New Roman"/>
                <w:sz w:val="21"/>
                <w:szCs w:val="21"/>
                <w:lang w:val="es-ES_tradnl"/>
              </w:rPr>
              <w:t xml:space="preserve"> </w:t>
            </w:r>
          </w:p>
        </w:tc>
      </w:tr>
      <w:tr w:rsidR="006530F1" w:rsidRPr="00751054" w:rsidTr="00DB462B">
        <w:tc>
          <w:tcPr>
            <w:tcW w:w="8703" w:type="dxa"/>
            <w:shd w:val="clear" w:color="auto" w:fill="auto"/>
          </w:tcPr>
          <w:p w:rsidR="006530F1" w:rsidRPr="005C6E35" w:rsidRDefault="006530F1" w:rsidP="00DB462B">
            <w:pPr>
              <w:ind w:left="298" w:hangingChars="142" w:hanging="298"/>
              <w:rPr>
                <w:rFonts w:ascii="Times New Roman" w:hAnsi="Times New Roman"/>
                <w:i/>
                <w:sz w:val="21"/>
                <w:szCs w:val="21"/>
              </w:rPr>
            </w:pPr>
            <w:r w:rsidRPr="005C6E35">
              <w:rPr>
                <w:rFonts w:ascii="Times New Roman" w:hAnsi="Times New Roman" w:hint="eastAsia"/>
                <w:i/>
                <w:sz w:val="21"/>
                <w:szCs w:val="21"/>
              </w:rPr>
              <w:t>{</w:t>
            </w:r>
            <w:r w:rsidRPr="005C6E35">
              <w:rPr>
                <w:rFonts w:ascii="Times New Roman" w:hAnsi="Times New Roman" w:hint="eastAsia"/>
                <w:i/>
                <w:sz w:val="21"/>
                <w:szCs w:val="21"/>
              </w:rPr>
              <w:t>施設案件</w:t>
            </w:r>
            <w:r w:rsidRPr="005C6E35">
              <w:rPr>
                <w:rFonts w:ascii="Times New Roman" w:hAnsi="Times New Roman" w:hint="eastAsia"/>
                <w:i/>
                <w:sz w:val="21"/>
                <w:szCs w:val="21"/>
              </w:rPr>
              <w:t>Construc</w:t>
            </w:r>
            <w:r w:rsidR="00DE2528" w:rsidRPr="005C6E35">
              <w:rPr>
                <w:rFonts w:ascii="Times New Roman" w:hAnsi="Times New Roman"/>
                <w:i/>
                <w:sz w:val="21"/>
                <w:szCs w:val="21"/>
              </w:rPr>
              <w:t>ción</w:t>
            </w:r>
            <w:r w:rsidRPr="005C6E35">
              <w:rPr>
                <w:rFonts w:ascii="Times New Roman" w:hAnsi="Times New Roman" w:hint="eastAsia"/>
                <w:i/>
                <w:sz w:val="21"/>
                <w:szCs w:val="21"/>
              </w:rPr>
              <w:t xml:space="preserve">　</w:t>
            </w:r>
            <w:r w:rsidRPr="005C6E35">
              <w:rPr>
                <w:rFonts w:ascii="Times New Roman" w:hAnsi="Times New Roman" w:hint="eastAsia"/>
                <w:i/>
                <w:sz w:val="21"/>
                <w:szCs w:val="21"/>
                <w:lang w:val="fr-FR"/>
              </w:rPr>
              <w:t>}</w:t>
            </w:r>
          </w:p>
          <w:p w:rsidR="006530F1" w:rsidRPr="005C6E35" w:rsidRDefault="00EA23B0" w:rsidP="00DB462B">
            <w:pPr>
              <w:numPr>
                <w:ilvl w:val="0"/>
                <w:numId w:val="23"/>
              </w:numPr>
              <w:rPr>
                <w:rFonts w:ascii="Times New Roman" w:hAnsi="Times New Roman"/>
                <w:sz w:val="21"/>
                <w:szCs w:val="21"/>
                <w:lang w:val="es-ES_tradnl"/>
              </w:rPr>
            </w:pPr>
            <w:r w:rsidRPr="005C6E35">
              <w:rPr>
                <w:rFonts w:ascii="Times New Roman" w:hAnsi="Times New Roman"/>
                <w:sz w:val="21"/>
                <w:szCs w:val="21"/>
                <w:lang w:val="es-ES_tradnl"/>
              </w:rPr>
              <w:t>Todo</w:t>
            </w:r>
            <w:r w:rsidR="00DE2528" w:rsidRPr="005C6E35">
              <w:rPr>
                <w:rFonts w:ascii="Times New Roman" w:hAnsi="Times New Roman"/>
                <w:sz w:val="21"/>
                <w:szCs w:val="21"/>
                <w:lang w:val="es-ES_tradnl"/>
              </w:rPr>
              <w:t xml:space="preserve"> el equipo y/o material que hayan de suministrarse bajo esta licitación tendrán su origen en cualquiera de los países de origen elegibles especificados en los DDL.</w:t>
            </w:r>
          </w:p>
          <w:p w:rsidR="006530F1" w:rsidRPr="005C6E35" w:rsidRDefault="00DE2528" w:rsidP="00DB462B">
            <w:pPr>
              <w:ind w:firstLine="284"/>
              <w:rPr>
                <w:rFonts w:ascii="Times New Roman" w:hAnsi="Times New Roman"/>
                <w:sz w:val="21"/>
                <w:szCs w:val="21"/>
                <w:lang w:val="es-ES_tradnl"/>
              </w:rPr>
            </w:pPr>
            <w:r w:rsidRPr="005C6E35">
              <w:rPr>
                <w:rFonts w:ascii="Times New Roman" w:hAnsi="Times New Roman"/>
                <w:sz w:val="21"/>
                <w:szCs w:val="21"/>
                <w:lang w:val="es-ES_tradnl"/>
              </w:rPr>
              <w:t>A menos que se</w:t>
            </w:r>
            <w:r w:rsidR="00D07070" w:rsidRPr="005C6E35">
              <w:rPr>
                <w:rFonts w:ascii="Times New Roman" w:hAnsi="Times New Roman"/>
                <w:sz w:val="21"/>
                <w:szCs w:val="21"/>
                <w:lang w:val="es-ES_tradnl"/>
              </w:rPr>
              <w:t xml:space="preserve"> haya indicado </w:t>
            </w:r>
            <w:r w:rsidR="00F931EA" w:rsidRPr="005C6E35">
              <w:rPr>
                <w:rFonts w:ascii="Times New Roman" w:hAnsi="Times New Roman"/>
                <w:sz w:val="21"/>
                <w:szCs w:val="21"/>
                <w:lang w:val="es-ES"/>
              </w:rPr>
              <w:t xml:space="preserve">lo contrario </w:t>
            </w:r>
            <w:r w:rsidR="00D07070" w:rsidRPr="005C6E35">
              <w:rPr>
                <w:rFonts w:ascii="Times New Roman" w:hAnsi="Times New Roman"/>
                <w:sz w:val="21"/>
                <w:szCs w:val="21"/>
                <w:lang w:val="es-ES_tradnl"/>
              </w:rPr>
              <w:t>anteriormente, el</w:t>
            </w:r>
            <w:r w:rsidRPr="005C6E35">
              <w:rPr>
                <w:rFonts w:ascii="Times New Roman" w:hAnsi="Times New Roman"/>
                <w:sz w:val="21"/>
                <w:szCs w:val="21"/>
                <w:lang w:val="es-ES_tradnl"/>
              </w:rPr>
              <w:t xml:space="preserve"> origen del equipo no se limitará a un país específico. </w:t>
            </w:r>
          </w:p>
          <w:p w:rsidR="006530F1" w:rsidRPr="005C6E35" w:rsidRDefault="006530F1" w:rsidP="00DB462B">
            <w:pPr>
              <w:ind w:left="298" w:hangingChars="142" w:hanging="298"/>
              <w:rPr>
                <w:rFonts w:ascii="Times New Roman" w:hAnsi="Times New Roman"/>
                <w:sz w:val="21"/>
                <w:szCs w:val="21"/>
                <w:lang w:val="es-ES_tradnl"/>
              </w:rPr>
            </w:pPr>
            <w:r w:rsidRPr="005C6E35">
              <w:rPr>
                <w:rFonts w:ascii="Times New Roman" w:hAnsi="Times New Roman" w:hint="eastAsia"/>
                <w:sz w:val="21"/>
                <w:szCs w:val="21"/>
                <w:lang w:val="es-ES_tradnl"/>
              </w:rPr>
              <w:t xml:space="preserve">(2) </w:t>
            </w:r>
            <w:r w:rsidR="00DE2528" w:rsidRPr="005C6E35">
              <w:rPr>
                <w:rFonts w:ascii="Times New Roman" w:hAnsi="Times New Roman"/>
                <w:sz w:val="21"/>
                <w:szCs w:val="21"/>
                <w:lang w:val="es-ES_tradnl"/>
              </w:rPr>
              <w:t>El término “origen” significa el lugar donde los productos ha</w:t>
            </w:r>
            <w:r w:rsidR="005126B2" w:rsidRPr="005C6E35">
              <w:rPr>
                <w:rFonts w:ascii="Times New Roman" w:hAnsi="Times New Roman"/>
                <w:sz w:val="21"/>
                <w:szCs w:val="21"/>
                <w:lang w:val="es-ES_tradnl"/>
              </w:rPr>
              <w:t>ya</w:t>
            </w:r>
            <w:r w:rsidR="00DE2528" w:rsidRPr="005C6E35">
              <w:rPr>
                <w:rFonts w:ascii="Times New Roman" w:hAnsi="Times New Roman"/>
                <w:sz w:val="21"/>
                <w:szCs w:val="21"/>
                <w:lang w:val="es-ES_tradnl"/>
              </w:rPr>
              <w:t xml:space="preserve">n sido </w:t>
            </w:r>
            <w:r w:rsidR="00676418" w:rsidRPr="005C6E35">
              <w:rPr>
                <w:rFonts w:ascii="Times New Roman" w:hAnsi="Times New Roman"/>
                <w:sz w:val="21"/>
                <w:szCs w:val="21"/>
                <w:lang w:val="es-ES_tradnl"/>
              </w:rPr>
              <w:t xml:space="preserve">extraídos, </w:t>
            </w:r>
            <w:r w:rsidR="00F931EA" w:rsidRPr="005C6E35">
              <w:rPr>
                <w:rFonts w:ascii="Times New Roman" w:hAnsi="Times New Roman"/>
                <w:sz w:val="21"/>
                <w:szCs w:val="21"/>
                <w:lang w:val="es-ES"/>
              </w:rPr>
              <w:t>crecidos</w:t>
            </w:r>
            <w:r w:rsidR="00676418" w:rsidRPr="005C6E35">
              <w:rPr>
                <w:rFonts w:ascii="Times New Roman" w:hAnsi="Times New Roman"/>
                <w:sz w:val="21"/>
                <w:szCs w:val="21"/>
                <w:lang w:val="es-ES_tradnl"/>
              </w:rPr>
              <w:t xml:space="preserve">, </w:t>
            </w:r>
            <w:r w:rsidR="00DE2528" w:rsidRPr="005C6E35">
              <w:rPr>
                <w:rFonts w:ascii="Times New Roman" w:hAnsi="Times New Roman"/>
                <w:sz w:val="21"/>
                <w:szCs w:val="21"/>
                <w:lang w:val="es-ES_tradnl"/>
              </w:rPr>
              <w:t xml:space="preserve"> cultivados, producidos, </w:t>
            </w:r>
            <w:r w:rsidR="00F931EA" w:rsidRPr="005C6E35">
              <w:rPr>
                <w:rFonts w:ascii="Times New Roman" w:hAnsi="Times New Roman"/>
                <w:sz w:val="21"/>
                <w:szCs w:val="21"/>
                <w:lang w:val="es-ES"/>
              </w:rPr>
              <w:t>fabricados</w:t>
            </w:r>
            <w:r w:rsidR="00DE2528" w:rsidRPr="005C6E35">
              <w:rPr>
                <w:rFonts w:ascii="Times New Roman" w:hAnsi="Times New Roman"/>
                <w:sz w:val="21"/>
                <w:szCs w:val="21"/>
                <w:lang w:val="es-ES_tradnl"/>
              </w:rPr>
              <w:t xml:space="preserve"> o procesados o </w:t>
            </w:r>
            <w:r w:rsidR="00621DC6" w:rsidRPr="005C6E35">
              <w:rPr>
                <w:rFonts w:ascii="Times New Roman" w:hAnsi="Times New Roman"/>
                <w:sz w:val="21"/>
                <w:szCs w:val="21"/>
                <w:lang w:val="es-ES_tradnl"/>
              </w:rPr>
              <w:t>donde</w:t>
            </w:r>
            <w:r w:rsidR="005126B2" w:rsidRPr="005C6E35">
              <w:rPr>
                <w:rFonts w:ascii="Times New Roman" w:hAnsi="Times New Roman"/>
                <w:sz w:val="21"/>
                <w:szCs w:val="21"/>
                <w:lang w:val="es-ES_tradnl"/>
              </w:rPr>
              <w:t>,</w:t>
            </w:r>
            <w:r w:rsidR="00DE2528" w:rsidRPr="005C6E35">
              <w:rPr>
                <w:rFonts w:ascii="Times New Roman" w:hAnsi="Times New Roman"/>
                <w:sz w:val="21"/>
                <w:szCs w:val="21"/>
                <w:lang w:val="es-ES_tradnl"/>
              </w:rPr>
              <w:t xml:space="preserve"> </w:t>
            </w:r>
            <w:r w:rsidR="005126B2" w:rsidRPr="005C6E35">
              <w:rPr>
                <w:rFonts w:ascii="Times New Roman" w:hAnsi="Times New Roman"/>
                <w:sz w:val="21"/>
                <w:szCs w:val="21"/>
                <w:lang w:val="es-ES"/>
              </w:rPr>
              <w:t>mediante un proceso de</w:t>
            </w:r>
            <w:r w:rsidR="005126B2" w:rsidRPr="005C6E35">
              <w:rPr>
                <w:rFonts w:ascii="Times New Roman" w:hAnsi="Times New Roman"/>
                <w:sz w:val="21"/>
                <w:szCs w:val="21"/>
                <w:lang w:val="es-ES_tradnl"/>
              </w:rPr>
              <w:t xml:space="preserve"> </w:t>
            </w:r>
            <w:r w:rsidR="005126B2" w:rsidRPr="005C6E35">
              <w:rPr>
                <w:rFonts w:ascii="Times New Roman" w:hAnsi="Times New Roman"/>
                <w:sz w:val="21"/>
                <w:szCs w:val="21"/>
                <w:lang w:val="es-ES"/>
              </w:rPr>
              <w:t>fabrica</w:t>
            </w:r>
            <w:r w:rsidR="005126B2" w:rsidRPr="005C6E35">
              <w:rPr>
                <w:rFonts w:ascii="Times New Roman" w:hAnsi="Times New Roman"/>
                <w:sz w:val="21"/>
                <w:szCs w:val="21"/>
                <w:lang w:val="es-ES_tradnl"/>
              </w:rPr>
              <w:t xml:space="preserve">ción, procesamiento o ensamblado, </w:t>
            </w:r>
            <w:r w:rsidR="00DE2528" w:rsidRPr="005C6E35">
              <w:rPr>
                <w:rFonts w:ascii="Times New Roman" w:hAnsi="Times New Roman"/>
                <w:sz w:val="21"/>
                <w:szCs w:val="21"/>
                <w:lang w:val="es-ES_tradnl"/>
              </w:rPr>
              <w:t>se obt</w:t>
            </w:r>
            <w:r w:rsidR="005126B2" w:rsidRPr="005C6E35">
              <w:rPr>
                <w:rFonts w:ascii="Times New Roman" w:hAnsi="Times New Roman"/>
                <w:sz w:val="21"/>
                <w:szCs w:val="21"/>
                <w:lang w:val="es-ES_tradnl"/>
              </w:rPr>
              <w:t>enga</w:t>
            </w:r>
            <w:r w:rsidR="00DE2528" w:rsidRPr="005C6E35">
              <w:rPr>
                <w:rFonts w:ascii="Times New Roman" w:hAnsi="Times New Roman"/>
                <w:sz w:val="21"/>
                <w:szCs w:val="21"/>
                <w:lang w:val="es-ES_tradnl"/>
              </w:rPr>
              <w:t xml:space="preserve"> otro artículo reconocido </w:t>
            </w:r>
            <w:r w:rsidR="005126B2" w:rsidRPr="005C6E35">
              <w:rPr>
                <w:rFonts w:ascii="Times New Roman" w:hAnsi="Times New Roman"/>
                <w:sz w:val="21"/>
                <w:szCs w:val="21"/>
                <w:lang w:val="es-ES_tradnl"/>
              </w:rPr>
              <w:t xml:space="preserve">comercialmente </w:t>
            </w:r>
            <w:r w:rsidR="00DE2528" w:rsidRPr="005C6E35">
              <w:rPr>
                <w:rFonts w:ascii="Times New Roman" w:hAnsi="Times New Roman"/>
                <w:sz w:val="21"/>
                <w:szCs w:val="21"/>
                <w:lang w:val="es-ES_tradnl"/>
              </w:rPr>
              <w:t xml:space="preserve">que difiere </w:t>
            </w:r>
            <w:r w:rsidR="00B11276" w:rsidRPr="005C6E35">
              <w:rPr>
                <w:rFonts w:ascii="Times New Roman" w:hAnsi="Times New Roman"/>
                <w:sz w:val="21"/>
                <w:szCs w:val="21"/>
                <w:lang w:val="es-ES"/>
              </w:rPr>
              <w:t>sustancial</w:t>
            </w:r>
            <w:r w:rsidR="00DE2528" w:rsidRPr="005C6E35">
              <w:rPr>
                <w:rFonts w:ascii="Times New Roman" w:hAnsi="Times New Roman"/>
                <w:sz w:val="21"/>
                <w:szCs w:val="21"/>
                <w:lang w:val="es-ES_tradnl"/>
              </w:rPr>
              <w:t>mente</w:t>
            </w:r>
            <w:r w:rsidR="00B11276" w:rsidRPr="005C6E35">
              <w:rPr>
                <w:rFonts w:ascii="Times New Roman" w:hAnsi="Times New Roman"/>
                <w:sz w:val="21"/>
                <w:szCs w:val="21"/>
                <w:lang w:val="es-ES_tradnl"/>
              </w:rPr>
              <w:t xml:space="preserve"> de sus componentes</w:t>
            </w:r>
            <w:r w:rsidR="00DE2528" w:rsidRPr="005C6E35">
              <w:rPr>
                <w:rFonts w:ascii="Times New Roman" w:hAnsi="Times New Roman"/>
                <w:sz w:val="21"/>
                <w:szCs w:val="21"/>
                <w:lang w:val="es-ES_tradnl"/>
              </w:rPr>
              <w:t xml:space="preserve"> en </w:t>
            </w:r>
            <w:r w:rsidR="005126B2" w:rsidRPr="005C6E35">
              <w:rPr>
                <w:rFonts w:ascii="Times New Roman" w:hAnsi="Times New Roman"/>
                <w:sz w:val="21"/>
                <w:szCs w:val="21"/>
                <w:lang w:val="es-ES_tradnl"/>
              </w:rPr>
              <w:t xml:space="preserve">lo que respecta a </w:t>
            </w:r>
            <w:r w:rsidR="00DE2528" w:rsidRPr="005C6E35">
              <w:rPr>
                <w:rFonts w:ascii="Times New Roman" w:hAnsi="Times New Roman"/>
                <w:sz w:val="21"/>
                <w:szCs w:val="21"/>
                <w:lang w:val="es-ES_tradnl"/>
              </w:rPr>
              <w:t>sus caractéristicas básicas</w:t>
            </w:r>
            <w:r w:rsidR="00621DC6" w:rsidRPr="005C6E35">
              <w:rPr>
                <w:rFonts w:ascii="Times New Roman" w:hAnsi="Times New Roman"/>
                <w:sz w:val="21"/>
                <w:szCs w:val="21"/>
                <w:lang w:val="es-ES"/>
              </w:rPr>
              <w:t xml:space="preserve"> </w:t>
            </w:r>
            <w:r w:rsidR="00DE2528" w:rsidRPr="005C6E35">
              <w:rPr>
                <w:rFonts w:ascii="Times New Roman" w:hAnsi="Times New Roman"/>
                <w:sz w:val="21"/>
                <w:szCs w:val="21"/>
                <w:lang w:val="es-ES_tradnl"/>
              </w:rPr>
              <w:t xml:space="preserve">.  </w:t>
            </w:r>
          </w:p>
          <w:p w:rsidR="006530F1" w:rsidRPr="005C6E35" w:rsidRDefault="00AD0358" w:rsidP="00AD0358">
            <w:pPr>
              <w:ind w:left="299" w:hangingChars="142" w:hanging="299"/>
              <w:rPr>
                <w:rFonts w:ascii="Times New Roman" w:hAnsi="Times New Roman"/>
                <w:sz w:val="21"/>
                <w:szCs w:val="21"/>
                <w:lang w:val="es-ES_tradnl"/>
              </w:rPr>
            </w:pPr>
            <w:r w:rsidRPr="005C6E35">
              <w:rPr>
                <w:rFonts w:ascii="Times New Roman" w:hAnsi="Times New Roman" w:hint="eastAsia"/>
                <w:b/>
                <w:i/>
                <w:sz w:val="21"/>
                <w:szCs w:val="21"/>
                <w:lang w:val="es-ES_tradnl"/>
              </w:rPr>
              <w:t>NOTA</w:t>
            </w:r>
            <w:r w:rsidR="006530F1" w:rsidRPr="005C6E35">
              <w:rPr>
                <w:rFonts w:ascii="Times New Roman" w:hAnsi="Times New Roman" w:hint="eastAsia"/>
                <w:i/>
                <w:sz w:val="21"/>
                <w:szCs w:val="21"/>
                <w:lang w:val="es-ES_tradnl"/>
              </w:rPr>
              <w:t xml:space="preserve">: </w:t>
            </w:r>
            <w:r w:rsidRPr="005C6E35">
              <w:rPr>
                <w:rFonts w:ascii="Times New Roman" w:hAnsi="Times New Roman"/>
                <w:i/>
                <w:sz w:val="21"/>
                <w:szCs w:val="21"/>
                <w:lang w:val="es-ES_tradnl"/>
              </w:rPr>
              <w:t>Está cláusula no se aplica para la oferta de obras de construcción a menos que se indique lo contrario en los DDL.</w:t>
            </w:r>
            <w:r w:rsidR="006530F1" w:rsidRPr="005C6E35">
              <w:rPr>
                <w:rFonts w:ascii="Times New Roman" w:hAnsi="Times New Roman" w:hint="eastAsia"/>
                <w:sz w:val="21"/>
                <w:szCs w:val="21"/>
                <w:lang w:val="es-ES_tradnl"/>
              </w:rPr>
              <w:t xml:space="preserve"> </w:t>
            </w:r>
          </w:p>
        </w:tc>
      </w:tr>
    </w:tbl>
    <w:p w:rsidR="002F4642" w:rsidRPr="005C6E35" w:rsidRDefault="002F4642" w:rsidP="00773E45">
      <w:pPr>
        <w:rPr>
          <w:lang w:val="es-ES_tradnl"/>
        </w:rPr>
      </w:pPr>
    </w:p>
    <w:p w:rsidR="006530F1" w:rsidRPr="005C6E35" w:rsidRDefault="006530F1" w:rsidP="00773E45">
      <w:pPr>
        <w:rPr>
          <w:rFonts w:ascii="Times New Roman" w:hAnsi="Times New Roman"/>
          <w:sz w:val="21"/>
          <w:szCs w:val="21"/>
          <w:lang w:val="es-ES_tradnl"/>
        </w:rPr>
      </w:pPr>
    </w:p>
    <w:p w:rsidR="004F338B" w:rsidRPr="005C6E35" w:rsidRDefault="00941EEF" w:rsidP="00CE0B76">
      <w:pPr>
        <w:pStyle w:val="2"/>
        <w:rPr>
          <w:rFonts w:eastAsia="ＭＳ ゴシック"/>
          <w:szCs w:val="21"/>
          <w:lang w:val="es-ES_tradnl"/>
        </w:rPr>
      </w:pPr>
      <w:bookmarkStart w:id="9" w:name="_Toc450649978"/>
      <w:r w:rsidRPr="005C6E35">
        <w:rPr>
          <w:sz w:val="22"/>
          <w:szCs w:val="22"/>
          <w:lang w:val="es-ES_tradnl"/>
        </w:rPr>
        <w:t>Capítulo 2:</w:t>
      </w:r>
      <w:r w:rsidR="004F338B" w:rsidRPr="005C6E35">
        <w:rPr>
          <w:rFonts w:eastAsia="ＭＳ ゴシック"/>
          <w:szCs w:val="21"/>
          <w:lang w:val="es-ES_tradnl"/>
        </w:rPr>
        <w:t xml:space="preserve"> </w:t>
      </w:r>
      <w:r w:rsidRPr="005C6E35">
        <w:rPr>
          <w:rFonts w:eastAsia="ＭＳ ゴシック"/>
          <w:szCs w:val="21"/>
          <w:lang w:val="es-ES_tradnl"/>
        </w:rPr>
        <w:t>Documentos de Licitación</w:t>
      </w:r>
      <w:bookmarkEnd w:id="9"/>
      <w:r w:rsidRPr="005C6E35">
        <w:rPr>
          <w:rFonts w:eastAsia="ＭＳ ゴシック"/>
          <w:szCs w:val="21"/>
          <w:lang w:val="es-ES_tradnl"/>
        </w:rPr>
        <w:t xml:space="preserve"> </w:t>
      </w:r>
    </w:p>
    <w:p w:rsidR="004F338B" w:rsidRPr="005C6E35" w:rsidRDefault="00535547" w:rsidP="00CE0B76">
      <w:pPr>
        <w:pStyle w:val="3"/>
        <w:ind w:left="960"/>
        <w:rPr>
          <w:rFonts w:eastAsia="ＭＳ 明朝"/>
          <w:bCs/>
          <w:lang w:val="es-ES_tradnl"/>
        </w:rPr>
      </w:pPr>
      <w:bookmarkStart w:id="10" w:name="_Toc450649979"/>
      <w:r w:rsidRPr="005C6E35">
        <w:rPr>
          <w:rFonts w:eastAsia="ＭＳ 明朝" w:hint="eastAsia"/>
          <w:bCs/>
          <w:lang w:val="es-ES_tradnl"/>
        </w:rPr>
        <w:t>7</w:t>
      </w:r>
      <w:r w:rsidR="004F338B" w:rsidRPr="005C6E35">
        <w:rPr>
          <w:rFonts w:eastAsia="ＭＳ 明朝"/>
          <w:bCs/>
          <w:lang w:val="es-ES_tradnl"/>
        </w:rPr>
        <w:t xml:space="preserve">. </w:t>
      </w:r>
      <w:r w:rsidR="00941EEF" w:rsidRPr="005C6E35">
        <w:rPr>
          <w:rFonts w:eastAsia="ＭＳ 明朝"/>
          <w:bCs/>
          <w:lang w:val="es-ES_tradnl"/>
        </w:rPr>
        <w:t>Composición de los Documentos de Licitación</w:t>
      </w:r>
      <w:bookmarkEnd w:id="10"/>
      <w:r w:rsidR="00941EEF" w:rsidRPr="005C6E35">
        <w:rPr>
          <w:rFonts w:eastAsia="ＭＳ 明朝"/>
          <w:bCs/>
          <w:lang w:val="es-ES_tradnl"/>
        </w:rPr>
        <w:t xml:space="preserve"> </w:t>
      </w:r>
    </w:p>
    <w:p w:rsidR="004F338B" w:rsidRPr="005C6E35" w:rsidRDefault="004F338B" w:rsidP="004F338B">
      <w:pPr>
        <w:ind w:left="220" w:right="36" w:hanging="240"/>
        <w:rPr>
          <w:rFonts w:ascii="Times New Roman" w:hAnsi="Times New Roman"/>
          <w:sz w:val="21"/>
          <w:szCs w:val="21"/>
          <w:lang w:val="es-ES_tradnl"/>
        </w:rPr>
      </w:pPr>
      <w:r w:rsidRPr="005C6E35">
        <w:rPr>
          <w:rFonts w:ascii="Times New Roman" w:hAnsi="Times New Roman" w:hint="eastAsia"/>
          <w:sz w:val="21"/>
          <w:szCs w:val="21"/>
          <w:lang w:val="es-ES_tradnl"/>
        </w:rPr>
        <w:t xml:space="preserve">(1) </w:t>
      </w:r>
      <w:r w:rsidR="00941EEF" w:rsidRPr="005C6E35">
        <w:rPr>
          <w:rFonts w:ascii="Times New Roman" w:hAnsi="Times New Roman"/>
          <w:sz w:val="21"/>
          <w:szCs w:val="21"/>
          <w:lang w:val="es-ES_tradnl"/>
        </w:rPr>
        <w:t>Los Documentos de Licitación están compuestos de los siguientes</w:t>
      </w:r>
      <w:r w:rsidRPr="005C6E35">
        <w:rPr>
          <w:rFonts w:ascii="Times New Roman" w:hAnsi="Times New Roman"/>
          <w:sz w:val="21"/>
          <w:szCs w:val="21"/>
          <w:lang w:val="es-ES_tradnl"/>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1"/>
      </w:tblGrid>
      <w:tr w:rsidR="006530F1" w:rsidRPr="00751054" w:rsidTr="00DB462B">
        <w:tc>
          <w:tcPr>
            <w:tcW w:w="8471" w:type="dxa"/>
            <w:shd w:val="clear" w:color="auto" w:fill="auto"/>
          </w:tcPr>
          <w:p w:rsidR="006530F1" w:rsidRPr="005C6E35" w:rsidRDefault="006530F1" w:rsidP="00DB462B">
            <w:pPr>
              <w:ind w:left="220" w:right="36" w:hanging="240"/>
              <w:rPr>
                <w:rFonts w:ascii="Times New Roman" w:hAnsi="Times New Roman"/>
                <w:i/>
                <w:sz w:val="21"/>
                <w:szCs w:val="21"/>
                <w:lang w:val="es-ES_tradnl"/>
              </w:rPr>
            </w:pPr>
            <w:r w:rsidRPr="005C6E35">
              <w:rPr>
                <w:rFonts w:ascii="Times New Roman" w:hAnsi="Times New Roman" w:hint="eastAsia"/>
                <w:i/>
                <w:sz w:val="21"/>
                <w:szCs w:val="21"/>
                <w:lang w:val="es-ES_tradnl"/>
              </w:rPr>
              <w:t>{</w:t>
            </w:r>
            <w:r w:rsidRPr="005C6E35">
              <w:rPr>
                <w:rFonts w:ascii="Times New Roman" w:hAnsi="Times New Roman"/>
                <w:i/>
                <w:sz w:val="21"/>
                <w:szCs w:val="21"/>
              </w:rPr>
              <w:t>施設</w:t>
            </w:r>
            <w:r w:rsidRPr="005C6E35">
              <w:rPr>
                <w:rFonts w:ascii="Times New Roman" w:hAnsi="Times New Roman" w:hint="eastAsia"/>
                <w:i/>
                <w:sz w:val="21"/>
                <w:szCs w:val="21"/>
              </w:rPr>
              <w:t>案件</w:t>
            </w:r>
            <w:r w:rsidRPr="005C6E35">
              <w:rPr>
                <w:rFonts w:ascii="Times New Roman" w:hAnsi="Times New Roman" w:hint="eastAsia"/>
                <w:i/>
                <w:sz w:val="21"/>
                <w:szCs w:val="21"/>
                <w:lang w:val="es-ES_tradnl"/>
              </w:rPr>
              <w:t>Construc</w:t>
            </w:r>
            <w:r w:rsidR="00941EEF" w:rsidRPr="005C6E35">
              <w:rPr>
                <w:rFonts w:ascii="Times New Roman" w:hAnsi="Times New Roman"/>
                <w:i/>
                <w:sz w:val="21"/>
                <w:szCs w:val="21"/>
                <w:lang w:val="es-ES_tradnl"/>
              </w:rPr>
              <w:t>ción</w:t>
            </w:r>
            <w:r w:rsidRPr="005C6E35">
              <w:rPr>
                <w:rFonts w:ascii="Times New Roman" w:hAnsi="Times New Roman" w:hint="eastAsia"/>
                <w:i/>
                <w:sz w:val="21"/>
                <w:szCs w:val="21"/>
                <w:lang w:val="es-ES_tradnl"/>
              </w:rPr>
              <w:t>}</w:t>
            </w:r>
          </w:p>
          <w:p w:rsidR="006530F1" w:rsidRPr="005C6E35" w:rsidRDefault="006530F1" w:rsidP="00DB462B">
            <w:pPr>
              <w:ind w:leftChars="100" w:left="538" w:hangingChars="142" w:hanging="298"/>
              <w:rPr>
                <w:rFonts w:ascii="Times New Roman" w:hAnsi="Times New Roman"/>
                <w:sz w:val="21"/>
                <w:szCs w:val="21"/>
                <w:lang w:val="es-ES_tradnl"/>
              </w:rPr>
            </w:pPr>
            <w:r w:rsidRPr="005C6E35">
              <w:rPr>
                <w:rFonts w:ascii="Times New Roman" w:hAnsi="Times New Roman" w:hint="eastAsia"/>
                <w:sz w:val="21"/>
                <w:szCs w:val="21"/>
                <w:lang w:val="es-ES_tradnl"/>
              </w:rPr>
              <w:t>(a)</w:t>
            </w:r>
            <w:r w:rsidRPr="005C6E35">
              <w:rPr>
                <w:rFonts w:ascii="Times New Roman" w:hAnsi="Times New Roman"/>
                <w:sz w:val="21"/>
                <w:szCs w:val="21"/>
                <w:lang w:val="es-ES_tradnl"/>
              </w:rPr>
              <w:t xml:space="preserve"> </w:t>
            </w:r>
            <w:r w:rsidR="00D07070" w:rsidRPr="005C6E35">
              <w:rPr>
                <w:rFonts w:ascii="Times New Roman" w:hAnsi="Times New Roman"/>
                <w:sz w:val="21"/>
                <w:szCs w:val="21"/>
                <w:lang w:val="es-ES_tradnl"/>
              </w:rPr>
              <w:t>Instrucci</w:t>
            </w:r>
            <w:r w:rsidR="00857E1C" w:rsidRPr="005C6E35">
              <w:rPr>
                <w:rFonts w:ascii="Times New Roman" w:hAnsi="Times New Roman"/>
                <w:sz w:val="21"/>
                <w:szCs w:val="21"/>
                <w:lang w:val="es-ES_tradnl"/>
              </w:rPr>
              <w:t>ones</w:t>
            </w:r>
            <w:r w:rsidR="00941EEF" w:rsidRPr="005C6E35">
              <w:rPr>
                <w:rFonts w:ascii="Times New Roman" w:hAnsi="Times New Roman"/>
                <w:sz w:val="21"/>
                <w:szCs w:val="21"/>
                <w:lang w:val="es-ES_tradnl"/>
              </w:rPr>
              <w:t xml:space="preserve"> a los </w:t>
            </w:r>
            <w:r w:rsidR="000F4827" w:rsidRPr="005C6E35">
              <w:rPr>
                <w:rFonts w:ascii="Times New Roman" w:hAnsi="Times New Roman"/>
                <w:sz w:val="21"/>
                <w:szCs w:val="21"/>
                <w:lang w:val="es-ES_tradnl"/>
              </w:rPr>
              <w:t>Licitadores</w:t>
            </w:r>
            <w:r w:rsidR="00941EEF" w:rsidRPr="005C6E35">
              <w:rPr>
                <w:rFonts w:ascii="Times New Roman" w:hAnsi="Times New Roman"/>
                <w:sz w:val="21"/>
                <w:szCs w:val="21"/>
                <w:lang w:val="es-ES_tradnl"/>
              </w:rPr>
              <w:t xml:space="preserve"> </w:t>
            </w:r>
            <w:r w:rsidRPr="005C6E35">
              <w:rPr>
                <w:rFonts w:ascii="Times New Roman" w:hAnsi="Times New Roman" w:hint="eastAsia"/>
                <w:sz w:val="21"/>
                <w:szCs w:val="21"/>
                <w:lang w:val="es-ES_tradnl"/>
              </w:rPr>
              <w:t>(I</w:t>
            </w:r>
            <w:r w:rsidR="00941EEF" w:rsidRPr="005C6E35">
              <w:rPr>
                <w:rFonts w:ascii="Times New Roman" w:hAnsi="Times New Roman"/>
                <w:sz w:val="21"/>
                <w:szCs w:val="21"/>
                <w:lang w:val="es-ES_tradnl"/>
              </w:rPr>
              <w:t>AL</w:t>
            </w:r>
            <w:r w:rsidRPr="005C6E35">
              <w:rPr>
                <w:rFonts w:ascii="Times New Roman" w:hAnsi="Times New Roman" w:hint="eastAsia"/>
                <w:sz w:val="21"/>
                <w:szCs w:val="21"/>
                <w:lang w:val="es-ES_tradnl"/>
              </w:rPr>
              <w:t>)</w:t>
            </w:r>
          </w:p>
          <w:p w:rsidR="006530F1" w:rsidRPr="005C6E35" w:rsidRDefault="006530F1" w:rsidP="00DB462B">
            <w:pPr>
              <w:ind w:leftChars="100" w:left="538" w:hangingChars="142" w:hanging="298"/>
              <w:rPr>
                <w:rFonts w:ascii="Times New Roman" w:hAnsi="Times New Roman"/>
                <w:sz w:val="21"/>
                <w:szCs w:val="21"/>
                <w:lang w:val="es-ES_tradnl"/>
              </w:rPr>
            </w:pPr>
            <w:r w:rsidRPr="005C6E35">
              <w:rPr>
                <w:rFonts w:ascii="Times New Roman" w:hAnsi="Times New Roman" w:hint="eastAsia"/>
                <w:sz w:val="21"/>
                <w:szCs w:val="21"/>
                <w:lang w:val="es-ES_tradnl"/>
              </w:rPr>
              <w:t>(b)</w:t>
            </w:r>
            <w:r w:rsidR="00941EEF" w:rsidRPr="005C6E35">
              <w:rPr>
                <w:rFonts w:ascii="Times New Roman" w:hAnsi="Times New Roman"/>
                <w:sz w:val="21"/>
                <w:szCs w:val="21"/>
                <w:lang w:val="es-ES_tradnl"/>
              </w:rPr>
              <w:t xml:space="preserve"> Datos de la Licitación </w:t>
            </w:r>
            <w:r w:rsidRPr="005C6E35">
              <w:rPr>
                <w:rFonts w:ascii="Times New Roman" w:hAnsi="Times New Roman" w:hint="eastAsia"/>
                <w:sz w:val="21"/>
                <w:szCs w:val="21"/>
                <w:lang w:val="es-ES_tradnl"/>
              </w:rPr>
              <w:t>(</w:t>
            </w:r>
            <w:r w:rsidR="00941EEF" w:rsidRPr="005C6E35">
              <w:rPr>
                <w:rFonts w:ascii="Times New Roman" w:hAnsi="Times New Roman"/>
                <w:sz w:val="21"/>
                <w:szCs w:val="21"/>
                <w:lang w:val="es-ES_tradnl"/>
              </w:rPr>
              <w:t>DDL</w:t>
            </w:r>
            <w:r w:rsidRPr="005C6E35">
              <w:rPr>
                <w:rFonts w:ascii="Times New Roman" w:hAnsi="Times New Roman" w:hint="eastAsia"/>
                <w:sz w:val="21"/>
                <w:szCs w:val="21"/>
                <w:lang w:val="es-ES_tradnl"/>
              </w:rPr>
              <w:t>)</w:t>
            </w:r>
          </w:p>
          <w:p w:rsidR="006530F1" w:rsidRPr="005C6E35" w:rsidRDefault="006530F1" w:rsidP="00DB462B">
            <w:pPr>
              <w:ind w:leftChars="44" w:left="106"/>
              <w:rPr>
                <w:rFonts w:ascii="Times New Roman" w:hAnsi="Times New Roman"/>
                <w:sz w:val="21"/>
                <w:szCs w:val="21"/>
                <w:lang w:val="es-ES_tradnl"/>
              </w:rPr>
            </w:pPr>
            <w:r w:rsidRPr="005C6E35">
              <w:rPr>
                <w:rFonts w:ascii="Times New Roman" w:hAnsi="Times New Roman"/>
                <w:sz w:val="21"/>
                <w:szCs w:val="21"/>
                <w:lang w:val="es-ES_tradnl"/>
              </w:rPr>
              <w:t xml:space="preserve"> </w:t>
            </w:r>
            <w:r w:rsidRPr="005C6E35">
              <w:rPr>
                <w:rFonts w:ascii="Times New Roman" w:hAnsi="Times New Roman" w:hint="eastAsia"/>
                <w:sz w:val="21"/>
                <w:szCs w:val="21"/>
                <w:lang w:val="es-ES_tradnl"/>
              </w:rPr>
              <w:t xml:space="preserve">(c) </w:t>
            </w:r>
            <w:r w:rsidR="00941EEF" w:rsidRPr="005C6E35">
              <w:rPr>
                <w:rFonts w:ascii="Times New Roman" w:hAnsi="Times New Roman"/>
                <w:sz w:val="21"/>
                <w:szCs w:val="21"/>
                <w:lang w:val="es-ES_tradnl"/>
              </w:rPr>
              <w:t>Form</w:t>
            </w:r>
            <w:r w:rsidR="00CF5318" w:rsidRPr="005C6E35">
              <w:rPr>
                <w:rFonts w:ascii="Times New Roman" w:hAnsi="Times New Roman"/>
                <w:sz w:val="21"/>
                <w:szCs w:val="21"/>
                <w:lang w:val="es-ES_tradnl"/>
              </w:rPr>
              <w:t>ularios</w:t>
            </w:r>
            <w:r w:rsidR="00941EEF" w:rsidRPr="005C6E35">
              <w:rPr>
                <w:rFonts w:ascii="Times New Roman" w:hAnsi="Times New Roman"/>
                <w:sz w:val="21"/>
                <w:szCs w:val="21"/>
                <w:lang w:val="es-ES_tradnl"/>
              </w:rPr>
              <w:t xml:space="preserve"> del </w:t>
            </w:r>
            <w:r w:rsidR="008D617B" w:rsidRPr="005C6E35">
              <w:rPr>
                <w:rFonts w:ascii="Times New Roman" w:hAnsi="Times New Roman" w:hint="eastAsia"/>
                <w:sz w:val="21"/>
                <w:szCs w:val="21"/>
                <w:lang w:val="es-ES_tradnl"/>
              </w:rPr>
              <w:t>Convenio del Contrato</w:t>
            </w:r>
            <w:r w:rsidR="00941EEF" w:rsidRPr="005C6E35">
              <w:rPr>
                <w:rFonts w:ascii="Times New Roman" w:hAnsi="Times New Roman"/>
                <w:sz w:val="21"/>
                <w:szCs w:val="21"/>
                <w:lang w:val="es-ES_tradnl"/>
              </w:rPr>
              <w:t xml:space="preserve"> </w:t>
            </w:r>
            <w:r w:rsidRPr="005C6E35">
              <w:rPr>
                <w:rFonts w:ascii="Times New Roman" w:hAnsi="Times New Roman"/>
                <w:sz w:val="21"/>
                <w:szCs w:val="21"/>
                <w:lang w:val="es-ES_tradnl"/>
              </w:rPr>
              <w:cr/>
              <w:t xml:space="preserve"> </w:t>
            </w:r>
            <w:r w:rsidRPr="005C6E35">
              <w:rPr>
                <w:rFonts w:ascii="Times New Roman" w:hAnsi="Times New Roman" w:hint="eastAsia"/>
                <w:sz w:val="21"/>
                <w:szCs w:val="21"/>
                <w:lang w:val="es-ES_tradnl"/>
              </w:rPr>
              <w:t xml:space="preserve">(d) </w:t>
            </w:r>
            <w:r w:rsidR="00941EEF" w:rsidRPr="005C6E35">
              <w:rPr>
                <w:rFonts w:ascii="Times New Roman" w:hAnsi="Times New Roman"/>
                <w:sz w:val="21"/>
                <w:szCs w:val="21"/>
                <w:lang w:val="es-ES_tradnl"/>
              </w:rPr>
              <w:t xml:space="preserve">Condiciones Particulares del Contrato </w:t>
            </w:r>
            <w:r w:rsidRPr="005C6E35">
              <w:rPr>
                <w:rFonts w:ascii="Times New Roman" w:hAnsi="Times New Roman" w:hint="eastAsia"/>
                <w:sz w:val="21"/>
                <w:szCs w:val="21"/>
                <w:lang w:val="es-ES_tradnl"/>
              </w:rPr>
              <w:t>(</w:t>
            </w:r>
            <w:r w:rsidR="00941EEF" w:rsidRPr="005C6E35">
              <w:rPr>
                <w:rFonts w:ascii="Times New Roman" w:hAnsi="Times New Roman"/>
                <w:sz w:val="21"/>
                <w:szCs w:val="21"/>
                <w:lang w:val="es-ES_tradnl"/>
              </w:rPr>
              <w:t>CPC</w:t>
            </w:r>
            <w:r w:rsidRPr="005C6E35">
              <w:rPr>
                <w:rFonts w:ascii="Times New Roman" w:hAnsi="Times New Roman" w:hint="eastAsia"/>
                <w:sz w:val="21"/>
                <w:szCs w:val="21"/>
                <w:lang w:val="es-ES_tradnl"/>
              </w:rPr>
              <w:t>)</w:t>
            </w:r>
          </w:p>
          <w:p w:rsidR="006530F1" w:rsidRPr="005C6E35" w:rsidRDefault="006530F1" w:rsidP="00DB462B">
            <w:pPr>
              <w:ind w:leftChars="100" w:left="538" w:hangingChars="142" w:hanging="298"/>
              <w:rPr>
                <w:rFonts w:ascii="Times New Roman" w:hAnsi="Times New Roman"/>
                <w:sz w:val="21"/>
                <w:szCs w:val="21"/>
                <w:lang w:val="es-ES_tradnl"/>
              </w:rPr>
            </w:pPr>
            <w:r w:rsidRPr="005C6E35">
              <w:rPr>
                <w:rFonts w:ascii="Times New Roman" w:hAnsi="Times New Roman" w:hint="eastAsia"/>
                <w:sz w:val="21"/>
                <w:szCs w:val="21"/>
                <w:lang w:val="es-ES_tradnl"/>
              </w:rPr>
              <w:t xml:space="preserve">(e) </w:t>
            </w:r>
            <w:r w:rsidR="00941EEF" w:rsidRPr="005C6E35">
              <w:rPr>
                <w:rFonts w:ascii="Times New Roman" w:hAnsi="Times New Roman"/>
                <w:sz w:val="21"/>
                <w:szCs w:val="21"/>
                <w:lang w:val="es-ES_tradnl"/>
              </w:rPr>
              <w:t>Condiciones Generales del Contrato (CGC)</w:t>
            </w:r>
          </w:p>
          <w:p w:rsidR="006530F1" w:rsidRPr="005C6E35" w:rsidRDefault="002C661A" w:rsidP="00DB462B">
            <w:pPr>
              <w:ind w:leftChars="100" w:left="538" w:hangingChars="142" w:hanging="298"/>
              <w:rPr>
                <w:rFonts w:ascii="Times New Roman" w:hAnsi="Times New Roman"/>
                <w:sz w:val="21"/>
                <w:szCs w:val="21"/>
                <w:lang w:val="es-ES"/>
              </w:rPr>
            </w:pPr>
            <w:r w:rsidRPr="005C6E35">
              <w:rPr>
                <w:rFonts w:ascii="Times New Roman" w:hAnsi="Times New Roman"/>
                <w:sz w:val="21"/>
                <w:szCs w:val="21"/>
                <w:lang w:val="es-ES"/>
              </w:rPr>
              <w:t xml:space="preserve">(f) Especificaciones </w:t>
            </w:r>
          </w:p>
          <w:p w:rsidR="006530F1" w:rsidRPr="005C6E35" w:rsidRDefault="002C661A" w:rsidP="00DB462B">
            <w:pPr>
              <w:ind w:leftChars="100" w:left="538" w:hangingChars="142" w:hanging="298"/>
              <w:rPr>
                <w:rFonts w:ascii="Times New Roman" w:hAnsi="Times New Roman"/>
                <w:sz w:val="21"/>
                <w:szCs w:val="21"/>
                <w:lang w:val="es-ES"/>
              </w:rPr>
            </w:pPr>
            <w:r w:rsidRPr="005C6E35">
              <w:rPr>
                <w:rFonts w:ascii="Times New Roman" w:hAnsi="Times New Roman"/>
                <w:sz w:val="21"/>
                <w:szCs w:val="21"/>
                <w:lang w:val="es-ES"/>
              </w:rPr>
              <w:t>(g) Planos</w:t>
            </w:r>
          </w:p>
          <w:p w:rsidR="006530F1" w:rsidRPr="005C6E35" w:rsidRDefault="002C661A" w:rsidP="00DB462B">
            <w:pPr>
              <w:ind w:leftChars="100" w:left="538" w:hangingChars="142" w:hanging="298"/>
              <w:rPr>
                <w:rFonts w:ascii="Times New Roman" w:hAnsi="Times New Roman"/>
                <w:sz w:val="21"/>
                <w:szCs w:val="21"/>
                <w:lang w:val="es-ES"/>
              </w:rPr>
            </w:pPr>
            <w:r w:rsidRPr="005C6E35">
              <w:rPr>
                <w:rFonts w:ascii="Times New Roman" w:hAnsi="Times New Roman"/>
                <w:sz w:val="21"/>
                <w:szCs w:val="21"/>
                <w:lang w:val="es-ES"/>
              </w:rPr>
              <w:t xml:space="preserve">(h) Cronograma de Construcción </w:t>
            </w:r>
          </w:p>
          <w:p w:rsidR="006530F1" w:rsidRPr="005C6E35" w:rsidRDefault="002C661A" w:rsidP="00941EEF">
            <w:pPr>
              <w:ind w:firstLineChars="100" w:firstLine="210"/>
              <w:rPr>
                <w:rFonts w:ascii="Times New Roman" w:hAnsi="Times New Roman"/>
                <w:sz w:val="21"/>
                <w:szCs w:val="21"/>
                <w:lang w:val="es-ES"/>
              </w:rPr>
            </w:pPr>
            <w:r w:rsidRPr="005C6E35">
              <w:rPr>
                <w:rFonts w:ascii="Times New Roman" w:hAnsi="Times New Roman"/>
                <w:sz w:val="21"/>
                <w:szCs w:val="21"/>
                <w:lang w:val="es-ES"/>
              </w:rPr>
              <w:t>(i) Formularios de la Oferta</w:t>
            </w:r>
          </w:p>
        </w:tc>
      </w:tr>
      <w:tr w:rsidR="006530F1" w:rsidRPr="00751054" w:rsidTr="00DB462B">
        <w:tc>
          <w:tcPr>
            <w:tcW w:w="8471" w:type="dxa"/>
            <w:shd w:val="clear" w:color="auto" w:fill="auto"/>
          </w:tcPr>
          <w:p w:rsidR="006530F1" w:rsidRPr="005C6E35" w:rsidRDefault="006530F1" w:rsidP="00DB462B">
            <w:pPr>
              <w:ind w:left="340" w:hanging="240"/>
              <w:rPr>
                <w:rFonts w:ascii="Times New Roman" w:hAnsi="Times New Roman"/>
                <w:i/>
                <w:sz w:val="21"/>
                <w:szCs w:val="21"/>
                <w:lang w:val="es-ES_tradnl"/>
              </w:rPr>
            </w:pPr>
            <w:r w:rsidRPr="005C6E35">
              <w:rPr>
                <w:rFonts w:ascii="Times New Roman" w:hAnsi="Times New Roman" w:hint="eastAsia"/>
                <w:i/>
                <w:sz w:val="21"/>
                <w:szCs w:val="21"/>
                <w:lang w:val="es-ES_tradnl"/>
              </w:rPr>
              <w:t>{</w:t>
            </w:r>
            <w:r w:rsidRPr="005C6E35">
              <w:rPr>
                <w:rFonts w:ascii="Times New Roman" w:hAnsi="Times New Roman"/>
                <w:i/>
                <w:sz w:val="21"/>
                <w:szCs w:val="21"/>
              </w:rPr>
              <w:t>機材</w:t>
            </w:r>
            <w:r w:rsidRPr="005C6E35">
              <w:rPr>
                <w:rFonts w:ascii="Times New Roman" w:hAnsi="Times New Roman" w:hint="eastAsia"/>
                <w:i/>
                <w:sz w:val="21"/>
                <w:szCs w:val="21"/>
              </w:rPr>
              <w:t>案件</w:t>
            </w:r>
            <w:r w:rsidR="00941EEF" w:rsidRPr="005C6E35">
              <w:rPr>
                <w:rFonts w:ascii="Times New Roman" w:hAnsi="Times New Roman" w:hint="eastAsia"/>
                <w:i/>
                <w:sz w:val="21"/>
                <w:szCs w:val="21"/>
                <w:lang w:val="es-ES_tradnl"/>
              </w:rPr>
              <w:t>Adquisici</w:t>
            </w:r>
            <w:r w:rsidR="00EA3577" w:rsidRPr="005C6E35">
              <w:rPr>
                <w:rFonts w:ascii="Times New Roman" w:hAnsi="Times New Roman"/>
                <w:i/>
                <w:sz w:val="21"/>
                <w:szCs w:val="21"/>
                <w:lang w:val="es-ES_tradnl"/>
              </w:rPr>
              <w:t>ón de</w:t>
            </w:r>
            <w:r w:rsidR="00941EEF" w:rsidRPr="005C6E35">
              <w:rPr>
                <w:rFonts w:ascii="Times New Roman" w:hAnsi="Times New Roman"/>
                <w:i/>
                <w:sz w:val="21"/>
                <w:szCs w:val="21"/>
                <w:lang w:val="es-ES_tradnl"/>
              </w:rPr>
              <w:t xml:space="preserve"> Equipo</w:t>
            </w:r>
            <w:r w:rsidRPr="005C6E35">
              <w:rPr>
                <w:rFonts w:ascii="Times New Roman" w:hAnsi="Times New Roman" w:hint="eastAsia"/>
                <w:i/>
                <w:sz w:val="21"/>
                <w:szCs w:val="21"/>
                <w:lang w:val="es-ES_tradnl"/>
              </w:rPr>
              <w:t>}</w:t>
            </w:r>
          </w:p>
          <w:p w:rsidR="006530F1" w:rsidRPr="005C6E35" w:rsidRDefault="006530F1" w:rsidP="00DB462B">
            <w:pPr>
              <w:ind w:right="36" w:firstLineChars="100" w:firstLine="210"/>
              <w:rPr>
                <w:rFonts w:ascii="Times New Roman" w:hAnsi="Times New Roman"/>
                <w:sz w:val="21"/>
                <w:szCs w:val="21"/>
                <w:lang w:val="es-ES_tradnl"/>
              </w:rPr>
            </w:pPr>
            <w:r w:rsidRPr="005C6E35">
              <w:rPr>
                <w:rFonts w:ascii="Times New Roman" w:hAnsi="Times New Roman" w:hint="eastAsia"/>
                <w:sz w:val="21"/>
                <w:szCs w:val="21"/>
                <w:lang w:val="es-ES_tradnl"/>
              </w:rPr>
              <w:t xml:space="preserve">(a) </w:t>
            </w:r>
            <w:r w:rsidR="00CF5318" w:rsidRPr="005C6E35">
              <w:rPr>
                <w:rFonts w:ascii="Times New Roman" w:hAnsi="Times New Roman"/>
                <w:sz w:val="21"/>
                <w:szCs w:val="21"/>
                <w:lang w:val="es-ES_tradnl"/>
              </w:rPr>
              <w:t>Instru</w:t>
            </w:r>
            <w:r w:rsidR="00D07070" w:rsidRPr="005C6E35">
              <w:rPr>
                <w:rFonts w:ascii="Times New Roman" w:hAnsi="Times New Roman"/>
                <w:sz w:val="21"/>
                <w:szCs w:val="21"/>
                <w:lang w:val="es-ES_tradnl"/>
              </w:rPr>
              <w:t>cci</w:t>
            </w:r>
            <w:r w:rsidR="00857E1C" w:rsidRPr="005C6E35">
              <w:rPr>
                <w:rFonts w:ascii="Times New Roman" w:hAnsi="Times New Roman"/>
                <w:sz w:val="21"/>
                <w:szCs w:val="21"/>
                <w:lang w:val="es-ES_tradnl"/>
              </w:rPr>
              <w:t>ones</w:t>
            </w:r>
            <w:r w:rsidR="00CF5318" w:rsidRPr="005C6E35">
              <w:rPr>
                <w:rFonts w:ascii="Times New Roman" w:hAnsi="Times New Roman"/>
                <w:sz w:val="21"/>
                <w:szCs w:val="21"/>
                <w:lang w:val="es-ES_tradnl"/>
              </w:rPr>
              <w:t xml:space="preserve"> a los </w:t>
            </w:r>
            <w:r w:rsidR="000F4827" w:rsidRPr="005C6E35">
              <w:rPr>
                <w:rFonts w:ascii="Times New Roman" w:hAnsi="Times New Roman"/>
                <w:sz w:val="21"/>
                <w:szCs w:val="21"/>
                <w:lang w:val="es-ES_tradnl"/>
              </w:rPr>
              <w:t>Licitadores</w:t>
            </w:r>
            <w:r w:rsidR="00CF5318" w:rsidRPr="005C6E35">
              <w:rPr>
                <w:rFonts w:ascii="Times New Roman" w:hAnsi="Times New Roman"/>
                <w:sz w:val="21"/>
                <w:szCs w:val="21"/>
                <w:lang w:val="es-ES_tradnl"/>
              </w:rPr>
              <w:t xml:space="preserve"> (IAL)</w:t>
            </w:r>
          </w:p>
          <w:p w:rsidR="006530F1" w:rsidRPr="005C6E35" w:rsidRDefault="006530F1" w:rsidP="00DB462B">
            <w:pPr>
              <w:ind w:right="36" w:firstLineChars="100" w:firstLine="210"/>
              <w:rPr>
                <w:rFonts w:ascii="Times New Roman" w:hAnsi="Times New Roman"/>
                <w:sz w:val="21"/>
                <w:szCs w:val="21"/>
                <w:lang w:val="es-ES_tradnl"/>
              </w:rPr>
            </w:pPr>
            <w:r w:rsidRPr="005C6E35">
              <w:rPr>
                <w:rFonts w:ascii="Times New Roman" w:hAnsi="Times New Roman" w:hint="eastAsia"/>
                <w:sz w:val="21"/>
                <w:szCs w:val="21"/>
                <w:lang w:val="es-ES_tradnl"/>
              </w:rPr>
              <w:t xml:space="preserve">(b) </w:t>
            </w:r>
            <w:r w:rsidR="00CF5318" w:rsidRPr="005C6E35">
              <w:rPr>
                <w:rFonts w:ascii="Times New Roman" w:hAnsi="Times New Roman"/>
                <w:sz w:val="21"/>
                <w:szCs w:val="21"/>
                <w:lang w:val="es-ES_tradnl"/>
              </w:rPr>
              <w:t>Datos de la Licitación (DDL)</w:t>
            </w:r>
          </w:p>
          <w:p w:rsidR="006530F1" w:rsidRPr="005C6E35" w:rsidRDefault="006530F1" w:rsidP="00DB462B">
            <w:pPr>
              <w:ind w:right="36" w:firstLineChars="50" w:firstLine="105"/>
              <w:rPr>
                <w:rFonts w:ascii="Times New Roman" w:hAnsi="Times New Roman"/>
                <w:sz w:val="21"/>
                <w:szCs w:val="21"/>
                <w:lang w:val="es-ES_tradnl"/>
              </w:rPr>
            </w:pPr>
            <w:r w:rsidRPr="005C6E35">
              <w:rPr>
                <w:rFonts w:ascii="Times New Roman" w:hAnsi="Times New Roman"/>
                <w:sz w:val="21"/>
                <w:szCs w:val="21"/>
                <w:lang w:val="es-ES_tradnl"/>
              </w:rPr>
              <w:t xml:space="preserve"> </w:t>
            </w:r>
            <w:r w:rsidRPr="005C6E35">
              <w:rPr>
                <w:rFonts w:ascii="Times New Roman" w:hAnsi="Times New Roman" w:hint="eastAsia"/>
                <w:sz w:val="21"/>
                <w:szCs w:val="21"/>
                <w:lang w:val="es-ES_tradnl"/>
              </w:rPr>
              <w:t xml:space="preserve">(c) </w:t>
            </w:r>
            <w:r w:rsidR="00CF5318" w:rsidRPr="005C6E35">
              <w:rPr>
                <w:rFonts w:ascii="Times New Roman" w:hAnsi="Times New Roman"/>
                <w:sz w:val="21"/>
                <w:szCs w:val="21"/>
                <w:lang w:val="es-ES_tradnl"/>
              </w:rPr>
              <w:t xml:space="preserve">Formularios del </w:t>
            </w:r>
            <w:r w:rsidR="008D617B" w:rsidRPr="005C6E35">
              <w:rPr>
                <w:rFonts w:ascii="Times New Roman" w:hAnsi="Times New Roman" w:hint="eastAsia"/>
                <w:sz w:val="21"/>
                <w:szCs w:val="21"/>
                <w:lang w:val="es-ES_tradnl"/>
              </w:rPr>
              <w:t>Convenio</w:t>
            </w:r>
            <w:r w:rsidR="00CF5318" w:rsidRPr="005C6E35">
              <w:rPr>
                <w:rFonts w:ascii="Times New Roman" w:hAnsi="Times New Roman"/>
                <w:sz w:val="21"/>
                <w:szCs w:val="21"/>
                <w:lang w:val="es-ES_tradnl"/>
              </w:rPr>
              <w:t xml:space="preserve"> del Contrato </w:t>
            </w:r>
          </w:p>
          <w:p w:rsidR="006530F1" w:rsidRPr="005C6E35" w:rsidRDefault="006530F1" w:rsidP="00DB462B">
            <w:pPr>
              <w:ind w:rightChars="15" w:right="36" w:firstLineChars="100" w:firstLine="210"/>
              <w:rPr>
                <w:rFonts w:ascii="Times New Roman" w:hAnsi="Times New Roman"/>
                <w:sz w:val="21"/>
                <w:szCs w:val="21"/>
                <w:lang w:val="es-ES_tradnl"/>
              </w:rPr>
            </w:pPr>
            <w:r w:rsidRPr="005C6E35">
              <w:rPr>
                <w:rFonts w:ascii="Times New Roman" w:hAnsi="Times New Roman" w:hint="eastAsia"/>
                <w:sz w:val="21"/>
                <w:szCs w:val="21"/>
                <w:lang w:val="es-ES_tradnl"/>
              </w:rPr>
              <w:t xml:space="preserve">(d) </w:t>
            </w:r>
            <w:r w:rsidR="00CF5318" w:rsidRPr="005C6E35">
              <w:rPr>
                <w:rFonts w:ascii="Times New Roman" w:hAnsi="Times New Roman"/>
                <w:sz w:val="21"/>
                <w:szCs w:val="21"/>
                <w:lang w:val="es-ES_tradnl"/>
              </w:rPr>
              <w:t>Condiciones Particulares del Contrato (CPC)</w:t>
            </w:r>
          </w:p>
          <w:p w:rsidR="006530F1" w:rsidRPr="005C6E35" w:rsidRDefault="006530F1" w:rsidP="00DB462B">
            <w:pPr>
              <w:ind w:left="580" w:rightChars="15" w:right="36" w:hanging="580"/>
              <w:rPr>
                <w:rFonts w:ascii="Times New Roman" w:hAnsi="Times New Roman"/>
                <w:sz w:val="21"/>
                <w:szCs w:val="21"/>
                <w:lang w:val="es-ES_tradnl"/>
              </w:rPr>
            </w:pPr>
            <w:r w:rsidRPr="005C6E35">
              <w:rPr>
                <w:rFonts w:ascii="Times New Roman" w:hAnsi="Times New Roman"/>
                <w:sz w:val="21"/>
                <w:szCs w:val="21"/>
                <w:lang w:val="es-ES_tradnl"/>
              </w:rPr>
              <w:t xml:space="preserve"> </w:t>
            </w:r>
            <w:r w:rsidRPr="005C6E35">
              <w:rPr>
                <w:rFonts w:ascii="Times New Roman" w:hAnsi="Times New Roman" w:hint="eastAsia"/>
                <w:sz w:val="21"/>
                <w:szCs w:val="21"/>
                <w:lang w:val="es-ES_tradnl"/>
              </w:rPr>
              <w:t xml:space="preserve"> (e) </w:t>
            </w:r>
            <w:r w:rsidR="00CF5318" w:rsidRPr="005C6E35">
              <w:rPr>
                <w:rFonts w:ascii="Times New Roman" w:hAnsi="Times New Roman"/>
                <w:sz w:val="21"/>
                <w:szCs w:val="21"/>
                <w:lang w:val="es-ES_tradnl"/>
              </w:rPr>
              <w:t>Condiciones Generales del Contrato (CGC)</w:t>
            </w:r>
          </w:p>
          <w:p w:rsidR="006530F1" w:rsidRPr="005C6E35" w:rsidRDefault="006530F1" w:rsidP="00DB462B">
            <w:pPr>
              <w:pStyle w:val="a8"/>
              <w:ind w:rightChars="15" w:right="36"/>
              <w:rPr>
                <w:rFonts w:ascii="Times New Roman" w:eastAsia="ＭＳ ゴシック" w:hAnsi="Times New Roman"/>
                <w:sz w:val="21"/>
                <w:szCs w:val="21"/>
                <w:lang w:val="es-ES_tradnl"/>
              </w:rPr>
            </w:pPr>
            <w:r w:rsidRPr="005C6E35">
              <w:rPr>
                <w:rFonts w:ascii="Times New Roman" w:eastAsia="ＭＳ ゴシック" w:hAnsi="Times New Roman"/>
                <w:sz w:val="21"/>
                <w:szCs w:val="21"/>
                <w:lang w:val="es-ES_tradnl"/>
              </w:rPr>
              <w:t xml:space="preserve"> </w:t>
            </w:r>
            <w:r w:rsidRPr="005C6E35">
              <w:rPr>
                <w:rFonts w:ascii="Times New Roman" w:eastAsia="ＭＳ ゴシック" w:hAnsi="Times New Roman" w:hint="eastAsia"/>
                <w:sz w:val="21"/>
                <w:szCs w:val="21"/>
                <w:lang w:val="es-ES_tradnl"/>
              </w:rPr>
              <w:t xml:space="preserve"> (f) </w:t>
            </w:r>
            <w:r w:rsidR="00CF5318" w:rsidRPr="005C6E35">
              <w:rPr>
                <w:rFonts w:ascii="Times New Roman" w:eastAsia="ＭＳ ゴシック" w:hAnsi="Times New Roman"/>
                <w:sz w:val="21"/>
                <w:szCs w:val="21"/>
                <w:lang w:val="es-ES_tradnl"/>
              </w:rPr>
              <w:t>Es</w:t>
            </w:r>
            <w:r w:rsidRPr="005C6E35">
              <w:rPr>
                <w:rFonts w:ascii="Times New Roman" w:eastAsia="ＭＳ ゴシック" w:hAnsi="Times New Roman"/>
                <w:sz w:val="21"/>
                <w:szCs w:val="21"/>
                <w:lang w:val="es-ES_tradnl"/>
              </w:rPr>
              <w:t>pecifica</w:t>
            </w:r>
            <w:r w:rsidR="00CF5318" w:rsidRPr="005C6E35">
              <w:rPr>
                <w:rFonts w:ascii="Times New Roman" w:eastAsia="ＭＳ ゴシック" w:hAnsi="Times New Roman"/>
                <w:sz w:val="21"/>
                <w:szCs w:val="21"/>
                <w:lang w:val="es-ES_tradnl"/>
              </w:rPr>
              <w:t>ciones</w:t>
            </w:r>
          </w:p>
          <w:p w:rsidR="006530F1" w:rsidRPr="005C6E35" w:rsidRDefault="006530F1" w:rsidP="00DB462B">
            <w:pPr>
              <w:pStyle w:val="a8"/>
              <w:ind w:rightChars="15" w:right="36"/>
              <w:rPr>
                <w:rFonts w:ascii="Times New Roman" w:eastAsia="ＭＳ ゴシック" w:hAnsi="Times New Roman"/>
                <w:sz w:val="21"/>
                <w:szCs w:val="21"/>
                <w:lang w:val="es-ES_tradnl"/>
              </w:rPr>
            </w:pPr>
            <w:r w:rsidRPr="005C6E35">
              <w:rPr>
                <w:rFonts w:ascii="Times New Roman" w:eastAsia="ＭＳ ゴシック" w:hAnsi="Times New Roman"/>
                <w:sz w:val="21"/>
                <w:szCs w:val="21"/>
                <w:lang w:val="es-ES_tradnl"/>
              </w:rPr>
              <w:t xml:space="preserve"> </w:t>
            </w:r>
            <w:r w:rsidRPr="005C6E35">
              <w:rPr>
                <w:rFonts w:ascii="Times New Roman" w:eastAsia="ＭＳ ゴシック" w:hAnsi="Times New Roman" w:hint="eastAsia"/>
                <w:sz w:val="21"/>
                <w:szCs w:val="21"/>
                <w:lang w:val="es-ES_tradnl"/>
              </w:rPr>
              <w:t xml:space="preserve"> (g) </w:t>
            </w:r>
            <w:r w:rsidR="00CF5318" w:rsidRPr="005C6E35">
              <w:rPr>
                <w:rFonts w:ascii="Times New Roman" w:eastAsia="ＭＳ ゴシック" w:hAnsi="Times New Roman"/>
                <w:sz w:val="21"/>
                <w:szCs w:val="21"/>
                <w:lang w:val="es-ES_tradnl"/>
              </w:rPr>
              <w:t>Planos (para la instalación)</w:t>
            </w:r>
          </w:p>
          <w:p w:rsidR="006530F1" w:rsidRPr="005C6E35" w:rsidRDefault="006530F1" w:rsidP="00DB462B">
            <w:pPr>
              <w:ind w:rightChars="15" w:right="36"/>
              <w:rPr>
                <w:rFonts w:ascii="Times New Roman" w:hAnsi="Times New Roman"/>
                <w:sz w:val="21"/>
                <w:szCs w:val="21"/>
                <w:lang w:val="es-ES"/>
              </w:rPr>
            </w:pPr>
            <w:r w:rsidRPr="005C6E35">
              <w:rPr>
                <w:rFonts w:ascii="Times New Roman" w:hAnsi="Times New Roman"/>
                <w:sz w:val="21"/>
                <w:szCs w:val="21"/>
                <w:lang w:val="es-ES_tradnl"/>
              </w:rPr>
              <w:t xml:space="preserve"> </w:t>
            </w:r>
            <w:r w:rsidRPr="005C6E35">
              <w:rPr>
                <w:rFonts w:ascii="Times New Roman" w:hAnsi="Times New Roman" w:hint="eastAsia"/>
                <w:sz w:val="21"/>
                <w:szCs w:val="21"/>
                <w:lang w:val="es-ES_tradnl"/>
              </w:rPr>
              <w:t xml:space="preserve"> </w:t>
            </w:r>
            <w:r w:rsidR="002C661A" w:rsidRPr="005C6E35">
              <w:rPr>
                <w:rFonts w:ascii="Times New Roman" w:hAnsi="Times New Roman"/>
                <w:sz w:val="21"/>
                <w:szCs w:val="21"/>
                <w:lang w:val="es-ES"/>
              </w:rPr>
              <w:t xml:space="preserve">(h) Cronograma de Implementación </w:t>
            </w:r>
          </w:p>
          <w:p w:rsidR="006530F1" w:rsidRPr="005C6E35" w:rsidRDefault="002C661A" w:rsidP="00CF5318">
            <w:pPr>
              <w:ind w:rightChars="15" w:right="36" w:firstLineChars="50" w:firstLine="105"/>
              <w:rPr>
                <w:rFonts w:ascii="Times New Roman" w:hAnsi="Times New Roman"/>
                <w:sz w:val="21"/>
                <w:szCs w:val="21"/>
                <w:lang w:val="es-ES"/>
              </w:rPr>
            </w:pPr>
            <w:r w:rsidRPr="005C6E35">
              <w:rPr>
                <w:rFonts w:ascii="Times New Roman" w:hAnsi="Times New Roman"/>
                <w:sz w:val="21"/>
                <w:szCs w:val="21"/>
                <w:lang w:val="es-ES"/>
              </w:rPr>
              <w:t xml:space="preserve"> (i) Formularios de la Oferta</w:t>
            </w:r>
          </w:p>
        </w:tc>
      </w:tr>
    </w:tbl>
    <w:p w:rsidR="004F338B" w:rsidRPr="005C6E35" w:rsidRDefault="004F338B" w:rsidP="004F338B">
      <w:pPr>
        <w:ind w:left="221" w:right="36" w:hanging="221"/>
        <w:rPr>
          <w:rFonts w:ascii="Times New Roman" w:hAnsi="Times New Roman"/>
          <w:sz w:val="21"/>
          <w:szCs w:val="21"/>
          <w:lang w:val="es-ES_tradnl"/>
        </w:rPr>
      </w:pPr>
      <w:r w:rsidRPr="005C6E35">
        <w:rPr>
          <w:rFonts w:ascii="Times New Roman" w:hAnsi="Times New Roman"/>
          <w:sz w:val="21"/>
          <w:szCs w:val="21"/>
          <w:lang w:val="es-ES_tradnl"/>
        </w:rPr>
        <w:t xml:space="preserve">  </w:t>
      </w:r>
      <w:r w:rsidR="00CF5318" w:rsidRPr="005C6E35">
        <w:rPr>
          <w:rFonts w:ascii="Times New Roman" w:hAnsi="Times New Roman"/>
          <w:sz w:val="21"/>
          <w:szCs w:val="21"/>
          <w:lang w:val="es-ES_tradnl"/>
        </w:rPr>
        <w:t xml:space="preserve">Los documentos </w:t>
      </w:r>
      <w:r w:rsidR="00463B18" w:rsidRPr="005C6E35">
        <w:rPr>
          <w:rFonts w:ascii="Times New Roman" w:hAnsi="Times New Roman"/>
          <w:sz w:val="21"/>
          <w:szCs w:val="21"/>
          <w:lang w:val="es-ES_tradnl"/>
        </w:rPr>
        <w:t xml:space="preserve">serán considerados mutuamente explicativos </w:t>
      </w:r>
      <w:r w:rsidR="00BD567F" w:rsidRPr="005C6E35">
        <w:rPr>
          <w:rFonts w:ascii="Times New Roman" w:hAnsi="Times New Roman"/>
          <w:sz w:val="21"/>
          <w:szCs w:val="21"/>
          <w:lang w:val="es-ES"/>
        </w:rPr>
        <w:t>entre sí</w:t>
      </w:r>
      <w:r w:rsidR="00463B18" w:rsidRPr="005C6E35">
        <w:rPr>
          <w:rFonts w:ascii="Times New Roman" w:hAnsi="Times New Roman"/>
          <w:sz w:val="21"/>
          <w:szCs w:val="21"/>
          <w:lang w:val="es-ES_tradnl"/>
        </w:rPr>
        <w:t xml:space="preserve">. </w:t>
      </w:r>
      <w:r w:rsidRPr="005C6E35">
        <w:rPr>
          <w:rFonts w:ascii="Times New Roman" w:hAnsi="Times New Roman"/>
          <w:sz w:val="21"/>
          <w:szCs w:val="21"/>
          <w:lang w:val="es-ES_tradnl"/>
        </w:rPr>
        <w:t xml:space="preserve"> </w:t>
      </w:r>
    </w:p>
    <w:p w:rsidR="004F338B" w:rsidRPr="005C6E35" w:rsidRDefault="004F338B" w:rsidP="004F338B">
      <w:pPr>
        <w:ind w:left="221" w:right="36" w:hanging="221"/>
        <w:rPr>
          <w:rFonts w:ascii="Times New Roman" w:hAnsi="Times New Roman"/>
          <w:sz w:val="21"/>
          <w:szCs w:val="21"/>
        </w:rPr>
      </w:pPr>
      <w:r w:rsidRPr="005C6E35">
        <w:rPr>
          <w:rFonts w:ascii="Times New Roman" w:hAnsi="Times New Roman" w:hint="eastAsia"/>
          <w:sz w:val="21"/>
          <w:szCs w:val="21"/>
          <w:lang w:val="es-ES_tradnl"/>
        </w:rPr>
        <w:t xml:space="preserve">(2) </w:t>
      </w:r>
      <w:r w:rsidR="00463B18" w:rsidRPr="005C6E35">
        <w:rPr>
          <w:rFonts w:ascii="Times New Roman" w:hAnsi="Times New Roman"/>
          <w:sz w:val="21"/>
          <w:szCs w:val="21"/>
          <w:lang w:val="es-ES_tradnl"/>
        </w:rPr>
        <w:t xml:space="preserve">Fotocopias del Canje de Notas y </w:t>
      </w:r>
      <w:r w:rsidR="0068304C" w:rsidRPr="005C6E35">
        <w:rPr>
          <w:rFonts w:ascii="Times New Roman" w:hAnsi="Times New Roman"/>
          <w:sz w:val="21"/>
          <w:szCs w:val="21"/>
          <w:lang w:val="es-ES_tradnl"/>
        </w:rPr>
        <w:t xml:space="preserve">del </w:t>
      </w:r>
      <w:r w:rsidR="00463B18" w:rsidRPr="005C6E35">
        <w:rPr>
          <w:rFonts w:ascii="Times New Roman" w:hAnsi="Times New Roman"/>
          <w:sz w:val="21"/>
          <w:szCs w:val="21"/>
          <w:lang w:val="es-ES_tradnl"/>
        </w:rPr>
        <w:t>Acuerdo de Donación están adjuntos a los Documentos de Licitaci</w:t>
      </w:r>
      <w:r w:rsidR="00D07070" w:rsidRPr="005C6E35">
        <w:rPr>
          <w:rFonts w:ascii="Times New Roman" w:hAnsi="Times New Roman"/>
          <w:sz w:val="21"/>
          <w:szCs w:val="21"/>
          <w:lang w:val="es-ES_tradnl"/>
        </w:rPr>
        <w:t>ón solamente</w:t>
      </w:r>
      <w:r w:rsidR="00463B18" w:rsidRPr="005C6E35">
        <w:rPr>
          <w:rFonts w:ascii="Times New Roman" w:hAnsi="Times New Roman"/>
          <w:sz w:val="21"/>
          <w:szCs w:val="21"/>
          <w:lang w:val="es-ES_tradnl"/>
        </w:rPr>
        <w:t xml:space="preserve"> </w:t>
      </w:r>
      <w:r w:rsidR="00800EB7" w:rsidRPr="005C6E35">
        <w:rPr>
          <w:rFonts w:ascii="Times New Roman" w:hAnsi="Times New Roman"/>
          <w:sz w:val="21"/>
          <w:szCs w:val="21"/>
          <w:lang w:val="es-ES_tradnl"/>
        </w:rPr>
        <w:t>como</w:t>
      </w:r>
      <w:r w:rsidR="00463B18" w:rsidRPr="005C6E35">
        <w:rPr>
          <w:rFonts w:ascii="Times New Roman" w:hAnsi="Times New Roman"/>
          <w:sz w:val="21"/>
          <w:szCs w:val="21"/>
          <w:lang w:val="es-ES_tradnl"/>
        </w:rPr>
        <w:t xml:space="preserve"> referencia. </w:t>
      </w:r>
      <w:proofErr w:type="gramStart"/>
      <w:r w:rsidR="00463B18" w:rsidRPr="005C6E35">
        <w:rPr>
          <w:rFonts w:ascii="Times New Roman" w:hAnsi="Times New Roman"/>
          <w:sz w:val="21"/>
          <w:szCs w:val="21"/>
        </w:rPr>
        <w:t>L</w:t>
      </w:r>
      <w:r w:rsidR="00D07070" w:rsidRPr="005C6E35">
        <w:rPr>
          <w:rFonts w:ascii="Times New Roman" w:hAnsi="Times New Roman"/>
          <w:sz w:val="21"/>
          <w:szCs w:val="21"/>
        </w:rPr>
        <w:t xml:space="preserve">os </w:t>
      </w:r>
      <w:r w:rsidR="000F4827" w:rsidRPr="005C6E35">
        <w:rPr>
          <w:rFonts w:ascii="Times New Roman" w:hAnsi="Times New Roman"/>
          <w:sz w:val="21"/>
          <w:szCs w:val="21"/>
        </w:rPr>
        <w:t>licitadores</w:t>
      </w:r>
      <w:r w:rsidR="00463B18" w:rsidRPr="005C6E35">
        <w:rPr>
          <w:rFonts w:ascii="Times New Roman" w:hAnsi="Times New Roman"/>
          <w:sz w:val="21"/>
          <w:szCs w:val="21"/>
        </w:rPr>
        <w:t xml:space="preserve"> las tratarán de manera estrictamente confidencial.</w:t>
      </w:r>
      <w:proofErr w:type="gramEnd"/>
      <w:r w:rsidR="00463B18" w:rsidRPr="005C6E35">
        <w:rPr>
          <w:rFonts w:ascii="Times New Roman" w:hAnsi="Times New Roman"/>
          <w:sz w:val="21"/>
          <w:szCs w:val="21"/>
        </w:rPr>
        <w:t xml:space="preserve"> </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6530F1" w:rsidRPr="005C6E35" w:rsidTr="00DB462B">
        <w:tc>
          <w:tcPr>
            <w:tcW w:w="8703" w:type="dxa"/>
            <w:shd w:val="clear" w:color="auto" w:fill="auto"/>
          </w:tcPr>
          <w:p w:rsidR="006530F1" w:rsidRPr="005C6E35" w:rsidRDefault="006530F1" w:rsidP="00DB462B">
            <w:pPr>
              <w:ind w:left="221" w:right="36" w:hanging="221"/>
              <w:rPr>
                <w:rFonts w:ascii="Times New Roman" w:hAnsi="Times New Roman"/>
                <w:i/>
                <w:sz w:val="21"/>
                <w:szCs w:val="21"/>
              </w:rPr>
            </w:pPr>
            <w:r w:rsidRPr="005C6E35">
              <w:rPr>
                <w:rFonts w:ascii="Times New Roman" w:hAnsi="Times New Roman" w:hint="eastAsia"/>
                <w:i/>
                <w:sz w:val="21"/>
                <w:szCs w:val="21"/>
              </w:rPr>
              <w:t>{</w:t>
            </w:r>
            <w:r w:rsidRPr="005C6E35">
              <w:rPr>
                <w:rFonts w:ascii="Times New Roman" w:hAnsi="Times New Roman" w:hint="eastAsia"/>
                <w:i/>
                <w:sz w:val="21"/>
                <w:szCs w:val="21"/>
              </w:rPr>
              <w:t>施設案件</w:t>
            </w:r>
            <w:r w:rsidRPr="005C6E35">
              <w:rPr>
                <w:rFonts w:ascii="Times New Roman" w:hAnsi="Times New Roman" w:hint="eastAsia"/>
                <w:i/>
                <w:sz w:val="21"/>
                <w:szCs w:val="21"/>
              </w:rPr>
              <w:t>Construc</w:t>
            </w:r>
            <w:r w:rsidR="00A904DE" w:rsidRPr="005C6E35">
              <w:rPr>
                <w:rFonts w:ascii="Times New Roman" w:hAnsi="Times New Roman"/>
                <w:i/>
                <w:sz w:val="21"/>
                <w:szCs w:val="21"/>
              </w:rPr>
              <w:t>ción</w:t>
            </w:r>
            <w:r w:rsidR="002F70CF" w:rsidRPr="005C6E35">
              <w:rPr>
                <w:rFonts w:ascii="Times New Roman" w:hAnsi="Times New Roman" w:hint="eastAsia"/>
                <w:i/>
                <w:sz w:val="21"/>
                <w:szCs w:val="21"/>
              </w:rPr>
              <w:t xml:space="preserve"> </w:t>
            </w:r>
            <w:r w:rsidR="002F70CF" w:rsidRPr="005C6E35">
              <w:rPr>
                <w:rFonts w:ascii="Times New Roman" w:hAnsi="Times New Roman"/>
                <w:i/>
                <w:sz w:val="21"/>
                <w:szCs w:val="21"/>
              </w:rPr>
              <w:t>–</w:t>
            </w:r>
            <w:r w:rsidR="002F70CF" w:rsidRPr="005C6E35">
              <w:rPr>
                <w:rFonts w:ascii="Times New Roman" w:hAnsi="Times New Roman" w:hint="eastAsia"/>
                <w:i/>
                <w:sz w:val="21"/>
                <w:szCs w:val="21"/>
              </w:rPr>
              <w:t xml:space="preserve"> </w:t>
            </w:r>
            <w:r w:rsidR="002F70CF" w:rsidRPr="005C6E35">
              <w:rPr>
                <w:rFonts w:ascii="Times New Roman" w:hAnsi="Times New Roman" w:hint="eastAsia"/>
                <w:i/>
                <w:sz w:val="21"/>
                <w:szCs w:val="21"/>
              </w:rPr>
              <w:t>機材案件のうち予備的経費対象案件も含む</w:t>
            </w:r>
            <w:r w:rsidRPr="005C6E35">
              <w:rPr>
                <w:rFonts w:ascii="Times New Roman" w:hAnsi="Times New Roman" w:hint="eastAsia"/>
                <w:i/>
                <w:sz w:val="21"/>
                <w:szCs w:val="21"/>
              </w:rPr>
              <w:t>}</w:t>
            </w:r>
          </w:p>
          <w:p w:rsidR="006530F1" w:rsidRPr="005C6E35" w:rsidRDefault="00B9035D" w:rsidP="00800EB7">
            <w:pPr>
              <w:ind w:right="36" w:firstLineChars="50" w:firstLine="105"/>
              <w:rPr>
                <w:rFonts w:ascii="Times New Roman" w:hAnsi="Times New Roman"/>
                <w:sz w:val="21"/>
                <w:szCs w:val="21"/>
              </w:rPr>
            </w:pPr>
            <w:r w:rsidRPr="005C6E35">
              <w:rPr>
                <w:rFonts w:ascii="Times New Roman" w:hAnsi="Times New Roman"/>
                <w:sz w:val="21"/>
                <w:szCs w:val="21"/>
              </w:rPr>
              <w:t>El formulario</w:t>
            </w:r>
            <w:r w:rsidR="00800EB7" w:rsidRPr="005C6E35">
              <w:rPr>
                <w:rFonts w:ascii="Times New Roman" w:hAnsi="Times New Roman"/>
                <w:sz w:val="21"/>
                <w:szCs w:val="21"/>
              </w:rPr>
              <w:t xml:space="preserve"> de la hoja de confi</w:t>
            </w:r>
            <w:r w:rsidR="00E937BB" w:rsidRPr="005C6E35">
              <w:rPr>
                <w:rFonts w:ascii="Times New Roman" w:hAnsi="Times New Roman"/>
                <w:sz w:val="21"/>
                <w:szCs w:val="21"/>
              </w:rPr>
              <w:t>rmación de</w:t>
            </w:r>
            <w:r w:rsidR="00800EB7" w:rsidRPr="005C6E35">
              <w:rPr>
                <w:rFonts w:ascii="Times New Roman" w:hAnsi="Times New Roman"/>
                <w:sz w:val="21"/>
                <w:szCs w:val="21"/>
              </w:rPr>
              <w:t xml:space="preserve"> precio también se distribuye a los </w:t>
            </w:r>
            <w:r w:rsidR="000F4827" w:rsidRPr="005C6E35">
              <w:rPr>
                <w:rFonts w:ascii="Times New Roman" w:hAnsi="Times New Roman"/>
                <w:sz w:val="21"/>
                <w:szCs w:val="21"/>
              </w:rPr>
              <w:t>licitadores</w:t>
            </w:r>
            <w:r w:rsidR="00800EB7" w:rsidRPr="005C6E35">
              <w:rPr>
                <w:rFonts w:ascii="Times New Roman" w:hAnsi="Times New Roman"/>
                <w:sz w:val="21"/>
                <w:szCs w:val="21"/>
              </w:rPr>
              <w:t xml:space="preserve"> como referencia. </w:t>
            </w:r>
          </w:p>
        </w:tc>
      </w:tr>
    </w:tbl>
    <w:p w:rsidR="004F338B" w:rsidRPr="005C6E35" w:rsidRDefault="00800EB7" w:rsidP="006530F1">
      <w:pPr>
        <w:numPr>
          <w:ilvl w:val="0"/>
          <w:numId w:val="25"/>
        </w:numPr>
        <w:ind w:right="36"/>
        <w:rPr>
          <w:rFonts w:ascii="Times New Roman" w:hAnsi="Times New Roman"/>
          <w:sz w:val="21"/>
          <w:szCs w:val="21"/>
          <w:lang w:val="es-ES_tradnl"/>
        </w:rPr>
      </w:pPr>
      <w:r w:rsidRPr="005C6E35">
        <w:rPr>
          <w:rFonts w:ascii="Times New Roman" w:hAnsi="Times New Roman"/>
          <w:sz w:val="21"/>
          <w:szCs w:val="21"/>
          <w:lang w:val="es-ES_tradnl"/>
        </w:rPr>
        <w:t xml:space="preserve">Es responsabilidad del </w:t>
      </w:r>
      <w:r w:rsidR="000F4827" w:rsidRPr="005C6E35">
        <w:rPr>
          <w:rFonts w:ascii="Times New Roman" w:hAnsi="Times New Roman"/>
          <w:sz w:val="21"/>
          <w:szCs w:val="21"/>
          <w:lang w:val="es-ES_tradnl"/>
        </w:rPr>
        <w:t>licitador</w:t>
      </w:r>
      <w:r w:rsidRPr="005C6E35">
        <w:rPr>
          <w:rFonts w:ascii="Times New Roman" w:hAnsi="Times New Roman"/>
          <w:sz w:val="21"/>
          <w:szCs w:val="21"/>
          <w:lang w:val="es-ES_tradnl"/>
        </w:rPr>
        <w:t xml:space="preserve"> examinar todas las instrucciones, formularios, términos y especificaciones en los Documentos de Licitación y proporcionar con su oferta toda la información y documentación solicitada en los Documentos de Licitación. </w:t>
      </w:r>
    </w:p>
    <w:p w:rsidR="005E3F1D" w:rsidRPr="005C6E35" w:rsidRDefault="005E3F1D" w:rsidP="005E3F1D">
      <w:pPr>
        <w:rPr>
          <w:rFonts w:ascii="Times New Roman" w:hAnsi="Times New Roman"/>
          <w:sz w:val="21"/>
          <w:szCs w:val="21"/>
          <w:lang w:val="es-ES_tradnl"/>
        </w:rPr>
      </w:pPr>
    </w:p>
    <w:p w:rsidR="005E3F1D" w:rsidRPr="005C6E35" w:rsidRDefault="00535547" w:rsidP="00CE0B76">
      <w:pPr>
        <w:pStyle w:val="3"/>
        <w:ind w:left="960"/>
        <w:rPr>
          <w:rFonts w:eastAsia="ＭＳ 明朝"/>
          <w:bCs/>
          <w:lang w:val="es-ES_tradnl"/>
        </w:rPr>
      </w:pPr>
      <w:bookmarkStart w:id="11" w:name="_Toc450649980"/>
      <w:r w:rsidRPr="005C6E35">
        <w:rPr>
          <w:rFonts w:eastAsia="ＭＳ 明朝" w:hint="eastAsia"/>
          <w:bCs/>
          <w:lang w:val="es-ES_tradnl"/>
        </w:rPr>
        <w:t>8</w:t>
      </w:r>
      <w:r w:rsidR="005E3F1D" w:rsidRPr="005C6E35">
        <w:rPr>
          <w:rFonts w:eastAsia="ＭＳ 明朝"/>
          <w:bCs/>
          <w:lang w:val="es-ES_tradnl"/>
        </w:rPr>
        <w:t xml:space="preserve">. </w:t>
      </w:r>
      <w:r w:rsidR="00800EB7" w:rsidRPr="005C6E35">
        <w:rPr>
          <w:rFonts w:eastAsia="ＭＳ 明朝"/>
          <w:bCs/>
          <w:lang w:val="es-ES_tradnl"/>
        </w:rPr>
        <w:t xml:space="preserve">Responsabilidad de los </w:t>
      </w:r>
      <w:bookmarkEnd w:id="11"/>
      <w:r w:rsidR="000F4827" w:rsidRPr="005C6E35">
        <w:rPr>
          <w:rFonts w:eastAsia="ＭＳ 明朝"/>
          <w:bCs/>
          <w:lang w:val="es-ES_tradnl"/>
        </w:rPr>
        <w:t>Licitadores</w:t>
      </w:r>
      <w:r w:rsidR="00800EB7" w:rsidRPr="005C6E35">
        <w:rPr>
          <w:rFonts w:eastAsia="ＭＳ 明朝"/>
          <w:bCs/>
          <w:lang w:val="es-ES_tradnl"/>
        </w:rPr>
        <w:t xml:space="preserve"> </w:t>
      </w:r>
    </w:p>
    <w:p w:rsidR="005E3F1D" w:rsidRPr="005C6E35" w:rsidRDefault="005E3F1D" w:rsidP="005E3F1D">
      <w:pPr>
        <w:tabs>
          <w:tab w:val="left" w:pos="323"/>
        </w:tabs>
        <w:ind w:left="323" w:right="36" w:hanging="323"/>
        <w:rPr>
          <w:rFonts w:ascii="Times New Roman" w:hAnsi="Times New Roman"/>
          <w:sz w:val="21"/>
          <w:szCs w:val="21"/>
          <w:lang w:val="es-ES_tradnl"/>
        </w:rPr>
      </w:pPr>
      <w:r w:rsidRPr="005C6E35">
        <w:rPr>
          <w:rFonts w:ascii="Times New Roman" w:hAnsi="Times New Roman"/>
          <w:sz w:val="21"/>
          <w:szCs w:val="21"/>
          <w:lang w:val="es-ES_tradnl"/>
        </w:rPr>
        <w:t>(1)</w:t>
      </w:r>
      <w:r w:rsidRPr="005C6E35">
        <w:rPr>
          <w:rFonts w:ascii="Times New Roman" w:hAnsi="Times New Roman"/>
          <w:sz w:val="21"/>
          <w:szCs w:val="21"/>
          <w:lang w:val="es-ES_tradnl"/>
        </w:rPr>
        <w:tab/>
      </w:r>
      <w:r w:rsidR="00800EB7" w:rsidRPr="005C6E35">
        <w:rPr>
          <w:rFonts w:ascii="Times New Roman" w:hAnsi="Times New Roman"/>
          <w:sz w:val="21"/>
          <w:szCs w:val="21"/>
          <w:lang w:val="es-ES_tradnl"/>
        </w:rPr>
        <w:t>L</w:t>
      </w:r>
      <w:r w:rsidR="00D47F1D" w:rsidRPr="005C6E35">
        <w:rPr>
          <w:rFonts w:ascii="Times New Roman" w:hAnsi="Times New Roman"/>
          <w:sz w:val="21"/>
          <w:szCs w:val="21"/>
          <w:lang w:val="es-ES_tradnl"/>
        </w:rPr>
        <w:t xml:space="preserve">os </w:t>
      </w:r>
      <w:r w:rsidR="000F4827" w:rsidRPr="005C6E35">
        <w:rPr>
          <w:rFonts w:ascii="Times New Roman" w:hAnsi="Times New Roman"/>
          <w:sz w:val="21"/>
          <w:szCs w:val="21"/>
          <w:lang w:val="es-ES_tradnl"/>
        </w:rPr>
        <w:t>licitadores</w:t>
      </w:r>
      <w:r w:rsidR="00D47F1D" w:rsidRPr="005C6E35">
        <w:rPr>
          <w:rFonts w:ascii="Times New Roman" w:hAnsi="Times New Roman"/>
          <w:sz w:val="21"/>
          <w:szCs w:val="21"/>
          <w:lang w:val="es-ES_tradnl"/>
        </w:rPr>
        <w:t xml:space="preserve"> deberán examinar</w:t>
      </w:r>
      <w:r w:rsidR="00800EB7" w:rsidRPr="005C6E35">
        <w:rPr>
          <w:rFonts w:ascii="Times New Roman" w:hAnsi="Times New Roman"/>
          <w:sz w:val="21"/>
          <w:szCs w:val="21"/>
          <w:lang w:val="es-ES_tradnl"/>
        </w:rPr>
        <w:t xml:space="preserve"> cuidadosamente los Documentos de Licitación para entender </w:t>
      </w:r>
      <w:r w:rsidR="00D47F1D" w:rsidRPr="005C6E35">
        <w:rPr>
          <w:rFonts w:ascii="Times New Roman" w:hAnsi="Times New Roman"/>
          <w:sz w:val="21"/>
          <w:szCs w:val="21"/>
          <w:lang w:val="es-ES_tradnl"/>
        </w:rPr>
        <w:t>completamente</w:t>
      </w:r>
      <w:r w:rsidR="00800EB7" w:rsidRPr="005C6E35">
        <w:rPr>
          <w:rFonts w:ascii="Times New Roman" w:hAnsi="Times New Roman"/>
          <w:sz w:val="21"/>
          <w:szCs w:val="21"/>
          <w:lang w:val="es-ES_tradnl"/>
        </w:rPr>
        <w:t xml:space="preserve"> </w:t>
      </w:r>
      <w:r w:rsidR="00D47F1D" w:rsidRPr="005C6E35">
        <w:rPr>
          <w:rFonts w:ascii="Times New Roman" w:hAnsi="Times New Roman"/>
          <w:sz w:val="21"/>
          <w:szCs w:val="21"/>
          <w:lang w:val="es-ES_tradnl"/>
        </w:rPr>
        <w:t>la</w:t>
      </w:r>
      <w:r w:rsidR="00800EB7" w:rsidRPr="005C6E35">
        <w:rPr>
          <w:rFonts w:ascii="Times New Roman" w:hAnsi="Times New Roman"/>
          <w:sz w:val="21"/>
          <w:szCs w:val="21"/>
          <w:lang w:val="es-ES_tradnl"/>
        </w:rPr>
        <w:t xml:space="preserve"> Obra incluyendo los montos, </w:t>
      </w:r>
      <w:r w:rsidR="00E64235" w:rsidRPr="005C6E35">
        <w:rPr>
          <w:rFonts w:ascii="Times New Roman" w:hAnsi="Times New Roman"/>
          <w:sz w:val="21"/>
          <w:szCs w:val="21"/>
          <w:lang w:val="es-ES_tradnl"/>
        </w:rPr>
        <w:t>y las dificultades y restricciones</w:t>
      </w:r>
      <w:r w:rsidR="00D47F1D" w:rsidRPr="005C6E35">
        <w:rPr>
          <w:rFonts w:ascii="Times New Roman" w:hAnsi="Times New Roman"/>
          <w:sz w:val="21"/>
          <w:szCs w:val="21"/>
          <w:lang w:val="es-ES_tradnl"/>
        </w:rPr>
        <w:t xml:space="preserve"> que afectan </w:t>
      </w:r>
      <w:r w:rsidR="00E64235" w:rsidRPr="005C6E35">
        <w:rPr>
          <w:rFonts w:ascii="Times New Roman" w:hAnsi="Times New Roman"/>
          <w:sz w:val="21"/>
          <w:szCs w:val="21"/>
          <w:lang w:val="es-ES_tradnl"/>
        </w:rPr>
        <w:t xml:space="preserve">la ejecución y el cumplimiento de la Obra. </w:t>
      </w:r>
    </w:p>
    <w:p w:rsidR="005E3F1D" w:rsidRPr="005C6E35" w:rsidRDefault="005E3F1D" w:rsidP="005E3F1D">
      <w:pPr>
        <w:tabs>
          <w:tab w:val="left" w:pos="323"/>
        </w:tabs>
        <w:ind w:left="323" w:right="36" w:hanging="323"/>
        <w:rPr>
          <w:rFonts w:ascii="Times New Roman" w:hAnsi="Times New Roman"/>
          <w:sz w:val="21"/>
          <w:szCs w:val="21"/>
          <w:lang w:val="es-ES_tradnl"/>
        </w:rPr>
      </w:pPr>
      <w:r w:rsidRPr="005C6E35">
        <w:rPr>
          <w:rFonts w:ascii="Times New Roman" w:hAnsi="Times New Roman"/>
          <w:sz w:val="21"/>
          <w:szCs w:val="21"/>
          <w:lang w:val="es-ES_tradnl"/>
        </w:rPr>
        <w:t>(2)</w:t>
      </w:r>
      <w:r w:rsidRPr="005C6E35">
        <w:rPr>
          <w:rFonts w:ascii="Times New Roman" w:hAnsi="Times New Roman"/>
          <w:sz w:val="21"/>
          <w:szCs w:val="21"/>
          <w:lang w:val="es-ES_tradnl"/>
        </w:rPr>
        <w:tab/>
      </w:r>
      <w:r w:rsidR="00E64235" w:rsidRPr="005C6E35">
        <w:rPr>
          <w:rFonts w:ascii="Times New Roman" w:hAnsi="Times New Roman"/>
          <w:sz w:val="21"/>
          <w:szCs w:val="21"/>
          <w:lang w:val="es-ES_tradnl"/>
        </w:rPr>
        <w:t xml:space="preserve">Los </w:t>
      </w:r>
      <w:r w:rsidR="000F4827" w:rsidRPr="005C6E35">
        <w:rPr>
          <w:rFonts w:ascii="Times New Roman" w:hAnsi="Times New Roman"/>
          <w:sz w:val="21"/>
          <w:szCs w:val="21"/>
          <w:lang w:val="es-ES_tradnl"/>
        </w:rPr>
        <w:t>licitadores</w:t>
      </w:r>
      <w:r w:rsidR="00E64235" w:rsidRPr="005C6E35">
        <w:rPr>
          <w:rFonts w:ascii="Times New Roman" w:hAnsi="Times New Roman"/>
          <w:sz w:val="21"/>
          <w:szCs w:val="21"/>
          <w:lang w:val="es-ES_tradnl"/>
        </w:rPr>
        <w:t xml:space="preserve"> será</w:t>
      </w:r>
      <w:r w:rsidR="00D43A75" w:rsidRPr="005C6E35">
        <w:rPr>
          <w:rFonts w:ascii="Times New Roman" w:hAnsi="Times New Roman"/>
          <w:sz w:val="21"/>
          <w:szCs w:val="21"/>
          <w:lang w:val="es-ES_tradnl"/>
        </w:rPr>
        <w:t>n responsables de cualquier inc</w:t>
      </w:r>
      <w:r w:rsidR="00E64235" w:rsidRPr="005C6E35">
        <w:rPr>
          <w:rFonts w:ascii="Times New Roman" w:hAnsi="Times New Roman"/>
          <w:sz w:val="21"/>
          <w:szCs w:val="21"/>
          <w:lang w:val="es-ES_tradnl"/>
        </w:rPr>
        <w:t xml:space="preserve">umplimiento o negligencia </w:t>
      </w:r>
      <w:r w:rsidR="00D47F1D" w:rsidRPr="005C6E35">
        <w:rPr>
          <w:rFonts w:ascii="Times New Roman" w:hAnsi="Times New Roman"/>
          <w:sz w:val="21"/>
          <w:szCs w:val="21"/>
          <w:lang w:val="es-ES_tradnl"/>
        </w:rPr>
        <w:t>en la obtención de</w:t>
      </w:r>
      <w:r w:rsidR="00E64235" w:rsidRPr="005C6E35">
        <w:rPr>
          <w:rFonts w:ascii="Times New Roman" w:hAnsi="Times New Roman"/>
          <w:sz w:val="21"/>
          <w:szCs w:val="21"/>
          <w:lang w:val="es-ES_tradnl"/>
        </w:rPr>
        <w:t xml:space="preserve"> información fiable y necesaria para la </w:t>
      </w:r>
      <w:r w:rsidR="00D47F1D" w:rsidRPr="005C6E35">
        <w:rPr>
          <w:rFonts w:ascii="Times New Roman" w:hAnsi="Times New Roman"/>
          <w:sz w:val="21"/>
          <w:szCs w:val="21"/>
          <w:lang w:val="es-ES_tradnl"/>
        </w:rPr>
        <w:t xml:space="preserve">buena </w:t>
      </w:r>
      <w:r w:rsidR="00E64235" w:rsidRPr="005C6E35">
        <w:rPr>
          <w:rFonts w:ascii="Times New Roman" w:hAnsi="Times New Roman"/>
          <w:sz w:val="21"/>
          <w:szCs w:val="21"/>
          <w:lang w:val="es-ES_tradnl"/>
        </w:rPr>
        <w:t>ejecución o cumplimiento de la Obra.</w:t>
      </w:r>
    </w:p>
    <w:p w:rsidR="005E3F1D" w:rsidRPr="005C6E35" w:rsidRDefault="005E3F1D" w:rsidP="005E3F1D">
      <w:pPr>
        <w:rPr>
          <w:rFonts w:ascii="Times New Roman" w:hAnsi="Times New Roman"/>
          <w:sz w:val="21"/>
          <w:szCs w:val="21"/>
          <w:lang w:val="es-ES_tradnl"/>
        </w:rPr>
      </w:pPr>
    </w:p>
    <w:p w:rsidR="007C3784" w:rsidRPr="005C6E35" w:rsidRDefault="00535547" w:rsidP="00CE0B76">
      <w:pPr>
        <w:pStyle w:val="3"/>
        <w:ind w:left="960"/>
        <w:rPr>
          <w:rFonts w:eastAsia="ＭＳ 明朝"/>
          <w:bCs/>
          <w:lang w:val="es-ES_tradnl"/>
        </w:rPr>
      </w:pPr>
      <w:bookmarkStart w:id="12" w:name="_Toc450649981"/>
      <w:r w:rsidRPr="005C6E35">
        <w:rPr>
          <w:rFonts w:eastAsia="ＭＳ 明朝" w:hint="eastAsia"/>
          <w:bCs/>
          <w:lang w:val="es-ES_tradnl"/>
        </w:rPr>
        <w:t>9</w:t>
      </w:r>
      <w:r w:rsidR="007C3784" w:rsidRPr="005C6E35">
        <w:rPr>
          <w:rFonts w:eastAsia="ＭＳ 明朝"/>
          <w:bCs/>
          <w:lang w:val="es-ES_tradnl"/>
        </w:rPr>
        <w:t xml:space="preserve">. </w:t>
      </w:r>
      <w:r w:rsidR="000220A8" w:rsidRPr="005C6E35">
        <w:rPr>
          <w:rFonts w:eastAsia="ＭＳ 明朝"/>
          <w:bCs/>
          <w:lang w:val="es-ES_tradnl"/>
        </w:rPr>
        <w:t>Aclaración de los Documentos de Licitación</w:t>
      </w:r>
      <w:bookmarkEnd w:id="1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1"/>
      </w:tblGrid>
      <w:tr w:rsidR="006530F1" w:rsidRPr="00751054" w:rsidTr="00D81EE2">
        <w:tc>
          <w:tcPr>
            <w:tcW w:w="8471" w:type="dxa"/>
            <w:shd w:val="clear" w:color="auto" w:fill="auto"/>
          </w:tcPr>
          <w:p w:rsidR="00936F52" w:rsidRPr="005C6E35" w:rsidRDefault="00936F52" w:rsidP="00DB462B">
            <w:pPr>
              <w:ind w:left="558" w:hanging="558"/>
              <w:rPr>
                <w:rFonts w:ascii="Times New Roman" w:hAnsi="Times New Roman"/>
                <w:i/>
                <w:sz w:val="21"/>
                <w:szCs w:val="21"/>
                <w:lang w:val="es-ES_tradnl"/>
              </w:rPr>
            </w:pPr>
            <w:r w:rsidRPr="005C6E35">
              <w:rPr>
                <w:rFonts w:ascii="Times New Roman" w:hAnsi="Times New Roman" w:hint="eastAsia"/>
                <w:i/>
                <w:sz w:val="21"/>
                <w:szCs w:val="21"/>
                <w:lang w:val="es-ES_tradnl"/>
              </w:rPr>
              <w:t>{</w:t>
            </w:r>
            <w:r w:rsidRPr="005C6E35">
              <w:rPr>
                <w:rFonts w:ascii="Times New Roman" w:hAnsi="Times New Roman"/>
                <w:i/>
                <w:sz w:val="21"/>
                <w:szCs w:val="21"/>
              </w:rPr>
              <w:t>施設、多数品目</w:t>
            </w:r>
            <w:r w:rsidR="00A265C7" w:rsidRPr="005C6E35">
              <w:rPr>
                <w:rFonts w:ascii="Times New Roman" w:hAnsi="Times New Roman" w:hint="eastAsia"/>
                <w:i/>
                <w:sz w:val="21"/>
                <w:szCs w:val="21"/>
              </w:rPr>
              <w:t>・複雑な</w:t>
            </w:r>
            <w:r w:rsidRPr="005C6E35">
              <w:rPr>
                <w:rFonts w:ascii="Times New Roman" w:hAnsi="Times New Roman"/>
                <w:i/>
                <w:sz w:val="21"/>
                <w:szCs w:val="21"/>
              </w:rPr>
              <w:t>機材</w:t>
            </w:r>
            <w:r w:rsidR="00A265C7" w:rsidRPr="005C6E35">
              <w:rPr>
                <w:rFonts w:ascii="Times New Roman" w:hAnsi="Times New Roman" w:hint="eastAsia"/>
                <w:i/>
                <w:sz w:val="21"/>
                <w:szCs w:val="21"/>
              </w:rPr>
              <w:t>調達、</w:t>
            </w:r>
            <w:r w:rsidRPr="005C6E35">
              <w:rPr>
                <w:rFonts w:ascii="Times New Roman" w:hAnsi="Times New Roman"/>
                <w:i/>
                <w:sz w:val="21"/>
                <w:szCs w:val="21"/>
              </w:rPr>
              <w:t>大規模据付</w:t>
            </w:r>
            <w:r w:rsidR="00A265C7" w:rsidRPr="005C6E35">
              <w:rPr>
                <w:rFonts w:ascii="Times New Roman" w:hAnsi="Times New Roman" w:hint="eastAsia"/>
                <w:i/>
                <w:sz w:val="21"/>
                <w:szCs w:val="21"/>
              </w:rPr>
              <w:t>を</w:t>
            </w:r>
            <w:r w:rsidR="00041C6D" w:rsidRPr="005C6E35">
              <w:rPr>
                <w:rFonts w:ascii="Times New Roman" w:hAnsi="Times New Roman" w:hint="eastAsia"/>
                <w:i/>
                <w:sz w:val="21"/>
                <w:szCs w:val="21"/>
              </w:rPr>
              <w:t>含む</w:t>
            </w:r>
            <w:r w:rsidRPr="005C6E35">
              <w:rPr>
                <w:rFonts w:ascii="Times New Roman" w:hAnsi="Times New Roman"/>
                <w:i/>
                <w:sz w:val="21"/>
                <w:szCs w:val="21"/>
              </w:rPr>
              <w:t>機材</w:t>
            </w:r>
            <w:r w:rsidRPr="005C6E35">
              <w:rPr>
                <w:rFonts w:ascii="Times New Roman" w:hAnsi="Times New Roman" w:hint="eastAsia"/>
                <w:i/>
                <w:sz w:val="21"/>
                <w:szCs w:val="21"/>
              </w:rPr>
              <w:t>案件</w:t>
            </w:r>
            <w:r w:rsidRPr="005C6E35">
              <w:rPr>
                <w:rFonts w:ascii="Times New Roman" w:hAnsi="Times New Roman" w:hint="eastAsia"/>
                <w:i/>
                <w:sz w:val="21"/>
                <w:szCs w:val="21"/>
                <w:lang w:val="es-ES_tradnl"/>
              </w:rPr>
              <w:t xml:space="preserve"> </w:t>
            </w:r>
            <w:r w:rsidR="00A761DD" w:rsidRPr="005C6E35">
              <w:rPr>
                <w:rFonts w:ascii="Times New Roman" w:hAnsi="Times New Roman"/>
                <w:i/>
                <w:sz w:val="21"/>
                <w:szCs w:val="21"/>
                <w:lang w:val="es-ES"/>
              </w:rPr>
              <w:t xml:space="preserve">Obras de </w:t>
            </w:r>
            <w:r w:rsidRPr="005C6E35">
              <w:rPr>
                <w:rFonts w:ascii="Times New Roman" w:hAnsi="Times New Roman" w:hint="eastAsia"/>
                <w:i/>
                <w:sz w:val="21"/>
                <w:szCs w:val="21"/>
                <w:lang w:val="es-ES_tradnl"/>
              </w:rPr>
              <w:t>Construc</w:t>
            </w:r>
            <w:r w:rsidR="000220A8" w:rsidRPr="005C6E35">
              <w:rPr>
                <w:rFonts w:ascii="Times New Roman" w:hAnsi="Times New Roman"/>
                <w:i/>
                <w:sz w:val="21"/>
                <w:szCs w:val="21"/>
                <w:lang w:val="es-ES_tradnl"/>
              </w:rPr>
              <w:t>ción</w:t>
            </w:r>
            <w:r w:rsidR="00A265C7" w:rsidRPr="005C6E35">
              <w:rPr>
                <w:rFonts w:ascii="Times New Roman" w:hAnsi="Times New Roman"/>
                <w:i/>
                <w:sz w:val="21"/>
                <w:szCs w:val="21"/>
                <w:lang w:val="es-ES_tradnl"/>
              </w:rPr>
              <w:t>,</w:t>
            </w:r>
            <w:r w:rsidR="00A265C7" w:rsidRPr="005C6E35">
              <w:rPr>
                <w:rFonts w:ascii="Times New Roman" w:hAnsi="Times New Roman"/>
                <w:i/>
                <w:sz w:val="21"/>
                <w:szCs w:val="21"/>
                <w:lang w:val="es-ES"/>
              </w:rPr>
              <w:t xml:space="preserve"> </w:t>
            </w:r>
            <w:r w:rsidR="000220A8" w:rsidRPr="005C6E35">
              <w:rPr>
                <w:rFonts w:ascii="Times New Roman" w:hAnsi="Times New Roman"/>
                <w:i/>
                <w:sz w:val="21"/>
                <w:szCs w:val="21"/>
                <w:lang w:val="es-ES_tradnl"/>
              </w:rPr>
              <w:t xml:space="preserve"> Adquisición de Equipo </w:t>
            </w:r>
            <w:r w:rsidR="00A761DD" w:rsidRPr="005C6E35">
              <w:rPr>
                <w:rFonts w:ascii="Times New Roman" w:hAnsi="Times New Roman"/>
                <w:i/>
                <w:sz w:val="21"/>
                <w:szCs w:val="21"/>
                <w:lang w:val="es-ES"/>
              </w:rPr>
              <w:t>que incluye equipos</w:t>
            </w:r>
            <w:r w:rsidR="00D43A75" w:rsidRPr="005C6E35">
              <w:rPr>
                <w:rFonts w:ascii="Times New Roman" w:hAnsi="Times New Roman"/>
                <w:i/>
                <w:sz w:val="21"/>
                <w:szCs w:val="21"/>
                <w:lang w:val="es-ES_tradnl"/>
              </w:rPr>
              <w:t xml:space="preserve"> </w:t>
            </w:r>
            <w:r w:rsidR="005D6197" w:rsidRPr="005C6E35">
              <w:rPr>
                <w:rFonts w:ascii="Times New Roman" w:hAnsi="Times New Roman"/>
                <w:i/>
                <w:sz w:val="21"/>
                <w:szCs w:val="21"/>
                <w:lang w:val="es-ES_tradnl"/>
              </w:rPr>
              <w:t>complejo</w:t>
            </w:r>
            <w:r w:rsidR="00A761DD" w:rsidRPr="005C6E35">
              <w:rPr>
                <w:rFonts w:ascii="Times New Roman" w:hAnsi="Times New Roman"/>
                <w:i/>
                <w:sz w:val="21"/>
                <w:szCs w:val="21"/>
                <w:lang w:val="es-ES"/>
              </w:rPr>
              <w:t>s</w:t>
            </w:r>
            <w:r w:rsidR="005D6197" w:rsidRPr="005C6E35">
              <w:rPr>
                <w:rFonts w:ascii="Times New Roman" w:hAnsi="Times New Roman"/>
                <w:i/>
                <w:sz w:val="21"/>
                <w:szCs w:val="21"/>
                <w:lang w:val="es-ES_tradnl"/>
              </w:rPr>
              <w:t xml:space="preserve"> o de gran </w:t>
            </w:r>
            <w:r w:rsidR="00A761DD" w:rsidRPr="005C6E35">
              <w:rPr>
                <w:rFonts w:ascii="Times New Roman" w:hAnsi="Times New Roman"/>
                <w:i/>
                <w:sz w:val="21"/>
                <w:szCs w:val="21"/>
                <w:lang w:val="es-ES"/>
              </w:rPr>
              <w:t>cantidad</w:t>
            </w:r>
            <w:r w:rsidR="005D6197" w:rsidRPr="005C6E35">
              <w:rPr>
                <w:rFonts w:ascii="Times New Roman" w:hAnsi="Times New Roman"/>
                <w:i/>
                <w:sz w:val="21"/>
                <w:szCs w:val="21"/>
                <w:lang w:val="es-ES_tradnl"/>
              </w:rPr>
              <w:t xml:space="preserve"> </w:t>
            </w:r>
            <w:r w:rsidR="00D43A75" w:rsidRPr="005C6E35">
              <w:rPr>
                <w:rFonts w:ascii="Times New Roman" w:hAnsi="Times New Roman"/>
                <w:i/>
                <w:sz w:val="21"/>
                <w:szCs w:val="21"/>
                <w:lang w:val="es-ES_tradnl"/>
              </w:rPr>
              <w:t xml:space="preserve">de </w:t>
            </w:r>
            <w:r w:rsidR="00A761DD" w:rsidRPr="005C6E35">
              <w:rPr>
                <w:rFonts w:ascii="Times New Roman" w:hAnsi="Times New Roman"/>
                <w:i/>
                <w:sz w:val="21"/>
                <w:szCs w:val="21"/>
                <w:lang w:val="es-ES"/>
              </w:rPr>
              <w:t>artículos u</w:t>
            </w:r>
            <w:r w:rsidR="00593A7B" w:rsidRPr="005C6E35">
              <w:rPr>
                <w:rFonts w:ascii="Times New Roman" w:hAnsi="Times New Roman"/>
                <w:i/>
                <w:sz w:val="21"/>
                <w:szCs w:val="21"/>
                <w:lang w:val="es-ES_tradnl"/>
              </w:rPr>
              <w:t xml:space="preserve"> obras de instalación</w:t>
            </w:r>
            <w:r w:rsidR="001F35CA" w:rsidRPr="005C6E35">
              <w:rPr>
                <w:rFonts w:ascii="Times New Roman" w:hAnsi="Times New Roman"/>
                <w:i/>
                <w:sz w:val="21"/>
                <w:szCs w:val="21"/>
                <w:lang w:val="es-ES_tradnl"/>
              </w:rPr>
              <w:t xml:space="preserve"> </w:t>
            </w:r>
            <w:r w:rsidR="001F35CA" w:rsidRPr="005C6E35">
              <w:rPr>
                <w:rFonts w:ascii="Times New Roman" w:hAnsi="Times New Roman"/>
                <w:i/>
                <w:sz w:val="21"/>
                <w:szCs w:val="21"/>
                <w:lang w:val="es-ES"/>
              </w:rPr>
              <w:t xml:space="preserve">de </w:t>
            </w:r>
            <w:r w:rsidR="001F35CA" w:rsidRPr="005C6E35">
              <w:rPr>
                <w:rFonts w:ascii="Times New Roman" w:hAnsi="Times New Roman"/>
                <w:i/>
                <w:sz w:val="21"/>
                <w:szCs w:val="21"/>
                <w:lang w:val="es-ES_tradnl"/>
              </w:rPr>
              <w:t>gran escala</w:t>
            </w:r>
            <w:r w:rsidRPr="005C6E35">
              <w:rPr>
                <w:rFonts w:ascii="Times New Roman" w:hAnsi="Times New Roman" w:hint="eastAsia"/>
                <w:i/>
                <w:sz w:val="21"/>
                <w:szCs w:val="21"/>
                <w:lang w:val="es-ES_tradnl"/>
              </w:rPr>
              <w:t>}</w:t>
            </w:r>
          </w:p>
          <w:p w:rsidR="00936F52" w:rsidRPr="005C6E35" w:rsidRDefault="00593A7B" w:rsidP="00DB462B">
            <w:pPr>
              <w:numPr>
                <w:ilvl w:val="0"/>
                <w:numId w:val="24"/>
              </w:numPr>
              <w:tabs>
                <w:tab w:val="left" w:pos="323"/>
              </w:tabs>
              <w:ind w:right="36"/>
              <w:rPr>
                <w:rFonts w:ascii="Times New Roman" w:hAnsi="Times New Roman"/>
                <w:sz w:val="21"/>
                <w:szCs w:val="21"/>
                <w:lang w:val="es-ES_tradnl"/>
              </w:rPr>
            </w:pPr>
            <w:r w:rsidRPr="005C6E35">
              <w:rPr>
                <w:rFonts w:ascii="Times New Roman" w:hAnsi="Times New Roman"/>
                <w:sz w:val="21"/>
                <w:szCs w:val="21"/>
                <w:lang w:val="es-ES_tradnl"/>
              </w:rPr>
              <w:t xml:space="preserve">Cualquier consulta de los Documentos de Licitación o cualquier duda </w:t>
            </w:r>
            <w:r w:rsidR="00987F21" w:rsidRPr="005C6E35">
              <w:rPr>
                <w:rFonts w:ascii="Times New Roman" w:hAnsi="Times New Roman"/>
                <w:sz w:val="21"/>
                <w:szCs w:val="21"/>
                <w:lang w:val="es-ES_tradnl"/>
              </w:rPr>
              <w:t>sobre</w:t>
            </w:r>
            <w:r w:rsidRPr="005C6E35">
              <w:rPr>
                <w:rFonts w:ascii="Times New Roman" w:hAnsi="Times New Roman"/>
                <w:sz w:val="21"/>
                <w:szCs w:val="21"/>
                <w:lang w:val="es-ES_tradnl"/>
              </w:rPr>
              <w:t xml:space="preserve"> su interpretación deberá </w:t>
            </w:r>
            <w:r w:rsidR="007A3DB9" w:rsidRPr="005C6E35">
              <w:rPr>
                <w:rFonts w:ascii="Times New Roman" w:hAnsi="Times New Roman"/>
                <w:sz w:val="21"/>
                <w:szCs w:val="21"/>
                <w:lang w:val="es-ES_tradnl"/>
              </w:rPr>
              <w:t>realizarse por</w:t>
            </w:r>
            <w:r w:rsidRPr="005C6E35">
              <w:rPr>
                <w:rFonts w:ascii="Times New Roman" w:hAnsi="Times New Roman"/>
                <w:sz w:val="21"/>
                <w:szCs w:val="21"/>
                <w:lang w:val="es-ES_tradnl"/>
              </w:rPr>
              <w:t xml:space="preserve"> escrito </w:t>
            </w:r>
            <w:r w:rsidR="007A3DB9" w:rsidRPr="005C6E35">
              <w:rPr>
                <w:rFonts w:ascii="Times New Roman" w:hAnsi="Times New Roman"/>
                <w:sz w:val="21"/>
                <w:szCs w:val="21"/>
                <w:lang w:val="es-ES_tradnl"/>
              </w:rPr>
              <w:t>con</w:t>
            </w:r>
            <w:r w:rsidRPr="005C6E35">
              <w:rPr>
                <w:rFonts w:ascii="Times New Roman" w:hAnsi="Times New Roman"/>
                <w:sz w:val="21"/>
                <w:szCs w:val="21"/>
                <w:lang w:val="es-ES_tradnl"/>
              </w:rPr>
              <w:t xml:space="preserve"> el </w:t>
            </w:r>
            <w:r w:rsidR="00D43A75" w:rsidRPr="005C6E35">
              <w:rPr>
                <w:rFonts w:ascii="Times New Roman" w:hAnsi="Times New Roman"/>
                <w:sz w:val="21"/>
                <w:szCs w:val="21"/>
                <w:lang w:val="es-ES_tradnl"/>
              </w:rPr>
              <w:t>formulario correspondiente</w:t>
            </w:r>
            <w:r w:rsidRPr="005C6E35">
              <w:rPr>
                <w:rFonts w:ascii="Times New Roman" w:hAnsi="Times New Roman"/>
                <w:sz w:val="21"/>
                <w:szCs w:val="21"/>
                <w:lang w:val="es-ES_tradnl"/>
              </w:rPr>
              <w:t xml:space="preserve"> y </w:t>
            </w:r>
            <w:r w:rsidR="007A3DB9" w:rsidRPr="005C6E35">
              <w:rPr>
                <w:rFonts w:ascii="Times New Roman" w:hAnsi="Times New Roman"/>
                <w:sz w:val="21"/>
                <w:szCs w:val="21"/>
                <w:lang w:val="es-ES_tradnl"/>
              </w:rPr>
              <w:t>ser</w:t>
            </w:r>
            <w:r w:rsidR="007A3DB9" w:rsidRPr="005C6E35">
              <w:rPr>
                <w:rFonts w:ascii="Times New Roman" w:hAnsi="Times New Roman"/>
                <w:sz w:val="21"/>
                <w:szCs w:val="21"/>
                <w:lang w:val="es-ES"/>
              </w:rPr>
              <w:t xml:space="preserve">á </w:t>
            </w:r>
            <w:r w:rsidRPr="005C6E35">
              <w:rPr>
                <w:rFonts w:ascii="Times New Roman" w:hAnsi="Times New Roman"/>
                <w:sz w:val="21"/>
                <w:szCs w:val="21"/>
                <w:lang w:val="es-ES_tradnl"/>
              </w:rPr>
              <w:t>enviad</w:t>
            </w:r>
            <w:r w:rsidR="007A3DB9" w:rsidRPr="005C6E35">
              <w:rPr>
                <w:rFonts w:ascii="Times New Roman" w:hAnsi="Times New Roman"/>
                <w:sz w:val="21"/>
                <w:szCs w:val="21"/>
                <w:lang w:val="es-ES"/>
              </w:rPr>
              <w:t>a</w:t>
            </w:r>
            <w:r w:rsidRPr="005C6E35">
              <w:rPr>
                <w:rFonts w:ascii="Times New Roman" w:hAnsi="Times New Roman"/>
                <w:sz w:val="21"/>
                <w:szCs w:val="21"/>
                <w:lang w:val="es-ES_tradnl"/>
              </w:rPr>
              <w:t xml:space="preserve"> al Consultor en o antes de</w:t>
            </w:r>
            <w:r w:rsidR="00D43A75" w:rsidRPr="005C6E35">
              <w:rPr>
                <w:rFonts w:ascii="Times New Roman" w:hAnsi="Times New Roman"/>
                <w:sz w:val="21"/>
                <w:szCs w:val="21"/>
                <w:lang w:val="es-ES_tradnl"/>
              </w:rPr>
              <w:t xml:space="preserve"> la 1ra. y</w:t>
            </w:r>
            <w:r w:rsidR="0045623D" w:rsidRPr="005C6E35">
              <w:rPr>
                <w:rFonts w:ascii="Times New Roman" w:hAnsi="Times New Roman"/>
                <w:sz w:val="21"/>
                <w:szCs w:val="21"/>
                <w:lang w:val="es-ES_tradnl"/>
              </w:rPr>
              <w:t xml:space="preserve"> 2da. fecha y hora </w:t>
            </w:r>
            <w:r w:rsidR="00D47F1D" w:rsidRPr="005C6E35">
              <w:rPr>
                <w:rFonts w:ascii="Times New Roman" w:hAnsi="Times New Roman"/>
                <w:sz w:val="21"/>
                <w:szCs w:val="21"/>
                <w:lang w:val="es-ES_tradnl"/>
              </w:rPr>
              <w:t>límite</w:t>
            </w:r>
            <w:r w:rsidR="0045623D" w:rsidRPr="005C6E35">
              <w:rPr>
                <w:rFonts w:ascii="Times New Roman" w:hAnsi="Times New Roman"/>
                <w:sz w:val="21"/>
                <w:szCs w:val="21"/>
                <w:lang w:val="es-ES_tradnl"/>
              </w:rPr>
              <w:t xml:space="preserve"> para </w:t>
            </w:r>
            <w:r w:rsidR="00D47F1D" w:rsidRPr="005C6E35">
              <w:rPr>
                <w:rFonts w:ascii="Times New Roman" w:hAnsi="Times New Roman"/>
                <w:sz w:val="21"/>
                <w:szCs w:val="21"/>
                <w:lang w:val="es-ES_tradnl"/>
              </w:rPr>
              <w:t xml:space="preserve">las aclaraciones </w:t>
            </w:r>
            <w:r w:rsidR="0045623D" w:rsidRPr="005C6E35">
              <w:rPr>
                <w:rFonts w:ascii="Times New Roman" w:hAnsi="Times New Roman"/>
                <w:sz w:val="21"/>
                <w:szCs w:val="21"/>
                <w:lang w:val="es-ES_tradnl"/>
              </w:rPr>
              <w:t xml:space="preserve">como se </w:t>
            </w:r>
            <w:r w:rsidR="00D47F1D" w:rsidRPr="005C6E35">
              <w:rPr>
                <w:rFonts w:ascii="Times New Roman" w:hAnsi="Times New Roman"/>
                <w:sz w:val="21"/>
                <w:szCs w:val="21"/>
                <w:lang w:val="es-ES_tradnl"/>
              </w:rPr>
              <w:t>indica</w:t>
            </w:r>
            <w:r w:rsidR="0045623D" w:rsidRPr="005C6E35">
              <w:rPr>
                <w:rFonts w:ascii="Times New Roman" w:hAnsi="Times New Roman"/>
                <w:sz w:val="21"/>
                <w:szCs w:val="21"/>
                <w:lang w:val="es-ES_tradnl"/>
              </w:rPr>
              <w:t xml:space="preserve"> en los DDL. </w:t>
            </w:r>
          </w:p>
          <w:p w:rsidR="006530F1" w:rsidRPr="005C6E35" w:rsidRDefault="0045623D" w:rsidP="007A3DB9">
            <w:pPr>
              <w:numPr>
                <w:ilvl w:val="0"/>
                <w:numId w:val="24"/>
              </w:numPr>
              <w:tabs>
                <w:tab w:val="left" w:pos="323"/>
              </w:tabs>
              <w:ind w:right="36"/>
              <w:rPr>
                <w:rFonts w:ascii="Times New Roman" w:hAnsi="Times New Roman"/>
                <w:sz w:val="21"/>
                <w:szCs w:val="21"/>
                <w:lang w:val="es-ES_tradnl"/>
              </w:rPr>
            </w:pPr>
            <w:r w:rsidRPr="005C6E35">
              <w:rPr>
                <w:rFonts w:ascii="Times New Roman" w:hAnsi="Times New Roman"/>
                <w:sz w:val="21"/>
                <w:szCs w:val="21"/>
                <w:lang w:val="es-ES_tradnl"/>
              </w:rPr>
              <w:t>El Consultor deberá responder por escrito a la</w:t>
            </w:r>
            <w:r w:rsidR="007A3DB9" w:rsidRPr="005C6E35">
              <w:rPr>
                <w:rFonts w:ascii="Times New Roman" w:hAnsi="Times New Roman"/>
                <w:sz w:val="21"/>
                <w:szCs w:val="21"/>
                <w:lang w:val="es-ES_tradnl"/>
              </w:rPr>
              <w:t>s</w:t>
            </w:r>
            <w:r w:rsidRPr="005C6E35">
              <w:rPr>
                <w:rFonts w:ascii="Times New Roman" w:hAnsi="Times New Roman"/>
                <w:sz w:val="21"/>
                <w:szCs w:val="21"/>
                <w:lang w:val="es-ES_tradnl"/>
              </w:rPr>
              <w:t xml:space="preserve"> consulta</w:t>
            </w:r>
            <w:r w:rsidR="00827415" w:rsidRPr="005C6E35">
              <w:rPr>
                <w:rFonts w:ascii="Times New Roman" w:hAnsi="Times New Roman"/>
                <w:sz w:val="21"/>
                <w:szCs w:val="21"/>
                <w:lang w:val="es-ES_tradnl"/>
              </w:rPr>
              <w:t>s</w:t>
            </w:r>
            <w:r w:rsidRPr="005C6E35">
              <w:rPr>
                <w:rFonts w:ascii="Times New Roman" w:hAnsi="Times New Roman"/>
                <w:sz w:val="21"/>
                <w:szCs w:val="21"/>
                <w:lang w:val="es-ES_tradnl"/>
              </w:rPr>
              <w:t xml:space="preserve"> y/o duda</w:t>
            </w:r>
            <w:r w:rsidR="007A3DB9" w:rsidRPr="005C6E35">
              <w:rPr>
                <w:rFonts w:ascii="Times New Roman" w:hAnsi="Times New Roman"/>
                <w:sz w:val="21"/>
                <w:szCs w:val="21"/>
                <w:lang w:val="es-ES_tradnl"/>
              </w:rPr>
              <w:t>s</w:t>
            </w:r>
            <w:r w:rsidRPr="005C6E35">
              <w:rPr>
                <w:rFonts w:ascii="Times New Roman" w:hAnsi="Times New Roman"/>
                <w:sz w:val="21"/>
                <w:szCs w:val="21"/>
                <w:lang w:val="es-ES_tradnl"/>
              </w:rPr>
              <w:t xml:space="preserve"> respecto a la interpretación antes mencionada. Las </w:t>
            </w:r>
            <w:r w:rsidR="003F296B" w:rsidRPr="005C6E35">
              <w:rPr>
                <w:rFonts w:ascii="Times New Roman" w:hAnsi="Times New Roman"/>
                <w:sz w:val="21"/>
                <w:szCs w:val="21"/>
                <w:lang w:val="es-ES_tradnl"/>
              </w:rPr>
              <w:t>aclaraciones</w:t>
            </w:r>
            <w:r w:rsidRPr="005C6E35">
              <w:rPr>
                <w:rFonts w:ascii="Times New Roman" w:hAnsi="Times New Roman"/>
                <w:sz w:val="21"/>
                <w:szCs w:val="21"/>
                <w:lang w:val="es-ES_tradnl"/>
              </w:rPr>
              <w:t xml:space="preserve"> serán enviadas a </w:t>
            </w:r>
            <w:r w:rsidR="00D47F1D" w:rsidRPr="005C6E35">
              <w:rPr>
                <w:rFonts w:ascii="Times New Roman" w:hAnsi="Times New Roman"/>
                <w:sz w:val="21"/>
                <w:szCs w:val="21"/>
                <w:lang w:val="es-ES_tradnl"/>
              </w:rPr>
              <w:t xml:space="preserve">todos los posibles </w:t>
            </w:r>
            <w:r w:rsidR="000F4827" w:rsidRPr="005C6E35">
              <w:rPr>
                <w:rFonts w:ascii="Times New Roman" w:hAnsi="Times New Roman"/>
                <w:sz w:val="21"/>
                <w:szCs w:val="21"/>
                <w:lang w:val="es-ES_tradnl"/>
              </w:rPr>
              <w:t>licitadores</w:t>
            </w:r>
            <w:r w:rsidR="00D47F1D" w:rsidRPr="005C6E35">
              <w:rPr>
                <w:rFonts w:ascii="Times New Roman" w:hAnsi="Times New Roman"/>
                <w:sz w:val="21"/>
                <w:szCs w:val="21"/>
                <w:lang w:val="es-ES_tradnl"/>
              </w:rPr>
              <w:t xml:space="preserve"> que hayan comprado los Documentos de Licitación, incluyendo una descripción de la consulta sin identificar su</w:t>
            </w:r>
            <w:r w:rsidR="00D43A75" w:rsidRPr="005C6E35">
              <w:rPr>
                <w:rFonts w:ascii="Times New Roman" w:hAnsi="Times New Roman"/>
                <w:sz w:val="21"/>
                <w:szCs w:val="21"/>
                <w:lang w:val="es-ES_tradnl"/>
              </w:rPr>
              <w:t xml:space="preserve"> fuente, en o antes de la 1ra. y</w:t>
            </w:r>
            <w:r w:rsidR="00D47F1D" w:rsidRPr="005C6E35">
              <w:rPr>
                <w:rFonts w:ascii="Times New Roman" w:hAnsi="Times New Roman"/>
                <w:sz w:val="21"/>
                <w:szCs w:val="21"/>
                <w:lang w:val="es-ES_tradnl"/>
              </w:rPr>
              <w:t xml:space="preserve"> 2da. fecha y hora límite para las </w:t>
            </w:r>
            <w:r w:rsidR="003F296B" w:rsidRPr="005C6E35">
              <w:rPr>
                <w:rFonts w:ascii="Times New Roman" w:hAnsi="Times New Roman"/>
                <w:sz w:val="21"/>
                <w:szCs w:val="21"/>
                <w:lang w:val="es-ES_tradnl"/>
              </w:rPr>
              <w:t>aclaraciones</w:t>
            </w:r>
            <w:r w:rsidR="00D47F1D" w:rsidRPr="005C6E35">
              <w:rPr>
                <w:rFonts w:ascii="Times New Roman" w:hAnsi="Times New Roman"/>
                <w:sz w:val="21"/>
                <w:szCs w:val="21"/>
                <w:lang w:val="es-ES_tradnl"/>
              </w:rPr>
              <w:t xml:space="preserve"> por {el Cliente/Comprador} como </w:t>
            </w:r>
            <w:r w:rsidR="007A3DB9" w:rsidRPr="005C6E35">
              <w:rPr>
                <w:rFonts w:ascii="Times New Roman" w:hAnsi="Times New Roman"/>
                <w:sz w:val="21"/>
                <w:szCs w:val="21"/>
                <w:lang w:val="es-ES_tradnl"/>
              </w:rPr>
              <w:t xml:space="preserve">se </w:t>
            </w:r>
            <w:r w:rsidR="00D47F1D" w:rsidRPr="005C6E35">
              <w:rPr>
                <w:rFonts w:ascii="Times New Roman" w:hAnsi="Times New Roman"/>
                <w:sz w:val="21"/>
                <w:szCs w:val="21"/>
                <w:lang w:val="es-ES_tradnl"/>
              </w:rPr>
              <w:t xml:space="preserve">indica en los DDL. </w:t>
            </w:r>
          </w:p>
        </w:tc>
      </w:tr>
    </w:tbl>
    <w:p w:rsidR="006530F1" w:rsidRPr="005C6E35" w:rsidRDefault="006530F1" w:rsidP="007C3784">
      <w:pPr>
        <w:ind w:left="558" w:hanging="558"/>
        <w:rPr>
          <w:rFonts w:ascii="Times New Roman" w:hAnsi="Times New Roman"/>
          <w:i/>
          <w:sz w:val="21"/>
          <w:szCs w:val="21"/>
          <w:lang w:val="es-ES_tradn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1"/>
      </w:tblGrid>
      <w:tr w:rsidR="00936F52" w:rsidRPr="00751054" w:rsidTr="00DB462B">
        <w:tc>
          <w:tcPr>
            <w:tcW w:w="8471" w:type="dxa"/>
            <w:shd w:val="clear" w:color="auto" w:fill="auto"/>
          </w:tcPr>
          <w:p w:rsidR="00936F52" w:rsidRPr="005C6E35" w:rsidRDefault="00936F52" w:rsidP="00DB462B">
            <w:pPr>
              <w:ind w:left="558" w:hanging="558"/>
              <w:rPr>
                <w:rFonts w:ascii="Times New Roman" w:hAnsi="Times New Roman"/>
                <w:i/>
                <w:sz w:val="21"/>
                <w:szCs w:val="21"/>
                <w:lang w:val="es-ES_tradnl"/>
              </w:rPr>
            </w:pPr>
            <w:r w:rsidRPr="005C6E35">
              <w:rPr>
                <w:rFonts w:ascii="Times New Roman" w:hAnsi="Times New Roman" w:hint="eastAsia"/>
                <w:i/>
                <w:sz w:val="21"/>
                <w:szCs w:val="21"/>
                <w:lang w:val="es-ES_tradnl"/>
              </w:rPr>
              <w:t>{</w:t>
            </w:r>
            <w:r w:rsidRPr="005C6E35">
              <w:rPr>
                <w:rFonts w:ascii="Times New Roman" w:hAnsi="Times New Roman"/>
                <w:i/>
                <w:sz w:val="21"/>
                <w:szCs w:val="21"/>
              </w:rPr>
              <w:t>その他機材</w:t>
            </w:r>
            <w:r w:rsidRPr="005C6E35">
              <w:rPr>
                <w:rFonts w:ascii="Times New Roman" w:hAnsi="Times New Roman" w:hint="eastAsia"/>
                <w:i/>
                <w:sz w:val="21"/>
                <w:szCs w:val="21"/>
              </w:rPr>
              <w:t>案件</w:t>
            </w:r>
            <w:r w:rsidRPr="005C6E35">
              <w:rPr>
                <w:rFonts w:ascii="Times New Roman" w:hAnsi="Times New Roman" w:hint="eastAsia"/>
                <w:i/>
                <w:sz w:val="21"/>
                <w:szCs w:val="21"/>
                <w:lang w:val="es-ES_tradnl"/>
              </w:rPr>
              <w:t xml:space="preserve"> </w:t>
            </w:r>
            <w:r w:rsidR="00EA3577" w:rsidRPr="005C6E35">
              <w:rPr>
                <w:rFonts w:ascii="Times New Roman" w:hAnsi="Times New Roman"/>
                <w:i/>
                <w:sz w:val="21"/>
                <w:szCs w:val="21"/>
                <w:lang w:val="es-ES_tradnl"/>
              </w:rPr>
              <w:t>Adquisición de</w:t>
            </w:r>
            <w:r w:rsidR="00987F21" w:rsidRPr="005C6E35">
              <w:rPr>
                <w:rFonts w:ascii="Times New Roman" w:hAnsi="Times New Roman"/>
                <w:i/>
                <w:sz w:val="21"/>
                <w:szCs w:val="21"/>
                <w:lang w:val="es-ES_tradnl"/>
              </w:rPr>
              <w:t xml:space="preserve"> Equipo aparte de</w:t>
            </w:r>
            <w:r w:rsidR="0010605C" w:rsidRPr="005C6E35">
              <w:rPr>
                <w:rFonts w:ascii="Times New Roman" w:hAnsi="Times New Roman"/>
                <w:i/>
                <w:sz w:val="21"/>
                <w:szCs w:val="21"/>
                <w:lang w:val="es-ES_tradnl"/>
              </w:rPr>
              <w:t xml:space="preserve"> los equipos</w:t>
            </w:r>
            <w:r w:rsidR="00AF7FC8" w:rsidRPr="005C6E35">
              <w:rPr>
                <w:rFonts w:ascii="Times New Roman" w:hAnsi="Times New Roman"/>
                <w:i/>
                <w:sz w:val="21"/>
                <w:szCs w:val="21"/>
                <w:lang w:val="es-ES_tradnl"/>
              </w:rPr>
              <w:t xml:space="preserve"> </w:t>
            </w:r>
            <w:r w:rsidR="005D6197" w:rsidRPr="005C6E35">
              <w:rPr>
                <w:rFonts w:ascii="Times New Roman" w:hAnsi="Times New Roman"/>
                <w:i/>
                <w:sz w:val="21"/>
                <w:szCs w:val="21"/>
                <w:lang w:val="es-ES_tradnl"/>
              </w:rPr>
              <w:t>complejo</w:t>
            </w:r>
            <w:r w:rsidR="0010605C" w:rsidRPr="005C6E35">
              <w:rPr>
                <w:rFonts w:ascii="Times New Roman" w:hAnsi="Times New Roman"/>
                <w:i/>
                <w:sz w:val="21"/>
                <w:szCs w:val="21"/>
                <w:lang w:val="es-ES_tradnl"/>
              </w:rPr>
              <w:t>s</w:t>
            </w:r>
            <w:r w:rsidR="005D6197" w:rsidRPr="005C6E35">
              <w:rPr>
                <w:rFonts w:ascii="Times New Roman" w:hAnsi="Times New Roman"/>
                <w:i/>
                <w:sz w:val="21"/>
                <w:szCs w:val="21"/>
                <w:lang w:val="es-ES_tradnl"/>
              </w:rPr>
              <w:t xml:space="preserve"> o de gran </w:t>
            </w:r>
            <w:r w:rsidR="0010605C" w:rsidRPr="005C6E35">
              <w:rPr>
                <w:rFonts w:ascii="Times New Roman" w:hAnsi="Times New Roman"/>
                <w:i/>
                <w:sz w:val="21"/>
                <w:szCs w:val="21"/>
                <w:lang w:val="es-ES_tradnl"/>
              </w:rPr>
              <w:t>cantidad</w:t>
            </w:r>
            <w:r w:rsidR="005D6197" w:rsidRPr="005C6E35">
              <w:rPr>
                <w:rFonts w:ascii="Times New Roman" w:hAnsi="Times New Roman"/>
                <w:i/>
                <w:sz w:val="21"/>
                <w:szCs w:val="21"/>
                <w:lang w:val="es-ES_tradnl"/>
              </w:rPr>
              <w:t xml:space="preserve"> </w:t>
            </w:r>
            <w:r w:rsidR="00AF7FC8" w:rsidRPr="005C6E35">
              <w:rPr>
                <w:rFonts w:ascii="Times New Roman" w:hAnsi="Times New Roman"/>
                <w:i/>
                <w:sz w:val="21"/>
                <w:szCs w:val="21"/>
                <w:lang w:val="es-ES_tradnl"/>
              </w:rPr>
              <w:t xml:space="preserve">de </w:t>
            </w:r>
            <w:r w:rsidR="0010605C" w:rsidRPr="005C6E35">
              <w:rPr>
                <w:rFonts w:ascii="Times New Roman" w:hAnsi="Times New Roman"/>
                <w:i/>
                <w:sz w:val="21"/>
                <w:szCs w:val="21"/>
                <w:lang w:val="es-ES"/>
              </w:rPr>
              <w:t>artículos</w:t>
            </w:r>
            <w:r w:rsidR="00A761DD" w:rsidRPr="005C6E35">
              <w:rPr>
                <w:rFonts w:ascii="Times New Roman" w:hAnsi="Times New Roman"/>
                <w:i/>
                <w:sz w:val="21"/>
                <w:szCs w:val="21"/>
                <w:lang w:val="es-ES"/>
              </w:rPr>
              <w:t xml:space="preserve"> u</w:t>
            </w:r>
            <w:r w:rsidR="00987F21" w:rsidRPr="005C6E35">
              <w:rPr>
                <w:rFonts w:ascii="Times New Roman" w:hAnsi="Times New Roman"/>
                <w:i/>
                <w:sz w:val="21"/>
                <w:szCs w:val="21"/>
                <w:lang w:val="es-ES_tradnl"/>
              </w:rPr>
              <w:t xml:space="preserve"> obras de instalación</w:t>
            </w:r>
            <w:r w:rsidR="001F35CA" w:rsidRPr="005C6E35">
              <w:rPr>
                <w:rFonts w:ascii="Times New Roman" w:hAnsi="Times New Roman"/>
                <w:i/>
                <w:sz w:val="21"/>
                <w:szCs w:val="21"/>
                <w:lang w:val="es-ES"/>
              </w:rPr>
              <w:t xml:space="preserve"> </w:t>
            </w:r>
            <w:r w:rsidR="001F35CA" w:rsidRPr="005C6E35">
              <w:rPr>
                <w:rFonts w:ascii="Times New Roman" w:hAnsi="Times New Roman"/>
                <w:i/>
                <w:sz w:val="21"/>
                <w:szCs w:val="21"/>
                <w:lang w:val="es-ES_tradnl"/>
              </w:rPr>
              <w:t>de gran escala</w:t>
            </w:r>
            <w:r w:rsidR="001F35CA" w:rsidRPr="005C6E35">
              <w:rPr>
                <w:rFonts w:ascii="Times New Roman" w:hAnsi="Times New Roman" w:hint="eastAsia"/>
                <w:i/>
                <w:sz w:val="21"/>
                <w:szCs w:val="21"/>
                <w:lang w:val="es-ES_tradnl"/>
              </w:rPr>
              <w:t xml:space="preserve"> </w:t>
            </w:r>
            <w:r w:rsidRPr="005C6E35">
              <w:rPr>
                <w:rFonts w:ascii="Times New Roman" w:hAnsi="Times New Roman" w:hint="eastAsia"/>
                <w:i/>
                <w:sz w:val="21"/>
                <w:szCs w:val="21"/>
                <w:lang w:val="es-ES_tradnl"/>
              </w:rPr>
              <w:t>}</w:t>
            </w:r>
          </w:p>
          <w:p w:rsidR="00936F52" w:rsidRPr="005C6E35" w:rsidRDefault="00936F52" w:rsidP="00DB462B">
            <w:pPr>
              <w:tabs>
                <w:tab w:val="left" w:pos="323"/>
              </w:tabs>
              <w:ind w:left="323" w:right="36" w:hanging="323"/>
              <w:rPr>
                <w:rFonts w:ascii="Times New Roman" w:hAnsi="Times New Roman"/>
                <w:sz w:val="21"/>
                <w:szCs w:val="21"/>
                <w:lang w:val="es-ES_tradnl"/>
              </w:rPr>
            </w:pPr>
            <w:r w:rsidRPr="005C6E35">
              <w:rPr>
                <w:rFonts w:ascii="Times New Roman" w:hAnsi="Times New Roman"/>
                <w:sz w:val="21"/>
                <w:szCs w:val="21"/>
                <w:lang w:val="es-ES_tradnl"/>
              </w:rPr>
              <w:t>(1)</w:t>
            </w:r>
            <w:r w:rsidRPr="005C6E35">
              <w:rPr>
                <w:rFonts w:ascii="Times New Roman" w:hAnsi="Times New Roman"/>
                <w:sz w:val="21"/>
                <w:szCs w:val="21"/>
                <w:lang w:val="es-ES_tradnl"/>
              </w:rPr>
              <w:tab/>
            </w:r>
            <w:r w:rsidR="00987F21" w:rsidRPr="005C6E35">
              <w:rPr>
                <w:rFonts w:ascii="Times New Roman" w:hAnsi="Times New Roman"/>
                <w:sz w:val="21"/>
                <w:szCs w:val="21"/>
                <w:lang w:val="es-ES_tradnl"/>
              </w:rPr>
              <w:t xml:space="preserve">Cualquier consulta de los Documentos de Licitación o cualquier duda sobre su interpretación deberá </w:t>
            </w:r>
            <w:r w:rsidR="001F35CA" w:rsidRPr="005C6E35">
              <w:rPr>
                <w:rFonts w:ascii="Times New Roman" w:hAnsi="Times New Roman"/>
                <w:sz w:val="21"/>
                <w:szCs w:val="21"/>
                <w:lang w:val="es-ES"/>
              </w:rPr>
              <w:t>realizarse por</w:t>
            </w:r>
            <w:r w:rsidR="00987F21" w:rsidRPr="005C6E35">
              <w:rPr>
                <w:rFonts w:ascii="Times New Roman" w:hAnsi="Times New Roman"/>
                <w:sz w:val="21"/>
                <w:szCs w:val="21"/>
                <w:lang w:val="es-ES_tradnl"/>
              </w:rPr>
              <w:t xml:space="preserve"> escrito </w:t>
            </w:r>
            <w:r w:rsidR="001F35CA" w:rsidRPr="005C6E35">
              <w:rPr>
                <w:rFonts w:ascii="Times New Roman" w:hAnsi="Times New Roman"/>
                <w:sz w:val="21"/>
                <w:szCs w:val="21"/>
                <w:lang w:val="es-ES"/>
              </w:rPr>
              <w:t>con</w:t>
            </w:r>
            <w:r w:rsidR="00987F21" w:rsidRPr="005C6E35">
              <w:rPr>
                <w:rFonts w:ascii="Times New Roman" w:hAnsi="Times New Roman"/>
                <w:sz w:val="21"/>
                <w:szCs w:val="21"/>
                <w:lang w:val="es-ES_tradnl"/>
              </w:rPr>
              <w:t xml:space="preserve"> el formulario adjunto y </w:t>
            </w:r>
            <w:r w:rsidR="001F35CA" w:rsidRPr="005C6E35">
              <w:rPr>
                <w:rFonts w:ascii="Times New Roman" w:hAnsi="Times New Roman"/>
                <w:sz w:val="21"/>
                <w:szCs w:val="21"/>
                <w:lang w:val="es-ES"/>
              </w:rPr>
              <w:t xml:space="preserve">será </w:t>
            </w:r>
            <w:r w:rsidR="00987F21" w:rsidRPr="005C6E35">
              <w:rPr>
                <w:rFonts w:ascii="Times New Roman" w:hAnsi="Times New Roman"/>
                <w:sz w:val="21"/>
                <w:szCs w:val="21"/>
                <w:lang w:val="es-ES_tradnl"/>
              </w:rPr>
              <w:t>enviad</w:t>
            </w:r>
            <w:r w:rsidR="001F35CA" w:rsidRPr="005C6E35">
              <w:rPr>
                <w:rFonts w:ascii="Times New Roman" w:hAnsi="Times New Roman"/>
                <w:sz w:val="21"/>
                <w:szCs w:val="21"/>
                <w:lang w:val="es-ES"/>
              </w:rPr>
              <w:t>a</w:t>
            </w:r>
            <w:r w:rsidR="00987F21" w:rsidRPr="005C6E35">
              <w:rPr>
                <w:rFonts w:ascii="Times New Roman" w:hAnsi="Times New Roman"/>
                <w:sz w:val="21"/>
                <w:szCs w:val="21"/>
                <w:lang w:val="es-ES_tradnl"/>
              </w:rPr>
              <w:t xml:space="preserve"> al Consultor en o antes de la fecha y hora límite </w:t>
            </w:r>
            <w:r w:rsidR="003F296B" w:rsidRPr="005C6E35">
              <w:rPr>
                <w:rFonts w:ascii="Times New Roman" w:hAnsi="Times New Roman"/>
                <w:sz w:val="21"/>
                <w:szCs w:val="21"/>
                <w:lang w:val="es-ES_tradnl"/>
              </w:rPr>
              <w:t xml:space="preserve">para las aclaraciones como </w:t>
            </w:r>
            <w:r w:rsidR="001F35CA" w:rsidRPr="005C6E35">
              <w:rPr>
                <w:rFonts w:ascii="Times New Roman" w:hAnsi="Times New Roman"/>
                <w:sz w:val="21"/>
                <w:szCs w:val="21"/>
                <w:lang w:val="es-ES"/>
              </w:rPr>
              <w:t xml:space="preserve">se </w:t>
            </w:r>
            <w:r w:rsidR="003F296B" w:rsidRPr="005C6E35">
              <w:rPr>
                <w:rFonts w:ascii="Times New Roman" w:hAnsi="Times New Roman"/>
                <w:sz w:val="21"/>
                <w:szCs w:val="21"/>
                <w:lang w:val="es-ES_tradnl"/>
              </w:rPr>
              <w:t xml:space="preserve">indica en los DDL. </w:t>
            </w:r>
            <w:r w:rsidR="00987F21" w:rsidRPr="005C6E35">
              <w:rPr>
                <w:rFonts w:ascii="Times New Roman" w:hAnsi="Times New Roman"/>
                <w:sz w:val="21"/>
                <w:szCs w:val="21"/>
                <w:lang w:val="es-ES_tradnl"/>
              </w:rPr>
              <w:t xml:space="preserve"> </w:t>
            </w:r>
          </w:p>
          <w:p w:rsidR="00936F52" w:rsidRPr="005C6E35" w:rsidRDefault="00936F52" w:rsidP="003F296B">
            <w:pPr>
              <w:tabs>
                <w:tab w:val="left" w:pos="323"/>
              </w:tabs>
              <w:ind w:left="323" w:right="36" w:hanging="323"/>
              <w:rPr>
                <w:rFonts w:ascii="Times New Roman" w:hAnsi="Times New Roman"/>
                <w:sz w:val="21"/>
                <w:szCs w:val="21"/>
                <w:lang w:val="es-ES_tradnl"/>
              </w:rPr>
            </w:pPr>
            <w:r w:rsidRPr="005C6E35">
              <w:rPr>
                <w:rFonts w:ascii="Times New Roman" w:hAnsi="Times New Roman"/>
                <w:sz w:val="21"/>
                <w:szCs w:val="21"/>
                <w:lang w:val="es-ES_tradnl"/>
              </w:rPr>
              <w:t>(2)</w:t>
            </w:r>
            <w:r w:rsidRPr="005C6E35">
              <w:rPr>
                <w:rFonts w:ascii="Times New Roman" w:hAnsi="Times New Roman"/>
                <w:sz w:val="21"/>
                <w:szCs w:val="21"/>
                <w:lang w:val="es-ES_tradnl"/>
              </w:rPr>
              <w:tab/>
            </w:r>
            <w:r w:rsidR="003F296B" w:rsidRPr="005C6E35">
              <w:rPr>
                <w:rFonts w:ascii="Times New Roman" w:hAnsi="Times New Roman"/>
                <w:sz w:val="21"/>
                <w:szCs w:val="21"/>
                <w:lang w:val="es-ES_tradnl"/>
              </w:rPr>
              <w:t>El Consultor deberá responder por escrito a la</w:t>
            </w:r>
            <w:r w:rsidR="007A3DB9" w:rsidRPr="005C6E35">
              <w:rPr>
                <w:rFonts w:ascii="Times New Roman" w:hAnsi="Times New Roman"/>
                <w:sz w:val="21"/>
                <w:szCs w:val="21"/>
                <w:lang w:val="es-ES_tradnl"/>
              </w:rPr>
              <w:t>s</w:t>
            </w:r>
            <w:r w:rsidR="003F296B" w:rsidRPr="005C6E35">
              <w:rPr>
                <w:rFonts w:ascii="Times New Roman" w:hAnsi="Times New Roman"/>
                <w:sz w:val="21"/>
                <w:szCs w:val="21"/>
                <w:lang w:val="es-ES_tradnl"/>
              </w:rPr>
              <w:t xml:space="preserve"> consulta</w:t>
            </w:r>
            <w:r w:rsidR="007A3DB9" w:rsidRPr="005C6E35">
              <w:rPr>
                <w:rFonts w:ascii="Times New Roman" w:hAnsi="Times New Roman"/>
                <w:sz w:val="21"/>
                <w:szCs w:val="21"/>
                <w:lang w:val="es-ES_tradnl"/>
              </w:rPr>
              <w:t>s</w:t>
            </w:r>
            <w:r w:rsidR="003F296B" w:rsidRPr="005C6E35">
              <w:rPr>
                <w:rFonts w:ascii="Times New Roman" w:hAnsi="Times New Roman"/>
                <w:sz w:val="21"/>
                <w:szCs w:val="21"/>
                <w:lang w:val="es-ES_tradnl"/>
              </w:rPr>
              <w:t xml:space="preserve"> y/o duda</w:t>
            </w:r>
            <w:r w:rsidR="007A3DB9" w:rsidRPr="005C6E35">
              <w:rPr>
                <w:rFonts w:ascii="Times New Roman" w:hAnsi="Times New Roman"/>
                <w:sz w:val="21"/>
                <w:szCs w:val="21"/>
                <w:lang w:val="es-ES_tradnl"/>
              </w:rPr>
              <w:t>s</w:t>
            </w:r>
            <w:r w:rsidR="003F296B" w:rsidRPr="005C6E35">
              <w:rPr>
                <w:rFonts w:ascii="Times New Roman" w:hAnsi="Times New Roman"/>
                <w:sz w:val="21"/>
                <w:szCs w:val="21"/>
                <w:lang w:val="es-ES_tradnl"/>
              </w:rPr>
              <w:t xml:space="preserve"> respecto a la interpretación antes mencionada. Las aclaraciones serán hechas para todos los posibles </w:t>
            </w:r>
            <w:r w:rsidR="000F4827" w:rsidRPr="005C6E35">
              <w:rPr>
                <w:rFonts w:ascii="Times New Roman" w:hAnsi="Times New Roman"/>
                <w:sz w:val="21"/>
                <w:szCs w:val="21"/>
                <w:lang w:val="es-ES_tradnl"/>
              </w:rPr>
              <w:t>licitadores</w:t>
            </w:r>
            <w:r w:rsidR="003F296B" w:rsidRPr="005C6E35">
              <w:rPr>
                <w:rFonts w:ascii="Times New Roman" w:hAnsi="Times New Roman"/>
                <w:sz w:val="21"/>
                <w:szCs w:val="21"/>
                <w:lang w:val="es-ES_tradnl"/>
              </w:rPr>
              <w:t xml:space="preserve"> que hayan comprado los Documentos de Licitación en o antes de la fecha y hora límite para las aclaraciones por {el Cliente/Comprador} como </w:t>
            </w:r>
            <w:r w:rsidR="001F35CA" w:rsidRPr="005C6E35">
              <w:rPr>
                <w:rFonts w:ascii="Times New Roman" w:hAnsi="Times New Roman"/>
                <w:sz w:val="21"/>
                <w:szCs w:val="21"/>
                <w:lang w:val="es-ES"/>
              </w:rPr>
              <w:t xml:space="preserve">se </w:t>
            </w:r>
            <w:r w:rsidR="003F296B" w:rsidRPr="005C6E35">
              <w:rPr>
                <w:rFonts w:ascii="Times New Roman" w:hAnsi="Times New Roman"/>
                <w:sz w:val="21"/>
                <w:szCs w:val="21"/>
                <w:lang w:val="es-ES_tradnl"/>
              </w:rPr>
              <w:t>indica en los DDL.</w:t>
            </w:r>
          </w:p>
        </w:tc>
      </w:tr>
    </w:tbl>
    <w:p w:rsidR="007C3784" w:rsidRPr="005C6E35" w:rsidRDefault="00936F52" w:rsidP="007C3784">
      <w:pPr>
        <w:tabs>
          <w:tab w:val="left" w:pos="323"/>
        </w:tabs>
        <w:ind w:left="323" w:right="36" w:hanging="323"/>
        <w:rPr>
          <w:rFonts w:ascii="Times New Roman" w:hAnsi="Times New Roman"/>
          <w:sz w:val="21"/>
          <w:szCs w:val="21"/>
          <w:lang w:val="es-ES_tradnl"/>
        </w:rPr>
      </w:pPr>
      <w:r w:rsidRPr="005C6E35">
        <w:rPr>
          <w:rFonts w:ascii="Times New Roman" w:hAnsi="Times New Roman"/>
          <w:sz w:val="21"/>
          <w:szCs w:val="21"/>
          <w:lang w:val="es-ES_tradnl"/>
        </w:rPr>
        <w:t xml:space="preserve"> </w:t>
      </w:r>
      <w:r w:rsidR="007C3784" w:rsidRPr="005C6E35">
        <w:rPr>
          <w:rFonts w:ascii="Times New Roman" w:hAnsi="Times New Roman"/>
          <w:sz w:val="21"/>
          <w:szCs w:val="21"/>
          <w:lang w:val="es-ES_tradnl"/>
        </w:rPr>
        <w:t>(3)</w:t>
      </w:r>
      <w:r w:rsidRPr="005C6E35">
        <w:rPr>
          <w:rFonts w:ascii="Times New Roman" w:hAnsi="Times New Roman" w:hint="eastAsia"/>
          <w:sz w:val="21"/>
          <w:szCs w:val="21"/>
          <w:lang w:val="es-ES_tradnl"/>
        </w:rPr>
        <w:t xml:space="preserve"> </w:t>
      </w:r>
      <w:r w:rsidR="003F296B" w:rsidRPr="005C6E35">
        <w:rPr>
          <w:rFonts w:ascii="Times New Roman" w:hAnsi="Times New Roman"/>
          <w:sz w:val="21"/>
          <w:szCs w:val="21"/>
          <w:lang w:val="es-ES_tradnl"/>
        </w:rPr>
        <w:t xml:space="preserve">Todos los posibles </w:t>
      </w:r>
      <w:r w:rsidR="000F4827" w:rsidRPr="005C6E35">
        <w:rPr>
          <w:rFonts w:ascii="Times New Roman" w:hAnsi="Times New Roman"/>
          <w:sz w:val="21"/>
          <w:szCs w:val="21"/>
          <w:lang w:val="es-ES_tradnl"/>
        </w:rPr>
        <w:t>licitadores</w:t>
      </w:r>
      <w:r w:rsidR="003F296B" w:rsidRPr="005C6E35">
        <w:rPr>
          <w:rFonts w:ascii="Times New Roman" w:hAnsi="Times New Roman"/>
          <w:sz w:val="21"/>
          <w:szCs w:val="21"/>
          <w:lang w:val="es-ES_tradnl"/>
        </w:rPr>
        <w:t xml:space="preserve"> </w:t>
      </w:r>
      <w:r w:rsidR="004171CC" w:rsidRPr="005C6E35">
        <w:rPr>
          <w:rFonts w:ascii="Times New Roman" w:hAnsi="Times New Roman"/>
          <w:sz w:val="21"/>
          <w:szCs w:val="21"/>
          <w:lang w:val="es-ES"/>
        </w:rPr>
        <w:t xml:space="preserve">enviarán al Consultor la </w:t>
      </w:r>
      <w:r w:rsidR="003F296B" w:rsidRPr="005C6E35">
        <w:rPr>
          <w:rFonts w:ascii="Times New Roman" w:hAnsi="Times New Roman"/>
          <w:sz w:val="21"/>
          <w:szCs w:val="21"/>
          <w:lang w:val="es-ES_tradnl"/>
        </w:rPr>
        <w:t>confirma</w:t>
      </w:r>
      <w:r w:rsidR="004171CC" w:rsidRPr="005C6E35">
        <w:rPr>
          <w:rFonts w:ascii="Times New Roman" w:hAnsi="Times New Roman"/>
          <w:sz w:val="21"/>
          <w:szCs w:val="21"/>
          <w:lang w:val="es-ES"/>
        </w:rPr>
        <w:t>ción</w:t>
      </w:r>
      <w:r w:rsidR="003F296B" w:rsidRPr="005C6E35">
        <w:rPr>
          <w:rFonts w:ascii="Times New Roman" w:hAnsi="Times New Roman"/>
          <w:sz w:val="21"/>
          <w:szCs w:val="21"/>
          <w:lang w:val="es-ES_tradnl"/>
        </w:rPr>
        <w:t xml:space="preserve"> </w:t>
      </w:r>
      <w:r w:rsidR="004171CC" w:rsidRPr="005C6E35">
        <w:rPr>
          <w:rFonts w:ascii="Times New Roman" w:hAnsi="Times New Roman"/>
          <w:sz w:val="21"/>
          <w:szCs w:val="21"/>
          <w:lang w:val="es-ES"/>
        </w:rPr>
        <w:t>de</w:t>
      </w:r>
      <w:r w:rsidR="003F296B" w:rsidRPr="005C6E35">
        <w:rPr>
          <w:rFonts w:ascii="Times New Roman" w:hAnsi="Times New Roman"/>
          <w:sz w:val="21"/>
          <w:szCs w:val="21"/>
          <w:lang w:val="es-ES_tradnl"/>
        </w:rPr>
        <w:t xml:space="preserve"> la recepción de las aclaraciones</w:t>
      </w:r>
      <w:r w:rsidR="007C3784" w:rsidRPr="005C6E35">
        <w:rPr>
          <w:rFonts w:ascii="Times New Roman" w:hAnsi="Times New Roman"/>
          <w:sz w:val="21"/>
          <w:szCs w:val="21"/>
          <w:lang w:val="es-ES_tradnl"/>
        </w:rPr>
        <w:t>.</w:t>
      </w:r>
    </w:p>
    <w:p w:rsidR="007C3784" w:rsidRPr="005C6E35" w:rsidRDefault="007C3784" w:rsidP="00936F52">
      <w:pPr>
        <w:ind w:firstLineChars="50" w:firstLine="105"/>
        <w:rPr>
          <w:rFonts w:ascii="Times New Roman" w:hAnsi="Times New Roman"/>
          <w:sz w:val="21"/>
          <w:szCs w:val="21"/>
          <w:lang w:val="es-ES_tradnl"/>
        </w:rPr>
      </w:pPr>
      <w:r w:rsidRPr="005C6E35">
        <w:rPr>
          <w:rFonts w:ascii="Times New Roman" w:hAnsi="Times New Roman"/>
          <w:sz w:val="21"/>
          <w:szCs w:val="21"/>
          <w:lang w:val="es-ES_tradnl"/>
        </w:rPr>
        <w:t>(4)</w:t>
      </w:r>
      <w:r w:rsidRPr="005C6E35">
        <w:rPr>
          <w:rFonts w:ascii="Times New Roman" w:hAnsi="Times New Roman" w:hint="eastAsia"/>
          <w:sz w:val="21"/>
          <w:szCs w:val="21"/>
          <w:lang w:val="es-ES_tradnl"/>
        </w:rPr>
        <w:t xml:space="preserve"> </w:t>
      </w:r>
      <w:r w:rsidR="003F296B" w:rsidRPr="005C6E35">
        <w:rPr>
          <w:rFonts w:ascii="Times New Roman" w:hAnsi="Times New Roman"/>
          <w:sz w:val="21"/>
          <w:szCs w:val="21"/>
          <w:lang w:val="es-ES_tradnl"/>
        </w:rPr>
        <w:t xml:space="preserve">Las aclaraciones pasarán a formar parte de los Documentos de Licitación descritos en </w:t>
      </w:r>
      <w:r w:rsidR="00AF7FC8" w:rsidRPr="005C6E35">
        <w:rPr>
          <w:rFonts w:ascii="Times New Roman" w:hAnsi="Times New Roman"/>
          <w:sz w:val="21"/>
          <w:szCs w:val="21"/>
          <w:lang w:val="es-ES_tradnl"/>
        </w:rPr>
        <w:t>la</w:t>
      </w:r>
      <w:r w:rsidR="00857E1C" w:rsidRPr="005C6E35">
        <w:rPr>
          <w:rFonts w:ascii="Times New Roman" w:hAnsi="Times New Roman"/>
          <w:sz w:val="21"/>
          <w:szCs w:val="21"/>
          <w:lang w:val="es-ES_tradnl"/>
        </w:rPr>
        <w:t>s</w:t>
      </w:r>
      <w:r w:rsidR="00AF7FC8" w:rsidRPr="005C6E35">
        <w:rPr>
          <w:rFonts w:ascii="Times New Roman" w:hAnsi="Times New Roman"/>
          <w:sz w:val="21"/>
          <w:szCs w:val="21"/>
          <w:lang w:val="es-ES_tradnl"/>
        </w:rPr>
        <w:t xml:space="preserve"> </w:t>
      </w:r>
      <w:r w:rsidR="003F296B" w:rsidRPr="005C6E35">
        <w:rPr>
          <w:rFonts w:ascii="Times New Roman" w:hAnsi="Times New Roman"/>
          <w:sz w:val="21"/>
          <w:szCs w:val="21"/>
          <w:lang w:val="es-ES_tradnl"/>
        </w:rPr>
        <w:t>IAL</w:t>
      </w:r>
      <w:r w:rsidR="00AF7FC8" w:rsidRPr="005C6E35">
        <w:rPr>
          <w:rFonts w:ascii="Times New Roman" w:hAnsi="Times New Roman"/>
          <w:sz w:val="21"/>
          <w:szCs w:val="21"/>
          <w:lang w:val="es-ES_tradnl"/>
        </w:rPr>
        <w:t xml:space="preserve"> </w:t>
      </w:r>
      <w:r w:rsidR="00EE4487" w:rsidRPr="005C6E35">
        <w:rPr>
          <w:rFonts w:ascii="Times New Roman" w:hAnsi="Times New Roman" w:hint="eastAsia"/>
          <w:sz w:val="21"/>
          <w:szCs w:val="21"/>
          <w:lang w:val="es-ES_tradnl"/>
        </w:rPr>
        <w:t xml:space="preserve">7 </w:t>
      </w:r>
      <w:r w:rsidR="003F296B" w:rsidRPr="005C6E35">
        <w:rPr>
          <w:rFonts w:ascii="Times New Roman" w:hAnsi="Times New Roman"/>
          <w:sz w:val="21"/>
          <w:szCs w:val="21"/>
          <w:lang w:val="es-ES_tradnl"/>
        </w:rPr>
        <w:t>(1).</w:t>
      </w:r>
    </w:p>
    <w:p w:rsidR="007C3784" w:rsidRPr="005C6E35" w:rsidRDefault="007C3784" w:rsidP="007C3784">
      <w:pPr>
        <w:ind w:right="36"/>
        <w:rPr>
          <w:rFonts w:ascii="Times New Roman" w:hAnsi="Times New Roman"/>
          <w:sz w:val="21"/>
          <w:szCs w:val="21"/>
          <w:lang w:val="es-ES_tradnl"/>
        </w:rPr>
      </w:pPr>
    </w:p>
    <w:p w:rsidR="007C3784" w:rsidRPr="005C6E35" w:rsidRDefault="00535547" w:rsidP="00CE0B76">
      <w:pPr>
        <w:pStyle w:val="3"/>
        <w:ind w:left="960"/>
        <w:rPr>
          <w:rFonts w:eastAsia="ＭＳ 明朝"/>
          <w:bCs/>
          <w:lang w:val="es-ES_tradnl"/>
        </w:rPr>
      </w:pPr>
      <w:bookmarkStart w:id="13" w:name="_Toc450649982"/>
      <w:r w:rsidRPr="005C6E35">
        <w:rPr>
          <w:rFonts w:eastAsia="ＭＳ 明朝" w:hint="eastAsia"/>
          <w:bCs/>
          <w:lang w:val="es-ES_tradnl"/>
        </w:rPr>
        <w:t>10</w:t>
      </w:r>
      <w:r w:rsidR="007C3784" w:rsidRPr="005C6E35">
        <w:rPr>
          <w:rFonts w:eastAsia="ＭＳ 明朝"/>
          <w:bCs/>
          <w:lang w:val="es-ES_tradnl"/>
        </w:rPr>
        <w:t xml:space="preserve">. </w:t>
      </w:r>
      <w:r w:rsidR="007C3784" w:rsidRPr="005C6E35">
        <w:rPr>
          <w:rFonts w:eastAsia="ＭＳ 明朝" w:hint="eastAsia"/>
          <w:bCs/>
          <w:lang w:val="es-ES_tradnl"/>
        </w:rPr>
        <w:t>Ad</w:t>
      </w:r>
      <w:r w:rsidR="007D2216" w:rsidRPr="005C6E35">
        <w:rPr>
          <w:rFonts w:eastAsia="ＭＳ 明朝"/>
          <w:bCs/>
          <w:lang w:val="es-ES_tradnl"/>
        </w:rPr>
        <w:t>enda de los Documentos de Licitación</w:t>
      </w:r>
      <w:bookmarkEnd w:id="13"/>
    </w:p>
    <w:p w:rsidR="007C3784" w:rsidRPr="005C6E35" w:rsidRDefault="007C3784" w:rsidP="007C3784">
      <w:pPr>
        <w:tabs>
          <w:tab w:val="left" w:pos="323"/>
        </w:tabs>
        <w:ind w:left="323" w:right="36" w:hanging="323"/>
        <w:rPr>
          <w:rFonts w:ascii="Times New Roman" w:hAnsi="Times New Roman"/>
          <w:sz w:val="21"/>
          <w:szCs w:val="21"/>
          <w:lang w:val="es-ES_tradnl"/>
        </w:rPr>
      </w:pPr>
      <w:r w:rsidRPr="005C6E35">
        <w:rPr>
          <w:rFonts w:ascii="Times New Roman" w:hAnsi="Times New Roman"/>
          <w:sz w:val="21"/>
          <w:szCs w:val="21"/>
          <w:lang w:val="es-ES_tradnl"/>
        </w:rPr>
        <w:t>(1)</w:t>
      </w:r>
      <w:r w:rsidRPr="005C6E35">
        <w:rPr>
          <w:rFonts w:ascii="Times New Roman" w:hAnsi="Times New Roman"/>
          <w:sz w:val="21"/>
          <w:szCs w:val="21"/>
          <w:lang w:val="es-ES_tradnl"/>
        </w:rPr>
        <w:tab/>
      </w:r>
      <w:r w:rsidR="00F127AD" w:rsidRPr="005C6E35">
        <w:rPr>
          <w:rFonts w:ascii="Times New Roman" w:hAnsi="Times New Roman"/>
          <w:sz w:val="21"/>
          <w:szCs w:val="21"/>
          <w:lang w:val="es-ES_tradnl"/>
        </w:rPr>
        <w:t xml:space="preserve">En cualquier momento antes del plazo límite para la presentación de las ofertas, {el Cliente/Comprador} podrá, por cualquier </w:t>
      </w:r>
      <w:r w:rsidR="00584026" w:rsidRPr="005C6E35">
        <w:rPr>
          <w:rFonts w:ascii="Times New Roman" w:hAnsi="Times New Roman"/>
          <w:sz w:val="21"/>
          <w:szCs w:val="21"/>
          <w:lang w:val="es-ES_tradnl"/>
        </w:rPr>
        <w:t>motivo</w:t>
      </w:r>
      <w:r w:rsidR="00F127AD" w:rsidRPr="005C6E35">
        <w:rPr>
          <w:rFonts w:ascii="Times New Roman" w:hAnsi="Times New Roman"/>
          <w:sz w:val="21"/>
          <w:szCs w:val="21"/>
          <w:lang w:val="es-ES_tradnl"/>
        </w:rPr>
        <w:t xml:space="preserve">, </w:t>
      </w:r>
      <w:r w:rsidR="0032161C" w:rsidRPr="005C6E35">
        <w:rPr>
          <w:rFonts w:ascii="Times New Roman" w:hAnsi="Times New Roman"/>
          <w:sz w:val="21"/>
          <w:szCs w:val="21"/>
          <w:lang w:val="es-ES_tradnl"/>
        </w:rPr>
        <w:t xml:space="preserve">ya sea </w:t>
      </w:r>
      <w:r w:rsidR="003F6067" w:rsidRPr="005C6E35">
        <w:rPr>
          <w:rFonts w:ascii="Times New Roman" w:hAnsi="Times New Roman"/>
          <w:sz w:val="21"/>
          <w:szCs w:val="21"/>
          <w:lang w:val="es-ES"/>
        </w:rPr>
        <w:t>por</w:t>
      </w:r>
      <w:r w:rsidR="0032161C" w:rsidRPr="005C6E35">
        <w:rPr>
          <w:rFonts w:ascii="Times New Roman" w:hAnsi="Times New Roman"/>
          <w:sz w:val="21"/>
          <w:szCs w:val="21"/>
          <w:lang w:val="es-ES_tradnl"/>
        </w:rPr>
        <w:t xml:space="preserve"> </w:t>
      </w:r>
      <w:r w:rsidR="00F127AD" w:rsidRPr="005C6E35">
        <w:rPr>
          <w:rFonts w:ascii="Times New Roman" w:hAnsi="Times New Roman"/>
          <w:sz w:val="21"/>
          <w:szCs w:val="21"/>
          <w:lang w:val="es-ES_tradnl"/>
        </w:rPr>
        <w:t xml:space="preserve">iniciativa propia o en respuesta a una aclaración </w:t>
      </w:r>
      <w:r w:rsidR="00584026" w:rsidRPr="005C6E35">
        <w:rPr>
          <w:rFonts w:ascii="Times New Roman" w:hAnsi="Times New Roman"/>
          <w:sz w:val="21"/>
          <w:szCs w:val="21"/>
          <w:lang w:val="es-ES_tradnl"/>
        </w:rPr>
        <w:t>solicitada</w:t>
      </w:r>
      <w:r w:rsidR="00F127AD" w:rsidRPr="005C6E35">
        <w:rPr>
          <w:rFonts w:ascii="Times New Roman" w:hAnsi="Times New Roman"/>
          <w:sz w:val="21"/>
          <w:szCs w:val="21"/>
          <w:lang w:val="es-ES_tradnl"/>
        </w:rPr>
        <w:t xml:space="preserve"> por</w:t>
      </w:r>
      <w:r w:rsidR="00AF7FC8" w:rsidRPr="005C6E35">
        <w:rPr>
          <w:rFonts w:ascii="Times New Roman" w:hAnsi="Times New Roman"/>
          <w:sz w:val="21"/>
          <w:szCs w:val="21"/>
          <w:lang w:val="es-ES_tradnl"/>
        </w:rPr>
        <w:t xml:space="preserve"> posibles</w:t>
      </w:r>
      <w:r w:rsidR="00F127AD" w:rsidRPr="005C6E35">
        <w:rPr>
          <w:rFonts w:ascii="Times New Roman" w:hAnsi="Times New Roman"/>
          <w:sz w:val="21"/>
          <w:szCs w:val="21"/>
          <w:lang w:val="es-ES_tradnl"/>
        </w:rPr>
        <w:t xml:space="preserve"> </w:t>
      </w:r>
      <w:r w:rsidR="000F4827" w:rsidRPr="005C6E35">
        <w:rPr>
          <w:rFonts w:ascii="Times New Roman" w:hAnsi="Times New Roman"/>
          <w:sz w:val="21"/>
          <w:szCs w:val="21"/>
          <w:lang w:val="es-ES_tradnl"/>
        </w:rPr>
        <w:t>licitadores</w:t>
      </w:r>
      <w:r w:rsidR="00F127AD" w:rsidRPr="005C6E35">
        <w:rPr>
          <w:rFonts w:ascii="Times New Roman" w:hAnsi="Times New Roman"/>
          <w:sz w:val="21"/>
          <w:szCs w:val="21"/>
          <w:lang w:val="es-ES_tradnl"/>
        </w:rPr>
        <w:t>, enmendar los Documentos de Licitación.</w:t>
      </w:r>
      <w:r w:rsidRPr="005C6E35">
        <w:rPr>
          <w:rFonts w:ascii="Times New Roman" w:hAnsi="Times New Roman"/>
          <w:sz w:val="21"/>
          <w:szCs w:val="21"/>
          <w:lang w:val="es-ES_tradnl"/>
        </w:rPr>
        <w:t xml:space="preserve"> </w:t>
      </w:r>
    </w:p>
    <w:p w:rsidR="007C3784" w:rsidRPr="005C6E35" w:rsidRDefault="007C3784" w:rsidP="007C3784">
      <w:pPr>
        <w:tabs>
          <w:tab w:val="left" w:pos="323"/>
        </w:tabs>
        <w:ind w:left="323" w:right="36" w:hanging="323"/>
        <w:rPr>
          <w:rFonts w:ascii="Times New Roman" w:hAnsi="Times New Roman"/>
          <w:sz w:val="21"/>
          <w:szCs w:val="21"/>
          <w:lang w:val="es-ES_tradnl"/>
        </w:rPr>
      </w:pPr>
      <w:r w:rsidRPr="005C6E35">
        <w:rPr>
          <w:rFonts w:ascii="Times New Roman" w:hAnsi="Times New Roman"/>
          <w:sz w:val="21"/>
          <w:szCs w:val="21"/>
          <w:lang w:val="es-ES_tradnl"/>
        </w:rPr>
        <w:t>(2)</w:t>
      </w:r>
      <w:r w:rsidRPr="005C6E35">
        <w:rPr>
          <w:rFonts w:ascii="Times New Roman" w:hAnsi="Times New Roman"/>
          <w:sz w:val="21"/>
          <w:szCs w:val="21"/>
          <w:lang w:val="es-ES_tradnl"/>
        </w:rPr>
        <w:tab/>
      </w:r>
      <w:r w:rsidR="00584026" w:rsidRPr="005C6E35">
        <w:rPr>
          <w:rFonts w:ascii="Times New Roman" w:hAnsi="Times New Roman"/>
          <w:sz w:val="21"/>
          <w:szCs w:val="21"/>
          <w:lang w:val="es-ES_tradnl"/>
        </w:rPr>
        <w:t xml:space="preserve">El Consultor notificará la adenda indicando la modificación a todos los posibles </w:t>
      </w:r>
      <w:r w:rsidR="000F4827" w:rsidRPr="005C6E35">
        <w:rPr>
          <w:rFonts w:ascii="Times New Roman" w:hAnsi="Times New Roman"/>
          <w:sz w:val="21"/>
          <w:szCs w:val="21"/>
          <w:lang w:val="es-ES_tradnl"/>
        </w:rPr>
        <w:t>licitadores</w:t>
      </w:r>
      <w:r w:rsidR="00584026" w:rsidRPr="005C6E35">
        <w:rPr>
          <w:rFonts w:ascii="Times New Roman" w:hAnsi="Times New Roman"/>
          <w:sz w:val="21"/>
          <w:szCs w:val="21"/>
          <w:lang w:val="es-ES_tradnl"/>
        </w:rPr>
        <w:t xml:space="preserve"> por escrito en o antes de la fecha indicada en los DDL. </w:t>
      </w:r>
    </w:p>
    <w:p w:rsidR="007C3784" w:rsidRPr="005C6E35" w:rsidRDefault="007C3784" w:rsidP="007C3784">
      <w:pPr>
        <w:tabs>
          <w:tab w:val="left" w:pos="323"/>
        </w:tabs>
        <w:ind w:left="323" w:right="36" w:hanging="323"/>
        <w:rPr>
          <w:rFonts w:ascii="Times New Roman" w:hAnsi="Times New Roman"/>
          <w:sz w:val="21"/>
          <w:szCs w:val="21"/>
          <w:lang w:val="es-ES_tradnl"/>
        </w:rPr>
      </w:pPr>
      <w:r w:rsidRPr="005C6E35">
        <w:rPr>
          <w:rFonts w:ascii="Times New Roman" w:hAnsi="Times New Roman"/>
          <w:sz w:val="21"/>
          <w:szCs w:val="21"/>
          <w:lang w:val="es-ES_tradnl"/>
        </w:rPr>
        <w:t>(3)</w:t>
      </w:r>
      <w:r w:rsidRPr="005C6E35">
        <w:rPr>
          <w:rFonts w:ascii="Times New Roman" w:hAnsi="Times New Roman"/>
          <w:sz w:val="21"/>
          <w:szCs w:val="21"/>
          <w:lang w:val="es-ES_tradnl"/>
        </w:rPr>
        <w:tab/>
      </w:r>
      <w:r w:rsidR="0032161C" w:rsidRPr="005C6E35">
        <w:rPr>
          <w:rFonts w:ascii="Times New Roman" w:hAnsi="Times New Roman"/>
          <w:sz w:val="21"/>
          <w:szCs w:val="21"/>
          <w:lang w:val="es-ES_tradnl"/>
        </w:rPr>
        <w:t xml:space="preserve">Los posibles </w:t>
      </w:r>
      <w:r w:rsidR="000F4827" w:rsidRPr="005C6E35">
        <w:rPr>
          <w:rFonts w:ascii="Times New Roman" w:hAnsi="Times New Roman"/>
          <w:sz w:val="21"/>
          <w:szCs w:val="21"/>
          <w:lang w:val="es-ES_tradnl"/>
        </w:rPr>
        <w:t>licitadores</w:t>
      </w:r>
      <w:r w:rsidR="0032161C" w:rsidRPr="005C6E35">
        <w:rPr>
          <w:rFonts w:ascii="Times New Roman" w:hAnsi="Times New Roman"/>
          <w:sz w:val="21"/>
          <w:szCs w:val="21"/>
          <w:lang w:val="es-ES_tradnl"/>
        </w:rPr>
        <w:t xml:space="preserve"> deberán </w:t>
      </w:r>
      <w:r w:rsidR="003F6067" w:rsidRPr="005C6E35">
        <w:rPr>
          <w:rFonts w:ascii="Times New Roman" w:hAnsi="Times New Roman"/>
          <w:sz w:val="21"/>
          <w:szCs w:val="21"/>
          <w:lang w:val="es-ES"/>
        </w:rPr>
        <w:t xml:space="preserve">enviar al Consultor la </w:t>
      </w:r>
      <w:r w:rsidR="0032161C" w:rsidRPr="005C6E35">
        <w:rPr>
          <w:rFonts w:ascii="Times New Roman" w:hAnsi="Times New Roman"/>
          <w:sz w:val="21"/>
          <w:szCs w:val="21"/>
          <w:lang w:val="es-ES_tradnl"/>
        </w:rPr>
        <w:t>confirma</w:t>
      </w:r>
      <w:r w:rsidR="003F6067" w:rsidRPr="005C6E35">
        <w:rPr>
          <w:rFonts w:ascii="Times New Roman" w:hAnsi="Times New Roman"/>
          <w:sz w:val="21"/>
          <w:szCs w:val="21"/>
          <w:lang w:val="es-ES"/>
        </w:rPr>
        <w:t>ción de</w:t>
      </w:r>
      <w:r w:rsidR="0032161C" w:rsidRPr="005C6E35">
        <w:rPr>
          <w:rFonts w:ascii="Times New Roman" w:hAnsi="Times New Roman"/>
          <w:sz w:val="21"/>
          <w:szCs w:val="21"/>
          <w:lang w:val="es-ES_tradnl"/>
        </w:rPr>
        <w:t xml:space="preserve"> la recepción de la adenda mencionada anteriormente.  </w:t>
      </w:r>
    </w:p>
    <w:p w:rsidR="007C3784" w:rsidRPr="005C6E35" w:rsidRDefault="007C3784" w:rsidP="007C3784">
      <w:pPr>
        <w:tabs>
          <w:tab w:val="left" w:pos="323"/>
        </w:tabs>
        <w:ind w:left="323" w:right="36" w:hanging="323"/>
        <w:rPr>
          <w:rFonts w:ascii="Times New Roman" w:hAnsi="Times New Roman"/>
          <w:sz w:val="21"/>
          <w:szCs w:val="21"/>
          <w:lang w:val="es-ES_tradnl"/>
        </w:rPr>
      </w:pPr>
      <w:r w:rsidRPr="005C6E35">
        <w:rPr>
          <w:rFonts w:ascii="Times New Roman" w:hAnsi="Times New Roman"/>
          <w:sz w:val="21"/>
          <w:szCs w:val="21"/>
          <w:lang w:val="es-ES_tradnl"/>
        </w:rPr>
        <w:t>(4)</w:t>
      </w:r>
      <w:r w:rsidRPr="005C6E35">
        <w:rPr>
          <w:rFonts w:ascii="Times New Roman" w:hAnsi="Times New Roman"/>
          <w:sz w:val="21"/>
          <w:szCs w:val="21"/>
          <w:lang w:val="es-ES_tradnl"/>
        </w:rPr>
        <w:tab/>
      </w:r>
      <w:r w:rsidR="0032161C" w:rsidRPr="005C6E35">
        <w:rPr>
          <w:rFonts w:ascii="Times New Roman" w:hAnsi="Times New Roman"/>
          <w:sz w:val="21"/>
          <w:szCs w:val="21"/>
          <w:lang w:val="es-ES_tradnl"/>
        </w:rPr>
        <w:t xml:space="preserve">La adenda formará parte de los Documentos de Licitación </w:t>
      </w:r>
      <w:r w:rsidR="005E0D32" w:rsidRPr="005C6E35">
        <w:rPr>
          <w:rFonts w:ascii="Times New Roman" w:hAnsi="Times New Roman"/>
          <w:sz w:val="21"/>
          <w:szCs w:val="21"/>
          <w:lang w:val="es-ES_tradnl"/>
        </w:rPr>
        <w:t xml:space="preserve">descritos en </w:t>
      </w:r>
      <w:r w:rsidR="00AF7FC8" w:rsidRPr="005C6E35">
        <w:rPr>
          <w:rFonts w:ascii="Times New Roman" w:hAnsi="Times New Roman"/>
          <w:sz w:val="21"/>
          <w:szCs w:val="21"/>
          <w:lang w:val="es-ES_tradnl"/>
        </w:rPr>
        <w:t>la</w:t>
      </w:r>
      <w:r w:rsidR="00857E1C" w:rsidRPr="005C6E35">
        <w:rPr>
          <w:rFonts w:ascii="Times New Roman" w:hAnsi="Times New Roman"/>
          <w:sz w:val="21"/>
          <w:szCs w:val="21"/>
          <w:lang w:val="es-ES_tradnl"/>
        </w:rPr>
        <w:t>s</w:t>
      </w:r>
      <w:r w:rsidR="00AF7FC8" w:rsidRPr="005C6E35">
        <w:rPr>
          <w:rFonts w:ascii="Times New Roman" w:hAnsi="Times New Roman"/>
          <w:sz w:val="21"/>
          <w:szCs w:val="21"/>
          <w:lang w:val="es-ES_tradnl"/>
        </w:rPr>
        <w:t xml:space="preserve"> </w:t>
      </w:r>
      <w:r w:rsidR="005E0D32" w:rsidRPr="005C6E35">
        <w:rPr>
          <w:rFonts w:ascii="Times New Roman" w:hAnsi="Times New Roman"/>
          <w:sz w:val="21"/>
          <w:szCs w:val="21"/>
          <w:lang w:val="es-ES_tradnl"/>
        </w:rPr>
        <w:t xml:space="preserve">IAL 7 (1). </w:t>
      </w:r>
    </w:p>
    <w:p w:rsidR="007C3784" w:rsidRPr="005C6E35" w:rsidRDefault="007C3784" w:rsidP="007C3784">
      <w:pPr>
        <w:tabs>
          <w:tab w:val="left" w:pos="323"/>
        </w:tabs>
        <w:ind w:left="323" w:right="36" w:hanging="323"/>
        <w:rPr>
          <w:rFonts w:ascii="Times New Roman" w:hAnsi="Times New Roman"/>
          <w:sz w:val="21"/>
          <w:szCs w:val="21"/>
          <w:lang w:val="es-ES_tradnl"/>
        </w:rPr>
      </w:pPr>
      <w:r w:rsidRPr="005C6E35">
        <w:rPr>
          <w:rFonts w:ascii="Times New Roman" w:hAnsi="Times New Roman" w:hint="eastAsia"/>
          <w:sz w:val="21"/>
          <w:szCs w:val="21"/>
          <w:lang w:val="es-ES_tradnl"/>
        </w:rPr>
        <w:t xml:space="preserve">(5) </w:t>
      </w:r>
      <w:r w:rsidR="005E5610" w:rsidRPr="005C6E35">
        <w:rPr>
          <w:rFonts w:ascii="Times New Roman" w:hAnsi="Times New Roman"/>
          <w:sz w:val="21"/>
          <w:szCs w:val="21"/>
          <w:lang w:val="es-ES_tradnl"/>
        </w:rPr>
        <w:t xml:space="preserve">A fin de dar a los </w:t>
      </w:r>
      <w:r w:rsidR="000F4827" w:rsidRPr="005C6E35">
        <w:rPr>
          <w:rFonts w:ascii="Times New Roman" w:hAnsi="Times New Roman"/>
          <w:sz w:val="21"/>
          <w:szCs w:val="21"/>
          <w:lang w:val="es-ES_tradnl"/>
        </w:rPr>
        <w:t>licitadores</w:t>
      </w:r>
      <w:r w:rsidR="005E5610" w:rsidRPr="005C6E35">
        <w:rPr>
          <w:rFonts w:ascii="Times New Roman" w:hAnsi="Times New Roman"/>
          <w:sz w:val="21"/>
          <w:szCs w:val="21"/>
          <w:lang w:val="es-ES_tradnl"/>
        </w:rPr>
        <w:t xml:space="preserve"> un plazo razonable, por lo menos siete (7) días, para que puedan tomar en cuenta una adenda en la preparación de</w:t>
      </w:r>
      <w:r w:rsidR="00AF7FC8" w:rsidRPr="005C6E35">
        <w:rPr>
          <w:rFonts w:ascii="Times New Roman" w:hAnsi="Times New Roman"/>
          <w:sz w:val="21"/>
          <w:szCs w:val="21"/>
          <w:lang w:val="es-ES_tradnl"/>
        </w:rPr>
        <w:t xml:space="preserve"> sus</w:t>
      </w:r>
      <w:r w:rsidR="005E5610" w:rsidRPr="005C6E35">
        <w:rPr>
          <w:rFonts w:ascii="Times New Roman" w:hAnsi="Times New Roman"/>
          <w:sz w:val="21"/>
          <w:szCs w:val="21"/>
          <w:lang w:val="es-ES_tradnl"/>
        </w:rPr>
        <w:t xml:space="preserve"> ofertas, {el Cliente/Comprador} podrá extender el plazo para la presentación de las ofertas, conforme </w:t>
      </w:r>
      <w:r w:rsidR="003F6067" w:rsidRPr="005C6E35">
        <w:rPr>
          <w:rFonts w:ascii="Times New Roman" w:hAnsi="Times New Roman"/>
          <w:sz w:val="21"/>
          <w:szCs w:val="21"/>
          <w:lang w:val="es-ES"/>
        </w:rPr>
        <w:t xml:space="preserve">a </w:t>
      </w:r>
      <w:r w:rsidR="005E5610" w:rsidRPr="005C6E35">
        <w:rPr>
          <w:rFonts w:ascii="Times New Roman" w:hAnsi="Times New Roman"/>
          <w:sz w:val="21"/>
          <w:szCs w:val="21"/>
          <w:lang w:val="es-ES_tradnl"/>
        </w:rPr>
        <w:t>la</w:t>
      </w:r>
      <w:r w:rsidR="00857E1C" w:rsidRPr="005C6E35">
        <w:rPr>
          <w:rFonts w:ascii="Times New Roman" w:hAnsi="Times New Roman"/>
          <w:sz w:val="21"/>
          <w:szCs w:val="21"/>
          <w:lang w:val="es-ES_tradnl"/>
        </w:rPr>
        <w:t>s</w:t>
      </w:r>
      <w:r w:rsidR="005E5610" w:rsidRPr="005C6E35">
        <w:rPr>
          <w:rFonts w:ascii="Times New Roman" w:hAnsi="Times New Roman"/>
          <w:sz w:val="21"/>
          <w:szCs w:val="21"/>
          <w:lang w:val="es-ES_tradnl"/>
        </w:rPr>
        <w:t xml:space="preserve"> IAL 17 (3). </w:t>
      </w:r>
    </w:p>
    <w:p w:rsidR="00696923" w:rsidRPr="005C6E35" w:rsidRDefault="00696923" w:rsidP="007C3784">
      <w:pPr>
        <w:rPr>
          <w:rFonts w:ascii="Times New Roman" w:hAnsi="Times New Roman"/>
          <w:sz w:val="21"/>
          <w:szCs w:val="21"/>
          <w:lang w:val="es-ES_tradnl"/>
        </w:rPr>
      </w:pPr>
    </w:p>
    <w:p w:rsidR="007C3784" w:rsidRPr="005C6E35" w:rsidRDefault="00535547" w:rsidP="00B76990">
      <w:pPr>
        <w:pStyle w:val="3"/>
        <w:ind w:left="960"/>
        <w:rPr>
          <w:rFonts w:eastAsia="ＭＳ 明朝"/>
          <w:bCs/>
          <w:lang w:val="es-ES_tradnl"/>
        </w:rPr>
      </w:pPr>
      <w:bookmarkStart w:id="14" w:name="_Toc450649983"/>
      <w:r w:rsidRPr="005C6E35">
        <w:rPr>
          <w:rFonts w:eastAsia="ＭＳ 明朝" w:hint="eastAsia"/>
          <w:bCs/>
          <w:lang w:val="es-ES_tradnl"/>
        </w:rPr>
        <w:t>11</w:t>
      </w:r>
      <w:r w:rsidR="007C3784" w:rsidRPr="005C6E35">
        <w:rPr>
          <w:rFonts w:eastAsia="ＭＳ 明朝" w:hint="eastAsia"/>
          <w:bCs/>
          <w:lang w:val="es-ES_tradnl"/>
        </w:rPr>
        <w:t xml:space="preserve">. </w:t>
      </w:r>
      <w:r w:rsidR="00F14CB4" w:rsidRPr="005C6E35">
        <w:rPr>
          <w:rFonts w:eastAsia="ＭＳ 明朝"/>
          <w:bCs/>
          <w:lang w:val="es-ES_tradnl"/>
        </w:rPr>
        <w:t>Cambio en la estructura o formación de la Empresa Conjunta</w:t>
      </w:r>
      <w:bookmarkEnd w:id="14"/>
      <w:r w:rsidR="00F14CB4" w:rsidRPr="005C6E35">
        <w:rPr>
          <w:rFonts w:eastAsia="ＭＳ 明朝"/>
          <w:bCs/>
          <w:lang w:val="es-ES_tradnl"/>
        </w:rPr>
        <w:t xml:space="preserve"> </w:t>
      </w:r>
    </w:p>
    <w:p w:rsidR="007C3784" w:rsidRPr="005C6E35" w:rsidRDefault="00F14CB4" w:rsidP="007C3784">
      <w:pPr>
        <w:rPr>
          <w:rFonts w:ascii="Times New Roman" w:hAnsi="Times New Roman"/>
          <w:sz w:val="21"/>
          <w:szCs w:val="21"/>
          <w:lang w:val="es-ES_tradnl"/>
        </w:rPr>
      </w:pPr>
      <w:r w:rsidRPr="005C6E35">
        <w:rPr>
          <w:rFonts w:ascii="Times New Roman" w:hAnsi="Times New Roman"/>
          <w:sz w:val="21"/>
          <w:szCs w:val="21"/>
          <w:lang w:val="es-ES_tradnl"/>
        </w:rPr>
        <w:t xml:space="preserve">Cualquier cambio en la estructura o formación de un </w:t>
      </w:r>
      <w:r w:rsidR="000F4827" w:rsidRPr="005C6E35">
        <w:rPr>
          <w:rFonts w:ascii="Times New Roman" w:hAnsi="Times New Roman"/>
          <w:sz w:val="21"/>
          <w:szCs w:val="21"/>
          <w:lang w:val="es-ES_tradnl"/>
        </w:rPr>
        <w:t>licitador</w:t>
      </w:r>
      <w:r w:rsidRPr="005C6E35">
        <w:rPr>
          <w:rFonts w:ascii="Times New Roman" w:hAnsi="Times New Roman"/>
          <w:sz w:val="21"/>
          <w:szCs w:val="21"/>
          <w:lang w:val="es-ES_tradnl"/>
        </w:rPr>
        <w:t xml:space="preserve"> después de haber sido precalificado e invitado a presentar ofertas (incluyendo, en el caso de una EC, cualquier cambio en la estructura o formación de cualquier integrante de la EC), estará sujeto a la aprobación por escrito del {Cliente/Comprador} antes del plazo límite para la presentación de las ofertas. Dicha aprobación será negada, si (i) tal cambio no se ha producido por una libre </w:t>
      </w:r>
      <w:r w:rsidR="005D0556" w:rsidRPr="005C6E35">
        <w:rPr>
          <w:rFonts w:ascii="Times New Roman" w:hAnsi="Times New Roman"/>
          <w:sz w:val="21"/>
          <w:szCs w:val="21"/>
          <w:lang w:val="es-ES_tradnl"/>
        </w:rPr>
        <w:t>decisió</w:t>
      </w:r>
      <w:r w:rsidRPr="005C6E35">
        <w:rPr>
          <w:rFonts w:ascii="Times New Roman" w:hAnsi="Times New Roman"/>
          <w:sz w:val="21"/>
          <w:szCs w:val="21"/>
          <w:lang w:val="es-ES_tradnl"/>
        </w:rPr>
        <w:t xml:space="preserve">n de las firmas involucradas; (ii) como consecuencia del cambio, el </w:t>
      </w:r>
      <w:r w:rsidR="000F4827" w:rsidRPr="005C6E35">
        <w:rPr>
          <w:rFonts w:ascii="Times New Roman" w:hAnsi="Times New Roman"/>
          <w:sz w:val="21"/>
          <w:szCs w:val="21"/>
          <w:lang w:val="es-ES_tradnl"/>
        </w:rPr>
        <w:t>licitador</w:t>
      </w:r>
      <w:r w:rsidRPr="005C6E35">
        <w:rPr>
          <w:rFonts w:ascii="Times New Roman" w:hAnsi="Times New Roman"/>
          <w:sz w:val="21"/>
          <w:szCs w:val="21"/>
          <w:lang w:val="es-ES_tradnl"/>
        </w:rPr>
        <w:t xml:space="preserve"> </w:t>
      </w:r>
      <w:r w:rsidR="005D0556" w:rsidRPr="005C6E35">
        <w:rPr>
          <w:rFonts w:ascii="Times New Roman" w:hAnsi="Times New Roman"/>
          <w:sz w:val="21"/>
          <w:szCs w:val="21"/>
          <w:lang w:val="es-ES_tradnl"/>
        </w:rPr>
        <w:t xml:space="preserve">ya no cumple sustancialmente con los criterios de calificación establecidos en los Documentos de Precalificación; o (iii) en la opinión del {Cliente/Comprador}, el cambio puede conllevar </w:t>
      </w:r>
      <w:r w:rsidR="000D5018" w:rsidRPr="005C6E35">
        <w:rPr>
          <w:rFonts w:ascii="Times New Roman" w:hAnsi="Times New Roman"/>
          <w:sz w:val="21"/>
          <w:szCs w:val="21"/>
          <w:lang w:val="es-ES_tradnl"/>
        </w:rPr>
        <w:t xml:space="preserve">a </w:t>
      </w:r>
      <w:r w:rsidR="005D0556" w:rsidRPr="005C6E35">
        <w:rPr>
          <w:rFonts w:ascii="Times New Roman" w:hAnsi="Times New Roman"/>
          <w:sz w:val="21"/>
          <w:szCs w:val="21"/>
          <w:lang w:val="es-ES_tradnl"/>
        </w:rPr>
        <w:t xml:space="preserve">una considerable reducción de la competencia. Cualquiera de estos cambios deberá ser presentado al {Cliente/Comprador} </w:t>
      </w:r>
      <w:r w:rsidR="00657079" w:rsidRPr="005C6E35">
        <w:rPr>
          <w:rFonts w:ascii="Times New Roman" w:hAnsi="Times New Roman"/>
          <w:sz w:val="21"/>
          <w:szCs w:val="21"/>
          <w:lang w:val="es-ES"/>
        </w:rPr>
        <w:t xml:space="preserve">antes de </w:t>
      </w:r>
      <w:r w:rsidR="005D0556" w:rsidRPr="005C6E35">
        <w:rPr>
          <w:rFonts w:ascii="Times New Roman" w:hAnsi="Times New Roman"/>
          <w:sz w:val="21"/>
          <w:szCs w:val="21"/>
          <w:lang w:val="es-ES_tradnl"/>
        </w:rPr>
        <w:t xml:space="preserve">la fecha y hora del plazo límite para la presentación indicada en los DDL. </w:t>
      </w:r>
    </w:p>
    <w:p w:rsidR="003A1642" w:rsidRPr="005C6E35" w:rsidRDefault="003A1642" w:rsidP="007C3784">
      <w:pPr>
        <w:rPr>
          <w:rFonts w:ascii="Times New Roman" w:hAnsi="Times New Roman"/>
          <w:sz w:val="21"/>
          <w:szCs w:val="21"/>
          <w:lang w:val="es-ES_tradnl"/>
        </w:rPr>
      </w:pPr>
    </w:p>
    <w:p w:rsidR="003A1642" w:rsidRPr="005C6E35" w:rsidRDefault="003A1642" w:rsidP="007C3784">
      <w:pPr>
        <w:rPr>
          <w:rFonts w:ascii="Times New Roman" w:hAnsi="Times New Roman"/>
          <w:sz w:val="21"/>
          <w:szCs w:val="21"/>
          <w:lang w:val="es-ES_tradnl"/>
        </w:rPr>
      </w:pPr>
    </w:p>
    <w:p w:rsidR="007C3784" w:rsidRPr="005C6E35" w:rsidRDefault="007C3784" w:rsidP="002F3482">
      <w:pPr>
        <w:pStyle w:val="2"/>
        <w:rPr>
          <w:sz w:val="22"/>
          <w:szCs w:val="22"/>
          <w:lang w:val="es-ES_tradnl"/>
        </w:rPr>
      </w:pPr>
      <w:bookmarkStart w:id="15" w:name="_Toc450649984"/>
      <w:r w:rsidRPr="005C6E35">
        <w:rPr>
          <w:sz w:val="22"/>
          <w:szCs w:val="22"/>
          <w:lang w:val="es-ES_tradnl"/>
        </w:rPr>
        <w:t>C</w:t>
      </w:r>
      <w:r w:rsidR="005D0556" w:rsidRPr="005C6E35">
        <w:rPr>
          <w:sz w:val="22"/>
          <w:szCs w:val="22"/>
          <w:lang w:val="es-ES_tradnl"/>
        </w:rPr>
        <w:t>ápitulo 3</w:t>
      </w:r>
      <w:r w:rsidRPr="005C6E35">
        <w:rPr>
          <w:sz w:val="22"/>
          <w:szCs w:val="22"/>
          <w:lang w:val="es-ES_tradnl"/>
        </w:rPr>
        <w:t xml:space="preserve">: </w:t>
      </w:r>
      <w:r w:rsidR="005D0556" w:rsidRPr="005C6E35">
        <w:rPr>
          <w:sz w:val="22"/>
          <w:szCs w:val="22"/>
          <w:lang w:val="es-ES_tradnl"/>
        </w:rPr>
        <w:t>Preparación y Presentación de la Oferta</w:t>
      </w:r>
      <w:bookmarkEnd w:id="15"/>
      <w:r w:rsidR="005D0556" w:rsidRPr="005C6E35">
        <w:rPr>
          <w:sz w:val="22"/>
          <w:szCs w:val="22"/>
          <w:lang w:val="es-ES_tradnl"/>
        </w:rPr>
        <w:t xml:space="preserve"> </w:t>
      </w:r>
    </w:p>
    <w:p w:rsidR="007C3784" w:rsidRPr="005C6E35" w:rsidRDefault="00535547" w:rsidP="00B76990">
      <w:pPr>
        <w:pStyle w:val="3"/>
        <w:ind w:left="960"/>
        <w:rPr>
          <w:rFonts w:eastAsia="ＭＳ 明朝"/>
          <w:bCs/>
          <w:lang w:val="es-ES_tradnl"/>
        </w:rPr>
      </w:pPr>
      <w:bookmarkStart w:id="16" w:name="_Toc450649985"/>
      <w:r w:rsidRPr="005C6E35">
        <w:rPr>
          <w:rFonts w:eastAsia="ＭＳ 明朝" w:hint="eastAsia"/>
          <w:bCs/>
          <w:lang w:val="es-ES_tradnl"/>
        </w:rPr>
        <w:t>12</w:t>
      </w:r>
      <w:r w:rsidR="007C3784" w:rsidRPr="005C6E35">
        <w:rPr>
          <w:rFonts w:eastAsia="ＭＳ 明朝" w:hint="eastAsia"/>
          <w:bCs/>
          <w:lang w:val="es-ES_tradnl"/>
        </w:rPr>
        <w:t>.</w:t>
      </w:r>
      <w:r w:rsidR="007C3784" w:rsidRPr="005C6E35">
        <w:rPr>
          <w:rFonts w:eastAsia="ＭＳ 明朝"/>
          <w:bCs/>
          <w:lang w:val="es-ES_tradnl"/>
        </w:rPr>
        <w:t xml:space="preserve"> Cost</w:t>
      </w:r>
      <w:r w:rsidR="005D0556" w:rsidRPr="005C6E35">
        <w:rPr>
          <w:rFonts w:eastAsia="ＭＳ 明朝"/>
          <w:bCs/>
          <w:lang w:val="es-ES_tradnl"/>
        </w:rPr>
        <w:t xml:space="preserve">o de </w:t>
      </w:r>
      <w:r w:rsidR="004E42C2" w:rsidRPr="005C6E35">
        <w:rPr>
          <w:rFonts w:eastAsia="ＭＳ 明朝"/>
          <w:bCs/>
          <w:lang w:val="es-ES_tradnl"/>
        </w:rPr>
        <w:t>Participación en la Licitación</w:t>
      </w:r>
      <w:bookmarkEnd w:id="16"/>
      <w:r w:rsidR="004E42C2" w:rsidRPr="005C6E35">
        <w:rPr>
          <w:rFonts w:eastAsia="ＭＳ 明朝"/>
          <w:bCs/>
          <w:lang w:val="es-ES_tradnl"/>
        </w:rPr>
        <w:t xml:space="preserve"> </w:t>
      </w:r>
    </w:p>
    <w:p w:rsidR="007C3784" w:rsidRPr="005C6E35" w:rsidRDefault="004E42C2" w:rsidP="007C3784">
      <w:pPr>
        <w:rPr>
          <w:rFonts w:ascii="Times New Roman" w:hAnsi="Times New Roman"/>
          <w:sz w:val="21"/>
          <w:szCs w:val="21"/>
          <w:lang w:val="es-ES_tradnl"/>
        </w:rPr>
      </w:pPr>
      <w:r w:rsidRPr="005C6E35">
        <w:rPr>
          <w:rFonts w:ascii="Times New Roman" w:hAnsi="Times New Roman"/>
          <w:sz w:val="21"/>
          <w:szCs w:val="21"/>
          <w:lang w:val="es-ES_tradnl"/>
        </w:rPr>
        <w:t xml:space="preserve">El </w:t>
      </w:r>
      <w:r w:rsidR="000F4827" w:rsidRPr="005C6E35">
        <w:rPr>
          <w:rFonts w:ascii="Times New Roman" w:hAnsi="Times New Roman"/>
          <w:sz w:val="21"/>
          <w:szCs w:val="21"/>
          <w:lang w:val="es-ES_tradnl"/>
        </w:rPr>
        <w:t>licitador</w:t>
      </w:r>
      <w:r w:rsidRPr="005C6E35">
        <w:rPr>
          <w:rFonts w:ascii="Times New Roman" w:hAnsi="Times New Roman"/>
          <w:sz w:val="21"/>
          <w:szCs w:val="21"/>
          <w:lang w:val="es-ES_tradnl"/>
        </w:rPr>
        <w:t xml:space="preserve"> asumirá todos los gastos relacionados con la preparación y presentación de su oferta, y {el Cliente/Comprador} no será respons</w:t>
      </w:r>
      <w:r w:rsidR="00657079" w:rsidRPr="005C6E35">
        <w:rPr>
          <w:rFonts w:ascii="Times New Roman" w:hAnsi="Times New Roman"/>
          <w:sz w:val="21"/>
          <w:szCs w:val="21"/>
          <w:lang w:val="es-ES"/>
        </w:rPr>
        <w:t>a</w:t>
      </w:r>
      <w:r w:rsidRPr="005C6E35">
        <w:rPr>
          <w:rFonts w:ascii="Times New Roman" w:hAnsi="Times New Roman"/>
          <w:sz w:val="21"/>
          <w:szCs w:val="21"/>
          <w:lang w:val="es-ES_tradnl"/>
        </w:rPr>
        <w:t xml:space="preserve">ble por dichos costos, independientemente de la modalidad o resultado del proceso de licitación. </w:t>
      </w:r>
    </w:p>
    <w:p w:rsidR="007C3784" w:rsidRPr="005C6E35" w:rsidRDefault="007C3784" w:rsidP="007C3784">
      <w:pPr>
        <w:rPr>
          <w:rFonts w:ascii="Times New Roman" w:hAnsi="Times New Roman"/>
          <w:sz w:val="21"/>
          <w:szCs w:val="21"/>
          <w:lang w:val="es-ES_tradnl"/>
        </w:rPr>
      </w:pPr>
    </w:p>
    <w:p w:rsidR="007C3784" w:rsidRPr="005C6E35" w:rsidRDefault="00535547" w:rsidP="00B76990">
      <w:pPr>
        <w:pStyle w:val="3"/>
        <w:ind w:left="960"/>
        <w:rPr>
          <w:rFonts w:eastAsia="ＭＳ 明朝"/>
          <w:bCs/>
          <w:lang w:val="es-ES_tradnl"/>
        </w:rPr>
      </w:pPr>
      <w:bookmarkStart w:id="17" w:name="_Toc450649986"/>
      <w:r w:rsidRPr="005C6E35">
        <w:rPr>
          <w:rFonts w:eastAsia="ＭＳ 明朝" w:hint="eastAsia"/>
          <w:bCs/>
          <w:lang w:val="es-ES_tradnl"/>
        </w:rPr>
        <w:t>13</w:t>
      </w:r>
      <w:r w:rsidR="007C3784" w:rsidRPr="005C6E35">
        <w:rPr>
          <w:rFonts w:eastAsia="ＭＳ 明朝" w:hint="eastAsia"/>
          <w:bCs/>
          <w:lang w:val="es-ES_tradnl"/>
        </w:rPr>
        <w:t>.</w:t>
      </w:r>
      <w:r w:rsidR="007C3784" w:rsidRPr="005C6E35">
        <w:rPr>
          <w:rFonts w:eastAsia="ＭＳ 明朝"/>
          <w:bCs/>
          <w:lang w:val="es-ES_tradnl"/>
        </w:rPr>
        <w:t xml:space="preserve"> </w:t>
      </w:r>
      <w:r w:rsidR="004E42C2" w:rsidRPr="005C6E35">
        <w:rPr>
          <w:rFonts w:eastAsia="ＭＳ 明朝"/>
          <w:bCs/>
          <w:lang w:val="es-ES_tradnl"/>
        </w:rPr>
        <w:t>Idioma de la Oferta</w:t>
      </w:r>
      <w:bookmarkEnd w:id="17"/>
      <w:r w:rsidR="004E42C2" w:rsidRPr="005C6E35">
        <w:rPr>
          <w:rFonts w:eastAsia="ＭＳ 明朝"/>
          <w:bCs/>
          <w:lang w:val="es-ES_tradnl"/>
        </w:rPr>
        <w:t xml:space="preserve"> </w:t>
      </w:r>
    </w:p>
    <w:p w:rsidR="007C3784" w:rsidRPr="005C6E35" w:rsidRDefault="004E42C2" w:rsidP="007C3784">
      <w:pPr>
        <w:rPr>
          <w:rFonts w:ascii="Times New Roman" w:hAnsi="Times New Roman"/>
          <w:sz w:val="21"/>
          <w:szCs w:val="21"/>
          <w:lang w:val="es-ES_tradnl"/>
        </w:rPr>
      </w:pPr>
      <w:r w:rsidRPr="005C6E35">
        <w:rPr>
          <w:rFonts w:ascii="Times New Roman" w:hAnsi="Times New Roman"/>
          <w:sz w:val="21"/>
          <w:szCs w:val="21"/>
          <w:lang w:val="es-ES_tradnl"/>
        </w:rPr>
        <w:t>La oferta, así como toda la correspondencia y documentos relacionado</w:t>
      </w:r>
      <w:r w:rsidR="000D5018" w:rsidRPr="005C6E35">
        <w:rPr>
          <w:rFonts w:ascii="Times New Roman" w:hAnsi="Times New Roman"/>
          <w:sz w:val="21"/>
          <w:szCs w:val="21"/>
          <w:lang w:val="es-ES_tradnl"/>
        </w:rPr>
        <w:t>s</w:t>
      </w:r>
      <w:r w:rsidRPr="005C6E35">
        <w:rPr>
          <w:rFonts w:ascii="Times New Roman" w:hAnsi="Times New Roman"/>
          <w:sz w:val="21"/>
          <w:szCs w:val="21"/>
          <w:lang w:val="es-ES_tradnl"/>
        </w:rPr>
        <w:t xml:space="preserve"> con </w:t>
      </w:r>
      <w:proofErr w:type="gramStart"/>
      <w:r w:rsidRPr="005C6E35">
        <w:rPr>
          <w:rFonts w:ascii="Times New Roman" w:hAnsi="Times New Roman"/>
          <w:sz w:val="21"/>
          <w:szCs w:val="21"/>
          <w:lang w:val="es-ES_tradnl"/>
        </w:rPr>
        <w:t>la oferta intercambiados</w:t>
      </w:r>
      <w:proofErr w:type="gramEnd"/>
      <w:r w:rsidRPr="005C6E35">
        <w:rPr>
          <w:rFonts w:ascii="Times New Roman" w:hAnsi="Times New Roman"/>
          <w:sz w:val="21"/>
          <w:szCs w:val="21"/>
          <w:lang w:val="es-ES_tradnl"/>
        </w:rPr>
        <w:t xml:space="preserve"> entre el </w:t>
      </w:r>
      <w:r w:rsidR="000F4827" w:rsidRPr="005C6E35">
        <w:rPr>
          <w:rFonts w:ascii="Times New Roman" w:hAnsi="Times New Roman"/>
          <w:sz w:val="21"/>
          <w:szCs w:val="21"/>
          <w:lang w:val="es-ES_tradnl"/>
        </w:rPr>
        <w:t>licitador</w:t>
      </w:r>
      <w:r w:rsidRPr="005C6E35">
        <w:rPr>
          <w:rFonts w:ascii="Times New Roman" w:hAnsi="Times New Roman"/>
          <w:sz w:val="21"/>
          <w:szCs w:val="21"/>
          <w:lang w:val="es-ES_tradnl"/>
        </w:rPr>
        <w:t xml:space="preserve"> y {el Cliente/Comprador}, serán escritos en el idioma indicado en los DDL. </w:t>
      </w:r>
      <w:r w:rsidR="000241C9" w:rsidRPr="005C6E35">
        <w:rPr>
          <w:rFonts w:ascii="Times New Roman" w:hAnsi="Times New Roman"/>
          <w:sz w:val="21"/>
          <w:szCs w:val="21"/>
          <w:lang w:val="es-ES_tradnl"/>
        </w:rPr>
        <w:t>Los documento</w:t>
      </w:r>
      <w:r w:rsidRPr="005C6E35">
        <w:rPr>
          <w:rFonts w:ascii="Times New Roman" w:hAnsi="Times New Roman"/>
          <w:sz w:val="21"/>
          <w:szCs w:val="21"/>
          <w:lang w:val="es-ES_tradnl"/>
        </w:rPr>
        <w:t>s</w:t>
      </w:r>
      <w:r w:rsidR="000241C9" w:rsidRPr="005C6E35">
        <w:rPr>
          <w:rFonts w:ascii="Times New Roman" w:hAnsi="Times New Roman"/>
          <w:sz w:val="21"/>
          <w:szCs w:val="21"/>
          <w:lang w:val="es-ES_tradnl"/>
        </w:rPr>
        <w:t xml:space="preserve"> </w:t>
      </w:r>
      <w:r w:rsidRPr="005C6E35">
        <w:rPr>
          <w:rFonts w:ascii="Times New Roman" w:hAnsi="Times New Roman"/>
          <w:sz w:val="21"/>
          <w:szCs w:val="21"/>
          <w:lang w:val="es-ES_tradnl"/>
        </w:rPr>
        <w:t xml:space="preserve">complementarios y material impreso que formen parte de la oferta, pueden estar en otro idioma siempre que estos estén acompañados de una traducción </w:t>
      </w:r>
      <w:r w:rsidR="000D5018" w:rsidRPr="005C6E35">
        <w:rPr>
          <w:rFonts w:ascii="Times New Roman" w:hAnsi="Times New Roman"/>
          <w:sz w:val="21"/>
          <w:szCs w:val="21"/>
          <w:lang w:val="es-ES_tradnl"/>
        </w:rPr>
        <w:t>precisa</w:t>
      </w:r>
      <w:r w:rsidRPr="005C6E35">
        <w:rPr>
          <w:rFonts w:ascii="Times New Roman" w:hAnsi="Times New Roman"/>
          <w:sz w:val="21"/>
          <w:szCs w:val="21"/>
          <w:lang w:val="es-ES_tradnl"/>
        </w:rPr>
        <w:t xml:space="preserve"> de los párrafos pertinentes </w:t>
      </w:r>
      <w:r w:rsidR="000241C9" w:rsidRPr="005C6E35">
        <w:rPr>
          <w:rFonts w:ascii="Times New Roman" w:hAnsi="Times New Roman"/>
          <w:sz w:val="21"/>
          <w:szCs w:val="21"/>
          <w:lang w:val="es-ES_tradnl"/>
        </w:rPr>
        <w:t>al idioma de</w:t>
      </w:r>
      <w:r w:rsidR="000D5018" w:rsidRPr="005C6E35">
        <w:rPr>
          <w:rFonts w:ascii="Times New Roman" w:hAnsi="Times New Roman"/>
          <w:sz w:val="21"/>
          <w:szCs w:val="21"/>
          <w:lang w:val="es-ES_tradnl"/>
        </w:rPr>
        <w:t xml:space="preserve"> la oferta, y en ese caso, para fine</w:t>
      </w:r>
      <w:r w:rsidR="000241C9" w:rsidRPr="005C6E35">
        <w:rPr>
          <w:rFonts w:ascii="Times New Roman" w:hAnsi="Times New Roman"/>
          <w:sz w:val="21"/>
          <w:szCs w:val="21"/>
          <w:lang w:val="es-ES_tradnl"/>
        </w:rPr>
        <w:t xml:space="preserve">s de interpretación de la oferta, dicha traducción prevalecerá. </w:t>
      </w:r>
      <w:r w:rsidR="007C3784" w:rsidRPr="005C6E35">
        <w:rPr>
          <w:rFonts w:ascii="Times New Roman" w:hAnsi="Times New Roman"/>
          <w:sz w:val="21"/>
          <w:szCs w:val="21"/>
          <w:lang w:val="es-ES_tradnl"/>
        </w:rPr>
        <w:t xml:space="preserve"> </w:t>
      </w:r>
    </w:p>
    <w:p w:rsidR="007C3784" w:rsidRPr="005C6E35" w:rsidRDefault="007C3784" w:rsidP="007C3784">
      <w:pPr>
        <w:rPr>
          <w:rFonts w:ascii="Times New Roman" w:hAnsi="Times New Roman"/>
          <w:sz w:val="21"/>
          <w:szCs w:val="21"/>
          <w:lang w:val="es-ES_tradnl"/>
        </w:rPr>
      </w:pPr>
    </w:p>
    <w:p w:rsidR="007C3784" w:rsidRPr="005C6E35" w:rsidRDefault="00535547" w:rsidP="00B76990">
      <w:pPr>
        <w:pStyle w:val="3"/>
        <w:ind w:left="960"/>
        <w:rPr>
          <w:rFonts w:eastAsia="ＭＳ 明朝"/>
          <w:bCs/>
          <w:lang w:val="es-ES_tradnl"/>
        </w:rPr>
      </w:pPr>
      <w:bookmarkStart w:id="18" w:name="_Toc450649987"/>
      <w:r w:rsidRPr="005C6E35">
        <w:rPr>
          <w:rFonts w:eastAsia="ＭＳ 明朝" w:hint="eastAsia"/>
          <w:bCs/>
          <w:lang w:val="es-ES_tradnl"/>
        </w:rPr>
        <w:t>14</w:t>
      </w:r>
      <w:r w:rsidR="007C3784" w:rsidRPr="005C6E35">
        <w:rPr>
          <w:rFonts w:eastAsia="ＭＳ 明朝"/>
          <w:bCs/>
          <w:lang w:val="es-ES_tradnl"/>
        </w:rPr>
        <w:t>. Prepara</w:t>
      </w:r>
      <w:r w:rsidR="000241C9" w:rsidRPr="005C6E35">
        <w:rPr>
          <w:rFonts w:eastAsia="ＭＳ 明朝"/>
          <w:bCs/>
          <w:lang w:val="es-ES_tradnl"/>
        </w:rPr>
        <w:t>ción de la Oferta</w:t>
      </w:r>
      <w:bookmarkEnd w:id="18"/>
      <w:r w:rsidR="000241C9" w:rsidRPr="005C6E35">
        <w:rPr>
          <w:rFonts w:eastAsia="ＭＳ 明朝"/>
          <w:bCs/>
          <w:lang w:val="es-ES_tradnl"/>
        </w:rPr>
        <w:t xml:space="preserve"> </w:t>
      </w:r>
      <w:r w:rsidR="007C3784" w:rsidRPr="005C6E35">
        <w:rPr>
          <w:rFonts w:eastAsia="ＭＳ 明朝"/>
          <w:bCs/>
          <w:lang w:val="es-ES_tradnl"/>
        </w:rPr>
        <w:t xml:space="preserve"> </w:t>
      </w:r>
    </w:p>
    <w:p w:rsidR="007C3784" w:rsidRPr="005C6E35" w:rsidRDefault="007C3784" w:rsidP="007C3784">
      <w:pPr>
        <w:tabs>
          <w:tab w:val="left" w:pos="323"/>
        </w:tabs>
        <w:ind w:left="323" w:right="36" w:hanging="323"/>
        <w:rPr>
          <w:rFonts w:ascii="Times New Roman" w:hAnsi="Times New Roman"/>
          <w:sz w:val="21"/>
          <w:szCs w:val="21"/>
          <w:lang w:val="es-ES_tradnl"/>
        </w:rPr>
      </w:pPr>
      <w:r w:rsidRPr="005C6E35">
        <w:rPr>
          <w:rFonts w:ascii="Times New Roman" w:hAnsi="Times New Roman"/>
          <w:sz w:val="21"/>
          <w:szCs w:val="21"/>
          <w:lang w:val="es-ES_tradnl"/>
        </w:rPr>
        <w:t>(1)</w:t>
      </w:r>
      <w:r w:rsidRPr="005C6E35">
        <w:rPr>
          <w:rFonts w:ascii="Times New Roman" w:hAnsi="Times New Roman"/>
          <w:sz w:val="21"/>
          <w:szCs w:val="21"/>
          <w:lang w:val="es-ES_tradnl"/>
        </w:rPr>
        <w:tab/>
      </w:r>
      <w:r w:rsidR="000241C9" w:rsidRPr="005C6E35">
        <w:rPr>
          <w:rFonts w:ascii="Times New Roman" w:hAnsi="Times New Roman"/>
          <w:sz w:val="21"/>
          <w:szCs w:val="21"/>
          <w:lang w:val="es-ES_tradnl"/>
        </w:rPr>
        <w:t xml:space="preserve">La oferta se preparará y presentará llenando los formularios y documentos incluidos en los Formularios de la </w:t>
      </w:r>
      <w:r w:rsidR="00BC0E68" w:rsidRPr="005C6E35">
        <w:rPr>
          <w:rFonts w:ascii="Times New Roman" w:hAnsi="Times New Roman"/>
          <w:sz w:val="21"/>
          <w:szCs w:val="21"/>
          <w:lang w:val="es-ES_tradnl"/>
        </w:rPr>
        <w:t>Oferta</w:t>
      </w:r>
      <w:r w:rsidR="000241C9" w:rsidRPr="005C6E35">
        <w:rPr>
          <w:rFonts w:ascii="Times New Roman" w:hAnsi="Times New Roman"/>
          <w:sz w:val="21"/>
          <w:szCs w:val="21"/>
          <w:lang w:val="es-ES_tradnl"/>
        </w:rPr>
        <w:t>. Cada uno de los formularios deberá rellenarse completamente en tinta indel</w:t>
      </w:r>
      <w:r w:rsidR="001D1CDA" w:rsidRPr="005C6E35">
        <w:rPr>
          <w:rFonts w:ascii="Times New Roman" w:hAnsi="Times New Roman"/>
          <w:sz w:val="21"/>
          <w:szCs w:val="21"/>
          <w:lang w:val="es-ES"/>
        </w:rPr>
        <w:t>e</w:t>
      </w:r>
      <w:r w:rsidR="000241C9" w:rsidRPr="005C6E35">
        <w:rPr>
          <w:rFonts w:ascii="Times New Roman" w:hAnsi="Times New Roman"/>
          <w:sz w:val="21"/>
          <w:szCs w:val="21"/>
          <w:lang w:val="es-ES_tradnl"/>
        </w:rPr>
        <w:t xml:space="preserve">ble </w:t>
      </w:r>
      <w:r w:rsidR="007A4151" w:rsidRPr="005C6E35">
        <w:rPr>
          <w:rFonts w:ascii="Times New Roman" w:hAnsi="Times New Roman"/>
          <w:sz w:val="21"/>
          <w:szCs w:val="21"/>
          <w:lang w:val="es-ES_tradnl"/>
        </w:rPr>
        <w:t>y</w:t>
      </w:r>
      <w:r w:rsidR="000241C9" w:rsidRPr="005C6E35">
        <w:rPr>
          <w:rFonts w:ascii="Times New Roman" w:hAnsi="Times New Roman"/>
          <w:sz w:val="21"/>
          <w:szCs w:val="21"/>
          <w:lang w:val="es-ES_tradnl"/>
        </w:rPr>
        <w:t xml:space="preserve"> escrito a máquina o impresión de computadora. No debe haber líneas intermedias, borraduras (o tachaduras), adiciones o </w:t>
      </w:r>
      <w:r w:rsidR="007A4151" w:rsidRPr="005C6E35">
        <w:rPr>
          <w:rFonts w:ascii="Times New Roman" w:hAnsi="Times New Roman"/>
          <w:sz w:val="21"/>
          <w:szCs w:val="21"/>
          <w:lang w:val="es-ES_tradnl"/>
        </w:rPr>
        <w:t>modificaciones</w:t>
      </w:r>
      <w:r w:rsidR="00BC0E68" w:rsidRPr="005C6E35">
        <w:rPr>
          <w:rFonts w:ascii="Times New Roman" w:hAnsi="Times New Roman"/>
          <w:sz w:val="21"/>
          <w:szCs w:val="21"/>
          <w:lang w:val="es-ES_tradnl"/>
        </w:rPr>
        <w:t>, a menos q</w:t>
      </w:r>
      <w:r w:rsidR="007A4151" w:rsidRPr="005C6E35">
        <w:rPr>
          <w:rFonts w:ascii="Times New Roman" w:hAnsi="Times New Roman"/>
          <w:sz w:val="21"/>
          <w:szCs w:val="21"/>
          <w:lang w:val="es-ES_tradnl"/>
        </w:rPr>
        <w:t>ue sea firmado</w:t>
      </w:r>
      <w:r w:rsidR="000241C9" w:rsidRPr="005C6E35">
        <w:rPr>
          <w:rFonts w:ascii="Times New Roman" w:hAnsi="Times New Roman"/>
          <w:sz w:val="21"/>
          <w:szCs w:val="21"/>
          <w:lang w:val="es-ES_tradnl"/>
        </w:rPr>
        <w:t xml:space="preserve"> o </w:t>
      </w:r>
      <w:r w:rsidR="007A4151" w:rsidRPr="005C6E35">
        <w:rPr>
          <w:rFonts w:ascii="Times New Roman" w:hAnsi="Times New Roman"/>
          <w:sz w:val="21"/>
          <w:szCs w:val="21"/>
          <w:lang w:val="es-ES_tradnl"/>
        </w:rPr>
        <w:t xml:space="preserve">puesto las iniciales por la persona que firma la oferta antes de la presentación de la Oferta. </w:t>
      </w:r>
      <w:r w:rsidR="00BC0E68" w:rsidRPr="005C6E35">
        <w:rPr>
          <w:rFonts w:ascii="Times New Roman" w:hAnsi="Times New Roman"/>
          <w:sz w:val="21"/>
          <w:szCs w:val="21"/>
          <w:lang w:val="es-ES_tradnl"/>
        </w:rPr>
        <w:t>Si los documentos presentados</w:t>
      </w:r>
      <w:r w:rsidR="007A4151" w:rsidRPr="005C6E35">
        <w:rPr>
          <w:rFonts w:ascii="Times New Roman" w:hAnsi="Times New Roman"/>
          <w:sz w:val="21"/>
          <w:szCs w:val="21"/>
          <w:lang w:val="es-ES_tradnl"/>
        </w:rPr>
        <w:t xml:space="preserve"> por el </w:t>
      </w:r>
      <w:r w:rsidR="000F4827" w:rsidRPr="005C6E35">
        <w:rPr>
          <w:rFonts w:ascii="Times New Roman" w:hAnsi="Times New Roman"/>
          <w:sz w:val="21"/>
          <w:szCs w:val="21"/>
          <w:lang w:val="es-ES_tradnl"/>
        </w:rPr>
        <w:t>licitador</w:t>
      </w:r>
      <w:r w:rsidR="007A4151" w:rsidRPr="005C6E35">
        <w:rPr>
          <w:rFonts w:ascii="Times New Roman" w:hAnsi="Times New Roman"/>
          <w:sz w:val="21"/>
          <w:szCs w:val="21"/>
          <w:lang w:val="es-ES_tradnl"/>
        </w:rPr>
        <w:t xml:space="preserve"> no respetan estos requisitos, el </w:t>
      </w:r>
      <w:r w:rsidR="000F4827" w:rsidRPr="005C6E35">
        <w:rPr>
          <w:rFonts w:ascii="Times New Roman" w:hAnsi="Times New Roman"/>
          <w:sz w:val="21"/>
          <w:szCs w:val="21"/>
          <w:lang w:val="es-ES_tradnl"/>
        </w:rPr>
        <w:t>licitador</w:t>
      </w:r>
      <w:r w:rsidR="007A4151" w:rsidRPr="005C6E35">
        <w:rPr>
          <w:rFonts w:ascii="Times New Roman" w:hAnsi="Times New Roman"/>
          <w:sz w:val="21"/>
          <w:szCs w:val="21"/>
          <w:lang w:val="es-ES_tradnl"/>
        </w:rPr>
        <w:t xml:space="preserve"> podrá ser rechazado. </w:t>
      </w:r>
      <w:r w:rsidR="000241C9" w:rsidRPr="005C6E35">
        <w:rPr>
          <w:rFonts w:ascii="Times New Roman" w:hAnsi="Times New Roman"/>
          <w:sz w:val="21"/>
          <w:szCs w:val="21"/>
          <w:lang w:val="es-ES_tradnl"/>
        </w:rPr>
        <w:t xml:space="preserve">   </w:t>
      </w:r>
    </w:p>
    <w:p w:rsidR="007C3784" w:rsidRPr="005C6E35" w:rsidRDefault="007C3784" w:rsidP="007C3784">
      <w:pPr>
        <w:tabs>
          <w:tab w:val="left" w:pos="323"/>
        </w:tabs>
        <w:ind w:left="323" w:right="36" w:hanging="323"/>
        <w:rPr>
          <w:rFonts w:ascii="Times New Roman" w:hAnsi="Times New Roman"/>
          <w:sz w:val="21"/>
          <w:szCs w:val="21"/>
          <w:lang w:val="es-ES_tradnl"/>
        </w:rPr>
      </w:pPr>
      <w:r w:rsidRPr="005C6E35">
        <w:rPr>
          <w:rFonts w:ascii="Times New Roman" w:hAnsi="Times New Roman"/>
          <w:sz w:val="21"/>
          <w:szCs w:val="21"/>
          <w:lang w:val="es-ES_tradnl"/>
        </w:rPr>
        <w:t xml:space="preserve"> (2)</w:t>
      </w:r>
      <w:r w:rsidRPr="005C6E35">
        <w:rPr>
          <w:rFonts w:ascii="Times New Roman" w:hAnsi="Times New Roman" w:hint="eastAsia"/>
          <w:sz w:val="21"/>
          <w:szCs w:val="21"/>
          <w:lang w:val="es-ES_tradnl"/>
        </w:rPr>
        <w:t xml:space="preserve"> </w:t>
      </w:r>
      <w:r w:rsidR="007A4151" w:rsidRPr="005C6E35">
        <w:rPr>
          <w:rFonts w:ascii="Times New Roman" w:hAnsi="Times New Roman"/>
          <w:sz w:val="21"/>
          <w:szCs w:val="21"/>
          <w:lang w:val="es-ES_tradnl"/>
        </w:rPr>
        <w:t xml:space="preserve">Los </w:t>
      </w:r>
      <w:r w:rsidR="000F4827" w:rsidRPr="005C6E35">
        <w:rPr>
          <w:rFonts w:ascii="Times New Roman" w:hAnsi="Times New Roman"/>
          <w:sz w:val="21"/>
          <w:szCs w:val="21"/>
          <w:lang w:val="es-ES_tradnl"/>
        </w:rPr>
        <w:t>licitadores</w:t>
      </w:r>
      <w:r w:rsidR="007A4151" w:rsidRPr="005C6E35">
        <w:rPr>
          <w:rFonts w:ascii="Times New Roman" w:hAnsi="Times New Roman"/>
          <w:sz w:val="21"/>
          <w:szCs w:val="21"/>
          <w:lang w:val="es-ES_tradnl"/>
        </w:rPr>
        <w:t xml:space="preserve"> deberán entregar los siguientes</w:t>
      </w:r>
      <w:r w:rsidRPr="005C6E35">
        <w:rPr>
          <w:rFonts w:ascii="Times New Roman" w:hAnsi="Times New Roman"/>
          <w:sz w:val="21"/>
          <w:szCs w:val="21"/>
          <w:lang w:val="es-ES_tradnl"/>
        </w:rPr>
        <w:t>:</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8"/>
      </w:tblGrid>
      <w:tr w:rsidR="00936F52" w:rsidRPr="00751054" w:rsidTr="00DB462B">
        <w:tc>
          <w:tcPr>
            <w:tcW w:w="8398" w:type="dxa"/>
            <w:shd w:val="clear" w:color="auto" w:fill="auto"/>
          </w:tcPr>
          <w:p w:rsidR="00936F52" w:rsidRPr="005C6E35" w:rsidRDefault="00936F52" w:rsidP="00DB462B">
            <w:pPr>
              <w:tabs>
                <w:tab w:val="right" w:pos="868"/>
                <w:tab w:val="left" w:pos="980"/>
              </w:tabs>
              <w:ind w:left="981" w:right="36" w:hanging="981"/>
              <w:rPr>
                <w:rFonts w:ascii="Times New Roman" w:hAnsi="Times New Roman"/>
                <w:i/>
                <w:sz w:val="21"/>
                <w:szCs w:val="21"/>
                <w:lang w:val="es-ES_tradnl"/>
              </w:rPr>
            </w:pPr>
            <w:r w:rsidRPr="005C6E35">
              <w:rPr>
                <w:rFonts w:ascii="Times New Roman" w:hAnsi="Times New Roman" w:hint="eastAsia"/>
                <w:i/>
                <w:sz w:val="21"/>
                <w:szCs w:val="21"/>
                <w:lang w:val="es-ES_tradnl"/>
              </w:rPr>
              <w:t>{</w:t>
            </w:r>
            <w:r w:rsidRPr="005C6E35">
              <w:rPr>
                <w:rFonts w:ascii="Times New Roman" w:hAnsi="Times New Roman"/>
                <w:i/>
                <w:sz w:val="21"/>
                <w:szCs w:val="21"/>
              </w:rPr>
              <w:t>施設</w:t>
            </w:r>
            <w:r w:rsidRPr="005C6E35">
              <w:rPr>
                <w:rFonts w:ascii="Times New Roman" w:hAnsi="Times New Roman" w:hint="eastAsia"/>
                <w:i/>
                <w:sz w:val="21"/>
                <w:szCs w:val="21"/>
              </w:rPr>
              <w:t>案件</w:t>
            </w:r>
            <w:r w:rsidRPr="005C6E35">
              <w:rPr>
                <w:rFonts w:ascii="Times New Roman" w:hAnsi="Times New Roman" w:hint="eastAsia"/>
                <w:i/>
                <w:sz w:val="21"/>
                <w:szCs w:val="21"/>
                <w:lang w:val="es-ES_tradnl"/>
              </w:rPr>
              <w:t xml:space="preserve"> Construc</w:t>
            </w:r>
            <w:r w:rsidR="007A4151" w:rsidRPr="005C6E35">
              <w:rPr>
                <w:rFonts w:ascii="Times New Roman" w:hAnsi="Times New Roman"/>
                <w:i/>
                <w:sz w:val="21"/>
                <w:szCs w:val="21"/>
                <w:lang w:val="es-ES_tradnl"/>
              </w:rPr>
              <w:t>ción</w:t>
            </w:r>
            <w:r w:rsidRPr="005C6E35">
              <w:rPr>
                <w:rFonts w:ascii="Times New Roman" w:hAnsi="Times New Roman" w:hint="eastAsia"/>
                <w:i/>
                <w:sz w:val="21"/>
                <w:szCs w:val="21"/>
                <w:lang w:val="es-ES_tradnl"/>
              </w:rPr>
              <w:t>}</w:t>
            </w:r>
          </w:p>
          <w:p w:rsidR="00936F52" w:rsidRPr="005C6E35" w:rsidRDefault="00936F52" w:rsidP="00DB462B">
            <w:pPr>
              <w:ind w:leftChars="50" w:left="120" w:firstLineChars="50" w:firstLine="105"/>
              <w:rPr>
                <w:rFonts w:ascii="Times New Roman" w:hAnsi="Times New Roman"/>
                <w:sz w:val="21"/>
                <w:szCs w:val="21"/>
                <w:lang w:val="es-ES_tradnl"/>
              </w:rPr>
            </w:pPr>
            <w:r w:rsidRPr="005C6E35">
              <w:rPr>
                <w:rFonts w:ascii="Times New Roman" w:hAnsi="Times New Roman" w:hint="eastAsia"/>
                <w:sz w:val="21"/>
                <w:szCs w:val="21"/>
                <w:lang w:val="es-ES_tradnl"/>
              </w:rPr>
              <w:t xml:space="preserve">(2.1) </w:t>
            </w:r>
            <w:r w:rsidRPr="005C6E35">
              <w:rPr>
                <w:rFonts w:ascii="Times New Roman" w:hAnsi="Times New Roman"/>
                <w:sz w:val="21"/>
                <w:szCs w:val="21"/>
                <w:lang w:val="es-ES_tradnl"/>
              </w:rPr>
              <w:t>[</w:t>
            </w:r>
            <w:r w:rsidR="004B29CE" w:rsidRPr="005C6E35">
              <w:rPr>
                <w:rFonts w:ascii="Times New Roman" w:hAnsi="Times New Roman"/>
                <w:sz w:val="21"/>
                <w:szCs w:val="21"/>
                <w:lang w:val="es-ES_tradnl"/>
              </w:rPr>
              <w:t xml:space="preserve">Oferta Técnica </w:t>
            </w:r>
            <w:r w:rsidRPr="005C6E35">
              <w:rPr>
                <w:rFonts w:ascii="Times New Roman" w:hAnsi="Times New Roman"/>
                <w:sz w:val="21"/>
                <w:szCs w:val="21"/>
                <w:lang w:val="es-ES_tradnl"/>
              </w:rPr>
              <w:t>(</w:t>
            </w:r>
            <w:r w:rsidR="004B29CE" w:rsidRPr="005C6E35">
              <w:rPr>
                <w:rFonts w:ascii="Times New Roman" w:hAnsi="Times New Roman"/>
                <w:sz w:val="21"/>
                <w:szCs w:val="21"/>
                <w:lang w:val="es-ES_tradnl"/>
              </w:rPr>
              <w:t>Sobre A</w:t>
            </w:r>
            <w:r w:rsidRPr="005C6E35">
              <w:rPr>
                <w:rFonts w:ascii="Times New Roman" w:hAnsi="Times New Roman" w:hint="eastAsia"/>
                <w:sz w:val="21"/>
                <w:szCs w:val="21"/>
                <w:lang w:val="es-ES_tradnl"/>
              </w:rPr>
              <w:t>)</w:t>
            </w:r>
            <w:r w:rsidRPr="005C6E35">
              <w:rPr>
                <w:rFonts w:ascii="Times New Roman" w:hAnsi="Times New Roman"/>
                <w:sz w:val="21"/>
                <w:szCs w:val="21"/>
                <w:lang w:val="es-ES_tradnl"/>
              </w:rPr>
              <w:t>]</w:t>
            </w:r>
          </w:p>
          <w:p w:rsidR="00936F52" w:rsidRPr="005C6E35" w:rsidRDefault="00936F52" w:rsidP="00DB462B">
            <w:pPr>
              <w:ind w:right="36" w:firstLineChars="161" w:firstLine="338"/>
              <w:rPr>
                <w:rFonts w:ascii="Times New Roman" w:hAnsi="Times New Roman"/>
                <w:sz w:val="21"/>
                <w:szCs w:val="21"/>
                <w:lang w:val="es-ES_tradnl"/>
              </w:rPr>
            </w:pPr>
            <w:r w:rsidRPr="005C6E35">
              <w:rPr>
                <w:rFonts w:ascii="Times New Roman" w:hAnsi="Times New Roman" w:hint="eastAsia"/>
                <w:sz w:val="21"/>
                <w:szCs w:val="21"/>
                <w:lang w:val="es-ES_tradnl"/>
              </w:rPr>
              <w:t xml:space="preserve">(a) </w:t>
            </w:r>
            <w:r w:rsidR="004B29CE" w:rsidRPr="005C6E35">
              <w:rPr>
                <w:rFonts w:ascii="Times New Roman" w:hAnsi="Times New Roman"/>
                <w:sz w:val="21"/>
                <w:szCs w:val="21"/>
                <w:lang w:val="es-ES_tradnl"/>
              </w:rPr>
              <w:t xml:space="preserve">Carta Poder (debidamente firmada por el representante legal de los </w:t>
            </w:r>
            <w:r w:rsidR="000F4827" w:rsidRPr="005C6E35">
              <w:rPr>
                <w:rFonts w:ascii="Times New Roman" w:hAnsi="Times New Roman"/>
                <w:sz w:val="21"/>
                <w:szCs w:val="21"/>
                <w:lang w:val="es-ES_tradnl"/>
              </w:rPr>
              <w:t>licitadores</w:t>
            </w:r>
            <w:r w:rsidRPr="005C6E35">
              <w:rPr>
                <w:rFonts w:ascii="Times New Roman" w:hAnsi="Times New Roman"/>
                <w:sz w:val="21"/>
                <w:szCs w:val="21"/>
                <w:lang w:val="es-ES_tradnl"/>
              </w:rPr>
              <w:t>)</w:t>
            </w:r>
            <w:r w:rsidRPr="005C6E35">
              <w:rPr>
                <w:rFonts w:ascii="Times New Roman" w:hAnsi="Times New Roman" w:hint="eastAsia"/>
                <w:sz w:val="21"/>
                <w:szCs w:val="21"/>
                <w:lang w:val="es-ES_tradnl"/>
              </w:rPr>
              <w:t>;</w:t>
            </w:r>
          </w:p>
          <w:p w:rsidR="00936F52" w:rsidRPr="005C6E35" w:rsidRDefault="00936F52" w:rsidP="00DB462B">
            <w:pPr>
              <w:ind w:leftChars="134" w:left="426" w:rightChars="15" w:right="36" w:hanging="104"/>
              <w:rPr>
                <w:rFonts w:ascii="Times New Roman" w:hAnsi="Times New Roman"/>
                <w:sz w:val="21"/>
                <w:szCs w:val="21"/>
                <w:lang w:val="es-ES_tradnl"/>
              </w:rPr>
            </w:pPr>
            <w:r w:rsidRPr="005C6E35">
              <w:rPr>
                <w:rFonts w:ascii="Times New Roman" w:hAnsi="Times New Roman" w:hint="eastAsia"/>
                <w:sz w:val="21"/>
                <w:szCs w:val="21"/>
                <w:lang w:val="es-ES_tradnl"/>
              </w:rPr>
              <w:t xml:space="preserve">(b) </w:t>
            </w:r>
            <w:r w:rsidR="004B29CE" w:rsidRPr="005C6E35">
              <w:rPr>
                <w:rFonts w:ascii="Times New Roman" w:hAnsi="Times New Roman"/>
                <w:sz w:val="21"/>
                <w:szCs w:val="21"/>
                <w:lang w:val="es-ES_tradnl"/>
              </w:rPr>
              <w:t>Certificado de la Firma de l</w:t>
            </w:r>
            <w:r w:rsidR="008F4F3C" w:rsidRPr="005C6E35">
              <w:rPr>
                <w:rFonts w:ascii="Times New Roman" w:hAnsi="Times New Roman"/>
                <w:sz w:val="21"/>
                <w:szCs w:val="21"/>
                <w:lang w:val="es-ES_tradnl"/>
              </w:rPr>
              <w:t xml:space="preserve">a persona que autoriza dicha Carta Poder (autenticado por </w:t>
            </w:r>
            <w:r w:rsidR="00CF1A05" w:rsidRPr="005C6E35">
              <w:rPr>
                <w:rFonts w:ascii="Times New Roman" w:hAnsi="Times New Roman" w:hint="eastAsia"/>
                <w:sz w:val="21"/>
                <w:szCs w:val="21"/>
                <w:lang w:val="es-ES_tradnl"/>
              </w:rPr>
              <w:t>una</w:t>
            </w:r>
            <w:r w:rsidR="004B29CE" w:rsidRPr="005C6E35">
              <w:rPr>
                <w:rFonts w:ascii="Times New Roman" w:hAnsi="Times New Roman"/>
                <w:sz w:val="21"/>
                <w:szCs w:val="21"/>
                <w:lang w:val="es-ES_tradnl"/>
              </w:rPr>
              <w:t xml:space="preserve"> Cámara de Comercio e Industria en Japón)</w:t>
            </w:r>
            <w:r w:rsidRPr="005C6E35">
              <w:rPr>
                <w:rFonts w:ascii="Times New Roman" w:hAnsi="Times New Roman" w:hint="eastAsia"/>
                <w:sz w:val="21"/>
                <w:szCs w:val="21"/>
                <w:lang w:val="es-ES_tradnl"/>
              </w:rPr>
              <w:t>;</w:t>
            </w:r>
          </w:p>
          <w:p w:rsidR="00936F52" w:rsidRPr="005C6E35" w:rsidRDefault="00936F52" w:rsidP="00DB462B">
            <w:pPr>
              <w:ind w:left="340"/>
              <w:rPr>
                <w:sz w:val="21"/>
                <w:szCs w:val="21"/>
                <w:lang w:val="es-ES_tradnl"/>
              </w:rPr>
            </w:pPr>
            <w:r w:rsidRPr="005C6E35">
              <w:rPr>
                <w:rFonts w:ascii="Times New Roman" w:hAnsi="Times New Roman" w:hint="eastAsia"/>
                <w:sz w:val="21"/>
                <w:szCs w:val="21"/>
                <w:lang w:val="es-ES_tradnl"/>
              </w:rPr>
              <w:t>(c)</w:t>
            </w:r>
            <w:r w:rsidR="004B29CE" w:rsidRPr="005C6E35">
              <w:rPr>
                <w:rFonts w:ascii="Times New Roman" w:hAnsi="Times New Roman"/>
                <w:sz w:val="21"/>
                <w:szCs w:val="21"/>
                <w:lang w:val="es-ES_tradnl"/>
              </w:rPr>
              <w:t xml:space="preserve"> Carta de</w:t>
            </w:r>
            <w:r w:rsidR="00BC0E68" w:rsidRPr="005C6E35">
              <w:rPr>
                <w:rFonts w:ascii="Times New Roman" w:hAnsi="Times New Roman"/>
                <w:sz w:val="21"/>
                <w:szCs w:val="21"/>
                <w:lang w:val="es-ES_tradnl"/>
              </w:rPr>
              <w:t xml:space="preserve"> la</w:t>
            </w:r>
            <w:r w:rsidR="004B29CE" w:rsidRPr="005C6E35">
              <w:rPr>
                <w:rFonts w:ascii="Times New Roman" w:hAnsi="Times New Roman"/>
                <w:sz w:val="21"/>
                <w:szCs w:val="21"/>
                <w:lang w:val="es-ES_tradnl"/>
              </w:rPr>
              <w:t xml:space="preserve"> Oferta Técnica</w:t>
            </w:r>
            <w:r w:rsidRPr="005C6E35">
              <w:rPr>
                <w:rFonts w:ascii="Times New Roman" w:hAnsi="Times New Roman" w:hint="eastAsia"/>
                <w:sz w:val="21"/>
                <w:szCs w:val="21"/>
                <w:lang w:val="es-ES_tradnl"/>
              </w:rPr>
              <w:t>;</w:t>
            </w:r>
          </w:p>
          <w:p w:rsidR="00936F52" w:rsidRPr="005C6E35" w:rsidRDefault="00936F52" w:rsidP="00DB462B">
            <w:pPr>
              <w:ind w:firstLine="340"/>
              <w:rPr>
                <w:rFonts w:ascii="Times New Roman" w:hAnsi="Times New Roman"/>
                <w:sz w:val="21"/>
                <w:szCs w:val="21"/>
                <w:lang w:val="es-ES_tradnl"/>
              </w:rPr>
            </w:pPr>
            <w:r w:rsidRPr="005C6E35">
              <w:rPr>
                <w:rFonts w:ascii="Times New Roman" w:hAnsi="Times New Roman" w:hint="eastAsia"/>
                <w:sz w:val="21"/>
                <w:szCs w:val="21"/>
                <w:lang w:val="es-ES_tradnl"/>
              </w:rPr>
              <w:t xml:space="preserve">(d) </w:t>
            </w:r>
            <w:r w:rsidR="004B29CE" w:rsidRPr="005C6E35">
              <w:rPr>
                <w:rFonts w:ascii="Times New Roman" w:hAnsi="Times New Roman"/>
                <w:sz w:val="21"/>
                <w:szCs w:val="21"/>
                <w:lang w:val="es-ES_tradnl"/>
              </w:rPr>
              <w:t>Cronograma de Construcción</w:t>
            </w:r>
            <w:r w:rsidRPr="005C6E35">
              <w:rPr>
                <w:rFonts w:ascii="Times New Roman" w:hAnsi="Times New Roman" w:hint="eastAsia"/>
                <w:sz w:val="21"/>
                <w:szCs w:val="21"/>
                <w:lang w:val="es-ES_tradnl"/>
              </w:rPr>
              <w:t>;</w:t>
            </w:r>
            <w:r w:rsidRPr="005C6E35">
              <w:rPr>
                <w:rFonts w:ascii="Times New Roman" w:hAnsi="Times New Roman"/>
                <w:sz w:val="21"/>
                <w:szCs w:val="21"/>
                <w:lang w:val="es-ES_tradnl"/>
              </w:rPr>
              <w:t xml:space="preserve"> </w:t>
            </w:r>
          </w:p>
          <w:p w:rsidR="00936F52" w:rsidRPr="005C6E35" w:rsidRDefault="00936F52" w:rsidP="00DB462B">
            <w:pPr>
              <w:ind w:left="340" w:hanging="240"/>
              <w:rPr>
                <w:rFonts w:ascii="Times New Roman" w:hAnsi="Times New Roman"/>
                <w:sz w:val="21"/>
                <w:szCs w:val="21"/>
                <w:lang w:val="es-ES_tradnl"/>
              </w:rPr>
            </w:pPr>
            <w:r w:rsidRPr="005C6E35">
              <w:rPr>
                <w:rFonts w:ascii="Times New Roman" w:hAnsi="Times New Roman"/>
                <w:sz w:val="21"/>
                <w:szCs w:val="21"/>
                <w:lang w:val="es-ES_tradnl"/>
              </w:rPr>
              <w:t xml:space="preserve">  </w:t>
            </w:r>
            <w:r w:rsidRPr="005C6E35">
              <w:rPr>
                <w:rFonts w:ascii="Times New Roman" w:hAnsi="Times New Roman" w:hint="eastAsia"/>
                <w:sz w:val="21"/>
                <w:szCs w:val="21"/>
                <w:lang w:val="es-ES_tradnl"/>
              </w:rPr>
              <w:t xml:space="preserve">(e) </w:t>
            </w:r>
            <w:r w:rsidR="00E71C31" w:rsidRPr="005C6E35">
              <w:rPr>
                <w:rFonts w:ascii="Times New Roman" w:hAnsi="Times New Roman"/>
                <w:sz w:val="21"/>
                <w:szCs w:val="21"/>
                <w:lang w:val="es-ES_tradnl"/>
              </w:rPr>
              <w:t>Cronograma</w:t>
            </w:r>
            <w:r w:rsidR="004B29CE" w:rsidRPr="005C6E35">
              <w:rPr>
                <w:rFonts w:ascii="Times New Roman" w:hAnsi="Times New Roman"/>
                <w:sz w:val="21"/>
                <w:szCs w:val="21"/>
                <w:lang w:val="es-ES_tradnl"/>
              </w:rPr>
              <w:t xml:space="preserve"> de Envío de Personal</w:t>
            </w:r>
            <w:r w:rsidRPr="005C6E35">
              <w:rPr>
                <w:rFonts w:ascii="Times New Roman" w:hAnsi="Times New Roman" w:hint="eastAsia"/>
                <w:sz w:val="21"/>
                <w:szCs w:val="21"/>
                <w:lang w:val="es-ES_tradnl"/>
              </w:rPr>
              <w:t>;</w:t>
            </w:r>
          </w:p>
          <w:p w:rsidR="00936F52" w:rsidRPr="005C6E35" w:rsidRDefault="00936F52" w:rsidP="00DB462B">
            <w:pPr>
              <w:ind w:left="340" w:hanging="240"/>
              <w:rPr>
                <w:rFonts w:ascii="Times New Roman" w:hAnsi="Times New Roman"/>
                <w:sz w:val="21"/>
                <w:szCs w:val="21"/>
                <w:lang w:val="es-ES_tradnl"/>
              </w:rPr>
            </w:pPr>
            <w:r w:rsidRPr="005C6E35">
              <w:rPr>
                <w:rFonts w:ascii="Times New Roman" w:hAnsi="Times New Roman"/>
                <w:sz w:val="21"/>
                <w:szCs w:val="21"/>
                <w:lang w:val="es-ES_tradnl"/>
              </w:rPr>
              <w:t xml:space="preserve">  </w:t>
            </w:r>
            <w:r w:rsidRPr="005C6E35">
              <w:rPr>
                <w:rFonts w:ascii="Times New Roman" w:hAnsi="Times New Roman" w:hint="eastAsia"/>
                <w:sz w:val="21"/>
                <w:szCs w:val="21"/>
                <w:lang w:val="es-ES_tradnl"/>
              </w:rPr>
              <w:t xml:space="preserve">(f) </w:t>
            </w:r>
            <w:r w:rsidR="004B29CE" w:rsidRPr="005C6E35">
              <w:rPr>
                <w:rFonts w:ascii="Times New Roman" w:hAnsi="Times New Roman"/>
                <w:sz w:val="21"/>
                <w:szCs w:val="21"/>
                <w:lang w:val="es-ES_tradnl"/>
              </w:rPr>
              <w:t>Plan de Seguridad</w:t>
            </w:r>
            <w:r w:rsidRPr="005C6E35">
              <w:rPr>
                <w:rFonts w:ascii="Times New Roman" w:hAnsi="Times New Roman" w:hint="eastAsia"/>
                <w:sz w:val="21"/>
                <w:szCs w:val="21"/>
                <w:lang w:val="es-ES_tradnl"/>
              </w:rPr>
              <w:t>;</w:t>
            </w:r>
          </w:p>
          <w:p w:rsidR="00936F52" w:rsidRPr="005C6E35" w:rsidRDefault="00936F52" w:rsidP="00DB462B">
            <w:pPr>
              <w:ind w:leftChars="134" w:left="580" w:hangingChars="123" w:hanging="258"/>
              <w:rPr>
                <w:rFonts w:ascii="Times New Roman" w:hAnsi="Times New Roman"/>
                <w:sz w:val="21"/>
                <w:szCs w:val="21"/>
                <w:lang w:val="es-ES_tradnl"/>
              </w:rPr>
            </w:pPr>
            <w:r w:rsidRPr="005C6E35">
              <w:rPr>
                <w:rFonts w:ascii="Times New Roman" w:hAnsi="Times New Roman" w:hint="eastAsia"/>
                <w:sz w:val="21"/>
                <w:szCs w:val="21"/>
                <w:lang w:val="es-ES_tradnl"/>
              </w:rPr>
              <w:t xml:space="preserve">(g) </w:t>
            </w:r>
            <w:r w:rsidR="00007950" w:rsidRPr="005C6E35">
              <w:rPr>
                <w:rFonts w:ascii="Times New Roman" w:hAnsi="Times New Roman"/>
                <w:sz w:val="21"/>
                <w:szCs w:val="21"/>
                <w:lang w:val="es-ES_tradnl"/>
              </w:rPr>
              <w:t xml:space="preserve">el Reconocimiento de Cumplimiento </w:t>
            </w:r>
            <w:r w:rsidR="00852892" w:rsidRPr="005C6E35">
              <w:rPr>
                <w:rFonts w:ascii="Times New Roman" w:hAnsi="Times New Roman"/>
                <w:sz w:val="21"/>
                <w:szCs w:val="21"/>
                <w:lang w:val="es-ES"/>
              </w:rPr>
              <w:t>de</w:t>
            </w:r>
            <w:r w:rsidR="00007950" w:rsidRPr="005C6E35">
              <w:rPr>
                <w:rFonts w:ascii="Times New Roman" w:hAnsi="Times New Roman"/>
                <w:sz w:val="21"/>
                <w:szCs w:val="21"/>
                <w:lang w:val="es-ES_tradnl"/>
              </w:rPr>
              <w:t xml:space="preserve"> las Directrices de Adquisición para la</w:t>
            </w:r>
            <w:r w:rsidR="00852892" w:rsidRPr="005C6E35">
              <w:rPr>
                <w:rFonts w:ascii="Times New Roman" w:hAnsi="Times New Roman"/>
                <w:sz w:val="21"/>
                <w:szCs w:val="21"/>
                <w:lang w:val="es-ES"/>
              </w:rPr>
              <w:t>s</w:t>
            </w:r>
            <w:r w:rsidR="00007950" w:rsidRPr="005C6E35">
              <w:rPr>
                <w:rFonts w:ascii="Times New Roman" w:hAnsi="Times New Roman"/>
                <w:sz w:val="21"/>
                <w:szCs w:val="21"/>
                <w:lang w:val="es-ES_tradnl"/>
              </w:rPr>
              <w:t xml:space="preserve"> Donaci</w:t>
            </w:r>
            <w:r w:rsidR="00852892" w:rsidRPr="005C6E35">
              <w:rPr>
                <w:rFonts w:ascii="Times New Roman" w:hAnsi="Times New Roman"/>
                <w:sz w:val="21"/>
                <w:szCs w:val="21"/>
                <w:lang w:val="es-ES"/>
              </w:rPr>
              <w:t>ones</w:t>
            </w:r>
            <w:r w:rsidR="00007950" w:rsidRPr="005C6E35">
              <w:rPr>
                <w:rFonts w:ascii="Times New Roman" w:hAnsi="Times New Roman"/>
                <w:sz w:val="21"/>
                <w:szCs w:val="21"/>
                <w:lang w:val="es-ES_tradnl"/>
              </w:rPr>
              <w:t xml:space="preserve"> Japonesa</w:t>
            </w:r>
            <w:r w:rsidR="00852892" w:rsidRPr="005C6E35">
              <w:rPr>
                <w:rFonts w:ascii="Times New Roman" w:hAnsi="Times New Roman"/>
                <w:sz w:val="21"/>
                <w:szCs w:val="21"/>
                <w:lang w:val="es-ES"/>
              </w:rPr>
              <w:t>s</w:t>
            </w:r>
            <w:r w:rsidR="00007950" w:rsidRPr="005C6E35">
              <w:rPr>
                <w:rFonts w:ascii="Times New Roman" w:hAnsi="Times New Roman"/>
                <w:sz w:val="21"/>
                <w:szCs w:val="21"/>
                <w:lang w:val="es-ES_tradnl"/>
              </w:rPr>
              <w:t xml:space="preserve">, que se firmará y fechará por el representante autorizado del </w:t>
            </w:r>
            <w:r w:rsidR="000F4827" w:rsidRPr="005C6E35">
              <w:rPr>
                <w:rFonts w:ascii="Times New Roman" w:hAnsi="Times New Roman"/>
                <w:sz w:val="21"/>
                <w:szCs w:val="21"/>
                <w:lang w:val="es-ES_tradnl"/>
              </w:rPr>
              <w:t>licitador</w:t>
            </w:r>
            <w:r w:rsidRPr="005C6E35">
              <w:rPr>
                <w:rFonts w:ascii="Times New Roman" w:hAnsi="Times New Roman" w:hint="eastAsia"/>
                <w:sz w:val="21"/>
                <w:szCs w:val="21"/>
                <w:lang w:val="es-ES_tradnl"/>
              </w:rPr>
              <w:t>;</w:t>
            </w:r>
          </w:p>
          <w:p w:rsidR="00936F52" w:rsidRPr="005C6E35" w:rsidRDefault="00936F52" w:rsidP="00DB462B">
            <w:pPr>
              <w:ind w:left="340" w:hanging="240"/>
              <w:rPr>
                <w:rFonts w:ascii="Times New Roman" w:hAnsi="Times New Roman"/>
                <w:sz w:val="21"/>
                <w:szCs w:val="21"/>
                <w:lang w:val="es-ES_tradnl"/>
              </w:rPr>
            </w:pPr>
            <w:r w:rsidRPr="005C6E35">
              <w:rPr>
                <w:rFonts w:ascii="Times New Roman" w:hAnsi="Times New Roman" w:hint="eastAsia"/>
                <w:sz w:val="21"/>
                <w:szCs w:val="21"/>
                <w:lang w:val="es-ES_tradnl"/>
              </w:rPr>
              <w:t xml:space="preserve">  (h) </w:t>
            </w:r>
            <w:r w:rsidR="00007950" w:rsidRPr="005C6E35">
              <w:rPr>
                <w:rFonts w:ascii="Times New Roman" w:hAnsi="Times New Roman"/>
                <w:sz w:val="21"/>
                <w:szCs w:val="21"/>
                <w:lang w:val="es-ES_tradnl"/>
              </w:rPr>
              <w:t>Cualquier otro documento requerido en los DDL</w:t>
            </w:r>
            <w:r w:rsidRPr="005C6E35">
              <w:rPr>
                <w:rFonts w:ascii="Times New Roman" w:hAnsi="Times New Roman" w:hint="eastAsia"/>
                <w:sz w:val="21"/>
                <w:szCs w:val="21"/>
                <w:lang w:val="es-ES_tradnl"/>
              </w:rPr>
              <w:t xml:space="preserve">. </w:t>
            </w:r>
          </w:p>
          <w:p w:rsidR="00936F52" w:rsidRPr="005C6E35" w:rsidRDefault="00936F52" w:rsidP="00DB462B">
            <w:pPr>
              <w:ind w:leftChars="50" w:left="120" w:firstLineChars="50" w:firstLine="105"/>
              <w:rPr>
                <w:rFonts w:ascii="Times New Roman" w:hAnsi="Times New Roman"/>
                <w:sz w:val="21"/>
                <w:szCs w:val="21"/>
                <w:lang w:val="es-ES_tradnl"/>
              </w:rPr>
            </w:pPr>
            <w:r w:rsidRPr="005C6E35">
              <w:rPr>
                <w:rFonts w:ascii="Times New Roman" w:hAnsi="Times New Roman" w:hint="eastAsia"/>
                <w:sz w:val="21"/>
                <w:szCs w:val="21"/>
                <w:lang w:val="es-ES_tradnl"/>
              </w:rPr>
              <w:t xml:space="preserve">(2.2) </w:t>
            </w:r>
            <w:r w:rsidRPr="005C6E35">
              <w:rPr>
                <w:rFonts w:ascii="Times New Roman" w:hAnsi="Times New Roman"/>
                <w:sz w:val="21"/>
                <w:szCs w:val="21"/>
                <w:lang w:val="es-ES_tradnl"/>
              </w:rPr>
              <w:t>[</w:t>
            </w:r>
            <w:r w:rsidR="00007950" w:rsidRPr="005C6E35">
              <w:rPr>
                <w:rFonts w:ascii="Times New Roman" w:hAnsi="Times New Roman"/>
                <w:sz w:val="21"/>
                <w:szCs w:val="21"/>
                <w:lang w:val="es-ES_tradnl"/>
              </w:rPr>
              <w:t>Oferta de Precio</w:t>
            </w:r>
            <w:r w:rsidRPr="005C6E35">
              <w:rPr>
                <w:rFonts w:ascii="Times New Roman" w:hAnsi="Times New Roman"/>
                <w:sz w:val="21"/>
                <w:szCs w:val="21"/>
                <w:lang w:val="es-ES_tradnl"/>
              </w:rPr>
              <w:t xml:space="preserve"> </w:t>
            </w:r>
            <w:r w:rsidRPr="005C6E35">
              <w:rPr>
                <w:rFonts w:ascii="Times New Roman" w:hAnsi="Times New Roman" w:hint="eastAsia"/>
                <w:sz w:val="21"/>
                <w:szCs w:val="21"/>
                <w:lang w:val="es-ES_tradnl"/>
              </w:rPr>
              <w:t>(</w:t>
            </w:r>
            <w:r w:rsidR="00007950" w:rsidRPr="005C6E35">
              <w:rPr>
                <w:rFonts w:ascii="Times New Roman" w:hAnsi="Times New Roman"/>
                <w:sz w:val="21"/>
                <w:szCs w:val="21"/>
                <w:lang w:val="es-ES_tradnl"/>
              </w:rPr>
              <w:t>Sobre</w:t>
            </w:r>
            <w:r w:rsidRPr="005C6E35">
              <w:rPr>
                <w:rFonts w:ascii="Times New Roman" w:hAnsi="Times New Roman"/>
                <w:sz w:val="21"/>
                <w:szCs w:val="21"/>
                <w:lang w:val="es-ES_tradnl"/>
              </w:rPr>
              <w:t xml:space="preserve"> B</w:t>
            </w:r>
            <w:r w:rsidRPr="005C6E35">
              <w:rPr>
                <w:rFonts w:ascii="Times New Roman" w:hAnsi="Times New Roman" w:hint="eastAsia"/>
                <w:sz w:val="21"/>
                <w:szCs w:val="21"/>
                <w:lang w:val="es-ES_tradnl"/>
              </w:rPr>
              <w:t>)</w:t>
            </w:r>
            <w:r w:rsidRPr="005C6E35">
              <w:rPr>
                <w:rFonts w:ascii="Times New Roman" w:hAnsi="Times New Roman"/>
                <w:sz w:val="21"/>
                <w:szCs w:val="21"/>
                <w:lang w:val="es-ES_tradnl"/>
              </w:rPr>
              <w:t>]</w:t>
            </w:r>
          </w:p>
          <w:p w:rsidR="00936F52" w:rsidRPr="005C6E35" w:rsidRDefault="00936F52" w:rsidP="00DB462B">
            <w:pPr>
              <w:ind w:left="340" w:hanging="240"/>
              <w:rPr>
                <w:rFonts w:ascii="Times New Roman" w:hAnsi="Times New Roman"/>
                <w:sz w:val="21"/>
                <w:szCs w:val="21"/>
                <w:lang w:val="es-ES_tradnl"/>
              </w:rPr>
            </w:pPr>
            <w:r w:rsidRPr="005C6E35">
              <w:rPr>
                <w:rFonts w:ascii="Times New Roman" w:hAnsi="Times New Roman"/>
                <w:sz w:val="21"/>
                <w:szCs w:val="21"/>
                <w:lang w:val="es-ES_tradnl"/>
              </w:rPr>
              <w:t xml:space="preserve">  </w:t>
            </w:r>
            <w:r w:rsidRPr="005C6E35">
              <w:rPr>
                <w:rFonts w:ascii="Times New Roman" w:hAnsi="Times New Roman" w:hint="eastAsia"/>
                <w:sz w:val="21"/>
                <w:szCs w:val="21"/>
                <w:lang w:val="es-ES_tradnl"/>
              </w:rPr>
              <w:t>(a</w:t>
            </w:r>
            <w:r w:rsidRPr="005C6E35">
              <w:rPr>
                <w:rFonts w:ascii="Times New Roman" w:hAnsi="Times New Roman"/>
                <w:sz w:val="21"/>
                <w:szCs w:val="21"/>
                <w:lang w:val="es-ES_tradnl"/>
              </w:rPr>
              <w:t>)</w:t>
            </w:r>
            <w:r w:rsidR="008F4F3C" w:rsidRPr="005C6E35">
              <w:rPr>
                <w:rFonts w:ascii="Times New Roman" w:hAnsi="Times New Roman"/>
                <w:sz w:val="21"/>
                <w:szCs w:val="21"/>
                <w:lang w:val="es-ES_tradnl"/>
              </w:rPr>
              <w:t>Carta de la Oferta de Precio</w:t>
            </w:r>
            <w:r w:rsidRPr="005C6E35">
              <w:rPr>
                <w:rFonts w:ascii="Times New Roman" w:hAnsi="Times New Roman" w:hint="eastAsia"/>
                <w:sz w:val="21"/>
                <w:szCs w:val="21"/>
                <w:lang w:val="es-ES_tradnl"/>
              </w:rPr>
              <w:t>;</w:t>
            </w:r>
            <w:r w:rsidRPr="005C6E35">
              <w:rPr>
                <w:rFonts w:ascii="Times New Roman" w:hAnsi="Times New Roman"/>
                <w:sz w:val="21"/>
                <w:szCs w:val="21"/>
                <w:lang w:val="es-ES_tradnl"/>
              </w:rPr>
              <w:t xml:space="preserve"> </w:t>
            </w:r>
          </w:p>
          <w:p w:rsidR="00936F52" w:rsidRPr="005C6E35" w:rsidRDefault="00936F52" w:rsidP="00DB462B">
            <w:pPr>
              <w:ind w:left="340" w:hanging="240"/>
              <w:rPr>
                <w:rFonts w:ascii="Times New Roman" w:hAnsi="Times New Roman"/>
                <w:sz w:val="21"/>
                <w:szCs w:val="21"/>
                <w:lang w:val="es-ES_tradnl"/>
              </w:rPr>
            </w:pPr>
            <w:r w:rsidRPr="005C6E35">
              <w:rPr>
                <w:rFonts w:ascii="Times New Roman" w:hAnsi="Times New Roman"/>
                <w:sz w:val="21"/>
                <w:szCs w:val="21"/>
                <w:lang w:val="es-ES_tradnl"/>
              </w:rPr>
              <w:t xml:space="preserve">  </w:t>
            </w:r>
            <w:r w:rsidRPr="005C6E35">
              <w:rPr>
                <w:rFonts w:ascii="Times New Roman" w:hAnsi="Times New Roman" w:hint="eastAsia"/>
                <w:sz w:val="21"/>
                <w:szCs w:val="21"/>
                <w:lang w:val="es-ES_tradnl"/>
              </w:rPr>
              <w:t>(b</w:t>
            </w:r>
            <w:r w:rsidRPr="005C6E35">
              <w:rPr>
                <w:rFonts w:ascii="Times New Roman" w:hAnsi="Times New Roman"/>
                <w:sz w:val="21"/>
                <w:szCs w:val="21"/>
                <w:lang w:val="es-ES_tradnl"/>
              </w:rPr>
              <w:t>)</w:t>
            </w:r>
            <w:r w:rsidR="00B240B8" w:rsidRPr="005C6E35">
              <w:rPr>
                <w:rFonts w:ascii="Times New Roman" w:hAnsi="Times New Roman"/>
                <w:sz w:val="21"/>
                <w:szCs w:val="21"/>
                <w:lang w:val="es-ES_tradnl"/>
              </w:rPr>
              <w:t>Planilla del Precio Ofrecid</w:t>
            </w:r>
            <w:r w:rsidR="008F4F3C" w:rsidRPr="005C6E35">
              <w:rPr>
                <w:rFonts w:ascii="Times New Roman" w:hAnsi="Times New Roman"/>
                <w:sz w:val="21"/>
                <w:szCs w:val="21"/>
                <w:lang w:val="es-ES_tradnl"/>
              </w:rPr>
              <w:t>o</w:t>
            </w:r>
            <w:r w:rsidRPr="005C6E35">
              <w:rPr>
                <w:rFonts w:ascii="Times New Roman" w:hAnsi="Times New Roman" w:hint="eastAsia"/>
                <w:sz w:val="21"/>
                <w:szCs w:val="21"/>
                <w:lang w:val="es-ES_tradnl"/>
              </w:rPr>
              <w:t>;</w:t>
            </w:r>
            <w:r w:rsidRPr="005C6E35">
              <w:rPr>
                <w:rFonts w:ascii="Times New Roman" w:hAnsi="Times New Roman"/>
                <w:sz w:val="21"/>
                <w:szCs w:val="21"/>
                <w:lang w:val="es-ES_tradnl"/>
              </w:rPr>
              <w:t xml:space="preserve"> </w:t>
            </w:r>
          </w:p>
          <w:p w:rsidR="00936F52" w:rsidRPr="005C6E35" w:rsidRDefault="00936F52" w:rsidP="008F4F3C">
            <w:pPr>
              <w:ind w:left="340" w:hanging="240"/>
              <w:rPr>
                <w:rFonts w:ascii="Times New Roman" w:hAnsi="Times New Roman"/>
                <w:sz w:val="21"/>
                <w:szCs w:val="21"/>
                <w:lang w:val="es-ES_tradnl"/>
              </w:rPr>
            </w:pPr>
            <w:r w:rsidRPr="005C6E35">
              <w:rPr>
                <w:rFonts w:ascii="Times New Roman" w:hAnsi="Times New Roman" w:hint="eastAsia"/>
                <w:sz w:val="21"/>
                <w:szCs w:val="21"/>
                <w:lang w:val="es-ES_tradnl"/>
              </w:rPr>
              <w:t xml:space="preserve">  (c) </w:t>
            </w:r>
            <w:r w:rsidR="008F4F3C" w:rsidRPr="005C6E35">
              <w:rPr>
                <w:rFonts w:ascii="Times New Roman" w:hAnsi="Times New Roman"/>
                <w:sz w:val="21"/>
                <w:szCs w:val="21"/>
                <w:lang w:val="es-ES_tradnl"/>
              </w:rPr>
              <w:t>Cualquier otro documento requerido en los DDL.</w:t>
            </w:r>
            <w:r w:rsidRPr="005C6E35">
              <w:rPr>
                <w:rFonts w:ascii="Times New Roman" w:hAnsi="Times New Roman" w:hint="eastAsia"/>
                <w:sz w:val="21"/>
                <w:szCs w:val="21"/>
                <w:lang w:val="es-ES_tradnl"/>
              </w:rPr>
              <w:t xml:space="preserve"> </w:t>
            </w:r>
          </w:p>
        </w:tc>
      </w:tr>
      <w:tr w:rsidR="00936F52" w:rsidRPr="00751054" w:rsidTr="00DB462B">
        <w:tc>
          <w:tcPr>
            <w:tcW w:w="8398" w:type="dxa"/>
            <w:shd w:val="clear" w:color="auto" w:fill="auto"/>
          </w:tcPr>
          <w:p w:rsidR="00936F52" w:rsidRPr="005C6E35" w:rsidRDefault="00936F52" w:rsidP="00DB462B">
            <w:pPr>
              <w:tabs>
                <w:tab w:val="right" w:pos="868"/>
                <w:tab w:val="left" w:pos="980"/>
              </w:tabs>
              <w:ind w:left="981" w:right="36" w:hanging="981"/>
              <w:rPr>
                <w:rFonts w:ascii="Times New Roman" w:hAnsi="Times New Roman"/>
                <w:i/>
                <w:sz w:val="21"/>
                <w:szCs w:val="21"/>
                <w:lang w:val="es-ES_tradnl"/>
              </w:rPr>
            </w:pPr>
            <w:r w:rsidRPr="005C6E35">
              <w:rPr>
                <w:rFonts w:ascii="Times New Roman" w:hAnsi="Times New Roman" w:hint="eastAsia"/>
                <w:i/>
                <w:sz w:val="21"/>
                <w:szCs w:val="21"/>
                <w:lang w:val="es-ES_tradnl"/>
              </w:rPr>
              <w:t>{</w:t>
            </w:r>
            <w:r w:rsidRPr="005C6E35">
              <w:rPr>
                <w:rFonts w:ascii="Times New Roman" w:hAnsi="Times New Roman"/>
                <w:i/>
                <w:sz w:val="21"/>
                <w:szCs w:val="21"/>
              </w:rPr>
              <w:t>機材</w:t>
            </w:r>
            <w:r w:rsidRPr="005C6E35">
              <w:rPr>
                <w:rFonts w:ascii="Times New Roman" w:hAnsi="Times New Roman" w:hint="eastAsia"/>
                <w:i/>
                <w:sz w:val="21"/>
                <w:szCs w:val="21"/>
              </w:rPr>
              <w:t>案件</w:t>
            </w:r>
            <w:r w:rsidRPr="005C6E35">
              <w:rPr>
                <w:rFonts w:ascii="Times New Roman" w:hAnsi="Times New Roman" w:hint="eastAsia"/>
                <w:i/>
                <w:sz w:val="21"/>
                <w:szCs w:val="21"/>
                <w:lang w:val="es-ES_tradnl"/>
              </w:rPr>
              <w:t xml:space="preserve"> </w:t>
            </w:r>
            <w:r w:rsidR="00EA3577" w:rsidRPr="005C6E35">
              <w:rPr>
                <w:rFonts w:ascii="Times New Roman" w:hAnsi="Times New Roman"/>
                <w:i/>
                <w:sz w:val="21"/>
                <w:szCs w:val="21"/>
                <w:lang w:val="es-ES_tradnl"/>
              </w:rPr>
              <w:t>Adquisición de</w:t>
            </w:r>
            <w:r w:rsidR="008F4F3C" w:rsidRPr="005C6E35">
              <w:rPr>
                <w:rFonts w:ascii="Times New Roman" w:hAnsi="Times New Roman"/>
                <w:i/>
                <w:sz w:val="21"/>
                <w:szCs w:val="21"/>
                <w:lang w:val="es-ES_tradnl"/>
              </w:rPr>
              <w:t xml:space="preserve"> Equipo</w:t>
            </w:r>
            <w:r w:rsidRPr="005C6E35">
              <w:rPr>
                <w:rFonts w:ascii="Times New Roman" w:hAnsi="Times New Roman" w:hint="eastAsia"/>
                <w:i/>
                <w:sz w:val="21"/>
                <w:szCs w:val="21"/>
                <w:lang w:val="es-ES_tradnl"/>
              </w:rPr>
              <w:t>}</w:t>
            </w:r>
          </w:p>
          <w:p w:rsidR="00936F52" w:rsidRPr="005C6E35" w:rsidRDefault="00936F52" w:rsidP="00DB462B">
            <w:pPr>
              <w:ind w:leftChars="50" w:left="120" w:firstLineChars="50" w:firstLine="105"/>
              <w:rPr>
                <w:rFonts w:ascii="Times New Roman" w:hAnsi="Times New Roman"/>
                <w:sz w:val="21"/>
                <w:szCs w:val="21"/>
                <w:lang w:val="es-ES_tradnl"/>
              </w:rPr>
            </w:pPr>
            <w:r w:rsidRPr="005C6E35">
              <w:rPr>
                <w:rFonts w:ascii="Times New Roman" w:hAnsi="Times New Roman" w:hint="eastAsia"/>
                <w:sz w:val="21"/>
                <w:szCs w:val="21"/>
                <w:lang w:val="es-ES_tradnl"/>
              </w:rPr>
              <w:t>(2.1)</w:t>
            </w:r>
            <w:r w:rsidRPr="005C6E35">
              <w:rPr>
                <w:rFonts w:ascii="Times New Roman" w:hAnsi="Times New Roman"/>
                <w:sz w:val="21"/>
                <w:szCs w:val="21"/>
                <w:lang w:val="es-ES_tradnl"/>
              </w:rPr>
              <w:t>[</w:t>
            </w:r>
            <w:r w:rsidR="008F4F3C" w:rsidRPr="005C6E35">
              <w:rPr>
                <w:rFonts w:ascii="Times New Roman" w:hAnsi="Times New Roman"/>
                <w:sz w:val="21"/>
                <w:szCs w:val="21"/>
                <w:lang w:val="es-ES_tradnl"/>
              </w:rPr>
              <w:t>Oferta Técnica</w:t>
            </w:r>
            <w:r w:rsidRPr="005C6E35">
              <w:rPr>
                <w:rFonts w:ascii="Times New Roman" w:hAnsi="Times New Roman"/>
                <w:sz w:val="21"/>
                <w:szCs w:val="21"/>
                <w:lang w:val="es-ES_tradnl"/>
              </w:rPr>
              <w:t xml:space="preserve"> (</w:t>
            </w:r>
            <w:r w:rsidR="008F4F3C" w:rsidRPr="005C6E35">
              <w:rPr>
                <w:rFonts w:ascii="Times New Roman" w:hAnsi="Times New Roman"/>
                <w:sz w:val="21"/>
                <w:szCs w:val="21"/>
                <w:lang w:val="es-ES_tradnl"/>
              </w:rPr>
              <w:t>Sobre A</w:t>
            </w:r>
            <w:r w:rsidRPr="005C6E35">
              <w:rPr>
                <w:rFonts w:ascii="Times New Roman" w:hAnsi="Times New Roman" w:hint="eastAsia"/>
                <w:sz w:val="21"/>
                <w:szCs w:val="21"/>
                <w:lang w:val="es-ES_tradnl"/>
              </w:rPr>
              <w:t>)</w:t>
            </w:r>
            <w:r w:rsidRPr="005C6E35">
              <w:rPr>
                <w:rFonts w:ascii="Times New Roman" w:hAnsi="Times New Roman"/>
                <w:sz w:val="21"/>
                <w:szCs w:val="21"/>
                <w:lang w:val="es-ES_tradnl"/>
              </w:rPr>
              <w:t>]</w:t>
            </w:r>
          </w:p>
          <w:p w:rsidR="00936F52" w:rsidRPr="005C6E35" w:rsidRDefault="00936F52" w:rsidP="00DB462B">
            <w:pPr>
              <w:ind w:right="36" w:firstLineChars="150" w:firstLine="315"/>
              <w:rPr>
                <w:rFonts w:ascii="Times New Roman" w:hAnsi="Times New Roman"/>
                <w:sz w:val="21"/>
                <w:szCs w:val="21"/>
                <w:lang w:val="es-ES_tradnl"/>
              </w:rPr>
            </w:pPr>
            <w:r w:rsidRPr="005C6E35">
              <w:rPr>
                <w:rFonts w:ascii="Times New Roman" w:hAnsi="Times New Roman" w:hint="eastAsia"/>
                <w:sz w:val="21"/>
                <w:szCs w:val="21"/>
                <w:lang w:val="es-ES_tradnl"/>
              </w:rPr>
              <w:t>(a</w:t>
            </w:r>
            <w:r w:rsidRPr="005C6E35">
              <w:rPr>
                <w:rFonts w:ascii="Times New Roman" w:hAnsi="Times New Roman"/>
                <w:sz w:val="21"/>
                <w:szCs w:val="21"/>
                <w:lang w:val="es-ES_tradnl"/>
              </w:rPr>
              <w:t>)</w:t>
            </w:r>
            <w:r w:rsidRPr="005C6E35">
              <w:rPr>
                <w:rFonts w:ascii="Times New Roman" w:hAnsi="Times New Roman" w:hint="eastAsia"/>
                <w:sz w:val="21"/>
                <w:szCs w:val="21"/>
                <w:lang w:val="es-ES_tradnl"/>
              </w:rPr>
              <w:t xml:space="preserve"> </w:t>
            </w:r>
            <w:r w:rsidR="008F4F3C" w:rsidRPr="005C6E35">
              <w:rPr>
                <w:rFonts w:ascii="Times New Roman" w:hAnsi="Times New Roman"/>
                <w:sz w:val="21"/>
                <w:szCs w:val="21"/>
                <w:lang w:val="es-ES_tradnl"/>
              </w:rPr>
              <w:t>Carta Poder</w:t>
            </w:r>
            <w:r w:rsidRPr="005C6E35">
              <w:rPr>
                <w:rFonts w:ascii="Times New Roman" w:hAnsi="Times New Roman"/>
                <w:sz w:val="21"/>
                <w:szCs w:val="21"/>
                <w:lang w:val="es-ES_tradnl"/>
              </w:rPr>
              <w:t xml:space="preserve"> (</w:t>
            </w:r>
            <w:r w:rsidR="008F4F3C" w:rsidRPr="005C6E35">
              <w:rPr>
                <w:rFonts w:ascii="Times New Roman" w:hAnsi="Times New Roman"/>
                <w:sz w:val="21"/>
                <w:szCs w:val="21"/>
                <w:lang w:val="es-ES_tradnl"/>
              </w:rPr>
              <w:t>debidamente firmada por el representante lega</w:t>
            </w:r>
            <w:r w:rsidR="00B249E0" w:rsidRPr="005C6E35">
              <w:rPr>
                <w:rFonts w:ascii="Times New Roman" w:hAnsi="Times New Roman"/>
                <w:sz w:val="21"/>
                <w:szCs w:val="21"/>
                <w:lang w:val="es-ES_tradnl"/>
              </w:rPr>
              <w:t>l</w:t>
            </w:r>
            <w:r w:rsidR="008F4F3C" w:rsidRPr="005C6E35">
              <w:rPr>
                <w:rFonts w:ascii="Times New Roman" w:hAnsi="Times New Roman"/>
                <w:sz w:val="21"/>
                <w:szCs w:val="21"/>
                <w:lang w:val="es-ES_tradnl"/>
              </w:rPr>
              <w:t xml:space="preserve"> de los </w:t>
            </w:r>
            <w:r w:rsidR="000F4827" w:rsidRPr="005C6E35">
              <w:rPr>
                <w:rFonts w:ascii="Times New Roman" w:hAnsi="Times New Roman"/>
                <w:sz w:val="21"/>
                <w:szCs w:val="21"/>
                <w:lang w:val="es-ES_tradnl"/>
              </w:rPr>
              <w:t>licitadores</w:t>
            </w:r>
            <w:r w:rsidRPr="005C6E35">
              <w:rPr>
                <w:rFonts w:ascii="Times New Roman" w:hAnsi="Times New Roman"/>
                <w:sz w:val="21"/>
                <w:szCs w:val="21"/>
                <w:lang w:val="es-ES_tradnl"/>
              </w:rPr>
              <w:t>)</w:t>
            </w:r>
            <w:r w:rsidRPr="005C6E35">
              <w:rPr>
                <w:rFonts w:ascii="Times New Roman" w:hAnsi="Times New Roman" w:hint="eastAsia"/>
                <w:sz w:val="21"/>
                <w:szCs w:val="21"/>
                <w:lang w:val="es-ES_tradnl"/>
              </w:rPr>
              <w:t>;</w:t>
            </w:r>
          </w:p>
          <w:p w:rsidR="00936F52" w:rsidRPr="005C6E35" w:rsidRDefault="00936F52" w:rsidP="00DB462B">
            <w:pPr>
              <w:ind w:leftChars="134" w:left="426" w:rightChars="15" w:right="36" w:hanging="104"/>
              <w:rPr>
                <w:rFonts w:ascii="Times New Roman" w:hAnsi="Times New Roman"/>
                <w:sz w:val="21"/>
                <w:szCs w:val="21"/>
                <w:lang w:val="es-ES_tradnl"/>
              </w:rPr>
            </w:pPr>
            <w:r w:rsidRPr="005C6E35">
              <w:rPr>
                <w:rFonts w:ascii="Times New Roman" w:hAnsi="Times New Roman" w:hint="eastAsia"/>
                <w:sz w:val="21"/>
                <w:szCs w:val="21"/>
                <w:lang w:val="es-ES_tradnl"/>
              </w:rPr>
              <w:t xml:space="preserve">(b) </w:t>
            </w:r>
            <w:r w:rsidR="008F4F3C" w:rsidRPr="005C6E35">
              <w:rPr>
                <w:rFonts w:ascii="Times New Roman" w:hAnsi="Times New Roman"/>
                <w:sz w:val="21"/>
                <w:szCs w:val="21"/>
                <w:lang w:val="es-ES_tradnl"/>
              </w:rPr>
              <w:t xml:space="preserve">Certificado de la Firma de la persona que autoriza dicha Carta Poder (autenticado por </w:t>
            </w:r>
            <w:r w:rsidR="00CF1A05" w:rsidRPr="005C6E35">
              <w:rPr>
                <w:rFonts w:ascii="Times New Roman" w:hAnsi="Times New Roman"/>
                <w:sz w:val="21"/>
                <w:szCs w:val="21"/>
                <w:lang w:val="es-ES_tradnl"/>
              </w:rPr>
              <w:t>una</w:t>
            </w:r>
            <w:r w:rsidR="008F4F3C" w:rsidRPr="005C6E35">
              <w:rPr>
                <w:rFonts w:ascii="Times New Roman" w:hAnsi="Times New Roman"/>
                <w:sz w:val="21"/>
                <w:szCs w:val="21"/>
                <w:lang w:val="es-ES_tradnl"/>
              </w:rPr>
              <w:t xml:space="preserve"> Cámara de Comercio e Industria en Japón)</w:t>
            </w:r>
            <w:r w:rsidRPr="005C6E35">
              <w:rPr>
                <w:rFonts w:ascii="Times New Roman" w:hAnsi="Times New Roman" w:hint="eastAsia"/>
                <w:sz w:val="21"/>
                <w:szCs w:val="21"/>
                <w:lang w:val="es-ES_tradnl"/>
              </w:rPr>
              <w:t>;</w:t>
            </w:r>
          </w:p>
          <w:p w:rsidR="00936F52" w:rsidRPr="005C6E35" w:rsidRDefault="00936F52" w:rsidP="00DB462B">
            <w:pPr>
              <w:tabs>
                <w:tab w:val="right" w:pos="868"/>
                <w:tab w:val="left" w:pos="980"/>
              </w:tabs>
              <w:ind w:leftChars="50" w:left="120" w:right="36" w:firstLineChars="100" w:firstLine="210"/>
              <w:rPr>
                <w:rFonts w:ascii="Times New Roman" w:hAnsi="Times New Roman"/>
                <w:sz w:val="21"/>
                <w:szCs w:val="21"/>
                <w:lang w:val="es-ES_tradnl"/>
              </w:rPr>
            </w:pPr>
            <w:r w:rsidRPr="005C6E35">
              <w:rPr>
                <w:rFonts w:ascii="Times New Roman" w:hAnsi="Times New Roman" w:hint="eastAsia"/>
                <w:sz w:val="21"/>
                <w:szCs w:val="21"/>
                <w:lang w:val="es-ES_tradnl"/>
              </w:rPr>
              <w:t>(c</w:t>
            </w:r>
            <w:r w:rsidRPr="005C6E35">
              <w:rPr>
                <w:rFonts w:ascii="Times New Roman" w:hAnsi="Times New Roman"/>
                <w:sz w:val="21"/>
                <w:szCs w:val="21"/>
                <w:lang w:val="es-ES_tradnl"/>
              </w:rPr>
              <w:t>)</w:t>
            </w:r>
            <w:r w:rsidRPr="005C6E35">
              <w:rPr>
                <w:rFonts w:ascii="Times New Roman" w:hAnsi="Times New Roman"/>
                <w:sz w:val="21"/>
                <w:szCs w:val="21"/>
                <w:lang w:val="es-ES_tradnl"/>
              </w:rPr>
              <w:tab/>
            </w:r>
            <w:r w:rsidRPr="005C6E35">
              <w:rPr>
                <w:rFonts w:ascii="Times New Roman" w:hAnsi="Times New Roman" w:hint="eastAsia"/>
                <w:sz w:val="21"/>
                <w:szCs w:val="21"/>
                <w:lang w:val="es-ES_tradnl"/>
              </w:rPr>
              <w:t xml:space="preserve"> </w:t>
            </w:r>
            <w:r w:rsidR="008F4F3C" w:rsidRPr="005C6E35">
              <w:rPr>
                <w:rFonts w:ascii="Times New Roman" w:hAnsi="Times New Roman"/>
                <w:sz w:val="21"/>
                <w:szCs w:val="21"/>
                <w:lang w:val="es-ES_tradnl"/>
              </w:rPr>
              <w:t xml:space="preserve">Carta de </w:t>
            </w:r>
            <w:r w:rsidR="00B249E0" w:rsidRPr="005C6E35">
              <w:rPr>
                <w:rFonts w:ascii="Times New Roman" w:hAnsi="Times New Roman"/>
                <w:sz w:val="21"/>
                <w:szCs w:val="21"/>
                <w:lang w:val="es-ES_tradnl"/>
              </w:rPr>
              <w:t xml:space="preserve">la </w:t>
            </w:r>
            <w:r w:rsidR="008F4F3C" w:rsidRPr="005C6E35">
              <w:rPr>
                <w:rFonts w:ascii="Times New Roman" w:hAnsi="Times New Roman"/>
                <w:sz w:val="21"/>
                <w:szCs w:val="21"/>
                <w:lang w:val="es-ES_tradnl"/>
              </w:rPr>
              <w:t>Oferta Técnica</w:t>
            </w:r>
            <w:r w:rsidRPr="005C6E35">
              <w:rPr>
                <w:rFonts w:ascii="Times New Roman" w:hAnsi="Times New Roman" w:hint="eastAsia"/>
                <w:sz w:val="21"/>
                <w:szCs w:val="21"/>
                <w:lang w:val="es-ES_tradnl"/>
              </w:rPr>
              <w:t>;</w:t>
            </w:r>
          </w:p>
          <w:p w:rsidR="00936F52" w:rsidRPr="005C6E35" w:rsidRDefault="00936F52" w:rsidP="00DB462B">
            <w:pPr>
              <w:tabs>
                <w:tab w:val="right" w:pos="868"/>
                <w:tab w:val="left" w:pos="980"/>
              </w:tabs>
              <w:ind w:leftChars="50" w:left="120" w:right="36" w:firstLineChars="100" w:firstLine="210"/>
              <w:rPr>
                <w:rFonts w:ascii="Times New Roman" w:hAnsi="Times New Roman"/>
                <w:sz w:val="21"/>
                <w:szCs w:val="21"/>
                <w:lang w:val="es-ES_tradnl"/>
              </w:rPr>
            </w:pPr>
            <w:r w:rsidRPr="005C6E35">
              <w:rPr>
                <w:rFonts w:ascii="Times New Roman" w:hAnsi="Times New Roman" w:hint="eastAsia"/>
                <w:sz w:val="21"/>
                <w:szCs w:val="21"/>
                <w:lang w:val="es-ES_tradnl"/>
              </w:rPr>
              <w:t xml:space="preserve">(d) </w:t>
            </w:r>
            <w:r w:rsidR="00E71C31" w:rsidRPr="005C6E35">
              <w:rPr>
                <w:rFonts w:ascii="Times New Roman" w:hAnsi="Times New Roman"/>
                <w:sz w:val="21"/>
                <w:szCs w:val="21"/>
                <w:lang w:val="es-ES_tradnl"/>
              </w:rPr>
              <w:t>Cronograma de Implementación (Instalación/Adquisición)</w:t>
            </w:r>
            <w:r w:rsidRPr="005C6E35">
              <w:rPr>
                <w:rFonts w:ascii="Times New Roman" w:hAnsi="Times New Roman"/>
                <w:sz w:val="21"/>
                <w:szCs w:val="21"/>
                <w:lang w:val="es-ES_tradnl"/>
              </w:rPr>
              <w:t>;</w:t>
            </w:r>
          </w:p>
          <w:p w:rsidR="00936F52" w:rsidRPr="005C6E35" w:rsidRDefault="00936F52" w:rsidP="00DB462B">
            <w:pPr>
              <w:tabs>
                <w:tab w:val="right" w:pos="868"/>
                <w:tab w:val="left" w:pos="980"/>
              </w:tabs>
              <w:ind w:leftChars="50" w:left="120" w:right="36" w:firstLineChars="100" w:firstLine="210"/>
              <w:rPr>
                <w:rFonts w:ascii="Times New Roman" w:hAnsi="Times New Roman"/>
                <w:sz w:val="21"/>
                <w:szCs w:val="21"/>
                <w:lang w:val="pt-BR"/>
              </w:rPr>
            </w:pPr>
            <w:r w:rsidRPr="005C6E35">
              <w:rPr>
                <w:rFonts w:ascii="Times New Roman" w:hAnsi="Times New Roman" w:hint="eastAsia"/>
                <w:sz w:val="21"/>
                <w:szCs w:val="21"/>
                <w:lang w:val="pt-BR"/>
              </w:rPr>
              <w:t xml:space="preserve">(e) </w:t>
            </w:r>
            <w:r w:rsidR="00E71C31" w:rsidRPr="005C6E35">
              <w:rPr>
                <w:rFonts w:ascii="Times New Roman" w:hAnsi="Times New Roman"/>
                <w:sz w:val="21"/>
                <w:szCs w:val="21"/>
                <w:lang w:val="pt-BR"/>
              </w:rPr>
              <w:t>Cronograma de Envío de Personal</w:t>
            </w:r>
            <w:r w:rsidRPr="005C6E35">
              <w:rPr>
                <w:rFonts w:ascii="Times New Roman" w:hAnsi="Times New Roman" w:hint="eastAsia"/>
                <w:sz w:val="21"/>
                <w:szCs w:val="21"/>
                <w:lang w:val="pt-BR"/>
              </w:rPr>
              <w:t>;</w:t>
            </w:r>
            <w:r w:rsidRPr="005C6E35">
              <w:rPr>
                <w:rFonts w:ascii="Times New Roman" w:hAnsi="Times New Roman"/>
                <w:sz w:val="21"/>
                <w:szCs w:val="21"/>
                <w:lang w:val="pt-BR"/>
              </w:rPr>
              <w:t xml:space="preserve"> </w:t>
            </w:r>
          </w:p>
          <w:p w:rsidR="00936F52" w:rsidRPr="005C6E35" w:rsidRDefault="00936F52" w:rsidP="00DB462B">
            <w:pPr>
              <w:tabs>
                <w:tab w:val="right" w:pos="868"/>
                <w:tab w:val="left" w:pos="980"/>
              </w:tabs>
              <w:ind w:right="36" w:firstLineChars="150" w:firstLine="315"/>
              <w:rPr>
                <w:rFonts w:ascii="Times New Roman" w:hAnsi="Times New Roman"/>
                <w:sz w:val="21"/>
                <w:szCs w:val="21"/>
                <w:lang w:val="es-ES_tradnl"/>
              </w:rPr>
            </w:pPr>
            <w:r w:rsidRPr="005C6E35">
              <w:rPr>
                <w:rFonts w:ascii="Times New Roman" w:hAnsi="Times New Roman" w:hint="eastAsia"/>
                <w:sz w:val="21"/>
                <w:szCs w:val="21"/>
                <w:lang w:val="es-ES_tradnl"/>
              </w:rPr>
              <w:t>(f</w:t>
            </w:r>
            <w:r w:rsidRPr="005C6E35">
              <w:rPr>
                <w:rFonts w:ascii="Times New Roman" w:hAnsi="Times New Roman"/>
                <w:sz w:val="21"/>
                <w:szCs w:val="21"/>
                <w:lang w:val="es-ES_tradnl"/>
              </w:rPr>
              <w:t>)</w:t>
            </w:r>
            <w:r w:rsidRPr="005C6E35">
              <w:rPr>
                <w:rFonts w:ascii="Times New Roman" w:hAnsi="Times New Roman"/>
                <w:sz w:val="21"/>
                <w:szCs w:val="21"/>
                <w:lang w:val="es-ES_tradnl"/>
              </w:rPr>
              <w:tab/>
            </w:r>
            <w:r w:rsidRPr="005C6E35">
              <w:rPr>
                <w:rFonts w:ascii="Times New Roman" w:hAnsi="Times New Roman" w:hint="eastAsia"/>
                <w:sz w:val="21"/>
                <w:szCs w:val="21"/>
                <w:lang w:val="es-ES_tradnl"/>
              </w:rPr>
              <w:t xml:space="preserve"> </w:t>
            </w:r>
            <w:r w:rsidR="00E71C31" w:rsidRPr="005C6E35">
              <w:rPr>
                <w:rFonts w:ascii="Times New Roman" w:hAnsi="Times New Roman"/>
                <w:sz w:val="21"/>
                <w:szCs w:val="21"/>
                <w:lang w:val="es-ES_tradnl"/>
              </w:rPr>
              <w:t>Lista de Especificaciones para el Equipo</w:t>
            </w:r>
            <w:r w:rsidRPr="005C6E35">
              <w:rPr>
                <w:rFonts w:ascii="Times New Roman" w:hAnsi="Times New Roman" w:hint="eastAsia"/>
                <w:sz w:val="21"/>
                <w:szCs w:val="21"/>
                <w:lang w:val="es-ES_tradnl"/>
              </w:rPr>
              <w:t>;</w:t>
            </w:r>
          </w:p>
          <w:p w:rsidR="00936F52" w:rsidRPr="005C6E35" w:rsidRDefault="00936F52" w:rsidP="00DB462B">
            <w:pPr>
              <w:ind w:leftChars="134" w:left="580" w:hangingChars="123" w:hanging="258"/>
              <w:rPr>
                <w:rFonts w:ascii="Times New Roman" w:hAnsi="Times New Roman"/>
                <w:sz w:val="21"/>
                <w:szCs w:val="21"/>
                <w:lang w:val="es-ES_tradnl"/>
              </w:rPr>
            </w:pPr>
            <w:r w:rsidRPr="005C6E35">
              <w:rPr>
                <w:rFonts w:ascii="Times New Roman" w:hAnsi="Times New Roman" w:hint="eastAsia"/>
                <w:sz w:val="21"/>
                <w:szCs w:val="21"/>
                <w:lang w:val="es-ES_tradnl"/>
              </w:rPr>
              <w:t xml:space="preserve">(g) </w:t>
            </w:r>
            <w:r w:rsidR="00E71C31" w:rsidRPr="005C6E35">
              <w:rPr>
                <w:rFonts w:ascii="Times New Roman" w:hAnsi="Times New Roman"/>
                <w:sz w:val="21"/>
                <w:szCs w:val="21"/>
                <w:lang w:val="es-ES_tradnl"/>
              </w:rPr>
              <w:t xml:space="preserve">el Reconocimiento de Cumplimiento </w:t>
            </w:r>
            <w:r w:rsidR="00852892" w:rsidRPr="005C6E35">
              <w:rPr>
                <w:rFonts w:ascii="Times New Roman" w:hAnsi="Times New Roman"/>
                <w:sz w:val="21"/>
                <w:szCs w:val="21"/>
                <w:lang w:val="es-ES"/>
              </w:rPr>
              <w:t>de</w:t>
            </w:r>
            <w:r w:rsidR="00E71C31" w:rsidRPr="005C6E35">
              <w:rPr>
                <w:rFonts w:ascii="Times New Roman" w:hAnsi="Times New Roman"/>
                <w:sz w:val="21"/>
                <w:szCs w:val="21"/>
                <w:lang w:val="es-ES_tradnl"/>
              </w:rPr>
              <w:t xml:space="preserve"> las Directrices de Adquisición para la</w:t>
            </w:r>
            <w:r w:rsidR="00852892" w:rsidRPr="005C6E35">
              <w:rPr>
                <w:rFonts w:ascii="Times New Roman" w:hAnsi="Times New Roman"/>
                <w:sz w:val="21"/>
                <w:szCs w:val="21"/>
                <w:lang w:val="es-ES"/>
              </w:rPr>
              <w:t>s</w:t>
            </w:r>
            <w:r w:rsidR="00E71C31" w:rsidRPr="005C6E35">
              <w:rPr>
                <w:rFonts w:ascii="Times New Roman" w:hAnsi="Times New Roman"/>
                <w:sz w:val="21"/>
                <w:szCs w:val="21"/>
                <w:lang w:val="es-ES_tradnl"/>
              </w:rPr>
              <w:t xml:space="preserve"> Donaci</w:t>
            </w:r>
            <w:r w:rsidR="00852892" w:rsidRPr="005C6E35">
              <w:rPr>
                <w:rFonts w:ascii="Times New Roman" w:hAnsi="Times New Roman"/>
                <w:sz w:val="21"/>
                <w:szCs w:val="21"/>
                <w:lang w:val="es-ES"/>
              </w:rPr>
              <w:t>ones</w:t>
            </w:r>
            <w:r w:rsidR="00E71C31" w:rsidRPr="005C6E35">
              <w:rPr>
                <w:rFonts w:ascii="Times New Roman" w:hAnsi="Times New Roman"/>
                <w:sz w:val="21"/>
                <w:szCs w:val="21"/>
                <w:lang w:val="es-ES_tradnl"/>
              </w:rPr>
              <w:t xml:space="preserve"> Japonesa</w:t>
            </w:r>
            <w:r w:rsidR="00852892" w:rsidRPr="005C6E35">
              <w:rPr>
                <w:rFonts w:ascii="Times New Roman" w:hAnsi="Times New Roman"/>
                <w:sz w:val="21"/>
                <w:szCs w:val="21"/>
                <w:lang w:val="es-ES"/>
              </w:rPr>
              <w:t>s</w:t>
            </w:r>
            <w:r w:rsidR="00E71C31" w:rsidRPr="005C6E35">
              <w:rPr>
                <w:rFonts w:ascii="Times New Roman" w:hAnsi="Times New Roman"/>
                <w:sz w:val="21"/>
                <w:szCs w:val="21"/>
                <w:lang w:val="es-ES_tradnl"/>
              </w:rPr>
              <w:t xml:space="preserve">, que se firmará y fechará por el representante autorizado del </w:t>
            </w:r>
            <w:r w:rsidR="000F4827" w:rsidRPr="005C6E35">
              <w:rPr>
                <w:rFonts w:ascii="Times New Roman" w:hAnsi="Times New Roman"/>
                <w:sz w:val="21"/>
                <w:szCs w:val="21"/>
                <w:lang w:val="es-ES_tradnl"/>
              </w:rPr>
              <w:t>Licitador</w:t>
            </w:r>
            <w:r w:rsidRPr="005C6E35">
              <w:rPr>
                <w:rFonts w:ascii="Times New Roman" w:hAnsi="Times New Roman" w:hint="eastAsia"/>
                <w:sz w:val="21"/>
                <w:szCs w:val="21"/>
                <w:lang w:val="es-ES_tradnl"/>
              </w:rPr>
              <w:t>;</w:t>
            </w:r>
          </w:p>
          <w:p w:rsidR="00936F52" w:rsidRPr="005C6E35" w:rsidRDefault="00936F52" w:rsidP="00DB462B">
            <w:pPr>
              <w:tabs>
                <w:tab w:val="right" w:pos="868"/>
                <w:tab w:val="left" w:pos="980"/>
              </w:tabs>
              <w:ind w:left="981" w:right="36" w:hanging="981"/>
              <w:rPr>
                <w:rFonts w:ascii="Times New Roman" w:hAnsi="Times New Roman"/>
                <w:sz w:val="21"/>
                <w:szCs w:val="21"/>
                <w:lang w:val="es-ES_tradnl"/>
              </w:rPr>
            </w:pPr>
            <w:r w:rsidRPr="005C6E35">
              <w:rPr>
                <w:rFonts w:ascii="Times New Roman" w:hAnsi="Times New Roman" w:hint="eastAsia"/>
                <w:sz w:val="21"/>
                <w:szCs w:val="21"/>
                <w:lang w:val="es-ES_tradnl"/>
              </w:rPr>
              <w:t xml:space="preserve">   (h) </w:t>
            </w:r>
            <w:r w:rsidR="00E71C31" w:rsidRPr="005C6E35">
              <w:rPr>
                <w:rFonts w:ascii="Times New Roman" w:hAnsi="Times New Roman"/>
                <w:sz w:val="21"/>
                <w:szCs w:val="21"/>
                <w:lang w:val="es-ES_tradnl"/>
              </w:rPr>
              <w:t>Cualquier otro documento requerido en los DDL</w:t>
            </w:r>
            <w:r w:rsidRPr="005C6E35">
              <w:rPr>
                <w:rFonts w:ascii="Times New Roman" w:hAnsi="Times New Roman" w:hint="eastAsia"/>
                <w:sz w:val="21"/>
                <w:szCs w:val="21"/>
                <w:lang w:val="es-ES_tradnl"/>
              </w:rPr>
              <w:t>.</w:t>
            </w:r>
            <w:r w:rsidRPr="005C6E35">
              <w:rPr>
                <w:rFonts w:ascii="Times New Roman" w:hAnsi="Times New Roman"/>
                <w:sz w:val="21"/>
                <w:szCs w:val="21"/>
                <w:lang w:val="es-ES_tradnl"/>
              </w:rPr>
              <w:t xml:space="preserve"> </w:t>
            </w:r>
          </w:p>
          <w:p w:rsidR="00936F52" w:rsidRPr="005C6E35" w:rsidRDefault="00936F52" w:rsidP="00DB462B">
            <w:pPr>
              <w:ind w:leftChars="50" w:left="120" w:firstLineChars="50" w:firstLine="105"/>
              <w:rPr>
                <w:rFonts w:ascii="Times New Roman" w:hAnsi="Times New Roman"/>
                <w:sz w:val="21"/>
                <w:szCs w:val="21"/>
                <w:lang w:val="es-ES_tradnl"/>
              </w:rPr>
            </w:pPr>
            <w:r w:rsidRPr="005C6E35">
              <w:rPr>
                <w:rFonts w:ascii="Times New Roman" w:hAnsi="Times New Roman" w:hint="eastAsia"/>
                <w:sz w:val="21"/>
                <w:szCs w:val="21"/>
                <w:lang w:val="es-ES_tradnl"/>
              </w:rPr>
              <w:t xml:space="preserve">(2.2) </w:t>
            </w:r>
            <w:r w:rsidRPr="005C6E35">
              <w:rPr>
                <w:rFonts w:ascii="Times New Roman" w:hAnsi="Times New Roman"/>
                <w:sz w:val="21"/>
                <w:szCs w:val="21"/>
                <w:lang w:val="es-ES_tradnl"/>
              </w:rPr>
              <w:t>[</w:t>
            </w:r>
            <w:r w:rsidR="00E71C31" w:rsidRPr="005C6E35">
              <w:rPr>
                <w:rFonts w:ascii="Times New Roman" w:hAnsi="Times New Roman"/>
                <w:sz w:val="21"/>
                <w:szCs w:val="21"/>
                <w:lang w:val="es-ES_tradnl"/>
              </w:rPr>
              <w:t xml:space="preserve">Oferta de Precio </w:t>
            </w:r>
            <w:r w:rsidRPr="005C6E35">
              <w:rPr>
                <w:rFonts w:ascii="Times New Roman" w:hAnsi="Times New Roman" w:hint="eastAsia"/>
                <w:sz w:val="21"/>
                <w:szCs w:val="21"/>
                <w:lang w:val="es-ES_tradnl"/>
              </w:rPr>
              <w:t>(</w:t>
            </w:r>
            <w:r w:rsidR="00E71C31" w:rsidRPr="005C6E35">
              <w:rPr>
                <w:rFonts w:ascii="Times New Roman" w:hAnsi="Times New Roman"/>
                <w:sz w:val="21"/>
                <w:szCs w:val="21"/>
                <w:lang w:val="es-ES_tradnl"/>
              </w:rPr>
              <w:t xml:space="preserve">Sobre </w:t>
            </w:r>
            <w:r w:rsidRPr="005C6E35">
              <w:rPr>
                <w:rFonts w:ascii="Times New Roman" w:hAnsi="Times New Roman"/>
                <w:sz w:val="21"/>
                <w:szCs w:val="21"/>
                <w:lang w:val="es-ES_tradnl"/>
              </w:rPr>
              <w:t>B</w:t>
            </w:r>
            <w:r w:rsidRPr="005C6E35">
              <w:rPr>
                <w:rFonts w:ascii="Times New Roman" w:hAnsi="Times New Roman" w:hint="eastAsia"/>
                <w:sz w:val="21"/>
                <w:szCs w:val="21"/>
                <w:lang w:val="es-ES_tradnl"/>
              </w:rPr>
              <w:t>)</w:t>
            </w:r>
            <w:r w:rsidRPr="005C6E35">
              <w:rPr>
                <w:rFonts w:ascii="Times New Roman" w:hAnsi="Times New Roman"/>
                <w:sz w:val="21"/>
                <w:szCs w:val="21"/>
                <w:lang w:val="es-ES_tradnl"/>
              </w:rPr>
              <w:t>]</w:t>
            </w:r>
          </w:p>
          <w:p w:rsidR="00936F52" w:rsidRPr="005C6E35" w:rsidRDefault="00936F52" w:rsidP="00DB462B">
            <w:pPr>
              <w:tabs>
                <w:tab w:val="right" w:pos="868"/>
                <w:tab w:val="left" w:pos="980"/>
              </w:tabs>
              <w:ind w:leftChars="50" w:left="120" w:right="36" w:firstLineChars="100" w:firstLine="210"/>
              <w:rPr>
                <w:rFonts w:ascii="Times New Roman" w:hAnsi="Times New Roman"/>
                <w:sz w:val="21"/>
                <w:szCs w:val="21"/>
                <w:lang w:val="es-ES_tradnl"/>
              </w:rPr>
            </w:pPr>
            <w:r w:rsidRPr="005C6E35">
              <w:rPr>
                <w:rFonts w:ascii="Times New Roman" w:hAnsi="Times New Roman" w:hint="eastAsia"/>
                <w:sz w:val="21"/>
                <w:szCs w:val="21"/>
                <w:lang w:val="es-ES_tradnl"/>
              </w:rPr>
              <w:t>(a</w:t>
            </w:r>
            <w:r w:rsidRPr="005C6E35">
              <w:rPr>
                <w:rFonts w:ascii="Times New Roman" w:hAnsi="Times New Roman"/>
                <w:sz w:val="21"/>
                <w:szCs w:val="21"/>
                <w:lang w:val="es-ES_tradnl"/>
              </w:rPr>
              <w:t>)</w:t>
            </w:r>
            <w:r w:rsidRPr="005C6E35">
              <w:rPr>
                <w:rFonts w:ascii="Times New Roman" w:hAnsi="Times New Roman"/>
                <w:sz w:val="21"/>
                <w:szCs w:val="21"/>
                <w:lang w:val="es-ES_tradnl"/>
              </w:rPr>
              <w:tab/>
            </w:r>
            <w:r w:rsidRPr="005C6E35">
              <w:rPr>
                <w:rFonts w:ascii="Times New Roman" w:hAnsi="Times New Roman" w:hint="eastAsia"/>
                <w:sz w:val="21"/>
                <w:szCs w:val="21"/>
                <w:lang w:val="es-ES_tradnl"/>
              </w:rPr>
              <w:t xml:space="preserve"> </w:t>
            </w:r>
            <w:r w:rsidR="00E71C31" w:rsidRPr="005C6E35">
              <w:rPr>
                <w:rFonts w:ascii="Times New Roman" w:hAnsi="Times New Roman"/>
                <w:sz w:val="21"/>
                <w:szCs w:val="21"/>
                <w:lang w:val="es-ES_tradnl"/>
              </w:rPr>
              <w:t>Carta de la Oferta de Precio</w:t>
            </w:r>
            <w:r w:rsidRPr="005C6E35">
              <w:rPr>
                <w:rFonts w:ascii="Times New Roman" w:hAnsi="Times New Roman" w:hint="eastAsia"/>
                <w:sz w:val="21"/>
                <w:szCs w:val="21"/>
                <w:lang w:val="es-ES_tradnl"/>
              </w:rPr>
              <w:t>;</w:t>
            </w:r>
            <w:r w:rsidRPr="005C6E35">
              <w:rPr>
                <w:rFonts w:ascii="Times New Roman" w:hAnsi="Times New Roman"/>
                <w:sz w:val="21"/>
                <w:szCs w:val="21"/>
                <w:lang w:val="es-ES_tradnl"/>
              </w:rPr>
              <w:t xml:space="preserve"> </w:t>
            </w:r>
          </w:p>
          <w:p w:rsidR="00936F52" w:rsidRPr="005C6E35" w:rsidRDefault="00936F52" w:rsidP="00DB462B">
            <w:pPr>
              <w:tabs>
                <w:tab w:val="right" w:pos="868"/>
                <w:tab w:val="left" w:pos="980"/>
              </w:tabs>
              <w:ind w:leftChars="50" w:left="120" w:right="36" w:firstLineChars="100" w:firstLine="210"/>
              <w:rPr>
                <w:rFonts w:ascii="Times New Roman" w:hAnsi="Times New Roman"/>
                <w:sz w:val="21"/>
                <w:szCs w:val="21"/>
                <w:lang w:val="es-ES_tradnl"/>
              </w:rPr>
            </w:pPr>
            <w:r w:rsidRPr="005C6E35">
              <w:rPr>
                <w:rFonts w:ascii="Times New Roman" w:hAnsi="Times New Roman" w:hint="eastAsia"/>
                <w:sz w:val="21"/>
                <w:szCs w:val="21"/>
                <w:lang w:val="es-ES_tradnl"/>
              </w:rPr>
              <w:t>(b</w:t>
            </w:r>
            <w:r w:rsidRPr="005C6E35">
              <w:rPr>
                <w:rFonts w:ascii="Times New Roman" w:hAnsi="Times New Roman"/>
                <w:sz w:val="21"/>
                <w:szCs w:val="21"/>
                <w:lang w:val="es-ES_tradnl"/>
              </w:rPr>
              <w:t>)</w:t>
            </w:r>
            <w:r w:rsidRPr="005C6E35">
              <w:rPr>
                <w:rFonts w:ascii="Times New Roman" w:hAnsi="Times New Roman"/>
                <w:sz w:val="21"/>
                <w:szCs w:val="21"/>
                <w:lang w:val="es-ES_tradnl"/>
              </w:rPr>
              <w:tab/>
            </w:r>
            <w:r w:rsidRPr="005C6E35">
              <w:rPr>
                <w:rFonts w:ascii="Times New Roman" w:hAnsi="Times New Roman" w:hint="eastAsia"/>
                <w:sz w:val="21"/>
                <w:szCs w:val="21"/>
                <w:lang w:val="es-ES_tradnl"/>
              </w:rPr>
              <w:t xml:space="preserve"> </w:t>
            </w:r>
            <w:r w:rsidR="00E71C31" w:rsidRPr="005C6E35">
              <w:rPr>
                <w:rFonts w:ascii="Times New Roman" w:hAnsi="Times New Roman"/>
                <w:sz w:val="21"/>
                <w:szCs w:val="21"/>
                <w:lang w:val="es-ES_tradnl"/>
              </w:rPr>
              <w:t>Planilla de</w:t>
            </w:r>
            <w:r w:rsidR="00B240B8" w:rsidRPr="005C6E35">
              <w:rPr>
                <w:rFonts w:ascii="Times New Roman" w:hAnsi="Times New Roman"/>
                <w:sz w:val="21"/>
                <w:szCs w:val="21"/>
                <w:lang w:val="es-ES_tradnl"/>
              </w:rPr>
              <w:t>l</w:t>
            </w:r>
            <w:r w:rsidR="00E71C31" w:rsidRPr="005C6E35">
              <w:rPr>
                <w:rFonts w:ascii="Times New Roman" w:hAnsi="Times New Roman"/>
                <w:sz w:val="21"/>
                <w:szCs w:val="21"/>
                <w:lang w:val="es-ES_tradnl"/>
              </w:rPr>
              <w:t xml:space="preserve"> </w:t>
            </w:r>
            <w:r w:rsidR="00B240B8" w:rsidRPr="005C6E35">
              <w:rPr>
                <w:rFonts w:ascii="Times New Roman" w:hAnsi="Times New Roman"/>
                <w:sz w:val="21"/>
                <w:szCs w:val="21"/>
                <w:lang w:val="es-ES_tradnl"/>
              </w:rPr>
              <w:t xml:space="preserve">Precio </w:t>
            </w:r>
            <w:r w:rsidR="00E71C31" w:rsidRPr="005C6E35">
              <w:rPr>
                <w:rFonts w:ascii="Times New Roman" w:hAnsi="Times New Roman"/>
                <w:sz w:val="21"/>
                <w:szCs w:val="21"/>
                <w:lang w:val="es-ES_tradnl"/>
              </w:rPr>
              <w:t>Of</w:t>
            </w:r>
            <w:r w:rsidR="00B240B8" w:rsidRPr="005C6E35">
              <w:rPr>
                <w:rFonts w:ascii="Times New Roman" w:hAnsi="Times New Roman"/>
                <w:sz w:val="21"/>
                <w:szCs w:val="21"/>
                <w:lang w:val="es-ES_tradnl"/>
              </w:rPr>
              <w:t>recido</w:t>
            </w:r>
            <w:r w:rsidRPr="005C6E35">
              <w:rPr>
                <w:rFonts w:ascii="Times New Roman" w:hAnsi="Times New Roman" w:hint="eastAsia"/>
                <w:sz w:val="21"/>
                <w:szCs w:val="21"/>
                <w:lang w:val="es-ES_tradnl"/>
              </w:rPr>
              <w:t>;</w:t>
            </w:r>
            <w:r w:rsidRPr="005C6E35">
              <w:rPr>
                <w:rFonts w:ascii="Times New Roman" w:hAnsi="Times New Roman"/>
                <w:sz w:val="21"/>
                <w:szCs w:val="21"/>
                <w:lang w:val="es-ES_tradnl"/>
              </w:rPr>
              <w:t xml:space="preserve"> </w:t>
            </w:r>
          </w:p>
          <w:p w:rsidR="002F70CF" w:rsidRPr="005C6E35" w:rsidRDefault="002F70CF" w:rsidP="00DB462B">
            <w:pPr>
              <w:tabs>
                <w:tab w:val="right" w:pos="868"/>
                <w:tab w:val="left" w:pos="980"/>
              </w:tabs>
              <w:ind w:leftChars="50" w:left="120" w:right="36" w:firstLineChars="100" w:firstLine="210"/>
              <w:rPr>
                <w:rFonts w:ascii="Times New Roman" w:hAnsi="Times New Roman"/>
                <w:sz w:val="21"/>
                <w:szCs w:val="21"/>
                <w:lang w:val="es-ES_tradnl"/>
              </w:rPr>
            </w:pPr>
            <w:r w:rsidRPr="005C6E35">
              <w:rPr>
                <w:rFonts w:ascii="Times New Roman" w:hAnsi="Times New Roman" w:hint="eastAsia"/>
                <w:sz w:val="21"/>
                <w:szCs w:val="21"/>
                <w:lang w:val="es-ES_tradnl"/>
              </w:rPr>
              <w:t xml:space="preserve">(c) </w:t>
            </w:r>
            <w:r w:rsidR="00E71C31" w:rsidRPr="005C6E35">
              <w:rPr>
                <w:rFonts w:ascii="Times New Roman" w:hAnsi="Times New Roman"/>
                <w:sz w:val="21"/>
                <w:szCs w:val="21"/>
                <w:lang w:val="es-ES_tradnl"/>
              </w:rPr>
              <w:t>Lista de Precio del Equipo</w:t>
            </w:r>
          </w:p>
          <w:p w:rsidR="00936F52" w:rsidRPr="005C6E35" w:rsidRDefault="00936F52" w:rsidP="00E71C31">
            <w:pPr>
              <w:tabs>
                <w:tab w:val="right" w:pos="868"/>
                <w:tab w:val="left" w:pos="980"/>
              </w:tabs>
              <w:ind w:left="981" w:right="36" w:hanging="981"/>
              <w:rPr>
                <w:rFonts w:ascii="Times New Roman" w:hAnsi="Times New Roman"/>
                <w:sz w:val="21"/>
                <w:szCs w:val="21"/>
                <w:lang w:val="es-ES_tradnl"/>
              </w:rPr>
            </w:pPr>
            <w:r w:rsidRPr="005C6E35">
              <w:rPr>
                <w:rFonts w:ascii="Times New Roman" w:hAnsi="Times New Roman" w:hint="eastAsia"/>
                <w:sz w:val="21"/>
                <w:szCs w:val="21"/>
                <w:lang w:val="es-ES_tradnl"/>
              </w:rPr>
              <w:t xml:space="preserve">   (</w:t>
            </w:r>
            <w:r w:rsidR="002F70CF" w:rsidRPr="005C6E35">
              <w:rPr>
                <w:rFonts w:ascii="Times New Roman" w:hAnsi="Times New Roman" w:hint="eastAsia"/>
                <w:sz w:val="21"/>
                <w:szCs w:val="21"/>
                <w:lang w:val="es-ES_tradnl"/>
              </w:rPr>
              <w:t>d</w:t>
            </w:r>
            <w:r w:rsidRPr="005C6E35">
              <w:rPr>
                <w:rFonts w:ascii="Times New Roman" w:hAnsi="Times New Roman" w:hint="eastAsia"/>
                <w:sz w:val="21"/>
                <w:szCs w:val="21"/>
                <w:lang w:val="es-ES_tradnl"/>
              </w:rPr>
              <w:t xml:space="preserve">) </w:t>
            </w:r>
            <w:r w:rsidR="00E71C31" w:rsidRPr="005C6E35">
              <w:rPr>
                <w:rFonts w:ascii="Times New Roman" w:hAnsi="Times New Roman"/>
                <w:sz w:val="21"/>
                <w:szCs w:val="21"/>
                <w:lang w:val="es-ES_tradnl"/>
              </w:rPr>
              <w:t>Cualquier otro documento requerido en los DDL</w:t>
            </w:r>
            <w:r w:rsidRPr="005C6E35">
              <w:rPr>
                <w:rFonts w:ascii="Times New Roman" w:hAnsi="Times New Roman" w:hint="eastAsia"/>
                <w:sz w:val="21"/>
                <w:szCs w:val="21"/>
                <w:lang w:val="es-ES_tradnl"/>
              </w:rPr>
              <w:t>.</w:t>
            </w:r>
          </w:p>
        </w:tc>
      </w:tr>
    </w:tbl>
    <w:p w:rsidR="00BB7B98" w:rsidRPr="005C6E35" w:rsidRDefault="00BB7B98" w:rsidP="007C3784">
      <w:pPr>
        <w:tabs>
          <w:tab w:val="right" w:pos="868"/>
          <w:tab w:val="left" w:pos="980"/>
        </w:tabs>
        <w:ind w:left="981" w:right="36" w:hanging="981"/>
        <w:rPr>
          <w:rFonts w:ascii="Times New Roman" w:hAnsi="Times New Roman"/>
          <w:sz w:val="21"/>
          <w:szCs w:val="21"/>
          <w:lang w:val="es-ES_tradnl"/>
        </w:rPr>
      </w:pPr>
    </w:p>
    <w:p w:rsidR="00BB7B98" w:rsidRPr="005C6E35" w:rsidRDefault="00535547" w:rsidP="00B76990">
      <w:pPr>
        <w:pStyle w:val="3"/>
        <w:ind w:left="960"/>
        <w:rPr>
          <w:rFonts w:eastAsia="ＭＳ 明朝"/>
          <w:bCs/>
          <w:lang w:val="es-ES_tradnl"/>
        </w:rPr>
      </w:pPr>
      <w:bookmarkStart w:id="19" w:name="_Toc450649988"/>
      <w:r w:rsidRPr="005C6E35">
        <w:rPr>
          <w:rFonts w:eastAsia="ＭＳ 明朝" w:hint="eastAsia"/>
          <w:bCs/>
          <w:lang w:val="es-ES_tradnl"/>
        </w:rPr>
        <w:t>15</w:t>
      </w:r>
      <w:r w:rsidR="00BB7B98" w:rsidRPr="005C6E35">
        <w:rPr>
          <w:rFonts w:eastAsia="ＭＳ 明朝"/>
          <w:bCs/>
          <w:lang w:val="es-ES_tradnl"/>
        </w:rPr>
        <w:t xml:space="preserve">. </w:t>
      </w:r>
      <w:r w:rsidR="00BE54E8" w:rsidRPr="005C6E35">
        <w:rPr>
          <w:rFonts w:eastAsia="ＭＳ 明朝"/>
          <w:bCs/>
          <w:lang w:val="es-ES_tradnl"/>
        </w:rPr>
        <w:t xml:space="preserve">Precios </w:t>
      </w:r>
      <w:r w:rsidR="00B240B8" w:rsidRPr="005C6E35">
        <w:rPr>
          <w:rFonts w:eastAsia="ＭＳ 明朝"/>
          <w:bCs/>
          <w:lang w:val="es-ES_tradnl"/>
        </w:rPr>
        <w:t>Ofrecidos</w:t>
      </w:r>
      <w:bookmarkEnd w:id="19"/>
    </w:p>
    <w:p w:rsidR="00BB7B98" w:rsidRPr="005C6E35" w:rsidRDefault="00BB7B98" w:rsidP="00BB7B98">
      <w:pPr>
        <w:widowControl/>
        <w:tabs>
          <w:tab w:val="left" w:pos="323"/>
        </w:tabs>
        <w:ind w:left="323" w:right="36" w:hanging="323"/>
        <w:jc w:val="left"/>
        <w:rPr>
          <w:rFonts w:ascii="Times New Roman" w:hAnsi="Times New Roman"/>
          <w:sz w:val="21"/>
          <w:szCs w:val="21"/>
          <w:lang w:val="es-ES_tradnl"/>
        </w:rPr>
      </w:pPr>
      <w:r w:rsidRPr="005C6E35">
        <w:rPr>
          <w:rFonts w:ascii="Times New Roman" w:hAnsi="Times New Roman"/>
          <w:sz w:val="21"/>
          <w:szCs w:val="21"/>
          <w:lang w:val="es-ES_tradnl"/>
        </w:rPr>
        <w:t>(1)</w:t>
      </w:r>
      <w:r w:rsidRPr="005C6E35">
        <w:rPr>
          <w:rFonts w:ascii="Times New Roman" w:hAnsi="Times New Roman"/>
          <w:sz w:val="21"/>
          <w:szCs w:val="21"/>
          <w:lang w:val="es-ES_tradnl"/>
        </w:rPr>
        <w:tab/>
      </w:r>
      <w:r w:rsidR="00B249E0" w:rsidRPr="005C6E35">
        <w:rPr>
          <w:rFonts w:ascii="Times New Roman" w:hAnsi="Times New Roman"/>
          <w:sz w:val="21"/>
          <w:szCs w:val="21"/>
          <w:lang w:val="es-ES_tradnl"/>
        </w:rPr>
        <w:t xml:space="preserve">Todos los precios serán en </w:t>
      </w:r>
      <w:r w:rsidR="004D40F2" w:rsidRPr="005C6E35">
        <w:rPr>
          <w:rFonts w:ascii="Times New Roman" w:hAnsi="Times New Roman"/>
          <w:sz w:val="21"/>
          <w:szCs w:val="21"/>
          <w:lang w:val="es-ES_tradnl"/>
        </w:rPr>
        <w:t>y</w:t>
      </w:r>
      <w:r w:rsidR="00B249E0" w:rsidRPr="005C6E35">
        <w:rPr>
          <w:rFonts w:ascii="Times New Roman" w:hAnsi="Times New Roman"/>
          <w:sz w:val="21"/>
          <w:szCs w:val="21"/>
          <w:lang w:val="es-ES_tradnl"/>
        </w:rPr>
        <w:t xml:space="preserve">enes </w:t>
      </w:r>
      <w:r w:rsidR="004D40F2" w:rsidRPr="005C6E35">
        <w:rPr>
          <w:rFonts w:ascii="Times New Roman" w:hAnsi="Times New Roman"/>
          <w:sz w:val="21"/>
          <w:szCs w:val="21"/>
          <w:lang w:val="es-ES_tradnl"/>
        </w:rPr>
        <w:t>j</w:t>
      </w:r>
      <w:r w:rsidR="00BE54E8" w:rsidRPr="005C6E35">
        <w:rPr>
          <w:rFonts w:ascii="Times New Roman" w:hAnsi="Times New Roman"/>
          <w:sz w:val="21"/>
          <w:szCs w:val="21"/>
          <w:lang w:val="es-ES_tradnl"/>
        </w:rPr>
        <w:t>aponeses, indicado</w:t>
      </w:r>
      <w:r w:rsidR="006577BA" w:rsidRPr="005C6E35">
        <w:rPr>
          <w:rFonts w:ascii="Times New Roman" w:hAnsi="Times New Roman"/>
          <w:sz w:val="21"/>
          <w:szCs w:val="21"/>
          <w:lang w:val="es-ES_tradnl"/>
        </w:rPr>
        <w:t>s</w:t>
      </w:r>
      <w:r w:rsidR="00BE54E8" w:rsidRPr="005C6E35">
        <w:rPr>
          <w:rFonts w:ascii="Times New Roman" w:hAnsi="Times New Roman"/>
          <w:sz w:val="21"/>
          <w:szCs w:val="21"/>
          <w:lang w:val="es-ES_tradnl"/>
        </w:rPr>
        <w:t xml:space="preserve"> como suma total. </w:t>
      </w:r>
    </w:p>
    <w:p w:rsidR="00BB7B98" w:rsidRPr="005C6E35" w:rsidRDefault="00BB7B98" w:rsidP="00BB7B98">
      <w:pPr>
        <w:widowControl/>
        <w:tabs>
          <w:tab w:val="left" w:pos="323"/>
        </w:tabs>
        <w:ind w:left="323" w:right="36" w:hanging="323"/>
        <w:jc w:val="left"/>
        <w:rPr>
          <w:rFonts w:ascii="Times New Roman" w:hAnsi="Times New Roman"/>
          <w:sz w:val="21"/>
          <w:szCs w:val="21"/>
          <w:lang w:val="es-ES_tradnl"/>
        </w:rPr>
      </w:pPr>
      <w:r w:rsidRPr="005C6E35">
        <w:rPr>
          <w:rFonts w:ascii="Times New Roman" w:hAnsi="Times New Roman"/>
          <w:sz w:val="21"/>
          <w:szCs w:val="21"/>
          <w:lang w:val="es-ES_tradnl"/>
        </w:rPr>
        <w:t>(2)</w:t>
      </w:r>
      <w:r w:rsidRPr="005C6E35">
        <w:rPr>
          <w:rFonts w:ascii="Times New Roman" w:hAnsi="Times New Roman"/>
          <w:sz w:val="21"/>
          <w:szCs w:val="21"/>
          <w:lang w:val="es-ES_tradnl"/>
        </w:rPr>
        <w:tab/>
      </w:r>
      <w:r w:rsidR="00BE54E8" w:rsidRPr="005C6E35">
        <w:rPr>
          <w:rFonts w:ascii="Times New Roman" w:hAnsi="Times New Roman"/>
          <w:sz w:val="21"/>
          <w:szCs w:val="21"/>
          <w:lang w:val="es-ES_tradnl"/>
        </w:rPr>
        <w:t xml:space="preserve">Los precios </w:t>
      </w:r>
      <w:r w:rsidR="00B240B8" w:rsidRPr="005C6E35">
        <w:rPr>
          <w:rFonts w:ascii="Times New Roman" w:hAnsi="Times New Roman"/>
          <w:sz w:val="21"/>
          <w:szCs w:val="21"/>
          <w:lang w:val="es-ES_tradnl"/>
        </w:rPr>
        <w:t>ofrecidos</w:t>
      </w:r>
      <w:r w:rsidR="00BE54E8" w:rsidRPr="005C6E35">
        <w:rPr>
          <w:rFonts w:ascii="Times New Roman" w:hAnsi="Times New Roman"/>
          <w:sz w:val="21"/>
          <w:szCs w:val="21"/>
          <w:lang w:val="es-ES_tradnl"/>
        </w:rPr>
        <w:t xml:space="preserve"> serán firmes y finales, y no estarán sujetos a </w:t>
      </w:r>
      <w:r w:rsidR="008D6184" w:rsidRPr="005C6E35">
        <w:rPr>
          <w:rFonts w:ascii="Times New Roman" w:hAnsi="Times New Roman"/>
          <w:sz w:val="21"/>
          <w:szCs w:val="21"/>
          <w:lang w:val="es-ES"/>
        </w:rPr>
        <w:t>subidas</w:t>
      </w:r>
      <w:r w:rsidR="004319B1" w:rsidRPr="005C6E35">
        <w:rPr>
          <w:rFonts w:ascii="Times New Roman" w:hAnsi="Times New Roman"/>
          <w:sz w:val="21"/>
          <w:szCs w:val="21"/>
          <w:lang w:val="es-ES_tradnl"/>
        </w:rPr>
        <w:t xml:space="preserve"> o </w:t>
      </w:r>
      <w:r w:rsidR="008D6184" w:rsidRPr="005C6E35">
        <w:rPr>
          <w:rFonts w:ascii="Times New Roman" w:hAnsi="Times New Roman"/>
          <w:sz w:val="21"/>
          <w:szCs w:val="21"/>
          <w:lang w:val="es-ES"/>
        </w:rPr>
        <w:t>variaciones</w:t>
      </w:r>
      <w:r w:rsidR="004319B1" w:rsidRPr="005C6E35">
        <w:rPr>
          <w:rFonts w:ascii="Times New Roman" w:hAnsi="Times New Roman"/>
          <w:sz w:val="21"/>
          <w:szCs w:val="21"/>
          <w:lang w:val="es-ES_tradnl"/>
        </w:rPr>
        <w:t xml:space="preserve"> bajo ningún caso, a menos que se indique lo contrario en el Contrato.</w:t>
      </w:r>
    </w:p>
    <w:p w:rsidR="00BB7B98" w:rsidRPr="005C6E35" w:rsidRDefault="00BB7B98" w:rsidP="007C3784">
      <w:pPr>
        <w:tabs>
          <w:tab w:val="right" w:pos="868"/>
          <w:tab w:val="left" w:pos="980"/>
        </w:tabs>
        <w:ind w:left="981" w:right="36" w:hanging="981"/>
        <w:rPr>
          <w:rFonts w:ascii="Times New Roman" w:hAnsi="Times New Roman"/>
          <w:sz w:val="21"/>
          <w:szCs w:val="21"/>
          <w:lang w:val="es-ES_tradnl"/>
        </w:rPr>
      </w:pPr>
    </w:p>
    <w:p w:rsidR="009D5078" w:rsidRPr="005C6E35" w:rsidRDefault="00535547" w:rsidP="00B76990">
      <w:pPr>
        <w:pStyle w:val="3"/>
        <w:ind w:left="960"/>
        <w:rPr>
          <w:rFonts w:eastAsia="ＭＳ 明朝"/>
          <w:bCs/>
          <w:lang w:val="es-ES_tradnl"/>
        </w:rPr>
      </w:pPr>
      <w:bookmarkStart w:id="20" w:name="_Toc450649989"/>
      <w:r w:rsidRPr="005C6E35">
        <w:rPr>
          <w:rFonts w:eastAsia="ＭＳ 明朝" w:hint="eastAsia"/>
          <w:bCs/>
          <w:lang w:val="es-ES_tradnl"/>
        </w:rPr>
        <w:t>16</w:t>
      </w:r>
      <w:r w:rsidR="009D5078" w:rsidRPr="005C6E35">
        <w:rPr>
          <w:rFonts w:eastAsia="ＭＳ 明朝"/>
          <w:bCs/>
          <w:lang w:val="es-ES_tradnl"/>
        </w:rPr>
        <w:t xml:space="preserve">. </w:t>
      </w:r>
      <w:r w:rsidR="00B249E0" w:rsidRPr="005C6E35">
        <w:rPr>
          <w:rFonts w:eastAsia="ＭＳ 明朝"/>
          <w:bCs/>
          <w:lang w:val="es-ES_tradnl"/>
        </w:rPr>
        <w:t>Período de V</w:t>
      </w:r>
      <w:r w:rsidR="009A18C3" w:rsidRPr="005C6E35">
        <w:rPr>
          <w:rFonts w:eastAsia="ＭＳ 明朝"/>
          <w:bCs/>
          <w:lang w:val="es-ES_tradnl"/>
        </w:rPr>
        <w:t>igencia de la Oferta</w:t>
      </w:r>
      <w:bookmarkEnd w:id="20"/>
    </w:p>
    <w:p w:rsidR="009D5078" w:rsidRPr="005C6E35" w:rsidRDefault="009D5078" w:rsidP="002C798E">
      <w:pPr>
        <w:widowControl/>
        <w:ind w:left="298" w:right="36" w:hangingChars="142" w:hanging="298"/>
        <w:jc w:val="left"/>
        <w:rPr>
          <w:rFonts w:ascii="Times New Roman" w:hAnsi="Times New Roman"/>
          <w:sz w:val="21"/>
          <w:szCs w:val="21"/>
          <w:lang w:val="es-ES_tradnl"/>
        </w:rPr>
      </w:pPr>
      <w:r w:rsidRPr="005C6E35">
        <w:rPr>
          <w:rFonts w:ascii="Times New Roman" w:hAnsi="Times New Roman" w:hint="eastAsia"/>
          <w:sz w:val="21"/>
          <w:szCs w:val="21"/>
          <w:lang w:val="es-ES_tradnl"/>
        </w:rPr>
        <w:t xml:space="preserve">(1) </w:t>
      </w:r>
      <w:r w:rsidR="009A18C3" w:rsidRPr="005C6E35">
        <w:rPr>
          <w:rFonts w:ascii="Times New Roman" w:hAnsi="Times New Roman"/>
          <w:sz w:val="21"/>
          <w:szCs w:val="21"/>
          <w:lang w:val="es-ES_tradnl"/>
        </w:rPr>
        <w:t xml:space="preserve">La oferta mantendrá su validez y será irrevocable durante un período de sesenta (60) días en y después </w:t>
      </w:r>
      <w:r w:rsidR="008456C6" w:rsidRPr="005C6E35">
        <w:rPr>
          <w:rFonts w:ascii="Times New Roman" w:hAnsi="Times New Roman"/>
          <w:sz w:val="21"/>
          <w:szCs w:val="21"/>
          <w:lang w:val="es-ES_tradnl"/>
        </w:rPr>
        <w:t>d</w:t>
      </w:r>
      <w:r w:rsidR="009A18C3" w:rsidRPr="005C6E35">
        <w:rPr>
          <w:rFonts w:ascii="Times New Roman" w:hAnsi="Times New Roman"/>
          <w:sz w:val="21"/>
          <w:szCs w:val="21"/>
          <w:lang w:val="es-ES_tradnl"/>
        </w:rPr>
        <w:t>e</w:t>
      </w:r>
      <w:r w:rsidR="003D7FC1" w:rsidRPr="005C6E35">
        <w:rPr>
          <w:rFonts w:ascii="Times New Roman" w:hAnsi="Times New Roman"/>
          <w:sz w:val="21"/>
          <w:szCs w:val="21"/>
          <w:lang w:val="es-ES_tradnl"/>
        </w:rPr>
        <w:t xml:space="preserve"> la fecha</w:t>
      </w:r>
      <w:r w:rsidR="009A18C3" w:rsidRPr="005C6E35">
        <w:rPr>
          <w:rFonts w:ascii="Times New Roman" w:hAnsi="Times New Roman"/>
          <w:sz w:val="21"/>
          <w:szCs w:val="21"/>
          <w:lang w:val="es-ES_tradnl"/>
        </w:rPr>
        <w:t xml:space="preserve"> de la presentación de la oferta. </w:t>
      </w:r>
      <w:r w:rsidR="00300FC2" w:rsidRPr="005C6E35">
        <w:rPr>
          <w:rFonts w:ascii="Times New Roman" w:hAnsi="Times New Roman"/>
          <w:sz w:val="21"/>
          <w:szCs w:val="21"/>
          <w:lang w:val="es-ES_tradnl"/>
        </w:rPr>
        <w:t>L</w:t>
      </w:r>
      <w:r w:rsidR="008456C6" w:rsidRPr="005C6E35">
        <w:rPr>
          <w:rFonts w:ascii="Times New Roman" w:hAnsi="Times New Roman"/>
          <w:sz w:val="21"/>
          <w:szCs w:val="21"/>
          <w:lang w:val="es-ES_tradnl"/>
        </w:rPr>
        <w:t xml:space="preserve">a oferta </w:t>
      </w:r>
      <w:r w:rsidR="00300FC2" w:rsidRPr="005C6E35">
        <w:rPr>
          <w:rFonts w:ascii="Times New Roman" w:hAnsi="Times New Roman"/>
          <w:sz w:val="21"/>
          <w:szCs w:val="21"/>
          <w:lang w:val="es-ES_tradnl"/>
        </w:rPr>
        <w:t xml:space="preserve">con </w:t>
      </w:r>
      <w:r w:rsidR="008456C6" w:rsidRPr="005C6E35">
        <w:rPr>
          <w:rFonts w:ascii="Times New Roman" w:hAnsi="Times New Roman"/>
          <w:sz w:val="21"/>
          <w:szCs w:val="21"/>
          <w:lang w:val="es-ES_tradnl"/>
        </w:rPr>
        <w:t xml:space="preserve">un período </w:t>
      </w:r>
      <w:r w:rsidR="00300FC2" w:rsidRPr="005C6E35">
        <w:rPr>
          <w:rFonts w:ascii="Times New Roman" w:hAnsi="Times New Roman"/>
          <w:sz w:val="21"/>
          <w:szCs w:val="21"/>
          <w:lang w:val="es-ES_tradnl"/>
        </w:rPr>
        <w:t xml:space="preserve">de validez </w:t>
      </w:r>
      <w:r w:rsidR="008456C6" w:rsidRPr="005C6E35">
        <w:rPr>
          <w:rFonts w:ascii="Times New Roman" w:hAnsi="Times New Roman"/>
          <w:sz w:val="21"/>
          <w:szCs w:val="21"/>
          <w:lang w:val="es-ES_tradnl"/>
        </w:rPr>
        <w:t>más corto será rechazad</w:t>
      </w:r>
      <w:r w:rsidR="00300FC2" w:rsidRPr="005C6E35">
        <w:rPr>
          <w:rFonts w:ascii="Times New Roman" w:hAnsi="Times New Roman"/>
          <w:sz w:val="21"/>
          <w:szCs w:val="21"/>
          <w:lang w:val="es-ES_tradnl"/>
        </w:rPr>
        <w:t>a</w:t>
      </w:r>
      <w:r w:rsidR="008456C6" w:rsidRPr="005C6E35">
        <w:rPr>
          <w:rFonts w:ascii="Times New Roman" w:hAnsi="Times New Roman"/>
          <w:sz w:val="21"/>
          <w:szCs w:val="21"/>
          <w:lang w:val="es-ES_tradnl"/>
        </w:rPr>
        <w:t xml:space="preserve"> por {el Cliente/Comprador}.</w:t>
      </w:r>
    </w:p>
    <w:p w:rsidR="009D5078" w:rsidRPr="005C6E35" w:rsidRDefault="009D5078" w:rsidP="002C798E">
      <w:pPr>
        <w:widowControl/>
        <w:ind w:left="298" w:right="36" w:hangingChars="142" w:hanging="298"/>
        <w:jc w:val="left"/>
        <w:rPr>
          <w:rFonts w:ascii="Times New Roman" w:hAnsi="Times New Roman"/>
          <w:sz w:val="21"/>
          <w:szCs w:val="21"/>
          <w:lang w:val="es-ES_tradnl"/>
        </w:rPr>
      </w:pPr>
      <w:r w:rsidRPr="005C6E35">
        <w:rPr>
          <w:rFonts w:ascii="Times New Roman" w:hAnsi="Times New Roman" w:hint="eastAsia"/>
          <w:sz w:val="21"/>
          <w:szCs w:val="21"/>
          <w:lang w:val="es-ES_tradnl"/>
        </w:rPr>
        <w:t xml:space="preserve">(2) </w:t>
      </w:r>
      <w:r w:rsidR="008456C6" w:rsidRPr="005C6E35">
        <w:rPr>
          <w:rFonts w:ascii="Times New Roman" w:hAnsi="Times New Roman"/>
          <w:sz w:val="21"/>
          <w:szCs w:val="21"/>
          <w:lang w:val="es-ES_tradnl"/>
        </w:rPr>
        <w:t xml:space="preserve">En circunstancias excepcionales, antes del vencimiento del período </w:t>
      </w:r>
      <w:r w:rsidR="00BD79F1" w:rsidRPr="005C6E35">
        <w:rPr>
          <w:rFonts w:ascii="Times New Roman" w:hAnsi="Times New Roman"/>
          <w:sz w:val="21"/>
          <w:szCs w:val="21"/>
          <w:lang w:val="es-ES_tradnl"/>
        </w:rPr>
        <w:t xml:space="preserve">de validez de la oferta, {el Cliente/Comprador} podrá solicitar a los </w:t>
      </w:r>
      <w:r w:rsidR="000F4827" w:rsidRPr="005C6E35">
        <w:rPr>
          <w:rFonts w:ascii="Times New Roman" w:hAnsi="Times New Roman"/>
          <w:sz w:val="21"/>
          <w:szCs w:val="21"/>
          <w:lang w:val="es-ES_tradnl"/>
        </w:rPr>
        <w:t>licitadores</w:t>
      </w:r>
      <w:r w:rsidR="00BD79F1" w:rsidRPr="005C6E35">
        <w:rPr>
          <w:rFonts w:ascii="Times New Roman" w:hAnsi="Times New Roman"/>
          <w:sz w:val="21"/>
          <w:szCs w:val="21"/>
          <w:lang w:val="es-ES_tradnl"/>
        </w:rPr>
        <w:t xml:space="preserve"> que extiendan el período de validez de sus ofertas. Tanto la solicitud como las respuestas se harán por escrito. Los </w:t>
      </w:r>
      <w:r w:rsidR="000F4827" w:rsidRPr="005C6E35">
        <w:rPr>
          <w:rFonts w:ascii="Times New Roman" w:hAnsi="Times New Roman"/>
          <w:sz w:val="21"/>
          <w:szCs w:val="21"/>
          <w:lang w:val="es-ES_tradnl"/>
        </w:rPr>
        <w:t>licitadores</w:t>
      </w:r>
      <w:r w:rsidR="00BD79F1" w:rsidRPr="005C6E35">
        <w:rPr>
          <w:rFonts w:ascii="Times New Roman" w:hAnsi="Times New Roman"/>
          <w:sz w:val="21"/>
          <w:szCs w:val="21"/>
          <w:lang w:val="es-ES_tradnl"/>
        </w:rPr>
        <w:t xml:space="preserve"> podrán rechazar la solicitud sin por ello perder la garantía de seriedad de la oferta. A los </w:t>
      </w:r>
      <w:r w:rsidR="000F4827" w:rsidRPr="005C6E35">
        <w:rPr>
          <w:rFonts w:ascii="Times New Roman" w:hAnsi="Times New Roman"/>
          <w:sz w:val="21"/>
          <w:szCs w:val="21"/>
          <w:lang w:val="es-ES_tradnl"/>
        </w:rPr>
        <w:t>licitadores</w:t>
      </w:r>
      <w:r w:rsidR="00BD79F1" w:rsidRPr="005C6E35">
        <w:rPr>
          <w:rFonts w:ascii="Times New Roman" w:hAnsi="Times New Roman"/>
          <w:sz w:val="21"/>
          <w:szCs w:val="21"/>
          <w:lang w:val="es-ES_tradnl"/>
        </w:rPr>
        <w:t xml:space="preserve"> que acepten la solicitud, no se les pedirá ni se les permitirá que modifiquen su oferta.</w:t>
      </w:r>
    </w:p>
    <w:p w:rsidR="009D5078" w:rsidRPr="005C6E35" w:rsidRDefault="009D5078" w:rsidP="009D5078">
      <w:pPr>
        <w:widowControl/>
        <w:ind w:right="36"/>
        <w:jc w:val="left"/>
        <w:rPr>
          <w:rFonts w:ascii="Times New Roman" w:hAnsi="Times New Roman"/>
          <w:sz w:val="21"/>
          <w:szCs w:val="21"/>
          <w:lang w:val="es-ES_tradnl"/>
        </w:rPr>
      </w:pPr>
    </w:p>
    <w:p w:rsidR="009D5078" w:rsidRPr="005C6E35" w:rsidRDefault="00535547" w:rsidP="00B76990">
      <w:pPr>
        <w:pStyle w:val="3"/>
        <w:ind w:left="960"/>
        <w:rPr>
          <w:rFonts w:eastAsia="ＭＳ 明朝"/>
          <w:bCs/>
          <w:lang w:val="es-ES_tradnl"/>
        </w:rPr>
      </w:pPr>
      <w:bookmarkStart w:id="21" w:name="_Toc450649990"/>
      <w:r w:rsidRPr="005C6E35">
        <w:rPr>
          <w:rFonts w:eastAsia="ＭＳ 明朝" w:hint="eastAsia"/>
          <w:bCs/>
          <w:lang w:val="es-ES_tradnl"/>
        </w:rPr>
        <w:t>17</w:t>
      </w:r>
      <w:r w:rsidR="009D5078" w:rsidRPr="005C6E35">
        <w:rPr>
          <w:rFonts w:eastAsia="ＭＳ 明朝"/>
          <w:bCs/>
          <w:lang w:val="es-ES_tradnl"/>
        </w:rPr>
        <w:t xml:space="preserve">. </w:t>
      </w:r>
      <w:r w:rsidR="00BD79F1" w:rsidRPr="005C6E35">
        <w:rPr>
          <w:rFonts w:eastAsia="ＭＳ 明朝"/>
          <w:bCs/>
          <w:lang w:val="es-ES_tradnl"/>
        </w:rPr>
        <w:t xml:space="preserve">Presentación de </w:t>
      </w:r>
      <w:r w:rsidR="002A079D" w:rsidRPr="005C6E35">
        <w:rPr>
          <w:rFonts w:eastAsia="ＭＳ 明朝"/>
          <w:bCs/>
          <w:lang w:val="es-ES_tradnl"/>
        </w:rPr>
        <w:t xml:space="preserve">la </w:t>
      </w:r>
      <w:r w:rsidR="00BD79F1" w:rsidRPr="005C6E35">
        <w:rPr>
          <w:rFonts w:eastAsia="ＭＳ 明朝"/>
          <w:bCs/>
          <w:lang w:val="es-ES_tradnl"/>
        </w:rPr>
        <w:t>Oferta</w:t>
      </w:r>
      <w:bookmarkEnd w:id="21"/>
      <w:r w:rsidR="00BD79F1" w:rsidRPr="005C6E35">
        <w:rPr>
          <w:rFonts w:eastAsia="ＭＳ 明朝"/>
          <w:bCs/>
          <w:lang w:val="es-ES_tradnl"/>
        </w:rPr>
        <w:t xml:space="preserve"> </w:t>
      </w:r>
    </w:p>
    <w:p w:rsidR="009D5078" w:rsidRPr="005C6E35" w:rsidRDefault="009D5078" w:rsidP="009D5078">
      <w:pPr>
        <w:widowControl/>
        <w:tabs>
          <w:tab w:val="left" w:pos="323"/>
        </w:tabs>
        <w:ind w:left="323" w:right="36" w:hanging="323"/>
        <w:jc w:val="left"/>
        <w:rPr>
          <w:rFonts w:ascii="Times New Roman" w:hAnsi="Times New Roman"/>
          <w:sz w:val="21"/>
          <w:szCs w:val="21"/>
          <w:lang w:val="es-ES_tradnl"/>
        </w:rPr>
      </w:pPr>
      <w:r w:rsidRPr="005C6E35">
        <w:rPr>
          <w:rFonts w:ascii="Times New Roman" w:hAnsi="Times New Roman"/>
          <w:sz w:val="21"/>
          <w:szCs w:val="21"/>
          <w:lang w:val="es-ES_tradnl"/>
        </w:rPr>
        <w:t>(1)</w:t>
      </w:r>
      <w:r w:rsidRPr="005C6E35">
        <w:rPr>
          <w:rFonts w:ascii="Times New Roman" w:hAnsi="Times New Roman"/>
          <w:sz w:val="21"/>
          <w:szCs w:val="21"/>
          <w:lang w:val="es-ES_tradnl"/>
        </w:rPr>
        <w:tab/>
      </w:r>
      <w:r w:rsidR="009A0386" w:rsidRPr="005C6E35">
        <w:rPr>
          <w:rFonts w:ascii="Times New Roman" w:hAnsi="Times New Roman"/>
          <w:sz w:val="21"/>
          <w:szCs w:val="21"/>
          <w:lang w:val="es-ES_tradnl"/>
        </w:rPr>
        <w:t xml:space="preserve">Los </w:t>
      </w:r>
      <w:r w:rsidR="000F4827" w:rsidRPr="005C6E35">
        <w:rPr>
          <w:rFonts w:ascii="Times New Roman" w:hAnsi="Times New Roman"/>
          <w:sz w:val="21"/>
          <w:szCs w:val="21"/>
          <w:lang w:val="es-ES_tradnl"/>
        </w:rPr>
        <w:t>licitadores</w:t>
      </w:r>
      <w:r w:rsidR="009A0386" w:rsidRPr="005C6E35">
        <w:rPr>
          <w:rFonts w:ascii="Times New Roman" w:hAnsi="Times New Roman"/>
          <w:sz w:val="21"/>
          <w:szCs w:val="21"/>
          <w:lang w:val="es-ES_tradnl"/>
        </w:rPr>
        <w:t xml:space="preserve"> preparán un (1) original y una (1) copia de su oferta y los entregarán en </w:t>
      </w:r>
      <w:r w:rsidR="002A079D" w:rsidRPr="005C6E35">
        <w:rPr>
          <w:rFonts w:ascii="Times New Roman" w:hAnsi="Times New Roman"/>
          <w:sz w:val="21"/>
          <w:szCs w:val="21"/>
          <w:lang w:val="es-ES_tradnl"/>
        </w:rPr>
        <w:t xml:space="preserve">los </w:t>
      </w:r>
      <w:r w:rsidR="009A0386" w:rsidRPr="005C6E35">
        <w:rPr>
          <w:rFonts w:ascii="Times New Roman" w:hAnsi="Times New Roman"/>
          <w:sz w:val="21"/>
          <w:szCs w:val="21"/>
          <w:lang w:val="es-ES_tradnl"/>
        </w:rPr>
        <w:t xml:space="preserve">sobres correctamente sellados y marcados como “Sobre A” o “B”, “ORIGINAL” o “COPIA”, el nombre de </w:t>
      </w:r>
      <w:r w:rsidR="000F4827" w:rsidRPr="005C6E35">
        <w:rPr>
          <w:rFonts w:ascii="Times New Roman" w:hAnsi="Times New Roman"/>
          <w:sz w:val="21"/>
          <w:szCs w:val="21"/>
          <w:lang w:val="es-ES_tradnl"/>
        </w:rPr>
        <w:t>licitador</w:t>
      </w:r>
      <w:r w:rsidR="009A0386" w:rsidRPr="005C6E35">
        <w:rPr>
          <w:rFonts w:ascii="Times New Roman" w:hAnsi="Times New Roman"/>
          <w:sz w:val="21"/>
          <w:szCs w:val="21"/>
          <w:lang w:val="es-ES_tradnl"/>
        </w:rPr>
        <w:t xml:space="preserve">, y el nombre del Proyecto. Por lo tanto, los </w:t>
      </w:r>
      <w:r w:rsidR="000F4827" w:rsidRPr="005C6E35">
        <w:rPr>
          <w:rFonts w:ascii="Times New Roman" w:hAnsi="Times New Roman"/>
          <w:sz w:val="21"/>
          <w:szCs w:val="21"/>
          <w:lang w:val="es-ES_tradnl"/>
        </w:rPr>
        <w:t>licitadores</w:t>
      </w:r>
      <w:r w:rsidR="009A0386" w:rsidRPr="005C6E35">
        <w:rPr>
          <w:rFonts w:ascii="Times New Roman" w:hAnsi="Times New Roman"/>
          <w:sz w:val="21"/>
          <w:szCs w:val="21"/>
          <w:lang w:val="es-ES_tradnl"/>
        </w:rPr>
        <w:t xml:space="preserve"> presentarán dos juegos (ORIGINAL y COPIA) del Sobre A y Sobre B respectivamente. </w:t>
      </w:r>
    </w:p>
    <w:p w:rsidR="009D5078" w:rsidRPr="005C6E35" w:rsidRDefault="009D5078" w:rsidP="009D5078">
      <w:pPr>
        <w:widowControl/>
        <w:tabs>
          <w:tab w:val="left" w:pos="323"/>
        </w:tabs>
        <w:ind w:left="323" w:right="36" w:hanging="323"/>
        <w:jc w:val="left"/>
        <w:rPr>
          <w:rFonts w:ascii="Times New Roman" w:hAnsi="Times New Roman"/>
          <w:sz w:val="21"/>
          <w:szCs w:val="21"/>
          <w:lang w:val="es-ES_tradnl"/>
        </w:rPr>
      </w:pPr>
      <w:r w:rsidRPr="005C6E35">
        <w:rPr>
          <w:rFonts w:ascii="Times New Roman" w:hAnsi="Times New Roman"/>
          <w:sz w:val="21"/>
          <w:szCs w:val="21"/>
          <w:lang w:val="es-ES_tradnl"/>
        </w:rPr>
        <w:t>(2)</w:t>
      </w:r>
      <w:r w:rsidRPr="005C6E35">
        <w:rPr>
          <w:rFonts w:ascii="Times New Roman" w:hAnsi="Times New Roman"/>
          <w:sz w:val="21"/>
          <w:szCs w:val="21"/>
          <w:lang w:val="es-ES_tradnl"/>
        </w:rPr>
        <w:tab/>
      </w:r>
      <w:r w:rsidR="009A0386" w:rsidRPr="005C6E35">
        <w:rPr>
          <w:rFonts w:ascii="Times New Roman" w:hAnsi="Times New Roman"/>
          <w:sz w:val="21"/>
          <w:szCs w:val="21"/>
          <w:lang w:val="es-ES_tradnl"/>
        </w:rPr>
        <w:t>La oferta será presentada en la dirección especificada en la Invitación a</w:t>
      </w:r>
      <w:r w:rsidR="00C45833" w:rsidRPr="005C6E35">
        <w:rPr>
          <w:rFonts w:ascii="Times New Roman" w:hAnsi="Times New Roman"/>
          <w:sz w:val="21"/>
          <w:szCs w:val="21"/>
          <w:lang w:val="es-ES_tradnl"/>
        </w:rPr>
        <w:t xml:space="preserve"> Licitación ante</w:t>
      </w:r>
      <w:r w:rsidR="009A0386" w:rsidRPr="005C6E35">
        <w:rPr>
          <w:rFonts w:ascii="Times New Roman" w:hAnsi="Times New Roman"/>
          <w:sz w:val="21"/>
          <w:szCs w:val="21"/>
          <w:lang w:val="es-ES_tradnl"/>
        </w:rPr>
        <w:t>s de la hora de c</w:t>
      </w:r>
      <w:r w:rsidR="009F747D" w:rsidRPr="005C6E35">
        <w:rPr>
          <w:rFonts w:ascii="Times New Roman" w:hAnsi="Times New Roman"/>
          <w:sz w:val="21"/>
          <w:szCs w:val="21"/>
          <w:lang w:val="es-ES_tradnl"/>
        </w:rPr>
        <w:t>ierre</w:t>
      </w:r>
      <w:r w:rsidR="009A0386" w:rsidRPr="005C6E35">
        <w:rPr>
          <w:rFonts w:ascii="Times New Roman" w:hAnsi="Times New Roman"/>
          <w:sz w:val="21"/>
          <w:szCs w:val="21"/>
          <w:lang w:val="es-ES_tradnl"/>
        </w:rPr>
        <w:t xml:space="preserve"> para la presentación de la oferta, especificada en la misma.</w:t>
      </w:r>
      <w:r w:rsidRPr="005C6E35">
        <w:rPr>
          <w:rFonts w:ascii="Times New Roman" w:hAnsi="Times New Roman" w:hint="eastAsia"/>
          <w:sz w:val="21"/>
          <w:szCs w:val="21"/>
          <w:lang w:val="es-ES_tradnl"/>
        </w:rPr>
        <w:t xml:space="preserve"> </w:t>
      </w:r>
    </w:p>
    <w:p w:rsidR="009D5078" w:rsidRPr="005C6E35" w:rsidRDefault="009D5078" w:rsidP="002C798E">
      <w:pPr>
        <w:ind w:left="298" w:hangingChars="142" w:hanging="298"/>
        <w:rPr>
          <w:rFonts w:ascii="Times New Roman" w:hAnsi="Times New Roman"/>
          <w:sz w:val="21"/>
          <w:szCs w:val="21"/>
          <w:lang w:val="es-ES_tradnl"/>
        </w:rPr>
      </w:pPr>
      <w:r w:rsidRPr="005C6E35">
        <w:rPr>
          <w:rFonts w:ascii="Times New Roman" w:hAnsi="Times New Roman" w:hint="eastAsia"/>
          <w:sz w:val="21"/>
          <w:szCs w:val="21"/>
          <w:lang w:val="es-ES_tradnl"/>
        </w:rPr>
        <w:t xml:space="preserve">(3) </w:t>
      </w:r>
      <w:r w:rsidR="00F57C20" w:rsidRPr="005C6E35">
        <w:rPr>
          <w:rFonts w:ascii="Times New Roman" w:hAnsi="Times New Roman" w:hint="eastAsia"/>
          <w:sz w:val="21"/>
          <w:szCs w:val="21"/>
          <w:lang w:val="es-ES_tradnl"/>
        </w:rPr>
        <w:t>{</w:t>
      </w:r>
      <w:r w:rsidR="009A0386" w:rsidRPr="005C6E35">
        <w:rPr>
          <w:rFonts w:ascii="Times New Roman" w:hAnsi="Times New Roman"/>
          <w:sz w:val="21"/>
          <w:szCs w:val="21"/>
          <w:lang w:val="es-ES_tradnl"/>
        </w:rPr>
        <w:t>El Cliente/Comprador</w:t>
      </w:r>
      <w:r w:rsidR="00F57C20" w:rsidRPr="005C6E35">
        <w:rPr>
          <w:rFonts w:ascii="Times New Roman" w:hAnsi="Times New Roman" w:hint="eastAsia"/>
          <w:sz w:val="21"/>
          <w:szCs w:val="21"/>
          <w:lang w:val="es-ES_tradnl"/>
        </w:rPr>
        <w:t>}</w:t>
      </w:r>
      <w:r w:rsidRPr="005C6E35">
        <w:rPr>
          <w:rFonts w:ascii="Times New Roman" w:hAnsi="Times New Roman" w:hint="eastAsia"/>
          <w:sz w:val="21"/>
          <w:szCs w:val="21"/>
          <w:lang w:val="es-ES_tradnl"/>
        </w:rPr>
        <w:t xml:space="preserve"> </w:t>
      </w:r>
      <w:r w:rsidR="009A0386" w:rsidRPr="005C6E35">
        <w:rPr>
          <w:rFonts w:ascii="Times New Roman" w:hAnsi="Times New Roman"/>
          <w:sz w:val="21"/>
          <w:szCs w:val="21"/>
          <w:lang w:val="es-ES_tradnl"/>
        </w:rPr>
        <w:t xml:space="preserve">podrá, a su discreción, extender el plazo para la presentación de las ofertas mediante una enmienda a los Documentos de Licitación, de acuerdo con </w:t>
      </w:r>
      <w:r w:rsidR="00C45833" w:rsidRPr="005C6E35">
        <w:rPr>
          <w:rFonts w:ascii="Times New Roman" w:hAnsi="Times New Roman"/>
          <w:sz w:val="21"/>
          <w:szCs w:val="21"/>
          <w:lang w:val="es-ES_tradnl"/>
        </w:rPr>
        <w:t>la</w:t>
      </w:r>
      <w:r w:rsidR="00857E1C" w:rsidRPr="005C6E35">
        <w:rPr>
          <w:rFonts w:ascii="Times New Roman" w:hAnsi="Times New Roman"/>
          <w:sz w:val="21"/>
          <w:szCs w:val="21"/>
          <w:lang w:val="es-ES_tradnl"/>
        </w:rPr>
        <w:t>s</w:t>
      </w:r>
      <w:r w:rsidR="00C45833" w:rsidRPr="005C6E35">
        <w:rPr>
          <w:rFonts w:ascii="Times New Roman" w:hAnsi="Times New Roman"/>
          <w:sz w:val="21"/>
          <w:szCs w:val="21"/>
          <w:lang w:val="es-ES_tradnl"/>
        </w:rPr>
        <w:t xml:space="preserve"> </w:t>
      </w:r>
      <w:r w:rsidR="009A0386" w:rsidRPr="005C6E35">
        <w:rPr>
          <w:rFonts w:ascii="Times New Roman" w:hAnsi="Times New Roman"/>
          <w:sz w:val="21"/>
          <w:szCs w:val="21"/>
          <w:lang w:val="es-ES_tradnl"/>
        </w:rPr>
        <w:t xml:space="preserve">IAL 10 (1), en cuyo caso todos los derechos y obligaciones del {Cliente/Comprador} y </w:t>
      </w:r>
      <w:r w:rsidR="00D177A6" w:rsidRPr="005C6E35">
        <w:rPr>
          <w:rFonts w:ascii="Times New Roman" w:hAnsi="Times New Roman"/>
          <w:sz w:val="21"/>
          <w:szCs w:val="21"/>
          <w:lang w:val="es-ES_tradnl"/>
        </w:rPr>
        <w:t xml:space="preserve">de los </w:t>
      </w:r>
      <w:r w:rsidR="000F4827" w:rsidRPr="005C6E35">
        <w:rPr>
          <w:rFonts w:ascii="Times New Roman" w:hAnsi="Times New Roman"/>
          <w:sz w:val="21"/>
          <w:szCs w:val="21"/>
          <w:lang w:val="es-ES_tradnl"/>
        </w:rPr>
        <w:t>licitadores</w:t>
      </w:r>
      <w:r w:rsidR="009A0386" w:rsidRPr="005C6E35">
        <w:rPr>
          <w:rFonts w:ascii="Times New Roman" w:hAnsi="Times New Roman"/>
          <w:sz w:val="21"/>
          <w:szCs w:val="21"/>
          <w:lang w:val="es-ES_tradnl"/>
        </w:rPr>
        <w:t xml:space="preserve"> </w:t>
      </w:r>
      <w:r w:rsidR="009F747D" w:rsidRPr="005C6E35">
        <w:rPr>
          <w:rFonts w:ascii="Times New Roman" w:hAnsi="Times New Roman"/>
          <w:sz w:val="21"/>
          <w:szCs w:val="21"/>
          <w:lang w:val="es-ES_tradnl"/>
        </w:rPr>
        <w:t>sujetos a la fecha límite anterior, quedarán sujetos a la nueva fecha límite prorrogada.</w:t>
      </w:r>
    </w:p>
    <w:p w:rsidR="009D5078" w:rsidRPr="005C6E35" w:rsidRDefault="009D5078" w:rsidP="009D5078">
      <w:pPr>
        <w:widowControl/>
        <w:tabs>
          <w:tab w:val="left" w:pos="323"/>
        </w:tabs>
        <w:ind w:left="323" w:right="36" w:hanging="323"/>
        <w:jc w:val="left"/>
        <w:rPr>
          <w:rFonts w:ascii="Times New Roman" w:hAnsi="Times New Roman"/>
          <w:sz w:val="21"/>
          <w:szCs w:val="21"/>
          <w:lang w:val="es-ES_tradnl"/>
        </w:rPr>
      </w:pPr>
      <w:r w:rsidRPr="005C6E35">
        <w:rPr>
          <w:rFonts w:ascii="Times New Roman" w:hAnsi="Times New Roman"/>
          <w:sz w:val="21"/>
          <w:szCs w:val="21"/>
          <w:lang w:val="es-ES_tradnl"/>
        </w:rPr>
        <w:t>(</w:t>
      </w:r>
      <w:r w:rsidRPr="005C6E35">
        <w:rPr>
          <w:rFonts w:ascii="Times New Roman" w:hAnsi="Times New Roman" w:hint="eastAsia"/>
          <w:sz w:val="21"/>
          <w:szCs w:val="21"/>
          <w:lang w:val="es-ES_tradnl"/>
        </w:rPr>
        <w:t>4</w:t>
      </w:r>
      <w:r w:rsidRPr="005C6E35">
        <w:rPr>
          <w:rFonts w:ascii="Times New Roman" w:hAnsi="Times New Roman"/>
          <w:sz w:val="21"/>
          <w:szCs w:val="21"/>
          <w:lang w:val="es-ES_tradnl"/>
        </w:rPr>
        <w:t>)</w:t>
      </w:r>
      <w:r w:rsidRPr="005C6E35">
        <w:rPr>
          <w:rFonts w:ascii="Times New Roman" w:hAnsi="Times New Roman"/>
          <w:sz w:val="21"/>
          <w:szCs w:val="21"/>
          <w:lang w:val="es-ES_tradnl"/>
        </w:rPr>
        <w:tab/>
      </w:r>
      <w:r w:rsidR="00C45833" w:rsidRPr="005C6E35">
        <w:rPr>
          <w:rFonts w:ascii="Times New Roman" w:hAnsi="Times New Roman"/>
          <w:sz w:val="21"/>
          <w:szCs w:val="21"/>
          <w:lang w:val="es-ES_tradnl"/>
        </w:rPr>
        <w:t>La oferta se presentará</w:t>
      </w:r>
      <w:r w:rsidR="009F747D" w:rsidRPr="005C6E35">
        <w:rPr>
          <w:rFonts w:ascii="Times New Roman" w:hAnsi="Times New Roman"/>
          <w:sz w:val="21"/>
          <w:szCs w:val="21"/>
          <w:lang w:val="es-ES_tradnl"/>
        </w:rPr>
        <w:t xml:space="preserve"> personal</w:t>
      </w:r>
      <w:r w:rsidR="00C45833" w:rsidRPr="005C6E35">
        <w:rPr>
          <w:rFonts w:ascii="Times New Roman" w:hAnsi="Times New Roman"/>
          <w:sz w:val="21"/>
          <w:szCs w:val="21"/>
          <w:lang w:val="es-ES_tradnl"/>
        </w:rPr>
        <w:t>mente. No se admitirá la presentación</w:t>
      </w:r>
      <w:r w:rsidR="009F747D" w:rsidRPr="005C6E35">
        <w:rPr>
          <w:rFonts w:ascii="Times New Roman" w:hAnsi="Times New Roman"/>
          <w:sz w:val="21"/>
          <w:szCs w:val="21"/>
          <w:lang w:val="es-ES_tradnl"/>
        </w:rPr>
        <w:t xml:space="preserve"> de la oferta por otros medios tales como télex, </w:t>
      </w:r>
      <w:r w:rsidR="00C45833" w:rsidRPr="005C6E35">
        <w:rPr>
          <w:rFonts w:ascii="Times New Roman" w:hAnsi="Times New Roman"/>
          <w:sz w:val="21"/>
          <w:szCs w:val="21"/>
          <w:lang w:val="es-ES_tradnl"/>
        </w:rPr>
        <w:t xml:space="preserve">telegrama, </w:t>
      </w:r>
      <w:r w:rsidR="009F747D" w:rsidRPr="005C6E35">
        <w:rPr>
          <w:rFonts w:ascii="Times New Roman" w:hAnsi="Times New Roman"/>
          <w:sz w:val="21"/>
          <w:szCs w:val="21"/>
          <w:lang w:val="es-ES_tradnl"/>
        </w:rPr>
        <w:t xml:space="preserve">facsímil, correo electrónico o correo. </w:t>
      </w:r>
      <w:r w:rsidRPr="005C6E35">
        <w:rPr>
          <w:rFonts w:ascii="Times New Roman" w:hAnsi="Times New Roman"/>
          <w:sz w:val="21"/>
          <w:szCs w:val="21"/>
          <w:lang w:val="es-ES_tradnl"/>
        </w:rPr>
        <w:t xml:space="preserve"> </w:t>
      </w:r>
    </w:p>
    <w:p w:rsidR="009D5078" w:rsidRPr="005C6E35" w:rsidRDefault="009D5078" w:rsidP="009D5078">
      <w:pPr>
        <w:widowControl/>
        <w:tabs>
          <w:tab w:val="left" w:pos="323"/>
        </w:tabs>
        <w:ind w:left="323" w:right="36" w:hanging="323"/>
        <w:jc w:val="left"/>
        <w:rPr>
          <w:rFonts w:ascii="Times New Roman" w:hAnsi="Times New Roman"/>
          <w:sz w:val="21"/>
          <w:szCs w:val="21"/>
          <w:lang w:val="es-ES_tradnl"/>
        </w:rPr>
      </w:pPr>
      <w:r w:rsidRPr="005C6E35">
        <w:rPr>
          <w:rFonts w:ascii="Times New Roman" w:hAnsi="Times New Roman"/>
          <w:sz w:val="21"/>
          <w:szCs w:val="21"/>
          <w:lang w:val="es-ES_tradnl"/>
        </w:rPr>
        <w:t>(</w:t>
      </w:r>
      <w:r w:rsidRPr="005C6E35">
        <w:rPr>
          <w:rFonts w:ascii="Times New Roman" w:hAnsi="Times New Roman" w:hint="eastAsia"/>
          <w:sz w:val="21"/>
          <w:szCs w:val="21"/>
          <w:lang w:val="es-ES_tradnl"/>
        </w:rPr>
        <w:t>5</w:t>
      </w:r>
      <w:r w:rsidRPr="005C6E35">
        <w:rPr>
          <w:rFonts w:ascii="Times New Roman" w:hAnsi="Times New Roman"/>
          <w:sz w:val="21"/>
          <w:szCs w:val="21"/>
          <w:lang w:val="es-ES_tradnl"/>
        </w:rPr>
        <w:t xml:space="preserve">) </w:t>
      </w:r>
      <w:r w:rsidR="009F747D" w:rsidRPr="005C6E35">
        <w:rPr>
          <w:rFonts w:ascii="Times New Roman" w:hAnsi="Times New Roman"/>
          <w:sz w:val="21"/>
          <w:szCs w:val="21"/>
          <w:lang w:val="es-ES_tradnl"/>
        </w:rPr>
        <w:t xml:space="preserve">Cualquier oferta presentada después de la hora de cierre se declarará atrasada, y será rechazada y devuelta sin abrir. </w:t>
      </w:r>
    </w:p>
    <w:p w:rsidR="009D5078" w:rsidRPr="005C6E35" w:rsidRDefault="009D5078" w:rsidP="009D5078">
      <w:pPr>
        <w:widowControl/>
        <w:tabs>
          <w:tab w:val="left" w:pos="323"/>
        </w:tabs>
        <w:ind w:left="323" w:right="36" w:hanging="323"/>
        <w:jc w:val="left"/>
        <w:rPr>
          <w:rFonts w:ascii="Times New Roman" w:hAnsi="Times New Roman"/>
          <w:sz w:val="21"/>
          <w:szCs w:val="21"/>
          <w:lang w:val="es-ES_tradnl"/>
        </w:rPr>
      </w:pPr>
      <w:r w:rsidRPr="005C6E35">
        <w:rPr>
          <w:rFonts w:ascii="Times New Roman" w:hAnsi="Times New Roman"/>
          <w:sz w:val="21"/>
          <w:szCs w:val="21"/>
          <w:lang w:val="es-ES_tradnl"/>
        </w:rPr>
        <w:t>(</w:t>
      </w:r>
      <w:r w:rsidRPr="005C6E35">
        <w:rPr>
          <w:rFonts w:ascii="Times New Roman" w:hAnsi="Times New Roman" w:hint="eastAsia"/>
          <w:sz w:val="21"/>
          <w:szCs w:val="21"/>
          <w:lang w:val="es-ES_tradnl"/>
        </w:rPr>
        <w:t>6</w:t>
      </w:r>
      <w:r w:rsidRPr="005C6E35">
        <w:rPr>
          <w:rFonts w:ascii="Times New Roman" w:hAnsi="Times New Roman"/>
          <w:sz w:val="21"/>
          <w:szCs w:val="21"/>
          <w:lang w:val="es-ES_tradnl"/>
        </w:rPr>
        <w:t>)</w:t>
      </w:r>
      <w:r w:rsidRPr="005C6E35">
        <w:rPr>
          <w:rFonts w:ascii="Times New Roman" w:hAnsi="Times New Roman"/>
          <w:sz w:val="21"/>
          <w:szCs w:val="21"/>
          <w:lang w:val="es-ES_tradnl"/>
        </w:rPr>
        <w:tab/>
      </w:r>
      <w:r w:rsidR="009F747D" w:rsidRPr="005C6E35">
        <w:rPr>
          <w:rFonts w:ascii="Times New Roman" w:hAnsi="Times New Roman"/>
          <w:sz w:val="21"/>
          <w:szCs w:val="21"/>
          <w:lang w:val="es-ES_tradnl"/>
        </w:rPr>
        <w:t xml:space="preserve">No se permitirán ofertas alternativas. </w:t>
      </w:r>
    </w:p>
    <w:p w:rsidR="009D5078" w:rsidRPr="005C6E35" w:rsidRDefault="009D5078" w:rsidP="009D5078">
      <w:pPr>
        <w:widowControl/>
        <w:tabs>
          <w:tab w:val="left" w:pos="323"/>
        </w:tabs>
        <w:ind w:left="323" w:right="36" w:hanging="323"/>
        <w:jc w:val="left"/>
        <w:rPr>
          <w:rFonts w:ascii="Times New Roman" w:hAnsi="Times New Roman"/>
          <w:sz w:val="21"/>
          <w:szCs w:val="21"/>
          <w:lang w:val="es-ES_tradnl"/>
        </w:rPr>
      </w:pPr>
      <w:r w:rsidRPr="005C6E35">
        <w:rPr>
          <w:rFonts w:ascii="Times New Roman" w:hAnsi="Times New Roman"/>
          <w:sz w:val="21"/>
          <w:szCs w:val="21"/>
          <w:lang w:val="es-ES_tradnl"/>
        </w:rPr>
        <w:t>(</w:t>
      </w:r>
      <w:r w:rsidRPr="005C6E35">
        <w:rPr>
          <w:rFonts w:ascii="Times New Roman" w:hAnsi="Times New Roman" w:hint="eastAsia"/>
          <w:sz w:val="21"/>
          <w:szCs w:val="21"/>
          <w:lang w:val="es-ES_tradnl"/>
        </w:rPr>
        <w:t>7</w:t>
      </w:r>
      <w:r w:rsidRPr="005C6E35">
        <w:rPr>
          <w:rFonts w:ascii="Times New Roman" w:hAnsi="Times New Roman"/>
          <w:sz w:val="21"/>
          <w:szCs w:val="21"/>
          <w:lang w:val="es-ES_tradnl"/>
        </w:rPr>
        <w:t>)</w:t>
      </w:r>
      <w:r w:rsidRPr="005C6E35">
        <w:rPr>
          <w:rFonts w:ascii="Times New Roman" w:hAnsi="Times New Roman"/>
          <w:sz w:val="21"/>
          <w:szCs w:val="21"/>
          <w:lang w:val="es-ES_tradnl"/>
        </w:rPr>
        <w:tab/>
      </w:r>
      <w:r w:rsidR="009F747D" w:rsidRPr="005C6E35">
        <w:rPr>
          <w:rFonts w:ascii="Times New Roman" w:hAnsi="Times New Roman"/>
          <w:sz w:val="21"/>
          <w:szCs w:val="21"/>
          <w:lang w:val="es-ES_tradnl"/>
        </w:rPr>
        <w:t xml:space="preserve">El </w:t>
      </w:r>
      <w:r w:rsidR="000F4827" w:rsidRPr="005C6E35">
        <w:rPr>
          <w:rFonts w:ascii="Times New Roman" w:hAnsi="Times New Roman"/>
          <w:sz w:val="21"/>
          <w:szCs w:val="21"/>
          <w:lang w:val="es-ES_tradnl"/>
        </w:rPr>
        <w:t>licitador</w:t>
      </w:r>
      <w:r w:rsidR="009F747D" w:rsidRPr="005C6E35">
        <w:rPr>
          <w:rFonts w:ascii="Times New Roman" w:hAnsi="Times New Roman"/>
          <w:sz w:val="21"/>
          <w:szCs w:val="21"/>
          <w:lang w:val="es-ES_tradnl"/>
        </w:rPr>
        <w:t xml:space="preserve"> no podrá modificar o retirar su oferta después de la hora de cierre.</w:t>
      </w:r>
    </w:p>
    <w:p w:rsidR="009D5078" w:rsidRPr="005C6E35" w:rsidRDefault="009D5078" w:rsidP="009D5078">
      <w:pPr>
        <w:widowControl/>
        <w:tabs>
          <w:tab w:val="left" w:pos="323"/>
        </w:tabs>
        <w:ind w:left="323" w:right="36" w:hanging="323"/>
        <w:jc w:val="left"/>
        <w:rPr>
          <w:rFonts w:ascii="Times New Roman" w:hAnsi="Times New Roman"/>
          <w:sz w:val="21"/>
          <w:szCs w:val="21"/>
          <w:lang w:val="es-ES_tradnl"/>
        </w:rPr>
      </w:pPr>
      <w:r w:rsidRPr="005C6E35">
        <w:rPr>
          <w:rFonts w:ascii="Times New Roman" w:hAnsi="Times New Roman" w:hint="eastAsia"/>
          <w:sz w:val="21"/>
          <w:szCs w:val="21"/>
          <w:lang w:val="es-ES_tradnl"/>
        </w:rPr>
        <w:t xml:space="preserve">(8) </w:t>
      </w:r>
      <w:r w:rsidR="009F747D" w:rsidRPr="005C6E35">
        <w:rPr>
          <w:rFonts w:ascii="Times New Roman" w:hAnsi="Times New Roman"/>
          <w:sz w:val="21"/>
          <w:szCs w:val="21"/>
          <w:lang w:val="es-ES_tradnl"/>
        </w:rPr>
        <w:t xml:space="preserve">Un </w:t>
      </w:r>
      <w:r w:rsidR="000F4827" w:rsidRPr="005C6E35">
        <w:rPr>
          <w:rFonts w:ascii="Times New Roman" w:hAnsi="Times New Roman"/>
          <w:sz w:val="21"/>
          <w:szCs w:val="21"/>
          <w:lang w:val="es-ES_tradnl"/>
        </w:rPr>
        <w:t>licitador</w:t>
      </w:r>
      <w:r w:rsidR="009F747D" w:rsidRPr="005C6E35">
        <w:rPr>
          <w:rFonts w:ascii="Times New Roman" w:hAnsi="Times New Roman"/>
          <w:sz w:val="21"/>
          <w:szCs w:val="21"/>
          <w:lang w:val="es-ES_tradnl"/>
        </w:rPr>
        <w:t xml:space="preserve"> podrá retirarse siete (7) días antes del plazo límite para la presentación de las ofertas </w:t>
      </w:r>
      <w:r w:rsidR="001F0AA3" w:rsidRPr="005C6E35">
        <w:rPr>
          <w:rFonts w:ascii="Times New Roman" w:hAnsi="Times New Roman"/>
          <w:sz w:val="21"/>
          <w:szCs w:val="21"/>
          <w:lang w:val="es-ES_tradnl"/>
        </w:rPr>
        <w:t xml:space="preserve">mediante aviso </w:t>
      </w:r>
      <w:r w:rsidR="009F747D" w:rsidRPr="005C6E35">
        <w:rPr>
          <w:rFonts w:ascii="Times New Roman" w:hAnsi="Times New Roman"/>
          <w:sz w:val="21"/>
          <w:szCs w:val="21"/>
          <w:lang w:val="es-ES_tradnl"/>
        </w:rPr>
        <w:t xml:space="preserve">por escrito al Consultor. </w:t>
      </w:r>
    </w:p>
    <w:p w:rsidR="009D5078" w:rsidRPr="005C6E35" w:rsidRDefault="009D5078" w:rsidP="009D5078">
      <w:pPr>
        <w:widowControl/>
        <w:ind w:right="36"/>
        <w:jc w:val="left"/>
        <w:rPr>
          <w:rFonts w:ascii="Times New Roman" w:hAnsi="Times New Roman"/>
          <w:sz w:val="21"/>
          <w:szCs w:val="21"/>
          <w:lang w:val="es-ES_tradnl"/>
        </w:rPr>
      </w:pPr>
    </w:p>
    <w:p w:rsidR="009D5078" w:rsidRPr="005C6E35" w:rsidRDefault="00535547" w:rsidP="00B76990">
      <w:pPr>
        <w:pStyle w:val="3"/>
        <w:ind w:left="960"/>
        <w:rPr>
          <w:rFonts w:eastAsia="ＭＳ 明朝"/>
          <w:bCs/>
          <w:lang w:val="es-ES_tradnl"/>
        </w:rPr>
      </w:pPr>
      <w:bookmarkStart w:id="22" w:name="_Toc450649991"/>
      <w:r w:rsidRPr="005C6E35">
        <w:rPr>
          <w:rFonts w:eastAsia="ＭＳ 明朝" w:hint="eastAsia"/>
          <w:bCs/>
          <w:lang w:val="es-ES_tradnl"/>
        </w:rPr>
        <w:t>18</w:t>
      </w:r>
      <w:r w:rsidR="009D5078" w:rsidRPr="005C6E35">
        <w:rPr>
          <w:rFonts w:eastAsia="ＭＳ 明朝"/>
          <w:bCs/>
          <w:lang w:val="es-ES_tradnl"/>
        </w:rPr>
        <w:t xml:space="preserve">. </w:t>
      </w:r>
      <w:r w:rsidR="00D80F5E" w:rsidRPr="005C6E35">
        <w:rPr>
          <w:rFonts w:eastAsia="ＭＳ 明朝"/>
          <w:bCs/>
          <w:lang w:val="es-ES_tradnl"/>
        </w:rPr>
        <w:t>Interpretación de la Oferta</w:t>
      </w:r>
      <w:bookmarkEnd w:id="22"/>
      <w:r w:rsidR="00D80F5E" w:rsidRPr="005C6E35">
        <w:rPr>
          <w:rFonts w:eastAsia="ＭＳ 明朝"/>
          <w:bCs/>
          <w:lang w:val="es-ES_tradnl"/>
        </w:rPr>
        <w:t xml:space="preserve"> </w:t>
      </w:r>
    </w:p>
    <w:p w:rsidR="009D5078" w:rsidRPr="005C6E35" w:rsidRDefault="009D5078" w:rsidP="009D5078">
      <w:pPr>
        <w:widowControl/>
        <w:tabs>
          <w:tab w:val="left" w:pos="323"/>
        </w:tabs>
        <w:ind w:left="323" w:right="36" w:hanging="323"/>
        <w:jc w:val="left"/>
        <w:rPr>
          <w:rFonts w:ascii="Times New Roman" w:hAnsi="Times New Roman"/>
          <w:sz w:val="21"/>
          <w:szCs w:val="21"/>
          <w:lang w:val="es-ES_tradnl"/>
        </w:rPr>
      </w:pPr>
      <w:r w:rsidRPr="005C6E35">
        <w:rPr>
          <w:rFonts w:ascii="Times New Roman" w:hAnsi="Times New Roman"/>
          <w:sz w:val="21"/>
          <w:szCs w:val="21"/>
          <w:lang w:val="es-ES_tradnl"/>
        </w:rPr>
        <w:t>(1)</w:t>
      </w:r>
      <w:r w:rsidRPr="005C6E35">
        <w:rPr>
          <w:rFonts w:ascii="Times New Roman" w:hAnsi="Times New Roman"/>
          <w:sz w:val="21"/>
          <w:szCs w:val="21"/>
          <w:lang w:val="es-ES_tradnl"/>
        </w:rPr>
        <w:tab/>
        <w:t>S</w:t>
      </w:r>
      <w:r w:rsidR="00CC4D5C" w:rsidRPr="005C6E35">
        <w:rPr>
          <w:rFonts w:ascii="Times New Roman" w:hAnsi="Times New Roman"/>
          <w:sz w:val="21"/>
          <w:szCs w:val="21"/>
          <w:lang w:val="es-ES_tradnl"/>
        </w:rPr>
        <w:t xml:space="preserve">i hay diferencias entre el “ORIGINAL” y la “COPIA”, el “ORIGINAL” prevalecerá. En caso de </w:t>
      </w:r>
      <w:r w:rsidR="00C45833" w:rsidRPr="005C6E35">
        <w:rPr>
          <w:rFonts w:ascii="Times New Roman" w:hAnsi="Times New Roman"/>
          <w:sz w:val="21"/>
          <w:szCs w:val="21"/>
          <w:lang w:val="es-ES_tradnl"/>
        </w:rPr>
        <w:t xml:space="preserve">que haya </w:t>
      </w:r>
      <w:r w:rsidR="00CC4D5C" w:rsidRPr="005C6E35">
        <w:rPr>
          <w:rFonts w:ascii="Times New Roman" w:hAnsi="Times New Roman"/>
          <w:sz w:val="21"/>
          <w:szCs w:val="21"/>
          <w:lang w:val="es-ES_tradnl"/>
        </w:rPr>
        <w:t xml:space="preserve">discrepancia entre </w:t>
      </w:r>
      <w:r w:rsidR="009617BF" w:rsidRPr="005C6E35">
        <w:rPr>
          <w:rFonts w:ascii="Times New Roman" w:hAnsi="Times New Roman"/>
          <w:sz w:val="21"/>
          <w:szCs w:val="21"/>
          <w:lang w:val="es-ES"/>
        </w:rPr>
        <w:t xml:space="preserve">las cifras </w:t>
      </w:r>
      <w:r w:rsidR="00CC4D5C" w:rsidRPr="005C6E35">
        <w:rPr>
          <w:rFonts w:ascii="Times New Roman" w:hAnsi="Times New Roman"/>
          <w:sz w:val="21"/>
          <w:szCs w:val="21"/>
          <w:lang w:val="es-ES_tradnl"/>
        </w:rPr>
        <w:t xml:space="preserve">escritas en letras </w:t>
      </w:r>
      <w:r w:rsidR="00BE7AE4" w:rsidRPr="005C6E35">
        <w:rPr>
          <w:rFonts w:ascii="Times New Roman" w:hAnsi="Times New Roman"/>
          <w:sz w:val="21"/>
          <w:szCs w:val="21"/>
          <w:lang w:val="es-ES"/>
        </w:rPr>
        <w:t>y</w:t>
      </w:r>
      <w:r w:rsidR="00CC4D5C" w:rsidRPr="005C6E35">
        <w:rPr>
          <w:rFonts w:ascii="Times New Roman" w:hAnsi="Times New Roman"/>
          <w:sz w:val="21"/>
          <w:szCs w:val="21"/>
          <w:lang w:val="es-ES_tradnl"/>
        </w:rPr>
        <w:t xml:space="preserve"> </w:t>
      </w:r>
      <w:r w:rsidR="009617BF" w:rsidRPr="005C6E35">
        <w:rPr>
          <w:rFonts w:ascii="Times New Roman" w:hAnsi="Times New Roman"/>
          <w:sz w:val="21"/>
          <w:szCs w:val="21"/>
          <w:lang w:val="es-ES"/>
        </w:rPr>
        <w:t xml:space="preserve">en </w:t>
      </w:r>
      <w:r w:rsidR="00CC4D5C" w:rsidRPr="005C6E35">
        <w:rPr>
          <w:rFonts w:ascii="Times New Roman" w:hAnsi="Times New Roman"/>
          <w:sz w:val="21"/>
          <w:szCs w:val="21"/>
          <w:lang w:val="es-ES_tradnl"/>
        </w:rPr>
        <w:t xml:space="preserve">números en la oferta, las </w:t>
      </w:r>
      <w:r w:rsidR="009617BF" w:rsidRPr="005C6E35">
        <w:rPr>
          <w:rFonts w:ascii="Times New Roman" w:hAnsi="Times New Roman"/>
          <w:sz w:val="21"/>
          <w:szCs w:val="21"/>
          <w:lang w:val="es-ES"/>
        </w:rPr>
        <w:t>cifras</w:t>
      </w:r>
      <w:r w:rsidR="00CC4D5C" w:rsidRPr="005C6E35">
        <w:rPr>
          <w:rFonts w:ascii="Times New Roman" w:hAnsi="Times New Roman"/>
          <w:sz w:val="21"/>
          <w:szCs w:val="21"/>
          <w:lang w:val="es-ES_tradnl"/>
        </w:rPr>
        <w:t xml:space="preserve"> escritas con letras prevalecerán. </w:t>
      </w:r>
    </w:p>
    <w:p w:rsidR="007C3784" w:rsidRPr="005C6E35" w:rsidRDefault="009D5078" w:rsidP="002C798E">
      <w:pPr>
        <w:ind w:left="298" w:hangingChars="142" w:hanging="298"/>
        <w:rPr>
          <w:rFonts w:ascii="Times New Roman" w:hAnsi="Times New Roman"/>
          <w:sz w:val="21"/>
          <w:szCs w:val="21"/>
          <w:lang w:val="es-ES_tradnl"/>
        </w:rPr>
      </w:pPr>
      <w:r w:rsidRPr="005C6E35">
        <w:rPr>
          <w:rFonts w:ascii="Times New Roman" w:hAnsi="Times New Roman"/>
          <w:sz w:val="21"/>
          <w:szCs w:val="21"/>
          <w:lang w:val="es-ES_tradnl"/>
        </w:rPr>
        <w:t>(2)</w:t>
      </w:r>
      <w:r w:rsidRPr="005C6E35">
        <w:rPr>
          <w:rFonts w:ascii="Times New Roman" w:hAnsi="Times New Roman" w:hint="eastAsia"/>
          <w:sz w:val="21"/>
          <w:szCs w:val="21"/>
          <w:lang w:val="es-ES_tradnl"/>
        </w:rPr>
        <w:t xml:space="preserve"> </w:t>
      </w:r>
      <w:r w:rsidR="00B240B8" w:rsidRPr="005C6E35">
        <w:rPr>
          <w:rFonts w:ascii="Times New Roman" w:hAnsi="Times New Roman"/>
          <w:sz w:val="21"/>
          <w:szCs w:val="21"/>
          <w:lang w:val="es-ES_tradnl"/>
        </w:rPr>
        <w:t xml:space="preserve">Si hay diferencias entre la Planilla </w:t>
      </w:r>
      <w:r w:rsidR="00467567" w:rsidRPr="005C6E35">
        <w:rPr>
          <w:rFonts w:ascii="Times New Roman" w:hAnsi="Times New Roman"/>
          <w:sz w:val="21"/>
          <w:szCs w:val="21"/>
          <w:lang w:val="es-ES_tradnl"/>
        </w:rPr>
        <w:t>del Precio</w:t>
      </w:r>
      <w:r w:rsidR="00C45833" w:rsidRPr="005C6E35">
        <w:rPr>
          <w:rFonts w:ascii="Times New Roman" w:hAnsi="Times New Roman"/>
          <w:sz w:val="21"/>
          <w:szCs w:val="21"/>
          <w:lang w:val="es-ES_tradnl"/>
        </w:rPr>
        <w:t xml:space="preserve"> </w:t>
      </w:r>
      <w:r w:rsidR="00B240B8" w:rsidRPr="005C6E35">
        <w:rPr>
          <w:rFonts w:ascii="Times New Roman" w:hAnsi="Times New Roman"/>
          <w:sz w:val="21"/>
          <w:szCs w:val="21"/>
          <w:lang w:val="es-ES_tradnl"/>
        </w:rPr>
        <w:t>Ofrecido</w:t>
      </w:r>
      <w:r w:rsidR="00CC4D5C" w:rsidRPr="005C6E35">
        <w:rPr>
          <w:rFonts w:ascii="Times New Roman" w:hAnsi="Times New Roman"/>
          <w:sz w:val="21"/>
          <w:szCs w:val="21"/>
          <w:lang w:val="es-ES_tradnl"/>
        </w:rPr>
        <w:t xml:space="preserve"> y el Precio </w:t>
      </w:r>
      <w:r w:rsidR="00B240B8" w:rsidRPr="005C6E35">
        <w:rPr>
          <w:rFonts w:ascii="Times New Roman" w:hAnsi="Times New Roman"/>
          <w:sz w:val="21"/>
          <w:szCs w:val="21"/>
          <w:lang w:val="es-ES_tradnl"/>
        </w:rPr>
        <w:t>Ofrecido</w:t>
      </w:r>
      <w:r w:rsidR="00CC4D5C" w:rsidRPr="005C6E35">
        <w:rPr>
          <w:rFonts w:ascii="Times New Roman" w:hAnsi="Times New Roman"/>
          <w:sz w:val="21"/>
          <w:szCs w:val="21"/>
          <w:lang w:val="es-ES_tradnl"/>
        </w:rPr>
        <w:t xml:space="preserve">, el Precio </w:t>
      </w:r>
      <w:r w:rsidR="00B240B8" w:rsidRPr="005C6E35">
        <w:rPr>
          <w:rFonts w:ascii="Times New Roman" w:hAnsi="Times New Roman"/>
          <w:sz w:val="21"/>
          <w:szCs w:val="21"/>
          <w:lang w:val="es-ES_tradnl"/>
        </w:rPr>
        <w:t>Ofrecido</w:t>
      </w:r>
      <w:r w:rsidR="00CC4D5C" w:rsidRPr="005C6E35">
        <w:rPr>
          <w:rFonts w:ascii="Times New Roman" w:hAnsi="Times New Roman"/>
          <w:sz w:val="21"/>
          <w:szCs w:val="21"/>
          <w:lang w:val="es-ES_tradnl"/>
        </w:rPr>
        <w:t xml:space="preserve"> prevalecerá. </w:t>
      </w:r>
    </w:p>
    <w:p w:rsidR="009D5078" w:rsidRPr="005C6E35" w:rsidRDefault="009D5078" w:rsidP="009D5078">
      <w:pPr>
        <w:rPr>
          <w:rFonts w:ascii="Times New Roman" w:hAnsi="Times New Roman"/>
          <w:sz w:val="21"/>
          <w:szCs w:val="21"/>
          <w:lang w:val="es-ES_tradnl"/>
        </w:rPr>
      </w:pPr>
    </w:p>
    <w:p w:rsidR="00696923" w:rsidRPr="005C6E35" w:rsidRDefault="00696923" w:rsidP="009D5078">
      <w:pPr>
        <w:rPr>
          <w:rFonts w:ascii="Times New Roman" w:hAnsi="Times New Roman"/>
          <w:sz w:val="21"/>
          <w:szCs w:val="21"/>
          <w:lang w:val="es-ES_tradnl"/>
        </w:rPr>
      </w:pPr>
    </w:p>
    <w:p w:rsidR="009D5078" w:rsidRPr="005C6E35" w:rsidRDefault="009D5078" w:rsidP="00B76990">
      <w:pPr>
        <w:pStyle w:val="2"/>
        <w:rPr>
          <w:sz w:val="22"/>
          <w:szCs w:val="22"/>
          <w:lang w:val="es-ES_tradnl"/>
        </w:rPr>
      </w:pPr>
      <w:bookmarkStart w:id="23" w:name="_Toc450649992"/>
      <w:r w:rsidRPr="005C6E35">
        <w:rPr>
          <w:sz w:val="22"/>
          <w:szCs w:val="22"/>
          <w:lang w:val="es-ES_tradnl"/>
        </w:rPr>
        <w:t>C</w:t>
      </w:r>
      <w:r w:rsidR="00D7357E" w:rsidRPr="005C6E35">
        <w:rPr>
          <w:sz w:val="22"/>
          <w:szCs w:val="22"/>
          <w:lang w:val="es-ES_tradnl"/>
        </w:rPr>
        <w:t xml:space="preserve">apítulo </w:t>
      </w:r>
      <w:r w:rsidRPr="005C6E35">
        <w:rPr>
          <w:sz w:val="22"/>
          <w:szCs w:val="22"/>
          <w:lang w:val="es-ES_tradnl"/>
        </w:rPr>
        <w:t xml:space="preserve">4: </w:t>
      </w:r>
      <w:r w:rsidR="00D7357E" w:rsidRPr="005C6E35">
        <w:rPr>
          <w:sz w:val="22"/>
          <w:szCs w:val="22"/>
          <w:lang w:val="es-ES_tradnl"/>
        </w:rPr>
        <w:t>Apertura de la Oferta</w:t>
      </w:r>
      <w:bookmarkEnd w:id="23"/>
    </w:p>
    <w:p w:rsidR="009D5078" w:rsidRPr="005C6E35" w:rsidRDefault="009D5078" w:rsidP="00B76990">
      <w:pPr>
        <w:pStyle w:val="3"/>
        <w:ind w:left="960"/>
        <w:rPr>
          <w:rFonts w:eastAsia="ＭＳ 明朝"/>
          <w:bCs/>
          <w:lang w:val="es-ES_tradnl"/>
        </w:rPr>
      </w:pPr>
      <w:bookmarkStart w:id="24" w:name="_Toc450649993"/>
      <w:r w:rsidRPr="005C6E35">
        <w:rPr>
          <w:rFonts w:eastAsia="ＭＳ 明朝"/>
          <w:bCs/>
          <w:lang w:val="es-ES_tradnl"/>
        </w:rPr>
        <w:t>1</w:t>
      </w:r>
      <w:r w:rsidR="00535547" w:rsidRPr="005C6E35">
        <w:rPr>
          <w:rFonts w:eastAsia="ＭＳ 明朝" w:hint="eastAsia"/>
          <w:bCs/>
          <w:lang w:val="es-ES_tradnl"/>
        </w:rPr>
        <w:t>9</w:t>
      </w:r>
      <w:r w:rsidRPr="005C6E35">
        <w:rPr>
          <w:rFonts w:eastAsia="ＭＳ 明朝"/>
          <w:bCs/>
          <w:lang w:val="es-ES_tradnl"/>
        </w:rPr>
        <w:t xml:space="preserve">. </w:t>
      </w:r>
      <w:r w:rsidR="00D7357E" w:rsidRPr="005C6E35">
        <w:rPr>
          <w:rFonts w:eastAsia="ＭＳ 明朝"/>
          <w:bCs/>
          <w:lang w:val="es-ES_tradnl"/>
        </w:rPr>
        <w:t>Introducción</w:t>
      </w:r>
      <w:bookmarkEnd w:id="24"/>
    </w:p>
    <w:p w:rsidR="009D5078" w:rsidRPr="005C6E35" w:rsidRDefault="009D5078" w:rsidP="009D5078">
      <w:pPr>
        <w:widowControl/>
        <w:tabs>
          <w:tab w:val="left" w:pos="323"/>
        </w:tabs>
        <w:ind w:left="323" w:right="36" w:hanging="323"/>
        <w:jc w:val="left"/>
        <w:rPr>
          <w:rFonts w:ascii="Times New Roman" w:hAnsi="Times New Roman"/>
          <w:sz w:val="21"/>
          <w:szCs w:val="21"/>
          <w:lang w:val="es-ES_tradnl"/>
        </w:rPr>
      </w:pPr>
      <w:r w:rsidRPr="005C6E35">
        <w:rPr>
          <w:rFonts w:ascii="Times New Roman" w:hAnsi="Times New Roman"/>
          <w:sz w:val="21"/>
          <w:szCs w:val="21"/>
          <w:lang w:val="es-ES_tradnl"/>
        </w:rPr>
        <w:t>(1)</w:t>
      </w:r>
      <w:r w:rsidRPr="005C6E35">
        <w:rPr>
          <w:rFonts w:ascii="Times New Roman" w:hAnsi="Times New Roman"/>
          <w:sz w:val="21"/>
          <w:szCs w:val="21"/>
          <w:lang w:val="es-ES_tradnl"/>
        </w:rPr>
        <w:tab/>
      </w:r>
      <w:r w:rsidRPr="005C6E35">
        <w:rPr>
          <w:rFonts w:ascii="Times New Roman" w:hAnsi="Times New Roman" w:hint="eastAsia"/>
          <w:sz w:val="21"/>
          <w:szCs w:val="21"/>
          <w:lang w:val="es-ES_tradnl"/>
        </w:rPr>
        <w:t xml:space="preserve"> </w:t>
      </w:r>
      <w:r w:rsidR="00D7357E" w:rsidRPr="005C6E35">
        <w:rPr>
          <w:rFonts w:ascii="Times New Roman" w:hAnsi="Times New Roman"/>
          <w:sz w:val="21"/>
          <w:szCs w:val="21"/>
          <w:lang w:val="es-ES_tradnl"/>
        </w:rPr>
        <w:t xml:space="preserve">Todas las ofertas se abrirán con la presencia del {Cliente/Comprador}, el Consultor y los </w:t>
      </w:r>
      <w:r w:rsidR="000F4827" w:rsidRPr="005C6E35">
        <w:rPr>
          <w:rFonts w:ascii="Times New Roman" w:hAnsi="Times New Roman"/>
          <w:sz w:val="21"/>
          <w:szCs w:val="21"/>
          <w:lang w:val="es-ES_tradnl"/>
        </w:rPr>
        <w:t>licitadores</w:t>
      </w:r>
      <w:r w:rsidR="00D7357E" w:rsidRPr="005C6E35">
        <w:rPr>
          <w:rFonts w:ascii="Times New Roman" w:hAnsi="Times New Roman"/>
          <w:sz w:val="21"/>
          <w:szCs w:val="21"/>
          <w:lang w:val="es-ES_tradnl"/>
        </w:rPr>
        <w:t>.</w:t>
      </w:r>
    </w:p>
    <w:p w:rsidR="009D5078" w:rsidRPr="005C6E35" w:rsidRDefault="00F422E2" w:rsidP="00F422E2">
      <w:pPr>
        <w:widowControl/>
        <w:tabs>
          <w:tab w:val="left" w:pos="323"/>
        </w:tabs>
        <w:ind w:leftChars="118" w:left="283" w:right="36"/>
        <w:jc w:val="left"/>
        <w:rPr>
          <w:rFonts w:ascii="Times New Roman" w:hAnsi="Times New Roman"/>
          <w:sz w:val="21"/>
          <w:szCs w:val="21"/>
          <w:lang w:val="es-ES_tradnl"/>
        </w:rPr>
      </w:pPr>
      <w:r w:rsidRPr="005C6E35">
        <w:rPr>
          <w:rFonts w:ascii="Times New Roman" w:hAnsi="Times New Roman" w:hint="eastAsia"/>
          <w:sz w:val="21"/>
          <w:szCs w:val="21"/>
          <w:lang w:val="es-ES_tradnl"/>
        </w:rPr>
        <w:tab/>
      </w:r>
      <w:r w:rsidR="00F57C20" w:rsidRPr="005C6E35">
        <w:rPr>
          <w:rFonts w:ascii="Times New Roman" w:hAnsi="Times New Roman" w:hint="eastAsia"/>
          <w:sz w:val="21"/>
          <w:szCs w:val="21"/>
          <w:lang w:val="es-ES_tradnl"/>
        </w:rPr>
        <w:t>{</w:t>
      </w:r>
      <w:r w:rsidR="00D7357E" w:rsidRPr="005C6E35">
        <w:rPr>
          <w:rFonts w:ascii="Times New Roman" w:hAnsi="Times New Roman"/>
          <w:sz w:val="21"/>
          <w:szCs w:val="21"/>
          <w:lang w:val="es-ES_tradnl"/>
        </w:rPr>
        <w:t>El Cliente</w:t>
      </w:r>
      <w:r w:rsidR="00F57C20" w:rsidRPr="005C6E35">
        <w:rPr>
          <w:rFonts w:ascii="Times New Roman" w:hAnsi="Times New Roman" w:hint="eastAsia"/>
          <w:sz w:val="21"/>
          <w:szCs w:val="21"/>
          <w:lang w:val="es-ES_tradnl"/>
        </w:rPr>
        <w:t>/</w:t>
      </w:r>
      <w:r w:rsidR="00D7357E" w:rsidRPr="005C6E35">
        <w:rPr>
          <w:rFonts w:ascii="Times New Roman" w:hAnsi="Times New Roman"/>
          <w:sz w:val="21"/>
          <w:szCs w:val="21"/>
          <w:lang w:val="es-ES_tradnl"/>
        </w:rPr>
        <w:t>Comprador</w:t>
      </w:r>
      <w:r w:rsidR="00F57C20" w:rsidRPr="005C6E35">
        <w:rPr>
          <w:rFonts w:ascii="Times New Roman" w:hAnsi="Times New Roman" w:hint="eastAsia"/>
          <w:sz w:val="21"/>
          <w:szCs w:val="21"/>
          <w:lang w:val="es-ES_tradnl"/>
        </w:rPr>
        <w:t>}</w:t>
      </w:r>
      <w:r w:rsidR="009D5078" w:rsidRPr="005C6E35">
        <w:rPr>
          <w:rFonts w:ascii="Times New Roman" w:hAnsi="Times New Roman" w:hint="eastAsia"/>
          <w:sz w:val="21"/>
          <w:szCs w:val="21"/>
          <w:lang w:val="es-ES_tradnl"/>
        </w:rPr>
        <w:t xml:space="preserve"> </w:t>
      </w:r>
      <w:r w:rsidR="00D7357E" w:rsidRPr="005C6E35">
        <w:rPr>
          <w:rFonts w:ascii="Times New Roman" w:hAnsi="Times New Roman"/>
          <w:sz w:val="21"/>
          <w:szCs w:val="21"/>
          <w:lang w:val="es-ES_tradnl"/>
        </w:rPr>
        <w:t>podr</w:t>
      </w:r>
      <w:r w:rsidR="00DD1099" w:rsidRPr="005C6E35">
        <w:rPr>
          <w:rFonts w:ascii="Times New Roman" w:hAnsi="Times New Roman"/>
          <w:sz w:val="21"/>
          <w:szCs w:val="21"/>
          <w:lang w:val="es-ES_tradnl"/>
        </w:rPr>
        <w:t>á estar ausente</w:t>
      </w:r>
      <w:r w:rsidR="00D7357E" w:rsidRPr="005C6E35">
        <w:rPr>
          <w:rFonts w:ascii="Times New Roman" w:hAnsi="Times New Roman"/>
          <w:sz w:val="21"/>
          <w:szCs w:val="21"/>
          <w:lang w:val="es-ES_tradnl"/>
        </w:rPr>
        <w:t xml:space="preserve"> en la </w:t>
      </w:r>
      <w:r w:rsidR="00DD1099" w:rsidRPr="005C6E35">
        <w:rPr>
          <w:rFonts w:ascii="Times New Roman" w:hAnsi="Times New Roman"/>
          <w:sz w:val="21"/>
          <w:szCs w:val="21"/>
          <w:lang w:val="es-ES_tradnl"/>
        </w:rPr>
        <w:t>apertura</w:t>
      </w:r>
      <w:r w:rsidR="00D7357E" w:rsidRPr="005C6E35">
        <w:rPr>
          <w:rFonts w:ascii="Times New Roman" w:hAnsi="Times New Roman"/>
          <w:sz w:val="21"/>
          <w:szCs w:val="21"/>
          <w:lang w:val="es-ES_tradnl"/>
        </w:rPr>
        <w:t xml:space="preserve"> de la Oferta Técnica, Sobre A</w:t>
      </w:r>
      <w:r w:rsidR="00DD1099" w:rsidRPr="005C6E35">
        <w:rPr>
          <w:rFonts w:ascii="Times New Roman" w:hAnsi="Times New Roman"/>
          <w:sz w:val="21"/>
          <w:szCs w:val="21"/>
          <w:lang w:val="es-ES_tradnl"/>
        </w:rPr>
        <w:t>,</w:t>
      </w:r>
      <w:r w:rsidR="00D7357E" w:rsidRPr="005C6E35">
        <w:rPr>
          <w:rFonts w:ascii="Times New Roman" w:hAnsi="Times New Roman"/>
          <w:sz w:val="21"/>
          <w:szCs w:val="21"/>
          <w:lang w:val="es-ES_tradnl"/>
        </w:rPr>
        <w:t xml:space="preserve"> y delegar la autoridad al Consultor para </w:t>
      </w:r>
      <w:r w:rsidR="00DD1099" w:rsidRPr="005C6E35">
        <w:rPr>
          <w:rFonts w:ascii="Times New Roman" w:hAnsi="Times New Roman"/>
          <w:sz w:val="21"/>
          <w:szCs w:val="21"/>
          <w:lang w:val="es-ES_tradnl"/>
        </w:rPr>
        <w:t>presentarse</w:t>
      </w:r>
      <w:r w:rsidR="00D7357E" w:rsidRPr="005C6E35">
        <w:rPr>
          <w:rFonts w:ascii="Times New Roman" w:hAnsi="Times New Roman"/>
          <w:sz w:val="21"/>
          <w:szCs w:val="21"/>
          <w:lang w:val="es-ES_tradnl"/>
        </w:rPr>
        <w:t xml:space="preserve">, pero </w:t>
      </w:r>
      <w:r w:rsidR="00DD1099" w:rsidRPr="005C6E35">
        <w:rPr>
          <w:rFonts w:ascii="Times New Roman" w:hAnsi="Times New Roman"/>
          <w:sz w:val="21"/>
          <w:szCs w:val="21"/>
          <w:lang w:val="es-ES_tradnl"/>
        </w:rPr>
        <w:t xml:space="preserve">deberá </w:t>
      </w:r>
      <w:r w:rsidR="00D7357E" w:rsidRPr="005C6E35">
        <w:rPr>
          <w:rFonts w:ascii="Times New Roman" w:hAnsi="Times New Roman"/>
          <w:sz w:val="21"/>
          <w:szCs w:val="21"/>
          <w:lang w:val="es-ES_tradnl"/>
        </w:rPr>
        <w:t>asistir a la apertura de</w:t>
      </w:r>
      <w:r w:rsidR="00141CAB" w:rsidRPr="005C6E35">
        <w:rPr>
          <w:rFonts w:ascii="Times New Roman" w:hAnsi="Times New Roman"/>
          <w:sz w:val="21"/>
          <w:szCs w:val="21"/>
          <w:lang w:val="es-ES_tradnl"/>
        </w:rPr>
        <w:t xml:space="preserve"> </w:t>
      </w:r>
      <w:r w:rsidR="00D7357E" w:rsidRPr="005C6E35">
        <w:rPr>
          <w:rFonts w:ascii="Times New Roman" w:hAnsi="Times New Roman"/>
          <w:sz w:val="21"/>
          <w:szCs w:val="21"/>
          <w:lang w:val="es-ES_tradnl"/>
        </w:rPr>
        <w:t>l</w:t>
      </w:r>
      <w:r w:rsidR="00141CAB" w:rsidRPr="005C6E35">
        <w:rPr>
          <w:rFonts w:ascii="Times New Roman" w:hAnsi="Times New Roman"/>
          <w:sz w:val="21"/>
          <w:szCs w:val="21"/>
          <w:lang w:val="es-ES_tradnl"/>
        </w:rPr>
        <w:t>a Oferta de</w:t>
      </w:r>
      <w:r w:rsidR="00D7357E" w:rsidRPr="005C6E35">
        <w:rPr>
          <w:rFonts w:ascii="Times New Roman" w:hAnsi="Times New Roman"/>
          <w:sz w:val="21"/>
          <w:szCs w:val="21"/>
          <w:lang w:val="es-ES_tradnl"/>
        </w:rPr>
        <w:t xml:space="preserve"> Precio, Sobre B. </w:t>
      </w:r>
    </w:p>
    <w:p w:rsidR="009D5078" w:rsidRPr="005C6E35" w:rsidRDefault="009D5078" w:rsidP="002C798E">
      <w:pPr>
        <w:ind w:left="298" w:hangingChars="142" w:hanging="298"/>
        <w:rPr>
          <w:rFonts w:ascii="Times New Roman" w:hAnsi="Times New Roman"/>
          <w:sz w:val="21"/>
          <w:szCs w:val="21"/>
          <w:lang w:val="es-ES_tradnl"/>
        </w:rPr>
      </w:pPr>
      <w:r w:rsidRPr="005C6E35">
        <w:rPr>
          <w:rFonts w:ascii="Times New Roman" w:hAnsi="Times New Roman" w:hint="eastAsia"/>
          <w:sz w:val="21"/>
          <w:szCs w:val="21"/>
          <w:lang w:val="es-ES_tradnl"/>
        </w:rPr>
        <w:t xml:space="preserve">(2) </w:t>
      </w:r>
      <w:r w:rsidR="00DD1099" w:rsidRPr="005C6E35">
        <w:rPr>
          <w:rFonts w:ascii="Times New Roman" w:hAnsi="Times New Roman"/>
          <w:sz w:val="21"/>
          <w:szCs w:val="21"/>
          <w:lang w:val="es-ES_tradnl"/>
        </w:rPr>
        <w:t xml:space="preserve">Por lo menos una (1) persona autorizada con el Carta Poder del </w:t>
      </w:r>
      <w:r w:rsidR="000F4827" w:rsidRPr="005C6E35">
        <w:rPr>
          <w:rFonts w:ascii="Times New Roman" w:hAnsi="Times New Roman"/>
          <w:sz w:val="21"/>
          <w:szCs w:val="21"/>
          <w:lang w:val="es-ES_tradnl"/>
        </w:rPr>
        <w:t>licitador</w:t>
      </w:r>
      <w:r w:rsidR="00DD1099" w:rsidRPr="005C6E35">
        <w:rPr>
          <w:rFonts w:ascii="Times New Roman" w:hAnsi="Times New Roman"/>
          <w:sz w:val="21"/>
          <w:szCs w:val="21"/>
          <w:lang w:val="es-ES_tradnl"/>
        </w:rPr>
        <w:t xml:space="preserve"> que presentó los Documentos de Licitación estará presente en la apertura de la oferta. El </w:t>
      </w:r>
      <w:r w:rsidR="000F4827" w:rsidRPr="005C6E35">
        <w:rPr>
          <w:rFonts w:ascii="Times New Roman" w:hAnsi="Times New Roman"/>
          <w:sz w:val="21"/>
          <w:szCs w:val="21"/>
          <w:lang w:val="es-ES_tradnl"/>
        </w:rPr>
        <w:t>licitador</w:t>
      </w:r>
      <w:r w:rsidR="00DD1099" w:rsidRPr="005C6E35">
        <w:rPr>
          <w:rFonts w:ascii="Times New Roman" w:hAnsi="Times New Roman"/>
          <w:sz w:val="21"/>
          <w:szCs w:val="21"/>
          <w:lang w:val="es-ES_tradnl"/>
        </w:rPr>
        <w:t xml:space="preserve"> no acompañará a nadie excepto la persona que será permitida para asistir, por adelantado, por el Consultor</w:t>
      </w:r>
      <w:r w:rsidRPr="005C6E35">
        <w:rPr>
          <w:rFonts w:ascii="Times New Roman" w:hAnsi="Times New Roman" w:hint="eastAsia"/>
          <w:sz w:val="21"/>
          <w:szCs w:val="21"/>
          <w:lang w:val="es-ES_tradnl"/>
        </w:rPr>
        <w:t>.</w:t>
      </w:r>
    </w:p>
    <w:p w:rsidR="003433D9" w:rsidRPr="005C6E35" w:rsidRDefault="003433D9" w:rsidP="003433D9">
      <w:pPr>
        <w:widowControl/>
        <w:ind w:right="36"/>
        <w:jc w:val="left"/>
        <w:rPr>
          <w:rFonts w:ascii="Times New Roman" w:hAnsi="Times New Roman"/>
          <w:sz w:val="21"/>
          <w:szCs w:val="21"/>
          <w:lang w:val="es-ES_tradnl"/>
        </w:rPr>
      </w:pPr>
    </w:p>
    <w:p w:rsidR="003433D9" w:rsidRPr="005C6E35" w:rsidRDefault="003433D9" w:rsidP="00B76990">
      <w:pPr>
        <w:pStyle w:val="3"/>
        <w:ind w:left="960"/>
        <w:rPr>
          <w:rFonts w:eastAsia="ＭＳ 明朝"/>
          <w:bCs/>
          <w:lang w:val="es-ES_tradnl"/>
        </w:rPr>
      </w:pPr>
      <w:bookmarkStart w:id="25" w:name="_Toc450649994"/>
      <w:r w:rsidRPr="005C6E35">
        <w:rPr>
          <w:rFonts w:eastAsia="ＭＳ 明朝"/>
          <w:bCs/>
          <w:lang w:val="es-ES_tradnl"/>
        </w:rPr>
        <w:t>2</w:t>
      </w:r>
      <w:r w:rsidR="00535547" w:rsidRPr="005C6E35">
        <w:rPr>
          <w:rFonts w:eastAsia="ＭＳ 明朝" w:hint="eastAsia"/>
          <w:bCs/>
          <w:lang w:val="es-ES_tradnl"/>
        </w:rPr>
        <w:t>0</w:t>
      </w:r>
      <w:r w:rsidRPr="005C6E35">
        <w:rPr>
          <w:rFonts w:eastAsia="ＭＳ 明朝"/>
          <w:bCs/>
          <w:lang w:val="es-ES_tradnl"/>
        </w:rPr>
        <w:t xml:space="preserve">. </w:t>
      </w:r>
      <w:r w:rsidR="00DD1099" w:rsidRPr="005C6E35">
        <w:rPr>
          <w:rFonts w:eastAsia="ＭＳ 明朝"/>
          <w:bCs/>
          <w:lang w:val="es-ES_tradnl"/>
        </w:rPr>
        <w:t>Procesos de la Apertura de la Oferta</w:t>
      </w:r>
      <w:bookmarkEnd w:id="25"/>
      <w:r w:rsidR="00DD1099" w:rsidRPr="005C6E35">
        <w:rPr>
          <w:rFonts w:eastAsia="ＭＳ 明朝"/>
          <w:bCs/>
          <w:lang w:val="es-ES_tradnl"/>
        </w:rPr>
        <w:t xml:space="preserve"> </w:t>
      </w:r>
    </w:p>
    <w:p w:rsidR="003433D9" w:rsidRPr="005C6E35" w:rsidRDefault="003433D9" w:rsidP="002F3482">
      <w:pPr>
        <w:tabs>
          <w:tab w:val="left" w:pos="323"/>
        </w:tabs>
        <w:ind w:left="323" w:right="36" w:hanging="323"/>
        <w:rPr>
          <w:rFonts w:ascii="Times New Roman" w:hAnsi="Times New Roman"/>
          <w:sz w:val="21"/>
          <w:szCs w:val="21"/>
          <w:lang w:val="es-ES_tradnl"/>
        </w:rPr>
      </w:pPr>
      <w:r w:rsidRPr="005C6E35">
        <w:rPr>
          <w:rFonts w:ascii="Times New Roman" w:hAnsi="Times New Roman"/>
          <w:sz w:val="21"/>
          <w:szCs w:val="21"/>
          <w:lang w:val="es-ES_tradnl"/>
        </w:rPr>
        <w:t>(1)</w:t>
      </w:r>
      <w:r w:rsidRPr="005C6E35">
        <w:rPr>
          <w:rFonts w:ascii="Times New Roman" w:hAnsi="Times New Roman"/>
          <w:sz w:val="21"/>
          <w:szCs w:val="21"/>
          <w:lang w:val="es-ES_tradnl"/>
        </w:rPr>
        <w:tab/>
      </w:r>
      <w:r w:rsidR="00952493" w:rsidRPr="005C6E35">
        <w:rPr>
          <w:rFonts w:ascii="Times New Roman" w:hAnsi="Times New Roman"/>
          <w:sz w:val="21"/>
          <w:szCs w:val="21"/>
          <w:lang w:val="es-ES_tradnl"/>
        </w:rPr>
        <w:t xml:space="preserve">Todos los participantes en la apertura de la oferta registrarán sus firmas en una lista de </w:t>
      </w:r>
      <w:r w:rsidR="00B212B9" w:rsidRPr="005C6E35">
        <w:rPr>
          <w:rFonts w:ascii="Times New Roman" w:hAnsi="Times New Roman"/>
          <w:sz w:val="21"/>
          <w:szCs w:val="21"/>
          <w:lang w:val="es-ES_tradnl"/>
        </w:rPr>
        <w:t>asistente</w:t>
      </w:r>
      <w:r w:rsidR="00952493" w:rsidRPr="005C6E35">
        <w:rPr>
          <w:rFonts w:ascii="Times New Roman" w:hAnsi="Times New Roman"/>
          <w:sz w:val="21"/>
          <w:szCs w:val="21"/>
          <w:lang w:val="es-ES_tradnl"/>
        </w:rPr>
        <w:t>s preparad</w:t>
      </w:r>
      <w:r w:rsidR="00B031D8" w:rsidRPr="005C6E35">
        <w:rPr>
          <w:rFonts w:ascii="Times New Roman" w:hAnsi="Times New Roman"/>
          <w:sz w:val="21"/>
          <w:szCs w:val="21"/>
          <w:lang w:val="es-ES_tradnl"/>
        </w:rPr>
        <w:t>a</w:t>
      </w:r>
      <w:r w:rsidR="00952493" w:rsidRPr="005C6E35">
        <w:rPr>
          <w:rFonts w:ascii="Times New Roman" w:hAnsi="Times New Roman"/>
          <w:sz w:val="21"/>
          <w:szCs w:val="21"/>
          <w:lang w:val="es-ES_tradnl"/>
        </w:rPr>
        <w:t xml:space="preserve"> por {el Cliente/Comprador} antes de la apertura de la oferta. </w:t>
      </w:r>
    </w:p>
    <w:p w:rsidR="006C7FCF" w:rsidRPr="005C6E35" w:rsidRDefault="003433D9" w:rsidP="006C7FCF">
      <w:pPr>
        <w:tabs>
          <w:tab w:val="left" w:pos="323"/>
        </w:tabs>
        <w:ind w:left="323" w:right="36" w:hanging="323"/>
        <w:rPr>
          <w:rFonts w:ascii="Times New Roman" w:hAnsi="Times New Roman"/>
          <w:sz w:val="21"/>
          <w:szCs w:val="21"/>
          <w:lang w:val="es-ES_tradnl"/>
        </w:rPr>
      </w:pPr>
      <w:r w:rsidRPr="005C6E35">
        <w:rPr>
          <w:rFonts w:ascii="Times New Roman" w:hAnsi="Times New Roman" w:hint="eastAsia"/>
          <w:sz w:val="21"/>
          <w:szCs w:val="21"/>
          <w:lang w:val="es-ES_tradnl"/>
        </w:rPr>
        <w:t>(</w:t>
      </w:r>
      <w:r w:rsidR="00696923" w:rsidRPr="005C6E35">
        <w:rPr>
          <w:rFonts w:ascii="Times New Roman" w:hAnsi="Times New Roman" w:hint="eastAsia"/>
          <w:sz w:val="21"/>
          <w:szCs w:val="21"/>
          <w:lang w:val="es-ES_tradnl"/>
        </w:rPr>
        <w:t>2</w:t>
      </w:r>
      <w:r w:rsidRPr="005C6E35">
        <w:rPr>
          <w:rFonts w:ascii="Times New Roman" w:hAnsi="Times New Roman" w:hint="eastAsia"/>
          <w:sz w:val="21"/>
          <w:szCs w:val="21"/>
          <w:lang w:val="es-ES_tradnl"/>
        </w:rPr>
        <w:t xml:space="preserve">) </w:t>
      </w:r>
      <w:r w:rsidR="00952493" w:rsidRPr="005C6E35">
        <w:rPr>
          <w:rFonts w:ascii="Times New Roman" w:hAnsi="Times New Roman"/>
          <w:sz w:val="21"/>
          <w:szCs w:val="21"/>
          <w:lang w:val="es-ES_tradnl"/>
        </w:rPr>
        <w:t xml:space="preserve">Todas las Ofertas Técnicas se abrirán de acuerdo con </w:t>
      </w:r>
      <w:r w:rsidR="00B212B9" w:rsidRPr="005C6E35">
        <w:rPr>
          <w:rFonts w:ascii="Times New Roman" w:hAnsi="Times New Roman"/>
          <w:sz w:val="21"/>
          <w:szCs w:val="21"/>
          <w:lang w:val="es-ES_tradnl"/>
        </w:rPr>
        <w:t>la</w:t>
      </w:r>
      <w:r w:rsidR="00857E1C" w:rsidRPr="005C6E35">
        <w:rPr>
          <w:rFonts w:ascii="Times New Roman" w:hAnsi="Times New Roman"/>
          <w:sz w:val="21"/>
          <w:szCs w:val="21"/>
          <w:lang w:val="es-ES_tradnl"/>
        </w:rPr>
        <w:t>s</w:t>
      </w:r>
      <w:r w:rsidR="00B212B9" w:rsidRPr="005C6E35">
        <w:rPr>
          <w:rFonts w:ascii="Times New Roman" w:hAnsi="Times New Roman"/>
          <w:sz w:val="21"/>
          <w:szCs w:val="21"/>
          <w:lang w:val="es-ES_tradnl"/>
        </w:rPr>
        <w:t xml:space="preserve"> </w:t>
      </w:r>
      <w:r w:rsidR="00952493" w:rsidRPr="005C6E35">
        <w:rPr>
          <w:rFonts w:ascii="Times New Roman" w:hAnsi="Times New Roman"/>
          <w:sz w:val="21"/>
          <w:szCs w:val="21"/>
          <w:lang w:val="es-ES_tradnl"/>
        </w:rPr>
        <w:t xml:space="preserve">IAL 19 (1). </w:t>
      </w:r>
      <w:r w:rsidR="00D628F5" w:rsidRPr="005C6E35">
        <w:rPr>
          <w:rFonts w:ascii="Times New Roman" w:hAnsi="Times New Roman" w:hint="eastAsia"/>
          <w:sz w:val="21"/>
          <w:szCs w:val="21"/>
          <w:lang w:val="es-ES_tradnl"/>
        </w:rPr>
        <w:t xml:space="preserve"> </w:t>
      </w:r>
      <w:r w:rsidR="006C7FCF" w:rsidRPr="005C6E35">
        <w:rPr>
          <w:rFonts w:ascii="Times New Roman" w:hAnsi="Times New Roman" w:hint="eastAsia"/>
          <w:sz w:val="21"/>
          <w:szCs w:val="21"/>
          <w:lang w:val="es-ES_tradnl"/>
        </w:rPr>
        <w:t xml:space="preserve"> </w:t>
      </w:r>
    </w:p>
    <w:p w:rsidR="003433D9" w:rsidRPr="005C6E35" w:rsidRDefault="006C7FCF" w:rsidP="006C7FCF">
      <w:pPr>
        <w:tabs>
          <w:tab w:val="left" w:pos="323"/>
        </w:tabs>
        <w:ind w:left="323" w:right="36" w:hanging="323"/>
        <w:rPr>
          <w:rFonts w:ascii="Times New Roman" w:hAnsi="Times New Roman"/>
          <w:sz w:val="21"/>
          <w:szCs w:val="21"/>
          <w:lang w:val="es-ES_tradnl"/>
        </w:rPr>
      </w:pPr>
      <w:r w:rsidRPr="005C6E35">
        <w:rPr>
          <w:rFonts w:ascii="Times New Roman" w:hAnsi="Times New Roman" w:hint="eastAsia"/>
          <w:sz w:val="21"/>
          <w:szCs w:val="21"/>
          <w:lang w:val="es-ES_tradnl"/>
        </w:rPr>
        <w:tab/>
      </w:r>
      <w:r w:rsidR="00952493" w:rsidRPr="005C6E35">
        <w:rPr>
          <w:rFonts w:ascii="Times New Roman" w:hAnsi="Times New Roman"/>
          <w:sz w:val="21"/>
          <w:szCs w:val="21"/>
          <w:lang w:val="es-ES_tradnl"/>
        </w:rPr>
        <w:t xml:space="preserve">Las Ofertas de Precio permanecerán </w:t>
      </w:r>
      <w:r w:rsidR="00A66F81" w:rsidRPr="005C6E35">
        <w:rPr>
          <w:rFonts w:ascii="Times New Roman" w:hAnsi="Times New Roman"/>
          <w:sz w:val="21"/>
          <w:szCs w:val="21"/>
          <w:lang w:val="es-ES_tradnl"/>
        </w:rPr>
        <w:t xml:space="preserve">sin abrir y quedarán en custodia del {Cliente/Comprador} hasta la hora indicada para su apertura de </w:t>
      </w:r>
      <w:r w:rsidR="00995A4B" w:rsidRPr="005C6E35">
        <w:rPr>
          <w:rFonts w:ascii="Times New Roman" w:hAnsi="Times New Roman"/>
          <w:sz w:val="21"/>
          <w:szCs w:val="21"/>
          <w:lang w:val="es-ES_tradnl"/>
        </w:rPr>
        <w:t>acuerdo</w:t>
      </w:r>
      <w:r w:rsidR="00A66F81" w:rsidRPr="005C6E35">
        <w:rPr>
          <w:rFonts w:ascii="Times New Roman" w:hAnsi="Times New Roman"/>
          <w:sz w:val="21"/>
          <w:szCs w:val="21"/>
          <w:lang w:val="es-ES_tradnl"/>
        </w:rPr>
        <w:t xml:space="preserve"> con </w:t>
      </w:r>
      <w:r w:rsidR="00B212B9" w:rsidRPr="005C6E35">
        <w:rPr>
          <w:rFonts w:ascii="Times New Roman" w:hAnsi="Times New Roman"/>
          <w:sz w:val="21"/>
          <w:szCs w:val="21"/>
          <w:lang w:val="es-ES_tradnl"/>
        </w:rPr>
        <w:t>la</w:t>
      </w:r>
      <w:r w:rsidR="00857E1C" w:rsidRPr="005C6E35">
        <w:rPr>
          <w:rFonts w:ascii="Times New Roman" w:hAnsi="Times New Roman"/>
          <w:sz w:val="21"/>
          <w:szCs w:val="21"/>
          <w:lang w:val="es-ES_tradnl"/>
        </w:rPr>
        <w:t>s</w:t>
      </w:r>
      <w:r w:rsidR="00B212B9" w:rsidRPr="005C6E35">
        <w:rPr>
          <w:rFonts w:ascii="Times New Roman" w:hAnsi="Times New Roman"/>
          <w:sz w:val="21"/>
          <w:szCs w:val="21"/>
          <w:lang w:val="es-ES_tradnl"/>
        </w:rPr>
        <w:t xml:space="preserve"> </w:t>
      </w:r>
      <w:r w:rsidR="00A66F81" w:rsidRPr="005C6E35">
        <w:rPr>
          <w:rFonts w:ascii="Times New Roman" w:hAnsi="Times New Roman"/>
          <w:sz w:val="21"/>
          <w:szCs w:val="21"/>
          <w:lang w:val="es-ES_tradnl"/>
        </w:rPr>
        <w:t>IAL 20 (7).</w:t>
      </w:r>
    </w:p>
    <w:p w:rsidR="003433D9" w:rsidRPr="005C6E35" w:rsidRDefault="00696923" w:rsidP="002F3482">
      <w:pPr>
        <w:tabs>
          <w:tab w:val="left" w:pos="323"/>
        </w:tabs>
        <w:ind w:left="323" w:right="36" w:hanging="323"/>
        <w:rPr>
          <w:rFonts w:ascii="Times New Roman" w:hAnsi="Times New Roman"/>
          <w:sz w:val="21"/>
          <w:szCs w:val="21"/>
          <w:lang w:val="es-ES_tradnl"/>
        </w:rPr>
      </w:pPr>
      <w:r w:rsidRPr="005C6E35">
        <w:rPr>
          <w:rFonts w:ascii="Times New Roman" w:hAnsi="Times New Roman" w:hint="eastAsia"/>
          <w:sz w:val="21"/>
          <w:szCs w:val="21"/>
          <w:lang w:val="es-ES_tradnl"/>
        </w:rPr>
        <w:t>(3</w:t>
      </w:r>
      <w:r w:rsidR="003433D9" w:rsidRPr="005C6E35">
        <w:rPr>
          <w:rFonts w:ascii="Times New Roman" w:hAnsi="Times New Roman" w:hint="eastAsia"/>
          <w:sz w:val="21"/>
          <w:szCs w:val="21"/>
          <w:lang w:val="es-ES_tradnl"/>
        </w:rPr>
        <w:t xml:space="preserve">) </w:t>
      </w:r>
      <w:r w:rsidR="003857E4" w:rsidRPr="005C6E35">
        <w:rPr>
          <w:rFonts w:ascii="Times New Roman" w:hAnsi="Times New Roman"/>
          <w:sz w:val="21"/>
          <w:szCs w:val="21"/>
          <w:lang w:val="es-ES_tradnl"/>
        </w:rPr>
        <w:t xml:space="preserve">Se examinarán si están los documentos necesarios de las Ofertas Técnicas especificados en </w:t>
      </w:r>
      <w:r w:rsidR="00B212B9" w:rsidRPr="005C6E35">
        <w:rPr>
          <w:rFonts w:ascii="Times New Roman" w:hAnsi="Times New Roman"/>
          <w:sz w:val="21"/>
          <w:szCs w:val="21"/>
          <w:lang w:val="es-ES_tradnl"/>
        </w:rPr>
        <w:t>la</w:t>
      </w:r>
      <w:r w:rsidR="00857E1C" w:rsidRPr="005C6E35">
        <w:rPr>
          <w:rFonts w:ascii="Times New Roman" w:hAnsi="Times New Roman"/>
          <w:sz w:val="21"/>
          <w:szCs w:val="21"/>
          <w:lang w:val="es-ES_tradnl"/>
        </w:rPr>
        <w:t>s</w:t>
      </w:r>
      <w:r w:rsidR="00B212B9" w:rsidRPr="005C6E35">
        <w:rPr>
          <w:rFonts w:ascii="Times New Roman" w:hAnsi="Times New Roman"/>
          <w:sz w:val="21"/>
          <w:szCs w:val="21"/>
          <w:lang w:val="es-ES_tradnl"/>
        </w:rPr>
        <w:t xml:space="preserve"> </w:t>
      </w:r>
      <w:r w:rsidR="003857E4" w:rsidRPr="005C6E35">
        <w:rPr>
          <w:rFonts w:ascii="Times New Roman" w:hAnsi="Times New Roman"/>
          <w:sz w:val="21"/>
          <w:szCs w:val="21"/>
          <w:lang w:val="es-ES_tradnl"/>
        </w:rPr>
        <w:t>IAL 14 (2)</w:t>
      </w:r>
      <w:r w:rsidR="003433D9" w:rsidRPr="005C6E35">
        <w:rPr>
          <w:rFonts w:ascii="Times New Roman" w:hAnsi="Times New Roman" w:hint="eastAsia"/>
          <w:sz w:val="21"/>
          <w:szCs w:val="21"/>
          <w:lang w:val="es-ES_tradnl"/>
        </w:rPr>
        <w:t xml:space="preserve">, </w:t>
      </w:r>
      <w:r w:rsidR="003857E4" w:rsidRPr="005C6E35">
        <w:rPr>
          <w:rFonts w:ascii="Times New Roman" w:hAnsi="Times New Roman"/>
          <w:sz w:val="21"/>
          <w:szCs w:val="21"/>
          <w:lang w:val="es-ES_tradnl"/>
        </w:rPr>
        <w:t xml:space="preserve">pero </w:t>
      </w:r>
      <w:r w:rsidR="00995A4B" w:rsidRPr="005C6E35">
        <w:rPr>
          <w:rFonts w:ascii="Times New Roman" w:hAnsi="Times New Roman"/>
          <w:sz w:val="21"/>
          <w:szCs w:val="21"/>
          <w:lang w:val="es-ES_tradnl"/>
        </w:rPr>
        <w:t xml:space="preserve">la </w:t>
      </w:r>
      <w:r w:rsidR="007D2A4C" w:rsidRPr="005C6E35">
        <w:rPr>
          <w:rFonts w:ascii="Times New Roman" w:hAnsi="Times New Roman"/>
          <w:sz w:val="21"/>
          <w:szCs w:val="21"/>
          <w:lang w:val="es-ES"/>
        </w:rPr>
        <w:t>idoneidad</w:t>
      </w:r>
      <w:r w:rsidR="00995A4B" w:rsidRPr="005C6E35">
        <w:rPr>
          <w:rFonts w:ascii="Times New Roman" w:hAnsi="Times New Roman"/>
          <w:sz w:val="21"/>
          <w:szCs w:val="21"/>
          <w:lang w:val="es-ES_tradnl"/>
        </w:rPr>
        <w:t xml:space="preserve"> de los Documentos de Licitación se examinará después de cerrar la apertura de las Ofertas Técnicas de acuerdo con </w:t>
      </w:r>
      <w:r w:rsidR="00B212B9" w:rsidRPr="005C6E35">
        <w:rPr>
          <w:rFonts w:ascii="Times New Roman" w:hAnsi="Times New Roman"/>
          <w:sz w:val="21"/>
          <w:szCs w:val="21"/>
          <w:lang w:val="es-ES_tradnl"/>
        </w:rPr>
        <w:t>la</w:t>
      </w:r>
      <w:r w:rsidR="00857E1C" w:rsidRPr="005C6E35">
        <w:rPr>
          <w:rFonts w:ascii="Times New Roman" w:hAnsi="Times New Roman"/>
          <w:sz w:val="21"/>
          <w:szCs w:val="21"/>
          <w:lang w:val="es-ES_tradnl"/>
        </w:rPr>
        <w:t>s</w:t>
      </w:r>
      <w:r w:rsidR="00B212B9" w:rsidRPr="005C6E35">
        <w:rPr>
          <w:rFonts w:ascii="Times New Roman" w:hAnsi="Times New Roman"/>
          <w:sz w:val="21"/>
          <w:szCs w:val="21"/>
          <w:lang w:val="es-ES_tradnl"/>
        </w:rPr>
        <w:t xml:space="preserve"> </w:t>
      </w:r>
      <w:r w:rsidR="00995A4B" w:rsidRPr="005C6E35">
        <w:rPr>
          <w:rFonts w:ascii="Times New Roman" w:hAnsi="Times New Roman"/>
          <w:sz w:val="21"/>
          <w:szCs w:val="21"/>
          <w:lang w:val="es-ES_tradnl"/>
        </w:rPr>
        <w:t xml:space="preserve">IAL 21. </w:t>
      </w:r>
    </w:p>
    <w:p w:rsidR="003433D9" w:rsidRPr="005C6E35" w:rsidRDefault="00696923" w:rsidP="002F3482">
      <w:pPr>
        <w:tabs>
          <w:tab w:val="left" w:pos="323"/>
        </w:tabs>
        <w:ind w:left="323" w:right="36" w:hanging="323"/>
        <w:rPr>
          <w:rFonts w:ascii="Times New Roman" w:hAnsi="Times New Roman"/>
          <w:sz w:val="21"/>
          <w:szCs w:val="21"/>
          <w:lang w:val="es-ES_tradnl"/>
        </w:rPr>
      </w:pPr>
      <w:r w:rsidRPr="005C6E35">
        <w:rPr>
          <w:rFonts w:ascii="Times New Roman" w:hAnsi="Times New Roman" w:hint="eastAsia"/>
          <w:sz w:val="21"/>
          <w:szCs w:val="21"/>
          <w:lang w:val="es-ES_tradnl"/>
        </w:rPr>
        <w:t>(4</w:t>
      </w:r>
      <w:r w:rsidR="003433D9" w:rsidRPr="005C6E35">
        <w:rPr>
          <w:rFonts w:ascii="Times New Roman" w:hAnsi="Times New Roman" w:hint="eastAsia"/>
          <w:sz w:val="21"/>
          <w:szCs w:val="21"/>
          <w:lang w:val="es-ES_tradnl"/>
        </w:rPr>
        <w:t xml:space="preserve">) </w:t>
      </w:r>
      <w:r w:rsidR="00995A4B" w:rsidRPr="005C6E35">
        <w:rPr>
          <w:rFonts w:ascii="Times New Roman" w:hAnsi="Times New Roman"/>
          <w:sz w:val="21"/>
          <w:szCs w:val="21"/>
          <w:lang w:val="es-ES_tradnl"/>
        </w:rPr>
        <w:t xml:space="preserve">Al final de la evaluación de las Ofertas Técnicas, {el Cliente/Comprador} invitará a los </w:t>
      </w:r>
      <w:r w:rsidR="000F4827" w:rsidRPr="005C6E35">
        <w:rPr>
          <w:rFonts w:ascii="Times New Roman" w:hAnsi="Times New Roman"/>
          <w:sz w:val="21"/>
          <w:szCs w:val="21"/>
          <w:lang w:val="es-ES_tradnl"/>
        </w:rPr>
        <w:t>licitadores</w:t>
      </w:r>
      <w:r w:rsidR="00995A4B" w:rsidRPr="005C6E35">
        <w:rPr>
          <w:rFonts w:ascii="Times New Roman" w:hAnsi="Times New Roman"/>
          <w:sz w:val="21"/>
          <w:szCs w:val="21"/>
          <w:lang w:val="es-ES_tradnl"/>
        </w:rPr>
        <w:t xml:space="preserve"> que </w:t>
      </w:r>
      <w:r w:rsidR="001A2161" w:rsidRPr="005C6E35">
        <w:rPr>
          <w:rFonts w:ascii="Times New Roman" w:hAnsi="Times New Roman"/>
          <w:sz w:val="21"/>
          <w:szCs w:val="21"/>
          <w:lang w:val="es-ES_tradnl"/>
        </w:rPr>
        <w:t>presentaron</w:t>
      </w:r>
      <w:r w:rsidR="00995A4B" w:rsidRPr="005C6E35">
        <w:rPr>
          <w:rFonts w:ascii="Times New Roman" w:hAnsi="Times New Roman"/>
          <w:sz w:val="21"/>
          <w:szCs w:val="21"/>
          <w:lang w:val="es-ES_tradnl"/>
        </w:rPr>
        <w:t xml:space="preserve"> Ofertas Técnicas que se ajustan sustancialmente </w:t>
      </w:r>
      <w:r w:rsidR="001A2161" w:rsidRPr="005C6E35">
        <w:rPr>
          <w:rFonts w:ascii="Times New Roman" w:hAnsi="Times New Roman"/>
          <w:sz w:val="21"/>
          <w:szCs w:val="21"/>
          <w:lang w:val="es-ES_tradnl"/>
        </w:rPr>
        <w:t xml:space="preserve">a los Documentos de Licitación </w:t>
      </w:r>
      <w:r w:rsidR="00995A4B" w:rsidRPr="005C6E35">
        <w:rPr>
          <w:rFonts w:ascii="Times New Roman" w:hAnsi="Times New Roman"/>
          <w:sz w:val="21"/>
          <w:szCs w:val="21"/>
          <w:lang w:val="es-ES_tradnl"/>
        </w:rPr>
        <w:t xml:space="preserve">y que han sido determinados como calificados para asistir la apertura de las Ofertas de Precio. El Consultor comunicará por escrito la fecha, hora y lugar del acto de la apertura de las Ofertas de Precio.  </w:t>
      </w:r>
      <w:r w:rsidR="003433D9" w:rsidRPr="005C6E35">
        <w:rPr>
          <w:rFonts w:ascii="Times New Roman" w:hAnsi="Times New Roman"/>
          <w:sz w:val="21"/>
          <w:szCs w:val="21"/>
          <w:lang w:val="es-ES_tradnl"/>
        </w:rPr>
        <w:t xml:space="preserve"> </w:t>
      </w:r>
    </w:p>
    <w:p w:rsidR="003433D9" w:rsidRPr="005C6E35" w:rsidRDefault="00696923" w:rsidP="002F3482">
      <w:pPr>
        <w:tabs>
          <w:tab w:val="left" w:pos="323"/>
        </w:tabs>
        <w:ind w:left="323" w:right="36" w:hanging="323"/>
        <w:rPr>
          <w:rFonts w:ascii="Times New Roman" w:hAnsi="Times New Roman"/>
          <w:sz w:val="21"/>
          <w:szCs w:val="21"/>
          <w:lang w:val="es-ES_tradnl"/>
        </w:rPr>
      </w:pPr>
      <w:r w:rsidRPr="005C6E35">
        <w:rPr>
          <w:rFonts w:ascii="Times New Roman" w:hAnsi="Times New Roman" w:hint="eastAsia"/>
          <w:sz w:val="21"/>
          <w:szCs w:val="21"/>
          <w:lang w:val="es-ES_tradnl"/>
        </w:rPr>
        <w:t>(5</w:t>
      </w:r>
      <w:r w:rsidR="003433D9" w:rsidRPr="005C6E35">
        <w:rPr>
          <w:rFonts w:ascii="Times New Roman" w:hAnsi="Times New Roman" w:hint="eastAsia"/>
          <w:sz w:val="21"/>
          <w:szCs w:val="21"/>
          <w:lang w:val="es-ES_tradnl"/>
        </w:rPr>
        <w:t>)</w:t>
      </w:r>
      <w:r w:rsidRPr="005C6E35">
        <w:rPr>
          <w:rFonts w:ascii="Times New Roman" w:hAnsi="Times New Roman" w:hint="eastAsia"/>
          <w:sz w:val="21"/>
          <w:szCs w:val="21"/>
          <w:lang w:val="es-ES_tradnl"/>
        </w:rPr>
        <w:t xml:space="preserve"> </w:t>
      </w:r>
      <w:r w:rsidR="00F57C20" w:rsidRPr="005C6E35">
        <w:rPr>
          <w:rFonts w:ascii="Times New Roman" w:hAnsi="Times New Roman" w:hint="eastAsia"/>
          <w:sz w:val="21"/>
          <w:szCs w:val="21"/>
          <w:lang w:val="es-ES_tradnl"/>
        </w:rPr>
        <w:t>{</w:t>
      </w:r>
      <w:r w:rsidR="00362AC5" w:rsidRPr="005C6E35">
        <w:rPr>
          <w:rFonts w:ascii="Times New Roman" w:hAnsi="Times New Roman"/>
          <w:sz w:val="21"/>
          <w:szCs w:val="21"/>
          <w:lang w:val="es-ES_tradnl"/>
        </w:rPr>
        <w:t>El Cliente/Comprador</w:t>
      </w:r>
      <w:r w:rsidR="00F57C20" w:rsidRPr="005C6E35">
        <w:rPr>
          <w:rFonts w:ascii="Times New Roman" w:hAnsi="Times New Roman" w:hint="eastAsia"/>
          <w:sz w:val="21"/>
          <w:szCs w:val="21"/>
          <w:lang w:val="es-ES_tradnl"/>
        </w:rPr>
        <w:t>}</w:t>
      </w:r>
      <w:r w:rsidR="003433D9" w:rsidRPr="005C6E35">
        <w:rPr>
          <w:rFonts w:ascii="Times New Roman" w:hAnsi="Times New Roman"/>
          <w:sz w:val="21"/>
          <w:szCs w:val="21"/>
          <w:lang w:val="es-ES_tradnl"/>
        </w:rPr>
        <w:t xml:space="preserve"> </w:t>
      </w:r>
      <w:r w:rsidR="00362AC5" w:rsidRPr="005C6E35">
        <w:rPr>
          <w:rFonts w:ascii="Times New Roman" w:hAnsi="Times New Roman"/>
          <w:sz w:val="21"/>
          <w:szCs w:val="21"/>
          <w:lang w:val="es-ES_tradnl"/>
        </w:rPr>
        <w:t xml:space="preserve">comunicará por escrito a los </w:t>
      </w:r>
      <w:r w:rsidR="000F4827" w:rsidRPr="005C6E35">
        <w:rPr>
          <w:rFonts w:ascii="Times New Roman" w:hAnsi="Times New Roman"/>
          <w:sz w:val="21"/>
          <w:szCs w:val="21"/>
          <w:lang w:val="es-ES_tradnl"/>
        </w:rPr>
        <w:t>licitadores</w:t>
      </w:r>
      <w:r w:rsidR="00362AC5" w:rsidRPr="005C6E35">
        <w:rPr>
          <w:rFonts w:ascii="Times New Roman" w:hAnsi="Times New Roman"/>
          <w:sz w:val="21"/>
          <w:szCs w:val="21"/>
          <w:lang w:val="es-ES_tradnl"/>
        </w:rPr>
        <w:t xml:space="preserve"> que fueron rechazados debido a que sus Ofertas Técnicas no se ajustaron sustancialmente a los requisitos de los Documentos de Licitación y les devolverá sus Ofertas de Precio sin abrir. </w:t>
      </w:r>
    </w:p>
    <w:p w:rsidR="00696923" w:rsidRPr="005C6E35" w:rsidRDefault="00696923" w:rsidP="002F3482">
      <w:pPr>
        <w:tabs>
          <w:tab w:val="left" w:pos="323"/>
        </w:tabs>
        <w:ind w:left="323" w:right="36" w:hanging="323"/>
        <w:rPr>
          <w:rFonts w:ascii="Times New Roman" w:hAnsi="Times New Roman"/>
          <w:sz w:val="21"/>
          <w:szCs w:val="21"/>
          <w:lang w:val="es-ES_tradnl"/>
        </w:rPr>
      </w:pPr>
      <w:r w:rsidRPr="005C6E35">
        <w:rPr>
          <w:rFonts w:ascii="Times New Roman" w:hAnsi="Times New Roman" w:hint="eastAsia"/>
          <w:sz w:val="21"/>
          <w:szCs w:val="21"/>
          <w:lang w:val="es-ES_tradnl"/>
        </w:rPr>
        <w:t>(6</w:t>
      </w:r>
      <w:r w:rsidR="003433D9" w:rsidRPr="005C6E35">
        <w:rPr>
          <w:rFonts w:ascii="Times New Roman" w:hAnsi="Times New Roman" w:hint="eastAsia"/>
          <w:sz w:val="21"/>
          <w:szCs w:val="21"/>
          <w:lang w:val="es-ES_tradnl"/>
        </w:rPr>
        <w:t xml:space="preserve">) </w:t>
      </w:r>
      <w:r w:rsidR="00F57C20" w:rsidRPr="005C6E35">
        <w:rPr>
          <w:rFonts w:ascii="Times New Roman" w:hAnsi="Times New Roman" w:hint="eastAsia"/>
          <w:sz w:val="21"/>
          <w:szCs w:val="21"/>
          <w:lang w:val="es-ES_tradnl"/>
        </w:rPr>
        <w:t>{</w:t>
      </w:r>
      <w:r w:rsidR="00362AC5" w:rsidRPr="005C6E35">
        <w:rPr>
          <w:rFonts w:ascii="Times New Roman" w:hAnsi="Times New Roman"/>
          <w:sz w:val="21"/>
          <w:szCs w:val="21"/>
          <w:lang w:val="es-ES_tradnl"/>
        </w:rPr>
        <w:t>El Cliente/Comprador</w:t>
      </w:r>
      <w:r w:rsidR="00F57C20" w:rsidRPr="005C6E35">
        <w:rPr>
          <w:rFonts w:ascii="Times New Roman" w:hAnsi="Times New Roman" w:hint="eastAsia"/>
          <w:sz w:val="21"/>
          <w:szCs w:val="21"/>
          <w:lang w:val="es-ES_tradnl"/>
        </w:rPr>
        <w:t>}</w:t>
      </w:r>
      <w:r w:rsidR="003433D9" w:rsidRPr="005C6E35">
        <w:rPr>
          <w:rFonts w:ascii="Times New Roman" w:hAnsi="Times New Roman"/>
          <w:sz w:val="21"/>
          <w:szCs w:val="21"/>
          <w:lang w:val="es-ES_tradnl"/>
        </w:rPr>
        <w:t xml:space="preserve"> </w:t>
      </w:r>
      <w:r w:rsidR="00362AC5" w:rsidRPr="005C6E35">
        <w:rPr>
          <w:rFonts w:ascii="Times New Roman" w:hAnsi="Times New Roman"/>
          <w:sz w:val="21"/>
          <w:szCs w:val="21"/>
          <w:lang w:val="es-ES_tradnl"/>
        </w:rPr>
        <w:t xml:space="preserve">realizará la apertura de las Ofertas de Precio a todos los </w:t>
      </w:r>
      <w:r w:rsidR="000F4827" w:rsidRPr="005C6E35">
        <w:rPr>
          <w:rFonts w:ascii="Times New Roman" w:hAnsi="Times New Roman"/>
          <w:sz w:val="21"/>
          <w:szCs w:val="21"/>
          <w:lang w:val="es-ES_tradnl"/>
        </w:rPr>
        <w:t>licitadores</w:t>
      </w:r>
      <w:r w:rsidR="00362AC5" w:rsidRPr="005C6E35">
        <w:rPr>
          <w:rFonts w:ascii="Times New Roman" w:hAnsi="Times New Roman"/>
          <w:sz w:val="21"/>
          <w:szCs w:val="21"/>
          <w:lang w:val="es-ES_tradnl"/>
        </w:rPr>
        <w:t xml:space="preserve"> que presentaron Ofertas Técnicas que se ajustan sustancialmente </w:t>
      </w:r>
      <w:r w:rsidR="00876193" w:rsidRPr="005C6E35">
        <w:rPr>
          <w:rFonts w:ascii="Times New Roman" w:hAnsi="Times New Roman"/>
          <w:sz w:val="21"/>
          <w:szCs w:val="21"/>
          <w:lang w:val="es-ES_tradnl"/>
        </w:rPr>
        <w:t>a los Documentos de Licitación, en presencia de los representantes de lo</w:t>
      </w:r>
      <w:r w:rsidR="00B212B9" w:rsidRPr="005C6E35">
        <w:rPr>
          <w:rFonts w:ascii="Times New Roman" w:hAnsi="Times New Roman"/>
          <w:sz w:val="21"/>
          <w:szCs w:val="21"/>
          <w:lang w:val="es-ES_tradnl"/>
        </w:rPr>
        <w:t xml:space="preserve">s </w:t>
      </w:r>
      <w:r w:rsidR="000F4827" w:rsidRPr="005C6E35">
        <w:rPr>
          <w:rFonts w:ascii="Times New Roman" w:hAnsi="Times New Roman"/>
          <w:sz w:val="21"/>
          <w:szCs w:val="21"/>
          <w:lang w:val="es-ES_tradnl"/>
        </w:rPr>
        <w:t>licitadores</w:t>
      </w:r>
      <w:r w:rsidR="00B212B9" w:rsidRPr="005C6E35">
        <w:rPr>
          <w:rFonts w:ascii="Times New Roman" w:hAnsi="Times New Roman"/>
          <w:sz w:val="21"/>
          <w:szCs w:val="21"/>
          <w:lang w:val="es-ES_tradnl"/>
        </w:rPr>
        <w:t xml:space="preserve"> que deseen asistir</w:t>
      </w:r>
      <w:r w:rsidR="00876193" w:rsidRPr="005C6E35">
        <w:rPr>
          <w:rFonts w:ascii="Times New Roman" w:hAnsi="Times New Roman"/>
          <w:sz w:val="21"/>
          <w:szCs w:val="21"/>
          <w:lang w:val="es-ES_tradnl"/>
        </w:rPr>
        <w:t xml:space="preserve"> en la dirección, fecha y hora especificadas por {el Cliente/Comprador}. Los representantes de los </w:t>
      </w:r>
      <w:r w:rsidR="000F4827" w:rsidRPr="005C6E35">
        <w:rPr>
          <w:rFonts w:ascii="Times New Roman" w:hAnsi="Times New Roman"/>
          <w:sz w:val="21"/>
          <w:szCs w:val="21"/>
          <w:lang w:val="es-ES_tradnl"/>
        </w:rPr>
        <w:t>licitadores</w:t>
      </w:r>
      <w:r w:rsidR="00876193" w:rsidRPr="005C6E35">
        <w:rPr>
          <w:rFonts w:ascii="Times New Roman" w:hAnsi="Times New Roman"/>
          <w:sz w:val="21"/>
          <w:szCs w:val="21"/>
          <w:lang w:val="es-ES_tradnl"/>
        </w:rPr>
        <w:t xml:space="preserve"> que estén presentes deberán firmar un registro que acredite su asistencia.</w:t>
      </w:r>
    </w:p>
    <w:p w:rsidR="003433D9" w:rsidRPr="005C6E35" w:rsidRDefault="00696923" w:rsidP="002F3482">
      <w:pPr>
        <w:tabs>
          <w:tab w:val="left" w:pos="323"/>
        </w:tabs>
        <w:ind w:left="323" w:right="36" w:hanging="323"/>
        <w:rPr>
          <w:rFonts w:ascii="Times New Roman" w:hAnsi="Times New Roman"/>
          <w:sz w:val="21"/>
          <w:szCs w:val="21"/>
          <w:lang w:val="es-ES_tradnl"/>
        </w:rPr>
      </w:pPr>
      <w:r w:rsidRPr="005C6E35">
        <w:rPr>
          <w:rFonts w:ascii="Times New Roman" w:hAnsi="Times New Roman" w:hint="eastAsia"/>
          <w:sz w:val="21"/>
          <w:szCs w:val="21"/>
          <w:lang w:val="es-ES_tradnl"/>
        </w:rPr>
        <w:t xml:space="preserve">(7) </w:t>
      </w:r>
      <w:r w:rsidR="00876193" w:rsidRPr="005C6E35">
        <w:rPr>
          <w:rFonts w:ascii="Times New Roman" w:hAnsi="Times New Roman"/>
          <w:sz w:val="21"/>
          <w:szCs w:val="21"/>
          <w:lang w:val="es-ES_tradnl"/>
        </w:rPr>
        <w:t>La</w:t>
      </w:r>
      <w:r w:rsidR="00B212B9" w:rsidRPr="005C6E35">
        <w:rPr>
          <w:rFonts w:ascii="Times New Roman" w:hAnsi="Times New Roman"/>
          <w:sz w:val="21"/>
          <w:szCs w:val="21"/>
          <w:lang w:val="es-ES_tradnl"/>
        </w:rPr>
        <w:t>s</w:t>
      </w:r>
      <w:r w:rsidR="00876193" w:rsidRPr="005C6E35">
        <w:rPr>
          <w:rFonts w:ascii="Times New Roman" w:hAnsi="Times New Roman"/>
          <w:sz w:val="21"/>
          <w:szCs w:val="21"/>
          <w:lang w:val="es-ES_tradnl"/>
        </w:rPr>
        <w:t xml:space="preserve"> Ofertas de Precio se abrirán y el precio ofrecido por cada </w:t>
      </w:r>
      <w:r w:rsidR="000F4827" w:rsidRPr="005C6E35">
        <w:rPr>
          <w:rFonts w:ascii="Times New Roman" w:hAnsi="Times New Roman"/>
          <w:sz w:val="21"/>
          <w:szCs w:val="21"/>
          <w:lang w:val="es-ES_tradnl"/>
        </w:rPr>
        <w:t>licitador</w:t>
      </w:r>
      <w:r w:rsidR="00876193" w:rsidRPr="005C6E35">
        <w:rPr>
          <w:rFonts w:ascii="Times New Roman" w:hAnsi="Times New Roman"/>
          <w:sz w:val="21"/>
          <w:szCs w:val="21"/>
          <w:lang w:val="es-ES_tradnl"/>
        </w:rPr>
        <w:t xml:space="preserve"> se leerá en voz alta y se registrará. El </w:t>
      </w:r>
      <w:r w:rsidR="000F4827" w:rsidRPr="005C6E35">
        <w:rPr>
          <w:rFonts w:ascii="Times New Roman" w:hAnsi="Times New Roman"/>
          <w:sz w:val="21"/>
          <w:szCs w:val="21"/>
          <w:lang w:val="es-ES_tradnl"/>
        </w:rPr>
        <w:t>licitador</w:t>
      </w:r>
      <w:r w:rsidR="00876193" w:rsidRPr="005C6E35">
        <w:rPr>
          <w:rFonts w:ascii="Times New Roman" w:hAnsi="Times New Roman"/>
          <w:sz w:val="21"/>
          <w:szCs w:val="21"/>
          <w:lang w:val="es-ES_tradnl"/>
        </w:rPr>
        <w:t xml:space="preserve"> que haya ofrecido el precio más bajo dentro del precio establecido como techo por {el Cliente/Comprador} será designado como el negociador prioritario para el contrato, a menos que el precio más bajo sea inferior al precio mínimo establecido por {el Cliente/Comprador}. </w:t>
      </w:r>
      <w:r w:rsidR="000C7C2B" w:rsidRPr="005C6E35">
        <w:rPr>
          <w:rFonts w:ascii="Times New Roman" w:hAnsi="Times New Roman"/>
          <w:sz w:val="21"/>
          <w:szCs w:val="21"/>
          <w:lang w:val="es-ES_tradnl"/>
        </w:rPr>
        <w:t>En caso</w:t>
      </w:r>
      <w:r w:rsidR="00B212B9" w:rsidRPr="005C6E35">
        <w:rPr>
          <w:rFonts w:ascii="Times New Roman" w:hAnsi="Times New Roman"/>
          <w:sz w:val="21"/>
          <w:szCs w:val="21"/>
          <w:lang w:val="es-ES_tradnl"/>
        </w:rPr>
        <w:t xml:space="preserve"> de que el negociador prioritario</w:t>
      </w:r>
      <w:r w:rsidR="000C7C2B" w:rsidRPr="005C6E35">
        <w:rPr>
          <w:rFonts w:ascii="Times New Roman" w:hAnsi="Times New Roman"/>
          <w:sz w:val="21"/>
          <w:szCs w:val="21"/>
          <w:lang w:val="es-ES_tradnl"/>
        </w:rPr>
        <w:t xml:space="preserve"> sea rechazado como consecuencia de la evaluación de la Oferta de Precio, {el Cliente/Comprador} invitará al </w:t>
      </w:r>
      <w:r w:rsidR="000F4827" w:rsidRPr="005C6E35">
        <w:rPr>
          <w:rFonts w:ascii="Times New Roman" w:hAnsi="Times New Roman"/>
          <w:sz w:val="21"/>
          <w:szCs w:val="21"/>
          <w:lang w:val="es-ES_tradnl"/>
        </w:rPr>
        <w:t>licitador</w:t>
      </w:r>
      <w:r w:rsidR="000C7C2B" w:rsidRPr="005C6E35">
        <w:rPr>
          <w:rFonts w:ascii="Times New Roman" w:hAnsi="Times New Roman"/>
          <w:sz w:val="21"/>
          <w:szCs w:val="21"/>
          <w:lang w:val="es-ES_tradnl"/>
        </w:rPr>
        <w:t xml:space="preserve"> con la siguiente oferta más baja para entrar en negociaciones para el contrato. </w:t>
      </w:r>
      <w:r w:rsidR="000E1215" w:rsidRPr="005C6E35">
        <w:rPr>
          <w:rFonts w:ascii="Times New Roman" w:hAnsi="Times New Roman"/>
          <w:sz w:val="21"/>
          <w:szCs w:val="21"/>
          <w:lang w:val="es-ES_tradnl"/>
        </w:rPr>
        <w:t xml:space="preserve">Este procedimiento continuará hasta que {el Cliente/Comprador} llegue a un acuerdo con algún </w:t>
      </w:r>
      <w:r w:rsidR="000F4827" w:rsidRPr="005C6E35">
        <w:rPr>
          <w:rFonts w:ascii="Times New Roman" w:hAnsi="Times New Roman"/>
          <w:sz w:val="21"/>
          <w:szCs w:val="21"/>
          <w:lang w:val="es-ES_tradnl"/>
        </w:rPr>
        <w:t>licitador</w:t>
      </w:r>
      <w:r w:rsidR="000E1215" w:rsidRPr="005C6E35">
        <w:rPr>
          <w:rFonts w:ascii="Times New Roman" w:hAnsi="Times New Roman"/>
          <w:sz w:val="21"/>
          <w:szCs w:val="21"/>
          <w:lang w:val="es-ES_tradnl"/>
        </w:rPr>
        <w:t>.</w:t>
      </w:r>
      <w:r w:rsidR="000C7C2B" w:rsidRPr="005C6E35">
        <w:rPr>
          <w:rFonts w:ascii="Times New Roman" w:hAnsi="Times New Roman"/>
          <w:sz w:val="21"/>
          <w:szCs w:val="21"/>
          <w:lang w:val="es-ES_tradnl"/>
        </w:rPr>
        <w:t xml:space="preserve">  </w:t>
      </w:r>
    </w:p>
    <w:p w:rsidR="003433D9" w:rsidRPr="005C6E35" w:rsidRDefault="003433D9" w:rsidP="002F3482">
      <w:pPr>
        <w:tabs>
          <w:tab w:val="left" w:pos="323"/>
        </w:tabs>
        <w:ind w:left="323" w:right="36" w:hanging="323"/>
        <w:rPr>
          <w:rFonts w:ascii="Times New Roman" w:hAnsi="Times New Roman"/>
          <w:sz w:val="21"/>
          <w:szCs w:val="21"/>
          <w:lang w:val="es-ES_tradnl"/>
        </w:rPr>
      </w:pPr>
      <w:r w:rsidRPr="005C6E35">
        <w:rPr>
          <w:rFonts w:ascii="Times New Roman" w:hAnsi="Times New Roman"/>
          <w:sz w:val="21"/>
          <w:szCs w:val="21"/>
          <w:lang w:val="es-ES_tradnl"/>
        </w:rPr>
        <w:t>(</w:t>
      </w:r>
      <w:r w:rsidR="00696923" w:rsidRPr="005C6E35">
        <w:rPr>
          <w:rFonts w:ascii="Times New Roman" w:hAnsi="Times New Roman" w:hint="eastAsia"/>
          <w:sz w:val="21"/>
          <w:szCs w:val="21"/>
          <w:lang w:val="es-ES_tradnl"/>
        </w:rPr>
        <w:t>8</w:t>
      </w:r>
      <w:r w:rsidRPr="005C6E35">
        <w:rPr>
          <w:rFonts w:ascii="Times New Roman" w:hAnsi="Times New Roman"/>
          <w:sz w:val="21"/>
          <w:szCs w:val="21"/>
          <w:lang w:val="es-ES_tradnl"/>
        </w:rPr>
        <w:t>)</w:t>
      </w:r>
      <w:r w:rsidRPr="005C6E35">
        <w:rPr>
          <w:rFonts w:ascii="Times New Roman" w:hAnsi="Times New Roman" w:hint="eastAsia"/>
          <w:sz w:val="21"/>
          <w:szCs w:val="21"/>
          <w:lang w:val="es-ES_tradnl"/>
        </w:rPr>
        <w:t xml:space="preserve"> </w:t>
      </w:r>
      <w:r w:rsidR="00C51CD2" w:rsidRPr="005C6E35">
        <w:rPr>
          <w:rFonts w:ascii="Times New Roman" w:hAnsi="Times New Roman"/>
          <w:sz w:val="21"/>
          <w:szCs w:val="21"/>
          <w:lang w:val="es-ES_tradnl"/>
        </w:rPr>
        <w:t xml:space="preserve">En caso de que todos los precios ofrecidos superen el precio establecido como techo, se solicitará a los </w:t>
      </w:r>
      <w:r w:rsidR="000F4827" w:rsidRPr="005C6E35">
        <w:rPr>
          <w:rFonts w:ascii="Times New Roman" w:hAnsi="Times New Roman"/>
          <w:sz w:val="21"/>
          <w:szCs w:val="21"/>
          <w:lang w:val="es-ES_tradnl"/>
        </w:rPr>
        <w:t>licitadores</w:t>
      </w:r>
      <w:r w:rsidR="00C51CD2" w:rsidRPr="005C6E35">
        <w:rPr>
          <w:rFonts w:ascii="Times New Roman" w:hAnsi="Times New Roman"/>
          <w:sz w:val="21"/>
          <w:szCs w:val="21"/>
          <w:lang w:val="es-ES_tradnl"/>
        </w:rPr>
        <w:t xml:space="preserve"> que ofrezcan una nueva oferta inmediatamente después de la apertura de la primera oferta. En este caso, se solicitará a los </w:t>
      </w:r>
      <w:r w:rsidR="000F4827" w:rsidRPr="005C6E35">
        <w:rPr>
          <w:rFonts w:ascii="Times New Roman" w:hAnsi="Times New Roman"/>
          <w:sz w:val="21"/>
          <w:szCs w:val="21"/>
          <w:lang w:val="es-ES_tradnl"/>
        </w:rPr>
        <w:t>licitadores</w:t>
      </w:r>
      <w:r w:rsidR="00C51CD2" w:rsidRPr="005C6E35">
        <w:rPr>
          <w:rFonts w:ascii="Times New Roman" w:hAnsi="Times New Roman"/>
          <w:sz w:val="21"/>
          <w:szCs w:val="21"/>
          <w:lang w:val="es-ES_tradnl"/>
        </w:rPr>
        <w:t xml:space="preserve"> que presenten solamente el Formulario de Oferta. El Formulario de oferta será preparado por {el Cliente/Comprador} y distribuido a cada </w:t>
      </w:r>
      <w:r w:rsidR="000F4827" w:rsidRPr="005C6E35">
        <w:rPr>
          <w:rFonts w:ascii="Times New Roman" w:hAnsi="Times New Roman"/>
          <w:sz w:val="21"/>
          <w:szCs w:val="21"/>
          <w:lang w:val="es-ES_tradnl"/>
        </w:rPr>
        <w:t>licitador</w:t>
      </w:r>
      <w:r w:rsidR="00C51CD2" w:rsidRPr="005C6E35">
        <w:rPr>
          <w:rFonts w:ascii="Times New Roman" w:hAnsi="Times New Roman"/>
          <w:sz w:val="21"/>
          <w:szCs w:val="21"/>
          <w:lang w:val="es-ES_tradnl"/>
        </w:rPr>
        <w:t xml:space="preserve"> antes de la segunda oferta. El representante de cada </w:t>
      </w:r>
      <w:r w:rsidR="000F4827" w:rsidRPr="005C6E35">
        <w:rPr>
          <w:rFonts w:ascii="Times New Roman" w:hAnsi="Times New Roman"/>
          <w:sz w:val="21"/>
          <w:szCs w:val="21"/>
          <w:lang w:val="es-ES_tradnl"/>
        </w:rPr>
        <w:t>licitador</w:t>
      </w:r>
      <w:r w:rsidR="00C51CD2" w:rsidRPr="005C6E35">
        <w:rPr>
          <w:rFonts w:ascii="Times New Roman" w:hAnsi="Times New Roman"/>
          <w:sz w:val="21"/>
          <w:szCs w:val="21"/>
          <w:lang w:val="es-ES_tradnl"/>
        </w:rPr>
        <w:t xml:space="preserve"> que partici</w:t>
      </w:r>
      <w:r w:rsidR="008312A8" w:rsidRPr="005C6E35">
        <w:rPr>
          <w:rFonts w:ascii="Times New Roman" w:hAnsi="Times New Roman"/>
          <w:sz w:val="21"/>
          <w:szCs w:val="21"/>
          <w:lang w:val="es-ES_tradnl"/>
        </w:rPr>
        <w:t>pe</w:t>
      </w:r>
      <w:r w:rsidR="00C51CD2" w:rsidRPr="005C6E35">
        <w:rPr>
          <w:rFonts w:ascii="Times New Roman" w:hAnsi="Times New Roman"/>
          <w:sz w:val="21"/>
          <w:szCs w:val="21"/>
          <w:lang w:val="es-ES_tradnl"/>
        </w:rPr>
        <w:t xml:space="preserve"> en la apertura de la oferta deberá estar debidamente autorizado por su firma o compañía </w:t>
      </w:r>
      <w:r w:rsidR="008312A8" w:rsidRPr="005C6E35">
        <w:rPr>
          <w:rFonts w:ascii="Times New Roman" w:hAnsi="Times New Roman"/>
          <w:sz w:val="21"/>
          <w:szCs w:val="21"/>
          <w:lang w:val="es-ES_tradnl"/>
        </w:rPr>
        <w:t xml:space="preserve">para presentar la Oferta en esta segunda oferta, según se describe en </w:t>
      </w:r>
      <w:r w:rsidR="00B212B9" w:rsidRPr="005C6E35">
        <w:rPr>
          <w:rFonts w:ascii="Times New Roman" w:hAnsi="Times New Roman"/>
          <w:sz w:val="21"/>
          <w:szCs w:val="21"/>
          <w:lang w:val="es-ES_tradnl"/>
        </w:rPr>
        <w:t>la</w:t>
      </w:r>
      <w:r w:rsidR="00857E1C" w:rsidRPr="005C6E35">
        <w:rPr>
          <w:rFonts w:ascii="Times New Roman" w:hAnsi="Times New Roman"/>
          <w:sz w:val="21"/>
          <w:szCs w:val="21"/>
          <w:lang w:val="es-ES_tradnl"/>
        </w:rPr>
        <w:t>s</w:t>
      </w:r>
      <w:r w:rsidR="00B212B9" w:rsidRPr="005C6E35">
        <w:rPr>
          <w:rFonts w:ascii="Times New Roman" w:hAnsi="Times New Roman"/>
          <w:sz w:val="21"/>
          <w:szCs w:val="21"/>
          <w:lang w:val="es-ES_tradnl"/>
        </w:rPr>
        <w:t xml:space="preserve"> </w:t>
      </w:r>
      <w:r w:rsidR="008312A8" w:rsidRPr="005C6E35">
        <w:rPr>
          <w:rFonts w:ascii="Times New Roman" w:hAnsi="Times New Roman"/>
          <w:sz w:val="21"/>
          <w:szCs w:val="21"/>
          <w:lang w:val="es-ES_tradnl"/>
        </w:rPr>
        <w:t>IAL 19 (2).</w:t>
      </w:r>
    </w:p>
    <w:p w:rsidR="003433D9" w:rsidRPr="005C6E35" w:rsidRDefault="003433D9" w:rsidP="002F3482">
      <w:pPr>
        <w:tabs>
          <w:tab w:val="left" w:pos="323"/>
        </w:tabs>
        <w:ind w:left="323" w:right="36" w:hanging="323"/>
        <w:rPr>
          <w:rFonts w:ascii="Times New Roman" w:hAnsi="Times New Roman"/>
          <w:sz w:val="21"/>
          <w:szCs w:val="21"/>
          <w:lang w:val="es-ES_tradnl"/>
        </w:rPr>
      </w:pPr>
      <w:r w:rsidRPr="005C6E35">
        <w:rPr>
          <w:rFonts w:ascii="Times New Roman" w:hAnsi="Times New Roman"/>
          <w:sz w:val="21"/>
          <w:szCs w:val="21"/>
          <w:lang w:val="es-ES_tradnl"/>
        </w:rPr>
        <w:t>(</w:t>
      </w:r>
      <w:r w:rsidR="00696923" w:rsidRPr="005C6E35">
        <w:rPr>
          <w:rFonts w:ascii="Times New Roman" w:hAnsi="Times New Roman" w:hint="eastAsia"/>
          <w:sz w:val="21"/>
          <w:szCs w:val="21"/>
          <w:lang w:val="es-ES_tradnl"/>
        </w:rPr>
        <w:t>9</w:t>
      </w:r>
      <w:r w:rsidRPr="005C6E35">
        <w:rPr>
          <w:rFonts w:ascii="Times New Roman" w:hAnsi="Times New Roman"/>
          <w:sz w:val="21"/>
          <w:szCs w:val="21"/>
          <w:lang w:val="es-ES_tradnl"/>
        </w:rPr>
        <w:t>)</w:t>
      </w:r>
      <w:r w:rsidRPr="005C6E35">
        <w:rPr>
          <w:rFonts w:ascii="Times New Roman" w:hAnsi="Times New Roman" w:hint="eastAsia"/>
          <w:sz w:val="21"/>
          <w:szCs w:val="21"/>
          <w:lang w:val="es-ES_tradnl"/>
        </w:rPr>
        <w:t xml:space="preserve"> </w:t>
      </w:r>
      <w:r w:rsidR="008312A8" w:rsidRPr="005C6E35">
        <w:rPr>
          <w:rFonts w:ascii="Times New Roman" w:hAnsi="Times New Roman"/>
          <w:sz w:val="21"/>
          <w:szCs w:val="21"/>
          <w:lang w:val="es-ES_tradnl"/>
        </w:rPr>
        <w:t xml:space="preserve">En la segunda licitación, el </w:t>
      </w:r>
      <w:r w:rsidR="000F4827" w:rsidRPr="005C6E35">
        <w:rPr>
          <w:rFonts w:ascii="Times New Roman" w:hAnsi="Times New Roman"/>
          <w:sz w:val="21"/>
          <w:szCs w:val="21"/>
          <w:lang w:val="es-ES_tradnl"/>
        </w:rPr>
        <w:t>licitador</w:t>
      </w:r>
      <w:r w:rsidR="008312A8" w:rsidRPr="005C6E35">
        <w:rPr>
          <w:rFonts w:ascii="Times New Roman" w:hAnsi="Times New Roman"/>
          <w:sz w:val="21"/>
          <w:szCs w:val="21"/>
          <w:lang w:val="es-ES_tradnl"/>
        </w:rPr>
        <w:t xml:space="preserve"> que presente el precio más bajo dentro del precio establecido como techo por {el Cliente/Comprador} será designado como el negociador prioritario para el contrato. En caso de que el negociador pri</w:t>
      </w:r>
      <w:r w:rsidR="00A1593F" w:rsidRPr="005C6E35">
        <w:rPr>
          <w:rFonts w:ascii="Times New Roman" w:hAnsi="Times New Roman"/>
          <w:sz w:val="21"/>
          <w:szCs w:val="21"/>
          <w:lang w:val="es-ES_tradnl"/>
        </w:rPr>
        <w:t>oritario</w:t>
      </w:r>
      <w:r w:rsidR="008312A8" w:rsidRPr="005C6E35">
        <w:rPr>
          <w:rFonts w:ascii="Times New Roman" w:hAnsi="Times New Roman"/>
          <w:sz w:val="21"/>
          <w:szCs w:val="21"/>
          <w:lang w:val="es-ES_tradnl"/>
        </w:rPr>
        <w:t xml:space="preserve"> sea rechazado como consecuencia de la evaluación de la oferta, {el Cliente/Comprador} invitará al </w:t>
      </w:r>
      <w:r w:rsidR="000F4827" w:rsidRPr="005C6E35">
        <w:rPr>
          <w:rFonts w:ascii="Times New Roman" w:hAnsi="Times New Roman"/>
          <w:sz w:val="21"/>
          <w:szCs w:val="21"/>
          <w:lang w:val="es-ES_tradnl"/>
        </w:rPr>
        <w:t>licitador</w:t>
      </w:r>
      <w:r w:rsidR="008312A8" w:rsidRPr="005C6E35">
        <w:rPr>
          <w:rFonts w:ascii="Times New Roman" w:hAnsi="Times New Roman"/>
          <w:sz w:val="21"/>
          <w:szCs w:val="21"/>
          <w:lang w:val="es-ES_tradnl"/>
        </w:rPr>
        <w:t xml:space="preserve"> con la siguiente oferta más baja para entrar en negociaciones para el contrato</w:t>
      </w:r>
      <w:r w:rsidRPr="005C6E35">
        <w:rPr>
          <w:rFonts w:ascii="Times New Roman" w:hAnsi="Times New Roman"/>
          <w:sz w:val="21"/>
          <w:szCs w:val="21"/>
          <w:lang w:val="es-ES_tradnl"/>
        </w:rPr>
        <w:t>.</w:t>
      </w:r>
      <w:r w:rsidR="008312A8" w:rsidRPr="005C6E35">
        <w:rPr>
          <w:rFonts w:ascii="Times New Roman" w:hAnsi="Times New Roman"/>
          <w:sz w:val="21"/>
          <w:szCs w:val="21"/>
          <w:lang w:val="es-ES_tradnl"/>
        </w:rPr>
        <w:t xml:space="preserve"> </w:t>
      </w:r>
      <w:r w:rsidR="000E1215" w:rsidRPr="005C6E35">
        <w:rPr>
          <w:rFonts w:ascii="Times New Roman" w:hAnsi="Times New Roman"/>
          <w:sz w:val="21"/>
          <w:szCs w:val="21"/>
          <w:lang w:val="es-ES_tradnl"/>
        </w:rPr>
        <w:t xml:space="preserve">Este procedimiento continuará hasta que {el Cliente/Comprador} llegue a un acuerdo con algún </w:t>
      </w:r>
      <w:r w:rsidR="000F4827" w:rsidRPr="005C6E35">
        <w:rPr>
          <w:rFonts w:ascii="Times New Roman" w:hAnsi="Times New Roman"/>
          <w:sz w:val="21"/>
          <w:szCs w:val="21"/>
          <w:lang w:val="es-ES_tradnl"/>
        </w:rPr>
        <w:t>licitador</w:t>
      </w:r>
      <w:r w:rsidR="000E1215" w:rsidRPr="005C6E35">
        <w:rPr>
          <w:rFonts w:ascii="Times New Roman" w:hAnsi="Times New Roman"/>
          <w:sz w:val="21"/>
          <w:szCs w:val="21"/>
          <w:lang w:val="es-ES_tradnl"/>
        </w:rPr>
        <w:t>.</w:t>
      </w:r>
      <w:r w:rsidR="008312A8" w:rsidRPr="005C6E35">
        <w:rPr>
          <w:rFonts w:ascii="Times New Roman" w:hAnsi="Times New Roman"/>
          <w:sz w:val="21"/>
          <w:szCs w:val="21"/>
          <w:lang w:val="es-ES_tradnl"/>
        </w:rPr>
        <w:t xml:space="preserve"> </w:t>
      </w:r>
    </w:p>
    <w:p w:rsidR="003433D9" w:rsidRPr="005C6E35" w:rsidRDefault="003433D9" w:rsidP="002F3482">
      <w:pPr>
        <w:tabs>
          <w:tab w:val="left" w:pos="323"/>
        </w:tabs>
        <w:ind w:left="323" w:right="36" w:hanging="323"/>
        <w:rPr>
          <w:rFonts w:ascii="Times New Roman" w:hAnsi="Times New Roman"/>
          <w:sz w:val="21"/>
          <w:szCs w:val="21"/>
          <w:lang w:val="es-ES_tradnl"/>
        </w:rPr>
      </w:pPr>
      <w:r w:rsidRPr="005C6E35">
        <w:rPr>
          <w:rFonts w:ascii="Times New Roman" w:hAnsi="Times New Roman"/>
          <w:sz w:val="21"/>
          <w:szCs w:val="21"/>
          <w:lang w:val="es-ES_tradnl"/>
        </w:rPr>
        <w:t>(</w:t>
      </w:r>
      <w:r w:rsidR="00696923" w:rsidRPr="005C6E35">
        <w:rPr>
          <w:rFonts w:ascii="Times New Roman" w:hAnsi="Times New Roman" w:hint="eastAsia"/>
          <w:sz w:val="21"/>
          <w:szCs w:val="21"/>
          <w:lang w:val="es-ES_tradnl"/>
        </w:rPr>
        <w:t>10</w:t>
      </w:r>
      <w:r w:rsidRPr="005C6E35">
        <w:rPr>
          <w:rFonts w:ascii="Times New Roman" w:hAnsi="Times New Roman"/>
          <w:sz w:val="21"/>
          <w:szCs w:val="21"/>
          <w:lang w:val="es-ES_tradnl"/>
        </w:rPr>
        <w:t>)</w:t>
      </w:r>
      <w:r w:rsidRPr="005C6E35">
        <w:rPr>
          <w:rFonts w:ascii="Times New Roman" w:hAnsi="Times New Roman" w:hint="eastAsia"/>
          <w:sz w:val="21"/>
          <w:szCs w:val="21"/>
          <w:lang w:val="es-ES_tradnl"/>
        </w:rPr>
        <w:t xml:space="preserve"> </w:t>
      </w:r>
      <w:r w:rsidR="005D3470" w:rsidRPr="005C6E35">
        <w:rPr>
          <w:rFonts w:ascii="Times New Roman" w:hAnsi="Times New Roman"/>
          <w:sz w:val="21"/>
          <w:szCs w:val="21"/>
          <w:lang w:val="es-ES_tradnl"/>
        </w:rPr>
        <w:t>En caso de que haya do</w:t>
      </w:r>
      <w:r w:rsidR="00A1593F" w:rsidRPr="005C6E35">
        <w:rPr>
          <w:rFonts w:ascii="Times New Roman" w:hAnsi="Times New Roman"/>
          <w:sz w:val="21"/>
          <w:szCs w:val="21"/>
          <w:lang w:val="es-ES_tradnl"/>
        </w:rPr>
        <w:t>s o más ofertas al mismo precio</w:t>
      </w:r>
      <w:r w:rsidR="005D3470" w:rsidRPr="005C6E35">
        <w:rPr>
          <w:rFonts w:ascii="Times New Roman" w:hAnsi="Times New Roman"/>
          <w:sz w:val="21"/>
          <w:szCs w:val="21"/>
          <w:lang w:val="es-ES_tradnl"/>
        </w:rPr>
        <w:t xml:space="preserve"> dentro del precio techo, se determinará</w:t>
      </w:r>
      <w:r w:rsidR="00A1593F" w:rsidRPr="005C6E35">
        <w:rPr>
          <w:rFonts w:ascii="Times New Roman" w:hAnsi="Times New Roman"/>
          <w:sz w:val="21"/>
          <w:szCs w:val="21"/>
          <w:lang w:val="es-ES_tradnl"/>
        </w:rPr>
        <w:t xml:space="preserve"> a</w:t>
      </w:r>
      <w:r w:rsidR="005D3470" w:rsidRPr="005C6E35">
        <w:rPr>
          <w:rFonts w:ascii="Times New Roman" w:hAnsi="Times New Roman"/>
          <w:sz w:val="21"/>
          <w:szCs w:val="21"/>
          <w:lang w:val="es-ES_tradnl"/>
        </w:rPr>
        <w:t xml:space="preserve"> </w:t>
      </w:r>
      <w:r w:rsidR="00A1593F" w:rsidRPr="005C6E35">
        <w:rPr>
          <w:rFonts w:ascii="Times New Roman" w:hAnsi="Times New Roman"/>
          <w:sz w:val="21"/>
          <w:szCs w:val="21"/>
          <w:lang w:val="es-ES_tradnl"/>
        </w:rPr>
        <w:t>un</w:t>
      </w:r>
      <w:r w:rsidR="005D3470" w:rsidRPr="005C6E35">
        <w:rPr>
          <w:rFonts w:ascii="Times New Roman" w:hAnsi="Times New Roman"/>
          <w:sz w:val="21"/>
          <w:szCs w:val="21"/>
          <w:lang w:val="es-ES_tradnl"/>
        </w:rPr>
        <w:t xml:space="preserve"> </w:t>
      </w:r>
      <w:r w:rsidR="000F4827" w:rsidRPr="005C6E35">
        <w:rPr>
          <w:rFonts w:ascii="Times New Roman" w:hAnsi="Times New Roman"/>
          <w:sz w:val="21"/>
          <w:szCs w:val="21"/>
          <w:lang w:val="es-ES_tradnl"/>
        </w:rPr>
        <w:t>licitador</w:t>
      </w:r>
      <w:r w:rsidR="005D3470" w:rsidRPr="005C6E35">
        <w:rPr>
          <w:rFonts w:ascii="Times New Roman" w:hAnsi="Times New Roman"/>
          <w:sz w:val="21"/>
          <w:szCs w:val="21"/>
          <w:lang w:val="es-ES_tradnl"/>
        </w:rPr>
        <w:t xml:space="preserve"> prioritario mediante sorteo. </w:t>
      </w:r>
    </w:p>
    <w:p w:rsidR="003433D9" w:rsidRPr="005C6E35" w:rsidRDefault="003433D9" w:rsidP="002F3482">
      <w:pPr>
        <w:tabs>
          <w:tab w:val="left" w:pos="323"/>
        </w:tabs>
        <w:ind w:left="323" w:right="36" w:hanging="323"/>
        <w:rPr>
          <w:rFonts w:ascii="Times New Roman" w:hAnsi="Times New Roman"/>
          <w:sz w:val="21"/>
          <w:szCs w:val="21"/>
          <w:lang w:val="es-ES_tradnl"/>
        </w:rPr>
      </w:pPr>
      <w:r w:rsidRPr="005C6E35">
        <w:rPr>
          <w:rFonts w:ascii="Times New Roman" w:hAnsi="Times New Roman"/>
          <w:sz w:val="21"/>
          <w:szCs w:val="21"/>
          <w:lang w:val="es-ES_tradnl"/>
        </w:rPr>
        <w:t>(1</w:t>
      </w:r>
      <w:r w:rsidR="00696923" w:rsidRPr="005C6E35">
        <w:rPr>
          <w:rFonts w:ascii="Times New Roman" w:hAnsi="Times New Roman" w:hint="eastAsia"/>
          <w:sz w:val="21"/>
          <w:szCs w:val="21"/>
          <w:lang w:val="es-ES_tradnl"/>
        </w:rPr>
        <w:t>1</w:t>
      </w:r>
      <w:r w:rsidRPr="005C6E35">
        <w:rPr>
          <w:rFonts w:ascii="Times New Roman" w:hAnsi="Times New Roman"/>
          <w:sz w:val="21"/>
          <w:szCs w:val="21"/>
          <w:lang w:val="es-ES_tradnl"/>
        </w:rPr>
        <w:t>)</w:t>
      </w:r>
      <w:r w:rsidRPr="005C6E35">
        <w:rPr>
          <w:rFonts w:ascii="Times New Roman" w:hAnsi="Times New Roman" w:hint="eastAsia"/>
          <w:sz w:val="21"/>
          <w:szCs w:val="21"/>
          <w:lang w:val="es-ES_tradnl"/>
        </w:rPr>
        <w:t xml:space="preserve"> </w:t>
      </w:r>
      <w:r w:rsidR="00D03B4F" w:rsidRPr="005C6E35">
        <w:rPr>
          <w:rFonts w:ascii="Times New Roman" w:hAnsi="Times New Roman"/>
          <w:sz w:val="21"/>
          <w:szCs w:val="21"/>
          <w:lang w:val="es-ES_tradnl"/>
        </w:rPr>
        <w:t xml:space="preserve">Si los precios ofrecidos en la segunda oferta exceden el precio techo, el </w:t>
      </w:r>
      <w:r w:rsidR="000F4827" w:rsidRPr="005C6E35">
        <w:rPr>
          <w:rFonts w:ascii="Times New Roman" w:hAnsi="Times New Roman"/>
          <w:sz w:val="21"/>
          <w:szCs w:val="21"/>
          <w:lang w:val="es-ES_tradnl"/>
        </w:rPr>
        <w:t>licitador</w:t>
      </w:r>
      <w:r w:rsidR="00D03B4F" w:rsidRPr="005C6E35">
        <w:rPr>
          <w:rFonts w:ascii="Times New Roman" w:hAnsi="Times New Roman"/>
          <w:sz w:val="21"/>
          <w:szCs w:val="21"/>
          <w:lang w:val="es-ES_tradnl"/>
        </w:rPr>
        <w:t xml:space="preserve"> que haya ofrecido el menor precio en la segunda oferta podrá ser invitado para entrar en negociaciones de precios para la reducción del precio dentro del precio techo. </w:t>
      </w:r>
    </w:p>
    <w:p w:rsidR="003433D9" w:rsidRPr="005C6E35" w:rsidRDefault="003433D9" w:rsidP="002F3482">
      <w:pPr>
        <w:tabs>
          <w:tab w:val="left" w:pos="323"/>
        </w:tabs>
        <w:ind w:left="323" w:right="36" w:hanging="323"/>
        <w:rPr>
          <w:rFonts w:ascii="Times New Roman" w:hAnsi="Times New Roman"/>
          <w:sz w:val="21"/>
          <w:szCs w:val="21"/>
          <w:lang w:val="es-ES_tradnl"/>
        </w:rPr>
      </w:pPr>
      <w:r w:rsidRPr="005C6E35">
        <w:rPr>
          <w:rFonts w:ascii="Times New Roman" w:hAnsi="Times New Roman"/>
          <w:sz w:val="21"/>
          <w:szCs w:val="21"/>
          <w:lang w:val="es-ES_tradnl"/>
        </w:rPr>
        <w:t>(1</w:t>
      </w:r>
      <w:r w:rsidR="00696923" w:rsidRPr="005C6E35">
        <w:rPr>
          <w:rFonts w:ascii="Times New Roman" w:hAnsi="Times New Roman" w:hint="eastAsia"/>
          <w:sz w:val="21"/>
          <w:szCs w:val="21"/>
          <w:lang w:val="es-ES_tradnl"/>
        </w:rPr>
        <w:t>2</w:t>
      </w:r>
      <w:r w:rsidRPr="005C6E35">
        <w:rPr>
          <w:rFonts w:ascii="Times New Roman" w:hAnsi="Times New Roman"/>
          <w:sz w:val="21"/>
          <w:szCs w:val="21"/>
          <w:lang w:val="es-ES_tradnl"/>
        </w:rPr>
        <w:t>)</w:t>
      </w:r>
      <w:r w:rsidRPr="005C6E35">
        <w:rPr>
          <w:rFonts w:ascii="Times New Roman" w:hAnsi="Times New Roman" w:hint="eastAsia"/>
          <w:sz w:val="21"/>
          <w:szCs w:val="21"/>
          <w:lang w:val="es-ES_tradnl"/>
        </w:rPr>
        <w:t xml:space="preserve"> </w:t>
      </w:r>
      <w:r w:rsidR="000E1215" w:rsidRPr="005C6E35">
        <w:rPr>
          <w:rFonts w:ascii="Times New Roman" w:hAnsi="Times New Roman"/>
          <w:sz w:val="21"/>
          <w:szCs w:val="21"/>
          <w:lang w:val="es-ES_tradnl"/>
        </w:rPr>
        <w:t xml:space="preserve">En el caso de que las negociaciones con el </w:t>
      </w:r>
      <w:r w:rsidR="000F4827" w:rsidRPr="005C6E35">
        <w:rPr>
          <w:rFonts w:ascii="Times New Roman" w:hAnsi="Times New Roman"/>
          <w:sz w:val="21"/>
          <w:szCs w:val="21"/>
          <w:lang w:val="es-ES_tradnl"/>
        </w:rPr>
        <w:t>licitador</w:t>
      </w:r>
      <w:r w:rsidR="000E1215" w:rsidRPr="005C6E35">
        <w:rPr>
          <w:rFonts w:ascii="Times New Roman" w:hAnsi="Times New Roman"/>
          <w:sz w:val="21"/>
          <w:szCs w:val="21"/>
          <w:lang w:val="es-ES_tradnl"/>
        </w:rPr>
        <w:t xml:space="preserve"> que haya ofrecido el menor precio no sea</w:t>
      </w:r>
      <w:r w:rsidR="00272D4B" w:rsidRPr="005C6E35">
        <w:rPr>
          <w:rFonts w:ascii="Times New Roman" w:hAnsi="Times New Roman"/>
          <w:sz w:val="21"/>
          <w:szCs w:val="21"/>
          <w:lang w:val="es-ES_tradnl"/>
        </w:rPr>
        <w:t>n</w:t>
      </w:r>
      <w:r w:rsidR="000E1215" w:rsidRPr="005C6E35">
        <w:rPr>
          <w:rFonts w:ascii="Times New Roman" w:hAnsi="Times New Roman"/>
          <w:sz w:val="21"/>
          <w:szCs w:val="21"/>
          <w:lang w:val="es-ES_tradnl"/>
        </w:rPr>
        <w:t xml:space="preserve"> exitos</w:t>
      </w:r>
      <w:r w:rsidR="00272D4B" w:rsidRPr="005C6E35">
        <w:rPr>
          <w:rFonts w:ascii="Times New Roman" w:hAnsi="Times New Roman"/>
          <w:sz w:val="21"/>
          <w:szCs w:val="21"/>
          <w:lang w:val="es-ES_tradnl"/>
        </w:rPr>
        <w:t>as</w:t>
      </w:r>
      <w:r w:rsidR="000E1215" w:rsidRPr="005C6E35">
        <w:rPr>
          <w:rFonts w:ascii="Times New Roman" w:hAnsi="Times New Roman"/>
          <w:sz w:val="21"/>
          <w:szCs w:val="21"/>
          <w:lang w:val="es-ES_tradnl"/>
        </w:rPr>
        <w:t>, {el Cliente/Comp</w:t>
      </w:r>
      <w:r w:rsidR="00A1593F" w:rsidRPr="005C6E35">
        <w:rPr>
          <w:rFonts w:ascii="Times New Roman" w:hAnsi="Times New Roman"/>
          <w:sz w:val="21"/>
          <w:szCs w:val="21"/>
          <w:lang w:val="es-ES_tradnl"/>
        </w:rPr>
        <w:t>rador} podrá invita</w:t>
      </w:r>
      <w:r w:rsidR="000E1215" w:rsidRPr="005C6E35">
        <w:rPr>
          <w:rFonts w:ascii="Times New Roman" w:hAnsi="Times New Roman"/>
          <w:sz w:val="21"/>
          <w:szCs w:val="21"/>
          <w:lang w:val="es-ES_tradnl"/>
        </w:rPr>
        <w:t xml:space="preserve">r al </w:t>
      </w:r>
      <w:r w:rsidR="000F4827" w:rsidRPr="005C6E35">
        <w:rPr>
          <w:rFonts w:ascii="Times New Roman" w:hAnsi="Times New Roman"/>
          <w:sz w:val="21"/>
          <w:szCs w:val="21"/>
          <w:lang w:val="es-ES_tradnl"/>
        </w:rPr>
        <w:t>licitador</w:t>
      </w:r>
      <w:r w:rsidR="000E1215" w:rsidRPr="005C6E35">
        <w:rPr>
          <w:rFonts w:ascii="Times New Roman" w:hAnsi="Times New Roman"/>
          <w:sz w:val="21"/>
          <w:szCs w:val="21"/>
          <w:lang w:val="es-ES_tradnl"/>
        </w:rPr>
        <w:t xml:space="preserve"> con la siguiente oferta más baja para entrar en negociaciones sobre el precio. Este procedimiento continuar</w:t>
      </w:r>
      <w:r w:rsidR="00AF54C4" w:rsidRPr="005C6E35">
        <w:rPr>
          <w:rFonts w:ascii="Times New Roman" w:hAnsi="Times New Roman"/>
          <w:sz w:val="21"/>
          <w:szCs w:val="21"/>
          <w:lang w:val="es-ES_tradnl"/>
        </w:rPr>
        <w:t>á hasta que {el Cliente/</w:t>
      </w:r>
      <w:r w:rsidR="000E1215" w:rsidRPr="005C6E35">
        <w:rPr>
          <w:rFonts w:ascii="Times New Roman" w:hAnsi="Times New Roman"/>
          <w:sz w:val="21"/>
          <w:szCs w:val="21"/>
          <w:lang w:val="es-ES_tradnl"/>
        </w:rPr>
        <w:t>Comprador</w:t>
      </w:r>
      <w:r w:rsidR="00AF54C4" w:rsidRPr="005C6E35">
        <w:rPr>
          <w:rFonts w:ascii="Times New Roman" w:hAnsi="Times New Roman"/>
          <w:sz w:val="21"/>
          <w:szCs w:val="21"/>
          <w:lang w:val="es-ES_tradnl"/>
        </w:rPr>
        <w:t>}</w:t>
      </w:r>
      <w:r w:rsidR="000E1215" w:rsidRPr="005C6E35">
        <w:rPr>
          <w:rFonts w:ascii="Times New Roman" w:hAnsi="Times New Roman"/>
          <w:sz w:val="21"/>
          <w:szCs w:val="21"/>
          <w:lang w:val="es-ES_tradnl"/>
        </w:rPr>
        <w:t xml:space="preserve"> llegue a un acuerdo con algún </w:t>
      </w:r>
      <w:r w:rsidR="000F4827" w:rsidRPr="005C6E35">
        <w:rPr>
          <w:rFonts w:ascii="Times New Roman" w:hAnsi="Times New Roman"/>
          <w:sz w:val="21"/>
          <w:szCs w:val="21"/>
          <w:lang w:val="es-ES_tradnl"/>
        </w:rPr>
        <w:t>licitador</w:t>
      </w:r>
      <w:r w:rsidR="000E1215" w:rsidRPr="005C6E35">
        <w:rPr>
          <w:rFonts w:ascii="Times New Roman" w:hAnsi="Times New Roman"/>
          <w:sz w:val="21"/>
          <w:szCs w:val="21"/>
          <w:lang w:val="es-ES_tradnl"/>
        </w:rPr>
        <w:t xml:space="preserve">. Cuando ninguno de los </w:t>
      </w:r>
      <w:r w:rsidR="000F4827" w:rsidRPr="005C6E35">
        <w:rPr>
          <w:rFonts w:ascii="Times New Roman" w:hAnsi="Times New Roman"/>
          <w:sz w:val="21"/>
          <w:szCs w:val="21"/>
          <w:lang w:val="es-ES_tradnl"/>
        </w:rPr>
        <w:t>licitadores</w:t>
      </w:r>
      <w:r w:rsidR="000E1215" w:rsidRPr="005C6E35">
        <w:rPr>
          <w:rFonts w:ascii="Times New Roman" w:hAnsi="Times New Roman"/>
          <w:sz w:val="21"/>
          <w:szCs w:val="21"/>
          <w:lang w:val="es-ES_tradnl"/>
        </w:rPr>
        <w:t xml:space="preserve"> llegue a un acuerdo en este procedimiento, puede haber una nueva licitación. </w:t>
      </w:r>
    </w:p>
    <w:p w:rsidR="003433D9" w:rsidRPr="005C6E35" w:rsidRDefault="003433D9" w:rsidP="003433D9">
      <w:pPr>
        <w:widowControl/>
        <w:ind w:left="340" w:hanging="240"/>
        <w:rPr>
          <w:rFonts w:ascii="Times New Roman" w:hAnsi="Times New Roman"/>
          <w:sz w:val="21"/>
          <w:szCs w:val="21"/>
          <w:lang w:val="es-ES_tradnl"/>
        </w:rPr>
      </w:pPr>
    </w:p>
    <w:p w:rsidR="009D5078" w:rsidRPr="005C6E35" w:rsidRDefault="009D5078" w:rsidP="009D5078">
      <w:pPr>
        <w:rPr>
          <w:rFonts w:ascii="Times New Roman" w:hAnsi="Times New Roman"/>
          <w:sz w:val="21"/>
          <w:szCs w:val="21"/>
          <w:lang w:val="es-ES_tradnl"/>
        </w:rPr>
      </w:pPr>
    </w:p>
    <w:p w:rsidR="003433D9" w:rsidRPr="005C6E35" w:rsidRDefault="003433D9" w:rsidP="00B76990">
      <w:pPr>
        <w:pStyle w:val="2"/>
        <w:rPr>
          <w:sz w:val="22"/>
          <w:szCs w:val="22"/>
          <w:lang w:val="es-ES_tradnl"/>
        </w:rPr>
      </w:pPr>
      <w:bookmarkStart w:id="26" w:name="_Toc450649995"/>
      <w:r w:rsidRPr="005C6E35">
        <w:rPr>
          <w:sz w:val="22"/>
          <w:szCs w:val="22"/>
          <w:lang w:val="es-ES_tradnl"/>
        </w:rPr>
        <w:t>C</w:t>
      </w:r>
      <w:r w:rsidR="00AF54C4" w:rsidRPr="005C6E35">
        <w:rPr>
          <w:sz w:val="22"/>
          <w:szCs w:val="22"/>
          <w:lang w:val="es-ES_tradnl"/>
        </w:rPr>
        <w:t>apítulo 5</w:t>
      </w:r>
      <w:r w:rsidRPr="005C6E35">
        <w:rPr>
          <w:sz w:val="22"/>
          <w:szCs w:val="22"/>
          <w:lang w:val="es-ES_tradnl"/>
        </w:rPr>
        <w:t xml:space="preserve">: </w:t>
      </w:r>
      <w:r w:rsidR="00AF54C4" w:rsidRPr="005C6E35">
        <w:rPr>
          <w:sz w:val="22"/>
          <w:szCs w:val="22"/>
          <w:lang w:val="es-ES_tradnl"/>
        </w:rPr>
        <w:t>Evaluación de la Oferta y Adjudicación del Contrato</w:t>
      </w:r>
      <w:bookmarkEnd w:id="26"/>
    </w:p>
    <w:p w:rsidR="003433D9" w:rsidRPr="005C6E35" w:rsidRDefault="00535547" w:rsidP="00B76990">
      <w:pPr>
        <w:pStyle w:val="3"/>
        <w:ind w:left="960"/>
        <w:rPr>
          <w:rFonts w:eastAsia="ＭＳ 明朝"/>
          <w:bCs/>
          <w:lang w:val="es-ES_tradnl"/>
        </w:rPr>
      </w:pPr>
      <w:bookmarkStart w:id="27" w:name="_Toc450649996"/>
      <w:r w:rsidRPr="005C6E35">
        <w:rPr>
          <w:rFonts w:eastAsia="ＭＳ 明朝" w:hint="eastAsia"/>
          <w:bCs/>
          <w:lang w:val="es-ES_tradnl"/>
        </w:rPr>
        <w:t>2</w:t>
      </w:r>
      <w:r w:rsidR="003433D9" w:rsidRPr="005C6E35">
        <w:rPr>
          <w:rFonts w:eastAsia="ＭＳ 明朝"/>
          <w:bCs/>
          <w:lang w:val="es-ES_tradnl"/>
        </w:rPr>
        <w:t xml:space="preserve">1. </w:t>
      </w:r>
      <w:r w:rsidR="00AF54C4" w:rsidRPr="005C6E35">
        <w:rPr>
          <w:rFonts w:eastAsia="ＭＳ 明朝"/>
          <w:bCs/>
          <w:lang w:val="es-ES_tradnl"/>
        </w:rPr>
        <w:t>Evaluación de la Oferta</w:t>
      </w:r>
      <w:bookmarkEnd w:id="27"/>
    </w:p>
    <w:p w:rsidR="003433D9" w:rsidRPr="005C6E35" w:rsidRDefault="003433D9" w:rsidP="00B05897">
      <w:pPr>
        <w:tabs>
          <w:tab w:val="left" w:pos="323"/>
        </w:tabs>
        <w:ind w:left="323" w:right="36" w:hanging="323"/>
        <w:rPr>
          <w:rFonts w:ascii="Times New Roman" w:hAnsi="Times New Roman"/>
          <w:sz w:val="21"/>
          <w:szCs w:val="21"/>
          <w:lang w:val="es-ES_tradnl"/>
        </w:rPr>
      </w:pPr>
      <w:r w:rsidRPr="005C6E35">
        <w:rPr>
          <w:rFonts w:ascii="Times New Roman" w:hAnsi="Times New Roman"/>
          <w:sz w:val="21"/>
          <w:szCs w:val="21"/>
          <w:lang w:val="es-ES_tradnl"/>
        </w:rPr>
        <w:t>(1)</w:t>
      </w:r>
      <w:r w:rsidR="00F422E2" w:rsidRPr="005C6E35">
        <w:rPr>
          <w:rFonts w:ascii="Times New Roman" w:hAnsi="Times New Roman" w:hint="eastAsia"/>
          <w:sz w:val="21"/>
          <w:szCs w:val="21"/>
          <w:lang w:val="es-ES_tradnl"/>
        </w:rPr>
        <w:t xml:space="preserve"> </w:t>
      </w:r>
      <w:r w:rsidRPr="005C6E35">
        <w:rPr>
          <w:rFonts w:ascii="Times New Roman" w:hAnsi="Times New Roman"/>
          <w:sz w:val="21"/>
          <w:szCs w:val="21"/>
          <w:lang w:val="es-ES_tradnl"/>
        </w:rPr>
        <w:t>Dur</w:t>
      </w:r>
      <w:r w:rsidR="00AF54C4" w:rsidRPr="005C6E35">
        <w:rPr>
          <w:rFonts w:ascii="Times New Roman" w:hAnsi="Times New Roman"/>
          <w:sz w:val="21"/>
          <w:szCs w:val="21"/>
          <w:lang w:val="es-ES_tradnl"/>
        </w:rPr>
        <w:t>ante la evaluación de las ofertas, se aplican las siguientes definiciones</w:t>
      </w:r>
      <w:r w:rsidRPr="005C6E35">
        <w:rPr>
          <w:rFonts w:ascii="Times New Roman" w:hAnsi="Times New Roman"/>
          <w:sz w:val="21"/>
          <w:szCs w:val="21"/>
          <w:lang w:val="es-ES_tradnl"/>
        </w:rPr>
        <w:t>:</w:t>
      </w:r>
    </w:p>
    <w:p w:rsidR="003433D9" w:rsidRPr="005C6E35" w:rsidRDefault="003433D9" w:rsidP="00815D3E">
      <w:pPr>
        <w:tabs>
          <w:tab w:val="left" w:pos="323"/>
        </w:tabs>
        <w:ind w:leftChars="100" w:left="563" w:rightChars="15" w:right="36" w:hanging="323"/>
        <w:rPr>
          <w:rFonts w:ascii="Times New Roman" w:hAnsi="Times New Roman"/>
          <w:sz w:val="21"/>
          <w:szCs w:val="21"/>
          <w:lang w:val="es-ES_tradnl"/>
        </w:rPr>
      </w:pPr>
      <w:r w:rsidRPr="005C6E35">
        <w:rPr>
          <w:rFonts w:ascii="Times New Roman" w:hAnsi="Times New Roman"/>
          <w:sz w:val="21"/>
          <w:szCs w:val="21"/>
          <w:lang w:val="es-ES_tradnl"/>
        </w:rPr>
        <w:t>(a) “De</w:t>
      </w:r>
      <w:r w:rsidR="00AF54C4" w:rsidRPr="005C6E35">
        <w:rPr>
          <w:rFonts w:ascii="Times New Roman" w:hAnsi="Times New Roman"/>
          <w:sz w:val="21"/>
          <w:szCs w:val="21"/>
          <w:lang w:val="es-ES_tradnl"/>
        </w:rPr>
        <w:t>sviación</w:t>
      </w:r>
      <w:r w:rsidRPr="005C6E35">
        <w:rPr>
          <w:rFonts w:ascii="Times New Roman" w:hAnsi="Times New Roman"/>
          <w:sz w:val="21"/>
          <w:szCs w:val="21"/>
          <w:lang w:val="es-ES_tradnl"/>
        </w:rPr>
        <w:t>”</w:t>
      </w:r>
      <w:r w:rsidR="00AF54C4" w:rsidRPr="005C6E35">
        <w:rPr>
          <w:rFonts w:ascii="Times New Roman" w:hAnsi="Times New Roman"/>
          <w:sz w:val="21"/>
          <w:szCs w:val="21"/>
          <w:lang w:val="es-ES_tradnl"/>
        </w:rPr>
        <w:t xml:space="preserve"> es un apartamiento con respecto</w:t>
      </w:r>
      <w:r w:rsidRPr="005C6E35">
        <w:rPr>
          <w:rFonts w:ascii="Times New Roman" w:hAnsi="Times New Roman"/>
          <w:sz w:val="21"/>
          <w:szCs w:val="21"/>
          <w:lang w:val="es-ES_tradnl"/>
        </w:rPr>
        <w:t xml:space="preserve"> </w:t>
      </w:r>
      <w:r w:rsidR="00AF54C4" w:rsidRPr="005C6E35">
        <w:rPr>
          <w:rFonts w:ascii="Times New Roman" w:hAnsi="Times New Roman"/>
          <w:sz w:val="21"/>
          <w:szCs w:val="21"/>
          <w:lang w:val="es-ES_tradnl"/>
        </w:rPr>
        <w:t>a los requisitos especificados en los Documentos de Licitación</w:t>
      </w:r>
      <w:r w:rsidRPr="005C6E35">
        <w:rPr>
          <w:rFonts w:ascii="Times New Roman" w:hAnsi="Times New Roman"/>
          <w:sz w:val="21"/>
          <w:szCs w:val="21"/>
          <w:lang w:val="es-ES_tradnl"/>
        </w:rPr>
        <w:t>;</w:t>
      </w:r>
    </w:p>
    <w:p w:rsidR="003433D9" w:rsidRPr="005C6E35" w:rsidRDefault="003433D9" w:rsidP="00815D3E">
      <w:pPr>
        <w:tabs>
          <w:tab w:val="left" w:pos="323"/>
        </w:tabs>
        <w:ind w:leftChars="100" w:left="563" w:rightChars="15" w:right="36" w:hanging="323"/>
        <w:rPr>
          <w:rFonts w:ascii="Times New Roman" w:hAnsi="Times New Roman"/>
          <w:sz w:val="21"/>
          <w:szCs w:val="21"/>
          <w:lang w:val="es-ES_tradnl"/>
        </w:rPr>
      </w:pPr>
      <w:r w:rsidRPr="005C6E35">
        <w:rPr>
          <w:rFonts w:ascii="Times New Roman" w:hAnsi="Times New Roman"/>
          <w:sz w:val="21"/>
          <w:szCs w:val="21"/>
          <w:lang w:val="es-ES_tradnl"/>
        </w:rPr>
        <w:t xml:space="preserve">(b) “Reserva” </w:t>
      </w:r>
      <w:r w:rsidR="00AF54C4" w:rsidRPr="005C6E35">
        <w:rPr>
          <w:rFonts w:ascii="Times New Roman" w:hAnsi="Times New Roman"/>
          <w:sz w:val="21"/>
          <w:szCs w:val="21"/>
          <w:lang w:val="es-ES_tradnl"/>
        </w:rPr>
        <w:t>es establecer condiciones limitantes o abstenerse de aceptar plenamente los requisitos especificados en los Documentos de Licitación</w:t>
      </w:r>
      <w:r w:rsidRPr="005C6E35">
        <w:rPr>
          <w:rFonts w:ascii="Times New Roman" w:hAnsi="Times New Roman"/>
          <w:sz w:val="21"/>
          <w:szCs w:val="21"/>
          <w:lang w:val="es-ES_tradnl"/>
        </w:rPr>
        <w:t xml:space="preserve">; </w:t>
      </w:r>
      <w:r w:rsidR="00AF54C4" w:rsidRPr="005C6E35">
        <w:rPr>
          <w:rFonts w:ascii="Times New Roman" w:hAnsi="Times New Roman"/>
          <w:sz w:val="21"/>
          <w:szCs w:val="21"/>
          <w:lang w:val="es-ES_tradnl"/>
        </w:rPr>
        <w:t>y</w:t>
      </w:r>
    </w:p>
    <w:p w:rsidR="003433D9" w:rsidRPr="005C6E35" w:rsidRDefault="003433D9" w:rsidP="00815D3E">
      <w:pPr>
        <w:tabs>
          <w:tab w:val="left" w:pos="323"/>
        </w:tabs>
        <w:ind w:leftChars="100" w:left="563" w:rightChars="15" w:right="36" w:hanging="323"/>
        <w:rPr>
          <w:rFonts w:ascii="Times New Roman" w:hAnsi="Times New Roman"/>
          <w:sz w:val="21"/>
          <w:szCs w:val="21"/>
          <w:lang w:val="es-ES_tradnl"/>
        </w:rPr>
      </w:pPr>
      <w:r w:rsidRPr="005C6E35">
        <w:rPr>
          <w:rFonts w:ascii="Times New Roman" w:hAnsi="Times New Roman"/>
          <w:sz w:val="21"/>
          <w:szCs w:val="21"/>
          <w:lang w:val="es-ES_tradnl"/>
        </w:rPr>
        <w:t>(c) “Omis</w:t>
      </w:r>
      <w:r w:rsidR="00AF54C4" w:rsidRPr="005C6E35">
        <w:rPr>
          <w:rFonts w:ascii="Times New Roman" w:hAnsi="Times New Roman"/>
          <w:sz w:val="21"/>
          <w:szCs w:val="21"/>
          <w:lang w:val="es-ES_tradnl"/>
        </w:rPr>
        <w:t>ión</w:t>
      </w:r>
      <w:r w:rsidRPr="005C6E35">
        <w:rPr>
          <w:rFonts w:ascii="Times New Roman" w:hAnsi="Times New Roman"/>
          <w:sz w:val="21"/>
          <w:szCs w:val="21"/>
          <w:lang w:val="es-ES_tradnl"/>
        </w:rPr>
        <w:t xml:space="preserve">” </w:t>
      </w:r>
      <w:r w:rsidR="00AF54C4" w:rsidRPr="005C6E35">
        <w:rPr>
          <w:rFonts w:ascii="Times New Roman" w:hAnsi="Times New Roman"/>
          <w:sz w:val="21"/>
          <w:szCs w:val="21"/>
          <w:lang w:val="es-ES_tradnl"/>
        </w:rPr>
        <w:t>es la falta de presentación de una parte o de la totalidad de la información o de la documentación requerida en los Documentos de Licitación</w:t>
      </w:r>
      <w:r w:rsidRPr="005C6E35">
        <w:rPr>
          <w:rFonts w:ascii="Times New Roman" w:hAnsi="Times New Roman"/>
          <w:sz w:val="21"/>
          <w:szCs w:val="21"/>
          <w:lang w:val="es-ES_tradnl"/>
        </w:rPr>
        <w:t>.</w:t>
      </w:r>
    </w:p>
    <w:p w:rsidR="003433D9" w:rsidRPr="005C6E35" w:rsidRDefault="003433D9" w:rsidP="00B05897">
      <w:pPr>
        <w:tabs>
          <w:tab w:val="left" w:pos="323"/>
        </w:tabs>
        <w:ind w:left="323" w:right="36" w:hanging="323"/>
        <w:rPr>
          <w:rFonts w:ascii="Times New Roman" w:hAnsi="Times New Roman"/>
          <w:sz w:val="21"/>
          <w:szCs w:val="21"/>
          <w:lang w:val="es-ES"/>
        </w:rPr>
      </w:pPr>
      <w:r w:rsidRPr="005C6E35">
        <w:rPr>
          <w:rFonts w:ascii="Times New Roman" w:hAnsi="Times New Roman" w:hint="eastAsia"/>
          <w:sz w:val="21"/>
          <w:szCs w:val="21"/>
          <w:lang w:val="es-ES_tradnl"/>
        </w:rPr>
        <w:t xml:space="preserve">(2) </w:t>
      </w:r>
      <w:r w:rsidR="00F57C20" w:rsidRPr="005C6E35">
        <w:rPr>
          <w:rFonts w:ascii="Times New Roman" w:hAnsi="Times New Roman" w:hint="eastAsia"/>
          <w:sz w:val="21"/>
          <w:szCs w:val="21"/>
          <w:lang w:val="es-ES_tradnl"/>
        </w:rPr>
        <w:t>{</w:t>
      </w:r>
      <w:r w:rsidR="00AF54C4" w:rsidRPr="005C6E35">
        <w:rPr>
          <w:rFonts w:ascii="Times New Roman" w:hAnsi="Times New Roman"/>
          <w:sz w:val="21"/>
          <w:szCs w:val="21"/>
          <w:lang w:val="es-ES_tradnl"/>
        </w:rPr>
        <w:t>El Cliente/Comprador</w:t>
      </w:r>
      <w:r w:rsidR="00F57C20" w:rsidRPr="005C6E35">
        <w:rPr>
          <w:rFonts w:ascii="Times New Roman" w:hAnsi="Times New Roman" w:hint="eastAsia"/>
          <w:sz w:val="21"/>
          <w:szCs w:val="21"/>
          <w:lang w:val="es-ES_tradnl"/>
        </w:rPr>
        <w:t>}</w:t>
      </w:r>
      <w:r w:rsidRPr="005C6E35">
        <w:rPr>
          <w:rFonts w:ascii="Times New Roman" w:hAnsi="Times New Roman"/>
          <w:sz w:val="21"/>
          <w:szCs w:val="21"/>
          <w:lang w:val="es-ES_tradnl"/>
        </w:rPr>
        <w:t xml:space="preserve"> </w:t>
      </w:r>
      <w:r w:rsidR="00F363A2" w:rsidRPr="005C6E35">
        <w:rPr>
          <w:rFonts w:ascii="Times New Roman" w:hAnsi="Times New Roman"/>
          <w:sz w:val="21"/>
          <w:szCs w:val="21"/>
          <w:lang w:val="es-ES"/>
        </w:rPr>
        <w:t>comprobará</w:t>
      </w:r>
      <w:r w:rsidR="008239E0" w:rsidRPr="005C6E35">
        <w:rPr>
          <w:rFonts w:ascii="Times New Roman" w:hAnsi="Times New Roman"/>
          <w:sz w:val="21"/>
          <w:szCs w:val="21"/>
          <w:lang w:val="es-ES_tradnl"/>
        </w:rPr>
        <w:t xml:space="preserve">, examinará y evaluará </w:t>
      </w:r>
      <w:r w:rsidR="00F363A2" w:rsidRPr="005C6E35">
        <w:rPr>
          <w:rFonts w:ascii="Times New Roman" w:hAnsi="Times New Roman"/>
          <w:sz w:val="21"/>
          <w:szCs w:val="21"/>
          <w:lang w:val="es-ES"/>
        </w:rPr>
        <w:t xml:space="preserve">que </w:t>
      </w:r>
      <w:r w:rsidR="008239E0" w:rsidRPr="005C6E35">
        <w:rPr>
          <w:rFonts w:ascii="Times New Roman" w:hAnsi="Times New Roman"/>
          <w:sz w:val="21"/>
          <w:szCs w:val="21"/>
          <w:lang w:val="es-ES_tradnl"/>
        </w:rPr>
        <w:t xml:space="preserve">las ofertas </w:t>
      </w:r>
      <w:r w:rsidR="00F363A2" w:rsidRPr="005C6E35">
        <w:rPr>
          <w:rFonts w:ascii="Times New Roman" w:hAnsi="Times New Roman"/>
          <w:sz w:val="21"/>
          <w:szCs w:val="21"/>
          <w:lang w:val="es-ES"/>
        </w:rPr>
        <w:t>cumplen lo siguiente:</w:t>
      </w:r>
    </w:p>
    <w:p w:rsidR="003433D9" w:rsidRPr="005C6E35" w:rsidRDefault="003433D9" w:rsidP="00B05897">
      <w:pPr>
        <w:tabs>
          <w:tab w:val="left" w:pos="323"/>
        </w:tabs>
        <w:ind w:left="323" w:right="36" w:hanging="323"/>
        <w:rPr>
          <w:rFonts w:ascii="Times New Roman" w:hAnsi="Times New Roman"/>
          <w:sz w:val="21"/>
          <w:szCs w:val="21"/>
          <w:lang w:val="es-ES_tradnl"/>
        </w:rPr>
      </w:pPr>
      <w:r w:rsidRPr="005C6E35">
        <w:rPr>
          <w:rFonts w:ascii="Times New Roman" w:hAnsi="Times New Roman"/>
          <w:sz w:val="21"/>
          <w:szCs w:val="21"/>
          <w:lang w:val="es-ES_tradnl"/>
        </w:rPr>
        <w:tab/>
      </w:r>
      <w:r w:rsidR="0059748D" w:rsidRPr="005C6E35">
        <w:rPr>
          <w:rFonts w:ascii="Times New Roman" w:hAnsi="Times New Roman" w:hint="eastAsia"/>
          <w:sz w:val="21"/>
          <w:szCs w:val="21"/>
          <w:lang w:val="es-ES_tradnl"/>
        </w:rPr>
        <w:t>(a</w:t>
      </w:r>
      <w:r w:rsidRPr="005C6E35">
        <w:rPr>
          <w:rFonts w:ascii="Times New Roman" w:hAnsi="Times New Roman"/>
          <w:sz w:val="21"/>
          <w:szCs w:val="21"/>
          <w:lang w:val="es-ES_tradnl"/>
        </w:rPr>
        <w:t>)</w:t>
      </w:r>
      <w:r w:rsidR="00B05897" w:rsidRPr="005C6E35">
        <w:rPr>
          <w:rFonts w:ascii="Times New Roman" w:hAnsi="Times New Roman" w:hint="eastAsia"/>
          <w:sz w:val="21"/>
          <w:szCs w:val="21"/>
        </w:rPr>
        <w:t xml:space="preserve">　</w:t>
      </w:r>
      <w:r w:rsidR="008239E0" w:rsidRPr="005C6E35">
        <w:rPr>
          <w:rFonts w:ascii="Times New Roman" w:hAnsi="Times New Roman" w:hint="eastAsia"/>
          <w:sz w:val="21"/>
          <w:szCs w:val="21"/>
          <w:lang w:val="es-ES_tradnl"/>
        </w:rPr>
        <w:t>los c</w:t>
      </w:r>
      <w:r w:rsidR="008239E0" w:rsidRPr="005C6E35">
        <w:rPr>
          <w:rFonts w:ascii="Times New Roman" w:hAnsi="Times New Roman"/>
          <w:sz w:val="21"/>
          <w:szCs w:val="21"/>
          <w:lang w:val="es-ES_tradnl"/>
        </w:rPr>
        <w:t>álculos están libres de errores significativos</w:t>
      </w:r>
      <w:r w:rsidRPr="005C6E35">
        <w:rPr>
          <w:rFonts w:ascii="Times New Roman" w:hAnsi="Times New Roman"/>
          <w:sz w:val="21"/>
          <w:szCs w:val="21"/>
          <w:lang w:val="es-ES_tradnl"/>
        </w:rPr>
        <w:t>,</w:t>
      </w:r>
    </w:p>
    <w:p w:rsidR="003433D9" w:rsidRPr="005C6E35" w:rsidRDefault="003433D9" w:rsidP="00B05897">
      <w:pPr>
        <w:tabs>
          <w:tab w:val="left" w:pos="323"/>
        </w:tabs>
        <w:ind w:left="323" w:right="36" w:hanging="323"/>
        <w:rPr>
          <w:rFonts w:ascii="Times New Roman" w:hAnsi="Times New Roman"/>
          <w:sz w:val="21"/>
          <w:szCs w:val="21"/>
          <w:lang w:val="es-ES_tradnl"/>
        </w:rPr>
      </w:pPr>
      <w:r w:rsidRPr="005C6E35">
        <w:rPr>
          <w:rFonts w:ascii="Times New Roman" w:hAnsi="Times New Roman"/>
          <w:sz w:val="21"/>
          <w:szCs w:val="21"/>
          <w:lang w:val="es-ES_tradnl"/>
        </w:rPr>
        <w:tab/>
      </w:r>
      <w:r w:rsidR="0059748D" w:rsidRPr="005C6E35">
        <w:rPr>
          <w:rFonts w:ascii="Times New Roman" w:hAnsi="Times New Roman" w:hint="eastAsia"/>
          <w:sz w:val="21"/>
          <w:szCs w:val="21"/>
          <w:lang w:val="es-ES_tradnl"/>
        </w:rPr>
        <w:t>(b</w:t>
      </w:r>
      <w:r w:rsidR="001F46C0" w:rsidRPr="005C6E35">
        <w:rPr>
          <w:rFonts w:ascii="Times New Roman" w:hAnsi="Times New Roman"/>
          <w:sz w:val="21"/>
          <w:szCs w:val="21"/>
          <w:lang w:val="es-ES_tradnl"/>
        </w:rPr>
        <w:t>)</w:t>
      </w:r>
      <w:r w:rsidR="0008687B" w:rsidRPr="005C6E35">
        <w:rPr>
          <w:rFonts w:ascii="Times New Roman" w:hAnsi="Times New Roman" w:hint="eastAsia"/>
          <w:sz w:val="21"/>
          <w:szCs w:val="21"/>
          <w:lang w:val="es-ES_tradnl"/>
        </w:rPr>
        <w:t xml:space="preserve"> </w:t>
      </w:r>
      <w:r w:rsidR="008239E0" w:rsidRPr="005C6E35">
        <w:rPr>
          <w:rFonts w:ascii="Times New Roman" w:hAnsi="Times New Roman"/>
          <w:sz w:val="21"/>
          <w:szCs w:val="21"/>
          <w:lang w:val="es-ES_tradnl"/>
        </w:rPr>
        <w:t>los d</w:t>
      </w:r>
      <w:r w:rsidR="00C75D97" w:rsidRPr="005C6E35">
        <w:rPr>
          <w:rFonts w:ascii="Times New Roman" w:hAnsi="Times New Roman"/>
          <w:sz w:val="21"/>
          <w:szCs w:val="21"/>
          <w:lang w:val="es-ES_tradnl"/>
        </w:rPr>
        <w:t>ocumentos</w:t>
      </w:r>
      <w:r w:rsidR="00A1593F" w:rsidRPr="005C6E35">
        <w:rPr>
          <w:rFonts w:ascii="Times New Roman" w:hAnsi="Times New Roman"/>
          <w:sz w:val="21"/>
          <w:szCs w:val="21"/>
          <w:lang w:val="es-ES_tradnl"/>
        </w:rPr>
        <w:t xml:space="preserve"> presentados</w:t>
      </w:r>
      <w:r w:rsidR="00C75D97" w:rsidRPr="005C6E35">
        <w:rPr>
          <w:rFonts w:ascii="Times New Roman" w:hAnsi="Times New Roman"/>
          <w:sz w:val="21"/>
          <w:szCs w:val="21"/>
          <w:lang w:val="es-ES_tradnl"/>
        </w:rPr>
        <w:t xml:space="preserve"> corresponde</w:t>
      </w:r>
      <w:r w:rsidR="008239E0" w:rsidRPr="005C6E35">
        <w:rPr>
          <w:rFonts w:ascii="Times New Roman" w:hAnsi="Times New Roman"/>
          <w:sz w:val="21"/>
          <w:szCs w:val="21"/>
          <w:lang w:val="es-ES_tradnl"/>
        </w:rPr>
        <w:t>n básicamente con los Documentos de Licitación</w:t>
      </w:r>
      <w:r w:rsidRPr="005C6E35">
        <w:rPr>
          <w:rFonts w:ascii="Times New Roman" w:hAnsi="Times New Roman"/>
          <w:sz w:val="21"/>
          <w:szCs w:val="21"/>
          <w:lang w:val="es-ES_tradnl"/>
        </w:rPr>
        <w:t>,</w:t>
      </w:r>
    </w:p>
    <w:p w:rsidR="00F422E2" w:rsidRPr="005C6E35" w:rsidRDefault="00B05897" w:rsidP="00B05897">
      <w:pPr>
        <w:tabs>
          <w:tab w:val="left" w:pos="323"/>
        </w:tabs>
        <w:ind w:left="323" w:right="36" w:hanging="323"/>
        <w:rPr>
          <w:rFonts w:ascii="Times New Roman" w:hAnsi="Times New Roman"/>
          <w:sz w:val="21"/>
          <w:szCs w:val="21"/>
          <w:lang w:val="es-ES_tradnl"/>
        </w:rPr>
      </w:pPr>
      <w:r w:rsidRPr="005C6E35">
        <w:rPr>
          <w:rFonts w:ascii="Times New Roman" w:hAnsi="Times New Roman" w:hint="eastAsia"/>
          <w:sz w:val="21"/>
          <w:szCs w:val="21"/>
          <w:lang w:val="es-ES_tradnl"/>
        </w:rPr>
        <w:tab/>
      </w:r>
      <w:r w:rsidR="0059748D" w:rsidRPr="005C6E35">
        <w:rPr>
          <w:rFonts w:ascii="Times New Roman" w:hAnsi="Times New Roman" w:hint="eastAsia"/>
          <w:sz w:val="21"/>
          <w:szCs w:val="21"/>
          <w:lang w:val="es-ES_tradnl"/>
        </w:rPr>
        <w:t>(c</w:t>
      </w:r>
      <w:r w:rsidR="003433D9" w:rsidRPr="005C6E35">
        <w:rPr>
          <w:rFonts w:ascii="Times New Roman" w:hAnsi="Times New Roman"/>
          <w:sz w:val="21"/>
          <w:szCs w:val="21"/>
          <w:lang w:val="es-ES_tradnl"/>
        </w:rPr>
        <w:t>)</w:t>
      </w:r>
      <w:r w:rsidR="003433D9" w:rsidRPr="005C6E35">
        <w:rPr>
          <w:rFonts w:ascii="Times New Roman" w:hAnsi="Times New Roman"/>
          <w:sz w:val="21"/>
          <w:szCs w:val="21"/>
          <w:lang w:val="es-ES_tradnl"/>
        </w:rPr>
        <w:tab/>
      </w:r>
      <w:r w:rsidR="008239E0" w:rsidRPr="005C6E35">
        <w:rPr>
          <w:rFonts w:ascii="Times New Roman" w:hAnsi="Times New Roman"/>
          <w:sz w:val="21"/>
          <w:szCs w:val="21"/>
          <w:lang w:val="es-ES_tradnl"/>
        </w:rPr>
        <w:t>se han incluido los certificados exigidos</w:t>
      </w:r>
      <w:r w:rsidR="003433D9" w:rsidRPr="005C6E35">
        <w:rPr>
          <w:rFonts w:ascii="Times New Roman" w:hAnsi="Times New Roman"/>
          <w:sz w:val="21"/>
          <w:szCs w:val="21"/>
          <w:lang w:val="es-ES_tradnl"/>
        </w:rPr>
        <w:t>,</w:t>
      </w:r>
    </w:p>
    <w:p w:rsidR="003433D9" w:rsidRPr="005C6E35" w:rsidRDefault="00B05897" w:rsidP="00B05897">
      <w:pPr>
        <w:tabs>
          <w:tab w:val="left" w:pos="323"/>
        </w:tabs>
        <w:ind w:left="323" w:right="36" w:hanging="323"/>
        <w:rPr>
          <w:rFonts w:ascii="Times New Roman" w:hAnsi="Times New Roman"/>
          <w:sz w:val="21"/>
          <w:szCs w:val="21"/>
          <w:lang w:val="es-ES_tradnl"/>
        </w:rPr>
      </w:pPr>
      <w:r w:rsidRPr="005C6E35">
        <w:rPr>
          <w:rFonts w:ascii="Times New Roman" w:hAnsi="Times New Roman" w:hint="eastAsia"/>
          <w:sz w:val="21"/>
          <w:szCs w:val="21"/>
          <w:lang w:val="es-ES_tradnl"/>
        </w:rPr>
        <w:tab/>
      </w:r>
      <w:r w:rsidR="0059748D" w:rsidRPr="005C6E35">
        <w:rPr>
          <w:rFonts w:ascii="Times New Roman" w:hAnsi="Times New Roman" w:hint="eastAsia"/>
          <w:sz w:val="21"/>
          <w:szCs w:val="21"/>
          <w:lang w:val="es-ES_tradnl"/>
        </w:rPr>
        <w:t>(d</w:t>
      </w:r>
      <w:r w:rsidR="003433D9" w:rsidRPr="005C6E35">
        <w:rPr>
          <w:rFonts w:ascii="Times New Roman" w:hAnsi="Times New Roman"/>
          <w:sz w:val="21"/>
          <w:szCs w:val="21"/>
          <w:lang w:val="es-ES_tradnl"/>
        </w:rPr>
        <w:t>)</w:t>
      </w:r>
      <w:r w:rsidR="003433D9" w:rsidRPr="005C6E35">
        <w:rPr>
          <w:rFonts w:ascii="Times New Roman" w:hAnsi="Times New Roman"/>
          <w:sz w:val="21"/>
          <w:szCs w:val="21"/>
          <w:lang w:val="es-ES_tradnl"/>
        </w:rPr>
        <w:tab/>
      </w:r>
      <w:r w:rsidR="008239E0" w:rsidRPr="005C6E35">
        <w:rPr>
          <w:rFonts w:ascii="Times New Roman" w:hAnsi="Times New Roman"/>
          <w:sz w:val="21"/>
          <w:szCs w:val="21"/>
          <w:lang w:val="es-ES_tradnl"/>
        </w:rPr>
        <w:t>los documentos están debidamente firmados, y</w:t>
      </w:r>
      <w:r w:rsidR="003433D9" w:rsidRPr="005C6E35">
        <w:rPr>
          <w:rFonts w:ascii="Times New Roman" w:hAnsi="Times New Roman"/>
          <w:sz w:val="21"/>
          <w:szCs w:val="21"/>
          <w:lang w:val="es-ES_tradnl"/>
        </w:rPr>
        <w:t xml:space="preserve"> </w:t>
      </w:r>
    </w:p>
    <w:p w:rsidR="003433D9" w:rsidRPr="005C6E35" w:rsidRDefault="00F422E2" w:rsidP="00B05897">
      <w:pPr>
        <w:tabs>
          <w:tab w:val="left" w:pos="323"/>
        </w:tabs>
        <w:ind w:left="323" w:right="36" w:hanging="323"/>
        <w:rPr>
          <w:rFonts w:ascii="Times New Roman" w:hAnsi="Times New Roman"/>
          <w:sz w:val="21"/>
          <w:szCs w:val="21"/>
          <w:lang w:val="es-ES_tradnl"/>
        </w:rPr>
      </w:pPr>
      <w:r w:rsidRPr="005C6E35">
        <w:rPr>
          <w:rFonts w:ascii="Times New Roman" w:hAnsi="Times New Roman"/>
          <w:sz w:val="21"/>
          <w:szCs w:val="21"/>
          <w:lang w:val="es-ES_tradnl"/>
        </w:rPr>
        <w:tab/>
      </w:r>
      <w:r w:rsidR="0059748D" w:rsidRPr="005C6E35">
        <w:rPr>
          <w:rFonts w:ascii="Times New Roman" w:hAnsi="Times New Roman" w:hint="eastAsia"/>
          <w:sz w:val="21"/>
          <w:szCs w:val="21"/>
          <w:lang w:val="es-ES_tradnl"/>
        </w:rPr>
        <w:t>(e</w:t>
      </w:r>
      <w:r w:rsidR="003433D9" w:rsidRPr="005C6E35">
        <w:rPr>
          <w:rFonts w:ascii="Times New Roman" w:hAnsi="Times New Roman"/>
          <w:sz w:val="21"/>
          <w:szCs w:val="21"/>
          <w:lang w:val="es-ES_tradnl"/>
        </w:rPr>
        <w:t>)</w:t>
      </w:r>
      <w:r w:rsidR="001F46C0" w:rsidRPr="005C6E35">
        <w:rPr>
          <w:rFonts w:ascii="Times New Roman" w:hAnsi="Times New Roman" w:hint="eastAsia"/>
          <w:sz w:val="21"/>
          <w:szCs w:val="21"/>
          <w:lang w:val="es-ES_tradnl"/>
        </w:rPr>
        <w:t xml:space="preserve"> </w:t>
      </w:r>
      <w:r w:rsidR="008239E0" w:rsidRPr="005C6E35">
        <w:rPr>
          <w:rFonts w:ascii="Times New Roman" w:hAnsi="Times New Roman"/>
          <w:sz w:val="21"/>
          <w:szCs w:val="21"/>
          <w:lang w:val="es-ES_tradnl"/>
        </w:rPr>
        <w:t>las ofertas están, por lo demás, en orden.</w:t>
      </w:r>
    </w:p>
    <w:p w:rsidR="003433D9" w:rsidRPr="005C6E35" w:rsidRDefault="003433D9" w:rsidP="00B05897">
      <w:pPr>
        <w:tabs>
          <w:tab w:val="left" w:pos="323"/>
        </w:tabs>
        <w:ind w:left="323" w:right="36" w:hanging="323"/>
        <w:rPr>
          <w:rFonts w:ascii="Times New Roman" w:hAnsi="Times New Roman"/>
          <w:sz w:val="21"/>
          <w:szCs w:val="21"/>
          <w:lang w:val="es-ES_tradnl"/>
        </w:rPr>
      </w:pPr>
      <w:r w:rsidRPr="005C6E35">
        <w:rPr>
          <w:rFonts w:ascii="Times New Roman" w:hAnsi="Times New Roman"/>
          <w:sz w:val="21"/>
          <w:szCs w:val="21"/>
          <w:lang w:val="es-ES_tradnl"/>
        </w:rPr>
        <w:t>(</w:t>
      </w:r>
      <w:r w:rsidRPr="005C6E35">
        <w:rPr>
          <w:rFonts w:ascii="Times New Roman" w:hAnsi="Times New Roman" w:hint="eastAsia"/>
          <w:sz w:val="21"/>
          <w:szCs w:val="21"/>
          <w:lang w:val="es-ES_tradnl"/>
        </w:rPr>
        <w:t>3</w:t>
      </w:r>
      <w:r w:rsidRPr="005C6E35">
        <w:rPr>
          <w:rFonts w:ascii="Times New Roman" w:hAnsi="Times New Roman"/>
          <w:sz w:val="21"/>
          <w:szCs w:val="21"/>
          <w:lang w:val="es-ES_tradnl"/>
        </w:rPr>
        <w:t>)</w:t>
      </w:r>
      <w:r w:rsidRPr="005C6E35">
        <w:rPr>
          <w:rFonts w:ascii="Times New Roman" w:hAnsi="Times New Roman" w:hint="eastAsia"/>
          <w:sz w:val="21"/>
          <w:szCs w:val="21"/>
          <w:lang w:val="es-ES_tradnl"/>
        </w:rPr>
        <w:t xml:space="preserve"> </w:t>
      </w:r>
      <w:r w:rsidR="00C75D97" w:rsidRPr="005C6E35">
        <w:rPr>
          <w:rFonts w:ascii="Times New Roman" w:hAnsi="Times New Roman"/>
          <w:sz w:val="21"/>
          <w:szCs w:val="21"/>
          <w:lang w:val="es-ES_tradnl"/>
        </w:rPr>
        <w:t>Si una oferta se aparta su</w:t>
      </w:r>
      <w:r w:rsidR="008239E0" w:rsidRPr="005C6E35">
        <w:rPr>
          <w:rFonts w:ascii="Times New Roman" w:hAnsi="Times New Roman"/>
          <w:sz w:val="21"/>
          <w:szCs w:val="21"/>
          <w:lang w:val="es-ES_tradnl"/>
        </w:rPr>
        <w:t xml:space="preserve">stancialmente de los requisitos de los Documentos de Licitación, o contiene reservas inadmisibles o </w:t>
      </w:r>
      <w:r w:rsidR="00C75D97" w:rsidRPr="005C6E35">
        <w:rPr>
          <w:rFonts w:ascii="Times New Roman" w:hAnsi="Times New Roman"/>
          <w:sz w:val="21"/>
          <w:szCs w:val="21"/>
          <w:lang w:val="es-ES_tradnl"/>
        </w:rPr>
        <w:t>de alguna otra forma difiere su</w:t>
      </w:r>
      <w:r w:rsidR="008239E0" w:rsidRPr="005C6E35">
        <w:rPr>
          <w:rFonts w:ascii="Times New Roman" w:hAnsi="Times New Roman"/>
          <w:sz w:val="21"/>
          <w:szCs w:val="21"/>
          <w:lang w:val="es-ES_tradnl"/>
        </w:rPr>
        <w:t>stancialmente de los Documentos de Licitación, la oferta será rechazada.</w:t>
      </w:r>
    </w:p>
    <w:p w:rsidR="003433D9" w:rsidRPr="005C6E35" w:rsidRDefault="003433D9" w:rsidP="00B05897">
      <w:pPr>
        <w:tabs>
          <w:tab w:val="left" w:pos="323"/>
        </w:tabs>
        <w:ind w:left="323" w:right="36" w:hanging="323"/>
        <w:rPr>
          <w:rFonts w:ascii="Times New Roman" w:hAnsi="Times New Roman"/>
          <w:sz w:val="21"/>
          <w:szCs w:val="21"/>
          <w:lang w:val="es-ES_tradnl"/>
        </w:rPr>
      </w:pPr>
      <w:r w:rsidRPr="005C6E35">
        <w:rPr>
          <w:rFonts w:ascii="Times New Roman" w:hAnsi="Times New Roman" w:hint="eastAsia"/>
          <w:sz w:val="21"/>
          <w:szCs w:val="21"/>
          <w:lang w:val="es-ES_tradnl"/>
        </w:rPr>
        <w:t xml:space="preserve">(4)  </w:t>
      </w:r>
      <w:r w:rsidR="00C75D97" w:rsidRPr="005C6E35">
        <w:rPr>
          <w:rFonts w:ascii="Times New Roman" w:hAnsi="Times New Roman"/>
          <w:sz w:val="21"/>
          <w:szCs w:val="21"/>
          <w:lang w:val="es-ES_tradnl"/>
        </w:rPr>
        <w:t>Una Oferta Técnica que se ajusta sustancialmente a los Documentos de Licitación es aquella que satisface los requisitos de los Documentos de Licitación sin desviaciones, reservas, u omisiones significativa</w:t>
      </w:r>
      <w:r w:rsidR="006E2E7E" w:rsidRPr="005C6E35">
        <w:rPr>
          <w:rFonts w:ascii="Times New Roman" w:hAnsi="Times New Roman"/>
          <w:sz w:val="21"/>
          <w:szCs w:val="21"/>
          <w:lang w:val="es-ES_tradnl"/>
        </w:rPr>
        <w:t>s</w:t>
      </w:r>
      <w:r w:rsidR="00C75D97" w:rsidRPr="005C6E35">
        <w:rPr>
          <w:rFonts w:ascii="Times New Roman" w:hAnsi="Times New Roman"/>
          <w:sz w:val="21"/>
          <w:szCs w:val="21"/>
          <w:lang w:val="es-ES_tradnl"/>
        </w:rPr>
        <w:t>. Una desviación, reserva u omisi</w:t>
      </w:r>
      <w:r w:rsidR="00BA668E" w:rsidRPr="005C6E35">
        <w:rPr>
          <w:rFonts w:ascii="Times New Roman" w:hAnsi="Times New Roman"/>
          <w:sz w:val="21"/>
          <w:szCs w:val="21"/>
          <w:lang w:val="es-ES_tradnl"/>
        </w:rPr>
        <w:t>ó</w:t>
      </w:r>
      <w:r w:rsidR="00C75D97" w:rsidRPr="005C6E35">
        <w:rPr>
          <w:rFonts w:ascii="Times New Roman" w:hAnsi="Times New Roman"/>
          <w:sz w:val="21"/>
          <w:szCs w:val="21"/>
          <w:lang w:val="es-ES_tradnl"/>
        </w:rPr>
        <w:t>n significativa es aquella que</w:t>
      </w:r>
      <w:r w:rsidR="0008687B" w:rsidRPr="005C6E35">
        <w:rPr>
          <w:rFonts w:ascii="Times New Roman" w:hAnsi="Times New Roman" w:hint="eastAsia"/>
          <w:sz w:val="21"/>
          <w:szCs w:val="21"/>
          <w:lang w:val="es-ES_tradnl"/>
        </w:rPr>
        <w:t>:</w:t>
      </w:r>
    </w:p>
    <w:p w:rsidR="003433D9" w:rsidRPr="005C6E35" w:rsidRDefault="003433D9" w:rsidP="00815D3E">
      <w:pPr>
        <w:tabs>
          <w:tab w:val="left" w:pos="323"/>
        </w:tabs>
        <w:ind w:leftChars="100" w:left="563" w:rightChars="15" w:right="36" w:hanging="323"/>
        <w:rPr>
          <w:rFonts w:ascii="Times New Roman" w:hAnsi="Times New Roman"/>
          <w:sz w:val="21"/>
          <w:szCs w:val="21"/>
          <w:lang w:val="es-ES_tradnl"/>
        </w:rPr>
      </w:pPr>
      <w:r w:rsidRPr="005C6E35">
        <w:rPr>
          <w:rFonts w:ascii="Times New Roman" w:hAnsi="Times New Roman"/>
          <w:sz w:val="21"/>
          <w:szCs w:val="21"/>
          <w:lang w:val="es-ES_tradnl"/>
        </w:rPr>
        <w:t xml:space="preserve">(a) </w:t>
      </w:r>
      <w:r w:rsidR="00C75D97" w:rsidRPr="005C6E35">
        <w:rPr>
          <w:rFonts w:ascii="Times New Roman" w:hAnsi="Times New Roman"/>
          <w:sz w:val="21"/>
          <w:szCs w:val="21"/>
          <w:lang w:val="es-ES_tradnl"/>
        </w:rPr>
        <w:t>si es aceptada,</w:t>
      </w:r>
    </w:p>
    <w:p w:rsidR="003433D9" w:rsidRPr="005C6E35" w:rsidRDefault="003433D9" w:rsidP="00815D3E">
      <w:pPr>
        <w:tabs>
          <w:tab w:val="left" w:pos="323"/>
        </w:tabs>
        <w:ind w:leftChars="200" w:left="803" w:rightChars="15" w:right="36" w:hanging="323"/>
        <w:rPr>
          <w:rFonts w:ascii="Times New Roman" w:hAnsi="Times New Roman"/>
          <w:sz w:val="21"/>
          <w:szCs w:val="21"/>
          <w:lang w:val="es-ES_tradnl"/>
        </w:rPr>
      </w:pPr>
      <w:r w:rsidRPr="005C6E35">
        <w:rPr>
          <w:rFonts w:ascii="Times New Roman" w:hAnsi="Times New Roman"/>
          <w:sz w:val="21"/>
          <w:szCs w:val="21"/>
          <w:lang w:val="es-ES_tradnl"/>
        </w:rPr>
        <w:t xml:space="preserve">(i) </w:t>
      </w:r>
      <w:r w:rsidR="00C75D97" w:rsidRPr="005C6E35">
        <w:rPr>
          <w:rFonts w:ascii="Times New Roman" w:hAnsi="Times New Roman"/>
          <w:sz w:val="21"/>
          <w:szCs w:val="21"/>
          <w:lang w:val="es-ES_tradnl"/>
        </w:rPr>
        <w:t xml:space="preserve">afectaría de manera sustancial el alcance, la calidad o el funcionamiento de las Obras especificadas en el Contrato; o </w:t>
      </w:r>
    </w:p>
    <w:p w:rsidR="003433D9" w:rsidRPr="005C6E35" w:rsidRDefault="003433D9" w:rsidP="00815D3E">
      <w:pPr>
        <w:tabs>
          <w:tab w:val="left" w:pos="323"/>
        </w:tabs>
        <w:ind w:leftChars="200" w:left="803" w:rightChars="15" w:right="36" w:hanging="323"/>
        <w:rPr>
          <w:rFonts w:ascii="Times New Roman" w:hAnsi="Times New Roman"/>
          <w:sz w:val="21"/>
          <w:szCs w:val="21"/>
          <w:lang w:val="es-ES_tradnl"/>
        </w:rPr>
      </w:pPr>
      <w:r w:rsidRPr="005C6E35">
        <w:rPr>
          <w:rFonts w:ascii="Times New Roman" w:hAnsi="Times New Roman"/>
          <w:sz w:val="21"/>
          <w:szCs w:val="21"/>
          <w:lang w:val="es-ES_tradnl"/>
        </w:rPr>
        <w:t xml:space="preserve">(ii) </w:t>
      </w:r>
      <w:r w:rsidR="00C75D97" w:rsidRPr="005C6E35">
        <w:rPr>
          <w:rFonts w:ascii="Times New Roman" w:hAnsi="Times New Roman"/>
          <w:sz w:val="21"/>
          <w:szCs w:val="21"/>
          <w:lang w:val="es-ES_tradnl"/>
        </w:rPr>
        <w:t xml:space="preserve">limitaría de una manera sustancial, contraria a los Documentos de Licitación, los derechos del Cliente/Comprador o las obligaciones del </w:t>
      </w:r>
      <w:r w:rsidR="000F4827" w:rsidRPr="005C6E35">
        <w:rPr>
          <w:rFonts w:ascii="Times New Roman" w:hAnsi="Times New Roman"/>
          <w:sz w:val="21"/>
          <w:szCs w:val="21"/>
          <w:lang w:val="es-ES_tradnl"/>
        </w:rPr>
        <w:t>licitador</w:t>
      </w:r>
      <w:r w:rsidR="00C75D97" w:rsidRPr="005C6E35">
        <w:rPr>
          <w:rFonts w:ascii="Times New Roman" w:hAnsi="Times New Roman"/>
          <w:sz w:val="21"/>
          <w:szCs w:val="21"/>
          <w:lang w:val="es-ES_tradnl"/>
        </w:rPr>
        <w:t xml:space="preserve"> en virtud del Contrato; o </w:t>
      </w:r>
    </w:p>
    <w:p w:rsidR="003433D9" w:rsidRPr="005C6E35" w:rsidRDefault="003433D9" w:rsidP="00815D3E">
      <w:pPr>
        <w:tabs>
          <w:tab w:val="left" w:pos="323"/>
        </w:tabs>
        <w:ind w:leftChars="100" w:left="563" w:rightChars="15" w:right="36" w:hanging="323"/>
        <w:rPr>
          <w:rFonts w:ascii="Times New Roman" w:hAnsi="Times New Roman"/>
          <w:sz w:val="21"/>
          <w:szCs w:val="21"/>
          <w:lang w:val="es-ES_tradnl"/>
        </w:rPr>
      </w:pPr>
      <w:r w:rsidRPr="005C6E35">
        <w:rPr>
          <w:rFonts w:ascii="Times New Roman" w:hAnsi="Times New Roman"/>
          <w:sz w:val="21"/>
          <w:szCs w:val="21"/>
          <w:lang w:val="es-ES_tradnl"/>
        </w:rPr>
        <w:t xml:space="preserve">(b) </w:t>
      </w:r>
      <w:r w:rsidR="00117CF2" w:rsidRPr="005C6E35">
        <w:rPr>
          <w:rFonts w:ascii="Times New Roman" w:hAnsi="Times New Roman"/>
          <w:sz w:val="21"/>
          <w:szCs w:val="21"/>
          <w:lang w:val="es-ES_tradnl"/>
        </w:rPr>
        <w:t xml:space="preserve">si es rectificada, afectaría injustamente la posición competitiva de otros </w:t>
      </w:r>
      <w:r w:rsidR="000F4827" w:rsidRPr="005C6E35">
        <w:rPr>
          <w:rFonts w:ascii="Times New Roman" w:hAnsi="Times New Roman"/>
          <w:sz w:val="21"/>
          <w:szCs w:val="21"/>
          <w:lang w:val="es-ES_tradnl"/>
        </w:rPr>
        <w:t>licitadores</w:t>
      </w:r>
      <w:r w:rsidR="00117CF2" w:rsidRPr="005C6E35">
        <w:rPr>
          <w:rFonts w:ascii="Times New Roman" w:hAnsi="Times New Roman"/>
          <w:sz w:val="21"/>
          <w:szCs w:val="21"/>
          <w:lang w:val="es-ES_tradnl"/>
        </w:rPr>
        <w:t xml:space="preserve"> que presentan Ofertas que se ajustan sustancialmente a los Documentos de Licitación. </w:t>
      </w:r>
    </w:p>
    <w:p w:rsidR="003433D9" w:rsidRPr="005C6E35" w:rsidRDefault="003433D9" w:rsidP="00B05897">
      <w:pPr>
        <w:tabs>
          <w:tab w:val="left" w:pos="323"/>
        </w:tabs>
        <w:ind w:left="323" w:right="36" w:hanging="323"/>
        <w:rPr>
          <w:rFonts w:ascii="Times New Roman" w:hAnsi="Times New Roman"/>
          <w:sz w:val="21"/>
          <w:szCs w:val="21"/>
          <w:lang w:val="es-ES_tradnl"/>
        </w:rPr>
      </w:pPr>
      <w:r w:rsidRPr="005C6E35">
        <w:rPr>
          <w:rFonts w:ascii="Times New Roman" w:hAnsi="Times New Roman" w:hint="eastAsia"/>
          <w:sz w:val="21"/>
          <w:szCs w:val="21"/>
          <w:lang w:val="es-ES_tradnl"/>
        </w:rPr>
        <w:t xml:space="preserve"> (5) </w:t>
      </w:r>
      <w:r w:rsidR="00117CF2" w:rsidRPr="005C6E35">
        <w:rPr>
          <w:rFonts w:ascii="Times New Roman" w:hAnsi="Times New Roman"/>
          <w:sz w:val="21"/>
          <w:szCs w:val="21"/>
          <w:lang w:val="es-ES_tradnl"/>
        </w:rPr>
        <w:t xml:space="preserve">Si una Oferta Técnica no se ajusta sustancialmente a los requisitos de los Documentos de Licitación, será rechaza por {el Cliente/Comprador} y no se podrá posteriormente hacer que esta se ajuste a los Documentos de Licitación mediante la corrección de las desviaciones, reservas u omisiones significativas. </w:t>
      </w:r>
    </w:p>
    <w:p w:rsidR="003433D9" w:rsidRPr="005C6E35" w:rsidRDefault="003433D9" w:rsidP="003433D9">
      <w:pPr>
        <w:rPr>
          <w:rFonts w:ascii="Times New Roman" w:hAnsi="Times New Roman"/>
          <w:sz w:val="21"/>
          <w:szCs w:val="21"/>
          <w:lang w:val="es-ES_tradnl"/>
        </w:rPr>
      </w:pPr>
    </w:p>
    <w:p w:rsidR="003433D9" w:rsidRPr="005C6E35" w:rsidRDefault="00535547" w:rsidP="00B05897">
      <w:pPr>
        <w:pStyle w:val="3"/>
        <w:ind w:left="960"/>
        <w:rPr>
          <w:rFonts w:eastAsia="ＭＳ 明朝"/>
          <w:bCs/>
          <w:lang w:val="es-ES_tradnl"/>
        </w:rPr>
      </w:pPr>
      <w:bookmarkStart w:id="28" w:name="_Toc450649997"/>
      <w:r w:rsidRPr="005C6E35">
        <w:rPr>
          <w:rFonts w:eastAsia="ＭＳ 明朝" w:hint="eastAsia"/>
          <w:bCs/>
          <w:lang w:val="es-ES_tradnl"/>
        </w:rPr>
        <w:t>2</w:t>
      </w:r>
      <w:r w:rsidR="003433D9" w:rsidRPr="005C6E35">
        <w:rPr>
          <w:rFonts w:eastAsia="ＭＳ 明朝" w:hint="eastAsia"/>
          <w:bCs/>
          <w:lang w:val="es-ES_tradnl"/>
        </w:rPr>
        <w:t xml:space="preserve">2. </w:t>
      </w:r>
      <w:r w:rsidR="00117CF2" w:rsidRPr="005C6E35">
        <w:rPr>
          <w:rFonts w:eastAsia="ＭＳ 明朝"/>
          <w:bCs/>
          <w:lang w:val="es-ES_tradnl"/>
        </w:rPr>
        <w:t xml:space="preserve">Precio </w:t>
      </w:r>
      <w:r w:rsidR="00A1593F" w:rsidRPr="005C6E35">
        <w:rPr>
          <w:rFonts w:eastAsia="ＭＳ 明朝"/>
          <w:bCs/>
          <w:lang w:val="es-ES_tradnl"/>
        </w:rPr>
        <w:t>Ofrecido</w:t>
      </w:r>
      <w:r w:rsidR="00117CF2" w:rsidRPr="005C6E35">
        <w:rPr>
          <w:rFonts w:eastAsia="ＭＳ 明朝"/>
          <w:bCs/>
          <w:lang w:val="es-ES_tradnl"/>
        </w:rPr>
        <w:t xml:space="preserve"> por debajo del Precio Mínimo</w:t>
      </w:r>
      <w:bookmarkEnd w:id="28"/>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1"/>
      </w:tblGrid>
      <w:tr w:rsidR="00936F52" w:rsidRPr="00751054" w:rsidTr="00DB462B">
        <w:tc>
          <w:tcPr>
            <w:tcW w:w="8631" w:type="dxa"/>
            <w:shd w:val="clear" w:color="auto" w:fill="auto"/>
          </w:tcPr>
          <w:p w:rsidR="00936F52" w:rsidRPr="005C6E35" w:rsidRDefault="00936F52" w:rsidP="00936F52">
            <w:pPr>
              <w:rPr>
                <w:rFonts w:ascii="Times New Roman" w:hAnsi="Times New Roman"/>
                <w:i/>
                <w:sz w:val="21"/>
                <w:szCs w:val="21"/>
                <w:lang w:val="es-ES_tradnl"/>
              </w:rPr>
            </w:pPr>
            <w:r w:rsidRPr="005C6E35">
              <w:rPr>
                <w:rFonts w:ascii="Times New Roman" w:hAnsi="Times New Roman" w:hint="eastAsia"/>
                <w:i/>
                <w:sz w:val="21"/>
                <w:szCs w:val="21"/>
                <w:lang w:val="es-ES_tradnl"/>
              </w:rPr>
              <w:t>（</w:t>
            </w:r>
            <w:r w:rsidRPr="005C6E35">
              <w:rPr>
                <w:rFonts w:ascii="Times New Roman" w:hAnsi="Times New Roman" w:hint="eastAsia"/>
                <w:i/>
                <w:sz w:val="21"/>
                <w:szCs w:val="21"/>
              </w:rPr>
              <w:t>施設案件</w:t>
            </w:r>
            <w:r w:rsidRPr="005C6E35">
              <w:rPr>
                <w:rFonts w:ascii="Times New Roman" w:hAnsi="Times New Roman" w:hint="eastAsia"/>
                <w:i/>
                <w:sz w:val="21"/>
                <w:szCs w:val="21"/>
                <w:lang w:val="es-ES_tradnl"/>
              </w:rPr>
              <w:t xml:space="preserve"> Construc</w:t>
            </w:r>
            <w:r w:rsidR="008B09B0" w:rsidRPr="005C6E35">
              <w:rPr>
                <w:rFonts w:ascii="Times New Roman" w:hAnsi="Times New Roman"/>
                <w:i/>
                <w:sz w:val="21"/>
                <w:szCs w:val="21"/>
                <w:lang w:val="es-ES_tradnl"/>
              </w:rPr>
              <w:t>ción</w:t>
            </w:r>
            <w:r w:rsidRPr="005C6E35">
              <w:rPr>
                <w:rFonts w:ascii="Times New Roman" w:hAnsi="Times New Roman" w:hint="eastAsia"/>
                <w:i/>
                <w:sz w:val="21"/>
                <w:szCs w:val="21"/>
                <w:lang w:val="es-ES_tradnl"/>
              </w:rPr>
              <w:t>）</w:t>
            </w:r>
          </w:p>
          <w:p w:rsidR="00936F52" w:rsidRPr="005C6E35" w:rsidRDefault="00936F52" w:rsidP="00DB462B">
            <w:pPr>
              <w:ind w:left="298" w:hangingChars="142" w:hanging="298"/>
              <w:rPr>
                <w:rFonts w:ascii="Times New Roman" w:hAnsi="Times New Roman"/>
                <w:sz w:val="21"/>
                <w:szCs w:val="21"/>
                <w:lang w:val="es-ES_tradnl"/>
              </w:rPr>
            </w:pPr>
            <w:r w:rsidRPr="005C6E35">
              <w:rPr>
                <w:rFonts w:ascii="Times New Roman" w:hAnsi="Times New Roman" w:hint="eastAsia"/>
                <w:sz w:val="21"/>
                <w:szCs w:val="21"/>
                <w:lang w:val="es-ES_tradnl"/>
              </w:rPr>
              <w:t xml:space="preserve">(1) </w:t>
            </w:r>
            <w:r w:rsidR="008B09B0" w:rsidRPr="005C6E35">
              <w:rPr>
                <w:rFonts w:ascii="Times New Roman" w:hAnsi="Times New Roman"/>
                <w:sz w:val="21"/>
                <w:szCs w:val="21"/>
                <w:lang w:val="es-ES_tradnl"/>
              </w:rPr>
              <w:t>Si la Oferta, que resulta en la oferta con el precio más bajo, es</w:t>
            </w:r>
            <w:r w:rsidR="0031437C" w:rsidRPr="005C6E35">
              <w:rPr>
                <w:rFonts w:ascii="Times New Roman" w:hAnsi="Times New Roman"/>
                <w:sz w:val="21"/>
                <w:szCs w:val="21"/>
                <w:lang w:val="es-ES_tradnl"/>
              </w:rPr>
              <w:t>tá</w:t>
            </w:r>
            <w:r w:rsidR="008B09B0" w:rsidRPr="005C6E35">
              <w:rPr>
                <w:rFonts w:ascii="Times New Roman" w:hAnsi="Times New Roman"/>
                <w:sz w:val="21"/>
                <w:szCs w:val="21"/>
                <w:lang w:val="es-ES_tradnl"/>
              </w:rPr>
              <w:t xml:space="preserve"> por debajo del precio mínimo establecido por el Cliente, el Cliente </w:t>
            </w:r>
            <w:r w:rsidR="0031437C" w:rsidRPr="005C6E35">
              <w:rPr>
                <w:rFonts w:ascii="Times New Roman" w:hAnsi="Times New Roman"/>
                <w:sz w:val="21"/>
                <w:szCs w:val="21"/>
                <w:lang w:val="es-ES_tradnl"/>
              </w:rPr>
              <w:t xml:space="preserve">podrá reservar la designación del negociador prioritado para el contrato. </w:t>
            </w:r>
          </w:p>
          <w:p w:rsidR="00936F52" w:rsidRPr="005C6E35" w:rsidRDefault="0031437C" w:rsidP="00DB462B">
            <w:pPr>
              <w:ind w:left="284"/>
              <w:rPr>
                <w:rFonts w:ascii="Times New Roman" w:hAnsi="Times New Roman"/>
                <w:sz w:val="21"/>
                <w:szCs w:val="21"/>
                <w:lang w:val="es-ES_tradnl"/>
              </w:rPr>
            </w:pPr>
            <w:r w:rsidRPr="005C6E35">
              <w:rPr>
                <w:rFonts w:ascii="Times New Roman" w:hAnsi="Times New Roman"/>
                <w:sz w:val="21"/>
                <w:szCs w:val="21"/>
                <w:lang w:val="es-ES_tradnl"/>
              </w:rPr>
              <w:t xml:space="preserve">En tal caso, el Cliente/Comprador podrá requerir al </w:t>
            </w:r>
            <w:r w:rsidR="000F4827" w:rsidRPr="005C6E35">
              <w:rPr>
                <w:rFonts w:ascii="Times New Roman" w:hAnsi="Times New Roman"/>
                <w:sz w:val="21"/>
                <w:szCs w:val="21"/>
                <w:lang w:val="es-ES_tradnl"/>
              </w:rPr>
              <w:t>licitador</w:t>
            </w:r>
            <w:r w:rsidRPr="005C6E35">
              <w:rPr>
                <w:rFonts w:ascii="Times New Roman" w:hAnsi="Times New Roman"/>
                <w:sz w:val="21"/>
                <w:szCs w:val="21"/>
                <w:lang w:val="es-ES_tradnl"/>
              </w:rPr>
              <w:t xml:space="preserve"> que </w:t>
            </w:r>
            <w:r w:rsidR="009958E3" w:rsidRPr="005C6E35">
              <w:rPr>
                <w:rFonts w:ascii="Times New Roman" w:hAnsi="Times New Roman"/>
                <w:sz w:val="21"/>
                <w:szCs w:val="21"/>
                <w:lang w:val="es-ES_tradnl"/>
              </w:rPr>
              <w:t>entregue</w:t>
            </w:r>
            <w:r w:rsidRPr="005C6E35">
              <w:rPr>
                <w:rFonts w:ascii="Times New Roman" w:hAnsi="Times New Roman"/>
                <w:sz w:val="21"/>
                <w:szCs w:val="21"/>
                <w:lang w:val="es-ES_tradnl"/>
              </w:rPr>
              <w:t xml:space="preserve"> un análisis</w:t>
            </w:r>
            <w:r w:rsidR="00D0046D" w:rsidRPr="005C6E35">
              <w:rPr>
                <w:rFonts w:ascii="Times New Roman" w:hAnsi="Times New Roman"/>
                <w:sz w:val="21"/>
                <w:szCs w:val="21"/>
                <w:lang w:val="es-ES_tradnl"/>
              </w:rPr>
              <w:t xml:space="preserve"> detallado de los precios</w:t>
            </w:r>
            <w:r w:rsidRPr="005C6E35">
              <w:rPr>
                <w:rFonts w:ascii="Times New Roman" w:hAnsi="Times New Roman"/>
                <w:sz w:val="21"/>
                <w:szCs w:val="21"/>
                <w:lang w:val="es-ES_tradnl"/>
              </w:rPr>
              <w:t xml:space="preserve"> para </w:t>
            </w:r>
            <w:r w:rsidR="00D0046D" w:rsidRPr="005C6E35">
              <w:rPr>
                <w:rFonts w:ascii="Times New Roman" w:hAnsi="Times New Roman"/>
                <w:sz w:val="21"/>
                <w:szCs w:val="21"/>
                <w:lang w:val="es-ES_tradnl"/>
              </w:rPr>
              <w:t xml:space="preserve">todos o cualquiera de </w:t>
            </w:r>
            <w:r w:rsidRPr="005C6E35">
              <w:rPr>
                <w:rFonts w:ascii="Times New Roman" w:hAnsi="Times New Roman"/>
                <w:sz w:val="21"/>
                <w:szCs w:val="21"/>
                <w:lang w:val="es-ES_tradnl"/>
              </w:rPr>
              <w:t>los ítems de</w:t>
            </w:r>
            <w:r w:rsidR="00A1593F" w:rsidRPr="005C6E35">
              <w:rPr>
                <w:rFonts w:ascii="Times New Roman" w:hAnsi="Times New Roman"/>
                <w:sz w:val="21"/>
                <w:szCs w:val="21"/>
                <w:lang w:val="es-ES_tradnl"/>
              </w:rPr>
              <w:t xml:space="preserve"> </w:t>
            </w:r>
            <w:r w:rsidRPr="005C6E35">
              <w:rPr>
                <w:rFonts w:ascii="Times New Roman" w:hAnsi="Times New Roman"/>
                <w:sz w:val="21"/>
                <w:szCs w:val="21"/>
                <w:lang w:val="es-ES_tradnl"/>
              </w:rPr>
              <w:t>l</w:t>
            </w:r>
            <w:r w:rsidR="00A1593F" w:rsidRPr="005C6E35">
              <w:rPr>
                <w:rFonts w:ascii="Times New Roman" w:hAnsi="Times New Roman"/>
                <w:sz w:val="21"/>
                <w:szCs w:val="21"/>
                <w:lang w:val="es-ES_tradnl"/>
              </w:rPr>
              <w:t>a Oferta de</w:t>
            </w:r>
            <w:r w:rsidRPr="005C6E35">
              <w:rPr>
                <w:rFonts w:ascii="Times New Roman" w:hAnsi="Times New Roman"/>
                <w:sz w:val="21"/>
                <w:szCs w:val="21"/>
                <w:lang w:val="es-ES_tradnl"/>
              </w:rPr>
              <w:t xml:space="preserve"> Precio para </w:t>
            </w:r>
            <w:r w:rsidR="00D0046D" w:rsidRPr="005C6E35">
              <w:rPr>
                <w:rFonts w:ascii="Times New Roman" w:hAnsi="Times New Roman"/>
                <w:sz w:val="21"/>
                <w:szCs w:val="21"/>
                <w:lang w:val="es-ES_tradnl"/>
              </w:rPr>
              <w:t>demonstrar la coherencia interna de dichos precios con los métodos de construcción y el calendario propuesto</w:t>
            </w:r>
            <w:r w:rsidRPr="005C6E35">
              <w:rPr>
                <w:rFonts w:ascii="Times New Roman" w:hAnsi="Times New Roman"/>
                <w:sz w:val="21"/>
                <w:szCs w:val="21"/>
                <w:lang w:val="es-ES_tradnl"/>
              </w:rPr>
              <w:t>.</w:t>
            </w:r>
            <w:r w:rsidR="00936F52" w:rsidRPr="005C6E35">
              <w:rPr>
                <w:rFonts w:ascii="Times New Roman" w:hAnsi="Times New Roman"/>
                <w:sz w:val="21"/>
                <w:szCs w:val="21"/>
                <w:lang w:val="es-ES_tradnl"/>
              </w:rPr>
              <w:t xml:space="preserve"> </w:t>
            </w:r>
          </w:p>
          <w:p w:rsidR="00936F52" w:rsidRPr="005C6E35" w:rsidRDefault="00936F52" w:rsidP="00DB462B">
            <w:pPr>
              <w:ind w:left="298" w:hangingChars="142" w:hanging="298"/>
              <w:rPr>
                <w:rFonts w:ascii="Times New Roman" w:hAnsi="Times New Roman"/>
                <w:sz w:val="21"/>
                <w:szCs w:val="21"/>
                <w:lang w:val="es-ES_tradnl"/>
              </w:rPr>
            </w:pPr>
            <w:r w:rsidRPr="005C6E35">
              <w:rPr>
                <w:rFonts w:ascii="Times New Roman" w:hAnsi="Times New Roman" w:hint="eastAsia"/>
                <w:sz w:val="21"/>
                <w:szCs w:val="21"/>
                <w:lang w:val="es-ES_tradnl"/>
              </w:rPr>
              <w:t>(2</w:t>
            </w:r>
            <w:r w:rsidRPr="005C6E35">
              <w:rPr>
                <w:rFonts w:ascii="Times New Roman" w:hAnsi="Times New Roman" w:hint="eastAsia"/>
                <w:sz w:val="21"/>
                <w:szCs w:val="21"/>
                <w:lang w:val="es-ES_tradnl"/>
              </w:rPr>
              <w:t>）</w:t>
            </w:r>
            <w:r w:rsidR="0031437C" w:rsidRPr="005C6E35">
              <w:rPr>
                <w:rFonts w:ascii="Times New Roman" w:hAnsi="Times New Roman" w:hint="eastAsia"/>
                <w:sz w:val="21"/>
                <w:szCs w:val="21"/>
                <w:lang w:val="es-ES_tradnl"/>
              </w:rPr>
              <w:t>Despu</w:t>
            </w:r>
            <w:r w:rsidR="0031437C" w:rsidRPr="005C6E35">
              <w:rPr>
                <w:rFonts w:ascii="Times New Roman" w:hAnsi="Times New Roman"/>
                <w:sz w:val="21"/>
                <w:szCs w:val="21"/>
                <w:lang w:val="es-ES_tradnl"/>
              </w:rPr>
              <w:t xml:space="preserve">és de la evaluación de los análisis de </w:t>
            </w:r>
            <w:r w:rsidR="00EE0AF3" w:rsidRPr="005C6E35">
              <w:rPr>
                <w:rFonts w:ascii="Times New Roman" w:hAnsi="Times New Roman"/>
                <w:sz w:val="21"/>
                <w:szCs w:val="21"/>
                <w:lang w:val="es-ES_tradnl"/>
              </w:rPr>
              <w:t>precio</w:t>
            </w:r>
            <w:r w:rsidR="0031437C" w:rsidRPr="005C6E35">
              <w:rPr>
                <w:rFonts w:ascii="Times New Roman" w:hAnsi="Times New Roman"/>
                <w:sz w:val="21"/>
                <w:szCs w:val="21"/>
                <w:lang w:val="es-ES_tradnl"/>
              </w:rPr>
              <w:t>s y tomando en cuenta el calendario de pagos contractuales previstos, el Cliente podrá</w:t>
            </w:r>
            <w:r w:rsidR="00EE0AF3" w:rsidRPr="005C6E35">
              <w:rPr>
                <w:rFonts w:ascii="Times New Roman" w:hAnsi="Times New Roman"/>
                <w:sz w:val="21"/>
                <w:szCs w:val="21"/>
                <w:lang w:val="es-ES_tradnl"/>
              </w:rPr>
              <w:t xml:space="preserve"> requerir cualquiera de las siguientes acciones</w:t>
            </w:r>
            <w:r w:rsidR="00CB453A" w:rsidRPr="005C6E35">
              <w:rPr>
                <w:rFonts w:ascii="Times New Roman" w:hAnsi="Times New Roman"/>
                <w:sz w:val="21"/>
                <w:szCs w:val="21"/>
                <w:lang w:val="es-ES"/>
              </w:rPr>
              <w:t>,</w:t>
            </w:r>
            <w:r w:rsidR="00C3393F" w:rsidRPr="005C6E35">
              <w:rPr>
                <w:rFonts w:ascii="Times New Roman" w:hAnsi="Times New Roman"/>
                <w:sz w:val="21"/>
                <w:szCs w:val="21"/>
                <w:lang w:val="es-ES_tradnl"/>
              </w:rPr>
              <w:t xml:space="preserve"> </w:t>
            </w:r>
            <w:r w:rsidR="001915F9" w:rsidRPr="005C6E35">
              <w:rPr>
                <w:rFonts w:ascii="Times New Roman" w:hAnsi="Times New Roman"/>
                <w:sz w:val="21"/>
                <w:szCs w:val="21"/>
                <w:lang w:val="es-ES_tradnl"/>
              </w:rPr>
              <w:t xml:space="preserve">a expensas del licitador, </w:t>
            </w:r>
            <w:r w:rsidR="00C3393F" w:rsidRPr="005C6E35">
              <w:rPr>
                <w:rFonts w:ascii="Times New Roman" w:hAnsi="Times New Roman"/>
                <w:sz w:val="21"/>
                <w:szCs w:val="21"/>
                <w:lang w:val="es-ES_tradnl"/>
              </w:rPr>
              <w:t xml:space="preserve">para llevarlo a un nivel que proteja al Cliente de pérdidas financieras en caso de incumplimiento bajo el Contrato </w:t>
            </w:r>
            <w:r w:rsidR="00EE0AF3" w:rsidRPr="005C6E35">
              <w:rPr>
                <w:rFonts w:ascii="Times New Roman" w:hAnsi="Times New Roman"/>
                <w:sz w:val="21"/>
                <w:szCs w:val="21"/>
                <w:lang w:val="es-ES_tradnl"/>
              </w:rPr>
              <w:t>por parte del</w:t>
            </w:r>
            <w:r w:rsidR="00183036" w:rsidRPr="005C6E35">
              <w:rPr>
                <w:rFonts w:ascii="Times New Roman" w:hAnsi="Times New Roman"/>
                <w:sz w:val="21"/>
                <w:szCs w:val="21"/>
                <w:lang w:val="es-ES_tradnl"/>
              </w:rPr>
              <w:t xml:space="preserve"> adjudicatario</w:t>
            </w:r>
            <w:r w:rsidR="00D0046D" w:rsidRPr="005C6E35">
              <w:rPr>
                <w:rFonts w:ascii="Times New Roman" w:hAnsi="Times New Roman"/>
                <w:sz w:val="21"/>
                <w:szCs w:val="21"/>
                <w:lang w:val="es-ES_tradnl"/>
              </w:rPr>
              <w:t>,</w:t>
            </w:r>
            <w:r w:rsidR="00EE0AF3" w:rsidRPr="005C6E35">
              <w:rPr>
                <w:rFonts w:ascii="Times New Roman" w:hAnsi="Times New Roman"/>
                <w:sz w:val="21"/>
                <w:szCs w:val="21"/>
                <w:lang w:val="es-ES_tradnl"/>
              </w:rPr>
              <w:t xml:space="preserve"> si JICA lo considera apropiado:</w:t>
            </w:r>
          </w:p>
          <w:p w:rsidR="00936F52" w:rsidRPr="005C6E35" w:rsidRDefault="00D0046D" w:rsidP="00DB462B">
            <w:pPr>
              <w:numPr>
                <w:ilvl w:val="0"/>
                <w:numId w:val="12"/>
              </w:numPr>
              <w:rPr>
                <w:rFonts w:ascii="Times New Roman" w:hAnsi="Times New Roman"/>
                <w:strike/>
                <w:sz w:val="21"/>
                <w:szCs w:val="21"/>
                <w:lang w:val="es-ES_tradnl"/>
              </w:rPr>
            </w:pPr>
            <w:r w:rsidRPr="005C6E35">
              <w:rPr>
                <w:rFonts w:ascii="Times New Roman" w:hAnsi="Times New Roman"/>
                <w:sz w:val="21"/>
                <w:szCs w:val="21"/>
                <w:lang w:val="es-ES_tradnl"/>
              </w:rPr>
              <w:t>se aumente el monto de la garantía de cumplimiento</w:t>
            </w:r>
            <w:r w:rsidR="00936F52" w:rsidRPr="005C6E35">
              <w:rPr>
                <w:rFonts w:ascii="Times New Roman" w:hAnsi="Times New Roman" w:hint="eastAsia"/>
                <w:sz w:val="21"/>
                <w:szCs w:val="21"/>
                <w:lang w:val="es-ES_tradnl"/>
              </w:rPr>
              <w:t>;</w:t>
            </w:r>
          </w:p>
          <w:p w:rsidR="00936F52" w:rsidRPr="005C6E35" w:rsidRDefault="00CA7660" w:rsidP="00DB462B">
            <w:pPr>
              <w:numPr>
                <w:ilvl w:val="0"/>
                <w:numId w:val="12"/>
              </w:numPr>
              <w:rPr>
                <w:rFonts w:ascii="Times New Roman" w:hAnsi="Times New Roman"/>
                <w:strike/>
                <w:sz w:val="21"/>
                <w:szCs w:val="21"/>
                <w:lang w:val="es-ES_tradnl"/>
              </w:rPr>
            </w:pPr>
            <w:r w:rsidRPr="005C6E35">
              <w:rPr>
                <w:rFonts w:ascii="Times New Roman" w:hAnsi="Times New Roman"/>
                <w:sz w:val="21"/>
                <w:szCs w:val="21"/>
                <w:lang w:val="es-ES_tradnl"/>
              </w:rPr>
              <w:t xml:space="preserve">el </w:t>
            </w:r>
            <w:r w:rsidRPr="005C6E35">
              <w:rPr>
                <w:rFonts w:ascii="Times New Roman" w:hAnsi="Times New Roman"/>
                <w:sz w:val="21"/>
                <w:szCs w:val="21"/>
                <w:lang w:val="es-ES"/>
              </w:rPr>
              <w:t>período</w:t>
            </w:r>
            <w:r w:rsidR="001E5217" w:rsidRPr="005C6E35">
              <w:rPr>
                <w:rFonts w:ascii="Times New Roman" w:hAnsi="Times New Roman"/>
                <w:sz w:val="21"/>
                <w:szCs w:val="21"/>
                <w:lang w:val="es-ES_tradnl"/>
              </w:rPr>
              <w:t xml:space="preserve"> de la garantía de cumplimiento podrá </w:t>
            </w:r>
            <w:r w:rsidRPr="005C6E35">
              <w:rPr>
                <w:rFonts w:ascii="Times New Roman" w:hAnsi="Times New Roman"/>
                <w:sz w:val="21"/>
                <w:szCs w:val="21"/>
                <w:lang w:val="es-ES_tradnl"/>
              </w:rPr>
              <w:t>pro</w:t>
            </w:r>
            <w:r w:rsidRPr="005C6E35">
              <w:rPr>
                <w:rFonts w:ascii="Times New Roman" w:hAnsi="Times New Roman"/>
                <w:sz w:val="21"/>
                <w:szCs w:val="21"/>
                <w:lang w:val="es-ES"/>
              </w:rPr>
              <w:t>longar</w:t>
            </w:r>
            <w:r w:rsidR="001E5217" w:rsidRPr="005C6E35">
              <w:rPr>
                <w:rFonts w:ascii="Times New Roman" w:hAnsi="Times New Roman"/>
                <w:sz w:val="21"/>
                <w:szCs w:val="21"/>
                <w:lang w:val="es-ES_tradnl"/>
              </w:rPr>
              <w:t>se para cubrir el período de notificación de defecto</w:t>
            </w:r>
            <w:r w:rsidR="0084403F" w:rsidRPr="005C6E35">
              <w:rPr>
                <w:rFonts w:ascii="Times New Roman" w:hAnsi="Times New Roman"/>
                <w:sz w:val="21"/>
                <w:szCs w:val="21"/>
                <w:lang w:val="es-ES"/>
              </w:rPr>
              <w:t>s</w:t>
            </w:r>
            <w:r w:rsidR="00CB453A" w:rsidRPr="005C6E35">
              <w:rPr>
                <w:rFonts w:ascii="Times New Roman" w:hAnsi="Times New Roman"/>
                <w:sz w:val="21"/>
                <w:szCs w:val="21"/>
                <w:lang w:val="es-ES"/>
              </w:rPr>
              <w:t>,</w:t>
            </w:r>
            <w:r w:rsidR="00152A59" w:rsidRPr="005C6E35">
              <w:rPr>
                <w:rFonts w:ascii="Times New Roman" w:hAnsi="Times New Roman"/>
                <w:sz w:val="21"/>
                <w:szCs w:val="21"/>
                <w:lang w:val="es-ES_tradnl"/>
              </w:rPr>
              <w:t xml:space="preserve"> a expensas del licitador</w:t>
            </w:r>
            <w:r w:rsidR="001E5217" w:rsidRPr="005C6E35">
              <w:rPr>
                <w:rFonts w:ascii="Times New Roman" w:hAnsi="Times New Roman"/>
                <w:sz w:val="21"/>
                <w:szCs w:val="21"/>
                <w:lang w:val="es-ES_tradnl"/>
              </w:rPr>
              <w:t>, para llevarlo a un nivel que proteja al Cliente/Comprador de pérdidas financieras en caso de incumplimiento bajo el Contrato por parte del</w:t>
            </w:r>
            <w:r w:rsidR="00183036" w:rsidRPr="005C6E35">
              <w:rPr>
                <w:rFonts w:ascii="Times New Roman" w:hAnsi="Times New Roman"/>
                <w:sz w:val="21"/>
                <w:szCs w:val="21"/>
                <w:lang w:val="es-ES_tradnl"/>
              </w:rPr>
              <w:t xml:space="preserve"> adjudicatario</w:t>
            </w:r>
            <w:r w:rsidR="001E5217" w:rsidRPr="005C6E35">
              <w:rPr>
                <w:rFonts w:ascii="Times New Roman" w:hAnsi="Times New Roman"/>
                <w:sz w:val="21"/>
                <w:szCs w:val="21"/>
                <w:lang w:val="es-ES_tradnl"/>
              </w:rPr>
              <w:t>;</w:t>
            </w:r>
          </w:p>
          <w:p w:rsidR="00936F52" w:rsidRPr="005C6E35" w:rsidRDefault="00E937BB" w:rsidP="00D20F05">
            <w:pPr>
              <w:numPr>
                <w:ilvl w:val="0"/>
                <w:numId w:val="12"/>
              </w:numPr>
              <w:rPr>
                <w:rFonts w:ascii="Times New Roman" w:hAnsi="Times New Roman"/>
                <w:sz w:val="21"/>
                <w:szCs w:val="21"/>
                <w:lang w:val="es-ES_tradnl"/>
              </w:rPr>
            </w:pPr>
            <w:r w:rsidRPr="005C6E35">
              <w:rPr>
                <w:rFonts w:ascii="Times New Roman" w:hAnsi="Times New Roman"/>
                <w:sz w:val="21"/>
                <w:szCs w:val="21"/>
                <w:lang w:val="es-ES_tradnl"/>
              </w:rPr>
              <w:t>la indemnización por daños y p</w:t>
            </w:r>
            <w:r w:rsidR="003E5E82" w:rsidRPr="005C6E35">
              <w:rPr>
                <w:rFonts w:ascii="Times New Roman" w:hAnsi="Times New Roman"/>
                <w:sz w:val="21"/>
                <w:szCs w:val="21"/>
                <w:lang w:val="es-ES_tradnl"/>
              </w:rPr>
              <w:t>er</w:t>
            </w:r>
            <w:r w:rsidRPr="005C6E35">
              <w:rPr>
                <w:rFonts w:ascii="Times New Roman" w:hAnsi="Times New Roman"/>
                <w:sz w:val="21"/>
                <w:szCs w:val="21"/>
                <w:lang w:val="es-ES_tradnl"/>
              </w:rPr>
              <w:t xml:space="preserve">juicios </w:t>
            </w:r>
            <w:r w:rsidR="004874F0" w:rsidRPr="005C6E35">
              <w:rPr>
                <w:rFonts w:ascii="Times New Roman" w:hAnsi="Times New Roman"/>
                <w:sz w:val="21"/>
                <w:szCs w:val="21"/>
                <w:lang w:val="es-ES_tradnl"/>
              </w:rPr>
              <w:t xml:space="preserve">o la indemnización por demora </w:t>
            </w:r>
            <w:r w:rsidR="008E5751" w:rsidRPr="005C6E35">
              <w:rPr>
                <w:rFonts w:ascii="Times New Roman" w:hAnsi="Times New Roman"/>
                <w:sz w:val="21"/>
                <w:szCs w:val="21"/>
                <w:lang w:val="es-ES_tradnl"/>
              </w:rPr>
              <w:t>podrá</w:t>
            </w:r>
            <w:r w:rsidR="00DE229B" w:rsidRPr="005C6E35">
              <w:rPr>
                <w:rFonts w:ascii="Times New Roman" w:hAnsi="Times New Roman"/>
                <w:sz w:val="21"/>
                <w:szCs w:val="21"/>
                <w:lang w:val="es-ES_tradnl"/>
              </w:rPr>
              <w:t xml:space="preserve"> ser introducid</w:t>
            </w:r>
            <w:r w:rsidR="004F4765" w:rsidRPr="005C6E35">
              <w:rPr>
                <w:rFonts w:ascii="Times New Roman" w:hAnsi="Times New Roman"/>
                <w:sz w:val="21"/>
                <w:szCs w:val="21"/>
                <w:lang w:val="es-ES_tradnl"/>
              </w:rPr>
              <w:t>a</w:t>
            </w:r>
            <w:r w:rsidR="00DE229B" w:rsidRPr="005C6E35">
              <w:rPr>
                <w:rFonts w:ascii="Times New Roman" w:hAnsi="Times New Roman"/>
                <w:sz w:val="21"/>
                <w:szCs w:val="21"/>
                <w:lang w:val="es-ES_tradnl"/>
              </w:rPr>
              <w:t xml:space="preserve"> para protejer a</w:t>
            </w:r>
            <w:r w:rsidR="008E5751" w:rsidRPr="005C6E35">
              <w:rPr>
                <w:rFonts w:ascii="Times New Roman" w:hAnsi="Times New Roman"/>
                <w:sz w:val="21"/>
                <w:szCs w:val="21"/>
                <w:lang w:val="es-ES_tradnl"/>
              </w:rPr>
              <w:t xml:space="preserve">l Cliente </w:t>
            </w:r>
            <w:r w:rsidR="00DE229B" w:rsidRPr="005C6E35">
              <w:rPr>
                <w:rFonts w:ascii="Times New Roman" w:hAnsi="Times New Roman"/>
                <w:sz w:val="21"/>
                <w:szCs w:val="21"/>
                <w:lang w:val="es-ES_tradnl"/>
              </w:rPr>
              <w:t xml:space="preserve">de pérdidas financieras por retraso de las obras de construcción bajo el contrato. </w:t>
            </w:r>
          </w:p>
        </w:tc>
      </w:tr>
      <w:tr w:rsidR="00936F52" w:rsidRPr="00751054" w:rsidTr="00DB462B">
        <w:tc>
          <w:tcPr>
            <w:tcW w:w="8631" w:type="dxa"/>
            <w:shd w:val="clear" w:color="auto" w:fill="auto"/>
          </w:tcPr>
          <w:p w:rsidR="00936F52" w:rsidRPr="005C6E35" w:rsidRDefault="00936F52" w:rsidP="00DB462B">
            <w:pPr>
              <w:ind w:left="90"/>
              <w:rPr>
                <w:rFonts w:ascii="Times New Roman" w:hAnsi="Times New Roman"/>
                <w:i/>
                <w:sz w:val="21"/>
                <w:szCs w:val="21"/>
                <w:lang w:val="es-ES_tradnl"/>
              </w:rPr>
            </w:pPr>
            <w:r w:rsidRPr="005C6E35">
              <w:rPr>
                <w:rFonts w:ascii="Times New Roman" w:hAnsi="Times New Roman" w:hint="eastAsia"/>
                <w:i/>
                <w:sz w:val="21"/>
                <w:szCs w:val="21"/>
                <w:lang w:val="es-ES_tradnl"/>
              </w:rPr>
              <w:t>（</w:t>
            </w:r>
            <w:r w:rsidRPr="005C6E35">
              <w:rPr>
                <w:rFonts w:ascii="Times New Roman" w:hAnsi="Times New Roman" w:hint="eastAsia"/>
                <w:i/>
                <w:sz w:val="21"/>
                <w:szCs w:val="21"/>
              </w:rPr>
              <w:t>機材調達案件</w:t>
            </w:r>
            <w:r w:rsidRPr="005C6E35">
              <w:rPr>
                <w:rFonts w:ascii="Times New Roman" w:hAnsi="Times New Roman" w:hint="eastAsia"/>
                <w:i/>
                <w:sz w:val="21"/>
                <w:szCs w:val="21"/>
                <w:lang w:val="es-ES_tradnl"/>
              </w:rPr>
              <w:t xml:space="preserve"> </w:t>
            </w:r>
            <w:r w:rsidR="00EA3577" w:rsidRPr="005C6E35">
              <w:rPr>
                <w:rFonts w:ascii="Times New Roman" w:hAnsi="Times New Roman"/>
                <w:i/>
                <w:sz w:val="21"/>
                <w:szCs w:val="21"/>
                <w:lang w:val="es-ES_tradnl"/>
              </w:rPr>
              <w:t>Adquisición de</w:t>
            </w:r>
            <w:r w:rsidR="00DE229B" w:rsidRPr="005C6E35">
              <w:rPr>
                <w:rFonts w:ascii="Times New Roman" w:hAnsi="Times New Roman"/>
                <w:i/>
                <w:sz w:val="21"/>
                <w:szCs w:val="21"/>
                <w:lang w:val="es-ES_tradnl"/>
              </w:rPr>
              <w:t xml:space="preserve"> Equipo</w:t>
            </w:r>
            <w:r w:rsidRPr="005C6E35">
              <w:rPr>
                <w:rFonts w:ascii="Times New Roman" w:hAnsi="Times New Roman" w:hint="eastAsia"/>
                <w:i/>
                <w:sz w:val="21"/>
                <w:szCs w:val="21"/>
                <w:lang w:val="es-ES_tradnl"/>
              </w:rPr>
              <w:t>）</w:t>
            </w:r>
          </w:p>
          <w:p w:rsidR="00936F52" w:rsidRPr="005C6E35" w:rsidRDefault="00936F52" w:rsidP="00DE229B">
            <w:pPr>
              <w:ind w:left="298" w:hangingChars="142" w:hanging="298"/>
              <w:rPr>
                <w:rFonts w:ascii="Times New Roman" w:hAnsi="Times New Roman"/>
                <w:sz w:val="21"/>
                <w:szCs w:val="21"/>
                <w:lang w:val="es-ES_tradnl"/>
              </w:rPr>
            </w:pPr>
            <w:r w:rsidRPr="005C6E35">
              <w:rPr>
                <w:rFonts w:ascii="Times New Roman" w:hAnsi="Times New Roman" w:hint="eastAsia"/>
                <w:sz w:val="21"/>
                <w:szCs w:val="21"/>
                <w:lang w:val="es-ES_tradnl"/>
              </w:rPr>
              <w:t xml:space="preserve"> (1) </w:t>
            </w:r>
            <w:r w:rsidR="00DE229B" w:rsidRPr="005C6E35">
              <w:rPr>
                <w:rFonts w:ascii="Times New Roman" w:hAnsi="Times New Roman"/>
                <w:sz w:val="21"/>
                <w:szCs w:val="21"/>
                <w:lang w:val="es-ES_tradnl"/>
              </w:rPr>
              <w:t xml:space="preserve">Si la Oferta, que resulta en la oferta con el precio más bajo, está por debajo del precio mínimo establecido por el Comprador, el Comprador podrá reservar la designación del negociador prioritado para el contrato. </w:t>
            </w:r>
            <w:r w:rsidR="00DE229B" w:rsidRPr="005C6E35">
              <w:rPr>
                <w:rFonts w:ascii="Times New Roman" w:hAnsi="Times New Roman"/>
                <w:sz w:val="21"/>
                <w:szCs w:val="21"/>
                <w:lang w:val="es-ES_tradnl"/>
              </w:rPr>
              <w:br/>
              <w:t xml:space="preserve">En tal caso, el Comprador podrá requerir al </w:t>
            </w:r>
            <w:r w:rsidR="000F4827" w:rsidRPr="005C6E35">
              <w:rPr>
                <w:rFonts w:ascii="Times New Roman" w:hAnsi="Times New Roman"/>
                <w:sz w:val="21"/>
                <w:szCs w:val="21"/>
                <w:lang w:val="es-ES_tradnl"/>
              </w:rPr>
              <w:t>licitador</w:t>
            </w:r>
            <w:r w:rsidR="00DE229B" w:rsidRPr="005C6E35">
              <w:rPr>
                <w:rFonts w:ascii="Times New Roman" w:hAnsi="Times New Roman"/>
                <w:sz w:val="21"/>
                <w:szCs w:val="21"/>
                <w:lang w:val="es-ES_tradnl"/>
              </w:rPr>
              <w:t xml:space="preserve"> que entregue un análisis detallado de los precios para todos o cualquiera de los ítems de</w:t>
            </w:r>
            <w:r w:rsidR="008F6D0A" w:rsidRPr="005C6E35">
              <w:rPr>
                <w:rFonts w:ascii="Times New Roman" w:hAnsi="Times New Roman"/>
                <w:sz w:val="21"/>
                <w:szCs w:val="21"/>
                <w:lang w:val="es-ES_tradnl"/>
              </w:rPr>
              <w:t xml:space="preserve"> </w:t>
            </w:r>
            <w:r w:rsidR="00DE229B" w:rsidRPr="005C6E35">
              <w:rPr>
                <w:rFonts w:ascii="Times New Roman" w:hAnsi="Times New Roman"/>
                <w:sz w:val="21"/>
                <w:szCs w:val="21"/>
                <w:lang w:val="es-ES_tradnl"/>
              </w:rPr>
              <w:t>l</w:t>
            </w:r>
            <w:r w:rsidR="008F6D0A" w:rsidRPr="005C6E35">
              <w:rPr>
                <w:rFonts w:ascii="Times New Roman" w:hAnsi="Times New Roman"/>
                <w:sz w:val="21"/>
                <w:szCs w:val="21"/>
                <w:lang w:val="es-ES_tradnl"/>
              </w:rPr>
              <w:t>a Oferta de</w:t>
            </w:r>
            <w:r w:rsidR="00DE229B" w:rsidRPr="005C6E35">
              <w:rPr>
                <w:rFonts w:ascii="Times New Roman" w:hAnsi="Times New Roman"/>
                <w:sz w:val="21"/>
                <w:szCs w:val="21"/>
                <w:lang w:val="es-ES_tradnl"/>
              </w:rPr>
              <w:t xml:space="preserve"> Precio para demonstrar la coherencia interna de dichos precios con los métodos de </w:t>
            </w:r>
            <w:r w:rsidR="00C74658" w:rsidRPr="005C6E35">
              <w:rPr>
                <w:rFonts w:ascii="Times New Roman" w:hAnsi="Times New Roman"/>
                <w:sz w:val="21"/>
                <w:szCs w:val="21"/>
                <w:lang w:val="es-ES"/>
              </w:rPr>
              <w:t xml:space="preserve">las obras de </w:t>
            </w:r>
            <w:r w:rsidR="00DE229B" w:rsidRPr="005C6E35">
              <w:rPr>
                <w:rFonts w:ascii="Times New Roman" w:hAnsi="Times New Roman"/>
                <w:sz w:val="21"/>
                <w:szCs w:val="21"/>
                <w:lang w:val="es-ES_tradnl"/>
              </w:rPr>
              <w:t>instalación y el calendario propuesto.</w:t>
            </w:r>
          </w:p>
          <w:p w:rsidR="00936F52" w:rsidRPr="005C6E35" w:rsidRDefault="00936F52" w:rsidP="00DB462B">
            <w:pPr>
              <w:ind w:left="298" w:hangingChars="142" w:hanging="298"/>
              <w:rPr>
                <w:rFonts w:ascii="Times New Roman" w:hAnsi="Times New Roman"/>
                <w:sz w:val="21"/>
                <w:szCs w:val="21"/>
                <w:lang w:val="es-ES_tradnl"/>
              </w:rPr>
            </w:pPr>
            <w:r w:rsidRPr="005C6E35">
              <w:rPr>
                <w:rFonts w:ascii="Times New Roman" w:hAnsi="Times New Roman" w:hint="eastAsia"/>
                <w:sz w:val="21"/>
                <w:szCs w:val="21"/>
                <w:lang w:val="es-ES_tradnl"/>
              </w:rPr>
              <w:t>(2</w:t>
            </w:r>
            <w:r w:rsidRPr="005C6E35">
              <w:rPr>
                <w:rFonts w:ascii="Times New Roman" w:hAnsi="Times New Roman" w:hint="eastAsia"/>
                <w:sz w:val="21"/>
                <w:szCs w:val="21"/>
                <w:lang w:val="es-ES_tradnl"/>
              </w:rPr>
              <w:t>）</w:t>
            </w:r>
            <w:r w:rsidR="00DE229B" w:rsidRPr="005C6E35">
              <w:rPr>
                <w:rFonts w:ascii="Times New Roman" w:hAnsi="Times New Roman" w:hint="eastAsia"/>
                <w:sz w:val="21"/>
                <w:szCs w:val="21"/>
                <w:lang w:val="es-ES_tradnl"/>
              </w:rPr>
              <w:t>Despu</w:t>
            </w:r>
            <w:r w:rsidR="00DE229B" w:rsidRPr="005C6E35">
              <w:rPr>
                <w:rFonts w:ascii="Times New Roman" w:hAnsi="Times New Roman"/>
                <w:sz w:val="21"/>
                <w:szCs w:val="21"/>
                <w:lang w:val="es-ES_tradnl"/>
              </w:rPr>
              <w:t>és de la evaluación de los análisis de precios y tomando en cuenta el calendario de pagos contractuales previstos, el Comprador podrá requerir cualquiera de las siguientes acciones</w:t>
            </w:r>
            <w:r w:rsidR="00C736DF" w:rsidRPr="005C6E35">
              <w:rPr>
                <w:rFonts w:ascii="Times New Roman" w:hAnsi="Times New Roman"/>
                <w:sz w:val="21"/>
                <w:szCs w:val="21"/>
                <w:lang w:val="es-ES"/>
              </w:rPr>
              <w:t>,</w:t>
            </w:r>
            <w:r w:rsidR="00DE229B" w:rsidRPr="005C6E35">
              <w:rPr>
                <w:rFonts w:ascii="Times New Roman" w:hAnsi="Times New Roman"/>
                <w:sz w:val="21"/>
                <w:szCs w:val="21"/>
                <w:lang w:val="es-ES_tradnl"/>
              </w:rPr>
              <w:t xml:space="preserve"> </w:t>
            </w:r>
            <w:r w:rsidR="00C736DF" w:rsidRPr="005C6E35">
              <w:rPr>
                <w:rFonts w:ascii="Times New Roman" w:hAnsi="Times New Roman"/>
                <w:sz w:val="21"/>
                <w:szCs w:val="21"/>
                <w:lang w:val="es-ES"/>
              </w:rPr>
              <w:t xml:space="preserve">a expensas del licitador, </w:t>
            </w:r>
            <w:r w:rsidR="00DE229B" w:rsidRPr="005C6E35">
              <w:rPr>
                <w:rFonts w:ascii="Times New Roman" w:hAnsi="Times New Roman"/>
                <w:sz w:val="21"/>
                <w:szCs w:val="21"/>
                <w:lang w:val="es-ES_tradnl"/>
              </w:rPr>
              <w:t xml:space="preserve">para llevarlo a un nivel que proteja al Comprador de pérdidas financieras en caso de incumplimiento bajo el Contrato por parte del </w:t>
            </w:r>
            <w:r w:rsidR="004C6A9B" w:rsidRPr="005C6E35">
              <w:rPr>
                <w:rFonts w:ascii="Times New Roman" w:hAnsi="Times New Roman"/>
                <w:sz w:val="21"/>
                <w:szCs w:val="21"/>
                <w:lang w:val="es-ES_tradnl"/>
              </w:rPr>
              <w:t>adjudicatario</w:t>
            </w:r>
            <w:r w:rsidR="00DE229B" w:rsidRPr="005C6E35">
              <w:rPr>
                <w:rFonts w:ascii="Times New Roman" w:hAnsi="Times New Roman"/>
                <w:sz w:val="21"/>
                <w:szCs w:val="21"/>
                <w:lang w:val="es-ES_tradnl"/>
              </w:rPr>
              <w:t>, si JICA lo considera apropiado:</w:t>
            </w:r>
          </w:p>
          <w:p w:rsidR="00936F52" w:rsidRPr="005C6E35" w:rsidRDefault="009F23A1" w:rsidP="00DB462B">
            <w:pPr>
              <w:numPr>
                <w:ilvl w:val="0"/>
                <w:numId w:val="22"/>
              </w:numPr>
              <w:rPr>
                <w:rFonts w:ascii="Times New Roman" w:hAnsi="Times New Roman"/>
                <w:strike/>
                <w:sz w:val="21"/>
                <w:szCs w:val="21"/>
                <w:lang w:val="es-ES_tradnl"/>
              </w:rPr>
            </w:pPr>
            <w:r w:rsidRPr="005C6E35">
              <w:rPr>
                <w:rFonts w:ascii="Times New Roman" w:hAnsi="Times New Roman"/>
                <w:sz w:val="21"/>
                <w:szCs w:val="21"/>
                <w:lang w:val="es-ES_tradnl"/>
              </w:rPr>
              <w:t>se aumente el monto de la garantía de cumplimiento</w:t>
            </w:r>
            <w:r w:rsidR="00936F52" w:rsidRPr="005C6E35">
              <w:rPr>
                <w:rFonts w:ascii="Times New Roman" w:hAnsi="Times New Roman" w:hint="eastAsia"/>
                <w:sz w:val="21"/>
                <w:szCs w:val="21"/>
                <w:lang w:val="es-ES_tradnl"/>
              </w:rPr>
              <w:t>;</w:t>
            </w:r>
          </w:p>
          <w:p w:rsidR="00936F52" w:rsidRPr="005C6E35" w:rsidRDefault="0017272D" w:rsidP="00DB462B">
            <w:pPr>
              <w:numPr>
                <w:ilvl w:val="0"/>
                <w:numId w:val="22"/>
              </w:numPr>
              <w:rPr>
                <w:rFonts w:ascii="Times New Roman" w:hAnsi="Times New Roman"/>
                <w:strike/>
                <w:sz w:val="21"/>
                <w:szCs w:val="21"/>
                <w:lang w:val="es-ES_tradnl"/>
              </w:rPr>
            </w:pPr>
            <w:r w:rsidRPr="005C6E35">
              <w:rPr>
                <w:rFonts w:ascii="Times New Roman" w:hAnsi="Times New Roman"/>
                <w:sz w:val="21"/>
                <w:szCs w:val="21"/>
                <w:lang w:val="es-ES"/>
              </w:rPr>
              <w:t>el período</w:t>
            </w:r>
            <w:r w:rsidR="009F23A1" w:rsidRPr="005C6E35">
              <w:rPr>
                <w:rFonts w:ascii="Times New Roman" w:hAnsi="Times New Roman"/>
                <w:sz w:val="21"/>
                <w:szCs w:val="21"/>
                <w:lang w:val="es-ES_tradnl"/>
              </w:rPr>
              <w:t xml:space="preserve"> de la garantía de cumplimiento podrá </w:t>
            </w:r>
            <w:r w:rsidRPr="005C6E35">
              <w:rPr>
                <w:rFonts w:ascii="Times New Roman" w:hAnsi="Times New Roman"/>
                <w:sz w:val="21"/>
                <w:szCs w:val="21"/>
                <w:lang w:val="es-ES"/>
              </w:rPr>
              <w:t>prolongar</w:t>
            </w:r>
            <w:r w:rsidR="009F23A1" w:rsidRPr="005C6E35">
              <w:rPr>
                <w:rFonts w:ascii="Times New Roman" w:hAnsi="Times New Roman"/>
                <w:sz w:val="21"/>
                <w:szCs w:val="21"/>
                <w:lang w:val="es-ES_tradnl"/>
              </w:rPr>
              <w:t>se para cubrir el período de notificación de defecto</w:t>
            </w:r>
            <w:r w:rsidR="00036659" w:rsidRPr="005C6E35">
              <w:rPr>
                <w:rFonts w:ascii="Times New Roman" w:hAnsi="Times New Roman"/>
                <w:sz w:val="21"/>
                <w:szCs w:val="21"/>
                <w:lang w:val="es-ES"/>
              </w:rPr>
              <w:t>s</w:t>
            </w:r>
            <w:r w:rsidR="009F23A1" w:rsidRPr="005C6E35">
              <w:rPr>
                <w:rFonts w:ascii="Times New Roman" w:hAnsi="Times New Roman"/>
                <w:sz w:val="21"/>
                <w:szCs w:val="21"/>
                <w:lang w:val="es-ES_tradnl"/>
              </w:rPr>
              <w:t xml:space="preserve"> por parte del </w:t>
            </w:r>
            <w:r w:rsidR="000F4827" w:rsidRPr="005C6E35">
              <w:rPr>
                <w:rFonts w:ascii="Times New Roman" w:hAnsi="Times New Roman"/>
                <w:sz w:val="21"/>
                <w:szCs w:val="21"/>
                <w:lang w:val="es-ES_tradnl"/>
              </w:rPr>
              <w:t>licitador</w:t>
            </w:r>
            <w:r w:rsidR="00936F52" w:rsidRPr="005C6E35">
              <w:rPr>
                <w:rFonts w:ascii="Times New Roman" w:hAnsi="Times New Roman" w:hint="eastAsia"/>
                <w:sz w:val="21"/>
                <w:szCs w:val="21"/>
                <w:lang w:val="es-ES_tradnl"/>
              </w:rPr>
              <w:t>;</w:t>
            </w:r>
          </w:p>
          <w:p w:rsidR="00936F52" w:rsidRPr="005C6E35" w:rsidRDefault="00E937BB" w:rsidP="00DB462B">
            <w:pPr>
              <w:numPr>
                <w:ilvl w:val="0"/>
                <w:numId w:val="22"/>
              </w:numPr>
              <w:rPr>
                <w:rFonts w:ascii="Times New Roman" w:hAnsi="Times New Roman"/>
                <w:sz w:val="21"/>
                <w:szCs w:val="21"/>
                <w:lang w:val="es-ES_tradnl"/>
              </w:rPr>
            </w:pPr>
            <w:r w:rsidRPr="005C6E35">
              <w:rPr>
                <w:rFonts w:ascii="Times New Roman" w:hAnsi="Times New Roman"/>
                <w:sz w:val="21"/>
                <w:szCs w:val="21"/>
                <w:lang w:val="es-ES_tradnl"/>
              </w:rPr>
              <w:t>la indemnización por daños y p</w:t>
            </w:r>
            <w:r w:rsidR="003E5E82" w:rsidRPr="005C6E35">
              <w:rPr>
                <w:rFonts w:ascii="Times New Roman" w:hAnsi="Times New Roman"/>
                <w:sz w:val="21"/>
                <w:szCs w:val="21"/>
                <w:lang w:val="es-ES_tradnl"/>
              </w:rPr>
              <w:t>er</w:t>
            </w:r>
            <w:r w:rsidRPr="005C6E35">
              <w:rPr>
                <w:rFonts w:ascii="Times New Roman" w:hAnsi="Times New Roman"/>
                <w:sz w:val="21"/>
                <w:szCs w:val="21"/>
                <w:lang w:val="es-ES_tradnl"/>
              </w:rPr>
              <w:t xml:space="preserve">juicios </w:t>
            </w:r>
            <w:r w:rsidR="006353E8" w:rsidRPr="005C6E35">
              <w:rPr>
                <w:rFonts w:ascii="Times New Roman" w:hAnsi="Times New Roman"/>
                <w:sz w:val="21"/>
                <w:szCs w:val="21"/>
                <w:lang w:val="es-ES_tradnl"/>
              </w:rPr>
              <w:t xml:space="preserve">o la indemnización por demora </w:t>
            </w:r>
            <w:r w:rsidR="009F23A1" w:rsidRPr="005C6E35">
              <w:rPr>
                <w:rFonts w:ascii="Times New Roman" w:hAnsi="Times New Roman"/>
                <w:sz w:val="21"/>
                <w:szCs w:val="21"/>
                <w:lang w:val="es-ES_tradnl"/>
              </w:rPr>
              <w:t>podrá ser introducid</w:t>
            </w:r>
            <w:r w:rsidR="002C295A" w:rsidRPr="005C6E35">
              <w:rPr>
                <w:rFonts w:ascii="Times New Roman" w:hAnsi="Times New Roman"/>
                <w:sz w:val="21"/>
                <w:szCs w:val="21"/>
                <w:lang w:val="es-ES_tradnl"/>
              </w:rPr>
              <w:t>a</w:t>
            </w:r>
            <w:r w:rsidR="009F23A1" w:rsidRPr="005C6E35">
              <w:rPr>
                <w:rFonts w:ascii="Times New Roman" w:hAnsi="Times New Roman"/>
                <w:sz w:val="21"/>
                <w:szCs w:val="21"/>
                <w:lang w:val="es-ES_tradnl"/>
              </w:rPr>
              <w:t xml:space="preserve"> para protejer al Comprador de pérdidas financieras por retraso de </w:t>
            </w:r>
            <w:r w:rsidR="004874F0" w:rsidRPr="005C6E35">
              <w:rPr>
                <w:rFonts w:ascii="Times New Roman" w:hAnsi="Times New Roman"/>
                <w:sz w:val="21"/>
                <w:szCs w:val="21"/>
                <w:lang w:val="es-ES"/>
              </w:rPr>
              <w:t xml:space="preserve">los trabajos de adquisición o </w:t>
            </w:r>
            <w:r w:rsidR="009276EE" w:rsidRPr="005C6E35">
              <w:rPr>
                <w:rFonts w:ascii="Times New Roman" w:hAnsi="Times New Roman"/>
                <w:sz w:val="21"/>
                <w:szCs w:val="21"/>
                <w:lang w:val="es-ES"/>
              </w:rPr>
              <w:t xml:space="preserve">las obras de </w:t>
            </w:r>
            <w:r w:rsidR="004874F0" w:rsidRPr="005C6E35">
              <w:rPr>
                <w:rFonts w:ascii="Times New Roman" w:hAnsi="Times New Roman"/>
                <w:sz w:val="21"/>
                <w:szCs w:val="21"/>
                <w:lang w:val="es-ES"/>
              </w:rPr>
              <w:t>instalación</w:t>
            </w:r>
            <w:r w:rsidR="009F23A1" w:rsidRPr="005C6E35">
              <w:rPr>
                <w:rFonts w:ascii="Times New Roman" w:hAnsi="Times New Roman"/>
                <w:sz w:val="21"/>
                <w:szCs w:val="21"/>
                <w:lang w:val="es-ES_tradnl"/>
              </w:rPr>
              <w:t xml:space="preserve"> bajo el contrato. </w:t>
            </w:r>
          </w:p>
          <w:p w:rsidR="00936F52" w:rsidRPr="005C6E35" w:rsidRDefault="009F23A1" w:rsidP="009F23A1">
            <w:pPr>
              <w:rPr>
                <w:rFonts w:ascii="Times New Roman" w:hAnsi="Times New Roman"/>
                <w:sz w:val="21"/>
                <w:szCs w:val="21"/>
                <w:lang w:val="es-ES_tradnl"/>
              </w:rPr>
            </w:pPr>
            <w:r w:rsidRPr="005C6E35">
              <w:rPr>
                <w:rFonts w:ascii="Times New Roman" w:hAnsi="Times New Roman" w:hint="eastAsia"/>
                <w:b/>
                <w:i/>
                <w:sz w:val="21"/>
                <w:szCs w:val="21"/>
                <w:lang w:val="es-ES_tradnl"/>
              </w:rPr>
              <w:t>NOTA</w:t>
            </w:r>
            <w:r w:rsidR="00936F52" w:rsidRPr="005C6E35">
              <w:rPr>
                <w:rFonts w:ascii="Times New Roman" w:hAnsi="Times New Roman" w:hint="eastAsia"/>
                <w:i/>
                <w:sz w:val="21"/>
                <w:szCs w:val="21"/>
                <w:lang w:val="es-ES_tradnl"/>
              </w:rPr>
              <w:t xml:space="preserve">: </w:t>
            </w:r>
            <w:r w:rsidRPr="005C6E35">
              <w:rPr>
                <w:rFonts w:ascii="Times New Roman" w:hAnsi="Times New Roman"/>
                <w:i/>
                <w:sz w:val="21"/>
                <w:szCs w:val="21"/>
                <w:lang w:val="es-ES_tradnl"/>
              </w:rPr>
              <w:t>Esta cláusula no se aplica para l</w:t>
            </w:r>
            <w:r w:rsidR="00EA3577" w:rsidRPr="005C6E35">
              <w:rPr>
                <w:rFonts w:ascii="Times New Roman" w:hAnsi="Times New Roman"/>
                <w:i/>
                <w:sz w:val="21"/>
                <w:szCs w:val="21"/>
                <w:lang w:val="es-ES_tradnl"/>
              </w:rPr>
              <w:t>a oferta para la adquisición de</w:t>
            </w:r>
            <w:r w:rsidRPr="005C6E35">
              <w:rPr>
                <w:rFonts w:ascii="Times New Roman" w:hAnsi="Times New Roman"/>
                <w:i/>
                <w:sz w:val="21"/>
                <w:szCs w:val="21"/>
                <w:lang w:val="es-ES_tradnl"/>
              </w:rPr>
              <w:t xml:space="preserve"> Equipo, a menos que se indique lo contrario en los DDL. </w:t>
            </w:r>
            <w:r w:rsidR="00936F52" w:rsidRPr="005C6E35">
              <w:rPr>
                <w:rFonts w:ascii="Times New Roman" w:hAnsi="Times New Roman" w:hint="eastAsia"/>
                <w:sz w:val="21"/>
                <w:szCs w:val="21"/>
                <w:lang w:val="es-ES_tradnl"/>
              </w:rPr>
              <w:t xml:space="preserve"> </w:t>
            </w:r>
          </w:p>
        </w:tc>
      </w:tr>
    </w:tbl>
    <w:p w:rsidR="003433D9" w:rsidRPr="005C6E35" w:rsidRDefault="003433D9" w:rsidP="003433D9">
      <w:pPr>
        <w:widowControl/>
        <w:ind w:left="90" w:right="36"/>
        <w:jc w:val="left"/>
        <w:rPr>
          <w:rFonts w:ascii="Times New Roman" w:hAnsi="Times New Roman"/>
          <w:sz w:val="21"/>
          <w:szCs w:val="21"/>
          <w:lang w:val="es-ES_tradnl"/>
        </w:rPr>
      </w:pPr>
    </w:p>
    <w:p w:rsidR="003433D9" w:rsidRPr="005C6E35" w:rsidRDefault="00535547" w:rsidP="00B05897">
      <w:pPr>
        <w:pStyle w:val="3"/>
        <w:ind w:left="960"/>
        <w:rPr>
          <w:rFonts w:eastAsia="ＭＳ 明朝"/>
          <w:bCs/>
          <w:lang w:val="es-ES_tradnl"/>
        </w:rPr>
      </w:pPr>
      <w:bookmarkStart w:id="29" w:name="_Toc450649998"/>
      <w:r w:rsidRPr="005C6E35">
        <w:rPr>
          <w:rFonts w:eastAsia="ＭＳ 明朝" w:hint="eastAsia"/>
          <w:bCs/>
          <w:lang w:val="es-ES_tradnl"/>
        </w:rPr>
        <w:t>2</w:t>
      </w:r>
      <w:r w:rsidR="004D2ADD" w:rsidRPr="005C6E35">
        <w:rPr>
          <w:rFonts w:eastAsia="ＭＳ 明朝" w:hint="eastAsia"/>
          <w:bCs/>
          <w:lang w:val="es-ES_tradnl"/>
        </w:rPr>
        <w:t>3</w:t>
      </w:r>
      <w:r w:rsidR="003433D9" w:rsidRPr="005C6E35">
        <w:rPr>
          <w:rFonts w:eastAsia="ＭＳ 明朝"/>
          <w:bCs/>
          <w:lang w:val="es-ES_tradnl"/>
        </w:rPr>
        <w:t xml:space="preserve">. </w:t>
      </w:r>
      <w:r w:rsidR="0002700D" w:rsidRPr="005C6E35">
        <w:rPr>
          <w:rFonts w:eastAsia="ＭＳ 明朝"/>
          <w:bCs/>
          <w:lang w:val="es-ES_tradnl"/>
        </w:rPr>
        <w:t>Aclaración y Modificación de la Oferta</w:t>
      </w:r>
      <w:bookmarkEnd w:id="29"/>
    </w:p>
    <w:p w:rsidR="003433D9" w:rsidRPr="005C6E35" w:rsidRDefault="003433D9" w:rsidP="002C798E">
      <w:pPr>
        <w:widowControl/>
        <w:ind w:left="298" w:right="36" w:hangingChars="142" w:hanging="298"/>
        <w:jc w:val="left"/>
        <w:rPr>
          <w:rFonts w:ascii="Times New Roman" w:hAnsi="Times New Roman"/>
          <w:sz w:val="21"/>
          <w:szCs w:val="21"/>
          <w:lang w:val="es-ES"/>
        </w:rPr>
      </w:pPr>
      <w:r w:rsidRPr="005C6E35">
        <w:rPr>
          <w:rFonts w:ascii="Times New Roman" w:hAnsi="Times New Roman" w:hint="eastAsia"/>
          <w:sz w:val="21"/>
          <w:szCs w:val="21"/>
          <w:lang w:val="es-ES_tradnl"/>
        </w:rPr>
        <w:t xml:space="preserve">(1) </w:t>
      </w:r>
      <w:r w:rsidR="0002700D" w:rsidRPr="005C6E35">
        <w:rPr>
          <w:rFonts w:ascii="Times New Roman" w:hAnsi="Times New Roman"/>
          <w:sz w:val="21"/>
          <w:szCs w:val="21"/>
          <w:lang w:val="es-ES_tradnl"/>
        </w:rPr>
        <w:t xml:space="preserve">Durante </w:t>
      </w:r>
      <w:r w:rsidR="007B0C66" w:rsidRPr="005C6E35">
        <w:rPr>
          <w:rFonts w:ascii="Times New Roman" w:hAnsi="Times New Roman"/>
          <w:sz w:val="21"/>
          <w:szCs w:val="21"/>
          <w:lang w:val="es-ES"/>
        </w:rPr>
        <w:t>el examen</w:t>
      </w:r>
      <w:r w:rsidR="0002700D" w:rsidRPr="005C6E35">
        <w:rPr>
          <w:rFonts w:ascii="Times New Roman" w:hAnsi="Times New Roman"/>
          <w:sz w:val="21"/>
          <w:szCs w:val="21"/>
          <w:lang w:val="es-ES_tradnl"/>
        </w:rPr>
        <w:t>, evaluación y comparación de las ofertas, {el Cliente/Comprador} puede, a su discreción, solicit</w:t>
      </w:r>
      <w:r w:rsidR="00E54619" w:rsidRPr="005C6E35">
        <w:rPr>
          <w:rFonts w:ascii="Times New Roman" w:hAnsi="Times New Roman"/>
          <w:sz w:val="21"/>
          <w:szCs w:val="21"/>
          <w:lang w:val="es-ES_tradnl"/>
        </w:rPr>
        <w:t>a</w:t>
      </w:r>
      <w:r w:rsidR="0002700D" w:rsidRPr="005C6E35">
        <w:rPr>
          <w:rFonts w:ascii="Times New Roman" w:hAnsi="Times New Roman"/>
          <w:sz w:val="21"/>
          <w:szCs w:val="21"/>
          <w:lang w:val="es-ES_tradnl"/>
        </w:rPr>
        <w:t xml:space="preserve">r a cualquier </w:t>
      </w:r>
      <w:r w:rsidR="000F4827" w:rsidRPr="005C6E35">
        <w:rPr>
          <w:rFonts w:ascii="Times New Roman" w:hAnsi="Times New Roman"/>
          <w:sz w:val="21"/>
          <w:szCs w:val="21"/>
          <w:lang w:val="es-ES_tradnl"/>
        </w:rPr>
        <w:t>licitador</w:t>
      </w:r>
      <w:r w:rsidR="0002700D" w:rsidRPr="005C6E35">
        <w:rPr>
          <w:rFonts w:ascii="Times New Roman" w:hAnsi="Times New Roman"/>
          <w:sz w:val="21"/>
          <w:szCs w:val="21"/>
          <w:lang w:val="es-ES_tradnl"/>
        </w:rPr>
        <w:t xml:space="preserve"> aclaraciones de su oferta. Todas las respuestas a las solicitudes de aclaración serán por escrito, </w:t>
      </w:r>
      <w:r w:rsidR="00580D5B" w:rsidRPr="005C6E35">
        <w:rPr>
          <w:rFonts w:ascii="Times New Roman" w:hAnsi="Times New Roman"/>
          <w:sz w:val="21"/>
          <w:szCs w:val="21"/>
          <w:lang w:val="es-ES_tradnl"/>
        </w:rPr>
        <w:t xml:space="preserve">y </w:t>
      </w:r>
      <w:r w:rsidR="0002700D" w:rsidRPr="005C6E35">
        <w:rPr>
          <w:rFonts w:ascii="Times New Roman" w:hAnsi="Times New Roman"/>
          <w:sz w:val="21"/>
          <w:szCs w:val="21"/>
          <w:lang w:val="es-ES_tradnl"/>
        </w:rPr>
        <w:t>no se podrá ofrecer ni se permitirá ningún cambio en el precio total o p</w:t>
      </w:r>
      <w:r w:rsidR="00580D5B" w:rsidRPr="005C6E35">
        <w:rPr>
          <w:rFonts w:ascii="Times New Roman" w:hAnsi="Times New Roman"/>
          <w:sz w:val="21"/>
          <w:szCs w:val="21"/>
          <w:lang w:val="es-ES_tradnl"/>
        </w:rPr>
        <w:t xml:space="preserve">arte sustancial de la oferta. </w:t>
      </w:r>
      <w:r w:rsidRPr="005C6E35">
        <w:rPr>
          <w:rFonts w:ascii="Times New Roman" w:hAnsi="Times New Roman"/>
          <w:sz w:val="21"/>
          <w:szCs w:val="21"/>
          <w:lang w:val="es-ES_tradnl"/>
        </w:rPr>
        <w:t xml:space="preserve"> </w:t>
      </w:r>
      <w:r w:rsidR="00FE4F34" w:rsidRPr="005C6E35">
        <w:rPr>
          <w:rFonts w:ascii="Times New Roman" w:hAnsi="Times New Roman" w:hint="eastAsia"/>
          <w:sz w:val="21"/>
          <w:szCs w:val="21"/>
          <w:lang w:val="es-ES_tradnl"/>
        </w:rPr>
        <w:t xml:space="preserve"> </w:t>
      </w:r>
    </w:p>
    <w:p w:rsidR="003433D9" w:rsidRPr="005C6E35" w:rsidRDefault="003433D9" w:rsidP="002C798E">
      <w:pPr>
        <w:ind w:left="298" w:hangingChars="142" w:hanging="298"/>
        <w:rPr>
          <w:rFonts w:ascii="Times New Roman" w:hAnsi="Times New Roman"/>
          <w:sz w:val="21"/>
          <w:szCs w:val="21"/>
          <w:lang w:val="es-ES_tradnl"/>
        </w:rPr>
      </w:pPr>
      <w:r w:rsidRPr="005C6E35">
        <w:rPr>
          <w:rFonts w:ascii="Times New Roman" w:hAnsi="Times New Roman" w:hint="eastAsia"/>
          <w:sz w:val="21"/>
          <w:szCs w:val="21"/>
          <w:lang w:val="es-ES_tradnl"/>
        </w:rPr>
        <w:t>(2)</w:t>
      </w:r>
      <w:r w:rsidRPr="005C6E35">
        <w:rPr>
          <w:rFonts w:ascii="Times New Roman" w:hAnsi="Times New Roman"/>
          <w:sz w:val="21"/>
          <w:szCs w:val="21"/>
          <w:lang w:val="es-ES_tradnl"/>
        </w:rPr>
        <w:t xml:space="preserve"> </w:t>
      </w:r>
      <w:r w:rsidR="00580D5B" w:rsidRPr="005C6E35">
        <w:rPr>
          <w:rFonts w:ascii="Times New Roman" w:hAnsi="Times New Roman"/>
          <w:sz w:val="21"/>
          <w:szCs w:val="21"/>
          <w:lang w:val="es-ES_tradnl"/>
        </w:rPr>
        <w:t xml:space="preserve">Si un </w:t>
      </w:r>
      <w:r w:rsidR="000F4827" w:rsidRPr="005C6E35">
        <w:rPr>
          <w:rFonts w:ascii="Times New Roman" w:hAnsi="Times New Roman"/>
          <w:sz w:val="21"/>
          <w:szCs w:val="21"/>
          <w:lang w:val="es-ES_tradnl"/>
        </w:rPr>
        <w:t>licitador</w:t>
      </w:r>
      <w:r w:rsidR="00580D5B" w:rsidRPr="005C6E35">
        <w:rPr>
          <w:rFonts w:ascii="Times New Roman" w:hAnsi="Times New Roman"/>
          <w:sz w:val="21"/>
          <w:szCs w:val="21"/>
          <w:lang w:val="es-ES_tradnl"/>
        </w:rPr>
        <w:t xml:space="preserve"> no proporciona las aclaraciones de </w:t>
      </w:r>
      <w:proofErr w:type="gramStart"/>
      <w:r w:rsidR="00580D5B" w:rsidRPr="005C6E35">
        <w:rPr>
          <w:rFonts w:ascii="Times New Roman" w:hAnsi="Times New Roman"/>
          <w:sz w:val="21"/>
          <w:szCs w:val="21"/>
          <w:lang w:val="es-ES_tradnl"/>
        </w:rPr>
        <w:t>su oferta hasta la fecha y hora establecidas</w:t>
      </w:r>
      <w:proofErr w:type="gramEnd"/>
      <w:r w:rsidR="00580D5B" w:rsidRPr="005C6E35">
        <w:rPr>
          <w:rFonts w:ascii="Times New Roman" w:hAnsi="Times New Roman"/>
          <w:sz w:val="21"/>
          <w:szCs w:val="21"/>
          <w:lang w:val="es-ES_tradnl"/>
        </w:rPr>
        <w:t xml:space="preserve"> por {el Cliente/Comprador} en la solicitud de aclaración, su oferta podrá ser rechazada. </w:t>
      </w:r>
    </w:p>
    <w:p w:rsidR="003433D9" w:rsidRPr="005C6E35" w:rsidRDefault="003433D9" w:rsidP="003433D9">
      <w:pPr>
        <w:rPr>
          <w:rFonts w:ascii="Times New Roman" w:hAnsi="Times New Roman"/>
          <w:sz w:val="21"/>
          <w:szCs w:val="21"/>
          <w:lang w:val="es-ES_tradnl"/>
        </w:rPr>
      </w:pPr>
    </w:p>
    <w:p w:rsidR="003433D9" w:rsidRPr="005C6E35" w:rsidRDefault="00535547" w:rsidP="00B05897">
      <w:pPr>
        <w:pStyle w:val="3"/>
        <w:ind w:left="960"/>
        <w:rPr>
          <w:rFonts w:eastAsia="ＭＳ 明朝"/>
          <w:bCs/>
          <w:lang w:val="es-ES_tradnl"/>
        </w:rPr>
      </w:pPr>
      <w:bookmarkStart w:id="30" w:name="_Toc450649999"/>
      <w:r w:rsidRPr="005C6E35">
        <w:rPr>
          <w:rFonts w:eastAsia="ＭＳ 明朝" w:hint="eastAsia"/>
          <w:bCs/>
          <w:lang w:val="es-ES_tradnl"/>
        </w:rPr>
        <w:t>2</w:t>
      </w:r>
      <w:r w:rsidR="004D2ADD" w:rsidRPr="005C6E35">
        <w:rPr>
          <w:rFonts w:eastAsia="ＭＳ 明朝" w:hint="eastAsia"/>
          <w:bCs/>
          <w:lang w:val="es-ES_tradnl"/>
        </w:rPr>
        <w:t>4</w:t>
      </w:r>
      <w:r w:rsidR="003433D9" w:rsidRPr="005C6E35">
        <w:rPr>
          <w:rFonts w:eastAsia="ＭＳ 明朝"/>
          <w:bCs/>
          <w:lang w:val="es-ES_tradnl"/>
        </w:rPr>
        <w:t xml:space="preserve">. </w:t>
      </w:r>
      <w:r w:rsidR="00580D5B" w:rsidRPr="005C6E35">
        <w:rPr>
          <w:rFonts w:eastAsia="ＭＳ 明朝"/>
          <w:bCs/>
          <w:lang w:val="es-ES_tradnl"/>
        </w:rPr>
        <w:t>Confidencialidad del Proceso de la Licitación</w:t>
      </w:r>
      <w:bookmarkEnd w:id="30"/>
    </w:p>
    <w:p w:rsidR="003433D9" w:rsidRPr="005C6E35" w:rsidRDefault="003433D9" w:rsidP="003433D9">
      <w:pPr>
        <w:rPr>
          <w:rFonts w:ascii="Times New Roman" w:hAnsi="Times New Roman"/>
          <w:sz w:val="21"/>
          <w:szCs w:val="21"/>
          <w:lang w:val="es-ES_tradnl"/>
        </w:rPr>
      </w:pPr>
      <w:r w:rsidRPr="005C6E35">
        <w:rPr>
          <w:rFonts w:ascii="Times New Roman" w:hAnsi="Times New Roman"/>
          <w:sz w:val="21"/>
          <w:szCs w:val="21"/>
          <w:lang w:val="es-ES_tradnl"/>
        </w:rPr>
        <w:t xml:space="preserve">  </w:t>
      </w:r>
      <w:r w:rsidR="00580D5B" w:rsidRPr="005C6E35">
        <w:rPr>
          <w:rFonts w:ascii="Times New Roman" w:hAnsi="Times New Roman"/>
          <w:sz w:val="21"/>
          <w:szCs w:val="21"/>
          <w:lang w:val="es-ES_tradnl"/>
        </w:rPr>
        <w:t xml:space="preserve">La información relacionada con </w:t>
      </w:r>
      <w:r w:rsidR="007B0C66" w:rsidRPr="005C6E35">
        <w:rPr>
          <w:rFonts w:ascii="Times New Roman" w:hAnsi="Times New Roman"/>
          <w:sz w:val="21"/>
          <w:szCs w:val="21"/>
          <w:lang w:val="es-ES"/>
        </w:rPr>
        <w:t>el examen</w:t>
      </w:r>
      <w:r w:rsidR="00580D5B" w:rsidRPr="005C6E35">
        <w:rPr>
          <w:rFonts w:ascii="Times New Roman" w:hAnsi="Times New Roman"/>
          <w:sz w:val="21"/>
          <w:szCs w:val="21"/>
          <w:lang w:val="es-ES_tradnl"/>
        </w:rPr>
        <w:t xml:space="preserve">, aclaración y evaluación de las ofertas, y recomendaciones para la adjudicación del Contrato no se revelará a los </w:t>
      </w:r>
      <w:r w:rsidR="000F4827" w:rsidRPr="005C6E35">
        <w:rPr>
          <w:rFonts w:ascii="Times New Roman" w:hAnsi="Times New Roman"/>
          <w:sz w:val="21"/>
          <w:szCs w:val="21"/>
          <w:lang w:val="es-ES_tradnl"/>
        </w:rPr>
        <w:t>licitadores</w:t>
      </w:r>
      <w:r w:rsidR="00580D5B" w:rsidRPr="005C6E35">
        <w:rPr>
          <w:rFonts w:ascii="Times New Roman" w:hAnsi="Times New Roman"/>
          <w:sz w:val="21"/>
          <w:szCs w:val="21"/>
          <w:lang w:val="es-ES_tradnl"/>
        </w:rPr>
        <w:t xml:space="preserve"> ni a ninguna otra persona no relacionada oficialmente con este proceso, hasta que se haya emitido la notificación de adjudicación descrita en </w:t>
      </w:r>
      <w:r w:rsidR="008F6D0A" w:rsidRPr="005C6E35">
        <w:rPr>
          <w:rFonts w:ascii="Times New Roman" w:hAnsi="Times New Roman"/>
          <w:sz w:val="21"/>
          <w:szCs w:val="21"/>
          <w:lang w:val="es-ES_tradnl"/>
        </w:rPr>
        <w:t>la</w:t>
      </w:r>
      <w:r w:rsidR="00857E1C" w:rsidRPr="005C6E35">
        <w:rPr>
          <w:rFonts w:ascii="Times New Roman" w:hAnsi="Times New Roman"/>
          <w:sz w:val="21"/>
          <w:szCs w:val="21"/>
          <w:lang w:val="es-ES_tradnl"/>
        </w:rPr>
        <w:t>s</w:t>
      </w:r>
      <w:r w:rsidR="008F6D0A" w:rsidRPr="005C6E35">
        <w:rPr>
          <w:rFonts w:ascii="Times New Roman" w:hAnsi="Times New Roman"/>
          <w:sz w:val="21"/>
          <w:szCs w:val="21"/>
          <w:lang w:val="es-ES_tradnl"/>
        </w:rPr>
        <w:t xml:space="preserve"> </w:t>
      </w:r>
      <w:r w:rsidR="00580D5B" w:rsidRPr="005C6E35">
        <w:rPr>
          <w:rFonts w:ascii="Times New Roman" w:hAnsi="Times New Roman"/>
          <w:sz w:val="21"/>
          <w:szCs w:val="21"/>
          <w:lang w:val="es-ES_tradnl"/>
        </w:rPr>
        <w:t>IAL 26 (2).</w:t>
      </w:r>
    </w:p>
    <w:p w:rsidR="003433D9" w:rsidRPr="005C6E35" w:rsidRDefault="003433D9" w:rsidP="003433D9">
      <w:pPr>
        <w:rPr>
          <w:rFonts w:ascii="Times New Roman" w:hAnsi="Times New Roman"/>
          <w:sz w:val="21"/>
          <w:szCs w:val="21"/>
          <w:lang w:val="es-ES_tradnl"/>
        </w:rPr>
      </w:pPr>
    </w:p>
    <w:p w:rsidR="003433D9" w:rsidRPr="005C6E35" w:rsidRDefault="002C661A" w:rsidP="00B05897">
      <w:pPr>
        <w:pStyle w:val="3"/>
        <w:ind w:left="960"/>
        <w:rPr>
          <w:rFonts w:eastAsia="ＭＳ 明朝"/>
          <w:bCs/>
          <w:lang w:val="es-ES"/>
        </w:rPr>
      </w:pPr>
      <w:bookmarkStart w:id="31" w:name="_Toc450650000"/>
      <w:r w:rsidRPr="005C6E35">
        <w:rPr>
          <w:rFonts w:eastAsia="ＭＳ 明朝"/>
          <w:bCs/>
          <w:lang w:val="es-ES"/>
        </w:rPr>
        <w:t>25. Contacto con el Cliente/Comprador</w:t>
      </w:r>
      <w:bookmarkEnd w:id="31"/>
    </w:p>
    <w:p w:rsidR="003433D9" w:rsidRPr="005C6E35" w:rsidRDefault="003433D9" w:rsidP="003433D9">
      <w:pPr>
        <w:widowControl/>
        <w:tabs>
          <w:tab w:val="left" w:pos="323"/>
        </w:tabs>
        <w:ind w:left="323" w:right="36" w:hanging="323"/>
        <w:jc w:val="left"/>
        <w:rPr>
          <w:rFonts w:ascii="Times New Roman" w:hAnsi="Times New Roman"/>
          <w:sz w:val="21"/>
          <w:szCs w:val="21"/>
          <w:lang w:val="es-ES_tradnl"/>
        </w:rPr>
      </w:pPr>
      <w:r w:rsidRPr="005C6E35">
        <w:rPr>
          <w:rFonts w:ascii="Times New Roman" w:hAnsi="Times New Roman"/>
          <w:sz w:val="21"/>
          <w:szCs w:val="21"/>
          <w:lang w:val="es-ES_tradnl"/>
        </w:rPr>
        <w:t>(1)</w:t>
      </w:r>
      <w:r w:rsidRPr="005C6E35">
        <w:rPr>
          <w:rFonts w:ascii="Times New Roman" w:hAnsi="Times New Roman"/>
          <w:sz w:val="21"/>
          <w:szCs w:val="21"/>
          <w:lang w:val="es-ES_tradnl"/>
        </w:rPr>
        <w:tab/>
      </w:r>
      <w:r w:rsidR="00F9734B" w:rsidRPr="005C6E35">
        <w:rPr>
          <w:rFonts w:ascii="Times New Roman" w:hAnsi="Times New Roman"/>
          <w:sz w:val="21"/>
          <w:szCs w:val="21"/>
          <w:lang w:val="es-ES_tradnl"/>
        </w:rPr>
        <w:t xml:space="preserve">Excepto por la aclaración de la oferta, como </w:t>
      </w:r>
      <w:r w:rsidR="00B35E60" w:rsidRPr="005C6E35">
        <w:rPr>
          <w:rFonts w:ascii="Times New Roman" w:hAnsi="Times New Roman"/>
          <w:sz w:val="21"/>
          <w:szCs w:val="21"/>
          <w:lang w:val="es-ES_tradnl"/>
        </w:rPr>
        <w:t xml:space="preserve">se </w:t>
      </w:r>
      <w:r w:rsidR="00F9734B" w:rsidRPr="005C6E35">
        <w:rPr>
          <w:rFonts w:ascii="Times New Roman" w:hAnsi="Times New Roman"/>
          <w:sz w:val="21"/>
          <w:szCs w:val="21"/>
          <w:lang w:val="es-ES_tradnl"/>
        </w:rPr>
        <w:t xml:space="preserve">indica en </w:t>
      </w:r>
      <w:r w:rsidR="008F6D0A" w:rsidRPr="005C6E35">
        <w:rPr>
          <w:rFonts w:ascii="Times New Roman" w:hAnsi="Times New Roman"/>
          <w:sz w:val="21"/>
          <w:szCs w:val="21"/>
          <w:lang w:val="es-ES_tradnl"/>
        </w:rPr>
        <w:t>la</w:t>
      </w:r>
      <w:r w:rsidR="00857E1C" w:rsidRPr="005C6E35">
        <w:rPr>
          <w:rFonts w:ascii="Times New Roman" w:hAnsi="Times New Roman"/>
          <w:sz w:val="21"/>
          <w:szCs w:val="21"/>
          <w:lang w:val="es-ES_tradnl"/>
        </w:rPr>
        <w:t>s</w:t>
      </w:r>
      <w:r w:rsidR="008F6D0A" w:rsidRPr="005C6E35">
        <w:rPr>
          <w:rFonts w:ascii="Times New Roman" w:hAnsi="Times New Roman"/>
          <w:sz w:val="21"/>
          <w:szCs w:val="21"/>
          <w:lang w:val="es-ES_tradnl"/>
        </w:rPr>
        <w:t xml:space="preserve"> </w:t>
      </w:r>
      <w:r w:rsidR="00F9734B" w:rsidRPr="005C6E35">
        <w:rPr>
          <w:rFonts w:ascii="Times New Roman" w:hAnsi="Times New Roman"/>
          <w:sz w:val="21"/>
          <w:szCs w:val="21"/>
          <w:lang w:val="es-ES_tradnl"/>
        </w:rPr>
        <w:t xml:space="preserve">IAL 23 (1), ningún </w:t>
      </w:r>
      <w:r w:rsidR="000F4827" w:rsidRPr="005C6E35">
        <w:rPr>
          <w:rFonts w:ascii="Times New Roman" w:hAnsi="Times New Roman"/>
          <w:sz w:val="21"/>
          <w:szCs w:val="21"/>
          <w:lang w:val="es-ES_tradnl"/>
        </w:rPr>
        <w:t>licitador</w:t>
      </w:r>
      <w:r w:rsidR="00F9734B" w:rsidRPr="005C6E35">
        <w:rPr>
          <w:rFonts w:ascii="Times New Roman" w:hAnsi="Times New Roman"/>
          <w:sz w:val="21"/>
          <w:szCs w:val="21"/>
          <w:lang w:val="es-ES_tradnl"/>
        </w:rPr>
        <w:t xml:space="preserve"> entrará en contacto con {el Cliente/Comprador} sobre temas relacionados con la oferta, desde el momento de la apertura de la oferta hasta el momento de </w:t>
      </w:r>
      <w:r w:rsidR="00B35E60" w:rsidRPr="005C6E35">
        <w:rPr>
          <w:rFonts w:ascii="Times New Roman" w:hAnsi="Times New Roman"/>
          <w:sz w:val="21"/>
          <w:szCs w:val="21"/>
          <w:lang w:val="es-ES_tradnl"/>
        </w:rPr>
        <w:t xml:space="preserve">la </w:t>
      </w:r>
      <w:r w:rsidR="00F9734B" w:rsidRPr="005C6E35">
        <w:rPr>
          <w:rFonts w:ascii="Times New Roman" w:hAnsi="Times New Roman"/>
          <w:sz w:val="21"/>
          <w:szCs w:val="21"/>
          <w:lang w:val="es-ES_tradnl"/>
        </w:rPr>
        <w:t xml:space="preserve">adjudicación del Contrato. </w:t>
      </w:r>
    </w:p>
    <w:p w:rsidR="003433D9" w:rsidRPr="005C6E35" w:rsidRDefault="003433D9" w:rsidP="002C798E">
      <w:pPr>
        <w:ind w:left="298" w:hangingChars="142" w:hanging="298"/>
        <w:rPr>
          <w:rFonts w:ascii="Times New Roman" w:hAnsi="Times New Roman"/>
          <w:sz w:val="21"/>
          <w:szCs w:val="21"/>
          <w:lang w:val="es-ES"/>
        </w:rPr>
      </w:pPr>
      <w:r w:rsidRPr="005C6E35">
        <w:rPr>
          <w:rFonts w:ascii="Times New Roman" w:hAnsi="Times New Roman"/>
          <w:sz w:val="21"/>
          <w:szCs w:val="21"/>
          <w:lang w:val="es-ES_tradnl"/>
        </w:rPr>
        <w:t xml:space="preserve">(2) </w:t>
      </w:r>
      <w:r w:rsidR="00F9734B" w:rsidRPr="005C6E35">
        <w:rPr>
          <w:rFonts w:ascii="Times New Roman" w:hAnsi="Times New Roman"/>
          <w:sz w:val="21"/>
          <w:szCs w:val="21"/>
          <w:lang w:val="es-ES_tradnl"/>
        </w:rPr>
        <w:t xml:space="preserve">Cualquier intento de un </w:t>
      </w:r>
      <w:r w:rsidR="000F4827" w:rsidRPr="005C6E35">
        <w:rPr>
          <w:rFonts w:ascii="Times New Roman" w:hAnsi="Times New Roman"/>
          <w:sz w:val="21"/>
          <w:szCs w:val="21"/>
          <w:lang w:val="es-ES_tradnl"/>
        </w:rPr>
        <w:t>licitador</w:t>
      </w:r>
      <w:r w:rsidR="00F9734B" w:rsidRPr="005C6E35">
        <w:rPr>
          <w:rFonts w:ascii="Times New Roman" w:hAnsi="Times New Roman"/>
          <w:sz w:val="21"/>
          <w:szCs w:val="21"/>
          <w:lang w:val="es-ES_tradnl"/>
        </w:rPr>
        <w:t xml:space="preserve"> para influir sobre {el Cliente/Comprador} durante el procedimiento de la licitación o la decision de adjudicar el contrato podrá resultar en una descalificación del </w:t>
      </w:r>
      <w:r w:rsidR="000F4827" w:rsidRPr="005C6E35">
        <w:rPr>
          <w:rFonts w:ascii="Times New Roman" w:hAnsi="Times New Roman"/>
          <w:sz w:val="21"/>
          <w:szCs w:val="21"/>
          <w:lang w:val="es-ES_tradnl"/>
        </w:rPr>
        <w:t>licitador</w:t>
      </w:r>
      <w:r w:rsidR="00F9734B" w:rsidRPr="005C6E35">
        <w:rPr>
          <w:rFonts w:ascii="Times New Roman" w:hAnsi="Times New Roman"/>
          <w:sz w:val="21"/>
          <w:szCs w:val="21"/>
          <w:lang w:val="es-ES_tradnl"/>
        </w:rPr>
        <w:t xml:space="preserve">. </w:t>
      </w:r>
    </w:p>
    <w:p w:rsidR="003433D9" w:rsidRPr="005C6E35" w:rsidRDefault="003433D9" w:rsidP="004E43BD">
      <w:pPr>
        <w:ind w:left="403" w:hangingChars="192" w:hanging="403"/>
        <w:rPr>
          <w:rFonts w:ascii="Times New Roman" w:hAnsi="Times New Roman"/>
          <w:sz w:val="21"/>
          <w:szCs w:val="21"/>
          <w:lang w:val="es-ES_tradnl"/>
        </w:rPr>
      </w:pPr>
      <w:r w:rsidRPr="005C6E35">
        <w:rPr>
          <w:rFonts w:ascii="Times New Roman" w:hAnsi="Times New Roman" w:hint="eastAsia"/>
          <w:sz w:val="21"/>
          <w:szCs w:val="21"/>
          <w:lang w:val="es-ES_tradnl"/>
        </w:rPr>
        <w:t xml:space="preserve">(3) </w:t>
      </w:r>
      <w:r w:rsidR="00F9734B" w:rsidRPr="005C6E35">
        <w:rPr>
          <w:rFonts w:ascii="Times New Roman" w:hAnsi="Times New Roman"/>
          <w:sz w:val="21"/>
          <w:szCs w:val="21"/>
          <w:lang w:val="es-ES_tradnl"/>
        </w:rPr>
        <w:t xml:space="preserve">No obstante lo dispuesto en </w:t>
      </w:r>
      <w:r w:rsidR="008F6D0A" w:rsidRPr="005C6E35">
        <w:rPr>
          <w:rFonts w:ascii="Times New Roman" w:hAnsi="Times New Roman"/>
          <w:sz w:val="21"/>
          <w:szCs w:val="21"/>
          <w:lang w:val="es-ES_tradnl"/>
        </w:rPr>
        <w:t>la</w:t>
      </w:r>
      <w:r w:rsidR="00857E1C" w:rsidRPr="005C6E35">
        <w:rPr>
          <w:rFonts w:ascii="Times New Roman" w:hAnsi="Times New Roman"/>
          <w:sz w:val="21"/>
          <w:szCs w:val="21"/>
          <w:lang w:val="es-ES_tradnl"/>
        </w:rPr>
        <w:t>s</w:t>
      </w:r>
      <w:r w:rsidR="008F6D0A" w:rsidRPr="005C6E35">
        <w:rPr>
          <w:rFonts w:ascii="Times New Roman" w:hAnsi="Times New Roman"/>
          <w:sz w:val="21"/>
          <w:szCs w:val="21"/>
          <w:lang w:val="es-ES_tradnl"/>
        </w:rPr>
        <w:t xml:space="preserve"> </w:t>
      </w:r>
      <w:r w:rsidR="00F9734B" w:rsidRPr="005C6E35">
        <w:rPr>
          <w:rFonts w:ascii="Times New Roman" w:hAnsi="Times New Roman"/>
          <w:sz w:val="21"/>
          <w:szCs w:val="21"/>
          <w:lang w:val="es-ES_tradnl"/>
        </w:rPr>
        <w:t xml:space="preserve">IAL 25 (2), un </w:t>
      </w:r>
      <w:r w:rsidR="000F4827" w:rsidRPr="005C6E35">
        <w:rPr>
          <w:rFonts w:ascii="Times New Roman" w:hAnsi="Times New Roman"/>
          <w:sz w:val="21"/>
          <w:szCs w:val="21"/>
          <w:lang w:val="es-ES_tradnl"/>
        </w:rPr>
        <w:t>licitador</w:t>
      </w:r>
      <w:r w:rsidR="004E43BD" w:rsidRPr="005C6E35">
        <w:rPr>
          <w:rFonts w:ascii="Times New Roman" w:hAnsi="Times New Roman"/>
          <w:sz w:val="21"/>
          <w:szCs w:val="21"/>
          <w:lang w:val="es-ES_tradnl"/>
        </w:rPr>
        <w:t xml:space="preserve"> podrá comunicarse con </w:t>
      </w:r>
      <w:r w:rsidR="00AA24FE" w:rsidRPr="005C6E35">
        <w:rPr>
          <w:rFonts w:ascii="Times New Roman" w:hAnsi="Times New Roman"/>
          <w:sz w:val="21"/>
          <w:szCs w:val="21"/>
          <w:lang w:val="es-ES_tradnl"/>
        </w:rPr>
        <w:t>{</w:t>
      </w:r>
      <w:r w:rsidR="004E43BD" w:rsidRPr="005C6E35">
        <w:rPr>
          <w:rFonts w:ascii="Times New Roman" w:hAnsi="Times New Roman"/>
          <w:sz w:val="21"/>
          <w:szCs w:val="21"/>
          <w:lang w:val="es-ES_tradnl"/>
        </w:rPr>
        <w:t>el Cliente/Comprador</w:t>
      </w:r>
      <w:r w:rsidR="00AA24FE" w:rsidRPr="005C6E35">
        <w:rPr>
          <w:rFonts w:ascii="Times New Roman" w:hAnsi="Times New Roman"/>
          <w:sz w:val="21"/>
          <w:szCs w:val="21"/>
          <w:lang w:val="es-ES_tradnl"/>
        </w:rPr>
        <w:t>}</w:t>
      </w:r>
      <w:r w:rsidR="004E43BD" w:rsidRPr="005C6E35">
        <w:rPr>
          <w:rFonts w:ascii="Times New Roman" w:hAnsi="Times New Roman"/>
          <w:sz w:val="21"/>
          <w:szCs w:val="21"/>
          <w:lang w:val="es-ES_tradnl"/>
        </w:rPr>
        <w:t xml:space="preserve"> por escrito, sólo cuando </w:t>
      </w:r>
      <w:r w:rsidR="00B35E60" w:rsidRPr="005C6E35">
        <w:rPr>
          <w:rFonts w:ascii="Times New Roman" w:hAnsi="Times New Roman" w:hint="eastAsia"/>
          <w:sz w:val="21"/>
          <w:szCs w:val="21"/>
          <w:lang w:val="es-ES_tradnl"/>
        </w:rPr>
        <w:t>a este</w:t>
      </w:r>
      <w:r w:rsidR="004E43BD" w:rsidRPr="005C6E35">
        <w:rPr>
          <w:rFonts w:ascii="Times New Roman" w:hAnsi="Times New Roman"/>
          <w:sz w:val="21"/>
          <w:szCs w:val="21"/>
          <w:lang w:val="es-ES_tradnl"/>
        </w:rPr>
        <w:t xml:space="preserve"> </w:t>
      </w:r>
      <w:r w:rsidR="000F4827" w:rsidRPr="005C6E35">
        <w:rPr>
          <w:rFonts w:ascii="Times New Roman" w:hAnsi="Times New Roman"/>
          <w:sz w:val="21"/>
          <w:szCs w:val="21"/>
          <w:lang w:val="es-ES_tradnl"/>
        </w:rPr>
        <w:t>licitador</w:t>
      </w:r>
      <w:r w:rsidR="004E43BD" w:rsidRPr="005C6E35">
        <w:rPr>
          <w:rFonts w:ascii="Times New Roman" w:hAnsi="Times New Roman"/>
          <w:sz w:val="21"/>
          <w:szCs w:val="21"/>
          <w:lang w:val="es-ES_tradnl"/>
        </w:rPr>
        <w:t xml:space="preserve"> no </w:t>
      </w:r>
      <w:r w:rsidR="00B35E60" w:rsidRPr="005C6E35">
        <w:rPr>
          <w:rFonts w:ascii="Times New Roman" w:hAnsi="Times New Roman"/>
          <w:sz w:val="21"/>
          <w:szCs w:val="21"/>
          <w:lang w:val="es-ES_tradnl"/>
        </w:rPr>
        <w:t xml:space="preserve">le </w:t>
      </w:r>
      <w:r w:rsidR="004E43BD" w:rsidRPr="005C6E35">
        <w:rPr>
          <w:rFonts w:ascii="Times New Roman" w:hAnsi="Times New Roman"/>
          <w:sz w:val="21"/>
          <w:szCs w:val="21"/>
          <w:lang w:val="es-ES_tradnl"/>
        </w:rPr>
        <w:t xml:space="preserve">haya sido notificado </w:t>
      </w:r>
      <w:r w:rsidR="00B35E60" w:rsidRPr="005C6E35">
        <w:rPr>
          <w:rFonts w:ascii="Times New Roman" w:hAnsi="Times New Roman"/>
          <w:sz w:val="21"/>
          <w:szCs w:val="21"/>
          <w:lang w:val="es-ES_tradnl"/>
        </w:rPr>
        <w:t>el</w:t>
      </w:r>
      <w:r w:rsidR="004E43BD" w:rsidRPr="005C6E35">
        <w:rPr>
          <w:rFonts w:ascii="Times New Roman" w:hAnsi="Times New Roman"/>
          <w:sz w:val="21"/>
          <w:szCs w:val="21"/>
          <w:lang w:val="es-ES_tradnl"/>
        </w:rPr>
        <w:t xml:space="preserve"> resultado de la oferta catorce (14) d</w:t>
      </w:r>
      <w:r w:rsidR="00666E24" w:rsidRPr="005C6E35">
        <w:rPr>
          <w:rFonts w:ascii="Times New Roman" w:hAnsi="Times New Roman"/>
          <w:sz w:val="21"/>
          <w:szCs w:val="21"/>
          <w:lang w:val="es-ES_tradnl"/>
        </w:rPr>
        <w:t xml:space="preserve">ías antes del vencimiento del período de validez de la oferta. </w:t>
      </w:r>
    </w:p>
    <w:p w:rsidR="003433D9" w:rsidRPr="005C6E35" w:rsidRDefault="003433D9" w:rsidP="003433D9">
      <w:pPr>
        <w:widowControl/>
        <w:tabs>
          <w:tab w:val="left" w:pos="323"/>
        </w:tabs>
        <w:ind w:left="323" w:right="36" w:hanging="323"/>
        <w:jc w:val="left"/>
        <w:rPr>
          <w:rFonts w:ascii="Times New Roman" w:hAnsi="Times New Roman"/>
          <w:sz w:val="21"/>
          <w:szCs w:val="21"/>
          <w:lang w:val="es-ES_tradnl"/>
        </w:rPr>
      </w:pPr>
    </w:p>
    <w:p w:rsidR="003433D9" w:rsidRPr="005C6E35" w:rsidRDefault="002C661A" w:rsidP="00B05897">
      <w:pPr>
        <w:pStyle w:val="3"/>
        <w:ind w:left="960"/>
        <w:rPr>
          <w:rFonts w:eastAsia="ＭＳ 明朝"/>
          <w:bCs/>
          <w:lang w:val="es-ES"/>
        </w:rPr>
      </w:pPr>
      <w:bookmarkStart w:id="32" w:name="_Toc450650001"/>
      <w:r w:rsidRPr="005C6E35">
        <w:rPr>
          <w:rFonts w:eastAsia="ＭＳ 明朝"/>
          <w:bCs/>
          <w:lang w:val="es-ES"/>
        </w:rPr>
        <w:t>26. Notificación de Adjudicación</w:t>
      </w:r>
      <w:bookmarkEnd w:id="32"/>
    </w:p>
    <w:p w:rsidR="003433D9" w:rsidRPr="005C6E35" w:rsidRDefault="003433D9" w:rsidP="003433D9">
      <w:pPr>
        <w:widowControl/>
        <w:tabs>
          <w:tab w:val="left" w:pos="323"/>
        </w:tabs>
        <w:ind w:left="323" w:right="36" w:hanging="323"/>
        <w:jc w:val="left"/>
        <w:rPr>
          <w:rFonts w:ascii="Times New Roman" w:hAnsi="Times New Roman"/>
          <w:sz w:val="21"/>
          <w:szCs w:val="21"/>
          <w:lang w:val="es-ES_tradnl"/>
        </w:rPr>
      </w:pPr>
      <w:r w:rsidRPr="005C6E35">
        <w:rPr>
          <w:rFonts w:ascii="Times New Roman" w:hAnsi="Times New Roman"/>
          <w:sz w:val="21"/>
          <w:szCs w:val="21"/>
          <w:lang w:val="es-ES_tradnl"/>
        </w:rPr>
        <w:t>(1)</w:t>
      </w:r>
      <w:r w:rsidR="00936F52" w:rsidRPr="005C6E35">
        <w:rPr>
          <w:rFonts w:ascii="Times New Roman" w:hAnsi="Times New Roman" w:hint="eastAsia"/>
          <w:sz w:val="21"/>
          <w:szCs w:val="21"/>
          <w:lang w:val="es-ES_tradnl"/>
        </w:rPr>
        <w:t xml:space="preserve"> </w:t>
      </w:r>
      <w:r w:rsidR="006113B3" w:rsidRPr="005C6E35">
        <w:rPr>
          <w:rFonts w:ascii="Times New Roman" w:hAnsi="Times New Roman"/>
          <w:sz w:val="21"/>
          <w:szCs w:val="21"/>
          <w:lang w:val="es-ES_tradnl"/>
        </w:rPr>
        <w:t xml:space="preserve">El </w:t>
      </w:r>
      <w:r w:rsidR="000F4827" w:rsidRPr="005C6E35">
        <w:rPr>
          <w:rFonts w:ascii="Times New Roman" w:hAnsi="Times New Roman"/>
          <w:sz w:val="21"/>
          <w:szCs w:val="21"/>
          <w:lang w:val="es-ES_tradnl"/>
        </w:rPr>
        <w:t>licitador</w:t>
      </w:r>
      <w:r w:rsidR="006113B3" w:rsidRPr="005C6E35">
        <w:rPr>
          <w:rFonts w:ascii="Times New Roman" w:hAnsi="Times New Roman"/>
          <w:sz w:val="21"/>
          <w:szCs w:val="21"/>
          <w:lang w:val="es-ES_tradnl"/>
        </w:rPr>
        <w:t xml:space="preserve"> que cumpla </w:t>
      </w:r>
      <w:r w:rsidR="00EE711C" w:rsidRPr="005C6E35">
        <w:rPr>
          <w:rFonts w:ascii="Times New Roman" w:hAnsi="Times New Roman"/>
          <w:sz w:val="21"/>
          <w:szCs w:val="21"/>
          <w:lang w:val="es-ES_tradnl"/>
        </w:rPr>
        <w:t>sustancial</w:t>
      </w:r>
      <w:r w:rsidR="006113B3" w:rsidRPr="005C6E35">
        <w:rPr>
          <w:rFonts w:ascii="Times New Roman" w:hAnsi="Times New Roman"/>
          <w:sz w:val="21"/>
          <w:szCs w:val="21"/>
          <w:lang w:val="es-ES_tradnl"/>
        </w:rPr>
        <w:t xml:space="preserve">mente con las Especificaciones y otras condiciones de los Documentos de Licitación, y que ofrezca el precio más bajo dentro del techo establecido, será designado como el </w:t>
      </w:r>
      <w:r w:rsidR="00EE711C" w:rsidRPr="005C6E35">
        <w:rPr>
          <w:rFonts w:ascii="Times New Roman" w:hAnsi="Times New Roman"/>
          <w:sz w:val="21"/>
          <w:szCs w:val="21"/>
          <w:lang w:val="es-ES_tradnl"/>
        </w:rPr>
        <w:t>adjudicatario</w:t>
      </w:r>
      <w:r w:rsidR="006113B3" w:rsidRPr="005C6E35">
        <w:rPr>
          <w:rFonts w:ascii="Times New Roman" w:hAnsi="Times New Roman"/>
          <w:sz w:val="21"/>
          <w:szCs w:val="21"/>
          <w:lang w:val="es-ES_tradnl"/>
        </w:rPr>
        <w:t xml:space="preserve">. </w:t>
      </w:r>
    </w:p>
    <w:p w:rsidR="003433D9" w:rsidRPr="005C6E35" w:rsidRDefault="003433D9" w:rsidP="003433D9">
      <w:pPr>
        <w:widowControl/>
        <w:tabs>
          <w:tab w:val="left" w:pos="323"/>
        </w:tabs>
        <w:ind w:left="323" w:right="36" w:hanging="323"/>
        <w:jc w:val="left"/>
        <w:rPr>
          <w:rFonts w:ascii="Times New Roman" w:hAnsi="Times New Roman"/>
          <w:sz w:val="21"/>
          <w:szCs w:val="21"/>
          <w:lang w:val="es-ES"/>
        </w:rPr>
      </w:pPr>
      <w:r w:rsidRPr="005C6E35">
        <w:rPr>
          <w:rFonts w:ascii="Times New Roman" w:hAnsi="Times New Roman"/>
          <w:sz w:val="21"/>
          <w:szCs w:val="21"/>
          <w:lang w:val="es-ES_tradnl"/>
        </w:rPr>
        <w:t>(2)</w:t>
      </w:r>
      <w:r w:rsidR="00936F52" w:rsidRPr="005C6E35">
        <w:rPr>
          <w:rFonts w:ascii="Times New Roman" w:hAnsi="Times New Roman" w:hint="eastAsia"/>
          <w:sz w:val="21"/>
          <w:szCs w:val="21"/>
          <w:lang w:val="es-ES_tradnl"/>
        </w:rPr>
        <w:t xml:space="preserve"> </w:t>
      </w:r>
      <w:r w:rsidR="006113B3" w:rsidRPr="005C6E35">
        <w:rPr>
          <w:rFonts w:ascii="Times New Roman" w:hAnsi="Times New Roman"/>
          <w:sz w:val="21"/>
          <w:szCs w:val="21"/>
          <w:lang w:val="es-ES_tradnl"/>
        </w:rPr>
        <w:t>Una vez terminada la evaluación de</w:t>
      </w:r>
      <w:r w:rsidR="00E83600" w:rsidRPr="005C6E35">
        <w:rPr>
          <w:rFonts w:ascii="Times New Roman" w:hAnsi="Times New Roman"/>
          <w:sz w:val="21"/>
          <w:szCs w:val="21"/>
          <w:lang w:val="es-ES_tradnl"/>
        </w:rPr>
        <w:t xml:space="preserve"> </w:t>
      </w:r>
      <w:r w:rsidR="006113B3" w:rsidRPr="005C6E35">
        <w:rPr>
          <w:rFonts w:ascii="Times New Roman" w:hAnsi="Times New Roman"/>
          <w:sz w:val="21"/>
          <w:szCs w:val="21"/>
          <w:lang w:val="es-ES_tradnl"/>
        </w:rPr>
        <w:t>l</w:t>
      </w:r>
      <w:r w:rsidR="00E83600" w:rsidRPr="005C6E35">
        <w:rPr>
          <w:rFonts w:ascii="Times New Roman" w:hAnsi="Times New Roman"/>
          <w:sz w:val="21"/>
          <w:szCs w:val="21"/>
          <w:lang w:val="es-ES_tradnl"/>
        </w:rPr>
        <w:t>a Oferta de</w:t>
      </w:r>
      <w:r w:rsidR="006113B3" w:rsidRPr="005C6E35">
        <w:rPr>
          <w:rFonts w:ascii="Times New Roman" w:hAnsi="Times New Roman"/>
          <w:sz w:val="21"/>
          <w:szCs w:val="21"/>
          <w:lang w:val="es-ES_tradnl"/>
        </w:rPr>
        <w:t xml:space="preserve"> Precio, {el Cliente/Comprador} emitirá una notificación de adjudicación al</w:t>
      </w:r>
      <w:r w:rsidR="008430A1" w:rsidRPr="005C6E35">
        <w:rPr>
          <w:rFonts w:ascii="Times New Roman" w:hAnsi="Times New Roman"/>
          <w:sz w:val="21"/>
          <w:szCs w:val="21"/>
          <w:lang w:val="es-ES_tradnl"/>
        </w:rPr>
        <w:t xml:space="preserve"> adjudicatario</w:t>
      </w:r>
      <w:r w:rsidR="006113B3" w:rsidRPr="005C6E35">
        <w:rPr>
          <w:rFonts w:ascii="Times New Roman" w:hAnsi="Times New Roman"/>
          <w:sz w:val="21"/>
          <w:szCs w:val="21"/>
          <w:lang w:val="es-ES_tradnl"/>
        </w:rPr>
        <w:t xml:space="preserve"> dentro del período de validez de las ofertas, indicado en </w:t>
      </w:r>
      <w:r w:rsidR="00E83600" w:rsidRPr="005C6E35">
        <w:rPr>
          <w:rFonts w:ascii="Times New Roman" w:hAnsi="Times New Roman"/>
          <w:sz w:val="21"/>
          <w:szCs w:val="21"/>
          <w:lang w:val="es-ES_tradnl"/>
        </w:rPr>
        <w:t xml:space="preserve">las </w:t>
      </w:r>
      <w:r w:rsidR="006113B3" w:rsidRPr="005C6E35">
        <w:rPr>
          <w:rFonts w:ascii="Times New Roman" w:hAnsi="Times New Roman"/>
          <w:sz w:val="21"/>
          <w:szCs w:val="21"/>
          <w:lang w:val="es-ES_tradnl"/>
        </w:rPr>
        <w:t xml:space="preserve">IAL 16 (1) de éste, por escrito. Al mismo tiempo, {el Cliente/Comprador} también deberá notificar a todos los otros </w:t>
      </w:r>
      <w:r w:rsidR="000F4827" w:rsidRPr="005C6E35">
        <w:rPr>
          <w:rFonts w:ascii="Times New Roman" w:hAnsi="Times New Roman"/>
          <w:sz w:val="21"/>
          <w:szCs w:val="21"/>
          <w:lang w:val="es-ES_tradnl"/>
        </w:rPr>
        <w:t>licitadores</w:t>
      </w:r>
      <w:r w:rsidR="006113B3" w:rsidRPr="005C6E35">
        <w:rPr>
          <w:rFonts w:ascii="Times New Roman" w:hAnsi="Times New Roman"/>
          <w:sz w:val="21"/>
          <w:szCs w:val="21"/>
          <w:lang w:val="es-ES_tradnl"/>
        </w:rPr>
        <w:t xml:space="preserve"> de los resultados de la licitación. </w:t>
      </w:r>
    </w:p>
    <w:p w:rsidR="003433D9" w:rsidRPr="005C6E35" w:rsidRDefault="003433D9" w:rsidP="002C798E">
      <w:pPr>
        <w:ind w:left="298" w:hangingChars="142" w:hanging="298"/>
        <w:rPr>
          <w:rFonts w:ascii="Times New Roman" w:hAnsi="Times New Roman"/>
          <w:sz w:val="21"/>
          <w:szCs w:val="21"/>
          <w:lang w:val="es-ES_tradnl"/>
        </w:rPr>
      </w:pPr>
      <w:r w:rsidRPr="005C6E35">
        <w:rPr>
          <w:rFonts w:ascii="Times New Roman" w:hAnsi="Times New Roman" w:hint="eastAsia"/>
          <w:sz w:val="21"/>
          <w:szCs w:val="21"/>
          <w:lang w:val="es-ES_tradnl"/>
        </w:rPr>
        <w:t xml:space="preserve">(3) </w:t>
      </w:r>
      <w:r w:rsidR="00163AC4" w:rsidRPr="005C6E35">
        <w:rPr>
          <w:rFonts w:ascii="Times New Roman" w:hAnsi="Times New Roman"/>
          <w:sz w:val="21"/>
          <w:szCs w:val="21"/>
          <w:lang w:val="es-ES_tradnl"/>
        </w:rPr>
        <w:t xml:space="preserve">Después de que un contrato haya </w:t>
      </w:r>
      <w:r w:rsidR="00BB1263" w:rsidRPr="005C6E35">
        <w:rPr>
          <w:rFonts w:ascii="Times New Roman" w:hAnsi="Times New Roman"/>
          <w:sz w:val="21"/>
          <w:szCs w:val="21"/>
          <w:lang w:val="es-ES_tradnl"/>
        </w:rPr>
        <w:t>obtenido la “</w:t>
      </w:r>
      <w:r w:rsidR="00BB1263" w:rsidRPr="005C6E35">
        <w:rPr>
          <w:rFonts w:ascii="Times New Roman" w:hAnsi="Times New Roman"/>
          <w:sz w:val="21"/>
          <w:szCs w:val="21"/>
          <w:lang w:val="es-ES"/>
        </w:rPr>
        <w:t>no objeción” de</w:t>
      </w:r>
      <w:r w:rsidR="00E83600" w:rsidRPr="005C6E35">
        <w:rPr>
          <w:rFonts w:ascii="Times New Roman" w:hAnsi="Times New Roman"/>
          <w:sz w:val="21"/>
          <w:szCs w:val="21"/>
          <w:lang w:val="es-ES_tradnl"/>
        </w:rPr>
        <w:t xml:space="preserve"> JICA</w:t>
      </w:r>
      <w:r w:rsidR="00163AC4" w:rsidRPr="005C6E35">
        <w:rPr>
          <w:rFonts w:ascii="Times New Roman" w:hAnsi="Times New Roman"/>
          <w:sz w:val="21"/>
          <w:szCs w:val="21"/>
          <w:lang w:val="es-ES_tradnl"/>
        </w:rPr>
        <w:t xml:space="preserve"> </w:t>
      </w:r>
      <w:r w:rsidR="00BB1263" w:rsidRPr="005C6E35">
        <w:rPr>
          <w:rFonts w:ascii="Times New Roman" w:hAnsi="Times New Roman"/>
          <w:sz w:val="21"/>
          <w:szCs w:val="21"/>
          <w:lang w:val="es-ES"/>
        </w:rPr>
        <w:t xml:space="preserve">para </w:t>
      </w:r>
      <w:r w:rsidR="00163AC4" w:rsidRPr="005C6E35">
        <w:rPr>
          <w:rFonts w:ascii="Times New Roman" w:hAnsi="Times New Roman"/>
          <w:sz w:val="21"/>
          <w:szCs w:val="21"/>
          <w:lang w:val="es-ES_tradnl"/>
        </w:rPr>
        <w:t>ser elegible para el financiamiento bajo la Donación Japonesa, la siguiente información podrá hacerse pública por JICA:</w:t>
      </w:r>
    </w:p>
    <w:p w:rsidR="003433D9" w:rsidRPr="005C6E35" w:rsidRDefault="003433D9" w:rsidP="00E1312C">
      <w:pPr>
        <w:ind w:firstLine="284"/>
        <w:rPr>
          <w:rFonts w:ascii="Times New Roman" w:hAnsi="Times New Roman"/>
          <w:sz w:val="21"/>
          <w:szCs w:val="21"/>
          <w:lang w:val="es-ES_tradnl"/>
        </w:rPr>
      </w:pPr>
      <w:r w:rsidRPr="005C6E35">
        <w:rPr>
          <w:rFonts w:ascii="Times New Roman" w:hAnsi="Times New Roman"/>
          <w:sz w:val="21"/>
          <w:szCs w:val="21"/>
          <w:lang w:val="es-ES_tradnl"/>
        </w:rPr>
        <w:t xml:space="preserve">(a) </w:t>
      </w:r>
      <w:r w:rsidR="00163AC4" w:rsidRPr="005C6E35">
        <w:rPr>
          <w:rFonts w:ascii="Times New Roman" w:hAnsi="Times New Roman"/>
          <w:sz w:val="21"/>
          <w:szCs w:val="21"/>
          <w:lang w:val="es-ES_tradnl"/>
        </w:rPr>
        <w:t xml:space="preserve">nombre de cada </w:t>
      </w:r>
      <w:r w:rsidR="000F4827" w:rsidRPr="005C6E35">
        <w:rPr>
          <w:rFonts w:ascii="Times New Roman" w:hAnsi="Times New Roman"/>
          <w:sz w:val="21"/>
          <w:szCs w:val="21"/>
          <w:lang w:val="es-ES_tradnl"/>
        </w:rPr>
        <w:t>licitador</w:t>
      </w:r>
      <w:r w:rsidR="00163AC4" w:rsidRPr="005C6E35">
        <w:rPr>
          <w:rFonts w:ascii="Times New Roman" w:hAnsi="Times New Roman"/>
          <w:sz w:val="21"/>
          <w:szCs w:val="21"/>
          <w:lang w:val="es-ES_tradnl"/>
        </w:rPr>
        <w:t xml:space="preserve"> que presentó una oferta</w:t>
      </w:r>
      <w:r w:rsidRPr="005C6E35">
        <w:rPr>
          <w:rFonts w:ascii="Times New Roman" w:hAnsi="Times New Roman"/>
          <w:sz w:val="21"/>
          <w:szCs w:val="21"/>
          <w:lang w:val="es-ES_tradnl"/>
        </w:rPr>
        <w:t>;</w:t>
      </w:r>
    </w:p>
    <w:p w:rsidR="003433D9" w:rsidRPr="005C6E35" w:rsidRDefault="003433D9" w:rsidP="00E1312C">
      <w:pPr>
        <w:ind w:firstLine="284"/>
        <w:rPr>
          <w:rFonts w:ascii="Times New Roman" w:hAnsi="Times New Roman"/>
          <w:sz w:val="21"/>
          <w:szCs w:val="21"/>
          <w:lang w:val="es-ES_tradnl"/>
        </w:rPr>
      </w:pPr>
      <w:r w:rsidRPr="005C6E35">
        <w:rPr>
          <w:rFonts w:ascii="Times New Roman" w:hAnsi="Times New Roman"/>
          <w:sz w:val="21"/>
          <w:szCs w:val="21"/>
          <w:lang w:val="es-ES_tradnl"/>
        </w:rPr>
        <w:t xml:space="preserve">(b) </w:t>
      </w:r>
      <w:r w:rsidR="00E83600" w:rsidRPr="005C6E35">
        <w:rPr>
          <w:rFonts w:ascii="Times New Roman" w:hAnsi="Times New Roman"/>
          <w:sz w:val="21"/>
          <w:szCs w:val="21"/>
          <w:lang w:val="es-ES_tradnl"/>
        </w:rPr>
        <w:t>precios ofrecidos</w:t>
      </w:r>
      <w:r w:rsidR="00163AC4" w:rsidRPr="005C6E35">
        <w:rPr>
          <w:rFonts w:ascii="Times New Roman" w:hAnsi="Times New Roman"/>
          <w:sz w:val="21"/>
          <w:szCs w:val="21"/>
          <w:lang w:val="es-ES_tradnl"/>
        </w:rPr>
        <w:t xml:space="preserve"> </w:t>
      </w:r>
      <w:r w:rsidR="00D04128" w:rsidRPr="005C6E35">
        <w:rPr>
          <w:rFonts w:ascii="Times New Roman" w:hAnsi="Times New Roman"/>
          <w:sz w:val="21"/>
          <w:szCs w:val="21"/>
          <w:lang w:val="es-ES_tradnl"/>
        </w:rPr>
        <w:t>que</w:t>
      </w:r>
      <w:r w:rsidR="00163AC4" w:rsidRPr="005C6E35">
        <w:rPr>
          <w:rFonts w:ascii="Times New Roman" w:hAnsi="Times New Roman"/>
          <w:sz w:val="21"/>
          <w:szCs w:val="21"/>
          <w:lang w:val="es-ES_tradnl"/>
        </w:rPr>
        <w:t xml:space="preserve"> se leyeron en voz alta en el acto de apertura de la oferta</w:t>
      </w:r>
      <w:r w:rsidRPr="005C6E35">
        <w:rPr>
          <w:rFonts w:ascii="Times New Roman" w:hAnsi="Times New Roman"/>
          <w:sz w:val="21"/>
          <w:szCs w:val="21"/>
          <w:lang w:val="es-ES_tradnl"/>
        </w:rPr>
        <w:t>;</w:t>
      </w:r>
    </w:p>
    <w:p w:rsidR="003433D9" w:rsidRPr="005C6E35" w:rsidRDefault="003433D9" w:rsidP="00E1312C">
      <w:pPr>
        <w:ind w:firstLine="284"/>
        <w:rPr>
          <w:rFonts w:ascii="Times New Roman" w:hAnsi="Times New Roman"/>
          <w:sz w:val="21"/>
          <w:szCs w:val="21"/>
          <w:lang w:val="es-ES_tradnl"/>
        </w:rPr>
      </w:pPr>
      <w:r w:rsidRPr="005C6E35">
        <w:rPr>
          <w:rFonts w:ascii="Times New Roman" w:hAnsi="Times New Roman"/>
          <w:sz w:val="21"/>
          <w:szCs w:val="21"/>
          <w:lang w:val="es-ES_tradnl"/>
        </w:rPr>
        <w:t xml:space="preserve">(c) </w:t>
      </w:r>
      <w:r w:rsidR="00163AC4" w:rsidRPr="005C6E35">
        <w:rPr>
          <w:rFonts w:ascii="Times New Roman" w:hAnsi="Times New Roman"/>
          <w:sz w:val="21"/>
          <w:szCs w:val="21"/>
          <w:lang w:val="es-ES_tradnl"/>
        </w:rPr>
        <w:t>fecha de adjudicación y el monto del contrato</w:t>
      </w:r>
      <w:r w:rsidRPr="005C6E35">
        <w:rPr>
          <w:rFonts w:ascii="Times New Roman" w:hAnsi="Times New Roman"/>
          <w:sz w:val="21"/>
          <w:szCs w:val="21"/>
          <w:lang w:val="es-ES_tradnl"/>
        </w:rPr>
        <w:t>.</w:t>
      </w:r>
    </w:p>
    <w:p w:rsidR="003433D9" w:rsidRPr="005C6E35" w:rsidRDefault="003433D9" w:rsidP="002C798E">
      <w:pPr>
        <w:ind w:left="298" w:hangingChars="142" w:hanging="298"/>
        <w:rPr>
          <w:rFonts w:ascii="Times New Roman" w:hAnsi="Times New Roman"/>
          <w:sz w:val="21"/>
          <w:szCs w:val="21"/>
          <w:lang w:val="es-ES_tradnl"/>
        </w:rPr>
      </w:pPr>
      <w:r w:rsidRPr="005C6E35">
        <w:rPr>
          <w:rFonts w:ascii="Times New Roman" w:hAnsi="Times New Roman" w:hint="eastAsia"/>
          <w:sz w:val="21"/>
          <w:szCs w:val="21"/>
          <w:lang w:val="es-ES_tradnl"/>
        </w:rPr>
        <w:t xml:space="preserve">(4) </w:t>
      </w:r>
      <w:r w:rsidR="00163AC4" w:rsidRPr="005C6E35">
        <w:rPr>
          <w:rFonts w:ascii="Times New Roman" w:hAnsi="Times New Roman"/>
          <w:sz w:val="21"/>
          <w:szCs w:val="21"/>
          <w:lang w:val="es-ES_tradnl"/>
        </w:rPr>
        <w:t xml:space="preserve">Posteriormente a la notificación de adjudicación, los </w:t>
      </w:r>
      <w:r w:rsidR="000F4827" w:rsidRPr="005C6E35">
        <w:rPr>
          <w:rFonts w:ascii="Times New Roman" w:hAnsi="Times New Roman"/>
          <w:sz w:val="21"/>
          <w:szCs w:val="21"/>
          <w:lang w:val="es-ES_tradnl"/>
        </w:rPr>
        <w:t>licitadores</w:t>
      </w:r>
      <w:r w:rsidR="00163AC4" w:rsidRPr="005C6E35">
        <w:rPr>
          <w:rFonts w:ascii="Times New Roman" w:hAnsi="Times New Roman"/>
          <w:sz w:val="21"/>
          <w:szCs w:val="21"/>
          <w:lang w:val="es-ES_tradnl"/>
        </w:rPr>
        <w:t xml:space="preserve"> que no fueron seleccionados para la adjudicación podrán solicitar {al Cliente/Comprador} por escrito para que se les expliquen las razones por las cuales sus ofertas no fueron seleccionadas. {El Cliente/Comprador} responderá con prontitud y por escrito a cualquier </w:t>
      </w:r>
      <w:r w:rsidR="000F4827" w:rsidRPr="005C6E35">
        <w:rPr>
          <w:rFonts w:ascii="Times New Roman" w:hAnsi="Times New Roman"/>
          <w:sz w:val="21"/>
          <w:szCs w:val="21"/>
          <w:lang w:val="es-ES_tradnl"/>
        </w:rPr>
        <w:t>licitador</w:t>
      </w:r>
      <w:r w:rsidR="00163AC4" w:rsidRPr="005C6E35">
        <w:rPr>
          <w:rFonts w:ascii="Times New Roman" w:hAnsi="Times New Roman"/>
          <w:sz w:val="21"/>
          <w:szCs w:val="21"/>
          <w:lang w:val="es-ES_tradnl"/>
        </w:rPr>
        <w:t xml:space="preserve"> que no haya sido seleccionado y que</w:t>
      </w:r>
      <w:r w:rsidR="00ED6369" w:rsidRPr="005C6E35">
        <w:rPr>
          <w:rFonts w:ascii="Times New Roman" w:hAnsi="Times New Roman"/>
          <w:sz w:val="21"/>
          <w:szCs w:val="21"/>
          <w:lang w:val="es-ES_tradnl"/>
        </w:rPr>
        <w:t>,</w:t>
      </w:r>
      <w:r w:rsidR="00163AC4" w:rsidRPr="005C6E35">
        <w:rPr>
          <w:rFonts w:ascii="Times New Roman" w:hAnsi="Times New Roman"/>
          <w:sz w:val="21"/>
          <w:szCs w:val="21"/>
          <w:lang w:val="es-ES_tradnl"/>
        </w:rPr>
        <w:t xml:space="preserve"> después de la notificación de adjudicación</w:t>
      </w:r>
      <w:r w:rsidR="00E83600" w:rsidRPr="005C6E35">
        <w:rPr>
          <w:rFonts w:ascii="Times New Roman" w:hAnsi="Times New Roman"/>
          <w:sz w:val="21"/>
          <w:szCs w:val="21"/>
          <w:lang w:val="es-ES_tradnl"/>
        </w:rPr>
        <w:t>,</w:t>
      </w:r>
      <w:r w:rsidR="00163AC4" w:rsidRPr="005C6E35">
        <w:rPr>
          <w:rFonts w:ascii="Times New Roman" w:hAnsi="Times New Roman"/>
          <w:sz w:val="21"/>
          <w:szCs w:val="21"/>
          <w:lang w:val="es-ES_tradnl"/>
        </w:rPr>
        <w:t xml:space="preserve"> de conformidad a </w:t>
      </w:r>
      <w:r w:rsidR="00E83600" w:rsidRPr="005C6E35">
        <w:rPr>
          <w:rFonts w:ascii="Times New Roman" w:hAnsi="Times New Roman"/>
          <w:sz w:val="21"/>
          <w:szCs w:val="21"/>
          <w:lang w:val="es-ES_tradnl"/>
        </w:rPr>
        <w:t xml:space="preserve">las </w:t>
      </w:r>
      <w:r w:rsidR="00163AC4" w:rsidRPr="005C6E35">
        <w:rPr>
          <w:rFonts w:ascii="Times New Roman" w:hAnsi="Times New Roman"/>
          <w:sz w:val="21"/>
          <w:szCs w:val="21"/>
          <w:lang w:val="es-ES_tradnl"/>
        </w:rPr>
        <w:t xml:space="preserve">IAL 26 (2), solicita dicha explicación. </w:t>
      </w:r>
    </w:p>
    <w:p w:rsidR="003433D9" w:rsidRPr="005C6E35" w:rsidRDefault="003433D9" w:rsidP="003433D9">
      <w:pPr>
        <w:widowControl/>
        <w:ind w:right="36"/>
        <w:jc w:val="left"/>
        <w:rPr>
          <w:rFonts w:ascii="Times New Roman" w:hAnsi="Times New Roman"/>
          <w:sz w:val="21"/>
          <w:szCs w:val="21"/>
          <w:lang w:val="es-ES_tradnl"/>
        </w:rPr>
      </w:pPr>
    </w:p>
    <w:p w:rsidR="003433D9" w:rsidRPr="005C6E35" w:rsidRDefault="002C661A" w:rsidP="00B05897">
      <w:pPr>
        <w:pStyle w:val="3"/>
        <w:ind w:left="960"/>
        <w:rPr>
          <w:rFonts w:eastAsia="ＭＳ 明朝"/>
          <w:bCs/>
          <w:lang w:val="es-ES"/>
        </w:rPr>
      </w:pPr>
      <w:bookmarkStart w:id="33" w:name="_Toc450650002"/>
      <w:r w:rsidRPr="005C6E35">
        <w:rPr>
          <w:rFonts w:eastAsia="ＭＳ 明朝"/>
          <w:bCs/>
          <w:lang w:val="es-ES"/>
        </w:rPr>
        <w:t>27. Firma del Contrato</w:t>
      </w:r>
      <w:bookmarkEnd w:id="33"/>
    </w:p>
    <w:p w:rsidR="003433D9" w:rsidRPr="005C6E35" w:rsidRDefault="002C661A" w:rsidP="00050031">
      <w:pPr>
        <w:widowControl/>
        <w:tabs>
          <w:tab w:val="left" w:pos="20"/>
        </w:tabs>
        <w:ind w:left="323" w:right="36" w:hanging="323"/>
        <w:jc w:val="left"/>
        <w:rPr>
          <w:rFonts w:ascii="Times New Roman" w:hAnsi="Times New Roman"/>
          <w:sz w:val="21"/>
          <w:szCs w:val="21"/>
          <w:lang w:val="es-ES_tradnl"/>
        </w:rPr>
      </w:pPr>
      <w:r w:rsidRPr="005C6E35">
        <w:rPr>
          <w:rFonts w:ascii="Times New Roman" w:hAnsi="Times New Roman"/>
          <w:sz w:val="21"/>
          <w:szCs w:val="21"/>
          <w:lang w:val="es-ES"/>
        </w:rPr>
        <w:tab/>
      </w:r>
      <w:r w:rsidR="003433D9" w:rsidRPr="005C6E35">
        <w:rPr>
          <w:rFonts w:ascii="Times New Roman" w:hAnsi="Times New Roman" w:hint="eastAsia"/>
          <w:sz w:val="21"/>
          <w:szCs w:val="21"/>
          <w:lang w:val="es-ES_tradnl"/>
        </w:rPr>
        <w:t xml:space="preserve">(1) </w:t>
      </w:r>
      <w:r w:rsidR="00415F8E" w:rsidRPr="005C6E35">
        <w:rPr>
          <w:rFonts w:ascii="Times New Roman" w:hAnsi="Times New Roman"/>
          <w:sz w:val="21"/>
          <w:szCs w:val="21"/>
          <w:lang w:val="es-ES_tradnl"/>
        </w:rPr>
        <w:t>Inmediatamente después de la notificación por {el Cliente/Comprador},</w:t>
      </w:r>
      <w:r w:rsidR="00AA24FE" w:rsidRPr="005C6E35">
        <w:rPr>
          <w:rFonts w:ascii="Times New Roman" w:hAnsi="Times New Roman" w:hint="eastAsia"/>
          <w:sz w:val="21"/>
          <w:szCs w:val="21"/>
          <w:lang w:val="es-ES_tradnl"/>
        </w:rPr>
        <w:t xml:space="preserve"> </w:t>
      </w:r>
      <w:r w:rsidR="00415F8E" w:rsidRPr="005C6E35">
        <w:rPr>
          <w:rFonts w:ascii="Times New Roman" w:hAnsi="Times New Roman"/>
          <w:sz w:val="21"/>
          <w:szCs w:val="21"/>
          <w:lang w:val="es-ES_tradnl"/>
        </w:rPr>
        <w:t xml:space="preserve"> </w:t>
      </w:r>
      <w:r w:rsidR="00AA24FE" w:rsidRPr="005C6E35">
        <w:rPr>
          <w:rFonts w:ascii="Times New Roman" w:hAnsi="Times New Roman"/>
          <w:sz w:val="21"/>
          <w:szCs w:val="21"/>
          <w:lang w:val="es-ES_tradnl"/>
        </w:rPr>
        <w:t>{</w:t>
      </w:r>
      <w:r w:rsidR="00415F8E" w:rsidRPr="005C6E35">
        <w:rPr>
          <w:rFonts w:ascii="Times New Roman" w:hAnsi="Times New Roman"/>
          <w:sz w:val="21"/>
          <w:szCs w:val="21"/>
          <w:lang w:val="es-ES_tradnl"/>
        </w:rPr>
        <w:t>el Cliente/Comprador</w:t>
      </w:r>
      <w:r w:rsidR="00AA24FE" w:rsidRPr="005C6E35">
        <w:rPr>
          <w:rFonts w:ascii="Times New Roman" w:hAnsi="Times New Roman"/>
          <w:sz w:val="21"/>
          <w:szCs w:val="21"/>
          <w:lang w:val="es-ES_tradnl"/>
        </w:rPr>
        <w:t>}</w:t>
      </w:r>
      <w:r w:rsidR="00415F8E" w:rsidRPr="005C6E35">
        <w:rPr>
          <w:rFonts w:ascii="Times New Roman" w:hAnsi="Times New Roman"/>
          <w:sz w:val="21"/>
          <w:szCs w:val="21"/>
          <w:lang w:val="es-ES_tradnl"/>
        </w:rPr>
        <w:t xml:space="preserve"> enviará el </w:t>
      </w:r>
      <w:r w:rsidR="004210AF" w:rsidRPr="005C6E35">
        <w:rPr>
          <w:rFonts w:ascii="Times New Roman" w:hAnsi="Times New Roman"/>
          <w:sz w:val="21"/>
          <w:szCs w:val="21"/>
          <w:lang w:val="es-ES_tradnl"/>
        </w:rPr>
        <w:t xml:space="preserve">Convenio </w:t>
      </w:r>
      <w:r w:rsidR="00415F8E" w:rsidRPr="005C6E35">
        <w:rPr>
          <w:rFonts w:ascii="Times New Roman" w:hAnsi="Times New Roman"/>
          <w:sz w:val="21"/>
          <w:szCs w:val="21"/>
          <w:lang w:val="es-ES_tradnl"/>
        </w:rPr>
        <w:t xml:space="preserve">del Contrato al </w:t>
      </w:r>
      <w:r w:rsidR="00506149" w:rsidRPr="005C6E35">
        <w:rPr>
          <w:rFonts w:ascii="Times New Roman" w:hAnsi="Times New Roman"/>
          <w:sz w:val="21"/>
          <w:szCs w:val="21"/>
          <w:lang w:val="es-ES_tradnl"/>
        </w:rPr>
        <w:t>adjudicatario</w:t>
      </w:r>
      <w:r w:rsidR="00415F8E" w:rsidRPr="005C6E35">
        <w:rPr>
          <w:rFonts w:ascii="Times New Roman" w:hAnsi="Times New Roman"/>
          <w:sz w:val="21"/>
          <w:szCs w:val="21"/>
          <w:lang w:val="es-ES_tradnl"/>
        </w:rPr>
        <w:t xml:space="preserve">. Las Partes </w:t>
      </w:r>
      <w:r w:rsidR="00610FA1" w:rsidRPr="005C6E35">
        <w:rPr>
          <w:rFonts w:ascii="Times New Roman" w:hAnsi="Times New Roman"/>
          <w:sz w:val="21"/>
          <w:szCs w:val="21"/>
          <w:lang w:val="es-ES_tradnl"/>
        </w:rPr>
        <w:t>firmar</w:t>
      </w:r>
      <w:r w:rsidR="00415F8E" w:rsidRPr="005C6E35">
        <w:rPr>
          <w:rFonts w:ascii="Times New Roman" w:hAnsi="Times New Roman"/>
          <w:sz w:val="21"/>
          <w:szCs w:val="21"/>
          <w:lang w:val="es-ES_tradnl"/>
        </w:rPr>
        <w:t xml:space="preserve">án el </w:t>
      </w:r>
      <w:r w:rsidR="004210AF" w:rsidRPr="005C6E35">
        <w:rPr>
          <w:rFonts w:ascii="Times New Roman" w:hAnsi="Times New Roman"/>
          <w:sz w:val="21"/>
          <w:szCs w:val="21"/>
          <w:lang w:val="es-ES_tradnl"/>
        </w:rPr>
        <w:t>Convenio</w:t>
      </w:r>
      <w:r w:rsidR="00415F8E" w:rsidRPr="005C6E35">
        <w:rPr>
          <w:rFonts w:ascii="Times New Roman" w:hAnsi="Times New Roman"/>
          <w:sz w:val="21"/>
          <w:szCs w:val="21"/>
          <w:lang w:val="es-ES_tradnl"/>
        </w:rPr>
        <w:t xml:space="preserve"> del Contrato dentro de catorce (14) días después de que el </w:t>
      </w:r>
      <w:r w:rsidR="00506149" w:rsidRPr="005C6E35">
        <w:rPr>
          <w:rFonts w:ascii="Times New Roman" w:hAnsi="Times New Roman"/>
          <w:sz w:val="21"/>
          <w:szCs w:val="21"/>
          <w:lang w:val="es-ES_tradnl"/>
        </w:rPr>
        <w:t>adjudicatario</w:t>
      </w:r>
      <w:r w:rsidR="00415F8E" w:rsidRPr="005C6E35">
        <w:rPr>
          <w:rFonts w:ascii="Times New Roman" w:hAnsi="Times New Roman"/>
          <w:sz w:val="21"/>
          <w:szCs w:val="21"/>
          <w:lang w:val="es-ES_tradnl"/>
        </w:rPr>
        <w:t xml:space="preserve"> reciba la notificación de adjudicación, a menos que se establezca lo contrario en los DDL.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3"/>
      </w:tblGrid>
      <w:tr w:rsidR="00936F52" w:rsidRPr="00751054" w:rsidTr="00DB462B">
        <w:tc>
          <w:tcPr>
            <w:tcW w:w="8703" w:type="dxa"/>
            <w:shd w:val="clear" w:color="auto" w:fill="auto"/>
          </w:tcPr>
          <w:p w:rsidR="00936F52" w:rsidRPr="005C6E35" w:rsidRDefault="002C661A" w:rsidP="00DB462B">
            <w:pPr>
              <w:widowControl/>
              <w:tabs>
                <w:tab w:val="left" w:pos="323"/>
              </w:tabs>
              <w:ind w:left="323" w:right="36" w:hanging="323"/>
              <w:jc w:val="left"/>
              <w:rPr>
                <w:rFonts w:ascii="Times New Roman" w:hAnsi="Times New Roman"/>
                <w:i/>
                <w:sz w:val="21"/>
                <w:szCs w:val="21"/>
                <w:lang w:val="es-ES"/>
              </w:rPr>
            </w:pPr>
            <w:r w:rsidRPr="005C6E35">
              <w:rPr>
                <w:rFonts w:ascii="Times New Roman" w:hAnsi="Times New Roman" w:hint="eastAsia"/>
                <w:i/>
                <w:sz w:val="21"/>
                <w:szCs w:val="21"/>
                <w:lang w:val="es-ES"/>
              </w:rPr>
              <w:t>（</w:t>
            </w:r>
            <w:r w:rsidR="00936F52" w:rsidRPr="005C6E35">
              <w:rPr>
                <w:rFonts w:ascii="Times New Roman" w:hAnsi="Times New Roman" w:hint="eastAsia"/>
                <w:i/>
                <w:sz w:val="21"/>
                <w:szCs w:val="21"/>
              </w:rPr>
              <w:t>施設案件</w:t>
            </w:r>
            <w:r w:rsidRPr="005C6E35">
              <w:rPr>
                <w:rFonts w:ascii="Times New Roman" w:hAnsi="Times New Roman"/>
                <w:i/>
                <w:sz w:val="21"/>
                <w:szCs w:val="21"/>
                <w:lang w:val="es-ES"/>
              </w:rPr>
              <w:t xml:space="preserve"> Construcción</w:t>
            </w:r>
            <w:r w:rsidRPr="005C6E35">
              <w:rPr>
                <w:rFonts w:ascii="Times New Roman" w:hAnsi="Times New Roman" w:hint="eastAsia"/>
                <w:i/>
                <w:sz w:val="21"/>
                <w:szCs w:val="21"/>
                <w:lang w:val="es-ES"/>
              </w:rPr>
              <w:t>）</w:t>
            </w:r>
          </w:p>
          <w:p w:rsidR="00936F52" w:rsidRPr="005C6E35" w:rsidRDefault="00936F52" w:rsidP="00DB462B">
            <w:pPr>
              <w:widowControl/>
              <w:tabs>
                <w:tab w:val="left" w:pos="323"/>
              </w:tabs>
              <w:ind w:left="323" w:right="36" w:hanging="323"/>
              <w:jc w:val="left"/>
              <w:rPr>
                <w:rFonts w:ascii="Times New Roman" w:hAnsi="Times New Roman"/>
                <w:sz w:val="21"/>
                <w:szCs w:val="21"/>
                <w:lang w:val="es-ES_tradnl"/>
              </w:rPr>
            </w:pPr>
            <w:r w:rsidRPr="005C6E35">
              <w:rPr>
                <w:rFonts w:ascii="Times New Roman" w:hAnsi="Times New Roman" w:hint="eastAsia"/>
                <w:sz w:val="21"/>
                <w:szCs w:val="21"/>
                <w:lang w:val="es-ES_tradnl"/>
              </w:rPr>
              <w:t>(2)</w:t>
            </w:r>
            <w:r w:rsidRPr="005C6E35" w:rsidDel="00D340BB">
              <w:rPr>
                <w:rFonts w:ascii="Times New Roman" w:hAnsi="Times New Roman" w:hint="eastAsia"/>
                <w:sz w:val="21"/>
                <w:szCs w:val="21"/>
                <w:lang w:val="es-ES_tradnl"/>
              </w:rPr>
              <w:t xml:space="preserve"> </w:t>
            </w:r>
            <w:r w:rsidR="00415F8E" w:rsidRPr="005C6E35">
              <w:rPr>
                <w:rFonts w:ascii="Times New Roman" w:hAnsi="Times New Roman"/>
                <w:sz w:val="21"/>
                <w:szCs w:val="21"/>
                <w:lang w:val="es-ES_tradnl"/>
              </w:rPr>
              <w:t xml:space="preserve">El </w:t>
            </w:r>
            <w:r w:rsidR="007308F1" w:rsidRPr="005C6E35">
              <w:rPr>
                <w:rFonts w:ascii="Times New Roman" w:hAnsi="Times New Roman"/>
                <w:sz w:val="21"/>
                <w:szCs w:val="21"/>
                <w:lang w:val="es-ES_tradnl"/>
              </w:rPr>
              <w:t>adjudicatario</w:t>
            </w:r>
            <w:r w:rsidR="00415F8E" w:rsidRPr="005C6E35">
              <w:rPr>
                <w:rFonts w:ascii="Times New Roman" w:hAnsi="Times New Roman"/>
                <w:sz w:val="21"/>
                <w:szCs w:val="21"/>
                <w:lang w:val="es-ES_tradnl"/>
              </w:rPr>
              <w:t xml:space="preserve"> presentará los siguientes documentos para que el Consultor pueda examinarlos.</w:t>
            </w:r>
          </w:p>
          <w:p w:rsidR="00936F52" w:rsidRPr="005C6E35" w:rsidRDefault="00936F52" w:rsidP="00DB462B">
            <w:pPr>
              <w:widowControl/>
              <w:tabs>
                <w:tab w:val="left" w:pos="323"/>
              </w:tabs>
              <w:ind w:leftChars="100" w:left="563" w:rightChars="15" w:right="36" w:hanging="323"/>
              <w:jc w:val="left"/>
              <w:rPr>
                <w:rFonts w:ascii="Times New Roman" w:hAnsi="Times New Roman"/>
                <w:sz w:val="21"/>
                <w:szCs w:val="21"/>
                <w:lang w:val="es-ES_tradnl"/>
              </w:rPr>
            </w:pPr>
            <w:r w:rsidRPr="005C6E35">
              <w:rPr>
                <w:rFonts w:ascii="Times New Roman" w:hAnsi="Times New Roman" w:hint="eastAsia"/>
                <w:sz w:val="21"/>
                <w:szCs w:val="21"/>
                <w:lang w:val="es-ES_tradnl"/>
              </w:rPr>
              <w:t xml:space="preserve">  - </w:t>
            </w:r>
            <w:r w:rsidR="00415F8E" w:rsidRPr="005C6E35">
              <w:rPr>
                <w:rFonts w:ascii="Times New Roman" w:hAnsi="Times New Roman"/>
                <w:sz w:val="21"/>
                <w:szCs w:val="21"/>
                <w:lang w:val="es-ES_tradnl"/>
              </w:rPr>
              <w:t>Currí</w:t>
            </w:r>
            <w:r w:rsidRPr="005C6E35">
              <w:rPr>
                <w:rFonts w:ascii="Times New Roman" w:hAnsi="Times New Roman"/>
                <w:sz w:val="21"/>
                <w:szCs w:val="21"/>
                <w:lang w:val="es-ES_tradnl"/>
              </w:rPr>
              <w:t>culum</w:t>
            </w:r>
            <w:r w:rsidRPr="005C6E35">
              <w:rPr>
                <w:rFonts w:ascii="Times New Roman" w:hAnsi="Times New Roman" w:hint="eastAsia"/>
                <w:sz w:val="21"/>
                <w:szCs w:val="21"/>
                <w:lang w:val="es-ES_tradnl"/>
              </w:rPr>
              <w:t xml:space="preserve"> vitae </w:t>
            </w:r>
            <w:r w:rsidR="00EF139D" w:rsidRPr="005C6E35">
              <w:rPr>
                <w:rFonts w:ascii="Times New Roman" w:hAnsi="Times New Roman"/>
                <w:sz w:val="21"/>
                <w:szCs w:val="21"/>
                <w:lang w:val="es-ES_tradnl"/>
              </w:rPr>
              <w:t xml:space="preserve">para el/los ingeniero(s) principal(es) como </w:t>
            </w:r>
            <w:r w:rsidR="00610FA1" w:rsidRPr="005C6E35">
              <w:rPr>
                <w:rFonts w:ascii="Times New Roman" w:hAnsi="Times New Roman"/>
                <w:sz w:val="21"/>
                <w:szCs w:val="21"/>
                <w:lang w:val="es-ES_tradnl"/>
              </w:rPr>
              <w:t xml:space="preserve">lo </w:t>
            </w:r>
            <w:r w:rsidR="00EF139D" w:rsidRPr="005C6E35">
              <w:rPr>
                <w:rFonts w:ascii="Times New Roman" w:hAnsi="Times New Roman"/>
                <w:sz w:val="21"/>
                <w:szCs w:val="21"/>
                <w:lang w:val="es-ES_tradnl"/>
              </w:rPr>
              <w:t>especifica</w:t>
            </w:r>
            <w:r w:rsidR="00610FA1" w:rsidRPr="005C6E35">
              <w:rPr>
                <w:rFonts w:ascii="Times New Roman" w:hAnsi="Times New Roman"/>
                <w:sz w:val="21"/>
                <w:szCs w:val="21"/>
                <w:lang w:val="es-ES_tradnl"/>
              </w:rPr>
              <w:t>do</w:t>
            </w:r>
            <w:r w:rsidR="00EF139D" w:rsidRPr="005C6E35">
              <w:rPr>
                <w:rFonts w:ascii="Times New Roman" w:hAnsi="Times New Roman"/>
                <w:sz w:val="21"/>
                <w:szCs w:val="21"/>
                <w:lang w:val="es-ES_tradnl"/>
              </w:rPr>
              <w:t xml:space="preserve"> en los DDL</w:t>
            </w:r>
          </w:p>
          <w:p w:rsidR="00936F52" w:rsidRPr="005C6E35" w:rsidRDefault="00936F52" w:rsidP="00DB462B">
            <w:pPr>
              <w:widowControl/>
              <w:tabs>
                <w:tab w:val="left" w:pos="323"/>
              </w:tabs>
              <w:ind w:leftChars="150" w:left="360" w:rightChars="15" w:right="36" w:firstLineChars="50" w:firstLine="105"/>
              <w:jc w:val="left"/>
              <w:rPr>
                <w:rFonts w:ascii="Times New Roman" w:hAnsi="Times New Roman"/>
                <w:sz w:val="21"/>
                <w:szCs w:val="21"/>
                <w:lang w:val="es-ES_tradnl"/>
              </w:rPr>
            </w:pPr>
            <w:r w:rsidRPr="005C6E35">
              <w:rPr>
                <w:rFonts w:ascii="Times New Roman" w:hAnsi="Times New Roman" w:hint="eastAsia"/>
                <w:sz w:val="21"/>
                <w:szCs w:val="21"/>
                <w:lang w:val="es-ES_tradnl"/>
              </w:rPr>
              <w:t xml:space="preserve">- </w:t>
            </w:r>
            <w:r w:rsidR="00415F8E" w:rsidRPr="005C6E35">
              <w:rPr>
                <w:rFonts w:ascii="Times New Roman" w:hAnsi="Times New Roman"/>
                <w:sz w:val="21"/>
                <w:szCs w:val="21"/>
                <w:lang w:val="es-ES_tradnl"/>
              </w:rPr>
              <w:t>Organigrama</w:t>
            </w:r>
            <w:r w:rsidRPr="005C6E35">
              <w:rPr>
                <w:rFonts w:ascii="Times New Roman" w:hAnsi="Times New Roman" w:hint="eastAsia"/>
                <w:sz w:val="21"/>
                <w:szCs w:val="21"/>
                <w:lang w:val="es-ES_tradnl"/>
              </w:rPr>
              <w:t xml:space="preserve"> </w:t>
            </w:r>
          </w:p>
          <w:p w:rsidR="00936F52" w:rsidRPr="005C6E35" w:rsidRDefault="00936F52" w:rsidP="00EF139D">
            <w:pPr>
              <w:widowControl/>
              <w:tabs>
                <w:tab w:val="left" w:pos="323"/>
              </w:tabs>
              <w:ind w:leftChars="150" w:left="360" w:rightChars="15" w:right="36" w:firstLineChars="50" w:firstLine="105"/>
              <w:jc w:val="left"/>
              <w:rPr>
                <w:rFonts w:ascii="Times New Roman" w:hAnsi="Times New Roman"/>
                <w:sz w:val="21"/>
                <w:szCs w:val="21"/>
                <w:lang w:val="es-ES_tradnl"/>
              </w:rPr>
            </w:pPr>
            <w:r w:rsidRPr="005C6E35">
              <w:rPr>
                <w:rFonts w:ascii="Times New Roman" w:hAnsi="Times New Roman" w:hint="eastAsia"/>
                <w:sz w:val="21"/>
                <w:szCs w:val="21"/>
                <w:lang w:val="es-ES_tradnl"/>
              </w:rPr>
              <w:t>- Ot</w:t>
            </w:r>
            <w:r w:rsidR="00EF139D" w:rsidRPr="005C6E35">
              <w:rPr>
                <w:rFonts w:ascii="Times New Roman" w:hAnsi="Times New Roman"/>
                <w:sz w:val="21"/>
                <w:szCs w:val="21"/>
                <w:lang w:val="es-ES_tradnl"/>
              </w:rPr>
              <w:t xml:space="preserve">ros documentos como </w:t>
            </w:r>
            <w:r w:rsidR="00610FA1" w:rsidRPr="005C6E35">
              <w:rPr>
                <w:rFonts w:ascii="Times New Roman" w:hAnsi="Times New Roman"/>
                <w:sz w:val="21"/>
                <w:szCs w:val="21"/>
                <w:lang w:val="es-ES_tradnl"/>
              </w:rPr>
              <w:t xml:space="preserve">lo </w:t>
            </w:r>
            <w:r w:rsidR="00EF139D" w:rsidRPr="005C6E35">
              <w:rPr>
                <w:rFonts w:ascii="Times New Roman" w:hAnsi="Times New Roman"/>
                <w:sz w:val="21"/>
                <w:szCs w:val="21"/>
                <w:lang w:val="es-ES_tradnl"/>
              </w:rPr>
              <w:t>especifica</w:t>
            </w:r>
            <w:r w:rsidR="00610FA1" w:rsidRPr="005C6E35">
              <w:rPr>
                <w:rFonts w:ascii="Times New Roman" w:hAnsi="Times New Roman"/>
                <w:sz w:val="21"/>
                <w:szCs w:val="21"/>
                <w:lang w:val="es-ES_tradnl"/>
              </w:rPr>
              <w:t>do</w:t>
            </w:r>
            <w:r w:rsidR="00EF139D" w:rsidRPr="005C6E35">
              <w:rPr>
                <w:rFonts w:ascii="Times New Roman" w:hAnsi="Times New Roman"/>
                <w:sz w:val="21"/>
                <w:szCs w:val="21"/>
                <w:lang w:val="es-ES_tradnl"/>
              </w:rPr>
              <w:t xml:space="preserve"> en los DDL</w:t>
            </w:r>
          </w:p>
        </w:tc>
      </w:tr>
    </w:tbl>
    <w:p w:rsidR="003433D9" w:rsidRPr="005C6E35" w:rsidRDefault="003433D9" w:rsidP="003433D9">
      <w:pPr>
        <w:rPr>
          <w:rFonts w:ascii="Times New Roman" w:hAnsi="Times New Roman"/>
          <w:sz w:val="21"/>
          <w:szCs w:val="21"/>
          <w:lang w:val="es-ES_tradnl"/>
        </w:rPr>
      </w:pPr>
    </w:p>
    <w:p w:rsidR="00AF305B" w:rsidRPr="005C6E35" w:rsidRDefault="002C661A" w:rsidP="00B05897">
      <w:pPr>
        <w:pStyle w:val="3"/>
        <w:ind w:left="960"/>
        <w:rPr>
          <w:rFonts w:eastAsia="ＭＳ 明朝"/>
          <w:bCs/>
          <w:lang w:val="es-ES"/>
        </w:rPr>
      </w:pPr>
      <w:bookmarkStart w:id="34" w:name="_Toc450650003"/>
      <w:r w:rsidRPr="005C6E35">
        <w:rPr>
          <w:rFonts w:eastAsia="ＭＳ 明朝"/>
          <w:bCs/>
          <w:lang w:val="es-ES"/>
        </w:rPr>
        <w:t>28. Garantía de Cumplimiento</w:t>
      </w:r>
      <w:bookmarkEnd w:id="34"/>
    </w:p>
    <w:p w:rsidR="00AF305B" w:rsidRPr="005C6E35" w:rsidRDefault="00AF305B" w:rsidP="002C798E">
      <w:pPr>
        <w:widowControl/>
        <w:ind w:left="298" w:right="36" w:hangingChars="142" w:hanging="298"/>
        <w:jc w:val="left"/>
        <w:rPr>
          <w:rFonts w:ascii="Times New Roman" w:hAnsi="Times New Roman"/>
          <w:sz w:val="21"/>
          <w:szCs w:val="21"/>
          <w:lang w:val="es-ES_tradnl"/>
        </w:rPr>
      </w:pPr>
      <w:r w:rsidRPr="005C6E35">
        <w:rPr>
          <w:rFonts w:ascii="Times New Roman" w:hAnsi="Times New Roman" w:hint="eastAsia"/>
          <w:sz w:val="21"/>
          <w:szCs w:val="21"/>
          <w:lang w:val="es-ES_tradnl"/>
        </w:rPr>
        <w:t xml:space="preserve">(1) </w:t>
      </w:r>
      <w:r w:rsidR="00EF139D" w:rsidRPr="005C6E35">
        <w:rPr>
          <w:rFonts w:ascii="Times New Roman" w:hAnsi="Times New Roman"/>
          <w:sz w:val="21"/>
          <w:szCs w:val="21"/>
          <w:lang w:val="es-ES_tradnl"/>
        </w:rPr>
        <w:t xml:space="preserve">El </w:t>
      </w:r>
      <w:r w:rsidR="00183036" w:rsidRPr="005C6E35">
        <w:rPr>
          <w:rFonts w:ascii="Times New Roman" w:hAnsi="Times New Roman"/>
          <w:sz w:val="21"/>
          <w:szCs w:val="21"/>
          <w:lang w:val="es-ES_tradnl"/>
        </w:rPr>
        <w:t>adjudicatario</w:t>
      </w:r>
      <w:r w:rsidR="00EF139D" w:rsidRPr="005C6E35">
        <w:rPr>
          <w:rFonts w:ascii="Times New Roman" w:hAnsi="Times New Roman"/>
          <w:sz w:val="21"/>
          <w:szCs w:val="21"/>
          <w:lang w:val="es-ES_tradnl"/>
        </w:rPr>
        <w:t xml:space="preserve"> que reciba la notificación de adjudicación proporcionará una garantía de cumplimiento</w:t>
      </w:r>
      <w:r w:rsidR="00C224D5" w:rsidRPr="005C6E35">
        <w:rPr>
          <w:rFonts w:ascii="Times New Roman" w:hAnsi="Times New Roman"/>
          <w:sz w:val="21"/>
          <w:szCs w:val="21"/>
          <w:lang w:val="es-ES_tradnl"/>
        </w:rPr>
        <w:t>,</w:t>
      </w:r>
      <w:r w:rsidR="00EF139D" w:rsidRPr="005C6E35">
        <w:rPr>
          <w:rFonts w:ascii="Times New Roman" w:hAnsi="Times New Roman"/>
          <w:sz w:val="21"/>
          <w:szCs w:val="21"/>
          <w:lang w:val="es-ES_tradnl"/>
        </w:rPr>
        <w:t xml:space="preserve"> de acuerdo con el Contrato</w:t>
      </w:r>
      <w:r w:rsidR="00C224D5" w:rsidRPr="005C6E35">
        <w:rPr>
          <w:rFonts w:ascii="Times New Roman" w:hAnsi="Times New Roman"/>
          <w:sz w:val="21"/>
          <w:szCs w:val="21"/>
          <w:lang w:val="es-ES_tradnl"/>
        </w:rPr>
        <w:t>,</w:t>
      </w:r>
      <w:r w:rsidR="00EF139D" w:rsidRPr="005C6E35">
        <w:rPr>
          <w:rFonts w:ascii="Times New Roman" w:hAnsi="Times New Roman"/>
          <w:sz w:val="21"/>
          <w:szCs w:val="21"/>
          <w:lang w:val="es-ES_tradnl"/>
        </w:rPr>
        <w:t xml:space="preserve"> </w:t>
      </w:r>
      <w:r w:rsidR="00E83600" w:rsidRPr="005C6E35">
        <w:rPr>
          <w:rFonts w:ascii="Times New Roman" w:hAnsi="Times New Roman"/>
          <w:sz w:val="21"/>
          <w:szCs w:val="21"/>
          <w:lang w:val="es-ES_tradnl"/>
        </w:rPr>
        <w:t xml:space="preserve">dentro </w:t>
      </w:r>
      <w:r w:rsidR="00EF139D" w:rsidRPr="005C6E35">
        <w:rPr>
          <w:rFonts w:ascii="Times New Roman" w:hAnsi="Times New Roman"/>
          <w:sz w:val="21"/>
          <w:szCs w:val="21"/>
          <w:lang w:val="es-ES_tradnl"/>
        </w:rPr>
        <w:t>de catorce (14) días después de la fecha de firma del Contrato. El Consultor tendrá bajo su custodia la garantía de cumplimiento.</w:t>
      </w:r>
    </w:p>
    <w:p w:rsidR="00AF305B" w:rsidRPr="005C6E35" w:rsidRDefault="00AF305B" w:rsidP="002C798E">
      <w:pPr>
        <w:ind w:left="298" w:hangingChars="142" w:hanging="298"/>
        <w:rPr>
          <w:rFonts w:ascii="Times New Roman" w:hAnsi="Times New Roman"/>
          <w:sz w:val="21"/>
          <w:szCs w:val="21"/>
          <w:lang w:val="es-ES_tradnl"/>
        </w:rPr>
      </w:pPr>
      <w:r w:rsidRPr="005C6E35">
        <w:rPr>
          <w:rFonts w:ascii="Times New Roman" w:hAnsi="Times New Roman" w:hint="eastAsia"/>
          <w:sz w:val="21"/>
          <w:szCs w:val="21"/>
          <w:lang w:val="es-ES_tradnl"/>
        </w:rPr>
        <w:t xml:space="preserve">(2) </w:t>
      </w:r>
      <w:r w:rsidR="00EF139D" w:rsidRPr="005C6E35">
        <w:rPr>
          <w:rFonts w:ascii="Times New Roman" w:hAnsi="Times New Roman"/>
          <w:sz w:val="21"/>
          <w:szCs w:val="21"/>
          <w:lang w:val="es-ES_tradnl"/>
        </w:rPr>
        <w:t xml:space="preserve">El incumplimiento por parte del </w:t>
      </w:r>
      <w:r w:rsidR="007308F1" w:rsidRPr="005C6E35">
        <w:rPr>
          <w:rFonts w:ascii="Times New Roman" w:hAnsi="Times New Roman"/>
          <w:sz w:val="21"/>
          <w:szCs w:val="21"/>
          <w:lang w:val="es-ES_tradnl"/>
        </w:rPr>
        <w:t>adjudicatario</w:t>
      </w:r>
      <w:r w:rsidR="00EF139D" w:rsidRPr="005C6E35">
        <w:rPr>
          <w:rFonts w:ascii="Times New Roman" w:hAnsi="Times New Roman"/>
          <w:sz w:val="21"/>
          <w:szCs w:val="21"/>
          <w:lang w:val="es-ES_tradnl"/>
        </w:rPr>
        <w:t xml:space="preserve"> de presentar</w:t>
      </w:r>
      <w:r w:rsidR="00084ABC" w:rsidRPr="005C6E35">
        <w:rPr>
          <w:rFonts w:ascii="Times New Roman" w:hAnsi="Times New Roman"/>
          <w:sz w:val="21"/>
          <w:szCs w:val="21"/>
          <w:lang w:val="es-ES_tradnl"/>
        </w:rPr>
        <w:t xml:space="preserve"> l</w:t>
      </w:r>
      <w:r w:rsidR="00E83600" w:rsidRPr="005C6E35">
        <w:rPr>
          <w:rFonts w:ascii="Times New Roman" w:hAnsi="Times New Roman"/>
          <w:sz w:val="21"/>
          <w:szCs w:val="21"/>
          <w:lang w:val="es-ES_tradnl"/>
        </w:rPr>
        <w:t>a garantía de cumplimiento arriba</w:t>
      </w:r>
      <w:r w:rsidR="00084ABC" w:rsidRPr="005C6E35">
        <w:rPr>
          <w:rFonts w:ascii="Times New Roman" w:hAnsi="Times New Roman"/>
          <w:sz w:val="21"/>
          <w:szCs w:val="21"/>
          <w:lang w:val="es-ES_tradnl"/>
        </w:rPr>
        <w:t xml:space="preserve"> mencionada o de firmar el Contrato, constituirá causa suficiente para la anulación de la adjudicación. En este caso, {el Cliente/Comprador} podrá adjudicar el Contrato al </w:t>
      </w:r>
      <w:r w:rsidR="000F4827" w:rsidRPr="005C6E35">
        <w:rPr>
          <w:rFonts w:ascii="Times New Roman" w:hAnsi="Times New Roman"/>
          <w:sz w:val="21"/>
          <w:szCs w:val="21"/>
          <w:lang w:val="es-ES_tradnl"/>
        </w:rPr>
        <w:t>licitador</w:t>
      </w:r>
      <w:r w:rsidR="00084ABC" w:rsidRPr="005C6E35">
        <w:rPr>
          <w:rFonts w:ascii="Times New Roman" w:hAnsi="Times New Roman"/>
          <w:sz w:val="21"/>
          <w:szCs w:val="21"/>
          <w:lang w:val="es-ES_tradnl"/>
        </w:rPr>
        <w:t xml:space="preserve"> que presentó la siguiente oferta </w:t>
      </w:r>
      <w:r w:rsidR="00D45990" w:rsidRPr="005C6E35">
        <w:rPr>
          <w:rFonts w:ascii="Times New Roman" w:hAnsi="Times New Roman"/>
          <w:sz w:val="21"/>
          <w:szCs w:val="21"/>
          <w:lang w:val="es-ES_tradnl"/>
        </w:rPr>
        <w:t xml:space="preserve">evaluada </w:t>
      </w:r>
      <w:r w:rsidR="00084ABC" w:rsidRPr="005C6E35">
        <w:rPr>
          <w:rFonts w:ascii="Times New Roman" w:hAnsi="Times New Roman"/>
          <w:sz w:val="21"/>
          <w:szCs w:val="21"/>
          <w:lang w:val="es-ES_tradnl"/>
        </w:rPr>
        <w:t>más baja que se ajusta sustancialmente a los Documentos de Licitación y que {el Cliente/Comprador} haya determinado que está calificado para ejecutar satisfactoriamente el Contrato.</w:t>
      </w:r>
    </w:p>
    <w:p w:rsidR="00FD6BEC" w:rsidRPr="005C6E35" w:rsidRDefault="00FD6BEC" w:rsidP="002C798E">
      <w:pPr>
        <w:ind w:left="298" w:hangingChars="142" w:hanging="298"/>
        <w:rPr>
          <w:rFonts w:ascii="Times New Roman" w:hAnsi="Times New Roman"/>
          <w:sz w:val="21"/>
          <w:szCs w:val="21"/>
          <w:lang w:val="es-ES_tradnl"/>
        </w:rPr>
      </w:pPr>
    </w:p>
    <w:p w:rsidR="00FD6BEC" w:rsidRPr="005C6E35" w:rsidRDefault="00FD6BEC" w:rsidP="00B05897">
      <w:pPr>
        <w:pStyle w:val="2"/>
        <w:rPr>
          <w:sz w:val="22"/>
          <w:szCs w:val="22"/>
          <w:lang w:val="es-ES_tradnl"/>
        </w:rPr>
      </w:pPr>
      <w:bookmarkStart w:id="35" w:name="_Toc450650004"/>
      <w:r w:rsidRPr="005C6E35">
        <w:rPr>
          <w:sz w:val="22"/>
          <w:szCs w:val="22"/>
          <w:lang w:val="es-ES_tradnl"/>
        </w:rPr>
        <w:t>C</w:t>
      </w:r>
      <w:r w:rsidR="00084ABC" w:rsidRPr="005C6E35">
        <w:rPr>
          <w:sz w:val="22"/>
          <w:szCs w:val="22"/>
          <w:lang w:val="es-ES_tradnl"/>
        </w:rPr>
        <w:t>apítulo 6</w:t>
      </w:r>
      <w:r w:rsidRPr="005C6E35">
        <w:rPr>
          <w:sz w:val="22"/>
          <w:szCs w:val="22"/>
          <w:lang w:val="es-ES_tradnl"/>
        </w:rPr>
        <w:t xml:space="preserve">: </w:t>
      </w:r>
      <w:r w:rsidR="00084ABC" w:rsidRPr="005C6E35">
        <w:rPr>
          <w:sz w:val="22"/>
          <w:szCs w:val="22"/>
          <w:lang w:val="es-ES_tradnl"/>
        </w:rPr>
        <w:t>Condiciones Comunes</w:t>
      </w:r>
      <w:bookmarkEnd w:id="35"/>
    </w:p>
    <w:p w:rsidR="00FD6BEC" w:rsidRPr="005C6E35" w:rsidRDefault="00535547" w:rsidP="00B05897">
      <w:pPr>
        <w:pStyle w:val="3"/>
        <w:ind w:left="960"/>
        <w:rPr>
          <w:rFonts w:eastAsia="ＭＳ 明朝"/>
          <w:bCs/>
          <w:lang w:val="es-ES_tradnl"/>
        </w:rPr>
      </w:pPr>
      <w:bookmarkStart w:id="36" w:name="_Toc450650005"/>
      <w:r w:rsidRPr="005C6E35">
        <w:rPr>
          <w:rFonts w:eastAsia="ＭＳ 明朝" w:hint="eastAsia"/>
          <w:bCs/>
          <w:lang w:val="es-ES_tradnl"/>
        </w:rPr>
        <w:t>29</w:t>
      </w:r>
      <w:r w:rsidR="00FD6BEC" w:rsidRPr="005C6E35">
        <w:rPr>
          <w:rFonts w:eastAsia="ＭＳ 明朝"/>
          <w:bCs/>
          <w:lang w:val="es-ES_tradnl"/>
        </w:rPr>
        <w:t xml:space="preserve">. </w:t>
      </w:r>
      <w:r w:rsidR="00084ABC" w:rsidRPr="005C6E35">
        <w:rPr>
          <w:rFonts w:eastAsia="ＭＳ 明朝"/>
          <w:bCs/>
          <w:lang w:val="es-ES_tradnl"/>
        </w:rPr>
        <w:t>Procedimientos para la Seguridad</w:t>
      </w:r>
      <w:bookmarkEnd w:id="36"/>
    </w:p>
    <w:p w:rsidR="00FD6BEC" w:rsidRPr="005C6E35" w:rsidRDefault="00FD6BEC" w:rsidP="00FD6BEC">
      <w:pPr>
        <w:widowControl/>
        <w:ind w:right="36"/>
        <w:jc w:val="left"/>
        <w:rPr>
          <w:rFonts w:ascii="Times New Roman" w:hAnsi="Times New Roman"/>
          <w:sz w:val="21"/>
          <w:szCs w:val="21"/>
          <w:lang w:val="es-ES_tradnl"/>
        </w:rPr>
      </w:pPr>
      <w:r w:rsidRPr="005C6E35">
        <w:rPr>
          <w:rFonts w:ascii="Times New Roman" w:hAnsi="Times New Roman"/>
          <w:sz w:val="21"/>
          <w:szCs w:val="21"/>
          <w:lang w:val="es-ES_tradnl"/>
        </w:rPr>
        <w:t xml:space="preserve">  </w:t>
      </w:r>
      <w:r w:rsidR="00084ABC" w:rsidRPr="005C6E35">
        <w:rPr>
          <w:rFonts w:ascii="Times New Roman" w:hAnsi="Times New Roman"/>
          <w:sz w:val="21"/>
          <w:szCs w:val="21"/>
          <w:lang w:val="es-ES_tradnl"/>
        </w:rPr>
        <w:t xml:space="preserve">El </w:t>
      </w:r>
      <w:r w:rsidR="000F4827" w:rsidRPr="005C6E35">
        <w:rPr>
          <w:rFonts w:ascii="Times New Roman" w:hAnsi="Times New Roman"/>
          <w:sz w:val="21"/>
          <w:szCs w:val="21"/>
          <w:lang w:val="es-ES_tradnl"/>
        </w:rPr>
        <w:t>licitador</w:t>
      </w:r>
      <w:r w:rsidRPr="005C6E35">
        <w:rPr>
          <w:rFonts w:ascii="Times New Roman" w:hAnsi="Times New Roman"/>
          <w:sz w:val="21"/>
          <w:szCs w:val="21"/>
          <w:lang w:val="es-ES_tradnl"/>
        </w:rPr>
        <w:t>:</w:t>
      </w:r>
    </w:p>
    <w:p w:rsidR="00FD6BEC" w:rsidRPr="005C6E35" w:rsidRDefault="00FD6BEC" w:rsidP="00FD6BEC">
      <w:pPr>
        <w:widowControl/>
        <w:tabs>
          <w:tab w:val="left" w:pos="323"/>
        </w:tabs>
        <w:ind w:left="323" w:right="36" w:hanging="323"/>
        <w:jc w:val="left"/>
        <w:rPr>
          <w:rFonts w:ascii="Times New Roman" w:hAnsi="Times New Roman"/>
          <w:sz w:val="21"/>
          <w:szCs w:val="21"/>
          <w:lang w:val="es-ES_tradnl"/>
        </w:rPr>
      </w:pPr>
      <w:r w:rsidRPr="005C6E35">
        <w:rPr>
          <w:rFonts w:ascii="Times New Roman" w:hAnsi="Times New Roman"/>
          <w:sz w:val="21"/>
          <w:szCs w:val="21"/>
          <w:lang w:val="es-ES_tradnl"/>
        </w:rPr>
        <w:t>(1)</w:t>
      </w:r>
      <w:r w:rsidRPr="005C6E35">
        <w:rPr>
          <w:rFonts w:ascii="Times New Roman" w:hAnsi="Times New Roman"/>
          <w:sz w:val="21"/>
          <w:szCs w:val="21"/>
          <w:lang w:val="es-ES_tradnl"/>
        </w:rPr>
        <w:tab/>
        <w:t>c</w:t>
      </w:r>
      <w:r w:rsidR="00084ABC" w:rsidRPr="005C6E35">
        <w:rPr>
          <w:rFonts w:ascii="Times New Roman" w:hAnsi="Times New Roman"/>
          <w:sz w:val="21"/>
          <w:szCs w:val="21"/>
          <w:lang w:val="es-ES_tradnl"/>
        </w:rPr>
        <w:t>umplir</w:t>
      </w:r>
      <w:r w:rsidR="00761C59" w:rsidRPr="005C6E35">
        <w:rPr>
          <w:rFonts w:ascii="Times New Roman" w:hAnsi="Times New Roman"/>
          <w:sz w:val="21"/>
          <w:szCs w:val="21"/>
          <w:lang w:val="es-ES"/>
        </w:rPr>
        <w:t>á</w:t>
      </w:r>
      <w:r w:rsidR="00084ABC" w:rsidRPr="005C6E35">
        <w:rPr>
          <w:rFonts w:ascii="Times New Roman" w:hAnsi="Times New Roman"/>
          <w:sz w:val="21"/>
          <w:szCs w:val="21"/>
          <w:lang w:val="es-ES_tradnl"/>
        </w:rPr>
        <w:t xml:space="preserve"> con todos los reglamentos de seguridad aplicables</w:t>
      </w:r>
      <w:r w:rsidR="00AB393C" w:rsidRPr="005C6E35">
        <w:rPr>
          <w:rFonts w:ascii="Times New Roman" w:hAnsi="Times New Roman" w:hint="eastAsia"/>
          <w:sz w:val="21"/>
          <w:szCs w:val="21"/>
          <w:lang w:val="es-ES_tradnl"/>
        </w:rPr>
        <w:t>;</w:t>
      </w:r>
    </w:p>
    <w:p w:rsidR="00FD6BEC" w:rsidRPr="005C6E35" w:rsidRDefault="00FD6BEC" w:rsidP="00FD6BEC">
      <w:pPr>
        <w:widowControl/>
        <w:tabs>
          <w:tab w:val="left" w:pos="323"/>
        </w:tabs>
        <w:ind w:left="323" w:right="36" w:hanging="323"/>
        <w:jc w:val="left"/>
        <w:rPr>
          <w:rFonts w:ascii="Times New Roman" w:hAnsi="Times New Roman"/>
          <w:sz w:val="21"/>
          <w:szCs w:val="21"/>
          <w:lang w:val="es-ES_tradnl"/>
        </w:rPr>
      </w:pPr>
      <w:r w:rsidRPr="005C6E35">
        <w:rPr>
          <w:rFonts w:ascii="Times New Roman" w:hAnsi="Times New Roman"/>
          <w:sz w:val="21"/>
          <w:szCs w:val="21"/>
          <w:lang w:val="es-ES_tradnl"/>
        </w:rPr>
        <w:t>(2)</w:t>
      </w:r>
      <w:r w:rsidRPr="005C6E35">
        <w:rPr>
          <w:rFonts w:ascii="Times New Roman" w:hAnsi="Times New Roman"/>
          <w:sz w:val="21"/>
          <w:szCs w:val="21"/>
          <w:lang w:val="es-ES_tradnl"/>
        </w:rPr>
        <w:tab/>
      </w:r>
      <w:r w:rsidR="00084ABC" w:rsidRPr="005C6E35">
        <w:rPr>
          <w:rFonts w:ascii="Times New Roman" w:hAnsi="Times New Roman"/>
          <w:sz w:val="21"/>
          <w:szCs w:val="21"/>
          <w:lang w:val="es-ES_tradnl"/>
        </w:rPr>
        <w:t>velar</w:t>
      </w:r>
      <w:r w:rsidR="00761C59" w:rsidRPr="005C6E35">
        <w:rPr>
          <w:rFonts w:ascii="Times New Roman" w:hAnsi="Times New Roman"/>
          <w:sz w:val="21"/>
          <w:szCs w:val="21"/>
          <w:lang w:val="es-ES"/>
        </w:rPr>
        <w:t>á</w:t>
      </w:r>
      <w:r w:rsidR="00084ABC" w:rsidRPr="005C6E35">
        <w:rPr>
          <w:rFonts w:ascii="Times New Roman" w:hAnsi="Times New Roman"/>
          <w:sz w:val="21"/>
          <w:szCs w:val="21"/>
          <w:lang w:val="es-ES_tradnl"/>
        </w:rPr>
        <w:t xml:space="preserve"> por la seguridad de todas las personas con derecho a estar en el </w:t>
      </w:r>
      <w:r w:rsidR="00D45990" w:rsidRPr="005C6E35">
        <w:rPr>
          <w:rFonts w:ascii="Times New Roman" w:hAnsi="Times New Roman"/>
          <w:sz w:val="21"/>
          <w:szCs w:val="21"/>
          <w:lang w:val="es-ES_tradnl"/>
        </w:rPr>
        <w:t>Sitio</w:t>
      </w:r>
      <w:r w:rsidR="00AB393C" w:rsidRPr="005C6E35">
        <w:rPr>
          <w:rFonts w:ascii="Times New Roman" w:hAnsi="Times New Roman" w:hint="eastAsia"/>
          <w:sz w:val="21"/>
          <w:szCs w:val="21"/>
          <w:lang w:val="es-ES_tradnl"/>
        </w:rPr>
        <w:t>;</w:t>
      </w:r>
    </w:p>
    <w:p w:rsidR="00FD6BEC" w:rsidRPr="005C6E35" w:rsidRDefault="00FD6BEC" w:rsidP="002C798E">
      <w:pPr>
        <w:ind w:left="298" w:hangingChars="142" w:hanging="298"/>
        <w:rPr>
          <w:rFonts w:ascii="Times New Roman" w:hAnsi="Times New Roman"/>
          <w:sz w:val="21"/>
          <w:szCs w:val="21"/>
          <w:lang w:val="es-ES_tradnl"/>
        </w:rPr>
      </w:pPr>
      <w:r w:rsidRPr="005C6E35">
        <w:rPr>
          <w:rFonts w:ascii="Times New Roman" w:hAnsi="Times New Roman"/>
          <w:sz w:val="21"/>
          <w:szCs w:val="21"/>
          <w:lang w:val="es-ES_tradnl"/>
        </w:rPr>
        <w:t>(3)</w:t>
      </w:r>
      <w:r w:rsidRPr="005C6E35">
        <w:rPr>
          <w:rFonts w:ascii="Times New Roman" w:hAnsi="Times New Roman"/>
          <w:sz w:val="21"/>
          <w:szCs w:val="21"/>
          <w:lang w:val="es-ES_tradnl"/>
        </w:rPr>
        <w:tab/>
      </w:r>
      <w:r w:rsidR="00084ABC" w:rsidRPr="005C6E35">
        <w:rPr>
          <w:rFonts w:ascii="Times New Roman" w:hAnsi="Times New Roman"/>
          <w:sz w:val="21"/>
          <w:szCs w:val="21"/>
          <w:lang w:val="es-ES_tradnl"/>
        </w:rPr>
        <w:t>ha</w:t>
      </w:r>
      <w:r w:rsidR="00761C59" w:rsidRPr="005C6E35">
        <w:rPr>
          <w:rFonts w:ascii="Times New Roman" w:hAnsi="Times New Roman"/>
          <w:sz w:val="21"/>
          <w:szCs w:val="21"/>
          <w:lang w:val="es-ES"/>
        </w:rPr>
        <w:t>rá</w:t>
      </w:r>
      <w:r w:rsidR="00084ABC" w:rsidRPr="005C6E35">
        <w:rPr>
          <w:rFonts w:ascii="Times New Roman" w:hAnsi="Times New Roman"/>
          <w:sz w:val="21"/>
          <w:szCs w:val="21"/>
          <w:lang w:val="es-ES_tradnl"/>
        </w:rPr>
        <w:t xml:space="preserve"> esfuerzos razona</w:t>
      </w:r>
      <w:r w:rsidR="00E83600" w:rsidRPr="005C6E35">
        <w:rPr>
          <w:rFonts w:ascii="Times New Roman" w:hAnsi="Times New Roman"/>
          <w:sz w:val="21"/>
          <w:szCs w:val="21"/>
          <w:lang w:val="es-ES_tradnl"/>
        </w:rPr>
        <w:t xml:space="preserve">bles para mantener el </w:t>
      </w:r>
      <w:r w:rsidR="00D45990" w:rsidRPr="005C6E35">
        <w:rPr>
          <w:rFonts w:ascii="Times New Roman" w:hAnsi="Times New Roman"/>
          <w:sz w:val="21"/>
          <w:szCs w:val="21"/>
          <w:lang w:val="es-ES_tradnl"/>
        </w:rPr>
        <w:t>Sitio</w:t>
      </w:r>
      <w:r w:rsidR="00084ABC" w:rsidRPr="005C6E35">
        <w:rPr>
          <w:rFonts w:ascii="Times New Roman" w:hAnsi="Times New Roman"/>
          <w:sz w:val="21"/>
          <w:szCs w:val="21"/>
          <w:lang w:val="es-ES_tradnl"/>
        </w:rPr>
        <w:t xml:space="preserve"> y la Obra libres de obstrucciones </w:t>
      </w:r>
      <w:proofErr w:type="gramStart"/>
      <w:r w:rsidR="00084ABC" w:rsidRPr="005C6E35">
        <w:rPr>
          <w:rFonts w:ascii="Times New Roman" w:hAnsi="Times New Roman"/>
          <w:sz w:val="21"/>
          <w:szCs w:val="21"/>
          <w:lang w:val="es-ES_tradnl"/>
        </w:rPr>
        <w:t>innecesarias</w:t>
      </w:r>
      <w:proofErr w:type="gramEnd"/>
      <w:r w:rsidR="00084ABC" w:rsidRPr="005C6E35">
        <w:rPr>
          <w:rFonts w:ascii="Times New Roman" w:hAnsi="Times New Roman"/>
          <w:sz w:val="21"/>
          <w:szCs w:val="21"/>
          <w:lang w:val="es-ES_tradnl"/>
        </w:rPr>
        <w:t xml:space="preserve"> para evitar el peligro a estas personas</w:t>
      </w:r>
      <w:r w:rsidRPr="005C6E35">
        <w:rPr>
          <w:rFonts w:ascii="Times New Roman" w:hAnsi="Times New Roman"/>
          <w:sz w:val="21"/>
          <w:szCs w:val="21"/>
          <w:lang w:val="es-ES_tradnl"/>
        </w:rPr>
        <w:t>.</w:t>
      </w:r>
    </w:p>
    <w:p w:rsidR="00FD6BEC" w:rsidRPr="005C6E35" w:rsidRDefault="00FD6BEC" w:rsidP="002C798E">
      <w:pPr>
        <w:ind w:left="298" w:hangingChars="142" w:hanging="298"/>
        <w:rPr>
          <w:rFonts w:ascii="Times New Roman" w:hAnsi="Times New Roman"/>
          <w:sz w:val="21"/>
          <w:szCs w:val="21"/>
          <w:lang w:val="es-ES_tradnl"/>
        </w:rPr>
      </w:pPr>
    </w:p>
    <w:p w:rsidR="00FD6BEC" w:rsidRPr="005C6E35" w:rsidRDefault="002C661A" w:rsidP="00B05897">
      <w:pPr>
        <w:pStyle w:val="3"/>
        <w:ind w:left="960"/>
        <w:rPr>
          <w:rFonts w:eastAsia="ＭＳ 明朝"/>
          <w:bCs/>
          <w:lang w:val="es-ES"/>
        </w:rPr>
      </w:pPr>
      <w:bookmarkStart w:id="37" w:name="_Toc450650006"/>
      <w:r w:rsidRPr="005C6E35">
        <w:rPr>
          <w:rFonts w:eastAsia="ＭＳ 明朝"/>
          <w:bCs/>
          <w:lang w:val="es-ES"/>
        </w:rPr>
        <w:t>30. Garantía de Calidad</w:t>
      </w:r>
      <w:bookmarkEnd w:id="37"/>
    </w:p>
    <w:p w:rsidR="00FD6BEC" w:rsidRPr="005C6E35" w:rsidRDefault="00FD6BEC" w:rsidP="00815D3E">
      <w:pPr>
        <w:ind w:left="298" w:hangingChars="142" w:hanging="298"/>
        <w:rPr>
          <w:rFonts w:ascii="Times New Roman" w:hAnsi="Times New Roman"/>
          <w:sz w:val="21"/>
          <w:szCs w:val="21"/>
          <w:lang w:val="es-ES_tradnl"/>
        </w:rPr>
      </w:pPr>
      <w:r w:rsidRPr="005C6E35">
        <w:rPr>
          <w:rFonts w:ascii="Times New Roman" w:hAnsi="Times New Roman"/>
          <w:sz w:val="21"/>
          <w:szCs w:val="21"/>
          <w:lang w:val="es-ES_tradnl"/>
        </w:rPr>
        <w:t>(1)</w:t>
      </w:r>
      <w:r w:rsidR="00815D3E" w:rsidRPr="005C6E35">
        <w:rPr>
          <w:rFonts w:ascii="Times New Roman" w:hAnsi="Times New Roman" w:hint="eastAsia"/>
          <w:sz w:val="21"/>
          <w:szCs w:val="21"/>
          <w:lang w:val="es-ES_tradnl"/>
        </w:rPr>
        <w:t xml:space="preserve"> </w:t>
      </w:r>
      <w:r w:rsidR="00084ABC" w:rsidRPr="005C6E35">
        <w:rPr>
          <w:rFonts w:ascii="Times New Roman" w:hAnsi="Times New Roman"/>
          <w:sz w:val="21"/>
          <w:szCs w:val="21"/>
          <w:lang w:val="es-ES_tradnl"/>
        </w:rPr>
        <w:t xml:space="preserve">El </w:t>
      </w:r>
      <w:r w:rsidR="000F4827" w:rsidRPr="005C6E35">
        <w:rPr>
          <w:rFonts w:ascii="Times New Roman" w:hAnsi="Times New Roman"/>
          <w:sz w:val="21"/>
          <w:szCs w:val="21"/>
          <w:lang w:val="es-ES_tradnl"/>
        </w:rPr>
        <w:t>licitador</w:t>
      </w:r>
      <w:r w:rsidR="00084ABC" w:rsidRPr="005C6E35">
        <w:rPr>
          <w:rFonts w:ascii="Times New Roman" w:hAnsi="Times New Roman"/>
          <w:sz w:val="21"/>
          <w:szCs w:val="21"/>
          <w:lang w:val="es-ES_tradnl"/>
        </w:rPr>
        <w:t xml:space="preserve"> preparará un </w:t>
      </w:r>
      <w:r w:rsidR="00D20C0F" w:rsidRPr="005C6E35">
        <w:rPr>
          <w:rFonts w:ascii="Times New Roman" w:hAnsi="Times New Roman"/>
          <w:sz w:val="21"/>
          <w:szCs w:val="21"/>
          <w:lang w:val="es-ES_tradnl"/>
        </w:rPr>
        <w:t>s</w:t>
      </w:r>
      <w:r w:rsidR="00084ABC" w:rsidRPr="005C6E35">
        <w:rPr>
          <w:rFonts w:ascii="Times New Roman" w:hAnsi="Times New Roman"/>
          <w:sz w:val="21"/>
          <w:szCs w:val="21"/>
          <w:lang w:val="es-ES_tradnl"/>
        </w:rPr>
        <w:t>istema de garantía</w:t>
      </w:r>
      <w:r w:rsidR="00D20C0F" w:rsidRPr="005C6E35">
        <w:rPr>
          <w:rFonts w:ascii="Times New Roman" w:hAnsi="Times New Roman"/>
          <w:sz w:val="21"/>
          <w:szCs w:val="21"/>
          <w:lang w:val="es-ES_tradnl"/>
        </w:rPr>
        <w:t xml:space="preserve"> de calidad</w:t>
      </w:r>
      <w:r w:rsidR="00084ABC" w:rsidRPr="005C6E35">
        <w:rPr>
          <w:rFonts w:ascii="Times New Roman" w:hAnsi="Times New Roman"/>
          <w:sz w:val="21"/>
          <w:szCs w:val="21"/>
          <w:lang w:val="es-ES_tradnl"/>
        </w:rPr>
        <w:t xml:space="preserve"> para demostrar el cumplimiento con los requisitos del Contrato. El sistema deberá </w:t>
      </w:r>
      <w:r w:rsidR="00D20C0F" w:rsidRPr="005C6E35">
        <w:rPr>
          <w:rFonts w:ascii="Times New Roman" w:hAnsi="Times New Roman"/>
          <w:sz w:val="21"/>
          <w:szCs w:val="21"/>
          <w:lang w:val="es-ES_tradnl"/>
        </w:rPr>
        <w:t>cumplir los detalles indicados en el Contrato.</w:t>
      </w:r>
    </w:p>
    <w:p w:rsidR="00FD6BEC" w:rsidRPr="005C6E35" w:rsidRDefault="00FD6BEC" w:rsidP="002C798E">
      <w:pPr>
        <w:ind w:left="298" w:hangingChars="142" w:hanging="298"/>
        <w:rPr>
          <w:rFonts w:ascii="Times New Roman" w:hAnsi="Times New Roman"/>
          <w:sz w:val="21"/>
          <w:szCs w:val="21"/>
          <w:lang w:val="es-ES"/>
        </w:rPr>
      </w:pPr>
      <w:r w:rsidRPr="005C6E35">
        <w:rPr>
          <w:rFonts w:ascii="Times New Roman" w:hAnsi="Times New Roman"/>
          <w:sz w:val="21"/>
          <w:szCs w:val="21"/>
          <w:lang w:val="es-ES_tradnl"/>
        </w:rPr>
        <w:t>(2)</w:t>
      </w:r>
      <w:r w:rsidRPr="005C6E35">
        <w:rPr>
          <w:rFonts w:ascii="Times New Roman" w:hAnsi="Times New Roman"/>
          <w:sz w:val="21"/>
          <w:szCs w:val="21"/>
          <w:lang w:val="es-ES_tradnl"/>
        </w:rPr>
        <w:tab/>
      </w:r>
      <w:r w:rsidR="00D20C0F" w:rsidRPr="005C6E35">
        <w:rPr>
          <w:rFonts w:ascii="Times New Roman" w:hAnsi="Times New Roman"/>
          <w:sz w:val="21"/>
          <w:szCs w:val="21"/>
          <w:lang w:val="es-ES_tradnl"/>
        </w:rPr>
        <w:t xml:space="preserve">El cumplimiento con el sistema de garantía de calidad no liberará al </w:t>
      </w:r>
      <w:r w:rsidR="000F4827" w:rsidRPr="005C6E35">
        <w:rPr>
          <w:rFonts w:ascii="Times New Roman" w:hAnsi="Times New Roman"/>
          <w:sz w:val="21"/>
          <w:szCs w:val="21"/>
          <w:lang w:val="es-ES_tradnl"/>
        </w:rPr>
        <w:t>licitador</w:t>
      </w:r>
      <w:r w:rsidR="00D20C0F" w:rsidRPr="005C6E35">
        <w:rPr>
          <w:rFonts w:ascii="Times New Roman" w:hAnsi="Times New Roman"/>
          <w:sz w:val="21"/>
          <w:szCs w:val="21"/>
          <w:lang w:val="es-ES_tradnl"/>
        </w:rPr>
        <w:t xml:space="preserve"> de sus deberes, obligaciones o responsabilidades bajo el Contrato. </w:t>
      </w:r>
    </w:p>
    <w:p w:rsidR="00FD6BEC" w:rsidRPr="005C6E35" w:rsidRDefault="00FD6BEC" w:rsidP="002C798E">
      <w:pPr>
        <w:ind w:left="298" w:hangingChars="142" w:hanging="298"/>
        <w:rPr>
          <w:rFonts w:ascii="Times New Roman" w:hAnsi="Times New Roman"/>
          <w:sz w:val="21"/>
          <w:szCs w:val="21"/>
          <w:lang w:val="es-ES"/>
        </w:rPr>
      </w:pPr>
    </w:p>
    <w:p w:rsidR="007A6F4A" w:rsidRPr="005C6E35" w:rsidRDefault="007A6F4A" w:rsidP="007A6F4A">
      <w:pPr>
        <w:pStyle w:val="3"/>
        <w:ind w:left="960"/>
        <w:rPr>
          <w:rFonts w:eastAsia="ＭＳ 明朝"/>
          <w:bCs/>
          <w:lang w:val="es-ES"/>
        </w:rPr>
      </w:pPr>
      <w:bookmarkStart w:id="38" w:name="_Toc450650007"/>
      <w:r w:rsidRPr="005C6E35">
        <w:rPr>
          <w:rFonts w:eastAsia="ＭＳ 明朝"/>
          <w:bCs/>
          <w:lang w:val="es-ES"/>
        </w:rPr>
        <w:t>31. Protección del Medio Ambiente</w:t>
      </w:r>
      <w:bookmarkEnd w:id="38"/>
    </w:p>
    <w:p w:rsidR="007A6F4A" w:rsidRPr="005C6E35" w:rsidRDefault="007A6F4A" w:rsidP="007A6F4A">
      <w:pPr>
        <w:ind w:left="298" w:hangingChars="142" w:hanging="298"/>
        <w:rPr>
          <w:rFonts w:ascii="Times New Roman" w:hAnsi="Times New Roman"/>
          <w:sz w:val="21"/>
          <w:szCs w:val="21"/>
          <w:lang w:val="es-ES_tradnl"/>
        </w:rPr>
      </w:pPr>
      <w:r w:rsidRPr="005C6E35">
        <w:rPr>
          <w:rFonts w:ascii="Times New Roman" w:hAnsi="Times New Roman"/>
          <w:sz w:val="21"/>
          <w:szCs w:val="21"/>
          <w:lang w:val="es-ES_tradnl"/>
        </w:rPr>
        <w:t xml:space="preserve">  El licitador tomará </w:t>
      </w:r>
      <w:r w:rsidRPr="005C6E35">
        <w:rPr>
          <w:rFonts w:ascii="Times New Roman" w:hAnsi="Times New Roman"/>
          <w:sz w:val="21"/>
          <w:szCs w:val="21"/>
          <w:lang w:val="es-ES"/>
        </w:rPr>
        <w:t xml:space="preserve">todas las </w:t>
      </w:r>
      <w:r w:rsidRPr="005C6E35">
        <w:rPr>
          <w:rFonts w:ascii="Times New Roman" w:hAnsi="Times New Roman"/>
          <w:sz w:val="21"/>
          <w:szCs w:val="21"/>
          <w:lang w:val="es-ES_tradnl"/>
        </w:rPr>
        <w:t xml:space="preserve">medidas necesarias para proteger el medio ambiente (dentro y fuera del Sitio) y para evitar daños o molestias a las personas y propiedades públicas como consecuencia de la contaminación, ruido y otros problemas derivados de las actividades del trabajo. </w:t>
      </w:r>
    </w:p>
    <w:p w:rsidR="007A6F4A" w:rsidRPr="005C6E35" w:rsidRDefault="007A6F4A" w:rsidP="002C798E">
      <w:pPr>
        <w:ind w:left="298" w:hangingChars="142" w:hanging="298"/>
        <w:rPr>
          <w:rFonts w:ascii="Times New Roman" w:hAnsi="Times New Roman"/>
          <w:sz w:val="21"/>
          <w:szCs w:val="21"/>
          <w:lang w:val="es-ES_tradnl"/>
        </w:rPr>
      </w:pPr>
    </w:p>
    <w:tbl>
      <w:tblPr>
        <w:tblStyle w:val="a3"/>
        <w:tblW w:w="0" w:type="auto"/>
        <w:tblInd w:w="298" w:type="dxa"/>
        <w:tblLook w:val="04A0" w:firstRow="1" w:lastRow="0" w:firstColumn="1" w:lastColumn="0" w:noHBand="0" w:noVBand="1"/>
      </w:tblPr>
      <w:tblGrid>
        <w:gridCol w:w="8423"/>
      </w:tblGrid>
      <w:tr w:rsidR="001E3F16" w:rsidRPr="00751054" w:rsidTr="001E3F16">
        <w:tc>
          <w:tcPr>
            <w:tcW w:w="8703" w:type="dxa"/>
          </w:tcPr>
          <w:p w:rsidR="001E3F16" w:rsidRPr="005C6E35" w:rsidRDefault="001E3F16" w:rsidP="001E3F16">
            <w:pPr>
              <w:widowControl/>
              <w:tabs>
                <w:tab w:val="left" w:pos="323"/>
              </w:tabs>
              <w:ind w:left="323" w:right="36" w:hanging="323"/>
              <w:jc w:val="left"/>
              <w:rPr>
                <w:rFonts w:ascii="Times New Roman" w:hAnsi="Times New Roman"/>
                <w:i/>
                <w:sz w:val="21"/>
                <w:szCs w:val="21"/>
                <w:lang w:val="es-ES"/>
              </w:rPr>
            </w:pPr>
            <w:r w:rsidRPr="005C6E35">
              <w:rPr>
                <w:rFonts w:ascii="Times New Roman" w:hAnsi="Times New Roman" w:hint="eastAsia"/>
                <w:i/>
                <w:sz w:val="21"/>
                <w:szCs w:val="21"/>
                <w:lang w:val="es-ES"/>
              </w:rPr>
              <w:t>（</w:t>
            </w:r>
            <w:r w:rsidRPr="005C6E35">
              <w:rPr>
                <w:rFonts w:ascii="Times New Roman" w:hAnsi="Times New Roman" w:hint="eastAsia"/>
                <w:i/>
                <w:sz w:val="21"/>
                <w:szCs w:val="21"/>
              </w:rPr>
              <w:t>予備的経費対象案件</w:t>
            </w:r>
            <w:r w:rsidRPr="005C6E35">
              <w:rPr>
                <w:rFonts w:ascii="Times New Roman" w:hAnsi="Times New Roman" w:hint="eastAsia"/>
                <w:i/>
                <w:sz w:val="21"/>
                <w:szCs w:val="21"/>
                <w:lang w:val="es-ES"/>
              </w:rPr>
              <w:t>）</w:t>
            </w:r>
          </w:p>
          <w:p w:rsidR="001E3F16" w:rsidRPr="005C6E35" w:rsidRDefault="001E3F16" w:rsidP="007A6F4A">
            <w:pPr>
              <w:ind w:left="298" w:hangingChars="142" w:hanging="298"/>
              <w:rPr>
                <w:rFonts w:ascii="Times New Roman" w:hAnsi="Times New Roman"/>
                <w:sz w:val="21"/>
                <w:szCs w:val="21"/>
                <w:lang w:val="es-ES"/>
              </w:rPr>
            </w:pPr>
          </w:p>
          <w:p w:rsidR="007A6F4A" w:rsidRPr="005C6E35" w:rsidRDefault="007A6F4A" w:rsidP="007A6F4A">
            <w:pPr>
              <w:pStyle w:val="3"/>
              <w:ind w:left="960"/>
              <w:rPr>
                <w:rFonts w:eastAsia="ＭＳ 明朝"/>
                <w:bCs/>
                <w:lang w:val="es-ES_tradnl"/>
              </w:rPr>
            </w:pPr>
            <w:bookmarkStart w:id="39" w:name="_Toc450650008"/>
            <w:r w:rsidRPr="005C6E35">
              <w:rPr>
                <w:rFonts w:eastAsia="ＭＳ 明朝" w:hint="eastAsia"/>
                <w:bCs/>
                <w:lang w:val="es-ES_tradnl"/>
              </w:rPr>
              <w:t xml:space="preserve">32. </w:t>
            </w:r>
            <w:r w:rsidRPr="005C6E35">
              <w:rPr>
                <w:rFonts w:eastAsia="ＭＳ 明朝"/>
                <w:bCs/>
                <w:lang w:val="es-ES_tradnl"/>
              </w:rPr>
              <w:t>Precio Unitario para los Ítems Principales y Materiales Específicos</w:t>
            </w:r>
            <w:bookmarkEnd w:id="39"/>
          </w:p>
          <w:p w:rsidR="007A6F4A" w:rsidRPr="005C6E35" w:rsidRDefault="007A6F4A" w:rsidP="007A6F4A">
            <w:pPr>
              <w:widowControl/>
              <w:ind w:left="298" w:right="36" w:hangingChars="142" w:hanging="298"/>
              <w:jc w:val="left"/>
              <w:rPr>
                <w:rFonts w:ascii="Times New Roman" w:hAnsi="Times New Roman"/>
                <w:sz w:val="21"/>
                <w:szCs w:val="21"/>
                <w:lang w:val="es-ES_tradnl"/>
              </w:rPr>
            </w:pPr>
            <w:r w:rsidRPr="005C6E35">
              <w:rPr>
                <w:rFonts w:ascii="Times New Roman" w:hAnsi="Times New Roman" w:hint="eastAsia"/>
                <w:sz w:val="21"/>
                <w:szCs w:val="21"/>
                <w:lang w:val="es-ES_tradnl"/>
              </w:rPr>
              <w:t xml:space="preserve">(1) </w:t>
            </w:r>
            <w:r w:rsidRPr="005C6E35">
              <w:rPr>
                <w:rFonts w:ascii="Times New Roman" w:hAnsi="Times New Roman"/>
                <w:sz w:val="21"/>
                <w:szCs w:val="21"/>
                <w:lang w:val="es-ES_tradnl"/>
              </w:rPr>
              <w:t xml:space="preserve">El precio unitario de los ítems principales especificados en </w:t>
            </w:r>
            <w:r w:rsidR="00D81EE2" w:rsidRPr="005C6E35">
              <w:rPr>
                <w:rFonts w:ascii="Times New Roman" w:hAnsi="Times New Roman" w:hint="eastAsia"/>
                <w:sz w:val="21"/>
                <w:szCs w:val="21"/>
                <w:lang w:val="es-ES_tradnl"/>
              </w:rPr>
              <w:t>e</w:t>
            </w:r>
            <w:r w:rsidR="00D81EE2" w:rsidRPr="005C6E35">
              <w:rPr>
                <w:rFonts w:ascii="Times New Roman" w:hAnsi="Times New Roman"/>
                <w:sz w:val="21"/>
                <w:szCs w:val="21"/>
                <w:lang w:val="es-ES_tradnl"/>
              </w:rPr>
              <w:t>l formulario de la hoja de confirmación</w:t>
            </w:r>
            <w:r w:rsidR="009D6711" w:rsidRPr="005C6E35">
              <w:rPr>
                <w:rFonts w:ascii="Times New Roman" w:hAnsi="Times New Roman"/>
                <w:sz w:val="21"/>
                <w:szCs w:val="21"/>
                <w:lang w:val="es-ES_tradnl"/>
              </w:rPr>
              <w:t xml:space="preserve"> </w:t>
            </w:r>
            <w:r w:rsidR="009D6711" w:rsidRPr="005C6E35">
              <w:rPr>
                <w:rFonts w:ascii="Times New Roman" w:hAnsi="Times New Roman" w:hint="eastAsia"/>
                <w:sz w:val="21"/>
                <w:szCs w:val="21"/>
                <w:lang w:val="es-ES_tradnl"/>
              </w:rPr>
              <w:t>de</w:t>
            </w:r>
            <w:r w:rsidR="009D6711" w:rsidRPr="005C6E35">
              <w:rPr>
                <w:rFonts w:ascii="Times New Roman" w:hAnsi="Times New Roman"/>
                <w:sz w:val="21"/>
                <w:szCs w:val="21"/>
                <w:lang w:val="es-ES_tradnl"/>
              </w:rPr>
              <w:t>l</w:t>
            </w:r>
            <w:r w:rsidR="009D6711" w:rsidRPr="005C6E35">
              <w:rPr>
                <w:rFonts w:ascii="Times New Roman" w:hAnsi="Times New Roman" w:hint="eastAsia"/>
                <w:sz w:val="21"/>
                <w:szCs w:val="21"/>
                <w:lang w:val="es-ES_tradnl"/>
              </w:rPr>
              <w:t xml:space="preserve"> precio</w:t>
            </w:r>
            <w:r w:rsidR="00D81EE2" w:rsidRPr="005C6E35" w:rsidDel="00D81EE2">
              <w:rPr>
                <w:rFonts w:ascii="Times New Roman" w:hAnsi="Times New Roman"/>
                <w:sz w:val="21"/>
                <w:szCs w:val="21"/>
                <w:lang w:val="es-ES_tradnl"/>
              </w:rPr>
              <w:t xml:space="preserve"> </w:t>
            </w:r>
            <w:r w:rsidRPr="005C6E35">
              <w:rPr>
                <w:rFonts w:ascii="Times New Roman" w:hAnsi="Times New Roman"/>
                <w:sz w:val="21"/>
                <w:szCs w:val="21"/>
                <w:lang w:val="es-ES_tradnl"/>
              </w:rPr>
              <w:t xml:space="preserve">se acordará después de firmar el Contrato para futuros ajustes del precio del contrato. </w:t>
            </w:r>
          </w:p>
          <w:p w:rsidR="007A6F4A" w:rsidRPr="00686B9C" w:rsidRDefault="007A6F4A" w:rsidP="007A6F4A">
            <w:pPr>
              <w:widowControl/>
              <w:ind w:left="298" w:right="36" w:hangingChars="142" w:hanging="298"/>
              <w:jc w:val="left"/>
              <w:rPr>
                <w:rFonts w:ascii="Times New Roman" w:hAnsi="Times New Roman"/>
                <w:sz w:val="21"/>
                <w:szCs w:val="21"/>
                <w:lang w:val="es-ES_tradnl"/>
              </w:rPr>
            </w:pPr>
            <w:r w:rsidRPr="005C6E35">
              <w:rPr>
                <w:rFonts w:ascii="Times New Roman" w:hAnsi="Times New Roman" w:hint="eastAsia"/>
                <w:sz w:val="21"/>
                <w:szCs w:val="21"/>
                <w:lang w:val="es-ES_tradnl"/>
              </w:rPr>
              <w:t xml:space="preserve">(2) </w:t>
            </w:r>
            <w:r w:rsidRPr="005C6E35">
              <w:rPr>
                <w:rFonts w:ascii="Times New Roman" w:hAnsi="Times New Roman"/>
                <w:sz w:val="21"/>
                <w:szCs w:val="21"/>
                <w:lang w:val="es-ES_tradnl"/>
              </w:rPr>
              <w:t>El precio unitario de materiales específicos indicados en los DDL se acordará después de firmar el Contrato para futuros ajustes del precio del contrato dado el cambio del precio unitario mencionado anteriormente.</w:t>
            </w:r>
            <w:r w:rsidRPr="00686B9C">
              <w:rPr>
                <w:rFonts w:ascii="Times New Roman" w:hAnsi="Times New Roman"/>
                <w:sz w:val="21"/>
                <w:szCs w:val="21"/>
                <w:lang w:val="es-ES_tradnl"/>
              </w:rPr>
              <w:t xml:space="preserve">   </w:t>
            </w:r>
          </w:p>
          <w:p w:rsidR="007A6F4A" w:rsidRPr="007A6F4A" w:rsidRDefault="007A6F4A" w:rsidP="007A6F4A">
            <w:pPr>
              <w:ind w:left="298" w:hangingChars="142" w:hanging="298"/>
              <w:rPr>
                <w:rFonts w:ascii="Times New Roman" w:hAnsi="Times New Roman"/>
                <w:sz w:val="21"/>
                <w:szCs w:val="21"/>
                <w:lang w:val="es-ES_tradnl"/>
              </w:rPr>
            </w:pPr>
          </w:p>
        </w:tc>
      </w:tr>
    </w:tbl>
    <w:p w:rsidR="001E3F16" w:rsidRDefault="001E3F16" w:rsidP="002C798E">
      <w:pPr>
        <w:ind w:left="298" w:hangingChars="142" w:hanging="298"/>
        <w:rPr>
          <w:rFonts w:ascii="Times New Roman" w:hAnsi="Times New Roman"/>
          <w:sz w:val="21"/>
          <w:szCs w:val="21"/>
          <w:lang w:val="es-ES"/>
        </w:rPr>
      </w:pPr>
    </w:p>
    <w:p w:rsidR="00FD6BEC" w:rsidRDefault="00FD6BEC" w:rsidP="002C798E">
      <w:pPr>
        <w:ind w:left="298" w:hangingChars="142" w:hanging="298"/>
        <w:rPr>
          <w:rFonts w:ascii="Times New Roman" w:hAnsi="Times New Roman"/>
          <w:sz w:val="21"/>
          <w:szCs w:val="21"/>
          <w:lang w:val="es-ES_tradnl"/>
        </w:rPr>
      </w:pPr>
    </w:p>
    <w:p w:rsidR="001E3F16" w:rsidRPr="00686B9C" w:rsidRDefault="001E3F16" w:rsidP="002C798E">
      <w:pPr>
        <w:ind w:left="298" w:hangingChars="142" w:hanging="298"/>
        <w:rPr>
          <w:rFonts w:ascii="Times New Roman" w:hAnsi="Times New Roman"/>
          <w:sz w:val="21"/>
          <w:szCs w:val="21"/>
          <w:lang w:val="es-ES_tradnl"/>
        </w:rPr>
      </w:pPr>
    </w:p>
    <w:p w:rsidR="0072610D" w:rsidRPr="00686B9C" w:rsidRDefault="0072610D" w:rsidP="002C798E">
      <w:pPr>
        <w:widowControl/>
        <w:ind w:left="298" w:right="36" w:hangingChars="142" w:hanging="298"/>
        <w:jc w:val="left"/>
        <w:rPr>
          <w:rFonts w:ascii="Times New Roman" w:hAnsi="Times New Roman"/>
          <w:sz w:val="21"/>
          <w:szCs w:val="21"/>
          <w:lang w:val="es-ES_tradnl"/>
        </w:rPr>
      </w:pPr>
    </w:p>
    <w:p w:rsidR="0072610D" w:rsidRPr="00686B9C" w:rsidRDefault="0072610D" w:rsidP="0072610D">
      <w:pPr>
        <w:widowControl/>
        <w:ind w:left="298" w:right="36" w:hangingChars="142" w:hanging="298"/>
        <w:jc w:val="right"/>
        <w:rPr>
          <w:rFonts w:ascii="Times New Roman" w:hAnsi="Times New Roman"/>
          <w:sz w:val="21"/>
          <w:szCs w:val="21"/>
          <w:lang w:val="es-ES_tradnl"/>
        </w:rPr>
      </w:pPr>
    </w:p>
    <w:sectPr w:rsidR="0072610D" w:rsidRPr="00686B9C" w:rsidSect="005540EF">
      <w:footerReference w:type="default" r:id="rId10"/>
      <w:pgSz w:w="11907" w:h="16839" w:code="9"/>
      <w:pgMar w:top="1985" w:right="1701" w:bottom="1701" w:left="1701" w:header="851" w:footer="992" w:gutter="0"/>
      <w:pgNumType w:start="1"/>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65778B" w15:done="0"/>
  <w15:commentEx w15:paraId="2BBCA235" w15:done="0"/>
  <w15:commentEx w15:paraId="5B226BEB" w15:done="0"/>
  <w15:commentEx w15:paraId="6BBF8625" w15:done="0"/>
  <w15:commentEx w15:paraId="2FAF8744" w15:done="0"/>
  <w15:commentEx w15:paraId="47933BC5" w15:done="0"/>
  <w15:commentEx w15:paraId="692108A7" w15:done="0"/>
  <w15:commentEx w15:paraId="664D83F9" w15:done="0"/>
  <w15:commentEx w15:paraId="009782EB" w15:done="0"/>
  <w15:commentEx w15:paraId="70AF5B23" w15:done="0"/>
  <w15:commentEx w15:paraId="34ACE709" w15:done="0"/>
  <w15:commentEx w15:paraId="71F233C4" w15:done="0"/>
  <w15:commentEx w15:paraId="3D699A29" w15:done="0"/>
  <w15:commentEx w15:paraId="209533BA" w15:done="0"/>
  <w15:commentEx w15:paraId="7644F970" w15:done="0"/>
  <w15:commentEx w15:paraId="0828844D" w15:done="0"/>
  <w15:commentEx w15:paraId="4A5A884C" w15:done="0"/>
  <w15:commentEx w15:paraId="789FBBBE" w15:done="0"/>
  <w15:commentEx w15:paraId="4B96CC60" w15:done="0"/>
  <w15:commentEx w15:paraId="732B550A" w15:done="0"/>
  <w15:commentEx w15:paraId="606A5C7D" w15:done="0"/>
  <w15:commentEx w15:paraId="5B468D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5E6" w:rsidRDefault="00BD55E6" w:rsidP="00BB39ED">
      <w:r>
        <w:separator/>
      </w:r>
    </w:p>
  </w:endnote>
  <w:endnote w:type="continuationSeparator" w:id="0">
    <w:p w:rsidR="00BD55E6" w:rsidRDefault="00BD55E6" w:rsidP="00BB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平成明朝">
    <w:altName w:val="HGPｺﾞｼｯｸE"/>
    <w:charset w:val="80"/>
    <w:family w:val="auto"/>
    <w:pitch w:val="variable"/>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DaunPenh">
    <w:panose1 w:val="01010101010101010101"/>
    <w:charset w:val="00"/>
    <w:family w:val="auto"/>
    <w:pitch w:val="variable"/>
    <w:sig w:usb0="00000003" w:usb1="00000000" w:usb2="0001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20" w:rsidRDefault="00DE42CF" w:rsidP="005540EF">
    <w:pPr>
      <w:pStyle w:val="a6"/>
      <w:jc w:val="center"/>
    </w:pPr>
    <w:r>
      <w:fldChar w:fldCharType="begin"/>
    </w:r>
    <w:r w:rsidR="00482920">
      <w:instrText>PAGE   \* MERGEFORMAT</w:instrText>
    </w:r>
    <w:r>
      <w:fldChar w:fldCharType="separate"/>
    </w:r>
    <w:r w:rsidR="00751054" w:rsidRPr="00751054">
      <w:rPr>
        <w:noProof/>
        <w:lang w:val="ja-JP"/>
      </w:rPr>
      <w:t>1</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5E6" w:rsidRDefault="00BD55E6" w:rsidP="00BB39ED">
      <w:r>
        <w:separator/>
      </w:r>
    </w:p>
  </w:footnote>
  <w:footnote w:type="continuationSeparator" w:id="0">
    <w:p w:rsidR="00BD55E6" w:rsidRDefault="00BD55E6" w:rsidP="00BB3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20" w:rsidRDefault="00DE42CF" w:rsidP="00E1734B">
    <w:pPr>
      <w:pStyle w:val="a4"/>
      <w:pBdr>
        <w:bottom w:val="single" w:sz="2" w:space="1" w:color="auto"/>
      </w:pBdr>
      <w:tabs>
        <w:tab w:val="right" w:pos="9000"/>
      </w:tabs>
    </w:pPr>
    <w:r>
      <w:rPr>
        <w:rStyle w:val="af6"/>
      </w:rPr>
      <w:fldChar w:fldCharType="begin"/>
    </w:r>
    <w:r w:rsidR="00482920">
      <w:rPr>
        <w:rStyle w:val="af6"/>
      </w:rPr>
      <w:instrText xml:space="preserve"> PAGE </w:instrText>
    </w:r>
    <w:r>
      <w:rPr>
        <w:rStyle w:val="af6"/>
      </w:rPr>
      <w:fldChar w:fldCharType="separate"/>
    </w:r>
    <w:r w:rsidR="00482920">
      <w:rPr>
        <w:rStyle w:val="af6"/>
        <w:noProof/>
      </w:rPr>
      <w:t>41</w:t>
    </w:r>
    <w:r>
      <w:rPr>
        <w:rStyle w:val="af6"/>
      </w:rPr>
      <w:fldChar w:fldCharType="end"/>
    </w:r>
    <w:r w:rsidR="00482920">
      <w:rPr>
        <w:rStyle w:val="af6"/>
        <w:rFonts w:hint="eastAsia"/>
      </w:rPr>
      <w:tab/>
      <w:t>Option B. Section I. Instructions to Bidders</w:t>
    </w:r>
    <w:r w:rsidR="00482920">
      <w:rPr>
        <w:rStyle w:val="af6"/>
      </w:rPr>
      <w:t xml:space="preserve"> </w:t>
    </w:r>
  </w:p>
  <w:p w:rsidR="00482920" w:rsidRPr="009A2D96" w:rsidRDefault="00482920" w:rsidP="00E1734B">
    <w:pPr>
      <w:pStyle w:val="a4"/>
      <w:tabs>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0"/>
    <w:lvl w:ilvl="0">
      <w:start w:val="1"/>
      <w:numFmt w:val="decimalFullWidth"/>
      <w:lvlText w:val="（%1）"/>
      <w:lvlJc w:val="left"/>
      <w:pPr>
        <w:tabs>
          <w:tab w:val="num" w:pos="600"/>
        </w:tabs>
        <w:ind w:left="600" w:hanging="600"/>
      </w:pPr>
      <w:rPr>
        <w:rFonts w:hint="eastAsia"/>
      </w:rPr>
    </w:lvl>
  </w:abstractNum>
  <w:abstractNum w:abstractNumId="1">
    <w:nsid w:val="00000006"/>
    <w:multiLevelType w:val="singleLevel"/>
    <w:tmpl w:val="00000000"/>
    <w:lvl w:ilvl="0">
      <w:start w:val="1"/>
      <w:numFmt w:val="decimalFullWidth"/>
      <w:lvlText w:val="（%1）"/>
      <w:lvlJc w:val="left"/>
      <w:pPr>
        <w:tabs>
          <w:tab w:val="num" w:pos="600"/>
        </w:tabs>
        <w:ind w:left="600" w:hanging="600"/>
      </w:pPr>
      <w:rPr>
        <w:rFonts w:hint="eastAsia"/>
      </w:rPr>
    </w:lvl>
  </w:abstractNum>
  <w:abstractNum w:abstractNumId="2">
    <w:nsid w:val="08BF33DF"/>
    <w:multiLevelType w:val="hybridMultilevel"/>
    <w:tmpl w:val="DD36052A"/>
    <w:lvl w:ilvl="0" w:tplc="176A93D8">
      <w:start w:val="1"/>
      <w:numFmt w:val="decimal"/>
      <w:lvlText w:val="(%1)"/>
      <w:lvlJc w:val="left"/>
      <w:pPr>
        <w:ind w:left="840" w:hanging="840"/>
      </w:pPr>
      <w:rPr>
        <w:rFonts w:hAnsi="Arial Unicode MS"/>
        <w:caps w:val="0"/>
        <w:smallCaps w:val="0"/>
        <w:strike w:val="0"/>
        <w:dstrike w:val="0"/>
        <w:color w:val="000000"/>
        <w:spacing w:val="0"/>
        <w:w w:val="100"/>
        <w:kern w:val="0"/>
        <w:position w:val="0"/>
        <w:highlight w:val="none"/>
        <w:vertAlign w:val="baseline"/>
      </w:rPr>
    </w:lvl>
    <w:lvl w:ilvl="1" w:tplc="2CAC1950">
      <w:start w:val="1"/>
      <w:numFmt w:val="aiueoFullWidth"/>
      <w:lvlText w:val="(%2)"/>
      <w:lvlJc w:val="left"/>
      <w:pPr>
        <w:ind w:left="480" w:hanging="420"/>
      </w:pPr>
      <w:rPr>
        <w:rFonts w:hAnsi="Arial Unicode MS"/>
        <w:caps w:val="0"/>
        <w:smallCaps w:val="0"/>
        <w:strike w:val="0"/>
        <w:dstrike w:val="0"/>
        <w:color w:val="000000"/>
        <w:spacing w:val="0"/>
        <w:w w:val="100"/>
        <w:kern w:val="0"/>
        <w:position w:val="0"/>
        <w:highlight w:val="none"/>
        <w:vertAlign w:val="baseline"/>
      </w:rPr>
    </w:lvl>
    <w:lvl w:ilvl="2" w:tplc="6E38C52C">
      <w:start w:val="1"/>
      <w:numFmt w:val="decimalEnclosedCircle"/>
      <w:lvlText w:val="%3"/>
      <w:lvlJc w:val="left"/>
      <w:pPr>
        <w:ind w:left="900" w:hanging="840"/>
      </w:pPr>
      <w:rPr>
        <w:rFonts w:hAnsi="Arial Unicode MS"/>
        <w:caps w:val="0"/>
        <w:smallCaps w:val="0"/>
        <w:strike w:val="0"/>
        <w:dstrike w:val="0"/>
        <w:color w:val="000000"/>
        <w:spacing w:val="0"/>
        <w:w w:val="100"/>
        <w:kern w:val="0"/>
        <w:position w:val="0"/>
        <w:highlight w:val="none"/>
        <w:vertAlign w:val="baseline"/>
      </w:rPr>
    </w:lvl>
    <w:lvl w:ilvl="3" w:tplc="C6EAA142">
      <w:start w:val="1"/>
      <w:numFmt w:val="decimal"/>
      <w:lvlText w:val="%4."/>
      <w:lvlJc w:val="left"/>
      <w:pPr>
        <w:ind w:left="1320" w:hanging="420"/>
      </w:pPr>
      <w:rPr>
        <w:rFonts w:hAnsi="Arial Unicode MS"/>
        <w:caps w:val="0"/>
        <w:smallCaps w:val="0"/>
        <w:strike w:val="0"/>
        <w:dstrike w:val="0"/>
        <w:color w:val="000000"/>
        <w:spacing w:val="0"/>
        <w:w w:val="100"/>
        <w:kern w:val="0"/>
        <w:position w:val="0"/>
        <w:highlight w:val="none"/>
        <w:vertAlign w:val="baseline"/>
      </w:rPr>
    </w:lvl>
    <w:lvl w:ilvl="4" w:tplc="CCF2E850">
      <w:start w:val="1"/>
      <w:numFmt w:val="aiueoFullWidth"/>
      <w:lvlText w:val="(%5)"/>
      <w:lvlJc w:val="left"/>
      <w:pPr>
        <w:ind w:left="1740" w:hanging="840"/>
      </w:pPr>
      <w:rPr>
        <w:rFonts w:hAnsi="Arial Unicode MS"/>
        <w:caps w:val="0"/>
        <w:smallCaps w:val="0"/>
        <w:strike w:val="0"/>
        <w:dstrike w:val="0"/>
        <w:color w:val="000000"/>
        <w:spacing w:val="0"/>
        <w:w w:val="100"/>
        <w:kern w:val="0"/>
        <w:position w:val="0"/>
        <w:highlight w:val="none"/>
        <w:vertAlign w:val="baseline"/>
      </w:rPr>
    </w:lvl>
    <w:lvl w:ilvl="5" w:tplc="033EAE06">
      <w:start w:val="1"/>
      <w:numFmt w:val="decimalEnclosedCircle"/>
      <w:lvlText w:val="%6"/>
      <w:lvlJc w:val="left"/>
      <w:pPr>
        <w:ind w:left="2160" w:hanging="420"/>
      </w:pPr>
      <w:rPr>
        <w:rFonts w:hAnsi="Arial Unicode MS"/>
        <w:caps w:val="0"/>
        <w:smallCaps w:val="0"/>
        <w:strike w:val="0"/>
        <w:dstrike w:val="0"/>
        <w:color w:val="000000"/>
        <w:spacing w:val="0"/>
        <w:w w:val="100"/>
        <w:kern w:val="0"/>
        <w:position w:val="0"/>
        <w:highlight w:val="none"/>
        <w:vertAlign w:val="baseline"/>
      </w:rPr>
    </w:lvl>
    <w:lvl w:ilvl="6" w:tplc="B016C47C">
      <w:start w:val="1"/>
      <w:numFmt w:val="decimal"/>
      <w:lvlText w:val="%7."/>
      <w:lvlJc w:val="left"/>
      <w:pPr>
        <w:ind w:left="2580" w:hanging="840"/>
      </w:pPr>
      <w:rPr>
        <w:rFonts w:hAnsi="Arial Unicode MS"/>
        <w:caps w:val="0"/>
        <w:smallCaps w:val="0"/>
        <w:strike w:val="0"/>
        <w:dstrike w:val="0"/>
        <w:color w:val="000000"/>
        <w:spacing w:val="0"/>
        <w:w w:val="100"/>
        <w:kern w:val="0"/>
        <w:position w:val="0"/>
        <w:highlight w:val="none"/>
        <w:vertAlign w:val="baseline"/>
      </w:rPr>
    </w:lvl>
    <w:lvl w:ilvl="7" w:tplc="6AD007AA">
      <w:start w:val="1"/>
      <w:numFmt w:val="aiueoFullWidth"/>
      <w:lvlText w:val="(%8)"/>
      <w:lvlJc w:val="left"/>
      <w:pPr>
        <w:ind w:left="3000" w:hanging="420"/>
      </w:pPr>
      <w:rPr>
        <w:rFonts w:hAnsi="Arial Unicode MS"/>
        <w:caps w:val="0"/>
        <w:smallCaps w:val="0"/>
        <w:strike w:val="0"/>
        <w:dstrike w:val="0"/>
        <w:color w:val="000000"/>
        <w:spacing w:val="0"/>
        <w:w w:val="100"/>
        <w:kern w:val="0"/>
        <w:position w:val="0"/>
        <w:highlight w:val="none"/>
        <w:vertAlign w:val="baseline"/>
      </w:rPr>
    </w:lvl>
    <w:lvl w:ilvl="8" w:tplc="69C630EC">
      <w:start w:val="1"/>
      <w:numFmt w:val="decimalEnclosedCircle"/>
      <w:lvlText w:val="%9"/>
      <w:lvlJc w:val="left"/>
      <w:pPr>
        <w:ind w:left="3420" w:hanging="840"/>
      </w:pPr>
      <w:rPr>
        <w:rFonts w:hAnsi="Arial Unicode MS"/>
        <w:caps w:val="0"/>
        <w:smallCaps w:val="0"/>
        <w:strike w:val="0"/>
        <w:dstrike w:val="0"/>
        <w:color w:val="000000"/>
        <w:spacing w:val="0"/>
        <w:w w:val="100"/>
        <w:kern w:val="0"/>
        <w:position w:val="0"/>
        <w:highlight w:val="none"/>
        <w:vertAlign w:val="baseline"/>
      </w:rPr>
    </w:lvl>
  </w:abstractNum>
  <w:abstractNum w:abstractNumId="3">
    <w:nsid w:val="096E02B1"/>
    <w:multiLevelType w:val="hybridMultilevel"/>
    <w:tmpl w:val="AEF8E79C"/>
    <w:lvl w:ilvl="0" w:tplc="596029E4">
      <w:start w:val="1"/>
      <w:numFmt w:val="decimal"/>
      <w:lvlText w:val="(%1)"/>
      <w:lvlJc w:val="left"/>
      <w:pPr>
        <w:tabs>
          <w:tab w:val="num" w:pos="908"/>
        </w:tabs>
        <w:ind w:left="908" w:hanging="454"/>
      </w:pPr>
      <w:rPr>
        <w:rFonts w:ascii="Century" w:hAnsi="Century" w:hint="default"/>
        <w:b w:val="0"/>
        <w:i w:val="0"/>
        <w:sz w:val="21"/>
        <w:szCs w:val="21"/>
        <w:u w:val="none"/>
      </w:rPr>
    </w:lvl>
    <w:lvl w:ilvl="1" w:tplc="58EA66FA">
      <w:start w:val="1"/>
      <w:numFmt w:val="lowerLetter"/>
      <w:lvlText w:val="(%2)"/>
      <w:lvlJc w:val="left"/>
      <w:pPr>
        <w:tabs>
          <w:tab w:val="num" w:pos="1249"/>
        </w:tabs>
        <w:ind w:left="1249" w:hanging="375"/>
      </w:pPr>
      <w:rPr>
        <w:rFonts w:hint="default"/>
        <w:b w:val="0"/>
        <w:i w:val="0"/>
        <w:color w:val="auto"/>
        <w:sz w:val="21"/>
        <w:szCs w:val="21"/>
        <w:u w:val="none"/>
      </w:rPr>
    </w:lvl>
    <w:lvl w:ilvl="2" w:tplc="04090011" w:tentative="1">
      <w:start w:val="1"/>
      <w:numFmt w:val="decimalEnclosedCircle"/>
      <w:lvlText w:val="%3"/>
      <w:lvlJc w:val="left"/>
      <w:pPr>
        <w:tabs>
          <w:tab w:val="num" w:pos="1714"/>
        </w:tabs>
        <w:ind w:left="1714" w:hanging="420"/>
      </w:pPr>
    </w:lvl>
    <w:lvl w:ilvl="3" w:tplc="0409000F" w:tentative="1">
      <w:start w:val="1"/>
      <w:numFmt w:val="decimal"/>
      <w:lvlText w:val="%4."/>
      <w:lvlJc w:val="left"/>
      <w:pPr>
        <w:tabs>
          <w:tab w:val="num" w:pos="2134"/>
        </w:tabs>
        <w:ind w:left="2134" w:hanging="420"/>
      </w:pPr>
    </w:lvl>
    <w:lvl w:ilvl="4" w:tplc="04090017" w:tentative="1">
      <w:start w:val="1"/>
      <w:numFmt w:val="aiueoFullWidth"/>
      <w:lvlText w:val="(%5)"/>
      <w:lvlJc w:val="left"/>
      <w:pPr>
        <w:tabs>
          <w:tab w:val="num" w:pos="2554"/>
        </w:tabs>
        <w:ind w:left="2554" w:hanging="420"/>
      </w:pPr>
    </w:lvl>
    <w:lvl w:ilvl="5" w:tplc="04090011" w:tentative="1">
      <w:start w:val="1"/>
      <w:numFmt w:val="decimalEnclosedCircle"/>
      <w:lvlText w:val="%6"/>
      <w:lvlJc w:val="left"/>
      <w:pPr>
        <w:tabs>
          <w:tab w:val="num" w:pos="2974"/>
        </w:tabs>
        <w:ind w:left="2974" w:hanging="420"/>
      </w:pPr>
    </w:lvl>
    <w:lvl w:ilvl="6" w:tplc="0409000F" w:tentative="1">
      <w:start w:val="1"/>
      <w:numFmt w:val="decimal"/>
      <w:lvlText w:val="%7."/>
      <w:lvlJc w:val="left"/>
      <w:pPr>
        <w:tabs>
          <w:tab w:val="num" w:pos="3394"/>
        </w:tabs>
        <w:ind w:left="3394" w:hanging="420"/>
      </w:pPr>
    </w:lvl>
    <w:lvl w:ilvl="7" w:tplc="04090017" w:tentative="1">
      <w:start w:val="1"/>
      <w:numFmt w:val="aiueoFullWidth"/>
      <w:lvlText w:val="(%8)"/>
      <w:lvlJc w:val="left"/>
      <w:pPr>
        <w:tabs>
          <w:tab w:val="num" w:pos="3814"/>
        </w:tabs>
        <w:ind w:left="3814" w:hanging="420"/>
      </w:pPr>
    </w:lvl>
    <w:lvl w:ilvl="8" w:tplc="04090011" w:tentative="1">
      <w:start w:val="1"/>
      <w:numFmt w:val="decimalEnclosedCircle"/>
      <w:lvlText w:val="%9"/>
      <w:lvlJc w:val="left"/>
      <w:pPr>
        <w:tabs>
          <w:tab w:val="num" w:pos="4234"/>
        </w:tabs>
        <w:ind w:left="4234" w:hanging="420"/>
      </w:pPr>
    </w:lvl>
  </w:abstractNum>
  <w:abstractNum w:abstractNumId="4">
    <w:nsid w:val="0FC6530F"/>
    <w:multiLevelType w:val="hybridMultilevel"/>
    <w:tmpl w:val="0B4E2F5E"/>
    <w:lvl w:ilvl="0" w:tplc="5DA036C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7A15CD"/>
    <w:multiLevelType w:val="hybridMultilevel"/>
    <w:tmpl w:val="2E6AF70E"/>
    <w:lvl w:ilvl="0" w:tplc="75FE3290">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6">
    <w:nsid w:val="180D693F"/>
    <w:multiLevelType w:val="hybridMultilevel"/>
    <w:tmpl w:val="AEF8E79C"/>
    <w:lvl w:ilvl="0" w:tplc="596029E4">
      <w:start w:val="1"/>
      <w:numFmt w:val="decimal"/>
      <w:lvlText w:val="(%1)"/>
      <w:lvlJc w:val="left"/>
      <w:pPr>
        <w:tabs>
          <w:tab w:val="num" w:pos="908"/>
        </w:tabs>
        <w:ind w:left="908" w:hanging="454"/>
      </w:pPr>
      <w:rPr>
        <w:rFonts w:ascii="Century" w:hAnsi="Century" w:hint="default"/>
        <w:b w:val="0"/>
        <w:i w:val="0"/>
        <w:sz w:val="21"/>
        <w:szCs w:val="21"/>
        <w:u w:val="none"/>
      </w:rPr>
    </w:lvl>
    <w:lvl w:ilvl="1" w:tplc="58EA66FA">
      <w:start w:val="1"/>
      <w:numFmt w:val="lowerLetter"/>
      <w:lvlText w:val="(%2)"/>
      <w:lvlJc w:val="left"/>
      <w:pPr>
        <w:tabs>
          <w:tab w:val="num" w:pos="1249"/>
        </w:tabs>
        <w:ind w:left="1249" w:hanging="375"/>
      </w:pPr>
      <w:rPr>
        <w:rFonts w:hint="default"/>
        <w:b w:val="0"/>
        <w:i w:val="0"/>
        <w:color w:val="auto"/>
        <w:sz w:val="21"/>
        <w:szCs w:val="21"/>
        <w:u w:val="none"/>
      </w:rPr>
    </w:lvl>
    <w:lvl w:ilvl="2" w:tplc="04090011" w:tentative="1">
      <w:start w:val="1"/>
      <w:numFmt w:val="decimalEnclosedCircle"/>
      <w:lvlText w:val="%3"/>
      <w:lvlJc w:val="left"/>
      <w:pPr>
        <w:tabs>
          <w:tab w:val="num" w:pos="1714"/>
        </w:tabs>
        <w:ind w:left="1714" w:hanging="420"/>
      </w:pPr>
    </w:lvl>
    <w:lvl w:ilvl="3" w:tplc="0409000F" w:tentative="1">
      <w:start w:val="1"/>
      <w:numFmt w:val="decimal"/>
      <w:lvlText w:val="%4."/>
      <w:lvlJc w:val="left"/>
      <w:pPr>
        <w:tabs>
          <w:tab w:val="num" w:pos="2134"/>
        </w:tabs>
        <w:ind w:left="2134" w:hanging="420"/>
      </w:pPr>
    </w:lvl>
    <w:lvl w:ilvl="4" w:tplc="04090017" w:tentative="1">
      <w:start w:val="1"/>
      <w:numFmt w:val="aiueoFullWidth"/>
      <w:lvlText w:val="(%5)"/>
      <w:lvlJc w:val="left"/>
      <w:pPr>
        <w:tabs>
          <w:tab w:val="num" w:pos="2554"/>
        </w:tabs>
        <w:ind w:left="2554" w:hanging="420"/>
      </w:pPr>
    </w:lvl>
    <w:lvl w:ilvl="5" w:tplc="04090011" w:tentative="1">
      <w:start w:val="1"/>
      <w:numFmt w:val="decimalEnclosedCircle"/>
      <w:lvlText w:val="%6"/>
      <w:lvlJc w:val="left"/>
      <w:pPr>
        <w:tabs>
          <w:tab w:val="num" w:pos="2974"/>
        </w:tabs>
        <w:ind w:left="2974" w:hanging="420"/>
      </w:pPr>
    </w:lvl>
    <w:lvl w:ilvl="6" w:tplc="0409000F" w:tentative="1">
      <w:start w:val="1"/>
      <w:numFmt w:val="decimal"/>
      <w:lvlText w:val="%7."/>
      <w:lvlJc w:val="left"/>
      <w:pPr>
        <w:tabs>
          <w:tab w:val="num" w:pos="3394"/>
        </w:tabs>
        <w:ind w:left="3394" w:hanging="420"/>
      </w:pPr>
    </w:lvl>
    <w:lvl w:ilvl="7" w:tplc="04090017" w:tentative="1">
      <w:start w:val="1"/>
      <w:numFmt w:val="aiueoFullWidth"/>
      <w:lvlText w:val="(%8)"/>
      <w:lvlJc w:val="left"/>
      <w:pPr>
        <w:tabs>
          <w:tab w:val="num" w:pos="3814"/>
        </w:tabs>
        <w:ind w:left="3814" w:hanging="420"/>
      </w:pPr>
    </w:lvl>
    <w:lvl w:ilvl="8" w:tplc="04090011" w:tentative="1">
      <w:start w:val="1"/>
      <w:numFmt w:val="decimalEnclosedCircle"/>
      <w:lvlText w:val="%9"/>
      <w:lvlJc w:val="left"/>
      <w:pPr>
        <w:tabs>
          <w:tab w:val="num" w:pos="4234"/>
        </w:tabs>
        <w:ind w:left="4234" w:hanging="420"/>
      </w:pPr>
    </w:lvl>
  </w:abstractNum>
  <w:abstractNum w:abstractNumId="7">
    <w:nsid w:val="22153AEC"/>
    <w:multiLevelType w:val="hybridMultilevel"/>
    <w:tmpl w:val="A40CE674"/>
    <w:lvl w:ilvl="0" w:tplc="4112DC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47B4820"/>
    <w:multiLevelType w:val="hybridMultilevel"/>
    <w:tmpl w:val="62BA137A"/>
    <w:lvl w:ilvl="0" w:tplc="D4E29748">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05486D"/>
    <w:multiLevelType w:val="hybridMultilevel"/>
    <w:tmpl w:val="03E6E130"/>
    <w:lvl w:ilvl="0" w:tplc="855A7488">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2B6164FD"/>
    <w:multiLevelType w:val="hybridMultilevel"/>
    <w:tmpl w:val="16CE33F2"/>
    <w:lvl w:ilvl="0" w:tplc="434E6758">
      <w:start w:val="1"/>
      <w:numFmt w:val="decimalFullWidth"/>
      <w:lvlText w:val="（%1）"/>
      <w:lvlJc w:val="left"/>
      <w:pPr>
        <w:ind w:left="720" w:hanging="720"/>
      </w:pPr>
      <w:rPr>
        <w:rFonts w:ascii="平成明朝" w:hAnsi="Palatin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D4B4416"/>
    <w:multiLevelType w:val="hybridMultilevel"/>
    <w:tmpl w:val="3B9AF054"/>
    <w:lvl w:ilvl="0" w:tplc="49CA259C">
      <w:start w:val="1"/>
      <w:numFmt w:val="lowerLetter"/>
      <w:lvlText w:val="(%1)"/>
      <w:lvlJc w:val="left"/>
      <w:pPr>
        <w:ind w:left="658" w:hanging="360"/>
      </w:pPr>
      <w:rPr>
        <w:rFonts w:ascii="Times New Roman" w:eastAsia="ＭＳ ゴシック" w:hAnsi="Times New Roman" w:cs="Times New Roman"/>
        <w:strike w:val="0"/>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12">
    <w:nsid w:val="2E441FB6"/>
    <w:multiLevelType w:val="hybridMultilevel"/>
    <w:tmpl w:val="1C068CEE"/>
    <w:lvl w:ilvl="0" w:tplc="95241C9E">
      <w:start w:val="1"/>
      <w:numFmt w:val="decimal"/>
      <w:lvlText w:val="(%1)"/>
      <w:lvlJc w:val="left"/>
      <w:pPr>
        <w:ind w:left="555" w:hanging="360"/>
      </w:pPr>
      <w:rPr>
        <w:rFonts w:hint="default"/>
        <w:i w:val="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nsid w:val="31ED0F11"/>
    <w:multiLevelType w:val="hybridMultilevel"/>
    <w:tmpl w:val="AEE04D9E"/>
    <w:lvl w:ilvl="0" w:tplc="C6401E6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83D2E57"/>
    <w:multiLevelType w:val="hybridMultilevel"/>
    <w:tmpl w:val="AEF8E79C"/>
    <w:lvl w:ilvl="0" w:tplc="596029E4">
      <w:start w:val="1"/>
      <w:numFmt w:val="decimal"/>
      <w:lvlText w:val="(%1)"/>
      <w:lvlJc w:val="left"/>
      <w:pPr>
        <w:tabs>
          <w:tab w:val="num" w:pos="908"/>
        </w:tabs>
        <w:ind w:left="908" w:hanging="454"/>
      </w:pPr>
      <w:rPr>
        <w:rFonts w:ascii="Century" w:hAnsi="Century" w:hint="default"/>
        <w:b w:val="0"/>
        <w:i w:val="0"/>
        <w:sz w:val="21"/>
        <w:szCs w:val="21"/>
        <w:u w:val="none"/>
      </w:rPr>
    </w:lvl>
    <w:lvl w:ilvl="1" w:tplc="58EA66FA">
      <w:start w:val="1"/>
      <w:numFmt w:val="lowerLetter"/>
      <w:lvlText w:val="(%2)"/>
      <w:lvlJc w:val="left"/>
      <w:pPr>
        <w:tabs>
          <w:tab w:val="num" w:pos="1249"/>
        </w:tabs>
        <w:ind w:left="1249" w:hanging="375"/>
      </w:pPr>
      <w:rPr>
        <w:rFonts w:hint="default"/>
        <w:b w:val="0"/>
        <w:i w:val="0"/>
        <w:color w:val="auto"/>
        <w:sz w:val="21"/>
        <w:szCs w:val="21"/>
        <w:u w:val="none"/>
      </w:rPr>
    </w:lvl>
    <w:lvl w:ilvl="2" w:tplc="04090011" w:tentative="1">
      <w:start w:val="1"/>
      <w:numFmt w:val="decimalEnclosedCircle"/>
      <w:lvlText w:val="%3"/>
      <w:lvlJc w:val="left"/>
      <w:pPr>
        <w:tabs>
          <w:tab w:val="num" w:pos="1714"/>
        </w:tabs>
        <w:ind w:left="1714" w:hanging="420"/>
      </w:pPr>
    </w:lvl>
    <w:lvl w:ilvl="3" w:tplc="0409000F" w:tentative="1">
      <w:start w:val="1"/>
      <w:numFmt w:val="decimal"/>
      <w:lvlText w:val="%4."/>
      <w:lvlJc w:val="left"/>
      <w:pPr>
        <w:tabs>
          <w:tab w:val="num" w:pos="2134"/>
        </w:tabs>
        <w:ind w:left="2134" w:hanging="420"/>
      </w:pPr>
    </w:lvl>
    <w:lvl w:ilvl="4" w:tplc="04090017" w:tentative="1">
      <w:start w:val="1"/>
      <w:numFmt w:val="aiueoFullWidth"/>
      <w:lvlText w:val="(%5)"/>
      <w:lvlJc w:val="left"/>
      <w:pPr>
        <w:tabs>
          <w:tab w:val="num" w:pos="2554"/>
        </w:tabs>
        <w:ind w:left="2554" w:hanging="420"/>
      </w:pPr>
    </w:lvl>
    <w:lvl w:ilvl="5" w:tplc="04090011" w:tentative="1">
      <w:start w:val="1"/>
      <w:numFmt w:val="decimalEnclosedCircle"/>
      <w:lvlText w:val="%6"/>
      <w:lvlJc w:val="left"/>
      <w:pPr>
        <w:tabs>
          <w:tab w:val="num" w:pos="2974"/>
        </w:tabs>
        <w:ind w:left="2974" w:hanging="420"/>
      </w:pPr>
    </w:lvl>
    <w:lvl w:ilvl="6" w:tplc="0409000F" w:tentative="1">
      <w:start w:val="1"/>
      <w:numFmt w:val="decimal"/>
      <w:lvlText w:val="%7."/>
      <w:lvlJc w:val="left"/>
      <w:pPr>
        <w:tabs>
          <w:tab w:val="num" w:pos="3394"/>
        </w:tabs>
        <w:ind w:left="3394" w:hanging="420"/>
      </w:pPr>
    </w:lvl>
    <w:lvl w:ilvl="7" w:tplc="04090017" w:tentative="1">
      <w:start w:val="1"/>
      <w:numFmt w:val="aiueoFullWidth"/>
      <w:lvlText w:val="(%8)"/>
      <w:lvlJc w:val="left"/>
      <w:pPr>
        <w:tabs>
          <w:tab w:val="num" w:pos="3814"/>
        </w:tabs>
        <w:ind w:left="3814" w:hanging="420"/>
      </w:pPr>
    </w:lvl>
    <w:lvl w:ilvl="8" w:tplc="04090011" w:tentative="1">
      <w:start w:val="1"/>
      <w:numFmt w:val="decimalEnclosedCircle"/>
      <w:lvlText w:val="%9"/>
      <w:lvlJc w:val="left"/>
      <w:pPr>
        <w:tabs>
          <w:tab w:val="num" w:pos="4234"/>
        </w:tabs>
        <w:ind w:left="4234" w:hanging="420"/>
      </w:pPr>
    </w:lvl>
  </w:abstractNum>
  <w:abstractNum w:abstractNumId="15">
    <w:nsid w:val="3CA543A6"/>
    <w:multiLevelType w:val="hybridMultilevel"/>
    <w:tmpl w:val="C296A576"/>
    <w:lvl w:ilvl="0" w:tplc="D8FE432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2ED403C"/>
    <w:multiLevelType w:val="hybridMultilevel"/>
    <w:tmpl w:val="65BAEABE"/>
    <w:lvl w:ilvl="0" w:tplc="3A985ADC">
      <w:start w:val="1"/>
      <w:numFmt w:val="decimal"/>
      <w:lvlRestart w:val="0"/>
      <w:suff w:val="space"/>
      <w:lvlText w:val="(%1)"/>
      <w:lvlJc w:val="left"/>
      <w:pPr>
        <w:ind w:left="181" w:hanging="181"/>
      </w:pPr>
      <w:rPr>
        <w:rFonts w:ascii="Arial" w:eastAsia="ＭＳ ゴシック" w:hAnsi="Arial"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3C10D5A"/>
    <w:multiLevelType w:val="hybridMultilevel"/>
    <w:tmpl w:val="C3EA713E"/>
    <w:lvl w:ilvl="0" w:tplc="EAD47898">
      <w:start w:val="1"/>
      <w:numFmt w:val="decimal"/>
      <w:lvlText w:val="%1)"/>
      <w:lvlJc w:val="left"/>
      <w:pPr>
        <w:ind w:left="535" w:hanging="36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18">
    <w:nsid w:val="43DC234F"/>
    <w:multiLevelType w:val="hybridMultilevel"/>
    <w:tmpl w:val="3B9AF054"/>
    <w:lvl w:ilvl="0" w:tplc="49CA259C">
      <w:start w:val="1"/>
      <w:numFmt w:val="lowerLetter"/>
      <w:lvlText w:val="(%1)"/>
      <w:lvlJc w:val="left"/>
      <w:pPr>
        <w:ind w:left="658" w:hanging="360"/>
      </w:pPr>
      <w:rPr>
        <w:rFonts w:ascii="Times New Roman" w:eastAsia="ＭＳ ゴシック" w:hAnsi="Times New Roman" w:cs="Times New Roman"/>
        <w:strike w:val="0"/>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19">
    <w:nsid w:val="4D6146D3"/>
    <w:multiLevelType w:val="hybridMultilevel"/>
    <w:tmpl w:val="D62E1D86"/>
    <w:lvl w:ilvl="0" w:tplc="F3D025F0">
      <w:start w:val="1"/>
      <w:numFmt w:val="bullet"/>
      <w:lvlText w:val="-"/>
      <w:lvlJc w:val="left"/>
      <w:pPr>
        <w:ind w:left="720" w:hanging="360"/>
      </w:pPr>
      <w:rPr>
        <w:rFonts w:ascii="Arial" w:eastAsia="ＭＳ ゴシック"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nsid w:val="4E0B3865"/>
    <w:multiLevelType w:val="hybridMultilevel"/>
    <w:tmpl w:val="74E6290E"/>
    <w:lvl w:ilvl="0" w:tplc="1FA8D6DE">
      <w:start w:val="3"/>
      <w:numFmt w:val="decimalFullWidth"/>
      <w:lvlText w:val="（%1）"/>
      <w:lvlJc w:val="left"/>
      <w:pPr>
        <w:tabs>
          <w:tab w:val="num" w:pos="600"/>
        </w:tabs>
        <w:ind w:left="600" w:hanging="6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F356648"/>
    <w:multiLevelType w:val="hybridMultilevel"/>
    <w:tmpl w:val="26780E52"/>
    <w:styleLink w:val="Estiloimportado12"/>
    <w:lvl w:ilvl="0" w:tplc="BA306B50">
      <w:start w:val="1"/>
      <w:numFmt w:val="decimal"/>
      <w:lvlText w:val="(%1)"/>
      <w:lvlJc w:val="left"/>
      <w:pPr>
        <w:ind w:left="840" w:hanging="840"/>
      </w:pPr>
      <w:rPr>
        <w:rFonts w:hAnsi="Arial Unicode MS"/>
        <w:caps w:val="0"/>
        <w:smallCaps w:val="0"/>
        <w:strike w:val="0"/>
        <w:dstrike w:val="0"/>
        <w:color w:val="000000"/>
        <w:spacing w:val="0"/>
        <w:w w:val="100"/>
        <w:kern w:val="0"/>
        <w:position w:val="0"/>
        <w:highlight w:val="none"/>
        <w:vertAlign w:val="baseline"/>
      </w:rPr>
    </w:lvl>
    <w:lvl w:ilvl="1" w:tplc="3502F664">
      <w:start w:val="1"/>
      <w:numFmt w:val="aiueoFullWidth"/>
      <w:lvlText w:val="(%2)"/>
      <w:lvlJc w:val="left"/>
      <w:pPr>
        <w:ind w:left="480" w:hanging="420"/>
      </w:pPr>
      <w:rPr>
        <w:rFonts w:hAnsi="Arial Unicode MS"/>
        <w:caps w:val="0"/>
        <w:smallCaps w:val="0"/>
        <w:strike w:val="0"/>
        <w:dstrike w:val="0"/>
        <w:color w:val="000000"/>
        <w:spacing w:val="0"/>
        <w:w w:val="100"/>
        <w:kern w:val="0"/>
        <w:position w:val="0"/>
        <w:highlight w:val="none"/>
        <w:vertAlign w:val="baseline"/>
      </w:rPr>
    </w:lvl>
    <w:lvl w:ilvl="2" w:tplc="0FE055A6">
      <w:start w:val="1"/>
      <w:numFmt w:val="decimalEnclosedCircle"/>
      <w:lvlText w:val="%3"/>
      <w:lvlJc w:val="left"/>
      <w:pPr>
        <w:ind w:left="900" w:hanging="840"/>
      </w:pPr>
      <w:rPr>
        <w:rFonts w:hAnsi="Arial Unicode MS"/>
        <w:caps w:val="0"/>
        <w:smallCaps w:val="0"/>
        <w:strike w:val="0"/>
        <w:dstrike w:val="0"/>
        <w:color w:val="000000"/>
        <w:spacing w:val="0"/>
        <w:w w:val="100"/>
        <w:kern w:val="0"/>
        <w:position w:val="0"/>
        <w:highlight w:val="none"/>
        <w:vertAlign w:val="baseline"/>
      </w:rPr>
    </w:lvl>
    <w:lvl w:ilvl="3" w:tplc="2E42EC3E">
      <w:start w:val="1"/>
      <w:numFmt w:val="decimal"/>
      <w:lvlText w:val="%4."/>
      <w:lvlJc w:val="left"/>
      <w:pPr>
        <w:ind w:left="1320" w:hanging="420"/>
      </w:pPr>
      <w:rPr>
        <w:rFonts w:hAnsi="Arial Unicode MS"/>
        <w:caps w:val="0"/>
        <w:smallCaps w:val="0"/>
        <w:strike w:val="0"/>
        <w:dstrike w:val="0"/>
        <w:color w:val="000000"/>
        <w:spacing w:val="0"/>
        <w:w w:val="100"/>
        <w:kern w:val="0"/>
        <w:position w:val="0"/>
        <w:highlight w:val="none"/>
        <w:vertAlign w:val="baseline"/>
      </w:rPr>
    </w:lvl>
    <w:lvl w:ilvl="4" w:tplc="A7584A88">
      <w:start w:val="1"/>
      <w:numFmt w:val="aiueoFullWidth"/>
      <w:lvlText w:val="(%5)"/>
      <w:lvlJc w:val="left"/>
      <w:pPr>
        <w:ind w:left="1740" w:hanging="840"/>
      </w:pPr>
      <w:rPr>
        <w:rFonts w:hAnsi="Arial Unicode MS"/>
        <w:caps w:val="0"/>
        <w:smallCaps w:val="0"/>
        <w:strike w:val="0"/>
        <w:dstrike w:val="0"/>
        <w:color w:val="000000"/>
        <w:spacing w:val="0"/>
        <w:w w:val="100"/>
        <w:kern w:val="0"/>
        <w:position w:val="0"/>
        <w:highlight w:val="none"/>
        <w:vertAlign w:val="baseline"/>
      </w:rPr>
    </w:lvl>
    <w:lvl w:ilvl="5" w:tplc="A77846D2">
      <w:start w:val="1"/>
      <w:numFmt w:val="decimalEnclosedCircle"/>
      <w:lvlText w:val="%6"/>
      <w:lvlJc w:val="left"/>
      <w:pPr>
        <w:ind w:left="2160" w:hanging="420"/>
      </w:pPr>
      <w:rPr>
        <w:rFonts w:hAnsi="Arial Unicode MS"/>
        <w:caps w:val="0"/>
        <w:smallCaps w:val="0"/>
        <w:strike w:val="0"/>
        <w:dstrike w:val="0"/>
        <w:color w:val="000000"/>
        <w:spacing w:val="0"/>
        <w:w w:val="100"/>
        <w:kern w:val="0"/>
        <w:position w:val="0"/>
        <w:highlight w:val="none"/>
        <w:vertAlign w:val="baseline"/>
      </w:rPr>
    </w:lvl>
    <w:lvl w:ilvl="6" w:tplc="34F27BF0">
      <w:start w:val="1"/>
      <w:numFmt w:val="decimal"/>
      <w:lvlText w:val="%7."/>
      <w:lvlJc w:val="left"/>
      <w:pPr>
        <w:ind w:left="2580" w:hanging="840"/>
      </w:pPr>
      <w:rPr>
        <w:rFonts w:hAnsi="Arial Unicode MS"/>
        <w:caps w:val="0"/>
        <w:smallCaps w:val="0"/>
        <w:strike w:val="0"/>
        <w:dstrike w:val="0"/>
        <w:color w:val="000000"/>
        <w:spacing w:val="0"/>
        <w:w w:val="100"/>
        <w:kern w:val="0"/>
        <w:position w:val="0"/>
        <w:highlight w:val="none"/>
        <w:vertAlign w:val="baseline"/>
      </w:rPr>
    </w:lvl>
    <w:lvl w:ilvl="7" w:tplc="29E210A0">
      <w:start w:val="1"/>
      <w:numFmt w:val="aiueoFullWidth"/>
      <w:lvlText w:val="(%8)"/>
      <w:lvlJc w:val="left"/>
      <w:pPr>
        <w:ind w:left="3000" w:hanging="420"/>
      </w:pPr>
      <w:rPr>
        <w:rFonts w:hAnsi="Arial Unicode MS"/>
        <w:caps w:val="0"/>
        <w:smallCaps w:val="0"/>
        <w:strike w:val="0"/>
        <w:dstrike w:val="0"/>
        <w:color w:val="000000"/>
        <w:spacing w:val="0"/>
        <w:w w:val="100"/>
        <w:kern w:val="0"/>
        <w:position w:val="0"/>
        <w:highlight w:val="none"/>
        <w:vertAlign w:val="baseline"/>
      </w:rPr>
    </w:lvl>
    <w:lvl w:ilvl="8" w:tplc="09DA5546">
      <w:start w:val="1"/>
      <w:numFmt w:val="decimalEnclosedCircle"/>
      <w:lvlText w:val="%9"/>
      <w:lvlJc w:val="left"/>
      <w:pPr>
        <w:ind w:left="3420" w:hanging="840"/>
      </w:pPr>
      <w:rPr>
        <w:rFonts w:hAnsi="Arial Unicode MS"/>
        <w:caps w:val="0"/>
        <w:smallCaps w:val="0"/>
        <w:strike w:val="0"/>
        <w:dstrike w:val="0"/>
        <w:color w:val="000000"/>
        <w:spacing w:val="0"/>
        <w:w w:val="100"/>
        <w:kern w:val="0"/>
        <w:position w:val="0"/>
        <w:highlight w:val="none"/>
        <w:vertAlign w:val="baseline"/>
      </w:rPr>
    </w:lvl>
  </w:abstractNum>
  <w:abstractNum w:abstractNumId="22">
    <w:nsid w:val="53052A30"/>
    <w:multiLevelType w:val="hybridMultilevel"/>
    <w:tmpl w:val="D3F26780"/>
    <w:lvl w:ilvl="0" w:tplc="F174B76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556047E"/>
    <w:multiLevelType w:val="hybridMultilevel"/>
    <w:tmpl w:val="952C2E30"/>
    <w:lvl w:ilvl="0" w:tplc="3DCAD046">
      <w:start w:val="1"/>
      <w:numFmt w:val="decimal"/>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4">
    <w:nsid w:val="59FC53A1"/>
    <w:multiLevelType w:val="hybridMultilevel"/>
    <w:tmpl w:val="BB4025AC"/>
    <w:lvl w:ilvl="0" w:tplc="1B3665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0B37D1A"/>
    <w:multiLevelType w:val="hybridMultilevel"/>
    <w:tmpl w:val="88245602"/>
    <w:lvl w:ilvl="0" w:tplc="4FEEE5C6">
      <w:start w:val="1"/>
      <w:numFmt w:val="lowerLetter"/>
      <w:lvlText w:val="(%1)"/>
      <w:lvlJc w:val="left"/>
      <w:pPr>
        <w:ind w:left="442" w:hanging="360"/>
      </w:pPr>
      <w:rPr>
        <w:rFonts w:hint="default"/>
      </w:rPr>
    </w:lvl>
    <w:lvl w:ilvl="1" w:tplc="04090017" w:tentative="1">
      <w:start w:val="1"/>
      <w:numFmt w:val="aiueoFullWidth"/>
      <w:lvlText w:val="(%2)"/>
      <w:lvlJc w:val="left"/>
      <w:pPr>
        <w:ind w:left="922" w:hanging="420"/>
      </w:pPr>
    </w:lvl>
    <w:lvl w:ilvl="2" w:tplc="04090011" w:tentative="1">
      <w:start w:val="1"/>
      <w:numFmt w:val="decimalEnclosedCircle"/>
      <w:lvlText w:val="%3"/>
      <w:lvlJc w:val="left"/>
      <w:pPr>
        <w:ind w:left="1342" w:hanging="420"/>
      </w:pPr>
    </w:lvl>
    <w:lvl w:ilvl="3" w:tplc="0409000F" w:tentative="1">
      <w:start w:val="1"/>
      <w:numFmt w:val="decimal"/>
      <w:lvlText w:val="%4."/>
      <w:lvlJc w:val="left"/>
      <w:pPr>
        <w:ind w:left="1762" w:hanging="420"/>
      </w:pPr>
    </w:lvl>
    <w:lvl w:ilvl="4" w:tplc="04090017" w:tentative="1">
      <w:start w:val="1"/>
      <w:numFmt w:val="aiueoFullWidth"/>
      <w:lvlText w:val="(%5)"/>
      <w:lvlJc w:val="left"/>
      <w:pPr>
        <w:ind w:left="2182" w:hanging="420"/>
      </w:pPr>
    </w:lvl>
    <w:lvl w:ilvl="5" w:tplc="04090011" w:tentative="1">
      <w:start w:val="1"/>
      <w:numFmt w:val="decimalEnclosedCircle"/>
      <w:lvlText w:val="%6"/>
      <w:lvlJc w:val="left"/>
      <w:pPr>
        <w:ind w:left="2602" w:hanging="420"/>
      </w:pPr>
    </w:lvl>
    <w:lvl w:ilvl="6" w:tplc="0409000F" w:tentative="1">
      <w:start w:val="1"/>
      <w:numFmt w:val="decimal"/>
      <w:lvlText w:val="%7."/>
      <w:lvlJc w:val="left"/>
      <w:pPr>
        <w:ind w:left="3022" w:hanging="420"/>
      </w:pPr>
    </w:lvl>
    <w:lvl w:ilvl="7" w:tplc="04090017" w:tentative="1">
      <w:start w:val="1"/>
      <w:numFmt w:val="aiueoFullWidth"/>
      <w:lvlText w:val="(%8)"/>
      <w:lvlJc w:val="left"/>
      <w:pPr>
        <w:ind w:left="3442" w:hanging="420"/>
      </w:pPr>
    </w:lvl>
    <w:lvl w:ilvl="8" w:tplc="04090011" w:tentative="1">
      <w:start w:val="1"/>
      <w:numFmt w:val="decimalEnclosedCircle"/>
      <w:lvlText w:val="%9"/>
      <w:lvlJc w:val="left"/>
      <w:pPr>
        <w:ind w:left="3862" w:hanging="420"/>
      </w:pPr>
    </w:lvl>
  </w:abstractNum>
  <w:abstractNum w:abstractNumId="26">
    <w:nsid w:val="67711D14"/>
    <w:multiLevelType w:val="hybridMultilevel"/>
    <w:tmpl w:val="FDD09A40"/>
    <w:lvl w:ilvl="0" w:tplc="78502B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8C224B0"/>
    <w:multiLevelType w:val="hybridMultilevel"/>
    <w:tmpl w:val="9E325D5C"/>
    <w:lvl w:ilvl="0" w:tplc="2B6E90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3432614"/>
    <w:multiLevelType w:val="hybridMultilevel"/>
    <w:tmpl w:val="26780E52"/>
    <w:numStyleLink w:val="Estiloimportado12"/>
  </w:abstractNum>
  <w:abstractNum w:abstractNumId="29">
    <w:nsid w:val="7B315D2A"/>
    <w:multiLevelType w:val="hybridMultilevel"/>
    <w:tmpl w:val="ACFA7CFC"/>
    <w:lvl w:ilvl="0" w:tplc="45B6B8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6"/>
  </w:num>
  <w:num w:numId="3">
    <w:abstractNumId w:val="10"/>
  </w:num>
  <w:num w:numId="4">
    <w:abstractNumId w:val="0"/>
  </w:num>
  <w:num w:numId="5">
    <w:abstractNumId w:val="20"/>
  </w:num>
  <w:num w:numId="6">
    <w:abstractNumId w:val="19"/>
  </w:num>
  <w:num w:numId="7">
    <w:abstractNumId w:val="29"/>
  </w:num>
  <w:num w:numId="8">
    <w:abstractNumId w:val="3"/>
  </w:num>
  <w:num w:numId="9">
    <w:abstractNumId w:val="7"/>
  </w:num>
  <w:num w:numId="10">
    <w:abstractNumId w:val="8"/>
  </w:num>
  <w:num w:numId="11">
    <w:abstractNumId w:val="6"/>
  </w:num>
  <w:num w:numId="12">
    <w:abstractNumId w:val="11"/>
  </w:num>
  <w:num w:numId="13">
    <w:abstractNumId w:val="16"/>
  </w:num>
  <w:num w:numId="14">
    <w:abstractNumId w:val="17"/>
  </w:num>
  <w:num w:numId="15">
    <w:abstractNumId w:val="4"/>
  </w:num>
  <w:num w:numId="16">
    <w:abstractNumId w:val="14"/>
  </w:num>
  <w:num w:numId="17">
    <w:abstractNumId w:val="9"/>
  </w:num>
  <w:num w:numId="18">
    <w:abstractNumId w:val="23"/>
  </w:num>
  <w:num w:numId="19">
    <w:abstractNumId w:val="25"/>
  </w:num>
  <w:num w:numId="20">
    <w:abstractNumId w:val="13"/>
  </w:num>
  <w:num w:numId="21">
    <w:abstractNumId w:val="12"/>
  </w:num>
  <w:num w:numId="22">
    <w:abstractNumId w:val="18"/>
  </w:num>
  <w:num w:numId="23">
    <w:abstractNumId w:val="24"/>
  </w:num>
  <w:num w:numId="24">
    <w:abstractNumId w:val="27"/>
  </w:num>
  <w:num w:numId="25">
    <w:abstractNumId w:val="15"/>
  </w:num>
  <w:num w:numId="26">
    <w:abstractNumId w:val="22"/>
  </w:num>
  <w:num w:numId="27">
    <w:abstractNumId w:val="5"/>
  </w:num>
  <w:num w:numId="28">
    <w:abstractNumId w:val="21"/>
  </w:num>
  <w:num w:numId="29">
    <w:abstractNumId w:val="2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clean"/>
  <w:doNotTrackFormatting/>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39ED"/>
    <w:rsid w:val="000006D2"/>
    <w:rsid w:val="0000618F"/>
    <w:rsid w:val="00006A85"/>
    <w:rsid w:val="00007950"/>
    <w:rsid w:val="000220A8"/>
    <w:rsid w:val="00023C33"/>
    <w:rsid w:val="000241C9"/>
    <w:rsid w:val="00025917"/>
    <w:rsid w:val="0002700D"/>
    <w:rsid w:val="00035B68"/>
    <w:rsid w:val="00036659"/>
    <w:rsid w:val="00036EA4"/>
    <w:rsid w:val="00037976"/>
    <w:rsid w:val="00041C6D"/>
    <w:rsid w:val="000439D4"/>
    <w:rsid w:val="0004446B"/>
    <w:rsid w:val="00044937"/>
    <w:rsid w:val="00050031"/>
    <w:rsid w:val="00052030"/>
    <w:rsid w:val="00053E59"/>
    <w:rsid w:val="00056E36"/>
    <w:rsid w:val="00063B83"/>
    <w:rsid w:val="00063BB1"/>
    <w:rsid w:val="0006447B"/>
    <w:rsid w:val="000650D3"/>
    <w:rsid w:val="0007014A"/>
    <w:rsid w:val="00071ECC"/>
    <w:rsid w:val="00074A60"/>
    <w:rsid w:val="00081B01"/>
    <w:rsid w:val="000831DC"/>
    <w:rsid w:val="000835F6"/>
    <w:rsid w:val="00084ABC"/>
    <w:rsid w:val="0008687B"/>
    <w:rsid w:val="0009029E"/>
    <w:rsid w:val="0009063A"/>
    <w:rsid w:val="0009125D"/>
    <w:rsid w:val="00097A19"/>
    <w:rsid w:val="000A13A0"/>
    <w:rsid w:val="000A2FA9"/>
    <w:rsid w:val="000A4AE8"/>
    <w:rsid w:val="000A5D3C"/>
    <w:rsid w:val="000A7D3D"/>
    <w:rsid w:val="000B02DF"/>
    <w:rsid w:val="000B572C"/>
    <w:rsid w:val="000B6C5D"/>
    <w:rsid w:val="000B6DD7"/>
    <w:rsid w:val="000B705C"/>
    <w:rsid w:val="000B72E8"/>
    <w:rsid w:val="000B73C0"/>
    <w:rsid w:val="000C068F"/>
    <w:rsid w:val="000C51B5"/>
    <w:rsid w:val="000C7C2B"/>
    <w:rsid w:val="000D3494"/>
    <w:rsid w:val="000D5018"/>
    <w:rsid w:val="000E05E5"/>
    <w:rsid w:val="000E0BBB"/>
    <w:rsid w:val="000E0C1E"/>
    <w:rsid w:val="000E1215"/>
    <w:rsid w:val="000E1887"/>
    <w:rsid w:val="000E2D25"/>
    <w:rsid w:val="000E64EA"/>
    <w:rsid w:val="000F3B7A"/>
    <w:rsid w:val="000F4827"/>
    <w:rsid w:val="000F5996"/>
    <w:rsid w:val="00101974"/>
    <w:rsid w:val="0010605C"/>
    <w:rsid w:val="00106135"/>
    <w:rsid w:val="00110998"/>
    <w:rsid w:val="00110D26"/>
    <w:rsid w:val="00111E4C"/>
    <w:rsid w:val="0011374E"/>
    <w:rsid w:val="00113D85"/>
    <w:rsid w:val="00117CF2"/>
    <w:rsid w:val="0012015B"/>
    <w:rsid w:val="001314AB"/>
    <w:rsid w:val="00133806"/>
    <w:rsid w:val="00141CAB"/>
    <w:rsid w:val="00144110"/>
    <w:rsid w:val="00145980"/>
    <w:rsid w:val="00151A56"/>
    <w:rsid w:val="00152A59"/>
    <w:rsid w:val="001578A9"/>
    <w:rsid w:val="00161117"/>
    <w:rsid w:val="00161537"/>
    <w:rsid w:val="00162123"/>
    <w:rsid w:val="00163AC4"/>
    <w:rsid w:val="00171992"/>
    <w:rsid w:val="0017272D"/>
    <w:rsid w:val="001812DA"/>
    <w:rsid w:val="00183036"/>
    <w:rsid w:val="001836CC"/>
    <w:rsid w:val="001863CF"/>
    <w:rsid w:val="001915F9"/>
    <w:rsid w:val="00191F9A"/>
    <w:rsid w:val="00192B63"/>
    <w:rsid w:val="001943C3"/>
    <w:rsid w:val="00197095"/>
    <w:rsid w:val="001A2161"/>
    <w:rsid w:val="001A4232"/>
    <w:rsid w:val="001A5466"/>
    <w:rsid w:val="001B0680"/>
    <w:rsid w:val="001B085A"/>
    <w:rsid w:val="001B1C51"/>
    <w:rsid w:val="001B31DD"/>
    <w:rsid w:val="001B4871"/>
    <w:rsid w:val="001C45E4"/>
    <w:rsid w:val="001D1CDA"/>
    <w:rsid w:val="001D3591"/>
    <w:rsid w:val="001D48DA"/>
    <w:rsid w:val="001D522B"/>
    <w:rsid w:val="001D66BE"/>
    <w:rsid w:val="001E3F16"/>
    <w:rsid w:val="001E429B"/>
    <w:rsid w:val="001E4645"/>
    <w:rsid w:val="001E5217"/>
    <w:rsid w:val="001F07FA"/>
    <w:rsid w:val="001F0AA3"/>
    <w:rsid w:val="001F0CB6"/>
    <w:rsid w:val="001F35CA"/>
    <w:rsid w:val="001F3FBE"/>
    <w:rsid w:val="001F46C0"/>
    <w:rsid w:val="002116E3"/>
    <w:rsid w:val="00211FC0"/>
    <w:rsid w:val="0022504D"/>
    <w:rsid w:val="002306C0"/>
    <w:rsid w:val="002307FD"/>
    <w:rsid w:val="00232874"/>
    <w:rsid w:val="00235FBE"/>
    <w:rsid w:val="002371B7"/>
    <w:rsid w:val="00241E90"/>
    <w:rsid w:val="00244025"/>
    <w:rsid w:val="0025121E"/>
    <w:rsid w:val="00252666"/>
    <w:rsid w:val="00252EE5"/>
    <w:rsid w:val="002558C2"/>
    <w:rsid w:val="00260395"/>
    <w:rsid w:val="002604B7"/>
    <w:rsid w:val="00267272"/>
    <w:rsid w:val="00271F05"/>
    <w:rsid w:val="00271F8E"/>
    <w:rsid w:val="00272D4B"/>
    <w:rsid w:val="00273594"/>
    <w:rsid w:val="00273843"/>
    <w:rsid w:val="002772EB"/>
    <w:rsid w:val="0028028B"/>
    <w:rsid w:val="00281BB2"/>
    <w:rsid w:val="00286A8C"/>
    <w:rsid w:val="002911D7"/>
    <w:rsid w:val="0029247F"/>
    <w:rsid w:val="002924DA"/>
    <w:rsid w:val="002957AA"/>
    <w:rsid w:val="002A079D"/>
    <w:rsid w:val="002A0FA7"/>
    <w:rsid w:val="002A4131"/>
    <w:rsid w:val="002A480A"/>
    <w:rsid w:val="002B0AA8"/>
    <w:rsid w:val="002B0F28"/>
    <w:rsid w:val="002B42F6"/>
    <w:rsid w:val="002B49D4"/>
    <w:rsid w:val="002B7225"/>
    <w:rsid w:val="002C295A"/>
    <w:rsid w:val="002C2AE0"/>
    <w:rsid w:val="002C5B2A"/>
    <w:rsid w:val="002C661A"/>
    <w:rsid w:val="002C71A0"/>
    <w:rsid w:val="002C798E"/>
    <w:rsid w:val="002D27CF"/>
    <w:rsid w:val="002D5138"/>
    <w:rsid w:val="002D69B3"/>
    <w:rsid w:val="002D7949"/>
    <w:rsid w:val="002E2521"/>
    <w:rsid w:val="002E2E84"/>
    <w:rsid w:val="002E466B"/>
    <w:rsid w:val="002E4916"/>
    <w:rsid w:val="002F2FA5"/>
    <w:rsid w:val="002F3482"/>
    <w:rsid w:val="002F4642"/>
    <w:rsid w:val="002F5540"/>
    <w:rsid w:val="002F59ED"/>
    <w:rsid w:val="002F70CF"/>
    <w:rsid w:val="003008D3"/>
    <w:rsid w:val="00300FC2"/>
    <w:rsid w:val="00303033"/>
    <w:rsid w:val="00303806"/>
    <w:rsid w:val="0030572B"/>
    <w:rsid w:val="00306E14"/>
    <w:rsid w:val="00306F84"/>
    <w:rsid w:val="0030784C"/>
    <w:rsid w:val="003119A8"/>
    <w:rsid w:val="0031437C"/>
    <w:rsid w:val="0031581B"/>
    <w:rsid w:val="0032161C"/>
    <w:rsid w:val="00321ACC"/>
    <w:rsid w:val="00321B96"/>
    <w:rsid w:val="00322881"/>
    <w:rsid w:val="003231A9"/>
    <w:rsid w:val="0032360B"/>
    <w:rsid w:val="00325A53"/>
    <w:rsid w:val="003331A8"/>
    <w:rsid w:val="003333F8"/>
    <w:rsid w:val="00333A03"/>
    <w:rsid w:val="003348F2"/>
    <w:rsid w:val="00342C11"/>
    <w:rsid w:val="003433D9"/>
    <w:rsid w:val="00346E12"/>
    <w:rsid w:val="003473C3"/>
    <w:rsid w:val="003514BE"/>
    <w:rsid w:val="003524B3"/>
    <w:rsid w:val="0035320A"/>
    <w:rsid w:val="003554CB"/>
    <w:rsid w:val="003562DD"/>
    <w:rsid w:val="0035633F"/>
    <w:rsid w:val="0036024D"/>
    <w:rsid w:val="00360EBD"/>
    <w:rsid w:val="00362AC5"/>
    <w:rsid w:val="003650B7"/>
    <w:rsid w:val="00371DAD"/>
    <w:rsid w:val="003749A6"/>
    <w:rsid w:val="003761FE"/>
    <w:rsid w:val="00380407"/>
    <w:rsid w:val="00382BCD"/>
    <w:rsid w:val="0038307E"/>
    <w:rsid w:val="003857E4"/>
    <w:rsid w:val="00386CAA"/>
    <w:rsid w:val="00393D95"/>
    <w:rsid w:val="00394A75"/>
    <w:rsid w:val="003A03EF"/>
    <w:rsid w:val="003A0FC4"/>
    <w:rsid w:val="003A1642"/>
    <w:rsid w:val="003A3B13"/>
    <w:rsid w:val="003A3FF8"/>
    <w:rsid w:val="003A616B"/>
    <w:rsid w:val="003B43C1"/>
    <w:rsid w:val="003B458C"/>
    <w:rsid w:val="003B6FFF"/>
    <w:rsid w:val="003C1780"/>
    <w:rsid w:val="003C3485"/>
    <w:rsid w:val="003C562A"/>
    <w:rsid w:val="003C7DCE"/>
    <w:rsid w:val="003D1245"/>
    <w:rsid w:val="003D455B"/>
    <w:rsid w:val="003D7FC1"/>
    <w:rsid w:val="003E01CB"/>
    <w:rsid w:val="003E0625"/>
    <w:rsid w:val="003E0C5D"/>
    <w:rsid w:val="003E4869"/>
    <w:rsid w:val="003E5E82"/>
    <w:rsid w:val="003F0070"/>
    <w:rsid w:val="003F0455"/>
    <w:rsid w:val="003F22DA"/>
    <w:rsid w:val="003F296B"/>
    <w:rsid w:val="003F5F85"/>
    <w:rsid w:val="003F6067"/>
    <w:rsid w:val="003F71B1"/>
    <w:rsid w:val="00400FF3"/>
    <w:rsid w:val="00404FA4"/>
    <w:rsid w:val="00410ECE"/>
    <w:rsid w:val="004124BC"/>
    <w:rsid w:val="004131C1"/>
    <w:rsid w:val="00413756"/>
    <w:rsid w:val="00414D74"/>
    <w:rsid w:val="00415F8E"/>
    <w:rsid w:val="00416755"/>
    <w:rsid w:val="004171CC"/>
    <w:rsid w:val="00420006"/>
    <w:rsid w:val="00420BE5"/>
    <w:rsid w:val="004210AF"/>
    <w:rsid w:val="004254DE"/>
    <w:rsid w:val="00426308"/>
    <w:rsid w:val="00427436"/>
    <w:rsid w:val="004318BF"/>
    <w:rsid w:val="004319B1"/>
    <w:rsid w:val="0043362D"/>
    <w:rsid w:val="00434328"/>
    <w:rsid w:val="004355A6"/>
    <w:rsid w:val="004359C7"/>
    <w:rsid w:val="00437AB0"/>
    <w:rsid w:val="004421B3"/>
    <w:rsid w:val="00445664"/>
    <w:rsid w:val="0044686F"/>
    <w:rsid w:val="0045623D"/>
    <w:rsid w:val="00457A2F"/>
    <w:rsid w:val="00463B18"/>
    <w:rsid w:val="00463E09"/>
    <w:rsid w:val="00467567"/>
    <w:rsid w:val="004678C1"/>
    <w:rsid w:val="004751E8"/>
    <w:rsid w:val="004756EE"/>
    <w:rsid w:val="00481033"/>
    <w:rsid w:val="00482920"/>
    <w:rsid w:val="0048724F"/>
    <w:rsid w:val="004874F0"/>
    <w:rsid w:val="00490579"/>
    <w:rsid w:val="00490DB8"/>
    <w:rsid w:val="00492418"/>
    <w:rsid w:val="004931EB"/>
    <w:rsid w:val="00493C82"/>
    <w:rsid w:val="00495476"/>
    <w:rsid w:val="00495C36"/>
    <w:rsid w:val="00495F34"/>
    <w:rsid w:val="004A01FF"/>
    <w:rsid w:val="004A0275"/>
    <w:rsid w:val="004B29CE"/>
    <w:rsid w:val="004B2CA3"/>
    <w:rsid w:val="004B2EA6"/>
    <w:rsid w:val="004C2CA1"/>
    <w:rsid w:val="004C529A"/>
    <w:rsid w:val="004C5512"/>
    <w:rsid w:val="004C6A9B"/>
    <w:rsid w:val="004C6B3B"/>
    <w:rsid w:val="004D0BF9"/>
    <w:rsid w:val="004D2ADD"/>
    <w:rsid w:val="004D40F2"/>
    <w:rsid w:val="004E131E"/>
    <w:rsid w:val="004E42C2"/>
    <w:rsid w:val="004E43BD"/>
    <w:rsid w:val="004E4E96"/>
    <w:rsid w:val="004F02B6"/>
    <w:rsid w:val="004F11F0"/>
    <w:rsid w:val="004F338B"/>
    <w:rsid w:val="004F4765"/>
    <w:rsid w:val="00503777"/>
    <w:rsid w:val="00504005"/>
    <w:rsid w:val="00506149"/>
    <w:rsid w:val="00511B6E"/>
    <w:rsid w:val="005126B2"/>
    <w:rsid w:val="005134B1"/>
    <w:rsid w:val="005146B4"/>
    <w:rsid w:val="005175DA"/>
    <w:rsid w:val="0052467C"/>
    <w:rsid w:val="005312B9"/>
    <w:rsid w:val="0053306B"/>
    <w:rsid w:val="00533B1D"/>
    <w:rsid w:val="00535547"/>
    <w:rsid w:val="00535650"/>
    <w:rsid w:val="0053609F"/>
    <w:rsid w:val="00542ECC"/>
    <w:rsid w:val="00550DBD"/>
    <w:rsid w:val="005511EA"/>
    <w:rsid w:val="00552BDD"/>
    <w:rsid w:val="005540EF"/>
    <w:rsid w:val="00555DED"/>
    <w:rsid w:val="005639A0"/>
    <w:rsid w:val="005679F5"/>
    <w:rsid w:val="005755C5"/>
    <w:rsid w:val="00576207"/>
    <w:rsid w:val="0057666D"/>
    <w:rsid w:val="00580D5B"/>
    <w:rsid w:val="00584026"/>
    <w:rsid w:val="00585567"/>
    <w:rsid w:val="00585A4B"/>
    <w:rsid w:val="00590C18"/>
    <w:rsid w:val="005923D4"/>
    <w:rsid w:val="00593A7B"/>
    <w:rsid w:val="00593B9F"/>
    <w:rsid w:val="0059582D"/>
    <w:rsid w:val="00596617"/>
    <w:rsid w:val="00596F85"/>
    <w:rsid w:val="005971AA"/>
    <w:rsid w:val="0059748D"/>
    <w:rsid w:val="005A3CAB"/>
    <w:rsid w:val="005A5509"/>
    <w:rsid w:val="005A5B71"/>
    <w:rsid w:val="005A5C78"/>
    <w:rsid w:val="005B4738"/>
    <w:rsid w:val="005B53FE"/>
    <w:rsid w:val="005C1855"/>
    <w:rsid w:val="005C6E35"/>
    <w:rsid w:val="005D0556"/>
    <w:rsid w:val="005D3470"/>
    <w:rsid w:val="005D6197"/>
    <w:rsid w:val="005D6739"/>
    <w:rsid w:val="005D721F"/>
    <w:rsid w:val="005D7373"/>
    <w:rsid w:val="005E0D32"/>
    <w:rsid w:val="005E1318"/>
    <w:rsid w:val="005E3F1D"/>
    <w:rsid w:val="005E47DB"/>
    <w:rsid w:val="005E5610"/>
    <w:rsid w:val="005E74C7"/>
    <w:rsid w:val="005F06F1"/>
    <w:rsid w:val="005F3654"/>
    <w:rsid w:val="005F4A6A"/>
    <w:rsid w:val="005F517D"/>
    <w:rsid w:val="005F65CF"/>
    <w:rsid w:val="0060176A"/>
    <w:rsid w:val="0061050E"/>
    <w:rsid w:val="00610FA1"/>
    <w:rsid w:val="006113B3"/>
    <w:rsid w:val="00612A1C"/>
    <w:rsid w:val="00614321"/>
    <w:rsid w:val="006159AC"/>
    <w:rsid w:val="00616511"/>
    <w:rsid w:val="006178B3"/>
    <w:rsid w:val="00617F3B"/>
    <w:rsid w:val="00621DC6"/>
    <w:rsid w:val="006224C6"/>
    <w:rsid w:val="00623A03"/>
    <w:rsid w:val="006240DC"/>
    <w:rsid w:val="006249EA"/>
    <w:rsid w:val="006253B9"/>
    <w:rsid w:val="0063068F"/>
    <w:rsid w:val="00632143"/>
    <w:rsid w:val="006353E8"/>
    <w:rsid w:val="00641F5C"/>
    <w:rsid w:val="00642970"/>
    <w:rsid w:val="006435B0"/>
    <w:rsid w:val="0064527C"/>
    <w:rsid w:val="00645C38"/>
    <w:rsid w:val="006460F9"/>
    <w:rsid w:val="006514BD"/>
    <w:rsid w:val="006530F1"/>
    <w:rsid w:val="00656463"/>
    <w:rsid w:val="00657079"/>
    <w:rsid w:val="006577BA"/>
    <w:rsid w:val="006610FD"/>
    <w:rsid w:val="00666E24"/>
    <w:rsid w:val="00670125"/>
    <w:rsid w:val="00671364"/>
    <w:rsid w:val="006750F6"/>
    <w:rsid w:val="00675B6F"/>
    <w:rsid w:val="00676418"/>
    <w:rsid w:val="00676A39"/>
    <w:rsid w:val="00677ADB"/>
    <w:rsid w:val="00681500"/>
    <w:rsid w:val="00682FA1"/>
    <w:rsid w:val="0068304C"/>
    <w:rsid w:val="00685661"/>
    <w:rsid w:val="00686B9C"/>
    <w:rsid w:val="00690A8D"/>
    <w:rsid w:val="0069141F"/>
    <w:rsid w:val="00693533"/>
    <w:rsid w:val="006935D1"/>
    <w:rsid w:val="00693E79"/>
    <w:rsid w:val="00696923"/>
    <w:rsid w:val="00697AC4"/>
    <w:rsid w:val="006A25AF"/>
    <w:rsid w:val="006A6713"/>
    <w:rsid w:val="006A77EB"/>
    <w:rsid w:val="006B2621"/>
    <w:rsid w:val="006B3246"/>
    <w:rsid w:val="006C04F7"/>
    <w:rsid w:val="006C38B7"/>
    <w:rsid w:val="006C4096"/>
    <w:rsid w:val="006C49F5"/>
    <w:rsid w:val="006C7FCF"/>
    <w:rsid w:val="006D325D"/>
    <w:rsid w:val="006D3FF2"/>
    <w:rsid w:val="006D56CB"/>
    <w:rsid w:val="006E0DC7"/>
    <w:rsid w:val="006E2E7E"/>
    <w:rsid w:val="006E326F"/>
    <w:rsid w:val="006E4D94"/>
    <w:rsid w:val="006E6FA5"/>
    <w:rsid w:val="006F0470"/>
    <w:rsid w:val="006F2207"/>
    <w:rsid w:val="006F28BB"/>
    <w:rsid w:val="007009B9"/>
    <w:rsid w:val="00702ECB"/>
    <w:rsid w:val="0070451C"/>
    <w:rsid w:val="00705BCA"/>
    <w:rsid w:val="00706A32"/>
    <w:rsid w:val="00707D9E"/>
    <w:rsid w:val="00710E1D"/>
    <w:rsid w:val="00711E29"/>
    <w:rsid w:val="0071282D"/>
    <w:rsid w:val="00712EF4"/>
    <w:rsid w:val="0071401D"/>
    <w:rsid w:val="00717A5D"/>
    <w:rsid w:val="0072610D"/>
    <w:rsid w:val="007308F1"/>
    <w:rsid w:val="00730CAE"/>
    <w:rsid w:val="00733865"/>
    <w:rsid w:val="00734D5C"/>
    <w:rsid w:val="00741319"/>
    <w:rsid w:val="007414BA"/>
    <w:rsid w:val="00743B50"/>
    <w:rsid w:val="00746B26"/>
    <w:rsid w:val="00750495"/>
    <w:rsid w:val="00751054"/>
    <w:rsid w:val="0075328C"/>
    <w:rsid w:val="0075741D"/>
    <w:rsid w:val="007610AD"/>
    <w:rsid w:val="00761C59"/>
    <w:rsid w:val="007626BE"/>
    <w:rsid w:val="00762ED5"/>
    <w:rsid w:val="00765736"/>
    <w:rsid w:val="00771352"/>
    <w:rsid w:val="00773D49"/>
    <w:rsid w:val="00773E45"/>
    <w:rsid w:val="00774300"/>
    <w:rsid w:val="007756C3"/>
    <w:rsid w:val="00776E65"/>
    <w:rsid w:val="00777222"/>
    <w:rsid w:val="00781F27"/>
    <w:rsid w:val="0078485C"/>
    <w:rsid w:val="007866C7"/>
    <w:rsid w:val="007928E3"/>
    <w:rsid w:val="0079403C"/>
    <w:rsid w:val="007961A3"/>
    <w:rsid w:val="00797C89"/>
    <w:rsid w:val="007A0D83"/>
    <w:rsid w:val="007A10F4"/>
    <w:rsid w:val="007A194C"/>
    <w:rsid w:val="007A289A"/>
    <w:rsid w:val="007A3875"/>
    <w:rsid w:val="007A3DB9"/>
    <w:rsid w:val="007A4151"/>
    <w:rsid w:val="007A4FE8"/>
    <w:rsid w:val="007A6F4A"/>
    <w:rsid w:val="007B09A2"/>
    <w:rsid w:val="007B0C66"/>
    <w:rsid w:val="007B5A83"/>
    <w:rsid w:val="007C2AA8"/>
    <w:rsid w:val="007C3784"/>
    <w:rsid w:val="007C59CB"/>
    <w:rsid w:val="007C6178"/>
    <w:rsid w:val="007C76BA"/>
    <w:rsid w:val="007D2216"/>
    <w:rsid w:val="007D2A4C"/>
    <w:rsid w:val="007D37C9"/>
    <w:rsid w:val="007D4773"/>
    <w:rsid w:val="007D687A"/>
    <w:rsid w:val="007D7931"/>
    <w:rsid w:val="007E3466"/>
    <w:rsid w:val="007E3867"/>
    <w:rsid w:val="007F1BBC"/>
    <w:rsid w:val="007F362A"/>
    <w:rsid w:val="007F6314"/>
    <w:rsid w:val="007F652F"/>
    <w:rsid w:val="00800319"/>
    <w:rsid w:val="00800EB7"/>
    <w:rsid w:val="008036AF"/>
    <w:rsid w:val="00810F3A"/>
    <w:rsid w:val="00811B4E"/>
    <w:rsid w:val="00811FB2"/>
    <w:rsid w:val="00812BDE"/>
    <w:rsid w:val="00815D3E"/>
    <w:rsid w:val="00822106"/>
    <w:rsid w:val="0082342A"/>
    <w:rsid w:val="008239E0"/>
    <w:rsid w:val="00827415"/>
    <w:rsid w:val="008305B5"/>
    <w:rsid w:val="00830C9F"/>
    <w:rsid w:val="008312A8"/>
    <w:rsid w:val="0083284F"/>
    <w:rsid w:val="00836943"/>
    <w:rsid w:val="008374E2"/>
    <w:rsid w:val="008430A1"/>
    <w:rsid w:val="0084403F"/>
    <w:rsid w:val="008456C6"/>
    <w:rsid w:val="00846F84"/>
    <w:rsid w:val="00852892"/>
    <w:rsid w:val="0085309C"/>
    <w:rsid w:val="008541B1"/>
    <w:rsid w:val="0085750D"/>
    <w:rsid w:val="00857E1C"/>
    <w:rsid w:val="008615DD"/>
    <w:rsid w:val="00862DC8"/>
    <w:rsid w:val="00864FEE"/>
    <w:rsid w:val="00865A42"/>
    <w:rsid w:val="00871AB1"/>
    <w:rsid w:val="008757FE"/>
    <w:rsid w:val="0087614F"/>
    <w:rsid w:val="00876193"/>
    <w:rsid w:val="008776D6"/>
    <w:rsid w:val="00880277"/>
    <w:rsid w:val="00881870"/>
    <w:rsid w:val="00881FF7"/>
    <w:rsid w:val="00883E24"/>
    <w:rsid w:val="008A0671"/>
    <w:rsid w:val="008A08EB"/>
    <w:rsid w:val="008A2816"/>
    <w:rsid w:val="008A483B"/>
    <w:rsid w:val="008B09B0"/>
    <w:rsid w:val="008B3171"/>
    <w:rsid w:val="008B56A3"/>
    <w:rsid w:val="008B599C"/>
    <w:rsid w:val="008B7B86"/>
    <w:rsid w:val="008C08F9"/>
    <w:rsid w:val="008C1CF7"/>
    <w:rsid w:val="008C3E2A"/>
    <w:rsid w:val="008C48FA"/>
    <w:rsid w:val="008C63C8"/>
    <w:rsid w:val="008D617B"/>
    <w:rsid w:val="008D6184"/>
    <w:rsid w:val="008D62A7"/>
    <w:rsid w:val="008D6E0B"/>
    <w:rsid w:val="008D79DC"/>
    <w:rsid w:val="008E42DB"/>
    <w:rsid w:val="008E5751"/>
    <w:rsid w:val="008E5B37"/>
    <w:rsid w:val="008F05D1"/>
    <w:rsid w:val="008F3986"/>
    <w:rsid w:val="008F4F3C"/>
    <w:rsid w:val="008F6D0A"/>
    <w:rsid w:val="00901C8C"/>
    <w:rsid w:val="009022E9"/>
    <w:rsid w:val="009114C2"/>
    <w:rsid w:val="00911642"/>
    <w:rsid w:val="009209B6"/>
    <w:rsid w:val="009210C0"/>
    <w:rsid w:val="0092599E"/>
    <w:rsid w:val="009276EE"/>
    <w:rsid w:val="00930F84"/>
    <w:rsid w:val="009323B3"/>
    <w:rsid w:val="00933555"/>
    <w:rsid w:val="00936951"/>
    <w:rsid w:val="00936F52"/>
    <w:rsid w:val="00941EEF"/>
    <w:rsid w:val="009441BD"/>
    <w:rsid w:val="00952493"/>
    <w:rsid w:val="009617BF"/>
    <w:rsid w:val="009625EB"/>
    <w:rsid w:val="00965030"/>
    <w:rsid w:val="00975916"/>
    <w:rsid w:val="009776AF"/>
    <w:rsid w:val="00984967"/>
    <w:rsid w:val="00985FCC"/>
    <w:rsid w:val="00986D4D"/>
    <w:rsid w:val="00987F21"/>
    <w:rsid w:val="009958E3"/>
    <w:rsid w:val="00995A4B"/>
    <w:rsid w:val="00997BEC"/>
    <w:rsid w:val="009A0386"/>
    <w:rsid w:val="009A18C3"/>
    <w:rsid w:val="009A1F9F"/>
    <w:rsid w:val="009A2256"/>
    <w:rsid w:val="009A38BC"/>
    <w:rsid w:val="009B043E"/>
    <w:rsid w:val="009B0727"/>
    <w:rsid w:val="009B25DA"/>
    <w:rsid w:val="009B2A9F"/>
    <w:rsid w:val="009B44D3"/>
    <w:rsid w:val="009C4F6A"/>
    <w:rsid w:val="009C56B6"/>
    <w:rsid w:val="009C6577"/>
    <w:rsid w:val="009C71F3"/>
    <w:rsid w:val="009D113A"/>
    <w:rsid w:val="009D2697"/>
    <w:rsid w:val="009D2BC1"/>
    <w:rsid w:val="009D5078"/>
    <w:rsid w:val="009D5E84"/>
    <w:rsid w:val="009D6711"/>
    <w:rsid w:val="009E0E36"/>
    <w:rsid w:val="009E1C8A"/>
    <w:rsid w:val="009E23D9"/>
    <w:rsid w:val="009E36ED"/>
    <w:rsid w:val="009E52D9"/>
    <w:rsid w:val="009E79F2"/>
    <w:rsid w:val="009E7D5B"/>
    <w:rsid w:val="009F23A1"/>
    <w:rsid w:val="009F277F"/>
    <w:rsid w:val="009F59FE"/>
    <w:rsid w:val="009F63E9"/>
    <w:rsid w:val="009F747D"/>
    <w:rsid w:val="00A104DA"/>
    <w:rsid w:val="00A120AD"/>
    <w:rsid w:val="00A144B6"/>
    <w:rsid w:val="00A1484A"/>
    <w:rsid w:val="00A1488B"/>
    <w:rsid w:val="00A1593F"/>
    <w:rsid w:val="00A205AE"/>
    <w:rsid w:val="00A21A3F"/>
    <w:rsid w:val="00A265C7"/>
    <w:rsid w:val="00A274EF"/>
    <w:rsid w:val="00A31273"/>
    <w:rsid w:val="00A31748"/>
    <w:rsid w:val="00A3522E"/>
    <w:rsid w:val="00A405E6"/>
    <w:rsid w:val="00A41BD7"/>
    <w:rsid w:val="00A427AA"/>
    <w:rsid w:val="00A43344"/>
    <w:rsid w:val="00A45C88"/>
    <w:rsid w:val="00A51BCF"/>
    <w:rsid w:val="00A557F5"/>
    <w:rsid w:val="00A5613A"/>
    <w:rsid w:val="00A57D1F"/>
    <w:rsid w:val="00A60686"/>
    <w:rsid w:val="00A613C9"/>
    <w:rsid w:val="00A62B20"/>
    <w:rsid w:val="00A66F81"/>
    <w:rsid w:val="00A70D4B"/>
    <w:rsid w:val="00A7501E"/>
    <w:rsid w:val="00A75348"/>
    <w:rsid w:val="00A761DD"/>
    <w:rsid w:val="00A76CED"/>
    <w:rsid w:val="00A81F83"/>
    <w:rsid w:val="00A845E7"/>
    <w:rsid w:val="00A904DE"/>
    <w:rsid w:val="00A91B61"/>
    <w:rsid w:val="00A93FF1"/>
    <w:rsid w:val="00A972B5"/>
    <w:rsid w:val="00A97CD7"/>
    <w:rsid w:val="00AA24FE"/>
    <w:rsid w:val="00AA30B2"/>
    <w:rsid w:val="00AA3231"/>
    <w:rsid w:val="00AA3428"/>
    <w:rsid w:val="00AA5D68"/>
    <w:rsid w:val="00AA7233"/>
    <w:rsid w:val="00AB2AA9"/>
    <w:rsid w:val="00AB2C71"/>
    <w:rsid w:val="00AB2E7F"/>
    <w:rsid w:val="00AB393C"/>
    <w:rsid w:val="00AB623F"/>
    <w:rsid w:val="00AC04F6"/>
    <w:rsid w:val="00AC09E9"/>
    <w:rsid w:val="00AC0AF7"/>
    <w:rsid w:val="00AC3ED9"/>
    <w:rsid w:val="00AC42D9"/>
    <w:rsid w:val="00AD0358"/>
    <w:rsid w:val="00AD129F"/>
    <w:rsid w:val="00AD5FB8"/>
    <w:rsid w:val="00AD61D9"/>
    <w:rsid w:val="00AD714A"/>
    <w:rsid w:val="00AE19C3"/>
    <w:rsid w:val="00AE294B"/>
    <w:rsid w:val="00AE4EB4"/>
    <w:rsid w:val="00AE73B7"/>
    <w:rsid w:val="00AF305B"/>
    <w:rsid w:val="00AF54C4"/>
    <w:rsid w:val="00AF7FC8"/>
    <w:rsid w:val="00B018C4"/>
    <w:rsid w:val="00B02BE9"/>
    <w:rsid w:val="00B02CF8"/>
    <w:rsid w:val="00B031D8"/>
    <w:rsid w:val="00B05897"/>
    <w:rsid w:val="00B0772C"/>
    <w:rsid w:val="00B11276"/>
    <w:rsid w:val="00B13F26"/>
    <w:rsid w:val="00B151C0"/>
    <w:rsid w:val="00B16239"/>
    <w:rsid w:val="00B210D6"/>
    <w:rsid w:val="00B212B9"/>
    <w:rsid w:val="00B21540"/>
    <w:rsid w:val="00B23249"/>
    <w:rsid w:val="00B23F0A"/>
    <w:rsid w:val="00B240B8"/>
    <w:rsid w:val="00B24183"/>
    <w:rsid w:val="00B249E0"/>
    <w:rsid w:val="00B338DE"/>
    <w:rsid w:val="00B34852"/>
    <w:rsid w:val="00B35E60"/>
    <w:rsid w:val="00B36B27"/>
    <w:rsid w:val="00B40267"/>
    <w:rsid w:val="00B406D4"/>
    <w:rsid w:val="00B41840"/>
    <w:rsid w:val="00B42E7F"/>
    <w:rsid w:val="00B46D1B"/>
    <w:rsid w:val="00B473D5"/>
    <w:rsid w:val="00B47809"/>
    <w:rsid w:val="00B61FDC"/>
    <w:rsid w:val="00B6722F"/>
    <w:rsid w:val="00B7037A"/>
    <w:rsid w:val="00B704FB"/>
    <w:rsid w:val="00B72847"/>
    <w:rsid w:val="00B76990"/>
    <w:rsid w:val="00B773A3"/>
    <w:rsid w:val="00B821E6"/>
    <w:rsid w:val="00B841DE"/>
    <w:rsid w:val="00B860A8"/>
    <w:rsid w:val="00B87508"/>
    <w:rsid w:val="00B9035D"/>
    <w:rsid w:val="00B90DE6"/>
    <w:rsid w:val="00B932C5"/>
    <w:rsid w:val="00B959E0"/>
    <w:rsid w:val="00B97403"/>
    <w:rsid w:val="00BA20E7"/>
    <w:rsid w:val="00BA2646"/>
    <w:rsid w:val="00BA4875"/>
    <w:rsid w:val="00BA668E"/>
    <w:rsid w:val="00BA6B25"/>
    <w:rsid w:val="00BB1263"/>
    <w:rsid w:val="00BB2455"/>
    <w:rsid w:val="00BB39ED"/>
    <w:rsid w:val="00BB7B98"/>
    <w:rsid w:val="00BC0E68"/>
    <w:rsid w:val="00BC2136"/>
    <w:rsid w:val="00BC3FE5"/>
    <w:rsid w:val="00BC54D9"/>
    <w:rsid w:val="00BC562D"/>
    <w:rsid w:val="00BC587A"/>
    <w:rsid w:val="00BC670D"/>
    <w:rsid w:val="00BC6801"/>
    <w:rsid w:val="00BC6CCE"/>
    <w:rsid w:val="00BC7A40"/>
    <w:rsid w:val="00BD0C18"/>
    <w:rsid w:val="00BD1F13"/>
    <w:rsid w:val="00BD321D"/>
    <w:rsid w:val="00BD55E6"/>
    <w:rsid w:val="00BD567F"/>
    <w:rsid w:val="00BD7960"/>
    <w:rsid w:val="00BD79F1"/>
    <w:rsid w:val="00BE3741"/>
    <w:rsid w:val="00BE4B52"/>
    <w:rsid w:val="00BE54E8"/>
    <w:rsid w:val="00BE644D"/>
    <w:rsid w:val="00BE7028"/>
    <w:rsid w:val="00BE724E"/>
    <w:rsid w:val="00BE7AE4"/>
    <w:rsid w:val="00BE7F9B"/>
    <w:rsid w:val="00BF0248"/>
    <w:rsid w:val="00BF2901"/>
    <w:rsid w:val="00BF5D56"/>
    <w:rsid w:val="00BF6C3A"/>
    <w:rsid w:val="00C03C86"/>
    <w:rsid w:val="00C051E8"/>
    <w:rsid w:val="00C078DB"/>
    <w:rsid w:val="00C10867"/>
    <w:rsid w:val="00C12F99"/>
    <w:rsid w:val="00C14BA7"/>
    <w:rsid w:val="00C14D51"/>
    <w:rsid w:val="00C174B5"/>
    <w:rsid w:val="00C17C70"/>
    <w:rsid w:val="00C21C88"/>
    <w:rsid w:val="00C224D5"/>
    <w:rsid w:val="00C25581"/>
    <w:rsid w:val="00C2569B"/>
    <w:rsid w:val="00C26D1D"/>
    <w:rsid w:val="00C275A8"/>
    <w:rsid w:val="00C3000D"/>
    <w:rsid w:val="00C3393F"/>
    <w:rsid w:val="00C33DE1"/>
    <w:rsid w:val="00C4529A"/>
    <w:rsid w:val="00C45833"/>
    <w:rsid w:val="00C47EAD"/>
    <w:rsid w:val="00C50AFD"/>
    <w:rsid w:val="00C51CD2"/>
    <w:rsid w:val="00C5468E"/>
    <w:rsid w:val="00C546A5"/>
    <w:rsid w:val="00C67DD8"/>
    <w:rsid w:val="00C729C0"/>
    <w:rsid w:val="00C736DF"/>
    <w:rsid w:val="00C74433"/>
    <w:rsid w:val="00C74658"/>
    <w:rsid w:val="00C7587B"/>
    <w:rsid w:val="00C75D97"/>
    <w:rsid w:val="00C7633D"/>
    <w:rsid w:val="00C82D24"/>
    <w:rsid w:val="00C83A4B"/>
    <w:rsid w:val="00C90BCA"/>
    <w:rsid w:val="00C91B4E"/>
    <w:rsid w:val="00C9489B"/>
    <w:rsid w:val="00C957E8"/>
    <w:rsid w:val="00CA612F"/>
    <w:rsid w:val="00CA6CBA"/>
    <w:rsid w:val="00CA7660"/>
    <w:rsid w:val="00CB1981"/>
    <w:rsid w:val="00CB453A"/>
    <w:rsid w:val="00CB52FE"/>
    <w:rsid w:val="00CC1AF9"/>
    <w:rsid w:val="00CC1B9B"/>
    <w:rsid w:val="00CC4217"/>
    <w:rsid w:val="00CC4D5C"/>
    <w:rsid w:val="00CC5D80"/>
    <w:rsid w:val="00CC61E5"/>
    <w:rsid w:val="00CE0346"/>
    <w:rsid w:val="00CE0B76"/>
    <w:rsid w:val="00CE3C74"/>
    <w:rsid w:val="00CE4DA4"/>
    <w:rsid w:val="00CF1705"/>
    <w:rsid w:val="00CF1A05"/>
    <w:rsid w:val="00CF3642"/>
    <w:rsid w:val="00CF4670"/>
    <w:rsid w:val="00CF5318"/>
    <w:rsid w:val="00CF70EF"/>
    <w:rsid w:val="00CF7842"/>
    <w:rsid w:val="00D0046D"/>
    <w:rsid w:val="00D0204B"/>
    <w:rsid w:val="00D03B4F"/>
    <w:rsid w:val="00D03D1B"/>
    <w:rsid w:val="00D04128"/>
    <w:rsid w:val="00D049FE"/>
    <w:rsid w:val="00D06996"/>
    <w:rsid w:val="00D07070"/>
    <w:rsid w:val="00D10AB5"/>
    <w:rsid w:val="00D11C84"/>
    <w:rsid w:val="00D177A6"/>
    <w:rsid w:val="00D20709"/>
    <w:rsid w:val="00D20C0F"/>
    <w:rsid w:val="00D20F05"/>
    <w:rsid w:val="00D254DA"/>
    <w:rsid w:val="00D27199"/>
    <w:rsid w:val="00D33D0C"/>
    <w:rsid w:val="00D340BB"/>
    <w:rsid w:val="00D35F08"/>
    <w:rsid w:val="00D376EC"/>
    <w:rsid w:val="00D4011F"/>
    <w:rsid w:val="00D40275"/>
    <w:rsid w:val="00D41920"/>
    <w:rsid w:val="00D43A75"/>
    <w:rsid w:val="00D45990"/>
    <w:rsid w:val="00D47CE6"/>
    <w:rsid w:val="00D47F1D"/>
    <w:rsid w:val="00D517BC"/>
    <w:rsid w:val="00D520D9"/>
    <w:rsid w:val="00D56925"/>
    <w:rsid w:val="00D574FC"/>
    <w:rsid w:val="00D628F5"/>
    <w:rsid w:val="00D62C92"/>
    <w:rsid w:val="00D70D45"/>
    <w:rsid w:val="00D71C47"/>
    <w:rsid w:val="00D72FA3"/>
    <w:rsid w:val="00D7357E"/>
    <w:rsid w:val="00D73AE6"/>
    <w:rsid w:val="00D8003E"/>
    <w:rsid w:val="00D80F5E"/>
    <w:rsid w:val="00D817A9"/>
    <w:rsid w:val="00D81EE2"/>
    <w:rsid w:val="00D85961"/>
    <w:rsid w:val="00D86D41"/>
    <w:rsid w:val="00D9064D"/>
    <w:rsid w:val="00D955F7"/>
    <w:rsid w:val="00D97927"/>
    <w:rsid w:val="00DA3398"/>
    <w:rsid w:val="00DA353D"/>
    <w:rsid w:val="00DB3BEA"/>
    <w:rsid w:val="00DB415E"/>
    <w:rsid w:val="00DB462B"/>
    <w:rsid w:val="00DC1DBF"/>
    <w:rsid w:val="00DC58BF"/>
    <w:rsid w:val="00DC78F6"/>
    <w:rsid w:val="00DC7ACA"/>
    <w:rsid w:val="00DD089B"/>
    <w:rsid w:val="00DD1099"/>
    <w:rsid w:val="00DD1C38"/>
    <w:rsid w:val="00DE1744"/>
    <w:rsid w:val="00DE229B"/>
    <w:rsid w:val="00DE2528"/>
    <w:rsid w:val="00DE42CF"/>
    <w:rsid w:val="00DE64E6"/>
    <w:rsid w:val="00DF479A"/>
    <w:rsid w:val="00DF71C1"/>
    <w:rsid w:val="00E03504"/>
    <w:rsid w:val="00E037FE"/>
    <w:rsid w:val="00E1312C"/>
    <w:rsid w:val="00E1734B"/>
    <w:rsid w:val="00E17815"/>
    <w:rsid w:val="00E178C1"/>
    <w:rsid w:val="00E216EE"/>
    <w:rsid w:val="00E2235F"/>
    <w:rsid w:val="00E245BF"/>
    <w:rsid w:val="00E30473"/>
    <w:rsid w:val="00E33B31"/>
    <w:rsid w:val="00E344A7"/>
    <w:rsid w:val="00E36862"/>
    <w:rsid w:val="00E43ABF"/>
    <w:rsid w:val="00E4495B"/>
    <w:rsid w:val="00E44F00"/>
    <w:rsid w:val="00E466ED"/>
    <w:rsid w:val="00E46C73"/>
    <w:rsid w:val="00E47177"/>
    <w:rsid w:val="00E513B1"/>
    <w:rsid w:val="00E5266B"/>
    <w:rsid w:val="00E5333E"/>
    <w:rsid w:val="00E53CBF"/>
    <w:rsid w:val="00E54619"/>
    <w:rsid w:val="00E579F6"/>
    <w:rsid w:val="00E6132E"/>
    <w:rsid w:val="00E64235"/>
    <w:rsid w:val="00E660F0"/>
    <w:rsid w:val="00E676C0"/>
    <w:rsid w:val="00E71C31"/>
    <w:rsid w:val="00E72DB1"/>
    <w:rsid w:val="00E80292"/>
    <w:rsid w:val="00E824B1"/>
    <w:rsid w:val="00E83600"/>
    <w:rsid w:val="00E84398"/>
    <w:rsid w:val="00E937BB"/>
    <w:rsid w:val="00E956B6"/>
    <w:rsid w:val="00EA027F"/>
    <w:rsid w:val="00EA23B0"/>
    <w:rsid w:val="00EA3577"/>
    <w:rsid w:val="00EA3A40"/>
    <w:rsid w:val="00EA652C"/>
    <w:rsid w:val="00EA71EC"/>
    <w:rsid w:val="00EA7559"/>
    <w:rsid w:val="00EA7FA6"/>
    <w:rsid w:val="00EB03A1"/>
    <w:rsid w:val="00EB0BF9"/>
    <w:rsid w:val="00EB5F66"/>
    <w:rsid w:val="00EB65F5"/>
    <w:rsid w:val="00EC0A2B"/>
    <w:rsid w:val="00EC250E"/>
    <w:rsid w:val="00ED6369"/>
    <w:rsid w:val="00EE020B"/>
    <w:rsid w:val="00EE0AF3"/>
    <w:rsid w:val="00EE290D"/>
    <w:rsid w:val="00EE2E60"/>
    <w:rsid w:val="00EE4487"/>
    <w:rsid w:val="00EE711C"/>
    <w:rsid w:val="00EF139D"/>
    <w:rsid w:val="00EF1802"/>
    <w:rsid w:val="00EF4F36"/>
    <w:rsid w:val="00EF6F83"/>
    <w:rsid w:val="00F04672"/>
    <w:rsid w:val="00F05140"/>
    <w:rsid w:val="00F127AD"/>
    <w:rsid w:val="00F149A1"/>
    <w:rsid w:val="00F14CB4"/>
    <w:rsid w:val="00F159C5"/>
    <w:rsid w:val="00F15F2A"/>
    <w:rsid w:val="00F26103"/>
    <w:rsid w:val="00F268AF"/>
    <w:rsid w:val="00F3152E"/>
    <w:rsid w:val="00F32134"/>
    <w:rsid w:val="00F34249"/>
    <w:rsid w:val="00F3471E"/>
    <w:rsid w:val="00F34C36"/>
    <w:rsid w:val="00F363A2"/>
    <w:rsid w:val="00F37C17"/>
    <w:rsid w:val="00F37DC4"/>
    <w:rsid w:val="00F422E2"/>
    <w:rsid w:val="00F43413"/>
    <w:rsid w:val="00F5065F"/>
    <w:rsid w:val="00F5612A"/>
    <w:rsid w:val="00F57C20"/>
    <w:rsid w:val="00F603DE"/>
    <w:rsid w:val="00F653B6"/>
    <w:rsid w:val="00F67607"/>
    <w:rsid w:val="00F76F41"/>
    <w:rsid w:val="00F84436"/>
    <w:rsid w:val="00F902A2"/>
    <w:rsid w:val="00F931EA"/>
    <w:rsid w:val="00F93E93"/>
    <w:rsid w:val="00F9734B"/>
    <w:rsid w:val="00FA1F28"/>
    <w:rsid w:val="00FA47A6"/>
    <w:rsid w:val="00FA4C80"/>
    <w:rsid w:val="00FB206D"/>
    <w:rsid w:val="00FB3D73"/>
    <w:rsid w:val="00FB7CEC"/>
    <w:rsid w:val="00FC160A"/>
    <w:rsid w:val="00FC4225"/>
    <w:rsid w:val="00FC61D5"/>
    <w:rsid w:val="00FD2FB8"/>
    <w:rsid w:val="00FD3B2A"/>
    <w:rsid w:val="00FD541F"/>
    <w:rsid w:val="00FD6040"/>
    <w:rsid w:val="00FD6BEC"/>
    <w:rsid w:val="00FD78D2"/>
    <w:rsid w:val="00FE0322"/>
    <w:rsid w:val="00FE0669"/>
    <w:rsid w:val="00FE1C0D"/>
    <w:rsid w:val="00FE4F34"/>
    <w:rsid w:val="00FE66B9"/>
    <w:rsid w:val="00FE7EEE"/>
    <w:rsid w:val="00FF04F2"/>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Date"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61A"/>
    <w:pPr>
      <w:widowControl w:val="0"/>
      <w:jc w:val="both"/>
    </w:pPr>
    <w:rPr>
      <w:sz w:val="24"/>
    </w:rPr>
  </w:style>
  <w:style w:type="paragraph" w:styleId="1">
    <w:name w:val="heading 1"/>
    <w:basedOn w:val="a"/>
    <w:next w:val="a"/>
    <w:link w:val="10"/>
    <w:uiPriority w:val="9"/>
    <w:qFormat/>
    <w:rsid w:val="002F4642"/>
    <w:pPr>
      <w:keepNext/>
      <w:outlineLvl w:val="0"/>
    </w:pPr>
    <w:rPr>
      <w:szCs w:val="24"/>
    </w:rPr>
  </w:style>
  <w:style w:type="paragraph" w:styleId="2">
    <w:name w:val="heading 2"/>
    <w:basedOn w:val="a"/>
    <w:next w:val="a"/>
    <w:link w:val="20"/>
    <w:qFormat/>
    <w:rsid w:val="002F4642"/>
    <w:pPr>
      <w:keepNext/>
      <w:outlineLvl w:val="1"/>
    </w:pPr>
    <w:rPr>
      <w:rFonts w:ascii="Times New Roman" w:eastAsia="ＭＳ 明朝" w:hAnsi="Times New Roman"/>
      <w:kern w:val="2"/>
      <w:sz w:val="21"/>
      <w:szCs w:val="24"/>
    </w:rPr>
  </w:style>
  <w:style w:type="paragraph" w:styleId="3">
    <w:name w:val="heading 3"/>
    <w:basedOn w:val="a"/>
    <w:next w:val="a"/>
    <w:link w:val="30"/>
    <w:uiPriority w:val="9"/>
    <w:unhideWhenUsed/>
    <w:qFormat/>
    <w:rsid w:val="002F4642"/>
    <w:pPr>
      <w:keepNext/>
      <w:ind w:leftChars="400" w:left="400"/>
      <w:outlineLvl w:val="2"/>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39ED"/>
    <w:pPr>
      <w:tabs>
        <w:tab w:val="center" w:pos="4252"/>
        <w:tab w:val="right" w:pos="8504"/>
      </w:tabs>
      <w:snapToGrid w:val="0"/>
    </w:pPr>
  </w:style>
  <w:style w:type="character" w:customStyle="1" w:styleId="a5">
    <w:name w:val="ヘッダー (文字)"/>
    <w:link w:val="a4"/>
    <w:uiPriority w:val="99"/>
    <w:rsid w:val="00BB39ED"/>
    <w:rPr>
      <w:sz w:val="24"/>
    </w:rPr>
  </w:style>
  <w:style w:type="paragraph" w:styleId="a6">
    <w:name w:val="footer"/>
    <w:basedOn w:val="a"/>
    <w:link w:val="a7"/>
    <w:uiPriority w:val="99"/>
    <w:unhideWhenUsed/>
    <w:rsid w:val="00BB39ED"/>
    <w:pPr>
      <w:tabs>
        <w:tab w:val="center" w:pos="4252"/>
        <w:tab w:val="right" w:pos="8504"/>
      </w:tabs>
      <w:snapToGrid w:val="0"/>
    </w:pPr>
  </w:style>
  <w:style w:type="character" w:customStyle="1" w:styleId="a7">
    <w:name w:val="フッター (文字)"/>
    <w:link w:val="a6"/>
    <w:uiPriority w:val="99"/>
    <w:rsid w:val="00BB39ED"/>
    <w:rPr>
      <w:sz w:val="24"/>
    </w:rPr>
  </w:style>
  <w:style w:type="paragraph" w:styleId="21">
    <w:name w:val="Body Text Indent 2"/>
    <w:basedOn w:val="a"/>
    <w:link w:val="22"/>
    <w:rsid w:val="00BB39ED"/>
    <w:pPr>
      <w:ind w:left="600" w:hanging="600"/>
    </w:pPr>
    <w:rPr>
      <w:rFonts w:ascii="Times" w:eastAsia="ＭＳ 明朝" w:hAnsi="Times"/>
      <w:kern w:val="2"/>
      <w:sz w:val="20"/>
    </w:rPr>
  </w:style>
  <w:style w:type="character" w:customStyle="1" w:styleId="22">
    <w:name w:val="本文インデント 2 (文字)"/>
    <w:link w:val="21"/>
    <w:rsid w:val="00BB39ED"/>
    <w:rPr>
      <w:rFonts w:ascii="Times" w:eastAsia="ＭＳ 明朝" w:hAnsi="Times"/>
      <w:kern w:val="2"/>
    </w:rPr>
  </w:style>
  <w:style w:type="paragraph" w:styleId="a8">
    <w:name w:val="Date"/>
    <w:basedOn w:val="a"/>
    <w:next w:val="a"/>
    <w:link w:val="a9"/>
    <w:rsid w:val="00BB39ED"/>
    <w:rPr>
      <w:rFonts w:ascii="Times" w:eastAsia="ＭＳ 明朝" w:hAnsi="Times"/>
      <w:kern w:val="2"/>
    </w:rPr>
  </w:style>
  <w:style w:type="character" w:customStyle="1" w:styleId="a9">
    <w:name w:val="日付 (文字)"/>
    <w:link w:val="a8"/>
    <w:rsid w:val="00BB39ED"/>
    <w:rPr>
      <w:rFonts w:ascii="Times" w:eastAsia="ＭＳ 明朝" w:hAnsi="Times"/>
      <w:kern w:val="2"/>
      <w:sz w:val="24"/>
    </w:rPr>
  </w:style>
  <w:style w:type="paragraph" w:styleId="aa">
    <w:name w:val="Block Text"/>
    <w:basedOn w:val="a"/>
    <w:rsid w:val="00BB39ED"/>
    <w:pPr>
      <w:ind w:left="219" w:right="36"/>
    </w:pPr>
    <w:rPr>
      <w:rFonts w:ascii="Palatino" w:eastAsia="ＭＳ 明朝" w:hAnsi="Palatino"/>
      <w:kern w:val="2"/>
    </w:rPr>
  </w:style>
  <w:style w:type="paragraph" w:styleId="23">
    <w:name w:val="Body Text 2"/>
    <w:basedOn w:val="a"/>
    <w:link w:val="24"/>
    <w:uiPriority w:val="99"/>
    <w:semiHidden/>
    <w:unhideWhenUsed/>
    <w:rsid w:val="00BB39ED"/>
    <w:pPr>
      <w:spacing w:line="480" w:lineRule="auto"/>
    </w:pPr>
  </w:style>
  <w:style w:type="character" w:customStyle="1" w:styleId="24">
    <w:name w:val="本文 2 (文字)"/>
    <w:link w:val="23"/>
    <w:uiPriority w:val="99"/>
    <w:semiHidden/>
    <w:rsid w:val="00BB39ED"/>
    <w:rPr>
      <w:sz w:val="24"/>
    </w:rPr>
  </w:style>
  <w:style w:type="paragraph" w:styleId="31">
    <w:name w:val="Body Text Indent 3"/>
    <w:basedOn w:val="a"/>
    <w:link w:val="32"/>
    <w:uiPriority w:val="99"/>
    <w:semiHidden/>
    <w:unhideWhenUsed/>
    <w:rsid w:val="00BB39ED"/>
    <w:pPr>
      <w:ind w:leftChars="400" w:left="851"/>
    </w:pPr>
    <w:rPr>
      <w:sz w:val="16"/>
      <w:szCs w:val="16"/>
    </w:rPr>
  </w:style>
  <w:style w:type="character" w:customStyle="1" w:styleId="32">
    <w:name w:val="本文インデント 3 (文字)"/>
    <w:link w:val="31"/>
    <w:uiPriority w:val="99"/>
    <w:semiHidden/>
    <w:rsid w:val="00BB39ED"/>
    <w:rPr>
      <w:sz w:val="16"/>
      <w:szCs w:val="16"/>
    </w:rPr>
  </w:style>
  <w:style w:type="character" w:styleId="ab">
    <w:name w:val="annotation reference"/>
    <w:uiPriority w:val="99"/>
    <w:semiHidden/>
    <w:rsid w:val="004C5512"/>
    <w:rPr>
      <w:sz w:val="18"/>
    </w:rPr>
  </w:style>
  <w:style w:type="paragraph" w:styleId="ac">
    <w:name w:val="annotation text"/>
    <w:basedOn w:val="a"/>
    <w:link w:val="ad"/>
    <w:uiPriority w:val="99"/>
    <w:rsid w:val="004C5512"/>
    <w:pPr>
      <w:jc w:val="left"/>
    </w:pPr>
    <w:rPr>
      <w:rFonts w:ascii="Times" w:eastAsia="ＭＳ 明朝" w:hAnsi="Times"/>
      <w:kern w:val="2"/>
    </w:rPr>
  </w:style>
  <w:style w:type="character" w:customStyle="1" w:styleId="ad">
    <w:name w:val="コメント文字列 (文字)"/>
    <w:link w:val="ac"/>
    <w:uiPriority w:val="99"/>
    <w:rsid w:val="004C5512"/>
    <w:rPr>
      <w:rFonts w:ascii="Times" w:eastAsia="ＭＳ 明朝" w:hAnsi="Times"/>
      <w:kern w:val="2"/>
      <w:sz w:val="24"/>
    </w:rPr>
  </w:style>
  <w:style w:type="paragraph" w:styleId="ae">
    <w:name w:val="Balloon Text"/>
    <w:basedOn w:val="a"/>
    <w:link w:val="af"/>
    <w:uiPriority w:val="99"/>
    <w:semiHidden/>
    <w:unhideWhenUsed/>
    <w:rsid w:val="004C5512"/>
    <w:rPr>
      <w:sz w:val="18"/>
      <w:szCs w:val="18"/>
    </w:rPr>
  </w:style>
  <w:style w:type="character" w:customStyle="1" w:styleId="af">
    <w:name w:val="吹き出し (文字)"/>
    <w:link w:val="ae"/>
    <w:uiPriority w:val="99"/>
    <w:semiHidden/>
    <w:rsid w:val="004C5512"/>
    <w:rPr>
      <w:rFonts w:ascii="Arial" w:eastAsia="ＭＳ ゴシック" w:hAnsi="Arial" w:cs="Times New Roman"/>
      <w:sz w:val="18"/>
      <w:szCs w:val="18"/>
    </w:rPr>
  </w:style>
  <w:style w:type="paragraph" w:customStyle="1" w:styleId="Default">
    <w:name w:val="Default"/>
    <w:rsid w:val="003B43C1"/>
    <w:pPr>
      <w:widowControl w:val="0"/>
      <w:autoSpaceDE w:val="0"/>
      <w:autoSpaceDN w:val="0"/>
      <w:adjustRightInd w:val="0"/>
    </w:pPr>
    <w:rPr>
      <w:rFonts w:ascii="Times New Roman" w:hAnsi="Times New Roman"/>
      <w:color w:val="000000"/>
      <w:sz w:val="24"/>
      <w:szCs w:val="24"/>
    </w:rPr>
  </w:style>
  <w:style w:type="paragraph" w:styleId="af0">
    <w:name w:val="annotation subject"/>
    <w:basedOn w:val="ac"/>
    <w:next w:val="ac"/>
    <w:link w:val="af1"/>
    <w:uiPriority w:val="99"/>
    <w:semiHidden/>
    <w:unhideWhenUsed/>
    <w:rsid w:val="001F3FBE"/>
    <w:rPr>
      <w:rFonts w:ascii="Arial" w:eastAsia="ＭＳ ゴシック" w:hAnsi="Arial"/>
      <w:b/>
      <w:bCs/>
      <w:kern w:val="0"/>
    </w:rPr>
  </w:style>
  <w:style w:type="character" w:customStyle="1" w:styleId="af1">
    <w:name w:val="コメント内容 (文字)"/>
    <w:link w:val="af0"/>
    <w:uiPriority w:val="99"/>
    <w:semiHidden/>
    <w:rsid w:val="001F3FBE"/>
    <w:rPr>
      <w:rFonts w:ascii="Times" w:eastAsia="ＭＳ 明朝" w:hAnsi="Times"/>
      <w:b/>
      <w:bCs/>
      <w:kern w:val="2"/>
      <w:sz w:val="24"/>
    </w:rPr>
  </w:style>
  <w:style w:type="paragraph" w:styleId="af2">
    <w:name w:val="List Paragraph"/>
    <w:basedOn w:val="a"/>
    <w:uiPriority w:val="34"/>
    <w:qFormat/>
    <w:rsid w:val="00AC09E9"/>
    <w:pPr>
      <w:ind w:leftChars="400" w:left="840"/>
    </w:pPr>
  </w:style>
  <w:style w:type="paragraph" w:styleId="af3">
    <w:name w:val="Revision"/>
    <w:hidden/>
    <w:uiPriority w:val="99"/>
    <w:semiHidden/>
    <w:rsid w:val="00975916"/>
    <w:rPr>
      <w:sz w:val="24"/>
    </w:rPr>
  </w:style>
  <w:style w:type="character" w:customStyle="1" w:styleId="10">
    <w:name w:val="見出し 1 (文字)"/>
    <w:link w:val="1"/>
    <w:uiPriority w:val="9"/>
    <w:rsid w:val="002F4642"/>
    <w:rPr>
      <w:rFonts w:ascii="Arial" w:eastAsia="ＭＳ ゴシック" w:hAnsi="Arial" w:cs="Times New Roman"/>
      <w:sz w:val="24"/>
      <w:szCs w:val="24"/>
    </w:rPr>
  </w:style>
  <w:style w:type="paragraph" w:styleId="af4">
    <w:name w:val="TOC Heading"/>
    <w:basedOn w:val="1"/>
    <w:next w:val="a"/>
    <w:uiPriority w:val="39"/>
    <w:unhideWhenUsed/>
    <w:qFormat/>
    <w:rsid w:val="002F4642"/>
    <w:pPr>
      <w:keepLines/>
      <w:widowControl/>
      <w:spacing w:before="480" w:line="276" w:lineRule="auto"/>
      <w:jc w:val="left"/>
      <w:outlineLvl w:val="9"/>
    </w:pPr>
    <w:rPr>
      <w:b/>
      <w:bCs/>
      <w:color w:val="365F91"/>
      <w:sz w:val="28"/>
      <w:szCs w:val="28"/>
    </w:rPr>
  </w:style>
  <w:style w:type="character" w:customStyle="1" w:styleId="20">
    <w:name w:val="見出し 2 (文字)"/>
    <w:link w:val="2"/>
    <w:rsid w:val="002F4642"/>
    <w:rPr>
      <w:rFonts w:ascii="Times New Roman" w:eastAsia="ＭＳ 明朝" w:hAnsi="Times New Roman"/>
      <w:kern w:val="2"/>
      <w:sz w:val="21"/>
      <w:szCs w:val="24"/>
    </w:rPr>
  </w:style>
  <w:style w:type="character" w:customStyle="1" w:styleId="30">
    <w:name w:val="見出し 3 (文字)"/>
    <w:link w:val="3"/>
    <w:uiPriority w:val="9"/>
    <w:rsid w:val="002F4642"/>
    <w:rPr>
      <w:sz w:val="21"/>
      <w:szCs w:val="21"/>
    </w:rPr>
  </w:style>
  <w:style w:type="paragraph" w:styleId="25">
    <w:name w:val="toc 2"/>
    <w:basedOn w:val="a"/>
    <w:next w:val="a"/>
    <w:autoRedefine/>
    <w:uiPriority w:val="39"/>
    <w:unhideWhenUsed/>
    <w:rsid w:val="003008D3"/>
    <w:pPr>
      <w:ind w:leftChars="100" w:left="240"/>
    </w:pPr>
  </w:style>
  <w:style w:type="paragraph" w:styleId="33">
    <w:name w:val="toc 3"/>
    <w:basedOn w:val="a"/>
    <w:next w:val="a"/>
    <w:autoRedefine/>
    <w:uiPriority w:val="39"/>
    <w:unhideWhenUsed/>
    <w:rsid w:val="003008D3"/>
    <w:pPr>
      <w:ind w:leftChars="200" w:left="480"/>
    </w:pPr>
  </w:style>
  <w:style w:type="character" w:styleId="af5">
    <w:name w:val="Hyperlink"/>
    <w:uiPriority w:val="99"/>
    <w:unhideWhenUsed/>
    <w:rsid w:val="003008D3"/>
    <w:rPr>
      <w:color w:val="0000FF"/>
      <w:u w:val="single"/>
    </w:rPr>
  </w:style>
  <w:style w:type="character" w:styleId="af6">
    <w:name w:val="page number"/>
    <w:rsid w:val="007756C3"/>
    <w:rPr>
      <w:rFonts w:cs="Times New Roman"/>
    </w:rPr>
  </w:style>
  <w:style w:type="paragraph" w:customStyle="1" w:styleId="explanatorynotes">
    <w:name w:val="explanatory_notes"/>
    <w:basedOn w:val="a"/>
    <w:rsid w:val="007756C3"/>
    <w:pPr>
      <w:widowControl/>
      <w:suppressAutoHyphens/>
      <w:spacing w:after="240" w:line="360" w:lineRule="exact"/>
    </w:pPr>
    <w:rPr>
      <w:rFonts w:eastAsia="ＭＳ 明朝"/>
      <w:lang w:val="en-GB" w:eastAsia="en-US"/>
    </w:rPr>
  </w:style>
  <w:style w:type="paragraph" w:styleId="af7">
    <w:name w:val="Subtitle"/>
    <w:basedOn w:val="a"/>
    <w:link w:val="af8"/>
    <w:qFormat/>
    <w:rsid w:val="007756C3"/>
    <w:pPr>
      <w:widowControl/>
      <w:jc w:val="center"/>
    </w:pPr>
    <w:rPr>
      <w:rFonts w:ascii="Times New Roman" w:eastAsia="ＭＳ 明朝" w:hAnsi="Times New Roman"/>
      <w:b/>
      <w:sz w:val="44"/>
      <w:lang w:val="en-GB" w:eastAsia="en-US"/>
    </w:rPr>
  </w:style>
  <w:style w:type="character" w:customStyle="1" w:styleId="af8">
    <w:name w:val="副題 (文字)"/>
    <w:link w:val="af7"/>
    <w:rsid w:val="007756C3"/>
    <w:rPr>
      <w:rFonts w:ascii="Times New Roman" w:eastAsia="ＭＳ 明朝" w:hAnsi="Times New Roman"/>
      <w:b/>
      <w:sz w:val="44"/>
      <w:lang w:val="en-GB" w:eastAsia="en-US"/>
    </w:rPr>
  </w:style>
  <w:style w:type="paragraph" w:styleId="11">
    <w:name w:val="toc 1"/>
    <w:basedOn w:val="a"/>
    <w:next w:val="a"/>
    <w:autoRedefine/>
    <w:uiPriority w:val="39"/>
    <w:unhideWhenUsed/>
    <w:rsid w:val="0009063A"/>
  </w:style>
  <w:style w:type="numbering" w:customStyle="1" w:styleId="Estiloimportado12">
    <w:name w:val="Estilo importado 12"/>
    <w:rsid w:val="008374E2"/>
    <w:pPr>
      <w:numPr>
        <w:numId w:val="28"/>
      </w:numPr>
    </w:pPr>
  </w:style>
  <w:style w:type="character" w:customStyle="1" w:styleId="Ninguno">
    <w:name w:val="Ninguno"/>
    <w:rsid w:val="00733865"/>
    <w:rPr>
      <w:lang w:val="ja-JP" w:eastAsia="ja-JP"/>
    </w:rPr>
  </w:style>
  <w:style w:type="paragraph" w:customStyle="1" w:styleId="12">
    <w:name w:val="標準1"/>
    <w:rsid w:val="00733865"/>
    <w:pPr>
      <w:widowControl w:val="0"/>
      <w:pBdr>
        <w:top w:val="nil"/>
        <w:left w:val="nil"/>
        <w:bottom w:val="nil"/>
        <w:right w:val="nil"/>
        <w:between w:val="nil"/>
        <w:bar w:val="nil"/>
      </w:pBdr>
      <w:jc w:val="both"/>
    </w:pPr>
    <w:rPr>
      <w:rFonts w:ascii="Times New Roman" w:eastAsia="Arial Unicode MS" w:hAnsi="Times New Roman" w:cs="Arial Unicode MS"/>
      <w:color w:val="000000"/>
      <w:sz w:val="21"/>
      <w:szCs w:val="21"/>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Estiloimportado1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4BAC3-B4A1-4540-B077-F4065381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6964</Words>
  <Characters>39695</Characters>
  <Application>Microsoft Office Word</Application>
  <DocSecurity>0</DocSecurity>
  <Lines>330</Lines>
  <Paragraphs>93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2016-06-06T07:27:00Z</dcterms:created>
  <dcterms:modified xsi:type="dcterms:W3CDTF">2016-06-13T05:23:00Z</dcterms:modified>
</cp:coreProperties>
</file>