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E7" w:rsidRPr="001536E7" w:rsidRDefault="001536E7">
      <w:pPr>
        <w:widowControl/>
        <w:jc w:val="left"/>
        <w:rPr>
          <w:rFonts w:ascii="ＭＳ ゴシック" w:eastAsia="ＭＳ ゴシック" w:hAnsi="ＭＳ ゴシック"/>
          <w:sz w:val="24"/>
        </w:rPr>
      </w:pPr>
      <w:bookmarkStart w:id="0" w:name="_GoBack"/>
      <w:bookmarkEnd w:id="0"/>
    </w:p>
    <w:p w:rsidR="001536E7" w:rsidRPr="001536E7" w:rsidRDefault="001536E7" w:rsidP="001536E7">
      <w:pPr>
        <w:widowControl/>
        <w:jc w:val="center"/>
        <w:rPr>
          <w:rFonts w:ascii="ＭＳ ゴシック" w:eastAsia="ＭＳ ゴシック" w:hAnsi="ＭＳ ゴシック"/>
          <w:b/>
          <w:sz w:val="32"/>
        </w:rPr>
      </w:pPr>
      <w:r w:rsidRPr="001536E7">
        <w:rPr>
          <w:rFonts w:ascii="ＭＳ ゴシック" w:eastAsia="ＭＳ ゴシック" w:hAnsi="ＭＳ ゴシック" w:hint="eastAsia"/>
          <w:b/>
          <w:sz w:val="32"/>
        </w:rPr>
        <w:t>打合簿事例集</w:t>
      </w:r>
    </w:p>
    <w:p w:rsidR="001536E7" w:rsidRPr="001536E7" w:rsidRDefault="001536E7">
      <w:pPr>
        <w:widowControl/>
        <w:jc w:val="left"/>
        <w:rPr>
          <w:rFonts w:ascii="ＭＳ ゴシック" w:eastAsia="ＭＳ ゴシック" w:hAnsi="ＭＳ ゴシック"/>
          <w:sz w:val="24"/>
        </w:rPr>
      </w:pPr>
    </w:p>
    <w:p w:rsidR="001536E7" w:rsidRDefault="001536E7">
      <w:pPr>
        <w:widowControl/>
        <w:jc w:val="left"/>
        <w:rPr>
          <w:rFonts w:ascii="ＭＳ ゴシック" w:eastAsia="ＭＳ ゴシック" w:hAnsi="ＭＳ ゴシック"/>
          <w:sz w:val="24"/>
        </w:rPr>
      </w:pP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１．</w:t>
      </w:r>
      <w:r w:rsidRPr="001536E7">
        <w:rPr>
          <w:rFonts w:ascii="ＭＳ ゴシック" w:eastAsia="ＭＳ ゴシック" w:hAnsi="ＭＳ ゴシック" w:hint="eastAsia"/>
          <w:sz w:val="24"/>
        </w:rPr>
        <w:t>契約開始に当たっての合意事項</w:t>
      </w:r>
      <w:r>
        <w:rPr>
          <w:rFonts w:ascii="ＭＳ ゴシック" w:eastAsia="ＭＳ ゴシック" w:hAnsi="ＭＳ ゴシック" w:hint="eastAsia"/>
          <w:sz w:val="24"/>
        </w:rPr>
        <w:t>（事例１）</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２．</w:t>
      </w:r>
      <w:r w:rsidRPr="001536E7">
        <w:rPr>
          <w:rFonts w:ascii="ＭＳ ゴシック" w:eastAsia="ＭＳ ゴシック" w:hAnsi="ＭＳ ゴシック" w:hint="eastAsia"/>
          <w:sz w:val="24"/>
        </w:rPr>
        <w:t>契約開始に当たっての合意事項</w:t>
      </w:r>
      <w:r>
        <w:rPr>
          <w:rFonts w:ascii="ＭＳ ゴシック" w:eastAsia="ＭＳ ゴシック" w:hAnsi="ＭＳ ゴシック" w:hint="eastAsia"/>
          <w:sz w:val="24"/>
        </w:rPr>
        <w:t>（事例２）</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３．業務計画書等の提出について</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４．直接経費の費目間流用について（事例１）</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５．直接経費の費目間流用について（事例２）</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６．現地再委託契約における為替差損について</w:t>
      </w:r>
    </w:p>
    <w:p w:rsidR="005C6026"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７</w:t>
      </w:r>
      <w:r w:rsidR="005C6026">
        <w:rPr>
          <w:rFonts w:ascii="ＭＳ ゴシック" w:eastAsia="ＭＳ ゴシック" w:hAnsi="ＭＳ ゴシック" w:hint="eastAsia"/>
          <w:sz w:val="24"/>
        </w:rPr>
        <w:t>．</w:t>
      </w:r>
      <w:r w:rsidR="005C6026" w:rsidRPr="005C6026">
        <w:rPr>
          <w:rFonts w:ascii="ＭＳ ゴシック" w:eastAsia="ＭＳ ゴシック" w:hAnsi="ＭＳ ゴシック" w:hint="eastAsia"/>
          <w:sz w:val="24"/>
        </w:rPr>
        <w:t>為替レート上昇による一般業務費の不足について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８</w:t>
      </w:r>
      <w:r w:rsidR="001536E7">
        <w:rPr>
          <w:rFonts w:ascii="ＭＳ ゴシック" w:eastAsia="ＭＳ ゴシック" w:hAnsi="ＭＳ ゴシック" w:hint="eastAsia"/>
          <w:sz w:val="24"/>
        </w:rPr>
        <w:t>．現地セミナー参加者への日当・宿泊料及び交通費等の渡切単価の設定について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９</w:t>
      </w:r>
      <w:r w:rsidR="001536E7">
        <w:rPr>
          <w:rFonts w:ascii="ＭＳ ゴシック" w:eastAsia="ＭＳ ゴシック" w:hAnsi="ＭＳ ゴシック" w:hint="eastAsia"/>
          <w:sz w:val="24"/>
        </w:rPr>
        <w:t>．別業務に継続して従事する際の旅費の分担について</w:t>
      </w:r>
    </w:p>
    <w:p w:rsidR="00FC377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10</w:t>
      </w:r>
      <w:r w:rsidR="001536E7">
        <w:rPr>
          <w:rFonts w:ascii="ＭＳ ゴシック" w:eastAsia="ＭＳ ゴシック" w:hAnsi="ＭＳ ゴシック" w:hint="eastAsia"/>
          <w:sz w:val="24"/>
        </w:rPr>
        <w:t>．</w:t>
      </w:r>
      <w:r w:rsidR="0063788A" w:rsidRPr="0063788A">
        <w:rPr>
          <w:rFonts w:ascii="ＭＳ ゴシック" w:eastAsia="ＭＳ ゴシック" w:hAnsi="ＭＳ ゴシック" w:hint="eastAsia"/>
          <w:sz w:val="24"/>
        </w:rPr>
        <w:t>一般業務費の支出に係る最終確認について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11</w:t>
      </w:r>
      <w:r w:rsidR="00FC3777">
        <w:rPr>
          <w:rFonts w:ascii="ＭＳ ゴシック" w:eastAsia="ＭＳ ゴシック" w:hAnsi="ＭＳ ゴシック" w:hint="eastAsia"/>
          <w:sz w:val="24"/>
        </w:rPr>
        <w:t>．</w:t>
      </w:r>
      <w:r w:rsidR="001536E7">
        <w:rPr>
          <w:rFonts w:ascii="ＭＳ ゴシック" w:eastAsia="ＭＳ ゴシック" w:hAnsi="ＭＳ ゴシック" w:hint="eastAsia"/>
          <w:sz w:val="24"/>
        </w:rPr>
        <w:t>業務従事者の確定・交代について（評価対象外業務従事者の事例）</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w:t>
      </w:r>
      <w:r w:rsidR="009E1EF8">
        <w:rPr>
          <w:rFonts w:ascii="ＭＳ ゴシック" w:eastAsia="ＭＳ ゴシック" w:hAnsi="ＭＳ ゴシック" w:hint="eastAsia"/>
          <w:sz w:val="24"/>
        </w:rPr>
        <w:t>2</w:t>
      </w:r>
      <w:r>
        <w:rPr>
          <w:rFonts w:ascii="ＭＳ ゴシック" w:eastAsia="ＭＳ ゴシック" w:hAnsi="ＭＳ ゴシック" w:hint="eastAsia"/>
          <w:sz w:val="24"/>
        </w:rPr>
        <w:t>．業務従事者の交代について（評価対象業務従事者の事例）</w:t>
      </w:r>
    </w:p>
    <w:p w:rsidR="005E03E3" w:rsidRPr="005E03E3" w:rsidRDefault="005E03E3"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13. 補強の配置目途上限について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w:t>
      </w:r>
      <w:r w:rsidR="006B32CF">
        <w:rPr>
          <w:rFonts w:ascii="ＭＳ ゴシック" w:eastAsia="ＭＳ ゴシック" w:hAnsi="ＭＳ ゴシック" w:hint="eastAsia"/>
          <w:sz w:val="24"/>
        </w:rPr>
        <w:t>4</w:t>
      </w:r>
      <w:r w:rsidR="001536E7">
        <w:rPr>
          <w:rFonts w:ascii="ＭＳ ゴシック" w:eastAsia="ＭＳ ゴシック" w:hAnsi="ＭＳ ゴシック" w:hint="eastAsia"/>
          <w:sz w:val="24"/>
        </w:rPr>
        <w:t>．</w:t>
      </w:r>
      <w:r w:rsidR="001536E7" w:rsidRPr="001536E7">
        <w:rPr>
          <w:rFonts w:ascii="ＭＳ ゴシック" w:eastAsia="ＭＳ ゴシック" w:hAnsi="ＭＳ ゴシック" w:hint="eastAsia"/>
          <w:sz w:val="24"/>
        </w:rPr>
        <w:t>現地再委託契約（パイロット事業）の業務概要について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w:t>
      </w:r>
      <w:r w:rsidR="006B32CF">
        <w:rPr>
          <w:rFonts w:ascii="ＭＳ ゴシック" w:eastAsia="ＭＳ ゴシック" w:hAnsi="ＭＳ ゴシック" w:hint="eastAsia"/>
          <w:sz w:val="24"/>
        </w:rPr>
        <w:t>5</w:t>
      </w:r>
      <w:r w:rsidR="001536E7">
        <w:rPr>
          <w:rFonts w:ascii="ＭＳ ゴシック" w:eastAsia="ＭＳ ゴシック" w:hAnsi="ＭＳ ゴシック" w:hint="eastAsia"/>
          <w:sz w:val="24"/>
        </w:rPr>
        <w:t>．現地再委託契約の</w:t>
      </w:r>
      <w:r w:rsidR="0097793A">
        <w:rPr>
          <w:rFonts w:ascii="ＭＳ ゴシック" w:eastAsia="ＭＳ ゴシック" w:hAnsi="ＭＳ ゴシック" w:hint="eastAsia"/>
          <w:sz w:val="24"/>
        </w:rPr>
        <w:t>選定経緯と契約内容の</w:t>
      </w:r>
      <w:r w:rsidR="001536E7">
        <w:rPr>
          <w:rFonts w:ascii="ＭＳ ゴシック" w:eastAsia="ＭＳ ゴシック" w:hAnsi="ＭＳ ゴシック" w:hint="eastAsia"/>
          <w:sz w:val="24"/>
        </w:rPr>
        <w:t>確認について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w:t>
      </w:r>
      <w:r w:rsidR="006B32CF">
        <w:rPr>
          <w:rFonts w:ascii="ＭＳ ゴシック" w:eastAsia="ＭＳ ゴシック" w:hAnsi="ＭＳ ゴシック" w:hint="eastAsia"/>
          <w:sz w:val="24"/>
        </w:rPr>
        <w:t>6</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調達機材の確定・追加について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w:t>
      </w:r>
      <w:r w:rsidR="006B32CF">
        <w:rPr>
          <w:rFonts w:ascii="ＭＳ ゴシック" w:eastAsia="ＭＳ ゴシック" w:hAnsi="ＭＳ ゴシック" w:hint="eastAsia"/>
          <w:sz w:val="24"/>
        </w:rPr>
        <w:t>7</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本邦研修員受入れに係る研修</w:t>
      </w:r>
      <w:r w:rsidR="005C6026">
        <w:rPr>
          <w:rFonts w:ascii="ＭＳ ゴシック" w:eastAsia="ＭＳ ゴシック" w:hAnsi="ＭＳ ゴシック" w:hint="eastAsia"/>
          <w:sz w:val="24"/>
        </w:rPr>
        <w:t>詳細</w:t>
      </w:r>
      <w:r w:rsidR="00EB72CA">
        <w:rPr>
          <w:rFonts w:ascii="ＭＳ ゴシック" w:eastAsia="ＭＳ ゴシック" w:hAnsi="ＭＳ ゴシック" w:hint="eastAsia"/>
          <w:sz w:val="24"/>
        </w:rPr>
        <w:t>計画について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w:t>
      </w:r>
      <w:r w:rsidR="006B32CF">
        <w:rPr>
          <w:rFonts w:ascii="ＭＳ ゴシック" w:eastAsia="ＭＳ ゴシック" w:hAnsi="ＭＳ ゴシック" w:hint="eastAsia"/>
          <w:sz w:val="24"/>
        </w:rPr>
        <w:t>8</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本邦研修員受入れ業務の完了の確認について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w:t>
      </w:r>
      <w:r w:rsidR="006B32CF">
        <w:rPr>
          <w:rFonts w:ascii="ＭＳ ゴシック" w:eastAsia="ＭＳ ゴシック" w:hAnsi="ＭＳ ゴシック" w:hint="eastAsia"/>
          <w:sz w:val="24"/>
        </w:rPr>
        <w:t>9</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契約の変更について（事例１）</w:t>
      </w:r>
    </w:p>
    <w:p w:rsidR="001536E7" w:rsidRDefault="006B32CF"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20</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契約の変更について（事例２）</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w:t>
      </w:r>
      <w:r w:rsidR="006B32CF">
        <w:rPr>
          <w:rFonts w:ascii="ＭＳ ゴシック" w:eastAsia="ＭＳ ゴシック" w:hAnsi="ＭＳ ゴシック" w:hint="eastAsia"/>
          <w:sz w:val="24"/>
        </w:rPr>
        <w:t>1</w:t>
      </w:r>
      <w:r w:rsidR="001536E7">
        <w:rPr>
          <w:rFonts w:ascii="ＭＳ ゴシック" w:eastAsia="ＭＳ ゴシック" w:hAnsi="ＭＳ ゴシック" w:hint="eastAsia"/>
          <w:sz w:val="24"/>
        </w:rPr>
        <w:t>．</w:t>
      </w:r>
      <w:r w:rsidR="00EB72CA" w:rsidRPr="00EB72CA">
        <w:rPr>
          <w:rFonts w:ascii="ＭＳ ゴシック" w:eastAsia="ＭＳ ゴシック" w:hAnsi="ＭＳ ゴシック" w:hint="eastAsia"/>
          <w:sz w:val="24"/>
        </w:rPr>
        <w:t>洪水被害の対応について（不可抗力の報告）</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w:t>
      </w:r>
      <w:r w:rsidR="006B32CF">
        <w:rPr>
          <w:rFonts w:ascii="ＭＳ ゴシック" w:eastAsia="ＭＳ ゴシック" w:hAnsi="ＭＳ ゴシック" w:hint="eastAsia"/>
          <w:sz w:val="24"/>
        </w:rPr>
        <w:t>2</w:t>
      </w:r>
      <w:r w:rsidR="001536E7">
        <w:rPr>
          <w:rFonts w:ascii="ＭＳ ゴシック" w:eastAsia="ＭＳ ゴシック" w:hAnsi="ＭＳ ゴシック" w:hint="eastAsia"/>
          <w:sz w:val="24"/>
        </w:rPr>
        <w:t>．</w:t>
      </w:r>
      <w:r w:rsidR="00EB72CA" w:rsidRPr="00EB72CA">
        <w:rPr>
          <w:rFonts w:ascii="ＭＳ ゴシック" w:eastAsia="ＭＳ ゴシック" w:hAnsi="ＭＳ ゴシック" w:hint="eastAsia"/>
          <w:sz w:val="24"/>
        </w:rPr>
        <w:t>洪水被害の対応について（応急的な対応に係る経費）</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w:t>
      </w:r>
      <w:r w:rsidR="006B32CF">
        <w:rPr>
          <w:rFonts w:ascii="ＭＳ ゴシック" w:eastAsia="ＭＳ ゴシック" w:hAnsi="ＭＳ ゴシック" w:hint="eastAsia"/>
          <w:sz w:val="24"/>
        </w:rPr>
        <w:t>3</w:t>
      </w:r>
      <w:r w:rsidR="001536E7">
        <w:rPr>
          <w:rFonts w:ascii="ＭＳ ゴシック" w:eastAsia="ＭＳ ゴシック" w:hAnsi="ＭＳ ゴシック" w:hint="eastAsia"/>
          <w:sz w:val="24"/>
        </w:rPr>
        <w:t>．</w:t>
      </w:r>
      <w:r w:rsidR="00EB72CA" w:rsidRPr="00EB72CA">
        <w:rPr>
          <w:rFonts w:ascii="ＭＳ ゴシック" w:eastAsia="ＭＳ ゴシック" w:hAnsi="ＭＳ ゴシック" w:hint="eastAsia"/>
          <w:sz w:val="24"/>
        </w:rPr>
        <w:t>洪水被害の対応について（中断した調査の再開）</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w:t>
      </w:r>
      <w:r w:rsidR="006B32CF">
        <w:rPr>
          <w:rFonts w:ascii="ＭＳ ゴシック" w:eastAsia="ＭＳ ゴシック" w:hAnsi="ＭＳ ゴシック" w:hint="eastAsia"/>
          <w:sz w:val="24"/>
        </w:rPr>
        <w:t>4</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第２期契約期間の契約（継続契約）に係る業務内容について</w:t>
      </w:r>
    </w:p>
    <w:p w:rsidR="00A95462"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w:t>
      </w:r>
      <w:r w:rsidR="006B32CF">
        <w:rPr>
          <w:rFonts w:ascii="ＭＳ ゴシック" w:eastAsia="ＭＳ ゴシック" w:hAnsi="ＭＳ ゴシック" w:hint="eastAsia"/>
          <w:sz w:val="24"/>
        </w:rPr>
        <w:t>5</w:t>
      </w:r>
      <w:r w:rsidR="001536E7">
        <w:rPr>
          <w:rFonts w:ascii="ＭＳ ゴシック" w:eastAsia="ＭＳ ゴシック" w:hAnsi="ＭＳ ゴシック" w:hint="eastAsia"/>
          <w:sz w:val="24"/>
        </w:rPr>
        <w:t>．</w:t>
      </w:r>
      <w:r w:rsidR="00F210D2" w:rsidRPr="00F210D2">
        <w:rPr>
          <w:rFonts w:ascii="ＭＳ ゴシック" w:eastAsia="ＭＳ ゴシック" w:hAnsi="ＭＳ ゴシック" w:hint="eastAsia"/>
          <w:sz w:val="24"/>
        </w:rPr>
        <w:t>継続契約（第３期）における一般業務費の計上、精算について</w:t>
      </w:r>
    </w:p>
    <w:p w:rsidR="001536E7" w:rsidRP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w:t>
      </w:r>
      <w:r w:rsidR="006B32CF">
        <w:rPr>
          <w:rFonts w:ascii="ＭＳ ゴシック" w:eastAsia="ＭＳ ゴシック" w:hAnsi="ＭＳ ゴシック" w:hint="eastAsia"/>
          <w:sz w:val="24"/>
        </w:rPr>
        <w:t>6</w:t>
      </w:r>
      <w:r w:rsidR="00A95462">
        <w:rPr>
          <w:rFonts w:ascii="ＭＳ ゴシック" w:eastAsia="ＭＳ ゴシック" w:hAnsi="ＭＳ ゴシック" w:hint="eastAsia"/>
          <w:sz w:val="24"/>
        </w:rPr>
        <w:t>．</w:t>
      </w:r>
      <w:r w:rsidR="00EB72CA">
        <w:rPr>
          <w:rFonts w:ascii="ＭＳ ゴシック" w:eastAsia="ＭＳ ゴシック" w:hAnsi="ＭＳ ゴシック" w:hint="eastAsia"/>
          <w:sz w:val="24"/>
        </w:rPr>
        <w:t>成果品提出期限の延期について</w:t>
      </w:r>
    </w:p>
    <w:p w:rsidR="001536E7" w:rsidRPr="001536E7" w:rsidRDefault="001536E7" w:rsidP="001536E7">
      <w:pPr>
        <w:widowControl/>
        <w:spacing w:line="360" w:lineRule="auto"/>
        <w:jc w:val="left"/>
        <w:rPr>
          <w:rFonts w:ascii="ＭＳ ゴシック" w:eastAsia="ＭＳ ゴシック" w:hAnsi="ＭＳ ゴシック"/>
          <w:sz w:val="24"/>
        </w:rPr>
      </w:pPr>
    </w:p>
    <w:p w:rsidR="00EB72CA" w:rsidRPr="009E1EF8" w:rsidRDefault="00EB72CA">
      <w:pPr>
        <w:widowControl/>
        <w:jc w:val="left"/>
        <w:rPr>
          <w:rFonts w:ascii="ＭＳ ゴシック" w:eastAsia="ＭＳ ゴシック" w:hAnsi="ＭＳ ゴシック"/>
          <w:szCs w:val="21"/>
        </w:rPr>
        <w:sectPr w:rsidR="00EB72CA" w:rsidRPr="009E1EF8" w:rsidSect="00EC0FDF">
          <w:headerReference w:type="default" r:id="rId9"/>
          <w:footerReference w:type="default" r:id="rId10"/>
          <w:pgSz w:w="11906" w:h="16838" w:code="9"/>
          <w:pgMar w:top="1418" w:right="1134" w:bottom="1134" w:left="1134" w:header="851" w:footer="850" w:gutter="0"/>
          <w:pgNumType w:start="1"/>
          <w:cols w:space="425"/>
          <w:docGrid w:linePitch="360"/>
        </w:sectPr>
      </w:pPr>
    </w:p>
    <w:p w:rsidR="002952E9" w:rsidRPr="002952E9" w:rsidRDefault="002952E9" w:rsidP="002952E9">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lastRenderedPageBreak/>
        <w:t>打合簿事例</w:t>
      </w:r>
      <w:r>
        <w:rPr>
          <w:rFonts w:ascii="ＭＳ ゴシック" w:eastAsia="ＭＳ ゴシック" w:hAnsi="ＭＳ ゴシック" w:hint="eastAsia"/>
          <w:szCs w:val="21"/>
          <w:bdr w:val="single" w:sz="4" w:space="0" w:color="auto"/>
        </w:rPr>
        <w:t>１</w:t>
      </w:r>
    </w:p>
    <w:p w:rsidR="002952E9" w:rsidRPr="002952E9" w:rsidRDefault="002952E9" w:rsidP="002952E9">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952E9" w:rsidRPr="002952E9" w:rsidRDefault="0062570D" w:rsidP="002952E9">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2952E9" w:rsidRPr="002952E9">
        <w:rPr>
          <w:rFonts w:ascii="ＭＳ ゴシック" w:eastAsia="ＭＳ ゴシック" w:hAnsi="ＭＳ ゴシック" w:hint="eastAsia"/>
          <w:szCs w:val="21"/>
        </w:rPr>
        <w:t>年○○月○○日</w:t>
      </w:r>
    </w:p>
    <w:p w:rsidR="002952E9" w:rsidRPr="002952E9" w:rsidRDefault="002952E9" w:rsidP="002952E9">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952E9" w:rsidRPr="002952E9" w:rsidRDefault="002952E9" w:rsidP="002952E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5E03E3" w:rsidRDefault="005E03E3" w:rsidP="002952E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2952E9" w:rsidRPr="002952E9" w:rsidRDefault="002952E9" w:rsidP="002952E9">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952E9" w:rsidRPr="002952E9" w:rsidRDefault="002952E9" w:rsidP="002952E9">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2952E9" w:rsidRPr="002952E9" w:rsidTr="008C0AC6">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2952E9" w:rsidRPr="002952E9" w:rsidRDefault="002952E9" w:rsidP="002952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2952E9" w:rsidRPr="002952E9" w:rsidRDefault="002952E9" w:rsidP="002952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2952E9" w:rsidRPr="002952E9" w:rsidTr="008C0AC6">
        <w:trPr>
          <w:trHeight w:val="10545"/>
        </w:trPr>
        <w:tc>
          <w:tcPr>
            <w:tcW w:w="1871" w:type="dxa"/>
            <w:tcBorders>
              <w:top w:val="single" w:sz="6" w:space="0" w:color="auto"/>
              <w:left w:val="single" w:sz="6" w:space="0" w:color="auto"/>
              <w:bottom w:val="single" w:sz="6" w:space="0" w:color="auto"/>
              <w:right w:val="single" w:sz="6" w:space="0" w:color="auto"/>
            </w:tcBorders>
          </w:tcPr>
          <w:p w:rsidR="008C0AC6" w:rsidRDefault="001536E7" w:rsidP="001536E7">
            <w:pPr>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契約開始に当たっての合意事項</w:t>
            </w:r>
          </w:p>
          <w:p w:rsidR="008C0AC6" w:rsidRDefault="008C0AC6" w:rsidP="00494B41">
            <w:pPr>
              <w:ind w:leftChars="54" w:left="323" w:right="113" w:hangingChars="100" w:hanging="210"/>
              <w:rPr>
                <w:rFonts w:ascii="ＭＳ ゴシック" w:eastAsia="ＭＳ ゴシック" w:hAnsi="ＭＳ ゴシック"/>
                <w:szCs w:val="21"/>
              </w:rPr>
            </w:pPr>
          </w:p>
          <w:p w:rsidR="008F3638" w:rsidRDefault="00494B41" w:rsidP="00494B41">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Pr="002952E9">
              <w:rPr>
                <w:rFonts w:ascii="ＭＳ ゴシック" w:eastAsia="ＭＳ ゴシック" w:hAnsi="ＭＳ ゴシック" w:hint="eastAsia"/>
                <w:szCs w:val="21"/>
              </w:rPr>
              <w:t>．</w:t>
            </w:r>
            <w:r w:rsidR="008F3638">
              <w:rPr>
                <w:rFonts w:ascii="ＭＳ ゴシック" w:eastAsia="ＭＳ ゴシック" w:hAnsi="ＭＳ ゴシック" w:hint="eastAsia"/>
                <w:szCs w:val="21"/>
              </w:rPr>
              <w:t>分任監督職員の所掌権限について</w:t>
            </w:r>
          </w:p>
          <w:p w:rsidR="008F3638" w:rsidRDefault="008F3638" w:rsidP="00494B41">
            <w:pPr>
              <w:ind w:leftChars="54" w:left="323" w:right="113" w:hangingChars="100" w:hanging="210"/>
              <w:rPr>
                <w:rFonts w:ascii="ＭＳ ゴシック" w:eastAsia="ＭＳ ゴシック" w:hAnsi="ＭＳ ゴシック"/>
                <w:szCs w:val="21"/>
              </w:rPr>
            </w:pPr>
          </w:p>
          <w:p w:rsidR="008F3638" w:rsidRDefault="008F3638" w:rsidP="00494B41">
            <w:pPr>
              <w:ind w:leftChars="54" w:left="323" w:right="113" w:hangingChars="100" w:hanging="210"/>
              <w:rPr>
                <w:rFonts w:ascii="ＭＳ ゴシック" w:eastAsia="ＭＳ ゴシック" w:hAnsi="ＭＳ ゴシック"/>
                <w:szCs w:val="21"/>
              </w:rPr>
            </w:pPr>
          </w:p>
          <w:p w:rsidR="008F3638" w:rsidRDefault="008F3638" w:rsidP="00494B41">
            <w:pPr>
              <w:ind w:leftChars="54" w:left="323" w:right="113" w:hangingChars="100" w:hanging="210"/>
              <w:rPr>
                <w:rFonts w:ascii="ＭＳ ゴシック" w:eastAsia="ＭＳ ゴシック" w:hAnsi="ＭＳ ゴシック"/>
                <w:szCs w:val="21"/>
              </w:rPr>
            </w:pPr>
          </w:p>
          <w:p w:rsidR="008F3638" w:rsidRDefault="008F3638" w:rsidP="00494B41">
            <w:pPr>
              <w:ind w:leftChars="54" w:left="323" w:right="113" w:hangingChars="100" w:hanging="210"/>
              <w:rPr>
                <w:rFonts w:ascii="ＭＳ ゴシック" w:eastAsia="ＭＳ ゴシック" w:hAnsi="ＭＳ ゴシック"/>
                <w:szCs w:val="21"/>
              </w:rPr>
            </w:pPr>
          </w:p>
          <w:p w:rsidR="008F3638" w:rsidRDefault="008F3638" w:rsidP="00494B41">
            <w:pPr>
              <w:ind w:leftChars="54" w:left="323" w:right="113" w:hangingChars="100" w:hanging="210"/>
              <w:rPr>
                <w:rFonts w:ascii="ＭＳ ゴシック" w:eastAsia="ＭＳ ゴシック" w:hAnsi="ＭＳ ゴシック"/>
                <w:szCs w:val="21"/>
              </w:rPr>
            </w:pPr>
          </w:p>
          <w:p w:rsidR="00494B41" w:rsidRPr="002952E9" w:rsidRDefault="008F3638" w:rsidP="008F3638">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494B41">
              <w:rPr>
                <w:rFonts w:ascii="ＭＳ ゴシック" w:eastAsia="ＭＳ ゴシック" w:hAnsi="ＭＳ ゴシック" w:hint="eastAsia"/>
                <w:szCs w:val="21"/>
              </w:rPr>
              <w:t>未確定業務従事者について</w:t>
            </w:r>
          </w:p>
          <w:p w:rsidR="00494B41" w:rsidRPr="009668A6" w:rsidRDefault="00494B41" w:rsidP="00494B41">
            <w:pPr>
              <w:ind w:left="113" w:right="113"/>
              <w:rPr>
                <w:rFonts w:ascii="ＭＳ ゴシック" w:eastAsia="ＭＳ ゴシック" w:hAnsi="ＭＳ ゴシック"/>
                <w:szCs w:val="21"/>
              </w:rPr>
            </w:pPr>
          </w:p>
          <w:p w:rsidR="002952E9" w:rsidRDefault="00E74194" w:rsidP="00494B41">
            <w:pPr>
              <w:ind w:left="113" w:right="113"/>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4624" behindDoc="0" locked="0" layoutInCell="1" allowOverlap="1" wp14:anchorId="54B2D342" wp14:editId="6B5F6137">
                      <wp:simplePos x="0" y="0"/>
                      <wp:positionH relativeFrom="column">
                        <wp:posOffset>-348615</wp:posOffset>
                      </wp:positionH>
                      <wp:positionV relativeFrom="paragraph">
                        <wp:posOffset>94615</wp:posOffset>
                      </wp:positionV>
                      <wp:extent cx="1685925" cy="1285875"/>
                      <wp:effectExtent l="0" t="209550" r="28575" b="28575"/>
                      <wp:wrapNone/>
                      <wp:docPr id="2" name="角丸四角形吹き出し 2"/>
                      <wp:cNvGraphicFramePr/>
                      <a:graphic xmlns:a="http://schemas.openxmlformats.org/drawingml/2006/main">
                        <a:graphicData uri="http://schemas.microsoft.com/office/word/2010/wordprocessingShape">
                          <wps:wsp>
                            <wps:cNvSpPr/>
                            <wps:spPr>
                              <a:xfrm>
                                <a:off x="0" y="0"/>
                                <a:ext cx="1685925" cy="1285875"/>
                              </a:xfrm>
                              <a:prstGeom prst="wedgeRoundRectCallout">
                                <a:avLst>
                                  <a:gd name="adj1" fmla="val -15539"/>
                                  <a:gd name="adj2" fmla="val -6547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E21BDA">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契約締結時に業務従事者が確定していない場合、どのような条件で未確定業務従事者を人選するかについて、確認して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7.45pt;margin-top:7.45pt;width:132.75pt;height:10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" adj="7444,-3342" fillcolor="white [3212]" strokecolor="black [3213]" strokeweight="1.5pt">
                      <v:textbox>
                        <w:txbxContent>
                          <w:p w:rsidR="00203992" w:rsidRPr="00767EDB" w:rsidRDefault="00203992" w:rsidP="00E21BDA">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契約締結時に業務従事者が確定していない場合、どのような条件で未確定業務従事者を人選するかについて、確認して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v:textbox>
                    </v:shape>
                  </w:pict>
                </mc:Fallback>
              </mc:AlternateContent>
            </w:r>
          </w:p>
          <w:p w:rsidR="00494B41" w:rsidRDefault="00494B41" w:rsidP="00494B41">
            <w:pPr>
              <w:ind w:left="113" w:right="113"/>
              <w:rPr>
                <w:rFonts w:ascii="ＭＳ ゴシック" w:eastAsia="ＭＳ ゴシック" w:hAnsi="ＭＳ ゴシック"/>
                <w:szCs w:val="21"/>
              </w:rPr>
            </w:pPr>
          </w:p>
          <w:p w:rsidR="00494B41" w:rsidRDefault="00494B41" w:rsidP="00494B41">
            <w:pPr>
              <w:ind w:left="113" w:right="113"/>
              <w:rPr>
                <w:rFonts w:ascii="ＭＳ ゴシック" w:eastAsia="ＭＳ ゴシック" w:hAnsi="ＭＳ ゴシック"/>
                <w:szCs w:val="21"/>
              </w:rPr>
            </w:pPr>
          </w:p>
          <w:p w:rsidR="00494B41" w:rsidRDefault="00494B41" w:rsidP="00494B41">
            <w:pPr>
              <w:ind w:left="113" w:right="113"/>
              <w:rPr>
                <w:rFonts w:ascii="ＭＳ ゴシック" w:eastAsia="ＭＳ ゴシック" w:hAnsi="ＭＳ ゴシック"/>
                <w:szCs w:val="21"/>
              </w:rPr>
            </w:pPr>
          </w:p>
          <w:p w:rsidR="00494B41" w:rsidRDefault="00494B41" w:rsidP="00494B41">
            <w:pPr>
              <w:ind w:left="113" w:right="113"/>
              <w:rPr>
                <w:rFonts w:ascii="ＭＳ ゴシック" w:eastAsia="ＭＳ ゴシック" w:hAnsi="ＭＳ ゴシック"/>
                <w:szCs w:val="21"/>
              </w:rPr>
            </w:pPr>
          </w:p>
          <w:p w:rsidR="00494B41" w:rsidRDefault="00494B4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16B53" w:rsidRDefault="00D16B53" w:rsidP="00494B41">
            <w:pPr>
              <w:ind w:left="113" w:right="113"/>
              <w:rPr>
                <w:rFonts w:ascii="ＭＳ ゴシック" w:eastAsia="ＭＳ ゴシック" w:hAnsi="ＭＳ ゴシック"/>
                <w:szCs w:val="21"/>
              </w:rPr>
            </w:pPr>
          </w:p>
          <w:p w:rsidR="00D16B53" w:rsidRDefault="00D16B53" w:rsidP="00494B41">
            <w:pPr>
              <w:ind w:left="113" w:right="113"/>
              <w:rPr>
                <w:rFonts w:ascii="ＭＳ ゴシック" w:eastAsia="ＭＳ ゴシック" w:hAnsi="ＭＳ ゴシック"/>
                <w:szCs w:val="21"/>
              </w:rPr>
            </w:pPr>
          </w:p>
          <w:p w:rsidR="00D73761" w:rsidRPr="00494B41" w:rsidRDefault="008F3638" w:rsidP="00F020C2">
            <w:pPr>
              <w:ind w:left="113" w:right="113"/>
              <w:rPr>
                <w:rFonts w:ascii="ＭＳ ゴシック" w:eastAsia="ＭＳ ゴシック" w:hAnsi="ＭＳ ゴシック"/>
                <w:szCs w:val="21"/>
              </w:rPr>
            </w:pPr>
            <w:r>
              <w:rPr>
                <w:rFonts w:ascii="ＭＳ ゴシック" w:eastAsia="ＭＳ ゴシック" w:hAnsi="ＭＳ ゴシック" w:hint="eastAsia"/>
                <w:szCs w:val="21"/>
              </w:rPr>
              <w:t>３．</w:t>
            </w:r>
            <w:r w:rsidRPr="002952E9">
              <w:rPr>
                <w:rFonts w:ascii="ＭＳ ゴシック" w:eastAsia="ＭＳ ゴシック" w:hAnsi="ＭＳ ゴシック" w:hint="eastAsia"/>
                <w:szCs w:val="21"/>
              </w:rPr>
              <w:t>支払い請求のスケジュール</w:t>
            </w:r>
          </w:p>
        </w:tc>
        <w:tc>
          <w:tcPr>
            <w:tcW w:w="7796" w:type="dxa"/>
            <w:tcBorders>
              <w:top w:val="single" w:sz="6" w:space="0" w:color="auto"/>
              <w:left w:val="single" w:sz="6" w:space="0" w:color="auto"/>
              <w:bottom w:val="single" w:sz="6" w:space="0" w:color="auto"/>
              <w:right w:val="single" w:sz="6" w:space="0" w:color="auto"/>
            </w:tcBorders>
          </w:tcPr>
          <w:p w:rsidR="008C0AC6" w:rsidRDefault="008C0AC6" w:rsidP="008C0AC6">
            <w:pPr>
              <w:wordWrap w:val="0"/>
              <w:ind w:leftChars="54" w:left="113"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監督職員と業務主任者は、本契約の締結及び業務の開始に当たって、以下の内容について、協議、合意した。</w:t>
            </w:r>
          </w:p>
          <w:p w:rsidR="008C0AC6" w:rsidRDefault="008C0AC6" w:rsidP="00494B41">
            <w:pPr>
              <w:ind w:leftChars="54" w:left="323" w:right="113" w:hangingChars="100" w:hanging="210"/>
              <w:rPr>
                <w:rFonts w:ascii="ＭＳ ゴシック" w:eastAsia="ＭＳ ゴシック" w:hAnsi="ＭＳ ゴシック"/>
                <w:szCs w:val="21"/>
              </w:rPr>
            </w:pPr>
          </w:p>
          <w:p w:rsidR="008F3638" w:rsidRDefault="008F3638" w:rsidP="008F3638">
            <w:pPr>
              <w:wordWrap w:val="0"/>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１．JICA◇◇◇◇◇</w:t>
            </w:r>
            <w:r w:rsidRPr="002952E9">
              <w:rPr>
                <w:rFonts w:ascii="ＭＳ ゴシック" w:eastAsia="ＭＳ ゴシック" w:hAnsi="ＭＳ ゴシック" w:hint="eastAsia"/>
                <w:szCs w:val="21"/>
              </w:rPr>
              <w:t>共和国事務所次長職にある分任監督職員の権限を以下のとおりとする。</w:t>
            </w:r>
          </w:p>
          <w:p w:rsidR="008F3638" w:rsidRPr="002952E9" w:rsidRDefault="008F3638" w:rsidP="008F3638">
            <w:pPr>
              <w:ind w:leftChars="154" w:left="53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2952E9">
              <w:rPr>
                <w:rFonts w:ascii="ＭＳ ゴシック" w:eastAsia="ＭＳ ゴシック" w:hAnsi="ＭＳ ゴシック" w:hint="eastAsia"/>
                <w:szCs w:val="21"/>
              </w:rPr>
              <w:t>共和国</w:t>
            </w:r>
            <w:r>
              <w:rPr>
                <w:rFonts w:ascii="ＭＳ ゴシック" w:eastAsia="ＭＳ ゴシック" w:hAnsi="ＭＳ ゴシック" w:hint="eastAsia"/>
                <w:szCs w:val="21"/>
              </w:rPr>
              <w:t>国内におけるJICAからの安全管理対策上の指示</w:t>
            </w:r>
          </w:p>
          <w:p w:rsidR="008F3638" w:rsidRDefault="008F3638" w:rsidP="00A15EA3">
            <w:pPr>
              <w:ind w:leftChars="154" w:left="53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w:t>
            </w:r>
            <w:r>
              <w:rPr>
                <w:rFonts w:ascii="ＭＳ ゴシック" w:eastAsia="ＭＳ ゴシック" w:hAnsi="ＭＳ ゴシック" w:hint="eastAsia"/>
                <w:szCs w:val="21"/>
              </w:rPr>
              <w:t>１件当たり1,000万円、総額1億円の予算を計上して、○○○○○○○州において予定されているパイロット事業の選定の承諾（パイロット事業は各コミュニティでの意見集約を踏まえ、州政府の承認を受けた案件を受注者が分任監督職員に最終提案し、承諾を受けるものとする。）</w:t>
            </w:r>
          </w:p>
          <w:p w:rsidR="008F3638" w:rsidRDefault="008F3638" w:rsidP="00494B41">
            <w:pPr>
              <w:ind w:leftChars="54" w:left="323" w:right="113" w:hangingChars="100" w:hanging="210"/>
              <w:rPr>
                <w:rFonts w:ascii="ＭＳ ゴシック" w:eastAsia="ＭＳ ゴシック" w:hAnsi="ＭＳ ゴシック"/>
                <w:szCs w:val="21"/>
              </w:rPr>
            </w:pPr>
          </w:p>
          <w:p w:rsidR="00494B41" w:rsidRPr="002952E9" w:rsidRDefault="008F3638" w:rsidP="00494B41">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2952E9" w:rsidRPr="002952E9">
              <w:rPr>
                <w:rFonts w:ascii="ＭＳ ゴシック" w:eastAsia="ＭＳ ゴシック" w:hAnsi="ＭＳ ゴシック" w:hint="eastAsia"/>
                <w:szCs w:val="21"/>
              </w:rPr>
              <w:t>．</w:t>
            </w:r>
            <w:r w:rsidR="00EF2D5D">
              <w:rPr>
                <w:rFonts w:ascii="ＭＳ ゴシック" w:eastAsia="ＭＳ ゴシック" w:hAnsi="ＭＳ ゴシック" w:hint="eastAsia"/>
                <w:szCs w:val="21"/>
              </w:rPr>
              <w:t>監督職員と業務主任者は、未確定の業務従事者について、その担当分野及び所掌業務等に鑑み、以下の想定要件を踏まえて人選を行うことに合意した。</w:t>
            </w:r>
          </w:p>
          <w:p w:rsidR="00494B41" w:rsidRDefault="00494B41" w:rsidP="00494B41">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専門分野：民芸品デザイン</w:t>
            </w:r>
          </w:p>
          <w:p w:rsidR="00494B41" w:rsidRDefault="00494B41" w:rsidP="00494B41">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格　　付：３号</w:t>
            </w:r>
          </w:p>
          <w:p w:rsidR="00494B41" w:rsidRDefault="00EF2D5D" w:rsidP="00494B41">
            <w:pPr>
              <w:tabs>
                <w:tab w:val="left" w:pos="1673"/>
              </w:tabs>
              <w:ind w:leftChars="154" w:left="1671" w:right="113" w:hangingChars="642" w:hanging="1348"/>
              <w:rPr>
                <w:rFonts w:ascii="ＭＳ ゴシック" w:eastAsia="ＭＳ ゴシック" w:hAnsi="ＭＳ ゴシック"/>
                <w:szCs w:val="21"/>
              </w:rPr>
            </w:pPr>
            <w:r>
              <w:rPr>
                <w:rFonts w:ascii="ＭＳ ゴシック" w:eastAsia="ＭＳ ゴシック" w:hAnsi="ＭＳ ゴシック" w:hint="eastAsia"/>
                <w:szCs w:val="21"/>
              </w:rPr>
              <w:t>想定要件</w:t>
            </w:r>
            <w:r w:rsidR="00494B41">
              <w:rPr>
                <w:rFonts w:ascii="ＭＳ ゴシック" w:eastAsia="ＭＳ ゴシック" w:hAnsi="ＭＳ ゴシック" w:hint="eastAsia"/>
                <w:szCs w:val="21"/>
              </w:rPr>
              <w:t>：①</w:t>
            </w:r>
            <w:r w:rsidR="00494B41">
              <w:rPr>
                <w:rFonts w:ascii="ＭＳ ゴシック" w:eastAsia="ＭＳ ゴシック" w:hAnsi="ＭＳ ゴシック"/>
                <w:szCs w:val="21"/>
              </w:rPr>
              <w:tab/>
            </w:r>
            <w:r w:rsidR="00494B41">
              <w:rPr>
                <w:rFonts w:ascii="ＭＳ ゴシック" w:eastAsia="ＭＳ ゴシック" w:hAnsi="ＭＳ ゴシック" w:hint="eastAsia"/>
                <w:szCs w:val="21"/>
              </w:rPr>
              <w:t>民芸品デザインに関する業務経験が１０年以上あること</w:t>
            </w:r>
            <w:r>
              <w:rPr>
                <w:rFonts w:ascii="ＭＳ ゴシック" w:eastAsia="ＭＳ ゴシック" w:hAnsi="ＭＳ ゴシック" w:hint="eastAsia"/>
                <w:szCs w:val="21"/>
              </w:rPr>
              <w:t>が望ましい</w:t>
            </w:r>
            <w:r w:rsidR="00494B41">
              <w:rPr>
                <w:rFonts w:ascii="ＭＳ ゴシック" w:eastAsia="ＭＳ ゴシック" w:hAnsi="ＭＳ ゴシック" w:hint="eastAsia"/>
                <w:szCs w:val="21"/>
              </w:rPr>
              <w:t>。ただし、業務従事場所を問わない（国内経験も可）。</w:t>
            </w:r>
          </w:p>
          <w:p w:rsidR="00494B41" w:rsidRDefault="00494B41" w:rsidP="00494B41">
            <w:pPr>
              <w:tabs>
                <w:tab w:val="left" w:pos="1673"/>
              </w:tabs>
              <w:ind w:leftChars="662" w:left="1669" w:right="113" w:hangingChars="133" w:hanging="279"/>
              <w:rPr>
                <w:rFonts w:ascii="ＭＳ ゴシック" w:eastAsia="ＭＳ ゴシック" w:hAnsi="ＭＳ ゴシック"/>
                <w:szCs w:val="21"/>
              </w:rPr>
            </w:pPr>
            <w:r>
              <w:rPr>
                <w:rFonts w:ascii="ＭＳ ゴシック" w:eastAsia="ＭＳ ゴシック" w:hAnsi="ＭＳ ゴシック" w:hint="eastAsia"/>
                <w:szCs w:val="21"/>
              </w:rPr>
              <w:t>②</w:t>
            </w:r>
            <w:r>
              <w:rPr>
                <w:rFonts w:ascii="ＭＳ ゴシック" w:eastAsia="ＭＳ ゴシック" w:hAnsi="ＭＳ ゴシック"/>
                <w:szCs w:val="21"/>
              </w:rPr>
              <w:tab/>
            </w:r>
            <w:r>
              <w:rPr>
                <w:rFonts w:ascii="ＭＳ ゴシック" w:eastAsia="ＭＳ ゴシック" w:hAnsi="ＭＳ ゴシック" w:hint="eastAsia"/>
                <w:szCs w:val="21"/>
              </w:rPr>
              <w:t>途上国での業務従事経験が</w:t>
            </w:r>
            <w:r w:rsidR="00D73761">
              <w:rPr>
                <w:rFonts w:ascii="ＭＳ ゴシック" w:eastAsia="ＭＳ ゴシック" w:hAnsi="ＭＳ ゴシック" w:hint="eastAsia"/>
                <w:szCs w:val="21"/>
              </w:rPr>
              <w:t>１件以上</w:t>
            </w:r>
            <w:r>
              <w:rPr>
                <w:rFonts w:ascii="ＭＳ ゴシック" w:eastAsia="ＭＳ ゴシック" w:hAnsi="ＭＳ ゴシック" w:hint="eastAsia"/>
                <w:szCs w:val="21"/>
              </w:rPr>
              <w:t>あること</w:t>
            </w:r>
            <w:r w:rsidR="00EF2D5D">
              <w:rPr>
                <w:rFonts w:ascii="ＭＳ ゴシック" w:eastAsia="ＭＳ ゴシック" w:hAnsi="ＭＳ ゴシック" w:hint="eastAsia"/>
                <w:szCs w:val="21"/>
              </w:rPr>
              <w:t>が望ましい</w:t>
            </w:r>
            <w:r>
              <w:rPr>
                <w:rFonts w:ascii="ＭＳ ゴシック" w:eastAsia="ＭＳ ゴシック" w:hAnsi="ＭＳ ゴシック" w:hint="eastAsia"/>
                <w:szCs w:val="21"/>
              </w:rPr>
              <w:t>。</w:t>
            </w:r>
          </w:p>
          <w:p w:rsidR="002952E9" w:rsidRDefault="00494B41" w:rsidP="00494B41">
            <w:pPr>
              <w:tabs>
                <w:tab w:val="left" w:pos="1673"/>
              </w:tabs>
              <w:ind w:leftChars="662" w:left="1669" w:right="113" w:hangingChars="133" w:hanging="279"/>
              <w:rPr>
                <w:rFonts w:ascii="ＭＳ ゴシック" w:eastAsia="ＭＳ ゴシック" w:hAnsi="ＭＳ ゴシック"/>
                <w:szCs w:val="21"/>
              </w:rPr>
            </w:pPr>
            <w:r>
              <w:rPr>
                <w:rFonts w:ascii="ＭＳ ゴシック" w:eastAsia="ＭＳ ゴシック" w:hAnsi="ＭＳ ゴシック" w:hint="eastAsia"/>
                <w:szCs w:val="21"/>
              </w:rPr>
              <w:t>③</w:t>
            </w:r>
            <w:r>
              <w:rPr>
                <w:rFonts w:ascii="ＭＳ ゴシック" w:eastAsia="ＭＳ ゴシック" w:hAnsi="ＭＳ ゴシック"/>
                <w:szCs w:val="21"/>
              </w:rPr>
              <w:tab/>
            </w:r>
            <w:r>
              <w:rPr>
                <w:rFonts w:ascii="ＭＳ ゴシック" w:eastAsia="ＭＳ ゴシック" w:hAnsi="ＭＳ ゴシック" w:hint="eastAsia"/>
                <w:szCs w:val="21"/>
              </w:rPr>
              <w:t>英語にて、最低限のコミュニケーションがとれること。</w:t>
            </w:r>
          </w:p>
          <w:p w:rsidR="00D73761" w:rsidRDefault="00D73761" w:rsidP="00D73761">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専門分野：ジェンダー分析</w:t>
            </w:r>
          </w:p>
          <w:p w:rsidR="00D73761" w:rsidRDefault="00D73761" w:rsidP="00D73761">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格　　付：４号</w:t>
            </w:r>
          </w:p>
          <w:p w:rsidR="00D73761" w:rsidRPr="00EF2D5D" w:rsidRDefault="00EF2D5D" w:rsidP="00EF2D5D">
            <w:pPr>
              <w:tabs>
                <w:tab w:val="left" w:pos="1673"/>
              </w:tabs>
              <w:ind w:leftChars="154" w:left="1671" w:right="113" w:hangingChars="642" w:hanging="1348"/>
              <w:rPr>
                <w:rFonts w:ascii="ＭＳ ゴシック" w:eastAsia="ＭＳ ゴシック" w:hAnsi="ＭＳ ゴシック"/>
                <w:szCs w:val="21"/>
              </w:rPr>
            </w:pPr>
            <w:r>
              <w:rPr>
                <w:rFonts w:ascii="ＭＳ ゴシック" w:eastAsia="ＭＳ ゴシック" w:hAnsi="ＭＳ ゴシック" w:hint="eastAsia"/>
                <w:szCs w:val="21"/>
              </w:rPr>
              <w:t>想定要件：①</w:t>
            </w:r>
            <w:r>
              <w:rPr>
                <w:rFonts w:ascii="ＭＳ ゴシック" w:eastAsia="ＭＳ ゴシック" w:hAnsi="ＭＳ ゴシック"/>
                <w:szCs w:val="21"/>
              </w:rPr>
              <w:tab/>
            </w:r>
            <w:r w:rsidRPr="00D73761">
              <w:rPr>
                <w:rFonts w:ascii="ＭＳ ゴシック" w:eastAsia="ＭＳ ゴシック" w:hAnsi="ＭＳ ゴシック" w:hint="eastAsia"/>
                <w:szCs w:val="21"/>
              </w:rPr>
              <w:t>途上国における社会調査の</w:t>
            </w:r>
            <w:r>
              <w:rPr>
                <w:rFonts w:ascii="ＭＳ ゴシック" w:eastAsia="ＭＳ ゴシック" w:hAnsi="ＭＳ ゴシック" w:hint="eastAsia"/>
                <w:szCs w:val="21"/>
              </w:rPr>
              <w:t>業務従事</w:t>
            </w:r>
            <w:r w:rsidRPr="00D73761">
              <w:rPr>
                <w:rFonts w:ascii="ＭＳ ゴシック" w:eastAsia="ＭＳ ゴシック" w:hAnsi="ＭＳ ゴシック" w:hint="eastAsia"/>
                <w:szCs w:val="21"/>
              </w:rPr>
              <w:t>経験</w:t>
            </w:r>
            <w:r>
              <w:rPr>
                <w:rFonts w:ascii="ＭＳ ゴシック" w:eastAsia="ＭＳ ゴシック" w:hAnsi="ＭＳ ゴシック" w:hint="eastAsia"/>
                <w:szCs w:val="21"/>
              </w:rPr>
              <w:t>が１件以上あることが望ましい。</w:t>
            </w:r>
          </w:p>
          <w:p w:rsidR="00D73761" w:rsidRDefault="00D73761" w:rsidP="00EF2D5D">
            <w:pPr>
              <w:pStyle w:val="ad"/>
              <w:numPr>
                <w:ilvl w:val="0"/>
                <w:numId w:val="19"/>
              </w:numPr>
              <w:tabs>
                <w:tab w:val="left" w:pos="1673"/>
              </w:tabs>
              <w:ind w:leftChars="0" w:left="1673" w:right="113"/>
              <w:rPr>
                <w:rFonts w:ascii="ＭＳ ゴシック" w:eastAsia="ＭＳ ゴシック" w:hAnsi="ＭＳ ゴシック"/>
                <w:szCs w:val="21"/>
              </w:rPr>
            </w:pPr>
            <w:r>
              <w:rPr>
                <w:rFonts w:ascii="ＭＳ ゴシック" w:eastAsia="ＭＳ ゴシック" w:hAnsi="ＭＳ ゴシック" w:hint="eastAsia"/>
                <w:szCs w:val="21"/>
              </w:rPr>
              <w:t>「開発とジェンダー」に係る学位（学士で可）を有すること</w:t>
            </w:r>
            <w:r w:rsidR="00EF2D5D">
              <w:rPr>
                <w:rFonts w:ascii="ＭＳ ゴシック" w:eastAsia="ＭＳ ゴシック" w:hAnsi="ＭＳ ゴシック" w:hint="eastAsia"/>
                <w:szCs w:val="21"/>
              </w:rPr>
              <w:t>が望ましい</w:t>
            </w:r>
            <w:r>
              <w:rPr>
                <w:rFonts w:ascii="ＭＳ ゴシック" w:eastAsia="ＭＳ ゴシック" w:hAnsi="ＭＳ ゴシック" w:hint="eastAsia"/>
                <w:szCs w:val="21"/>
              </w:rPr>
              <w:t>。</w:t>
            </w:r>
          </w:p>
          <w:p w:rsidR="00D73761" w:rsidRDefault="00D73761" w:rsidP="00EF2D5D">
            <w:pPr>
              <w:pStyle w:val="ad"/>
              <w:numPr>
                <w:ilvl w:val="0"/>
                <w:numId w:val="19"/>
              </w:numPr>
              <w:tabs>
                <w:tab w:val="left" w:pos="1673"/>
              </w:tabs>
              <w:ind w:leftChars="0" w:left="1673" w:right="113"/>
              <w:rPr>
                <w:rFonts w:ascii="ＭＳ ゴシック" w:eastAsia="ＭＳ ゴシック" w:hAnsi="ＭＳ ゴシック"/>
                <w:szCs w:val="21"/>
              </w:rPr>
            </w:pPr>
            <w:r>
              <w:rPr>
                <w:rFonts w:ascii="ＭＳ ゴシック" w:eastAsia="ＭＳ ゴシック" w:hAnsi="ＭＳ ゴシック" w:hint="eastAsia"/>
                <w:szCs w:val="21"/>
              </w:rPr>
              <w:t>英語にて必要なコミュニケーションがとれること。</w:t>
            </w:r>
          </w:p>
          <w:p w:rsidR="00D73761" w:rsidRPr="00D73761" w:rsidRDefault="00D73761" w:rsidP="00EF2D5D">
            <w:pPr>
              <w:pStyle w:val="ad"/>
              <w:numPr>
                <w:ilvl w:val="0"/>
                <w:numId w:val="19"/>
              </w:numPr>
              <w:tabs>
                <w:tab w:val="left" w:pos="1673"/>
              </w:tabs>
              <w:ind w:leftChars="0" w:left="1673" w:right="113"/>
              <w:rPr>
                <w:rFonts w:ascii="ＭＳ ゴシック" w:eastAsia="ＭＳ ゴシック" w:hAnsi="ＭＳ ゴシック"/>
                <w:szCs w:val="21"/>
              </w:rPr>
            </w:pPr>
            <w:r>
              <w:rPr>
                <w:rFonts w:ascii="ＭＳ ゴシック" w:eastAsia="ＭＳ ゴシック" w:hAnsi="ＭＳ ゴシック" w:hint="eastAsia"/>
                <w:szCs w:val="21"/>
              </w:rPr>
              <w:t>イスラム圏での業務経験があることが望ましい。</w:t>
            </w:r>
          </w:p>
          <w:p w:rsidR="002952E9" w:rsidRPr="002952E9" w:rsidRDefault="002952E9" w:rsidP="002952E9">
            <w:pPr>
              <w:ind w:left="113" w:right="113"/>
              <w:rPr>
                <w:rFonts w:ascii="ＭＳ ゴシック" w:eastAsia="ＭＳ ゴシック" w:hAnsi="ＭＳ ゴシック"/>
                <w:szCs w:val="21"/>
              </w:rPr>
            </w:pPr>
          </w:p>
          <w:p w:rsidR="008F3638" w:rsidRPr="002952E9" w:rsidRDefault="008F3638" w:rsidP="008F3638">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Pr="002952E9">
              <w:rPr>
                <w:rFonts w:ascii="ＭＳ ゴシック" w:eastAsia="ＭＳ ゴシック" w:hAnsi="ＭＳ ゴシック" w:hint="eastAsia"/>
                <w:szCs w:val="21"/>
              </w:rPr>
              <w:t>．業務</w:t>
            </w:r>
            <w:r>
              <w:rPr>
                <w:rFonts w:ascii="ＭＳ ゴシック" w:eastAsia="ＭＳ ゴシック" w:hAnsi="ＭＳ ゴシック" w:hint="eastAsia"/>
                <w:szCs w:val="21"/>
              </w:rPr>
              <w:t>主任</w:t>
            </w:r>
            <w:r w:rsidRPr="002952E9">
              <w:rPr>
                <w:rFonts w:ascii="ＭＳ ゴシック" w:eastAsia="ＭＳ ゴシック" w:hAnsi="ＭＳ ゴシック" w:hint="eastAsia"/>
                <w:szCs w:val="21"/>
              </w:rPr>
              <w:t>者は、支払い請求のスケジュールについて、以下のとおり想定していることを監督職員に報告した。</w:t>
            </w:r>
          </w:p>
          <w:p w:rsidR="008F3638" w:rsidRPr="002952E9" w:rsidRDefault="008F3638" w:rsidP="008F3638">
            <w:pPr>
              <w:ind w:leftChars="54" w:left="32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（１）前金払（</w:t>
            </w:r>
            <w:r>
              <w:rPr>
                <w:rFonts w:ascii="ＭＳ ゴシック" w:eastAsia="ＭＳ ゴシック" w:hAnsi="ＭＳ ゴシック" w:hint="eastAsia"/>
                <w:szCs w:val="21"/>
              </w:rPr>
              <w:t>2011年</w:t>
            </w:r>
            <w:r w:rsidRPr="002952E9">
              <w:rPr>
                <w:rFonts w:ascii="ＭＳ ゴシック" w:eastAsia="ＭＳ ゴシック" w:hAnsi="ＭＳ ゴシック" w:hint="eastAsia"/>
                <w:szCs w:val="21"/>
              </w:rPr>
              <w:t>11月中旬）：　*,***,***円（契約金額の40％）</w:t>
            </w:r>
          </w:p>
          <w:p w:rsidR="008F3638" w:rsidRPr="002952E9" w:rsidRDefault="008F3638" w:rsidP="008F3638">
            <w:pPr>
              <w:ind w:leftChars="54" w:left="32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（２）</w:t>
            </w:r>
            <w:r>
              <w:rPr>
                <w:rFonts w:ascii="ＭＳ ゴシック" w:eastAsia="ＭＳ ゴシック" w:hAnsi="ＭＳ ゴシック" w:hint="eastAsia"/>
                <w:szCs w:val="21"/>
              </w:rPr>
              <w:t>部分</w:t>
            </w:r>
            <w:r w:rsidRPr="002952E9">
              <w:rPr>
                <w:rFonts w:ascii="ＭＳ ゴシック" w:eastAsia="ＭＳ ゴシック" w:hAnsi="ＭＳ ゴシック" w:hint="eastAsia"/>
                <w:szCs w:val="21"/>
              </w:rPr>
              <w:t xml:space="preserve">払：　　　　　</w:t>
            </w:r>
            <w:r>
              <w:rPr>
                <w:rFonts w:ascii="ＭＳ ゴシック" w:eastAsia="ＭＳ ゴシック" w:hAnsi="ＭＳ ゴシック" w:hint="eastAsia"/>
                <w:szCs w:val="21"/>
              </w:rPr>
              <w:t xml:space="preserve">　</w:t>
            </w:r>
            <w:r w:rsidRPr="002952E9">
              <w:rPr>
                <w:rFonts w:ascii="ＭＳ ゴシック" w:eastAsia="ＭＳ ゴシック" w:hAnsi="ＭＳ ゴシック" w:hint="eastAsia"/>
                <w:szCs w:val="21"/>
              </w:rPr>
              <w:t xml:space="preserve">　　　なし</w:t>
            </w:r>
          </w:p>
          <w:p w:rsidR="008F3638" w:rsidRPr="002952E9" w:rsidRDefault="008F3638" w:rsidP="008F3638">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Pr="002952E9">
              <w:rPr>
                <w:rFonts w:ascii="ＭＳ ゴシック" w:eastAsia="ＭＳ ゴシック" w:hAnsi="ＭＳ ゴシック" w:hint="eastAsia"/>
                <w:szCs w:val="21"/>
              </w:rPr>
              <w:t>）精算払（</w:t>
            </w:r>
            <w:r>
              <w:rPr>
                <w:rFonts w:ascii="ＭＳ ゴシック" w:eastAsia="ＭＳ ゴシック" w:hAnsi="ＭＳ ゴシック" w:hint="eastAsia"/>
                <w:szCs w:val="21"/>
              </w:rPr>
              <w:t>2012年6</w:t>
            </w:r>
            <w:r w:rsidRPr="002952E9">
              <w:rPr>
                <w:rFonts w:ascii="ＭＳ ゴシック" w:eastAsia="ＭＳ ゴシック" w:hAnsi="ＭＳ ゴシック" w:hint="eastAsia"/>
                <w:szCs w:val="21"/>
              </w:rPr>
              <w:t>月上旬）：　*,***,***円（契約金額の60％）</w:t>
            </w:r>
          </w:p>
          <w:p w:rsidR="009668A6" w:rsidRPr="009668A6" w:rsidRDefault="009668A6" w:rsidP="008F3638">
            <w:pPr>
              <w:ind w:right="113"/>
              <w:rPr>
                <w:rFonts w:ascii="ＭＳ ゴシック" w:eastAsia="ＭＳ ゴシック" w:hAnsi="ＭＳ ゴシック"/>
                <w:szCs w:val="21"/>
              </w:rPr>
            </w:pPr>
          </w:p>
          <w:p w:rsidR="002952E9" w:rsidRPr="002952E9" w:rsidRDefault="002952E9" w:rsidP="00494B41">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tc>
      </w:tr>
    </w:tbl>
    <w:p w:rsidR="007F60D1" w:rsidRDefault="007F60D1">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7F60D1" w:rsidRPr="002952E9" w:rsidRDefault="007F60D1" w:rsidP="007F60D1">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lastRenderedPageBreak/>
        <w:t>打合簿事例</w:t>
      </w:r>
      <w:r>
        <w:rPr>
          <w:rFonts w:ascii="ＭＳ ゴシック" w:eastAsia="ＭＳ ゴシック" w:hAnsi="ＭＳ ゴシック" w:hint="eastAsia"/>
          <w:szCs w:val="21"/>
          <w:bdr w:val="single" w:sz="4" w:space="0" w:color="auto"/>
        </w:rPr>
        <w:t>２</w:t>
      </w:r>
    </w:p>
    <w:p w:rsidR="007F60D1" w:rsidRPr="002952E9" w:rsidRDefault="007F60D1" w:rsidP="007F60D1">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7F60D1" w:rsidRPr="002952E9" w:rsidRDefault="0062570D" w:rsidP="007F60D1">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7F60D1" w:rsidRPr="002952E9">
        <w:rPr>
          <w:rFonts w:ascii="ＭＳ ゴシック" w:eastAsia="ＭＳ ゴシック" w:hAnsi="ＭＳ ゴシック" w:hint="eastAsia"/>
          <w:szCs w:val="21"/>
        </w:rPr>
        <w:t>年○○月○○日</w:t>
      </w:r>
    </w:p>
    <w:p w:rsidR="007F60D1" w:rsidRPr="002952E9" w:rsidRDefault="007F60D1" w:rsidP="007F60D1">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7F60D1" w:rsidRPr="002952E9" w:rsidRDefault="007F60D1" w:rsidP="007F60D1">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7F60D1" w:rsidRPr="002952E9" w:rsidRDefault="007F60D1" w:rsidP="007F60D1">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5E03E3" w:rsidRDefault="005E03E3" w:rsidP="007F60D1">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7F60D1" w:rsidRPr="002952E9" w:rsidRDefault="008C0AC6" w:rsidP="007F60D1">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007F60D1" w:rsidRPr="002952E9">
        <w:rPr>
          <w:rFonts w:ascii="ＭＳ ゴシック" w:eastAsia="ＭＳ ゴシック" w:hAnsi="ＭＳ ゴシック" w:hint="eastAsia"/>
          <w:szCs w:val="21"/>
          <w:u w:val="single"/>
        </w:rPr>
        <w:t>件名</w:t>
      </w:r>
      <w:r>
        <w:rPr>
          <w:rFonts w:ascii="ＭＳ ゴシック" w:eastAsia="ＭＳ ゴシック" w:hAnsi="ＭＳ ゴシック" w:hint="eastAsia"/>
          <w:szCs w:val="21"/>
          <w:u w:val="single"/>
        </w:rPr>
        <w:t>：</w:t>
      </w:r>
      <w:r w:rsidR="007F60D1">
        <w:rPr>
          <w:rFonts w:ascii="ＭＳ ゴシック" w:eastAsia="ＭＳ ゴシック" w:hAnsi="ＭＳ ゴシック" w:hint="eastAsia"/>
          <w:szCs w:val="21"/>
          <w:u w:val="single"/>
        </w:rPr>
        <w:t>◇◇◇◇◇◇◇◇</w:t>
      </w:r>
      <w:r w:rsidR="007F60D1" w:rsidRPr="002952E9">
        <w:rPr>
          <w:rFonts w:ascii="ＭＳ ゴシック" w:eastAsia="ＭＳ ゴシック" w:hAnsi="ＭＳ ゴシック" w:hint="eastAsia"/>
          <w:szCs w:val="21"/>
          <w:u w:val="single"/>
        </w:rPr>
        <w:t>共和国・</w:t>
      </w:r>
      <w:r w:rsidR="007F60D1">
        <w:rPr>
          <w:rFonts w:ascii="ＭＳ ゴシック" w:eastAsia="ＭＳ ゴシック" w:hAnsi="ＭＳ ゴシック" w:hint="eastAsia"/>
          <w:szCs w:val="21"/>
          <w:u w:val="single"/>
        </w:rPr>
        <w:t>△△△△△△△△△△△△</w:t>
      </w:r>
      <w:r w:rsidR="007F60D1" w:rsidRPr="002952E9">
        <w:rPr>
          <w:rFonts w:ascii="ＭＳ ゴシック" w:eastAsia="ＭＳ ゴシック" w:hAnsi="ＭＳ ゴシック" w:hint="eastAsia"/>
          <w:szCs w:val="21"/>
          <w:u w:val="single"/>
        </w:rPr>
        <w:t>プロジェクト</w:t>
      </w:r>
    </w:p>
    <w:p w:rsidR="007F60D1" w:rsidRPr="002952E9" w:rsidRDefault="007F60D1" w:rsidP="007F60D1">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7F60D1" w:rsidRPr="002952E9" w:rsidTr="007F60D1">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7F60D1" w:rsidRPr="002952E9" w:rsidRDefault="007F60D1" w:rsidP="007F60D1">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7F60D1" w:rsidRPr="002952E9" w:rsidRDefault="007F60D1" w:rsidP="007F60D1">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7F60D1" w:rsidRPr="002952E9" w:rsidTr="008C0AC6">
        <w:trPr>
          <w:trHeight w:val="10545"/>
        </w:trPr>
        <w:tc>
          <w:tcPr>
            <w:tcW w:w="1871" w:type="dxa"/>
            <w:tcBorders>
              <w:top w:val="single" w:sz="6" w:space="0" w:color="auto"/>
              <w:left w:val="single" w:sz="6" w:space="0" w:color="auto"/>
              <w:bottom w:val="single" w:sz="6" w:space="0" w:color="auto"/>
              <w:right w:val="single" w:sz="6" w:space="0" w:color="auto"/>
            </w:tcBorders>
          </w:tcPr>
          <w:p w:rsidR="008C0AC6" w:rsidRPr="00A15EA3" w:rsidRDefault="001536E7" w:rsidP="001536E7">
            <w:pPr>
              <w:ind w:leftChars="18" w:left="38" w:right="113"/>
              <w:rPr>
                <w:rFonts w:ascii="ＭＳ ゴシック" w:eastAsia="ＭＳ ゴシック" w:hAnsi="ＭＳ ゴシック"/>
                <w:szCs w:val="21"/>
              </w:rPr>
            </w:pPr>
            <w:r w:rsidRPr="00A15EA3">
              <w:rPr>
                <w:rFonts w:ascii="ＭＳ ゴシック" w:eastAsia="ＭＳ ゴシック" w:hAnsi="ＭＳ ゴシック" w:hint="eastAsia"/>
                <w:szCs w:val="21"/>
              </w:rPr>
              <w:t>契約開始に当たっての合意事項</w:t>
            </w:r>
          </w:p>
          <w:p w:rsidR="008C0AC6" w:rsidRPr="00A15EA3" w:rsidRDefault="008C0AC6" w:rsidP="00A15EA3">
            <w:pPr>
              <w:ind w:leftChars="54" w:left="323" w:right="113" w:hangingChars="100" w:hanging="210"/>
              <w:rPr>
                <w:rFonts w:ascii="ＭＳ ゴシック" w:eastAsia="ＭＳ ゴシック" w:hAnsi="ＭＳ ゴシック"/>
                <w:szCs w:val="21"/>
              </w:rPr>
            </w:pPr>
          </w:p>
          <w:p w:rsidR="007F60D1" w:rsidRPr="00A15EA3" w:rsidRDefault="007F60D1" w:rsidP="007F60D1">
            <w:pPr>
              <w:ind w:left="113" w:right="113"/>
              <w:rPr>
                <w:rFonts w:ascii="ＭＳ ゴシック" w:eastAsia="ＭＳ ゴシック" w:hAnsi="ＭＳ ゴシック"/>
                <w:szCs w:val="21"/>
              </w:rPr>
            </w:pPr>
          </w:p>
          <w:p w:rsidR="005617B7" w:rsidRPr="00A15EA3" w:rsidRDefault="00AD72DF" w:rsidP="00A15EA3">
            <w:pPr>
              <w:ind w:leftChars="54" w:left="323" w:right="113" w:hangingChars="100" w:hanging="210"/>
              <w:rPr>
                <w:rFonts w:ascii="ＭＳ ゴシック" w:eastAsia="ＭＳ ゴシック" w:hAnsi="ＭＳ ゴシック"/>
                <w:szCs w:val="21"/>
              </w:rPr>
            </w:pPr>
            <w:r w:rsidRPr="00A15EA3">
              <w:rPr>
                <w:rFonts w:ascii="ＭＳ ゴシック" w:eastAsia="ＭＳ ゴシック" w:hAnsi="ＭＳ ゴシック" w:hint="eastAsia"/>
                <w:szCs w:val="21"/>
              </w:rPr>
              <w:t>１</w:t>
            </w:r>
            <w:r w:rsidR="005617B7" w:rsidRPr="00A15EA3">
              <w:rPr>
                <w:rFonts w:ascii="ＭＳ ゴシック" w:eastAsia="ＭＳ ゴシック" w:hAnsi="ＭＳ ゴシック" w:hint="eastAsia"/>
                <w:szCs w:val="21"/>
              </w:rPr>
              <w:t>．</w:t>
            </w:r>
            <w:r w:rsidR="009F30C5" w:rsidRPr="00A15EA3">
              <w:rPr>
                <w:rFonts w:ascii="ＭＳ ゴシック" w:eastAsia="ＭＳ ゴシック" w:hAnsi="ＭＳ ゴシック" w:hint="eastAsia"/>
                <w:szCs w:val="21"/>
              </w:rPr>
              <w:t>業務従事者の格付について</w:t>
            </w:r>
          </w:p>
          <w:p w:rsidR="009F30C5" w:rsidRPr="00A15EA3" w:rsidRDefault="00AD72DF" w:rsidP="007F60D1">
            <w:pPr>
              <w:ind w:left="113" w:right="113"/>
              <w:rPr>
                <w:rFonts w:ascii="ＭＳ ゴシック" w:eastAsia="ＭＳ ゴシック" w:hAnsi="ＭＳ ゴシック"/>
                <w:szCs w:val="21"/>
              </w:rPr>
            </w:pPr>
            <w:r w:rsidRPr="00A15EA3">
              <w:rPr>
                <w:rFonts w:ascii="ＭＳ ゴシック" w:eastAsia="ＭＳ ゴシック" w:hAnsi="ＭＳ ゴシック"/>
                <w:noProof/>
                <w:szCs w:val="21"/>
              </w:rPr>
              <mc:AlternateContent>
                <mc:Choice Requires="wps">
                  <w:drawing>
                    <wp:anchor distT="0" distB="0" distL="114300" distR="114300" simplePos="0" relativeHeight="251676672" behindDoc="0" locked="0" layoutInCell="1" allowOverlap="1" wp14:anchorId="10E6D681" wp14:editId="02BFDBD9">
                      <wp:simplePos x="0" y="0"/>
                      <wp:positionH relativeFrom="column">
                        <wp:posOffset>-581660</wp:posOffset>
                      </wp:positionH>
                      <wp:positionV relativeFrom="paragraph">
                        <wp:posOffset>29499</wp:posOffset>
                      </wp:positionV>
                      <wp:extent cx="1933575" cy="125730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33575" cy="1257300"/>
                              </a:xfrm>
                              <a:prstGeom prst="wedgeRoundRectCallout">
                                <a:avLst>
                                  <a:gd name="adj1" fmla="val -14286"/>
                                  <a:gd name="adj2" fmla="val -6399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E21BDA">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同一の業務従事者の格付けを契約の途中で変更することはありませんが、継続契約や従事者が交代した場合に備え、「業務」の格付を確認したものです。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27" type="#_x0000_t62" style="position:absolute;left:0;text-align:left;margin-left:-45.8pt;margin-top:2.3pt;width:152.25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" adj="7714,-3023" fillcolor="white [3212]" strokecolor="black [3213]" strokeweight="1.5pt">
                      <v:textbox>
                        <w:txbxContent>
                          <w:p w:rsidR="00203992" w:rsidRPr="00767EDB" w:rsidRDefault="00203992" w:rsidP="00E21BDA">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同一の業務従事者の格付けを契約の途中で変更することはありませんが、継続契約や従事者が交代した場合に備え、「業務」の格付を確認したものです。</w:t>
                            </w:r>
                          </w:p>
                        </w:txbxContent>
                      </v:textbox>
                    </v:shape>
                  </w:pict>
                </mc:Fallback>
              </mc:AlternateContent>
            </w:r>
          </w:p>
          <w:p w:rsidR="009F30C5" w:rsidRPr="00A15EA3" w:rsidRDefault="009F30C5" w:rsidP="007F60D1">
            <w:pPr>
              <w:ind w:left="113" w:right="113"/>
              <w:rPr>
                <w:rFonts w:ascii="ＭＳ ゴシック" w:eastAsia="ＭＳ ゴシック" w:hAnsi="ＭＳ ゴシック"/>
                <w:szCs w:val="21"/>
              </w:rPr>
            </w:pPr>
          </w:p>
          <w:p w:rsidR="00696A66" w:rsidRPr="00A15EA3" w:rsidRDefault="00696A66" w:rsidP="007F60D1">
            <w:pPr>
              <w:ind w:left="113" w:right="113"/>
              <w:rPr>
                <w:rFonts w:ascii="ＭＳ ゴシック" w:eastAsia="ＭＳ ゴシック" w:hAnsi="ＭＳ ゴシック"/>
                <w:szCs w:val="21"/>
              </w:rPr>
            </w:pPr>
          </w:p>
          <w:p w:rsidR="00696A66" w:rsidRPr="00A15EA3" w:rsidRDefault="00696A66" w:rsidP="007F60D1">
            <w:pPr>
              <w:ind w:left="113" w:right="113"/>
              <w:rPr>
                <w:rFonts w:ascii="ＭＳ ゴシック" w:eastAsia="ＭＳ ゴシック" w:hAnsi="ＭＳ ゴシック"/>
                <w:szCs w:val="21"/>
              </w:rPr>
            </w:pPr>
          </w:p>
          <w:p w:rsidR="00696A66" w:rsidRPr="00A15EA3" w:rsidRDefault="00696A66" w:rsidP="007F60D1">
            <w:pPr>
              <w:ind w:left="113" w:right="113"/>
              <w:rPr>
                <w:rFonts w:ascii="ＭＳ ゴシック" w:eastAsia="ＭＳ ゴシック" w:hAnsi="ＭＳ ゴシック"/>
                <w:szCs w:val="21"/>
              </w:rPr>
            </w:pPr>
          </w:p>
          <w:p w:rsidR="00696A66" w:rsidRPr="00A15EA3" w:rsidRDefault="00696A66" w:rsidP="007F60D1">
            <w:pPr>
              <w:ind w:left="113" w:right="113"/>
              <w:rPr>
                <w:rFonts w:ascii="ＭＳ ゴシック" w:eastAsia="ＭＳ ゴシック" w:hAnsi="ＭＳ ゴシック"/>
                <w:szCs w:val="21"/>
              </w:rPr>
            </w:pPr>
          </w:p>
          <w:p w:rsidR="00696A66" w:rsidRPr="00A15EA3" w:rsidRDefault="00696A66" w:rsidP="007F60D1">
            <w:pPr>
              <w:ind w:left="113" w:right="113"/>
              <w:rPr>
                <w:rFonts w:ascii="ＭＳ ゴシック" w:eastAsia="ＭＳ ゴシック" w:hAnsi="ＭＳ ゴシック"/>
                <w:szCs w:val="21"/>
              </w:rPr>
            </w:pPr>
          </w:p>
          <w:p w:rsidR="00696A66" w:rsidRPr="00A15EA3" w:rsidRDefault="00696A66" w:rsidP="007F60D1">
            <w:pPr>
              <w:ind w:left="113" w:right="113"/>
              <w:rPr>
                <w:rFonts w:ascii="ＭＳ ゴシック" w:eastAsia="ＭＳ ゴシック" w:hAnsi="ＭＳ ゴシック"/>
                <w:szCs w:val="21"/>
              </w:rPr>
            </w:pPr>
          </w:p>
          <w:p w:rsidR="008C0AC6" w:rsidRPr="002952E9" w:rsidRDefault="00AD72DF" w:rsidP="00A15EA3">
            <w:pPr>
              <w:ind w:leftChars="54" w:left="323" w:right="113" w:hangingChars="100" w:hanging="210"/>
              <w:rPr>
                <w:rFonts w:ascii="ＭＳ ゴシック" w:eastAsia="ＭＳ ゴシック" w:hAnsi="ＭＳ ゴシック"/>
                <w:szCs w:val="21"/>
              </w:rPr>
            </w:pPr>
            <w:r w:rsidRPr="00A15EA3">
              <w:rPr>
                <w:rFonts w:ascii="ＭＳ ゴシック" w:eastAsia="ＭＳ ゴシック" w:hAnsi="ＭＳ ゴシック" w:hint="eastAsia"/>
                <w:szCs w:val="21"/>
              </w:rPr>
              <w:t>２</w:t>
            </w:r>
            <w:r w:rsidR="008F3638" w:rsidRPr="00A15EA3">
              <w:rPr>
                <w:rFonts w:ascii="ＭＳ ゴシック" w:eastAsia="ＭＳ ゴシック" w:hAnsi="ＭＳ ゴシック" w:hint="eastAsia"/>
                <w:szCs w:val="21"/>
              </w:rPr>
              <w:t>．経費について</w:t>
            </w:r>
          </w:p>
        </w:tc>
        <w:tc>
          <w:tcPr>
            <w:tcW w:w="7796" w:type="dxa"/>
            <w:tcBorders>
              <w:top w:val="single" w:sz="6" w:space="0" w:color="auto"/>
              <w:left w:val="single" w:sz="6" w:space="0" w:color="auto"/>
              <w:bottom w:val="single" w:sz="6" w:space="0" w:color="auto"/>
              <w:right w:val="single" w:sz="6" w:space="0" w:color="auto"/>
            </w:tcBorders>
          </w:tcPr>
          <w:p w:rsidR="008C0AC6" w:rsidRPr="00A15EA3" w:rsidRDefault="008C0AC6" w:rsidP="00A15EA3">
            <w:pPr>
              <w:wordWrap w:val="0"/>
              <w:ind w:leftChars="54" w:left="113" w:right="113" w:firstLineChars="100" w:firstLine="210"/>
              <w:rPr>
                <w:rFonts w:ascii="ＭＳ ゴシック" w:eastAsia="ＭＳ ゴシック" w:hAnsi="ＭＳ ゴシック"/>
                <w:szCs w:val="21"/>
              </w:rPr>
            </w:pPr>
            <w:r w:rsidRPr="00A15EA3">
              <w:rPr>
                <w:rFonts w:ascii="ＭＳ ゴシック" w:eastAsia="ＭＳ ゴシック" w:hAnsi="ＭＳ ゴシック" w:hint="eastAsia"/>
                <w:szCs w:val="21"/>
              </w:rPr>
              <w:t>監督職員と業務主任者は、本契約の締結及び業務の開始に当たって、以下の内容について、協議、合意した。</w:t>
            </w:r>
          </w:p>
          <w:p w:rsidR="008C0AC6" w:rsidRPr="00A15EA3" w:rsidRDefault="008C0AC6" w:rsidP="00A15EA3">
            <w:pPr>
              <w:wordWrap w:val="0"/>
              <w:ind w:leftChars="54" w:left="323" w:right="113" w:hangingChars="100" w:hanging="210"/>
              <w:rPr>
                <w:rFonts w:ascii="ＭＳ ゴシック" w:eastAsia="ＭＳ ゴシック" w:hAnsi="ＭＳ ゴシック"/>
                <w:szCs w:val="21"/>
              </w:rPr>
            </w:pPr>
          </w:p>
          <w:p w:rsidR="005617B7" w:rsidRPr="00A15EA3" w:rsidRDefault="005617B7" w:rsidP="005617B7">
            <w:pPr>
              <w:ind w:right="113"/>
              <w:rPr>
                <w:rFonts w:ascii="ＭＳ ゴシック" w:eastAsia="ＭＳ ゴシック" w:hAnsi="ＭＳ ゴシック"/>
                <w:szCs w:val="21"/>
              </w:rPr>
            </w:pPr>
          </w:p>
          <w:p w:rsidR="007F60D1" w:rsidRPr="00A15EA3" w:rsidRDefault="00AD72DF" w:rsidP="00A15EA3">
            <w:pPr>
              <w:ind w:leftChars="54" w:left="323" w:right="113" w:hangingChars="100" w:hanging="210"/>
              <w:rPr>
                <w:rFonts w:ascii="ＭＳ ゴシック" w:eastAsia="ＭＳ ゴシック" w:hAnsi="ＭＳ ゴシック"/>
                <w:szCs w:val="21"/>
              </w:rPr>
            </w:pPr>
            <w:r w:rsidRPr="00A15EA3">
              <w:rPr>
                <w:rFonts w:ascii="ＭＳ ゴシック" w:eastAsia="ＭＳ ゴシック" w:hAnsi="ＭＳ ゴシック" w:hint="eastAsia"/>
                <w:szCs w:val="21"/>
              </w:rPr>
              <w:t>１</w:t>
            </w:r>
            <w:r w:rsidR="007F60D1" w:rsidRPr="00A15EA3">
              <w:rPr>
                <w:rFonts w:ascii="ＭＳ ゴシック" w:eastAsia="ＭＳ ゴシック" w:hAnsi="ＭＳ ゴシック" w:hint="eastAsia"/>
                <w:szCs w:val="21"/>
              </w:rPr>
              <w:t>．</w:t>
            </w:r>
            <w:r w:rsidR="009F30C5" w:rsidRPr="00A15EA3">
              <w:rPr>
                <w:rFonts w:ascii="ＭＳ ゴシック" w:eastAsia="ＭＳ ゴシック" w:hAnsi="ＭＳ ゴシック" w:hint="eastAsia"/>
                <w:szCs w:val="21"/>
              </w:rPr>
              <w:t>監督職員と業務主任者は、以下の分野の業務従事者の格付について、以下のとおり合意した。</w:t>
            </w:r>
          </w:p>
          <w:p w:rsidR="009F30C5" w:rsidRPr="00A15EA3" w:rsidRDefault="009F30C5" w:rsidP="009F30C5">
            <w:pPr>
              <w:ind w:leftChars="154" w:left="323" w:right="113"/>
              <w:rPr>
                <w:rFonts w:ascii="ＭＳ ゴシック" w:eastAsia="ＭＳ ゴシック" w:hAnsi="ＭＳ ゴシック"/>
                <w:szCs w:val="21"/>
              </w:rPr>
            </w:pPr>
            <w:r w:rsidRPr="00A15EA3">
              <w:rPr>
                <w:rFonts w:ascii="ＭＳ ゴシック" w:eastAsia="ＭＳ ゴシック" w:hAnsi="ＭＳ ゴシック" w:hint="eastAsia"/>
                <w:szCs w:val="21"/>
              </w:rPr>
              <w:t>専門分野：初等教育</w:t>
            </w:r>
          </w:p>
          <w:p w:rsidR="009F30C5" w:rsidRPr="00A15EA3" w:rsidRDefault="009F30C5" w:rsidP="009F30C5">
            <w:pPr>
              <w:ind w:leftChars="154" w:left="323" w:right="113"/>
              <w:rPr>
                <w:rFonts w:ascii="ＭＳ ゴシック" w:eastAsia="ＭＳ ゴシック" w:hAnsi="ＭＳ ゴシック"/>
                <w:szCs w:val="21"/>
              </w:rPr>
            </w:pPr>
            <w:r w:rsidRPr="00A15EA3">
              <w:rPr>
                <w:rFonts w:ascii="ＭＳ ゴシック" w:eastAsia="ＭＳ ゴシック" w:hAnsi="ＭＳ ゴシック" w:hint="eastAsia"/>
                <w:szCs w:val="21"/>
              </w:rPr>
              <w:t>氏　　名：</w:t>
            </w:r>
            <w:r w:rsidR="0033130C" w:rsidRPr="00A15EA3">
              <w:rPr>
                <w:rFonts w:ascii="ＭＳ ゴシック" w:eastAsia="ＭＳ ゴシック" w:hAnsi="ＭＳ ゴシック" w:hint="eastAsia"/>
                <w:szCs w:val="21"/>
              </w:rPr>
              <w:t>○川　△子</w:t>
            </w:r>
          </w:p>
          <w:p w:rsidR="009F30C5" w:rsidRPr="00A15EA3" w:rsidRDefault="009F30C5" w:rsidP="00A15EA3">
            <w:pPr>
              <w:ind w:leftChars="154" w:left="1373" w:right="113" w:hangingChars="500" w:hanging="1050"/>
              <w:rPr>
                <w:rFonts w:ascii="ＭＳ ゴシック" w:eastAsia="ＭＳ ゴシック" w:hAnsi="ＭＳ ゴシック"/>
                <w:szCs w:val="21"/>
              </w:rPr>
            </w:pPr>
            <w:r w:rsidRPr="00A15EA3">
              <w:rPr>
                <w:rFonts w:ascii="ＭＳ ゴシック" w:eastAsia="ＭＳ ゴシック" w:hAnsi="ＭＳ ゴシック" w:hint="eastAsia"/>
                <w:szCs w:val="21"/>
              </w:rPr>
              <w:t>合意事項：本専門分野の</w:t>
            </w:r>
            <w:r w:rsidR="00696A66" w:rsidRPr="00A15EA3">
              <w:rPr>
                <w:rFonts w:ascii="ＭＳ ゴシック" w:eastAsia="ＭＳ ゴシック" w:hAnsi="ＭＳ ゴシック" w:hint="eastAsia"/>
                <w:szCs w:val="21"/>
              </w:rPr>
              <w:t>業務の格付を３号とする。ただし、従事者である</w:t>
            </w:r>
            <w:r w:rsidR="0033130C" w:rsidRPr="00A15EA3">
              <w:rPr>
                <w:rFonts w:ascii="ＭＳ ゴシック" w:eastAsia="ＭＳ ゴシック" w:hAnsi="ＭＳ ゴシック" w:hint="eastAsia"/>
                <w:szCs w:val="21"/>
              </w:rPr>
              <w:t>○川△子</w:t>
            </w:r>
            <w:r w:rsidR="00696A66" w:rsidRPr="00A15EA3">
              <w:rPr>
                <w:rFonts w:ascii="ＭＳ ゴシック" w:eastAsia="ＭＳ ゴシック" w:hAnsi="ＭＳ ゴシック" w:hint="eastAsia"/>
                <w:szCs w:val="21"/>
              </w:rPr>
              <w:t>の経験年数が不足しているため、本契約期間の格付を４号とする。次期契約期間の格付及び業務従事者が交代した場合の格付については、当該時期の当該業務従事者の経験年数等を再評価し、３号を上限に格付を行うこととする。</w:t>
            </w:r>
          </w:p>
          <w:p w:rsidR="007F60D1" w:rsidRPr="00A15EA3" w:rsidRDefault="007F60D1" w:rsidP="007F60D1">
            <w:pPr>
              <w:ind w:left="113" w:right="113"/>
              <w:rPr>
                <w:rFonts w:ascii="ＭＳ ゴシック" w:eastAsia="ＭＳ ゴシック" w:hAnsi="ＭＳ ゴシック"/>
                <w:szCs w:val="21"/>
              </w:rPr>
            </w:pPr>
          </w:p>
          <w:p w:rsidR="008F3638" w:rsidRPr="00A15EA3" w:rsidRDefault="00AD72DF" w:rsidP="00A15EA3">
            <w:pPr>
              <w:ind w:leftChars="54" w:left="323" w:right="113" w:hangingChars="100" w:hanging="210"/>
              <w:rPr>
                <w:rFonts w:ascii="ＭＳ ゴシック" w:eastAsia="ＭＳ ゴシック" w:hAnsi="ＭＳ ゴシック"/>
                <w:szCs w:val="21"/>
              </w:rPr>
            </w:pPr>
            <w:r w:rsidRPr="00A15EA3">
              <w:rPr>
                <w:rFonts w:ascii="ＭＳ ゴシック" w:eastAsia="ＭＳ ゴシック" w:hAnsi="ＭＳ ゴシック" w:hint="eastAsia"/>
                <w:szCs w:val="21"/>
              </w:rPr>
              <w:t>２</w:t>
            </w:r>
            <w:r w:rsidR="008F3638" w:rsidRPr="00A15EA3">
              <w:rPr>
                <w:rFonts w:ascii="ＭＳ ゴシック" w:eastAsia="ＭＳ ゴシック" w:hAnsi="ＭＳ ゴシック" w:hint="eastAsia"/>
                <w:szCs w:val="21"/>
              </w:rPr>
              <w:t>．監督職員と業務主任者は、直接経費の取扱いについて以下のとおり合意した。</w:t>
            </w:r>
          </w:p>
          <w:p w:rsidR="008F3638" w:rsidRPr="00A15EA3" w:rsidRDefault="008F3638" w:rsidP="00A15EA3">
            <w:pPr>
              <w:ind w:leftChars="54" w:left="323" w:right="113" w:hangingChars="100" w:hanging="210"/>
              <w:rPr>
                <w:rFonts w:ascii="ＭＳ ゴシック" w:eastAsia="ＭＳ ゴシック" w:hAnsi="ＭＳ ゴシック"/>
                <w:szCs w:val="21"/>
              </w:rPr>
            </w:pPr>
            <w:r w:rsidRPr="00A15EA3">
              <w:rPr>
                <w:rFonts w:ascii="ＭＳ ゴシック" w:eastAsia="ＭＳ ゴシック" w:hAnsi="ＭＳ ゴシック" w:hint="eastAsia"/>
                <w:szCs w:val="21"/>
              </w:rPr>
              <w:t>（１）一般業務費（賃料借料等）</w:t>
            </w:r>
          </w:p>
          <w:p w:rsidR="008F3638" w:rsidRPr="00A15EA3" w:rsidRDefault="008F3638" w:rsidP="00A15EA3">
            <w:pPr>
              <w:ind w:leftChars="254" w:left="533" w:right="113" w:firstLineChars="100" w:firstLine="210"/>
              <w:rPr>
                <w:rFonts w:ascii="ＭＳ ゴシック" w:eastAsia="ＭＳ ゴシック" w:hAnsi="ＭＳ ゴシック"/>
                <w:szCs w:val="21"/>
              </w:rPr>
            </w:pPr>
            <w:r w:rsidRPr="00A15EA3">
              <w:rPr>
                <w:rFonts w:ascii="ＭＳ ゴシック" w:eastAsia="ＭＳ ゴシック" w:hAnsi="ＭＳ ゴシック" w:hint="eastAsia"/>
                <w:szCs w:val="21"/>
              </w:rPr>
              <w:t>プロジェクトの事務所スペースについては、先方実施機関である○○州政府が提供することとなっている（経費未計上）が、州政府からの提供がなかった場合、若しくは州政府が提供する事務所スペースが活動に十分なものではないと判断される場合は、事務所家賃の追加計上を両者で協議する。また、事務所に付随する通信費等についても、同様に取扱う。</w:t>
            </w:r>
          </w:p>
          <w:p w:rsidR="008F3638" w:rsidRPr="00A15EA3" w:rsidRDefault="008F3638" w:rsidP="00A15EA3">
            <w:pPr>
              <w:ind w:leftChars="54" w:left="323" w:right="113" w:hangingChars="100" w:hanging="210"/>
              <w:rPr>
                <w:rFonts w:ascii="ＭＳ ゴシック" w:eastAsia="ＭＳ ゴシック" w:hAnsi="ＭＳ ゴシック"/>
                <w:szCs w:val="21"/>
              </w:rPr>
            </w:pPr>
            <w:r w:rsidRPr="00A15EA3">
              <w:rPr>
                <w:rFonts w:ascii="ＭＳ ゴシック" w:eastAsia="ＭＳ ゴシック" w:hAnsi="ＭＳ ゴシック" w:hint="eastAsia"/>
                <w:szCs w:val="21"/>
              </w:rPr>
              <w:t>（２）現地再委託費</w:t>
            </w:r>
          </w:p>
          <w:p w:rsidR="008F3638" w:rsidRPr="00A15EA3" w:rsidRDefault="008F3638" w:rsidP="00A15EA3">
            <w:pPr>
              <w:ind w:leftChars="254" w:left="533" w:right="113" w:firstLineChars="100" w:firstLine="210"/>
              <w:rPr>
                <w:rFonts w:ascii="ＭＳ ゴシック" w:eastAsia="ＭＳ ゴシック" w:hAnsi="ＭＳ ゴシック"/>
                <w:szCs w:val="21"/>
              </w:rPr>
            </w:pPr>
            <w:r w:rsidRPr="00A15EA3">
              <w:rPr>
                <w:rFonts w:ascii="ＭＳ ゴシック" w:eastAsia="ＭＳ ゴシック" w:hAnsi="ＭＳ ゴシック" w:hint="eastAsia"/>
                <w:szCs w:val="21"/>
              </w:rPr>
              <w:t>全国を対象とした交通量調査にかかる現地再委託ついては、◇◇国運輸・交通省と</w:t>
            </w:r>
            <w:r w:rsidR="0034381F" w:rsidRPr="00A15EA3">
              <w:rPr>
                <w:rFonts w:ascii="ＭＳ ゴシック" w:eastAsia="ＭＳ ゴシック" w:hAnsi="ＭＳ ゴシック" w:hint="eastAsia"/>
                <w:szCs w:val="21"/>
              </w:rPr>
              <w:t>の調査精度の詳細（調査仕様）の</w:t>
            </w:r>
            <w:r w:rsidRPr="00A15EA3">
              <w:rPr>
                <w:rFonts w:ascii="ＭＳ ゴシック" w:eastAsia="ＭＳ ゴシック" w:hAnsi="ＭＳ ゴシック" w:hint="eastAsia"/>
                <w:szCs w:val="21"/>
              </w:rPr>
              <w:t>協議、合意</w:t>
            </w:r>
            <w:r w:rsidR="0034381F" w:rsidRPr="00A15EA3">
              <w:rPr>
                <w:rFonts w:ascii="ＭＳ ゴシック" w:eastAsia="ＭＳ ゴシック" w:hAnsi="ＭＳ ゴシック" w:hint="eastAsia"/>
                <w:szCs w:val="21"/>
              </w:rPr>
              <w:t>なくしては</w:t>
            </w:r>
            <w:r w:rsidRPr="00A15EA3">
              <w:rPr>
                <w:rFonts w:ascii="ＭＳ ゴシック" w:eastAsia="ＭＳ ゴシック" w:hAnsi="ＭＳ ゴシック" w:hint="eastAsia"/>
                <w:szCs w:val="21"/>
              </w:rPr>
              <w:t>再委託費の概算が困難であるため、当初契約には現地再委託費を計上せず、合</w:t>
            </w:r>
            <w:r w:rsidR="0034381F" w:rsidRPr="00A15EA3">
              <w:rPr>
                <w:rFonts w:ascii="ＭＳ ゴシック" w:eastAsia="ＭＳ ゴシック" w:hAnsi="ＭＳ ゴシック" w:hint="eastAsia"/>
                <w:szCs w:val="21"/>
              </w:rPr>
              <w:t>意された調査仕様に基づき、現地で３者以上の参考見積を徴取して</w:t>
            </w:r>
            <w:r w:rsidRPr="00A15EA3">
              <w:rPr>
                <w:rFonts w:ascii="ＭＳ ゴシック" w:eastAsia="ＭＳ ゴシック" w:hAnsi="ＭＳ ゴシック" w:hint="eastAsia"/>
                <w:szCs w:val="21"/>
              </w:rPr>
              <w:t>両者で概算経費を積算し、当該経費を追加計上する契約変更を行う。</w:t>
            </w:r>
          </w:p>
          <w:p w:rsidR="0034381F" w:rsidRPr="00A15EA3" w:rsidRDefault="008F3638" w:rsidP="0034381F">
            <w:pPr>
              <w:rPr>
                <w:rFonts w:ascii="ＭＳ ゴシック" w:eastAsia="ＭＳ ゴシック" w:hAnsi="ＭＳ ゴシック"/>
                <w:szCs w:val="21"/>
              </w:rPr>
            </w:pPr>
            <w:r w:rsidRPr="00A15EA3">
              <w:rPr>
                <w:rFonts w:ascii="ＭＳ ゴシック" w:eastAsia="ＭＳ ゴシック" w:hAnsi="ＭＳ ゴシック" w:hint="eastAsia"/>
                <w:szCs w:val="21"/>
              </w:rPr>
              <w:t>（３）国内業務費</w:t>
            </w:r>
          </w:p>
          <w:p w:rsidR="00AD72DF" w:rsidRPr="00A15EA3" w:rsidRDefault="008F3638" w:rsidP="00A15EA3">
            <w:pPr>
              <w:ind w:leftChars="300" w:left="630" w:firstLineChars="100" w:firstLine="210"/>
              <w:rPr>
                <w:rFonts w:ascii="ＭＳ ゴシック" w:eastAsia="ＭＳ ゴシック" w:hAnsi="ＭＳ ゴシック"/>
                <w:szCs w:val="21"/>
              </w:rPr>
            </w:pPr>
            <w:r w:rsidRPr="00A15EA3">
              <w:rPr>
                <w:rFonts w:ascii="ＭＳ ゴシック" w:eastAsia="ＭＳ ゴシック" w:hAnsi="ＭＳ ゴシック" w:hint="eastAsia"/>
                <w:szCs w:val="21"/>
              </w:rPr>
              <w:t>研修実施に先立ち研修詳細計画書を確定する際に、併せて国内業務費の概算額とその内訳について両者で協議、確認を行う。経費の精算は同内訳に基づき行う。</w:t>
            </w:r>
          </w:p>
          <w:p w:rsidR="00AD72DF" w:rsidRPr="00A15EA3" w:rsidRDefault="00AD72DF" w:rsidP="00A15EA3">
            <w:pPr>
              <w:ind w:leftChars="200" w:left="420" w:firstLineChars="100" w:firstLine="210"/>
              <w:rPr>
                <w:rFonts w:ascii="ＭＳ ゴシック" w:eastAsia="ＭＳ ゴシック" w:hAnsi="ＭＳ ゴシック"/>
                <w:szCs w:val="21"/>
              </w:rPr>
            </w:pPr>
          </w:p>
          <w:p w:rsidR="007F60D1" w:rsidRPr="00A15EA3" w:rsidRDefault="007F60D1" w:rsidP="0034381F">
            <w:pPr>
              <w:ind w:leftChars="200" w:left="420" w:firstLineChars="100" w:firstLine="210"/>
              <w:rPr>
                <w:rFonts w:ascii="ＭＳ ゴシック" w:eastAsia="ＭＳ ゴシック" w:hAnsi="ＭＳ ゴシック"/>
                <w:szCs w:val="21"/>
              </w:rPr>
            </w:pPr>
          </w:p>
          <w:p w:rsidR="0034381F" w:rsidRPr="002952E9" w:rsidRDefault="0034381F" w:rsidP="0034381F">
            <w:pPr>
              <w:ind w:leftChars="200" w:left="420" w:firstLineChars="100" w:firstLine="210"/>
              <w:jc w:val="right"/>
              <w:rPr>
                <w:rFonts w:ascii="ＭＳ ゴシック" w:eastAsia="ＭＳ ゴシック" w:hAnsi="ＭＳ ゴシック"/>
                <w:szCs w:val="21"/>
              </w:rPr>
            </w:pPr>
            <w:r w:rsidRPr="00A15EA3">
              <w:rPr>
                <w:rFonts w:ascii="ＭＳ ゴシック" w:eastAsia="ＭＳ ゴシック" w:hAnsi="ＭＳ ゴシック" w:hint="eastAsia"/>
                <w:szCs w:val="21"/>
              </w:rPr>
              <w:t>以上</w:t>
            </w:r>
          </w:p>
        </w:tc>
      </w:tr>
    </w:tbl>
    <w:p w:rsidR="007F60D1" w:rsidRDefault="007F60D1" w:rsidP="007F60D1">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350A1A" w:rsidRPr="002952E9" w:rsidRDefault="00350A1A" w:rsidP="00350A1A">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３</w:t>
      </w:r>
    </w:p>
    <w:p w:rsidR="00350A1A" w:rsidRPr="002952E9" w:rsidRDefault="00350A1A" w:rsidP="00350A1A">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350A1A" w:rsidRPr="002952E9" w:rsidRDefault="0062570D" w:rsidP="00350A1A">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350A1A" w:rsidRPr="002952E9">
        <w:rPr>
          <w:rFonts w:ascii="ＭＳ ゴシック" w:eastAsia="ＭＳ ゴシック" w:hAnsi="ＭＳ ゴシック" w:hint="eastAsia"/>
          <w:szCs w:val="21"/>
        </w:rPr>
        <w:t>年○○月○○日</w:t>
      </w:r>
    </w:p>
    <w:p w:rsidR="00350A1A" w:rsidRPr="002952E9" w:rsidRDefault="00350A1A" w:rsidP="00350A1A">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350A1A" w:rsidRPr="002952E9" w:rsidRDefault="00350A1A" w:rsidP="00350A1A">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350A1A">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350A1A" w:rsidRPr="002952E9" w:rsidRDefault="00350A1A" w:rsidP="00350A1A">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350A1A" w:rsidRPr="002952E9" w:rsidRDefault="00350A1A" w:rsidP="00350A1A">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350A1A" w:rsidRPr="002952E9" w:rsidTr="005339B7">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350A1A" w:rsidRPr="002952E9" w:rsidRDefault="00350A1A" w:rsidP="005339B7">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350A1A" w:rsidRPr="002952E9" w:rsidRDefault="00350A1A" w:rsidP="005339B7">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350A1A" w:rsidRPr="002952E9" w:rsidTr="00F04249">
        <w:trPr>
          <w:trHeight w:val="11112"/>
        </w:trPr>
        <w:tc>
          <w:tcPr>
            <w:tcW w:w="1871" w:type="dxa"/>
            <w:tcBorders>
              <w:top w:val="single" w:sz="6" w:space="0" w:color="auto"/>
              <w:left w:val="single" w:sz="6" w:space="0" w:color="auto"/>
              <w:bottom w:val="single" w:sz="6" w:space="0" w:color="auto"/>
              <w:right w:val="single" w:sz="6" w:space="0" w:color="auto"/>
            </w:tcBorders>
          </w:tcPr>
          <w:p w:rsidR="00350A1A" w:rsidRDefault="00350A1A" w:rsidP="00350A1A">
            <w:pPr>
              <w:ind w:leftChars="67" w:left="351"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１．業務計画書の提出について</w:t>
            </w:r>
          </w:p>
          <w:p w:rsidR="00350A1A" w:rsidRDefault="00350A1A" w:rsidP="00350A1A">
            <w:pPr>
              <w:ind w:leftChars="67" w:left="351" w:right="113" w:hangingChars="100" w:hanging="210"/>
              <w:rPr>
                <w:rFonts w:ascii="ＭＳ ゴシック" w:eastAsia="ＭＳ ゴシック" w:hAnsi="ＭＳ ゴシック"/>
                <w:szCs w:val="21"/>
              </w:rPr>
            </w:pPr>
          </w:p>
          <w:p w:rsidR="00350A1A" w:rsidRDefault="00350A1A" w:rsidP="00350A1A">
            <w:pPr>
              <w:ind w:leftChars="67" w:left="351" w:right="113" w:hangingChars="100" w:hanging="210"/>
              <w:rPr>
                <w:rFonts w:ascii="ＭＳ ゴシック" w:eastAsia="ＭＳ ゴシック" w:hAnsi="ＭＳ ゴシック"/>
                <w:szCs w:val="21"/>
              </w:rPr>
            </w:pPr>
          </w:p>
          <w:p w:rsidR="00126C4E" w:rsidRDefault="00126C4E" w:rsidP="00350A1A">
            <w:pPr>
              <w:ind w:leftChars="67" w:left="351" w:right="113" w:hangingChars="100" w:hanging="210"/>
              <w:rPr>
                <w:rFonts w:ascii="ＭＳ ゴシック" w:eastAsia="ＭＳ ゴシック" w:hAnsi="ＭＳ ゴシック"/>
                <w:szCs w:val="21"/>
              </w:rPr>
            </w:pPr>
          </w:p>
          <w:p w:rsidR="00350A1A" w:rsidRPr="00350A1A" w:rsidRDefault="00350A1A" w:rsidP="00350A1A">
            <w:pPr>
              <w:ind w:leftChars="67" w:left="351"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２．インセプション・レポートの提出について</w:t>
            </w:r>
          </w:p>
        </w:tc>
        <w:tc>
          <w:tcPr>
            <w:tcW w:w="7796" w:type="dxa"/>
            <w:tcBorders>
              <w:top w:val="single" w:sz="6" w:space="0" w:color="auto"/>
              <w:left w:val="single" w:sz="6" w:space="0" w:color="auto"/>
              <w:bottom w:val="single" w:sz="6" w:space="0" w:color="auto"/>
              <w:right w:val="single" w:sz="6" w:space="0" w:color="auto"/>
            </w:tcBorders>
          </w:tcPr>
          <w:p w:rsidR="00350A1A" w:rsidRDefault="00350A1A" w:rsidP="00350A1A">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１．業務主任者は、契約約款第２条に基づき、以下のとおり業務計画書を提出し、監督職員はその内容を確認の上、これを承諾した。</w:t>
            </w:r>
          </w:p>
          <w:p w:rsidR="00350A1A" w:rsidRDefault="00350A1A" w:rsidP="005339B7">
            <w:pPr>
              <w:wordWrap w:val="0"/>
              <w:ind w:leftChars="18" w:left="38" w:right="113" w:firstLineChars="100" w:firstLine="210"/>
              <w:rPr>
                <w:rFonts w:ascii="ＭＳ ゴシック" w:eastAsia="ＭＳ ゴシック" w:hAnsi="ＭＳ ゴシック"/>
                <w:szCs w:val="21"/>
              </w:rPr>
            </w:pPr>
          </w:p>
          <w:p w:rsidR="00350A1A" w:rsidRPr="00350A1A" w:rsidRDefault="00126C4E" w:rsidP="005339B7">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提出部数：３部</w:t>
            </w:r>
          </w:p>
          <w:p w:rsidR="00350A1A" w:rsidRDefault="00350A1A" w:rsidP="005339B7">
            <w:pPr>
              <w:wordWrap w:val="0"/>
              <w:ind w:leftChars="18" w:left="38" w:right="113"/>
              <w:rPr>
                <w:rFonts w:ascii="ＭＳ ゴシック" w:eastAsia="ＭＳ ゴシック" w:hAnsi="ＭＳ ゴシック"/>
                <w:szCs w:val="21"/>
              </w:rPr>
            </w:pPr>
          </w:p>
          <w:p w:rsidR="00126C4E" w:rsidRDefault="00126C4E" w:rsidP="005339B7">
            <w:pPr>
              <w:wordWrap w:val="0"/>
              <w:ind w:leftChars="18" w:left="38" w:right="113"/>
              <w:rPr>
                <w:rFonts w:ascii="ＭＳ ゴシック" w:eastAsia="ＭＳ ゴシック" w:hAnsi="ＭＳ ゴシック"/>
                <w:szCs w:val="21"/>
              </w:rPr>
            </w:pPr>
          </w:p>
          <w:p w:rsidR="00126C4E" w:rsidRDefault="00126C4E" w:rsidP="00126C4E">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２．業務主任者は、契約書「附属書Ⅱ：特記仕様書」の「８．成果品等」の記載に基づき、以下のとおりインセプション・レポートを提出し、監督職員はその内容を確認の上、これを承諾した。</w:t>
            </w:r>
          </w:p>
          <w:p w:rsidR="00126C4E" w:rsidRPr="00126C4E" w:rsidRDefault="00126C4E" w:rsidP="00126C4E">
            <w:pPr>
              <w:wordWrap w:val="0"/>
              <w:ind w:leftChars="18" w:left="248" w:right="113" w:hangingChars="100" w:hanging="210"/>
              <w:rPr>
                <w:rFonts w:ascii="ＭＳ ゴシック" w:eastAsia="ＭＳ ゴシック" w:hAnsi="ＭＳ ゴシック"/>
                <w:szCs w:val="21"/>
              </w:rPr>
            </w:pPr>
          </w:p>
          <w:p w:rsidR="00126C4E" w:rsidRPr="00126C4E" w:rsidRDefault="00126C4E" w:rsidP="00126C4E">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提出部数：英文２部、仏文２部</w:t>
            </w:r>
          </w:p>
          <w:p w:rsidR="00126C4E" w:rsidRDefault="00126C4E" w:rsidP="005339B7">
            <w:pPr>
              <w:wordWrap w:val="0"/>
              <w:ind w:leftChars="18" w:left="38" w:right="113"/>
              <w:rPr>
                <w:rFonts w:ascii="ＭＳ ゴシック" w:eastAsia="ＭＳ ゴシック" w:hAnsi="ＭＳ ゴシック"/>
                <w:szCs w:val="21"/>
              </w:rPr>
            </w:pPr>
          </w:p>
          <w:p w:rsidR="00A15EA3" w:rsidRDefault="00A15EA3" w:rsidP="005339B7">
            <w:pPr>
              <w:wordWrap w:val="0"/>
              <w:ind w:leftChars="18" w:left="38" w:right="113"/>
              <w:rPr>
                <w:rFonts w:ascii="ＭＳ ゴシック" w:eastAsia="ＭＳ ゴシック" w:hAnsi="ＭＳ ゴシック"/>
                <w:szCs w:val="21"/>
              </w:rPr>
            </w:pPr>
          </w:p>
          <w:p w:rsidR="00350A1A" w:rsidRDefault="00350A1A" w:rsidP="005339B7">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p w:rsidR="00E21BDA" w:rsidRDefault="00E21BDA"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tbl>
            <w:tblPr>
              <w:tblStyle w:val="ae"/>
              <w:tblW w:w="0" w:type="auto"/>
              <w:tblLayout w:type="fixed"/>
              <w:tblLook w:val="04A0" w:firstRow="1" w:lastRow="0" w:firstColumn="1" w:lastColumn="0" w:noHBand="0" w:noVBand="1"/>
            </w:tblPr>
            <w:tblGrid>
              <w:gridCol w:w="7725"/>
            </w:tblGrid>
            <w:tr w:rsidR="00E21BDA" w:rsidTr="00CA2C29">
              <w:tc>
                <w:tcPr>
                  <w:tcW w:w="7725" w:type="dxa"/>
                </w:tcPr>
                <w:p w:rsidR="00E21BDA" w:rsidRPr="00767EDB" w:rsidRDefault="00E21BDA" w:rsidP="00CA2C29">
                  <w:pPr>
                    <w:rPr>
                      <w:rFonts w:ascii="ＭＳ ゴシック" w:eastAsia="ＭＳ ゴシック" w:hAnsi="ＭＳ ゴシック"/>
                      <w:i/>
                    </w:rPr>
                  </w:pPr>
                  <w:r w:rsidRPr="00767EDB">
                    <w:rPr>
                      <w:rFonts w:ascii="ＭＳ ゴシック" w:eastAsia="ＭＳ ゴシック" w:hAnsi="ＭＳ ゴシック" w:hint="eastAsia"/>
                      <w:i/>
                    </w:rPr>
                    <w:t>【解説】</w:t>
                  </w:r>
                </w:p>
                <w:p w:rsidR="00E21BDA" w:rsidRPr="00767EDB" w:rsidRDefault="00E21BDA" w:rsidP="00E21BDA">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契約に関する文書は、原則監督職員に提出します。この中で、以下の文書については、打合簿にてその受領を確認し</w:t>
                  </w:r>
                  <w:r w:rsidR="00F04249" w:rsidRPr="00767EDB">
                    <w:rPr>
                      <w:rFonts w:ascii="ＭＳ ゴシック" w:eastAsia="ＭＳ ゴシック" w:hAnsi="ＭＳ ゴシック" w:hint="eastAsia"/>
                      <w:i/>
                    </w:rPr>
                    <w:t>、承諾し</w:t>
                  </w:r>
                  <w:r w:rsidRPr="00767EDB">
                    <w:rPr>
                      <w:rFonts w:ascii="ＭＳ ゴシック" w:eastAsia="ＭＳ ゴシック" w:hAnsi="ＭＳ ゴシック" w:hint="eastAsia"/>
                      <w:i/>
                    </w:rPr>
                    <w:t>て</w:t>
                  </w:r>
                  <w:r w:rsidR="00AF7345">
                    <w:rPr>
                      <w:rFonts w:ascii="ＭＳ ゴシック" w:eastAsia="ＭＳ ゴシック" w:hAnsi="ＭＳ ゴシック" w:hint="eastAsia"/>
                      <w:i/>
                    </w:rPr>
                    <w:t>ください</w:t>
                  </w:r>
                  <w:r w:rsidRPr="00767EDB">
                    <w:rPr>
                      <w:rFonts w:ascii="ＭＳ ゴシック" w:eastAsia="ＭＳ ゴシック" w:hAnsi="ＭＳ ゴシック" w:hint="eastAsia"/>
                      <w:i/>
                    </w:rPr>
                    <w:t>。</w:t>
                  </w:r>
                </w:p>
                <w:p w:rsidR="00E21BDA" w:rsidRPr="00767EDB" w:rsidRDefault="00E21BDA" w:rsidP="00E21BDA">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１）業務計画書</w:t>
                  </w:r>
                </w:p>
                <w:p w:rsidR="00E21BDA" w:rsidRPr="00767EDB" w:rsidRDefault="00E21BDA" w:rsidP="00E21BDA">
                  <w:pPr>
                    <w:ind w:leftChars="100" w:left="420" w:hangingChars="100" w:hanging="210"/>
                    <w:rPr>
                      <w:rFonts w:ascii="ＭＳ ゴシック" w:eastAsia="ＭＳ ゴシック" w:hAnsi="ＭＳ ゴシック"/>
                      <w:i/>
                    </w:rPr>
                  </w:pPr>
                  <w:r w:rsidRPr="00767EDB">
                    <w:rPr>
                      <w:rFonts w:ascii="ＭＳ ゴシック" w:eastAsia="ＭＳ ゴシック" w:hAnsi="ＭＳ ゴシック" w:hint="eastAsia"/>
                      <w:i/>
                    </w:rPr>
                    <w:t>２）特記仕様書の「報告書等」に記載の報告書等のうち、成果品として位置づけられていないもの（成果品については、「業務完了届」をもって提出）</w:t>
                  </w:r>
                </w:p>
              </w:tc>
            </w:tr>
          </w:tbl>
          <w:p w:rsidR="00E21BDA" w:rsidRPr="00E21BDA" w:rsidRDefault="00E21BDA" w:rsidP="00E21BDA"/>
        </w:tc>
      </w:tr>
    </w:tbl>
    <w:p w:rsidR="00350A1A" w:rsidRDefault="00350A1A" w:rsidP="00350A1A">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D73761" w:rsidRPr="002952E9" w:rsidRDefault="00D73761" w:rsidP="00D73761">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350A1A">
        <w:rPr>
          <w:rFonts w:ascii="ＭＳ ゴシック" w:eastAsia="ＭＳ ゴシック" w:hAnsi="ＭＳ ゴシック" w:hint="eastAsia"/>
          <w:szCs w:val="21"/>
          <w:bdr w:val="single" w:sz="4" w:space="0" w:color="auto"/>
        </w:rPr>
        <w:t>４</w:t>
      </w:r>
    </w:p>
    <w:p w:rsidR="00D73761" w:rsidRPr="002952E9" w:rsidRDefault="00D73761" w:rsidP="00D73761">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D73761" w:rsidRPr="002952E9" w:rsidRDefault="0062570D" w:rsidP="00D73761">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D73761" w:rsidRPr="002952E9">
        <w:rPr>
          <w:rFonts w:ascii="ＭＳ ゴシック" w:eastAsia="ＭＳ ゴシック" w:hAnsi="ＭＳ ゴシック" w:hint="eastAsia"/>
          <w:szCs w:val="21"/>
        </w:rPr>
        <w:t>年○○月○○日</w:t>
      </w:r>
    </w:p>
    <w:p w:rsidR="00D73761" w:rsidRPr="002952E9" w:rsidRDefault="00D73761" w:rsidP="00D73761">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D73761" w:rsidRPr="002952E9" w:rsidRDefault="00D73761" w:rsidP="00D73761">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D73761">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D73761" w:rsidRPr="002952E9" w:rsidRDefault="00D73761" w:rsidP="00D73761">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D73761" w:rsidRPr="002952E9" w:rsidRDefault="00D73761" w:rsidP="00D73761">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D73761" w:rsidRPr="002952E9" w:rsidTr="000763C4">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D73761" w:rsidRPr="002952E9" w:rsidRDefault="00D73761" w:rsidP="00B10F3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D73761" w:rsidRPr="002952E9" w:rsidRDefault="00D73761" w:rsidP="00B10F3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D73761" w:rsidRPr="002952E9" w:rsidTr="00F04249">
        <w:trPr>
          <w:trHeight w:val="11112"/>
        </w:trPr>
        <w:tc>
          <w:tcPr>
            <w:tcW w:w="1871" w:type="dxa"/>
            <w:tcBorders>
              <w:top w:val="single" w:sz="6" w:space="0" w:color="auto"/>
              <w:left w:val="single" w:sz="6" w:space="0" w:color="auto"/>
              <w:bottom w:val="single" w:sz="6" w:space="0" w:color="auto"/>
              <w:right w:val="single" w:sz="6" w:space="0" w:color="auto"/>
            </w:tcBorders>
          </w:tcPr>
          <w:p w:rsidR="00D73761" w:rsidRPr="002952E9" w:rsidRDefault="00A70EAC" w:rsidP="00D747FF">
            <w:pPr>
              <w:ind w:leftChars="67" w:left="141" w:right="113"/>
              <w:rPr>
                <w:rFonts w:ascii="ＭＳ ゴシック" w:eastAsia="ＭＳ ゴシック" w:hAnsi="ＭＳ ゴシック"/>
                <w:szCs w:val="21"/>
              </w:rPr>
            </w:pPr>
            <w:r w:rsidRPr="00A70EAC">
              <w:rPr>
                <w:rFonts w:ascii="ＭＳ ゴシック" w:eastAsia="ＭＳ ゴシック" w:hAnsi="ＭＳ ゴシック" w:hint="eastAsia"/>
                <w:szCs w:val="21"/>
              </w:rPr>
              <w:t>直接経費の費目間流用</w:t>
            </w:r>
            <w:r>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D73761" w:rsidRDefault="000763C4" w:rsidP="000763C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業務主任者は、直接経費に係る以下の費目間流用を提案し、監督職員はこれを承諾した。</w:t>
            </w:r>
          </w:p>
          <w:p w:rsidR="000763C4" w:rsidRDefault="000763C4" w:rsidP="000763C4">
            <w:pPr>
              <w:wordWrap w:val="0"/>
              <w:ind w:leftChars="18" w:left="38" w:right="113" w:firstLineChars="100" w:firstLine="210"/>
              <w:rPr>
                <w:rFonts w:ascii="ＭＳ ゴシック" w:eastAsia="ＭＳ ゴシック" w:hAnsi="ＭＳ ゴシック"/>
                <w:szCs w:val="21"/>
              </w:rPr>
            </w:pPr>
          </w:p>
          <w:p w:rsidR="000763C4" w:rsidRDefault="000763C4" w:rsidP="000763C4">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１．費目間流用の内訳</w:t>
            </w:r>
            <w:r w:rsidR="00D00FFF">
              <w:rPr>
                <w:rFonts w:ascii="ＭＳ ゴシック" w:eastAsia="ＭＳ ゴシック" w:hAnsi="ＭＳ ゴシック" w:hint="eastAsia"/>
                <w:szCs w:val="21"/>
              </w:rPr>
              <w:t>（円）</w:t>
            </w:r>
          </w:p>
          <w:tbl>
            <w:tblPr>
              <w:tblStyle w:val="ae"/>
              <w:tblW w:w="0" w:type="auto"/>
              <w:tblInd w:w="251" w:type="dxa"/>
              <w:tblLayout w:type="fixed"/>
              <w:tblLook w:val="04A0" w:firstRow="1" w:lastRow="0" w:firstColumn="1" w:lastColumn="0" w:noHBand="0" w:noVBand="1"/>
            </w:tblPr>
            <w:tblGrid>
              <w:gridCol w:w="1842"/>
              <w:gridCol w:w="1843"/>
              <w:gridCol w:w="1843"/>
              <w:gridCol w:w="1843"/>
            </w:tblGrid>
            <w:tr w:rsidR="000763C4" w:rsidTr="008E6F03">
              <w:trPr>
                <w:trHeight w:val="340"/>
              </w:trPr>
              <w:tc>
                <w:tcPr>
                  <w:tcW w:w="1842" w:type="dxa"/>
                  <w:tcBorders>
                    <w:top w:val="single" w:sz="8" w:space="0" w:color="auto"/>
                    <w:left w:val="single" w:sz="8" w:space="0" w:color="auto"/>
                    <w:bottom w:val="single" w:sz="8" w:space="0" w:color="auto"/>
                    <w:right w:val="single" w:sz="8" w:space="0" w:color="auto"/>
                  </w:tcBorders>
                  <w:vAlign w:val="center"/>
                </w:tcPr>
                <w:p w:rsidR="000763C4" w:rsidRDefault="000763C4" w:rsidP="007463E0">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費目（中項目）</w:t>
                  </w:r>
                </w:p>
              </w:tc>
              <w:tc>
                <w:tcPr>
                  <w:tcW w:w="1843" w:type="dxa"/>
                  <w:tcBorders>
                    <w:top w:val="single" w:sz="8" w:space="0" w:color="auto"/>
                    <w:left w:val="single" w:sz="8" w:space="0" w:color="auto"/>
                    <w:bottom w:val="single" w:sz="8" w:space="0" w:color="auto"/>
                  </w:tcBorders>
                  <w:vAlign w:val="center"/>
                </w:tcPr>
                <w:p w:rsidR="000763C4" w:rsidRDefault="000727F5" w:rsidP="007463E0">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現行内訳</w:t>
                  </w:r>
                  <w:r w:rsidR="007463E0">
                    <w:rPr>
                      <w:rFonts w:ascii="ＭＳ ゴシック" w:eastAsia="ＭＳ ゴシック" w:hAnsi="ＭＳ ゴシック" w:hint="eastAsia"/>
                      <w:szCs w:val="21"/>
                    </w:rPr>
                    <w:t>額</w:t>
                  </w:r>
                </w:p>
              </w:tc>
              <w:tc>
                <w:tcPr>
                  <w:tcW w:w="1843" w:type="dxa"/>
                  <w:tcBorders>
                    <w:top w:val="single" w:sz="8" w:space="0" w:color="auto"/>
                    <w:bottom w:val="single" w:sz="8" w:space="0" w:color="auto"/>
                  </w:tcBorders>
                  <w:vAlign w:val="center"/>
                </w:tcPr>
                <w:p w:rsidR="000763C4" w:rsidRDefault="000727F5" w:rsidP="007463E0">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流用後内訳</w:t>
                  </w:r>
                  <w:r w:rsidR="007463E0">
                    <w:rPr>
                      <w:rFonts w:ascii="ＭＳ ゴシック" w:eastAsia="ＭＳ ゴシック" w:hAnsi="ＭＳ ゴシック" w:hint="eastAsia"/>
                      <w:szCs w:val="21"/>
                    </w:rPr>
                    <w:t>額</w:t>
                  </w:r>
                </w:p>
              </w:tc>
              <w:tc>
                <w:tcPr>
                  <w:tcW w:w="1843" w:type="dxa"/>
                  <w:tcBorders>
                    <w:top w:val="single" w:sz="8" w:space="0" w:color="auto"/>
                    <w:bottom w:val="single" w:sz="8" w:space="0" w:color="auto"/>
                    <w:right w:val="single" w:sz="8" w:space="0" w:color="auto"/>
                  </w:tcBorders>
                  <w:vAlign w:val="center"/>
                </w:tcPr>
                <w:p w:rsidR="000763C4" w:rsidRDefault="008E6F03" w:rsidP="007463E0">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増</w:t>
                  </w:r>
                  <w:r w:rsidR="00D747F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減</w:t>
                  </w:r>
                </w:p>
              </w:tc>
            </w:tr>
            <w:tr w:rsidR="000763C4" w:rsidTr="008E6F03">
              <w:trPr>
                <w:trHeight w:val="340"/>
              </w:trPr>
              <w:tc>
                <w:tcPr>
                  <w:tcW w:w="1842" w:type="dxa"/>
                  <w:tcBorders>
                    <w:top w:val="single" w:sz="8" w:space="0" w:color="auto"/>
                    <w:left w:val="single" w:sz="8"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w:t>
                  </w:r>
                  <w:r w:rsidR="00EB73E8">
                    <w:rPr>
                      <w:rFonts w:ascii="ＭＳ ゴシック" w:eastAsia="ＭＳ ゴシック" w:hAnsi="ＭＳ ゴシック" w:hint="eastAsia"/>
                      <w:szCs w:val="21"/>
                    </w:rPr>
                    <w:t>（航空賃）</w:t>
                  </w:r>
                </w:p>
              </w:tc>
              <w:tc>
                <w:tcPr>
                  <w:tcW w:w="1843" w:type="dxa"/>
                  <w:tcBorders>
                    <w:top w:val="single" w:sz="8" w:space="0" w:color="auto"/>
                    <w:left w:val="single" w:sz="8" w:space="0" w:color="auto"/>
                  </w:tcBorders>
                  <w:vAlign w:val="center"/>
                </w:tcPr>
                <w:p w:rsidR="000763C4"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5,200</w:t>
                  </w:r>
                  <w:r w:rsidR="008E6F03">
                    <w:rPr>
                      <w:rFonts w:ascii="ＭＳ ゴシック" w:eastAsia="ＭＳ ゴシック" w:hAnsi="ＭＳ ゴシック" w:hint="eastAsia"/>
                      <w:szCs w:val="21"/>
                    </w:rPr>
                    <w:t>,000</w:t>
                  </w:r>
                </w:p>
              </w:tc>
              <w:tc>
                <w:tcPr>
                  <w:tcW w:w="1843" w:type="dxa"/>
                  <w:tcBorders>
                    <w:top w:val="single" w:sz="8" w:space="0" w:color="auto"/>
                  </w:tcBorders>
                  <w:vAlign w:val="center"/>
                </w:tcPr>
                <w:p w:rsidR="000763C4"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5,200</w:t>
                  </w:r>
                  <w:r w:rsidR="008E6F03">
                    <w:rPr>
                      <w:rFonts w:ascii="ＭＳ ゴシック" w:eastAsia="ＭＳ ゴシック" w:hAnsi="ＭＳ ゴシック" w:hint="eastAsia"/>
                      <w:szCs w:val="21"/>
                    </w:rPr>
                    <w:t>,000</w:t>
                  </w:r>
                </w:p>
              </w:tc>
              <w:tc>
                <w:tcPr>
                  <w:tcW w:w="1843" w:type="dxa"/>
                  <w:tcBorders>
                    <w:top w:val="single" w:sz="8" w:space="0" w:color="auto"/>
                    <w:right w:val="single" w:sz="8" w:space="0" w:color="auto"/>
                  </w:tcBorders>
                  <w:vAlign w:val="center"/>
                </w:tcPr>
                <w:p w:rsidR="000763C4"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EB73E8" w:rsidTr="008E6F03">
              <w:trPr>
                <w:trHeight w:val="340"/>
              </w:trPr>
              <w:tc>
                <w:tcPr>
                  <w:tcW w:w="1842" w:type="dxa"/>
                  <w:tcBorders>
                    <w:top w:val="single" w:sz="8" w:space="0" w:color="auto"/>
                    <w:left w:val="single" w:sz="8" w:space="0" w:color="auto"/>
                    <w:right w:val="single" w:sz="8" w:space="0" w:color="auto"/>
                  </w:tcBorders>
                  <w:vAlign w:val="center"/>
                </w:tcPr>
                <w:p w:rsidR="00EB73E8" w:rsidRDefault="00EB73E8"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旅費（その他）</w:t>
                  </w:r>
                </w:p>
              </w:tc>
              <w:tc>
                <w:tcPr>
                  <w:tcW w:w="1843" w:type="dxa"/>
                  <w:tcBorders>
                    <w:top w:val="single" w:sz="8" w:space="0" w:color="auto"/>
                    <w:left w:val="single" w:sz="8" w:space="0" w:color="auto"/>
                  </w:tcBorders>
                  <w:vAlign w:val="center"/>
                </w:tcPr>
                <w:p w:rsidR="00EB73E8"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7,145,000</w:t>
                  </w:r>
                </w:p>
              </w:tc>
              <w:tc>
                <w:tcPr>
                  <w:tcW w:w="1843" w:type="dxa"/>
                  <w:tcBorders>
                    <w:top w:val="single" w:sz="8" w:space="0" w:color="auto"/>
                  </w:tcBorders>
                  <w:vAlign w:val="center"/>
                </w:tcPr>
                <w:p w:rsidR="00EB73E8"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7,912,000</w:t>
                  </w:r>
                </w:p>
              </w:tc>
              <w:tc>
                <w:tcPr>
                  <w:tcW w:w="1843" w:type="dxa"/>
                  <w:tcBorders>
                    <w:top w:val="single" w:sz="8" w:space="0" w:color="auto"/>
                    <w:right w:val="single" w:sz="8" w:space="0" w:color="auto"/>
                  </w:tcBorders>
                  <w:vAlign w:val="center"/>
                </w:tcPr>
                <w:p w:rsidR="00EB73E8"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767,000</w:t>
                  </w:r>
                </w:p>
              </w:tc>
            </w:tr>
            <w:tr w:rsidR="000763C4" w:rsidTr="008E6F03">
              <w:trPr>
                <w:trHeight w:val="340"/>
              </w:trPr>
              <w:tc>
                <w:tcPr>
                  <w:tcW w:w="1842" w:type="dxa"/>
                  <w:tcBorders>
                    <w:left w:val="single" w:sz="8"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一般業務費</w:t>
                  </w:r>
                </w:p>
              </w:tc>
              <w:tc>
                <w:tcPr>
                  <w:tcW w:w="1843" w:type="dxa"/>
                  <w:tcBorders>
                    <w:lef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23,456,000</w:t>
                  </w:r>
                </w:p>
              </w:tc>
              <w:tc>
                <w:tcPr>
                  <w:tcW w:w="1843" w:type="dxa"/>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23,956,000</w:t>
                  </w:r>
                </w:p>
              </w:tc>
              <w:tc>
                <w:tcPr>
                  <w:tcW w:w="1843" w:type="dxa"/>
                  <w:tcBorders>
                    <w:righ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500,000</w:t>
                  </w:r>
                </w:p>
              </w:tc>
            </w:tr>
            <w:tr w:rsidR="000763C4" w:rsidTr="008E6F03">
              <w:trPr>
                <w:trHeight w:val="340"/>
              </w:trPr>
              <w:tc>
                <w:tcPr>
                  <w:tcW w:w="1842" w:type="dxa"/>
                  <w:tcBorders>
                    <w:left w:val="single" w:sz="8"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成果品作成費</w:t>
                  </w:r>
                </w:p>
              </w:tc>
              <w:tc>
                <w:tcPr>
                  <w:tcW w:w="1843" w:type="dxa"/>
                  <w:tcBorders>
                    <w:lef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540,000</w:t>
                  </w:r>
                </w:p>
              </w:tc>
              <w:tc>
                <w:tcPr>
                  <w:tcW w:w="1843" w:type="dxa"/>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540,000</w:t>
                  </w:r>
                </w:p>
              </w:tc>
              <w:tc>
                <w:tcPr>
                  <w:tcW w:w="1843" w:type="dxa"/>
                  <w:tcBorders>
                    <w:righ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0763C4" w:rsidTr="008E6F03">
              <w:trPr>
                <w:trHeight w:val="340"/>
              </w:trPr>
              <w:tc>
                <w:tcPr>
                  <w:tcW w:w="1842" w:type="dxa"/>
                  <w:tcBorders>
                    <w:left w:val="single" w:sz="8"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機材費</w:t>
                  </w:r>
                </w:p>
              </w:tc>
              <w:tc>
                <w:tcPr>
                  <w:tcW w:w="1843" w:type="dxa"/>
                  <w:tcBorders>
                    <w:lef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6,000,000</w:t>
                  </w:r>
                </w:p>
              </w:tc>
              <w:tc>
                <w:tcPr>
                  <w:tcW w:w="1843" w:type="dxa"/>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5,800,000</w:t>
                  </w:r>
                </w:p>
              </w:tc>
              <w:tc>
                <w:tcPr>
                  <w:tcW w:w="1843" w:type="dxa"/>
                  <w:tcBorders>
                    <w:right w:val="single" w:sz="8" w:space="0" w:color="auto"/>
                  </w:tcBorders>
                  <w:vAlign w:val="center"/>
                </w:tcPr>
                <w:p w:rsidR="000763C4" w:rsidRPr="008E6F03" w:rsidRDefault="008E6F03" w:rsidP="007463E0">
                  <w:pPr>
                    <w:wordWrap w:val="0"/>
                    <w:ind w:right="113"/>
                    <w:jc w:val="right"/>
                    <w:rPr>
                      <w:rFonts w:ascii="ＭＳ ゴシック" w:eastAsia="ＭＳ ゴシック" w:hAnsi="ＭＳ ゴシック"/>
                      <w:color w:val="FF0000"/>
                      <w:szCs w:val="21"/>
                    </w:rPr>
                  </w:pPr>
                  <w:r w:rsidRPr="008E6F03">
                    <w:rPr>
                      <w:rFonts w:ascii="ＭＳ ゴシック" w:eastAsia="ＭＳ ゴシック" w:hAnsi="ＭＳ ゴシック" w:hint="eastAsia"/>
                      <w:color w:val="FF0000"/>
                      <w:szCs w:val="21"/>
                    </w:rPr>
                    <w:t>-200,000</w:t>
                  </w:r>
                </w:p>
              </w:tc>
            </w:tr>
            <w:tr w:rsidR="000763C4" w:rsidTr="008E6F03">
              <w:trPr>
                <w:trHeight w:val="340"/>
              </w:trPr>
              <w:tc>
                <w:tcPr>
                  <w:tcW w:w="1842" w:type="dxa"/>
                  <w:tcBorders>
                    <w:left w:val="single" w:sz="8" w:space="0" w:color="auto"/>
                    <w:bottom w:val="single" w:sz="4"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再委託費</w:t>
                  </w:r>
                </w:p>
              </w:tc>
              <w:tc>
                <w:tcPr>
                  <w:tcW w:w="1843" w:type="dxa"/>
                  <w:tcBorders>
                    <w:left w:val="single" w:sz="8" w:space="0" w:color="auto"/>
                    <w:bottom w:val="single" w:sz="4"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34,567,000</w:t>
                  </w:r>
                </w:p>
              </w:tc>
              <w:tc>
                <w:tcPr>
                  <w:tcW w:w="1843" w:type="dxa"/>
                  <w:tcBorders>
                    <w:bottom w:val="single" w:sz="4"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33,500,000</w:t>
                  </w:r>
                </w:p>
              </w:tc>
              <w:tc>
                <w:tcPr>
                  <w:tcW w:w="1843" w:type="dxa"/>
                  <w:tcBorders>
                    <w:bottom w:val="single" w:sz="4" w:space="0" w:color="auto"/>
                    <w:right w:val="single" w:sz="8" w:space="0" w:color="auto"/>
                  </w:tcBorders>
                  <w:vAlign w:val="center"/>
                </w:tcPr>
                <w:p w:rsidR="000763C4" w:rsidRPr="008E6F03" w:rsidRDefault="008E6F03" w:rsidP="007463E0">
                  <w:pPr>
                    <w:wordWrap w:val="0"/>
                    <w:ind w:right="113"/>
                    <w:jc w:val="right"/>
                    <w:rPr>
                      <w:rFonts w:ascii="ＭＳ ゴシック" w:eastAsia="ＭＳ ゴシック" w:hAnsi="ＭＳ ゴシック"/>
                      <w:color w:val="FF0000"/>
                      <w:szCs w:val="21"/>
                    </w:rPr>
                  </w:pPr>
                  <w:r w:rsidRPr="008E6F03">
                    <w:rPr>
                      <w:rFonts w:ascii="ＭＳ ゴシック" w:eastAsia="ＭＳ ゴシック" w:hAnsi="ＭＳ ゴシック" w:hint="eastAsia"/>
                      <w:color w:val="FF0000"/>
                      <w:szCs w:val="21"/>
                    </w:rPr>
                    <w:t>-1,067,000</w:t>
                  </w:r>
                </w:p>
              </w:tc>
            </w:tr>
            <w:tr w:rsidR="000763C4" w:rsidTr="008E6F03">
              <w:trPr>
                <w:trHeight w:val="340"/>
              </w:trPr>
              <w:tc>
                <w:tcPr>
                  <w:tcW w:w="1842" w:type="dxa"/>
                  <w:tcBorders>
                    <w:left w:val="single" w:sz="8" w:space="0" w:color="auto"/>
                    <w:bottom w:val="double" w:sz="4" w:space="0" w:color="auto"/>
                    <w:right w:val="single" w:sz="8" w:space="0" w:color="auto"/>
                  </w:tcBorders>
                  <w:vAlign w:val="center"/>
                </w:tcPr>
                <w:p w:rsidR="000763C4" w:rsidRDefault="000763C4" w:rsidP="00AF7345">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国内</w:t>
                  </w:r>
                  <w:r w:rsidR="00AF7345">
                    <w:rPr>
                      <w:rFonts w:ascii="ＭＳ ゴシック" w:eastAsia="ＭＳ ゴシック" w:hAnsi="ＭＳ ゴシック" w:hint="eastAsia"/>
                      <w:szCs w:val="21"/>
                    </w:rPr>
                    <w:t>業務</w:t>
                  </w:r>
                  <w:r>
                    <w:rPr>
                      <w:rFonts w:ascii="ＭＳ ゴシック" w:eastAsia="ＭＳ ゴシック" w:hAnsi="ＭＳ ゴシック" w:hint="eastAsia"/>
                      <w:szCs w:val="21"/>
                    </w:rPr>
                    <w:t>費</w:t>
                  </w:r>
                </w:p>
              </w:tc>
              <w:tc>
                <w:tcPr>
                  <w:tcW w:w="1843" w:type="dxa"/>
                  <w:tcBorders>
                    <w:left w:val="single" w:sz="8" w:space="0" w:color="auto"/>
                    <w:bottom w:val="double" w:sz="4"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double" w:sz="4"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double" w:sz="4" w:space="0" w:color="auto"/>
                    <w:righ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0763C4" w:rsidTr="008E6F03">
              <w:trPr>
                <w:trHeight w:val="340"/>
              </w:trPr>
              <w:tc>
                <w:tcPr>
                  <w:tcW w:w="1842" w:type="dxa"/>
                  <w:tcBorders>
                    <w:top w:val="double" w:sz="4" w:space="0" w:color="auto"/>
                    <w:left w:val="single" w:sz="8" w:space="0" w:color="auto"/>
                    <w:bottom w:val="single" w:sz="8" w:space="0" w:color="auto"/>
                    <w:right w:val="single" w:sz="8" w:space="0" w:color="auto"/>
                  </w:tcBorders>
                  <w:vAlign w:val="center"/>
                </w:tcPr>
                <w:p w:rsidR="000763C4" w:rsidRPr="008E6F03" w:rsidRDefault="000763C4" w:rsidP="008E6F03">
                  <w:pPr>
                    <w:ind w:right="113"/>
                    <w:jc w:val="center"/>
                    <w:rPr>
                      <w:rFonts w:ascii="ＭＳ ゴシック" w:eastAsia="ＭＳ ゴシック" w:hAnsi="ＭＳ ゴシック"/>
                      <w:b/>
                      <w:szCs w:val="21"/>
                    </w:rPr>
                  </w:pPr>
                  <w:r w:rsidRPr="008E6F03">
                    <w:rPr>
                      <w:rFonts w:ascii="ＭＳ ゴシック" w:eastAsia="ＭＳ ゴシック" w:hAnsi="ＭＳ ゴシック" w:hint="eastAsia"/>
                      <w:b/>
                      <w:szCs w:val="21"/>
                    </w:rPr>
                    <w:t>合　計</w:t>
                  </w:r>
                </w:p>
              </w:tc>
              <w:tc>
                <w:tcPr>
                  <w:tcW w:w="1843" w:type="dxa"/>
                  <w:tcBorders>
                    <w:top w:val="double" w:sz="4" w:space="0" w:color="auto"/>
                    <w:left w:val="single" w:sz="8" w:space="0" w:color="auto"/>
                    <w:bottom w:val="single" w:sz="8" w:space="0" w:color="auto"/>
                  </w:tcBorders>
                  <w:vAlign w:val="center"/>
                </w:tcPr>
                <w:p w:rsidR="000763C4" w:rsidRPr="008E6F03" w:rsidRDefault="008E6F03" w:rsidP="007463E0">
                  <w:pPr>
                    <w:wordWrap w:val="0"/>
                    <w:ind w:right="113"/>
                    <w:jc w:val="right"/>
                    <w:rPr>
                      <w:rFonts w:ascii="ＭＳ ゴシック" w:eastAsia="ＭＳ ゴシック" w:hAnsi="ＭＳ ゴシック"/>
                      <w:b/>
                      <w:szCs w:val="21"/>
                    </w:rPr>
                  </w:pPr>
                  <w:r w:rsidRPr="008E6F03">
                    <w:rPr>
                      <w:rFonts w:ascii="ＭＳ ゴシック" w:eastAsia="ＭＳ ゴシック" w:hAnsi="ＭＳ ゴシック" w:hint="eastAsia"/>
                      <w:b/>
                      <w:szCs w:val="21"/>
                    </w:rPr>
                    <w:t>76,908,000</w:t>
                  </w:r>
                </w:p>
              </w:tc>
              <w:tc>
                <w:tcPr>
                  <w:tcW w:w="1843" w:type="dxa"/>
                  <w:tcBorders>
                    <w:top w:val="double" w:sz="4" w:space="0" w:color="auto"/>
                    <w:bottom w:val="single" w:sz="8" w:space="0" w:color="auto"/>
                  </w:tcBorders>
                  <w:vAlign w:val="center"/>
                </w:tcPr>
                <w:p w:rsidR="000763C4" w:rsidRPr="008E6F03" w:rsidRDefault="008E6F03" w:rsidP="007463E0">
                  <w:pPr>
                    <w:wordWrap w:val="0"/>
                    <w:ind w:right="113"/>
                    <w:jc w:val="right"/>
                    <w:rPr>
                      <w:rFonts w:ascii="ＭＳ ゴシック" w:eastAsia="ＭＳ ゴシック" w:hAnsi="ＭＳ ゴシック"/>
                      <w:b/>
                      <w:szCs w:val="21"/>
                    </w:rPr>
                  </w:pPr>
                  <w:r w:rsidRPr="008E6F03">
                    <w:rPr>
                      <w:rFonts w:ascii="ＭＳ ゴシック" w:eastAsia="ＭＳ ゴシック" w:hAnsi="ＭＳ ゴシック" w:hint="eastAsia"/>
                      <w:b/>
                      <w:szCs w:val="21"/>
                    </w:rPr>
                    <w:t>76,908,000</w:t>
                  </w:r>
                </w:p>
              </w:tc>
              <w:tc>
                <w:tcPr>
                  <w:tcW w:w="1843" w:type="dxa"/>
                  <w:tcBorders>
                    <w:top w:val="double" w:sz="4" w:space="0" w:color="auto"/>
                    <w:bottom w:val="single" w:sz="8" w:space="0" w:color="auto"/>
                    <w:right w:val="single" w:sz="8" w:space="0" w:color="auto"/>
                  </w:tcBorders>
                  <w:vAlign w:val="center"/>
                </w:tcPr>
                <w:p w:rsidR="000763C4" w:rsidRPr="008E6F03" w:rsidRDefault="008E6F03" w:rsidP="007463E0">
                  <w:pPr>
                    <w:wordWrap w:val="0"/>
                    <w:ind w:right="113"/>
                    <w:jc w:val="right"/>
                    <w:rPr>
                      <w:rFonts w:ascii="ＭＳ ゴシック" w:eastAsia="ＭＳ ゴシック" w:hAnsi="ＭＳ ゴシック"/>
                      <w:b/>
                      <w:szCs w:val="21"/>
                    </w:rPr>
                  </w:pPr>
                  <w:r w:rsidRPr="008E6F03">
                    <w:rPr>
                      <w:rFonts w:ascii="ＭＳ ゴシック" w:eastAsia="ＭＳ ゴシック" w:hAnsi="ＭＳ ゴシック" w:hint="eastAsia"/>
                      <w:b/>
                      <w:szCs w:val="21"/>
                    </w:rPr>
                    <w:t>0</w:t>
                  </w:r>
                </w:p>
              </w:tc>
            </w:tr>
          </w:tbl>
          <w:p w:rsidR="000763C4" w:rsidRPr="000727F5" w:rsidRDefault="000727F5" w:rsidP="000727F5">
            <w:pPr>
              <w:wordWrap w:val="0"/>
              <w:ind w:leftChars="54" w:left="113" w:right="113" w:firstLineChars="100" w:firstLine="180"/>
              <w:rPr>
                <w:rFonts w:ascii="ＭＳ ゴシック" w:eastAsia="ＭＳ ゴシック" w:hAnsi="ＭＳ ゴシック"/>
                <w:sz w:val="18"/>
                <w:szCs w:val="21"/>
              </w:rPr>
            </w:pPr>
            <w:r w:rsidRPr="000727F5">
              <w:rPr>
                <w:rFonts w:ascii="ＭＳ ゴシック" w:eastAsia="ＭＳ ゴシック" w:hAnsi="ＭＳ ゴシック" w:hint="eastAsia"/>
                <w:sz w:val="18"/>
                <w:szCs w:val="21"/>
              </w:rPr>
              <w:t>注）</w:t>
            </w:r>
            <w:r>
              <w:rPr>
                <w:rFonts w:ascii="ＭＳ ゴシック" w:eastAsia="ＭＳ ゴシック" w:hAnsi="ＭＳ ゴシック" w:hint="eastAsia"/>
                <w:sz w:val="18"/>
                <w:szCs w:val="21"/>
              </w:rPr>
              <w:t>現行内訳額は、既に監督職員に承諾されている費目（中項目）間流用を反映済。</w:t>
            </w:r>
          </w:p>
          <w:p w:rsidR="000727F5" w:rsidRPr="000727F5" w:rsidRDefault="000727F5" w:rsidP="000763C4">
            <w:pPr>
              <w:wordWrap w:val="0"/>
              <w:ind w:leftChars="18" w:left="38" w:right="113" w:firstLineChars="100" w:firstLine="210"/>
              <w:rPr>
                <w:rFonts w:ascii="ＭＳ ゴシック" w:eastAsia="ＭＳ ゴシック" w:hAnsi="ＭＳ ゴシック"/>
                <w:szCs w:val="21"/>
              </w:rPr>
            </w:pPr>
          </w:p>
          <w:p w:rsidR="00D747FF" w:rsidRDefault="00D747FF" w:rsidP="00D747FF">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２．流用費目の内容</w:t>
            </w:r>
          </w:p>
          <w:p w:rsidR="00D747FF" w:rsidRDefault="00D747FF" w:rsidP="00D747FF">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（１）旅費</w:t>
            </w:r>
            <w:r w:rsidR="00EB73E8">
              <w:rPr>
                <w:rFonts w:ascii="ＭＳ ゴシック" w:eastAsia="ＭＳ ゴシック" w:hAnsi="ＭＳ ゴシック" w:hint="eastAsia"/>
                <w:szCs w:val="21"/>
              </w:rPr>
              <w:t>（その他）</w:t>
            </w:r>
          </w:p>
          <w:p w:rsidR="000763C4" w:rsidRDefault="00D747FF" w:rsidP="00D747FF">
            <w:pPr>
              <w:wordWrap w:val="0"/>
              <w:ind w:leftChars="18" w:left="38" w:right="113"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流用額　：767,000円</w:t>
            </w:r>
          </w:p>
          <w:p w:rsidR="00D747FF" w:rsidRDefault="00D747FF" w:rsidP="00D747FF">
            <w:pPr>
              <w:wordWrap w:val="0"/>
              <w:ind w:leftChars="318" w:left="1718" w:right="113" w:hangingChars="500" w:hanging="1050"/>
              <w:rPr>
                <w:rFonts w:ascii="ＭＳ ゴシック" w:eastAsia="ＭＳ ゴシック" w:hAnsi="ＭＳ ゴシック"/>
                <w:szCs w:val="21"/>
              </w:rPr>
            </w:pPr>
            <w:r>
              <w:rPr>
                <w:rFonts w:ascii="ＭＳ ゴシック" w:eastAsia="ＭＳ ゴシック" w:hAnsi="ＭＳ ゴシック" w:hint="eastAsia"/>
                <w:szCs w:val="21"/>
              </w:rPr>
              <w:t>流用理由：現地業務人月が増加（国内業務人月が減少）したことに伴う、日当・宿泊料等の増加</w:t>
            </w:r>
          </w:p>
          <w:p w:rsidR="00D747FF" w:rsidRDefault="00D747FF" w:rsidP="00D747FF">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（２）一般業務費</w:t>
            </w:r>
          </w:p>
          <w:p w:rsidR="00D747FF" w:rsidRDefault="00D747FF" w:rsidP="00D747FF">
            <w:pPr>
              <w:wordWrap w:val="0"/>
              <w:ind w:leftChars="18" w:left="38" w:right="113"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流用額　：500,000円</w:t>
            </w:r>
          </w:p>
          <w:p w:rsidR="00D747FF" w:rsidRDefault="00D747FF" w:rsidP="00D747FF">
            <w:pPr>
              <w:wordWrap w:val="0"/>
              <w:ind w:leftChars="318" w:left="1718" w:right="113" w:hangingChars="500" w:hanging="1050"/>
              <w:rPr>
                <w:rFonts w:ascii="ＭＳ ゴシック" w:eastAsia="ＭＳ ゴシック" w:hAnsi="ＭＳ ゴシック"/>
                <w:szCs w:val="21"/>
              </w:rPr>
            </w:pPr>
            <w:r>
              <w:rPr>
                <w:rFonts w:ascii="ＭＳ ゴシック" w:eastAsia="ＭＳ ゴシック" w:hAnsi="ＭＳ ゴシック" w:hint="eastAsia"/>
                <w:szCs w:val="21"/>
              </w:rPr>
              <w:t>流用理由：</w:t>
            </w:r>
            <w:r w:rsidR="00EE046E">
              <w:rPr>
                <w:rFonts w:ascii="ＭＳ ゴシック" w:eastAsia="ＭＳ ゴシック" w:hAnsi="ＭＳ ゴシック" w:hint="eastAsia"/>
                <w:szCs w:val="21"/>
              </w:rPr>
              <w:t>中間報告書作成時のセミナー開催に当たり、調査概要をパンフレット（1,000冊）にまとめ、関係者に配布することとした。</w:t>
            </w:r>
          </w:p>
          <w:p w:rsidR="00D747FF" w:rsidRPr="00D747FF" w:rsidRDefault="000727F5" w:rsidP="00D747FF">
            <w:pPr>
              <w:wordWrap w:val="0"/>
              <w:ind w:leftChars="318" w:left="1718" w:right="113" w:hangingChars="500" w:hanging="1050"/>
              <w:rPr>
                <w:rFonts w:ascii="ＭＳ ゴシック" w:eastAsia="ＭＳ ゴシック" w:hAnsi="ＭＳ ゴシック"/>
                <w:szCs w:val="21"/>
              </w:rPr>
            </w:pPr>
            <w:r>
              <w:rPr>
                <w:rFonts w:ascii="ＭＳ ゴシック" w:eastAsia="ＭＳ ゴシック" w:hAnsi="ＭＳ ゴシック" w:hint="eastAsia"/>
                <w:szCs w:val="21"/>
              </w:rPr>
              <w:t>費目（小項目）</w:t>
            </w:r>
            <w:r w:rsidR="00EE046E">
              <w:rPr>
                <w:rFonts w:ascii="ＭＳ ゴシック" w:eastAsia="ＭＳ ゴシック" w:hAnsi="ＭＳ ゴシック" w:hint="eastAsia"/>
                <w:szCs w:val="21"/>
              </w:rPr>
              <w:t>：</w:t>
            </w:r>
            <w:r w:rsidR="00EE046E" w:rsidRPr="000727F5">
              <w:rPr>
                <w:rFonts w:ascii="ＭＳ ゴシック" w:eastAsia="ＭＳ ゴシック" w:hAnsi="ＭＳ ゴシック" w:hint="eastAsia"/>
                <w:szCs w:val="21"/>
              </w:rPr>
              <w:t>資料等作成費</w:t>
            </w:r>
          </w:p>
          <w:p w:rsidR="00D747FF" w:rsidRPr="002952E9" w:rsidRDefault="00D747FF" w:rsidP="00D747FF">
            <w:pPr>
              <w:wordWrap w:val="0"/>
              <w:ind w:leftChars="318" w:left="1718" w:right="113" w:hangingChars="500" w:hanging="1050"/>
              <w:rPr>
                <w:rFonts w:ascii="ＭＳ ゴシック" w:eastAsia="ＭＳ ゴシック" w:hAnsi="ＭＳ ゴシック"/>
                <w:szCs w:val="21"/>
              </w:rPr>
            </w:pPr>
          </w:p>
          <w:p w:rsidR="00D73761" w:rsidRDefault="00D73761" w:rsidP="00B10F3C">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p w:rsidR="00415FF8" w:rsidRDefault="00415FF8" w:rsidP="00415FF8"/>
          <w:p w:rsidR="00415FF8" w:rsidRDefault="00415FF8" w:rsidP="00415FF8"/>
          <w:p w:rsidR="00F04249" w:rsidRDefault="00F04249" w:rsidP="00415FF8"/>
          <w:p w:rsidR="00F04249" w:rsidRDefault="00F04249" w:rsidP="00415FF8"/>
          <w:p w:rsidR="00415FF8" w:rsidRDefault="00415FF8" w:rsidP="00415FF8"/>
          <w:p w:rsidR="00415FF8" w:rsidRDefault="00415FF8" w:rsidP="00415FF8"/>
          <w:p w:rsidR="00415FF8" w:rsidRDefault="00415FF8" w:rsidP="00415FF8"/>
          <w:tbl>
            <w:tblPr>
              <w:tblStyle w:val="ae"/>
              <w:tblW w:w="0" w:type="auto"/>
              <w:tblLayout w:type="fixed"/>
              <w:tblLook w:val="04A0" w:firstRow="1" w:lastRow="0" w:firstColumn="1" w:lastColumn="0" w:noHBand="0" w:noVBand="1"/>
            </w:tblPr>
            <w:tblGrid>
              <w:gridCol w:w="7725"/>
            </w:tblGrid>
            <w:tr w:rsidR="00415FF8" w:rsidRPr="00767EDB" w:rsidTr="00415FF8">
              <w:tc>
                <w:tcPr>
                  <w:tcW w:w="7725" w:type="dxa"/>
                </w:tcPr>
                <w:p w:rsidR="00415FF8" w:rsidRPr="00767EDB" w:rsidRDefault="00415FF8" w:rsidP="00415FF8">
                  <w:pPr>
                    <w:rPr>
                      <w:rFonts w:ascii="ＭＳ ゴシック" w:eastAsia="ＭＳ ゴシック" w:hAnsi="ＭＳ ゴシック"/>
                      <w:i/>
                    </w:rPr>
                  </w:pPr>
                  <w:r w:rsidRPr="00767EDB">
                    <w:rPr>
                      <w:rFonts w:ascii="ＭＳ ゴシック" w:eastAsia="ＭＳ ゴシック" w:hAnsi="ＭＳ ゴシック" w:hint="eastAsia"/>
                      <w:i/>
                    </w:rPr>
                    <w:t>【解説】</w:t>
                  </w:r>
                </w:p>
                <w:p w:rsidR="00415FF8" w:rsidRPr="00767EDB" w:rsidRDefault="00415FF8" w:rsidP="00415FF8">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減額した費目については、必ずしも説明を記載する必要はありませんが、減額の根拠が「業務の取止め」等の場合、「業務内容の変更」として、契約変更若しくは打合簿確認の対象となりますので、注意</w:t>
                  </w:r>
                  <w:r w:rsidR="005975BA">
                    <w:rPr>
                      <w:rFonts w:ascii="ＭＳ ゴシック" w:eastAsia="ＭＳ ゴシック" w:hAnsi="ＭＳ ゴシック" w:hint="eastAsia"/>
                      <w:i/>
                    </w:rPr>
                    <w:t>して</w:t>
                  </w:r>
                  <w:r w:rsidR="00AF7345">
                    <w:rPr>
                      <w:rFonts w:ascii="ＭＳ ゴシック" w:eastAsia="ＭＳ ゴシック" w:hAnsi="ＭＳ ゴシック" w:hint="eastAsia"/>
                      <w:i/>
                    </w:rPr>
                    <w:t>ください</w:t>
                  </w:r>
                  <w:r w:rsidRPr="00767EDB">
                    <w:rPr>
                      <w:rFonts w:ascii="ＭＳ ゴシック" w:eastAsia="ＭＳ ゴシック" w:hAnsi="ＭＳ ゴシック" w:hint="eastAsia"/>
                      <w:i/>
                    </w:rPr>
                    <w:t>。</w:t>
                  </w:r>
                </w:p>
              </w:tc>
            </w:tr>
          </w:tbl>
          <w:p w:rsidR="00415FF8" w:rsidRPr="00415FF8" w:rsidRDefault="00415FF8" w:rsidP="00415FF8"/>
        </w:tc>
      </w:tr>
    </w:tbl>
    <w:p w:rsidR="00D73761" w:rsidRDefault="00D73761" w:rsidP="00D73761">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B10F3C" w:rsidRPr="002952E9" w:rsidRDefault="00B10F3C" w:rsidP="00B10F3C">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350A1A">
        <w:rPr>
          <w:rFonts w:ascii="ＭＳ ゴシック" w:eastAsia="ＭＳ ゴシック" w:hAnsi="ＭＳ ゴシック" w:hint="eastAsia"/>
          <w:szCs w:val="21"/>
          <w:bdr w:val="single" w:sz="4" w:space="0" w:color="auto"/>
        </w:rPr>
        <w:t>５</w:t>
      </w:r>
    </w:p>
    <w:p w:rsidR="00B10F3C" w:rsidRPr="002952E9" w:rsidRDefault="00B10F3C" w:rsidP="00B10F3C">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B10F3C" w:rsidRPr="002952E9" w:rsidRDefault="0062570D" w:rsidP="00B10F3C">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B10F3C" w:rsidRPr="002952E9">
        <w:rPr>
          <w:rFonts w:ascii="ＭＳ ゴシック" w:eastAsia="ＭＳ ゴシック" w:hAnsi="ＭＳ ゴシック" w:hint="eastAsia"/>
          <w:szCs w:val="21"/>
        </w:rPr>
        <w:t>年○○月○○日</w:t>
      </w:r>
    </w:p>
    <w:p w:rsidR="00B10F3C" w:rsidRPr="002952E9" w:rsidRDefault="00B10F3C" w:rsidP="00B10F3C">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B10F3C" w:rsidRPr="002952E9" w:rsidRDefault="00B10F3C" w:rsidP="00B10F3C">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B10F3C">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B10F3C" w:rsidRPr="002952E9" w:rsidRDefault="00B10F3C" w:rsidP="00B10F3C">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B10F3C" w:rsidRPr="002952E9" w:rsidRDefault="00B10F3C" w:rsidP="00B10F3C">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10F3C" w:rsidRPr="002952E9" w:rsidTr="00B10F3C">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B10F3C" w:rsidRPr="002952E9" w:rsidRDefault="00B10F3C" w:rsidP="00B10F3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B10F3C" w:rsidRPr="002952E9" w:rsidRDefault="00B10F3C" w:rsidP="00B10F3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B10F3C" w:rsidRPr="002952E9" w:rsidTr="00B10F3C">
        <w:trPr>
          <w:trHeight w:val="10545"/>
        </w:trPr>
        <w:tc>
          <w:tcPr>
            <w:tcW w:w="1871" w:type="dxa"/>
            <w:tcBorders>
              <w:top w:val="single" w:sz="6" w:space="0" w:color="auto"/>
              <w:left w:val="single" w:sz="6" w:space="0" w:color="auto"/>
              <w:bottom w:val="single" w:sz="6" w:space="0" w:color="auto"/>
              <w:right w:val="single" w:sz="6" w:space="0" w:color="auto"/>
            </w:tcBorders>
          </w:tcPr>
          <w:p w:rsidR="00B10F3C" w:rsidRPr="002952E9" w:rsidRDefault="000727F5" w:rsidP="00B10F3C">
            <w:pPr>
              <w:ind w:leftChars="67" w:left="141" w:right="11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2576" behindDoc="0" locked="0" layoutInCell="1" allowOverlap="1" wp14:anchorId="1561C42A" wp14:editId="62AF38CE">
                      <wp:simplePos x="0" y="0"/>
                      <wp:positionH relativeFrom="column">
                        <wp:posOffset>-202854</wp:posOffset>
                      </wp:positionH>
                      <wp:positionV relativeFrom="paragraph">
                        <wp:posOffset>5127914</wp:posOffset>
                      </wp:positionV>
                      <wp:extent cx="3933825" cy="866775"/>
                      <wp:effectExtent l="0" t="857250" r="28575" b="28575"/>
                      <wp:wrapNone/>
                      <wp:docPr id="4" name="角丸四角形吹き出し 4"/>
                      <wp:cNvGraphicFramePr/>
                      <a:graphic xmlns:a="http://schemas.openxmlformats.org/drawingml/2006/main">
                        <a:graphicData uri="http://schemas.microsoft.com/office/word/2010/wordprocessingShape">
                          <wps:wsp>
                            <wps:cNvSpPr/>
                            <wps:spPr>
                              <a:xfrm>
                                <a:off x="0" y="0"/>
                                <a:ext cx="3933825" cy="866775"/>
                              </a:xfrm>
                              <a:prstGeom prst="wedgeRoundRectCallout">
                                <a:avLst>
                                  <a:gd name="adj1" fmla="val -12557"/>
                                  <a:gd name="adj2" fmla="val -146971"/>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0727F5">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旅費（航空賃）については、契約金額を超えた実費精算を認めていることから、これを他の経費に流用することは慎重に判断すべきです。事例に記載したような適切な理由があるか、十分確認して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8" type="#_x0000_t62" style="position:absolute;left:0;text-align:left;margin-left:-15.95pt;margin-top:403.75pt;width:309.7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" adj="8088,-20946" fillcolor="white [3212]" strokecolor="black [3213]" strokeweight="1.5pt">
                      <v:textbox>
                        <w:txbxContent>
                          <w:p w:rsidR="00203992" w:rsidRPr="00767EDB" w:rsidRDefault="00203992" w:rsidP="000727F5">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旅費（航空賃）については、契約金額を超えた実費精算を認めていることから、これを他の経費に流用することは慎重に判断すべきです。事例に記載したような適切な理由があるか、十分確認して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v:textbox>
                    </v:shape>
                  </w:pict>
                </mc:Fallback>
              </mc:AlternateContent>
            </w:r>
            <w:r w:rsidR="00B10F3C" w:rsidRPr="00A70EAC">
              <w:rPr>
                <w:rFonts w:ascii="ＭＳ ゴシック" w:eastAsia="ＭＳ ゴシック" w:hAnsi="ＭＳ ゴシック" w:hint="eastAsia"/>
                <w:szCs w:val="21"/>
              </w:rPr>
              <w:t>直接経費の費目間流用</w:t>
            </w:r>
            <w:r w:rsidR="00B10F3C">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B10F3C" w:rsidRDefault="00B10F3C" w:rsidP="00B10F3C">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業務主任者は、直接経費に係る以下の費目間流用を提案し、監督職員はこれを承諾した。</w:t>
            </w:r>
          </w:p>
          <w:p w:rsidR="00B10F3C" w:rsidRDefault="00B10F3C" w:rsidP="00B10F3C">
            <w:pPr>
              <w:wordWrap w:val="0"/>
              <w:ind w:leftChars="18" w:left="38" w:right="113" w:firstLineChars="100" w:firstLine="210"/>
              <w:rPr>
                <w:rFonts w:ascii="ＭＳ ゴシック" w:eastAsia="ＭＳ ゴシック" w:hAnsi="ＭＳ ゴシック"/>
                <w:szCs w:val="21"/>
              </w:rPr>
            </w:pPr>
          </w:p>
          <w:p w:rsidR="00B10F3C" w:rsidRDefault="00B10F3C" w:rsidP="00B10F3C">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１．費目間流用の内訳</w:t>
            </w:r>
            <w:r w:rsidR="00D00FFF">
              <w:rPr>
                <w:rFonts w:ascii="ＭＳ ゴシック" w:eastAsia="ＭＳ ゴシック" w:hAnsi="ＭＳ ゴシック" w:hint="eastAsia"/>
                <w:szCs w:val="21"/>
              </w:rPr>
              <w:t>（円）</w:t>
            </w:r>
          </w:p>
          <w:tbl>
            <w:tblPr>
              <w:tblStyle w:val="ae"/>
              <w:tblW w:w="0" w:type="auto"/>
              <w:tblInd w:w="251" w:type="dxa"/>
              <w:tblLayout w:type="fixed"/>
              <w:tblLook w:val="04A0" w:firstRow="1" w:lastRow="0" w:firstColumn="1" w:lastColumn="0" w:noHBand="0" w:noVBand="1"/>
            </w:tblPr>
            <w:tblGrid>
              <w:gridCol w:w="1842"/>
              <w:gridCol w:w="1843"/>
              <w:gridCol w:w="1843"/>
              <w:gridCol w:w="1843"/>
            </w:tblGrid>
            <w:tr w:rsidR="00B10F3C" w:rsidTr="00B10F3C">
              <w:trPr>
                <w:trHeight w:val="340"/>
              </w:trPr>
              <w:tc>
                <w:tcPr>
                  <w:tcW w:w="1842" w:type="dxa"/>
                  <w:tcBorders>
                    <w:top w:val="single" w:sz="8" w:space="0" w:color="auto"/>
                    <w:left w:val="single" w:sz="8" w:space="0" w:color="auto"/>
                    <w:bottom w:val="single" w:sz="8" w:space="0" w:color="auto"/>
                    <w:right w:val="single" w:sz="8" w:space="0" w:color="auto"/>
                  </w:tcBorders>
                  <w:vAlign w:val="center"/>
                </w:tcPr>
                <w:p w:rsidR="00B10F3C" w:rsidRDefault="00B10F3C" w:rsidP="00B10F3C">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費目（中項目）</w:t>
                  </w:r>
                </w:p>
              </w:tc>
              <w:tc>
                <w:tcPr>
                  <w:tcW w:w="1843" w:type="dxa"/>
                  <w:tcBorders>
                    <w:top w:val="single" w:sz="8" w:space="0" w:color="auto"/>
                    <w:left w:val="single" w:sz="8" w:space="0" w:color="auto"/>
                    <w:bottom w:val="single" w:sz="8" w:space="0" w:color="auto"/>
                  </w:tcBorders>
                  <w:vAlign w:val="center"/>
                </w:tcPr>
                <w:p w:rsidR="00B10F3C" w:rsidRDefault="00B10F3C" w:rsidP="00B10F3C">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現行</w:t>
                  </w:r>
                  <w:r w:rsidR="000727F5">
                    <w:rPr>
                      <w:rFonts w:ascii="ＭＳ ゴシック" w:eastAsia="ＭＳ ゴシック" w:hAnsi="ＭＳ ゴシック" w:hint="eastAsia"/>
                      <w:szCs w:val="21"/>
                    </w:rPr>
                    <w:t>内訳</w:t>
                  </w:r>
                  <w:r>
                    <w:rPr>
                      <w:rFonts w:ascii="ＭＳ ゴシック" w:eastAsia="ＭＳ ゴシック" w:hAnsi="ＭＳ ゴシック" w:hint="eastAsia"/>
                      <w:szCs w:val="21"/>
                    </w:rPr>
                    <w:t>額</w:t>
                  </w:r>
                </w:p>
              </w:tc>
              <w:tc>
                <w:tcPr>
                  <w:tcW w:w="1843" w:type="dxa"/>
                  <w:tcBorders>
                    <w:top w:val="single" w:sz="8" w:space="0" w:color="auto"/>
                    <w:bottom w:val="single" w:sz="8" w:space="0" w:color="auto"/>
                  </w:tcBorders>
                  <w:vAlign w:val="center"/>
                </w:tcPr>
                <w:p w:rsidR="00B10F3C" w:rsidRDefault="000727F5" w:rsidP="00B10F3C">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流用後内訳</w:t>
                  </w:r>
                  <w:r w:rsidR="00B10F3C">
                    <w:rPr>
                      <w:rFonts w:ascii="ＭＳ ゴシック" w:eastAsia="ＭＳ ゴシック" w:hAnsi="ＭＳ ゴシック" w:hint="eastAsia"/>
                      <w:szCs w:val="21"/>
                    </w:rPr>
                    <w:t>額</w:t>
                  </w:r>
                </w:p>
              </w:tc>
              <w:tc>
                <w:tcPr>
                  <w:tcW w:w="1843" w:type="dxa"/>
                  <w:tcBorders>
                    <w:top w:val="single" w:sz="8" w:space="0" w:color="auto"/>
                    <w:bottom w:val="single" w:sz="8" w:space="0" w:color="auto"/>
                    <w:right w:val="single" w:sz="8" w:space="0" w:color="auto"/>
                  </w:tcBorders>
                  <w:vAlign w:val="center"/>
                </w:tcPr>
                <w:p w:rsidR="00B10F3C" w:rsidRDefault="00B10F3C" w:rsidP="00B10F3C">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増　減</w:t>
                  </w:r>
                </w:p>
              </w:tc>
            </w:tr>
            <w:tr w:rsidR="00B10F3C" w:rsidTr="00B10F3C">
              <w:trPr>
                <w:trHeight w:val="340"/>
              </w:trPr>
              <w:tc>
                <w:tcPr>
                  <w:tcW w:w="1842" w:type="dxa"/>
                  <w:tcBorders>
                    <w:top w:val="single" w:sz="8" w:space="0" w:color="auto"/>
                    <w:left w:val="single" w:sz="8"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w:t>
                  </w:r>
                  <w:r w:rsidR="00EB73E8">
                    <w:rPr>
                      <w:rFonts w:ascii="ＭＳ ゴシック" w:eastAsia="ＭＳ ゴシック" w:hAnsi="ＭＳ ゴシック" w:hint="eastAsia"/>
                      <w:szCs w:val="21"/>
                    </w:rPr>
                    <w:t>（航空賃）</w:t>
                  </w:r>
                </w:p>
              </w:tc>
              <w:tc>
                <w:tcPr>
                  <w:tcW w:w="1843" w:type="dxa"/>
                  <w:tcBorders>
                    <w:top w:val="single" w:sz="8" w:space="0" w:color="auto"/>
                    <w:lef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EB73E8">
                    <w:rPr>
                      <w:rFonts w:ascii="ＭＳ ゴシック" w:eastAsia="ＭＳ ゴシック" w:hAnsi="ＭＳ ゴシック" w:hint="eastAsia"/>
                      <w:szCs w:val="21"/>
                    </w:rPr>
                    <w:t>0</w:t>
                  </w:r>
                  <w:r>
                    <w:rPr>
                      <w:rFonts w:ascii="ＭＳ ゴシック" w:eastAsia="ＭＳ ゴシック" w:hAnsi="ＭＳ ゴシック" w:hint="eastAsia"/>
                      <w:szCs w:val="21"/>
                    </w:rPr>
                    <w:t>,890,000</w:t>
                  </w:r>
                </w:p>
              </w:tc>
              <w:tc>
                <w:tcPr>
                  <w:tcW w:w="1843" w:type="dxa"/>
                  <w:tcBorders>
                    <w:top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EB73E8">
                    <w:rPr>
                      <w:rFonts w:ascii="ＭＳ ゴシック" w:eastAsia="ＭＳ ゴシック" w:hAnsi="ＭＳ ゴシック" w:hint="eastAsia"/>
                      <w:szCs w:val="21"/>
                    </w:rPr>
                    <w:t>0</w:t>
                  </w:r>
                  <w:r>
                    <w:rPr>
                      <w:rFonts w:ascii="ＭＳ ゴシック" w:eastAsia="ＭＳ ゴシック" w:hAnsi="ＭＳ ゴシック" w:hint="eastAsia"/>
                      <w:szCs w:val="21"/>
                    </w:rPr>
                    <w:t>,000,000</w:t>
                  </w:r>
                </w:p>
              </w:tc>
              <w:tc>
                <w:tcPr>
                  <w:tcW w:w="1843" w:type="dxa"/>
                  <w:tcBorders>
                    <w:top w:val="single" w:sz="8" w:space="0" w:color="auto"/>
                    <w:righ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sidRPr="00B10F3C">
                    <w:rPr>
                      <w:rFonts w:ascii="ＭＳ ゴシック" w:eastAsia="ＭＳ ゴシック" w:hAnsi="ＭＳ ゴシック" w:hint="eastAsia"/>
                      <w:color w:val="FF0000"/>
                      <w:szCs w:val="21"/>
                    </w:rPr>
                    <w:t>-890,000</w:t>
                  </w:r>
                </w:p>
              </w:tc>
            </w:tr>
            <w:tr w:rsidR="00EB73E8" w:rsidTr="00B10F3C">
              <w:trPr>
                <w:trHeight w:val="340"/>
              </w:trPr>
              <w:tc>
                <w:tcPr>
                  <w:tcW w:w="1842" w:type="dxa"/>
                  <w:tcBorders>
                    <w:top w:val="single" w:sz="8" w:space="0" w:color="auto"/>
                    <w:left w:val="single" w:sz="8" w:space="0" w:color="auto"/>
                    <w:right w:val="single" w:sz="8" w:space="0" w:color="auto"/>
                  </w:tcBorders>
                  <w:vAlign w:val="center"/>
                </w:tcPr>
                <w:p w:rsidR="00EB73E8" w:rsidRDefault="00EB73E8"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旅費（その他）</w:t>
                  </w:r>
                </w:p>
              </w:tc>
              <w:tc>
                <w:tcPr>
                  <w:tcW w:w="1843" w:type="dxa"/>
                  <w:tcBorders>
                    <w:top w:val="single" w:sz="8" w:space="0" w:color="auto"/>
                    <w:left w:val="single" w:sz="8" w:space="0" w:color="auto"/>
                  </w:tcBorders>
                  <w:vAlign w:val="center"/>
                </w:tcPr>
                <w:p w:rsidR="00EB73E8" w:rsidRDefault="00EB73E8"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7,000,000</w:t>
                  </w:r>
                </w:p>
              </w:tc>
              <w:tc>
                <w:tcPr>
                  <w:tcW w:w="1843" w:type="dxa"/>
                  <w:tcBorders>
                    <w:top w:val="single" w:sz="8" w:space="0" w:color="auto"/>
                  </w:tcBorders>
                  <w:vAlign w:val="center"/>
                </w:tcPr>
                <w:p w:rsidR="00EB73E8" w:rsidRDefault="00EB73E8"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7,000,000</w:t>
                  </w:r>
                </w:p>
              </w:tc>
              <w:tc>
                <w:tcPr>
                  <w:tcW w:w="1843" w:type="dxa"/>
                  <w:tcBorders>
                    <w:top w:val="single" w:sz="8" w:space="0" w:color="auto"/>
                    <w:right w:val="single" w:sz="8" w:space="0" w:color="auto"/>
                  </w:tcBorders>
                  <w:vAlign w:val="center"/>
                </w:tcPr>
                <w:p w:rsidR="00EB73E8" w:rsidRPr="00B10F3C" w:rsidRDefault="00EB73E8" w:rsidP="00B10F3C">
                  <w:pPr>
                    <w:wordWrap w:val="0"/>
                    <w:ind w:right="113"/>
                    <w:jc w:val="right"/>
                    <w:rPr>
                      <w:rFonts w:ascii="ＭＳ ゴシック" w:eastAsia="ＭＳ ゴシック" w:hAnsi="ＭＳ ゴシック"/>
                      <w:color w:val="FF0000"/>
                      <w:szCs w:val="21"/>
                    </w:rPr>
                  </w:pPr>
                  <w:r w:rsidRPr="00EB73E8">
                    <w:rPr>
                      <w:rFonts w:ascii="ＭＳ ゴシック" w:eastAsia="ＭＳ ゴシック" w:hAnsi="ＭＳ ゴシック" w:hint="eastAsia"/>
                      <w:szCs w:val="21"/>
                    </w:rPr>
                    <w:t>0</w:t>
                  </w:r>
                </w:p>
              </w:tc>
            </w:tr>
            <w:tr w:rsidR="00B10F3C" w:rsidTr="00B10F3C">
              <w:trPr>
                <w:trHeight w:val="340"/>
              </w:trPr>
              <w:tc>
                <w:tcPr>
                  <w:tcW w:w="1842" w:type="dxa"/>
                  <w:tcBorders>
                    <w:left w:val="single" w:sz="8"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一般業務費</w:t>
                  </w:r>
                </w:p>
              </w:tc>
              <w:tc>
                <w:tcPr>
                  <w:tcW w:w="1843" w:type="dxa"/>
                  <w:tcBorders>
                    <w:left w:val="single" w:sz="8" w:space="0" w:color="auto"/>
                  </w:tcBorders>
                  <w:vAlign w:val="center"/>
                </w:tcPr>
                <w:p w:rsidR="00B10F3C" w:rsidRDefault="00A83B6D"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B10F3C">
                    <w:rPr>
                      <w:rFonts w:ascii="ＭＳ ゴシック" w:eastAsia="ＭＳ ゴシック" w:hAnsi="ＭＳ ゴシック" w:hint="eastAsia"/>
                      <w:szCs w:val="21"/>
                    </w:rPr>
                    <w:t>3,456,000</w:t>
                  </w:r>
                </w:p>
              </w:tc>
              <w:tc>
                <w:tcPr>
                  <w:tcW w:w="1843" w:type="dxa"/>
                  <w:vAlign w:val="center"/>
                </w:tcPr>
                <w:p w:rsidR="00B10F3C" w:rsidRDefault="00A83B6D"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13,4</w:t>
                  </w:r>
                  <w:r w:rsidR="00B10F3C">
                    <w:rPr>
                      <w:rFonts w:ascii="ＭＳ ゴシック" w:eastAsia="ＭＳ ゴシック" w:hAnsi="ＭＳ ゴシック" w:hint="eastAsia"/>
                      <w:szCs w:val="21"/>
                    </w:rPr>
                    <w:t>56,000</w:t>
                  </w:r>
                </w:p>
              </w:tc>
              <w:tc>
                <w:tcPr>
                  <w:tcW w:w="1843" w:type="dxa"/>
                  <w:tcBorders>
                    <w:righ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B10F3C" w:rsidTr="00B10F3C">
              <w:trPr>
                <w:trHeight w:val="340"/>
              </w:trPr>
              <w:tc>
                <w:tcPr>
                  <w:tcW w:w="1842" w:type="dxa"/>
                  <w:tcBorders>
                    <w:left w:val="single" w:sz="8"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成果品作成費</w:t>
                  </w:r>
                </w:p>
              </w:tc>
              <w:tc>
                <w:tcPr>
                  <w:tcW w:w="1843" w:type="dxa"/>
                  <w:tcBorders>
                    <w:lef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540,000</w:t>
                  </w:r>
                </w:p>
              </w:tc>
              <w:tc>
                <w:tcPr>
                  <w:tcW w:w="1843" w:type="dxa"/>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540,000</w:t>
                  </w:r>
                </w:p>
              </w:tc>
              <w:tc>
                <w:tcPr>
                  <w:tcW w:w="1843" w:type="dxa"/>
                  <w:tcBorders>
                    <w:righ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B10F3C" w:rsidTr="00B10F3C">
              <w:trPr>
                <w:trHeight w:val="340"/>
              </w:trPr>
              <w:tc>
                <w:tcPr>
                  <w:tcW w:w="1842" w:type="dxa"/>
                  <w:tcBorders>
                    <w:left w:val="single" w:sz="8"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機材費</w:t>
                  </w:r>
                </w:p>
              </w:tc>
              <w:tc>
                <w:tcPr>
                  <w:tcW w:w="1843" w:type="dxa"/>
                  <w:tcBorders>
                    <w:lef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6,</w:t>
                  </w:r>
                  <w:r w:rsidR="00A83B6D">
                    <w:rPr>
                      <w:rFonts w:ascii="ＭＳ ゴシック" w:eastAsia="ＭＳ ゴシック" w:hAnsi="ＭＳ ゴシック" w:hint="eastAsia"/>
                      <w:szCs w:val="21"/>
                    </w:rPr>
                    <w:t>8</w:t>
                  </w:r>
                  <w:r>
                    <w:rPr>
                      <w:rFonts w:ascii="ＭＳ ゴシック" w:eastAsia="ＭＳ ゴシック" w:hAnsi="ＭＳ ゴシック" w:hint="eastAsia"/>
                      <w:szCs w:val="21"/>
                    </w:rPr>
                    <w:t>00,000</w:t>
                  </w:r>
                </w:p>
              </w:tc>
              <w:tc>
                <w:tcPr>
                  <w:tcW w:w="1843" w:type="dxa"/>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5,800,000</w:t>
                  </w:r>
                </w:p>
              </w:tc>
              <w:tc>
                <w:tcPr>
                  <w:tcW w:w="1843" w:type="dxa"/>
                  <w:tcBorders>
                    <w:right w:val="single" w:sz="8" w:space="0" w:color="auto"/>
                  </w:tcBorders>
                  <w:vAlign w:val="center"/>
                </w:tcPr>
                <w:p w:rsidR="00B10F3C" w:rsidRPr="008E6F03" w:rsidRDefault="00B10F3C" w:rsidP="00B10F3C">
                  <w:pPr>
                    <w:wordWrap w:val="0"/>
                    <w:ind w:right="113"/>
                    <w:jc w:val="right"/>
                    <w:rPr>
                      <w:rFonts w:ascii="ＭＳ ゴシック" w:eastAsia="ＭＳ ゴシック" w:hAnsi="ＭＳ ゴシック"/>
                      <w:color w:val="FF0000"/>
                      <w:szCs w:val="21"/>
                    </w:rPr>
                  </w:pPr>
                  <w:r w:rsidRPr="008E6F03">
                    <w:rPr>
                      <w:rFonts w:ascii="ＭＳ ゴシック" w:eastAsia="ＭＳ ゴシック" w:hAnsi="ＭＳ ゴシック" w:hint="eastAsia"/>
                      <w:color w:val="FF0000"/>
                      <w:szCs w:val="21"/>
                    </w:rPr>
                    <w:t>-</w:t>
                  </w:r>
                  <w:r w:rsidR="00A83B6D">
                    <w:rPr>
                      <w:rFonts w:ascii="ＭＳ ゴシック" w:eastAsia="ＭＳ ゴシック" w:hAnsi="ＭＳ ゴシック" w:hint="eastAsia"/>
                      <w:color w:val="FF0000"/>
                      <w:szCs w:val="21"/>
                    </w:rPr>
                    <w:t>1,0</w:t>
                  </w:r>
                  <w:r w:rsidRPr="008E6F03">
                    <w:rPr>
                      <w:rFonts w:ascii="ＭＳ ゴシック" w:eastAsia="ＭＳ ゴシック" w:hAnsi="ＭＳ ゴシック" w:hint="eastAsia"/>
                      <w:color w:val="FF0000"/>
                      <w:szCs w:val="21"/>
                    </w:rPr>
                    <w:t>00,000</w:t>
                  </w:r>
                </w:p>
              </w:tc>
            </w:tr>
            <w:tr w:rsidR="00B10F3C" w:rsidTr="00B10F3C">
              <w:trPr>
                <w:trHeight w:val="340"/>
              </w:trPr>
              <w:tc>
                <w:tcPr>
                  <w:tcW w:w="1842" w:type="dxa"/>
                  <w:tcBorders>
                    <w:left w:val="single" w:sz="8" w:space="0" w:color="auto"/>
                    <w:bottom w:val="single" w:sz="4"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再委託費</w:t>
                  </w:r>
                </w:p>
              </w:tc>
              <w:tc>
                <w:tcPr>
                  <w:tcW w:w="1843" w:type="dxa"/>
                  <w:tcBorders>
                    <w:left w:val="single" w:sz="8" w:space="0" w:color="auto"/>
                    <w:bottom w:val="single" w:sz="4"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34,567,000</w:t>
                  </w:r>
                </w:p>
              </w:tc>
              <w:tc>
                <w:tcPr>
                  <w:tcW w:w="1843" w:type="dxa"/>
                  <w:tcBorders>
                    <w:bottom w:val="single" w:sz="4"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33,500,000</w:t>
                  </w:r>
                </w:p>
              </w:tc>
              <w:tc>
                <w:tcPr>
                  <w:tcW w:w="1843" w:type="dxa"/>
                  <w:tcBorders>
                    <w:bottom w:val="single" w:sz="4" w:space="0" w:color="auto"/>
                    <w:right w:val="single" w:sz="8" w:space="0" w:color="auto"/>
                  </w:tcBorders>
                  <w:vAlign w:val="center"/>
                </w:tcPr>
                <w:p w:rsidR="00B10F3C" w:rsidRPr="008E6F03" w:rsidRDefault="00B10F3C" w:rsidP="00B10F3C">
                  <w:pPr>
                    <w:wordWrap w:val="0"/>
                    <w:ind w:right="113"/>
                    <w:jc w:val="right"/>
                    <w:rPr>
                      <w:rFonts w:ascii="ＭＳ ゴシック" w:eastAsia="ＭＳ ゴシック" w:hAnsi="ＭＳ ゴシック"/>
                      <w:color w:val="FF0000"/>
                      <w:szCs w:val="21"/>
                    </w:rPr>
                  </w:pPr>
                  <w:r w:rsidRPr="008E6F03">
                    <w:rPr>
                      <w:rFonts w:ascii="ＭＳ ゴシック" w:eastAsia="ＭＳ ゴシック" w:hAnsi="ＭＳ ゴシック" w:hint="eastAsia"/>
                      <w:color w:val="FF0000"/>
                      <w:szCs w:val="21"/>
                    </w:rPr>
                    <w:t>-1,067,000</w:t>
                  </w:r>
                </w:p>
              </w:tc>
            </w:tr>
            <w:tr w:rsidR="00B10F3C" w:rsidTr="00B10F3C">
              <w:trPr>
                <w:trHeight w:val="340"/>
              </w:trPr>
              <w:tc>
                <w:tcPr>
                  <w:tcW w:w="1842" w:type="dxa"/>
                  <w:tcBorders>
                    <w:left w:val="single" w:sz="8" w:space="0" w:color="auto"/>
                    <w:bottom w:val="double" w:sz="4" w:space="0" w:color="auto"/>
                    <w:right w:val="single" w:sz="8" w:space="0" w:color="auto"/>
                  </w:tcBorders>
                  <w:vAlign w:val="center"/>
                </w:tcPr>
                <w:p w:rsidR="00B10F3C" w:rsidRDefault="00B10F3C" w:rsidP="00AF7345">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国内</w:t>
                  </w:r>
                  <w:r w:rsidR="00AF7345">
                    <w:rPr>
                      <w:rFonts w:ascii="ＭＳ ゴシック" w:eastAsia="ＭＳ ゴシック" w:hAnsi="ＭＳ ゴシック" w:hint="eastAsia"/>
                      <w:szCs w:val="21"/>
                    </w:rPr>
                    <w:t>業務</w:t>
                  </w:r>
                  <w:r>
                    <w:rPr>
                      <w:rFonts w:ascii="ＭＳ ゴシック" w:eastAsia="ＭＳ ゴシック" w:hAnsi="ＭＳ ゴシック" w:hint="eastAsia"/>
                      <w:szCs w:val="21"/>
                    </w:rPr>
                    <w:t>費</w:t>
                  </w:r>
                </w:p>
              </w:tc>
              <w:tc>
                <w:tcPr>
                  <w:tcW w:w="1843" w:type="dxa"/>
                  <w:tcBorders>
                    <w:left w:val="single" w:sz="8" w:space="0" w:color="auto"/>
                    <w:bottom w:val="double" w:sz="4" w:space="0" w:color="auto"/>
                  </w:tcBorders>
                  <w:vAlign w:val="center"/>
                </w:tcPr>
                <w:p w:rsidR="00B10F3C" w:rsidRDefault="00A83B6D"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7,000,000</w:t>
                  </w:r>
                </w:p>
              </w:tc>
              <w:tc>
                <w:tcPr>
                  <w:tcW w:w="1843" w:type="dxa"/>
                  <w:tcBorders>
                    <w:bottom w:val="double" w:sz="4" w:space="0" w:color="auto"/>
                  </w:tcBorders>
                  <w:vAlign w:val="center"/>
                </w:tcPr>
                <w:p w:rsidR="00B10F3C" w:rsidRDefault="00A83B6D"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9,957,00</w:t>
                  </w:r>
                  <w:r w:rsidR="00B10F3C">
                    <w:rPr>
                      <w:rFonts w:ascii="ＭＳ ゴシック" w:eastAsia="ＭＳ ゴシック" w:hAnsi="ＭＳ ゴシック" w:hint="eastAsia"/>
                      <w:szCs w:val="21"/>
                    </w:rPr>
                    <w:t>0</w:t>
                  </w:r>
                </w:p>
              </w:tc>
              <w:tc>
                <w:tcPr>
                  <w:tcW w:w="1843" w:type="dxa"/>
                  <w:tcBorders>
                    <w:bottom w:val="double" w:sz="4" w:space="0" w:color="auto"/>
                    <w:right w:val="single" w:sz="8" w:space="0" w:color="auto"/>
                  </w:tcBorders>
                  <w:vAlign w:val="center"/>
                </w:tcPr>
                <w:p w:rsidR="00B10F3C" w:rsidRDefault="00A83B6D"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2,957,000</w:t>
                  </w:r>
                </w:p>
              </w:tc>
            </w:tr>
            <w:tr w:rsidR="00B10F3C" w:rsidTr="00B10F3C">
              <w:trPr>
                <w:trHeight w:val="340"/>
              </w:trPr>
              <w:tc>
                <w:tcPr>
                  <w:tcW w:w="1842" w:type="dxa"/>
                  <w:tcBorders>
                    <w:top w:val="double" w:sz="4" w:space="0" w:color="auto"/>
                    <w:left w:val="single" w:sz="8" w:space="0" w:color="auto"/>
                    <w:bottom w:val="single" w:sz="8" w:space="0" w:color="auto"/>
                    <w:right w:val="single" w:sz="8" w:space="0" w:color="auto"/>
                  </w:tcBorders>
                  <w:vAlign w:val="center"/>
                </w:tcPr>
                <w:p w:rsidR="00B10F3C" w:rsidRPr="008E6F03" w:rsidRDefault="00B10F3C" w:rsidP="00B10F3C">
                  <w:pPr>
                    <w:ind w:right="113"/>
                    <w:jc w:val="center"/>
                    <w:rPr>
                      <w:rFonts w:ascii="ＭＳ ゴシック" w:eastAsia="ＭＳ ゴシック" w:hAnsi="ＭＳ ゴシック"/>
                      <w:b/>
                      <w:szCs w:val="21"/>
                    </w:rPr>
                  </w:pPr>
                  <w:r w:rsidRPr="008E6F03">
                    <w:rPr>
                      <w:rFonts w:ascii="ＭＳ ゴシック" w:eastAsia="ＭＳ ゴシック" w:hAnsi="ＭＳ ゴシック" w:hint="eastAsia"/>
                      <w:b/>
                      <w:szCs w:val="21"/>
                    </w:rPr>
                    <w:t>合　計</w:t>
                  </w:r>
                </w:p>
              </w:tc>
              <w:tc>
                <w:tcPr>
                  <w:tcW w:w="1843" w:type="dxa"/>
                  <w:tcBorders>
                    <w:top w:val="double" w:sz="4" w:space="0" w:color="auto"/>
                    <w:left w:val="single" w:sz="8" w:space="0" w:color="auto"/>
                    <w:bottom w:val="single" w:sz="8" w:space="0" w:color="auto"/>
                  </w:tcBorders>
                  <w:vAlign w:val="center"/>
                </w:tcPr>
                <w:p w:rsidR="00B10F3C" w:rsidRPr="008E6F03" w:rsidRDefault="00A83B6D" w:rsidP="00B10F3C">
                  <w:pPr>
                    <w:wordWrap w:val="0"/>
                    <w:ind w:right="113"/>
                    <w:jc w:val="right"/>
                    <w:rPr>
                      <w:rFonts w:ascii="ＭＳ ゴシック" w:eastAsia="ＭＳ ゴシック" w:hAnsi="ＭＳ ゴシック"/>
                      <w:b/>
                      <w:szCs w:val="21"/>
                    </w:rPr>
                  </w:pPr>
                  <w:r>
                    <w:rPr>
                      <w:rFonts w:ascii="ＭＳ ゴシック" w:eastAsia="ＭＳ ゴシック" w:hAnsi="ＭＳ ゴシック" w:hint="eastAsia"/>
                      <w:b/>
                      <w:szCs w:val="21"/>
                    </w:rPr>
                    <w:t>80,253</w:t>
                  </w:r>
                  <w:r w:rsidR="00B10F3C" w:rsidRPr="008E6F03">
                    <w:rPr>
                      <w:rFonts w:ascii="ＭＳ ゴシック" w:eastAsia="ＭＳ ゴシック" w:hAnsi="ＭＳ ゴシック" w:hint="eastAsia"/>
                      <w:b/>
                      <w:szCs w:val="21"/>
                    </w:rPr>
                    <w:t>,000</w:t>
                  </w:r>
                </w:p>
              </w:tc>
              <w:tc>
                <w:tcPr>
                  <w:tcW w:w="1843" w:type="dxa"/>
                  <w:tcBorders>
                    <w:top w:val="double" w:sz="4" w:space="0" w:color="auto"/>
                    <w:bottom w:val="single" w:sz="8" w:space="0" w:color="auto"/>
                  </w:tcBorders>
                  <w:vAlign w:val="center"/>
                </w:tcPr>
                <w:p w:rsidR="00B10F3C" w:rsidRPr="008E6F03" w:rsidRDefault="00A83B6D" w:rsidP="00B10F3C">
                  <w:pPr>
                    <w:wordWrap w:val="0"/>
                    <w:ind w:right="113"/>
                    <w:jc w:val="right"/>
                    <w:rPr>
                      <w:rFonts w:ascii="ＭＳ ゴシック" w:eastAsia="ＭＳ ゴシック" w:hAnsi="ＭＳ ゴシック"/>
                      <w:b/>
                      <w:szCs w:val="21"/>
                    </w:rPr>
                  </w:pPr>
                  <w:r>
                    <w:rPr>
                      <w:rFonts w:ascii="ＭＳ ゴシック" w:eastAsia="ＭＳ ゴシック" w:hAnsi="ＭＳ ゴシック" w:hint="eastAsia"/>
                      <w:b/>
                      <w:szCs w:val="21"/>
                    </w:rPr>
                    <w:t>80,253</w:t>
                  </w:r>
                  <w:r w:rsidRPr="008E6F03">
                    <w:rPr>
                      <w:rFonts w:ascii="ＭＳ ゴシック" w:eastAsia="ＭＳ ゴシック" w:hAnsi="ＭＳ ゴシック" w:hint="eastAsia"/>
                      <w:b/>
                      <w:szCs w:val="21"/>
                    </w:rPr>
                    <w:t>,000</w:t>
                  </w:r>
                </w:p>
              </w:tc>
              <w:tc>
                <w:tcPr>
                  <w:tcW w:w="1843" w:type="dxa"/>
                  <w:tcBorders>
                    <w:top w:val="double" w:sz="4" w:space="0" w:color="auto"/>
                    <w:bottom w:val="single" w:sz="8" w:space="0" w:color="auto"/>
                    <w:right w:val="single" w:sz="8" w:space="0" w:color="auto"/>
                  </w:tcBorders>
                  <w:vAlign w:val="center"/>
                </w:tcPr>
                <w:p w:rsidR="00B10F3C" w:rsidRPr="008E6F03" w:rsidRDefault="00B10F3C" w:rsidP="00B10F3C">
                  <w:pPr>
                    <w:wordWrap w:val="0"/>
                    <w:ind w:right="113"/>
                    <w:jc w:val="right"/>
                    <w:rPr>
                      <w:rFonts w:ascii="ＭＳ ゴシック" w:eastAsia="ＭＳ ゴシック" w:hAnsi="ＭＳ ゴシック"/>
                      <w:b/>
                      <w:szCs w:val="21"/>
                    </w:rPr>
                  </w:pPr>
                  <w:r w:rsidRPr="008E6F03">
                    <w:rPr>
                      <w:rFonts w:ascii="ＭＳ ゴシック" w:eastAsia="ＭＳ ゴシック" w:hAnsi="ＭＳ ゴシック" w:hint="eastAsia"/>
                      <w:b/>
                      <w:szCs w:val="21"/>
                    </w:rPr>
                    <w:t>0</w:t>
                  </w:r>
                </w:p>
              </w:tc>
            </w:tr>
          </w:tbl>
          <w:p w:rsidR="000727F5" w:rsidRPr="000727F5" w:rsidRDefault="000727F5" w:rsidP="000727F5">
            <w:pPr>
              <w:wordWrap w:val="0"/>
              <w:ind w:leftChars="54" w:left="113" w:right="113" w:firstLineChars="100" w:firstLine="180"/>
              <w:rPr>
                <w:rFonts w:ascii="ＭＳ ゴシック" w:eastAsia="ＭＳ ゴシック" w:hAnsi="ＭＳ ゴシック"/>
                <w:sz w:val="18"/>
                <w:szCs w:val="21"/>
              </w:rPr>
            </w:pPr>
            <w:r w:rsidRPr="000727F5">
              <w:rPr>
                <w:rFonts w:ascii="ＭＳ ゴシック" w:eastAsia="ＭＳ ゴシック" w:hAnsi="ＭＳ ゴシック" w:hint="eastAsia"/>
                <w:sz w:val="18"/>
                <w:szCs w:val="21"/>
              </w:rPr>
              <w:t>注）</w:t>
            </w:r>
            <w:r>
              <w:rPr>
                <w:rFonts w:ascii="ＭＳ ゴシック" w:eastAsia="ＭＳ ゴシック" w:hAnsi="ＭＳ ゴシック" w:hint="eastAsia"/>
                <w:sz w:val="18"/>
                <w:szCs w:val="21"/>
              </w:rPr>
              <w:t>現行内訳額は、既に監督職員に承諾されている費目（中項目）間流用を反映済。</w:t>
            </w:r>
          </w:p>
          <w:p w:rsidR="00B10F3C" w:rsidRPr="000727F5" w:rsidRDefault="00B10F3C" w:rsidP="00B10F3C">
            <w:pPr>
              <w:wordWrap w:val="0"/>
              <w:ind w:leftChars="18" w:left="38" w:right="113" w:firstLineChars="100" w:firstLine="210"/>
              <w:rPr>
                <w:rFonts w:ascii="ＭＳ ゴシック" w:eastAsia="ＭＳ ゴシック" w:hAnsi="ＭＳ ゴシック"/>
                <w:szCs w:val="21"/>
              </w:rPr>
            </w:pPr>
          </w:p>
          <w:p w:rsidR="00B10F3C" w:rsidRDefault="00B10F3C" w:rsidP="00B10F3C">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２．流用費目の内容</w:t>
            </w:r>
          </w:p>
          <w:p w:rsidR="00B10F3C" w:rsidRDefault="00BC2F56" w:rsidP="00B10F3C">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w:t>
            </w:r>
            <w:r w:rsidR="00D07EC7">
              <w:rPr>
                <w:rFonts w:ascii="ＭＳ ゴシック" w:eastAsia="ＭＳ ゴシック" w:hAnsi="ＭＳ ゴシック" w:hint="eastAsia"/>
                <w:szCs w:val="21"/>
              </w:rPr>
              <w:t>１</w:t>
            </w:r>
            <w:r>
              <w:rPr>
                <w:rFonts w:ascii="ＭＳ ゴシック" w:eastAsia="ＭＳ ゴシック" w:hAnsi="ＭＳ ゴシック" w:hint="eastAsia"/>
                <w:szCs w:val="21"/>
              </w:rPr>
              <w:t>）国内</w:t>
            </w:r>
            <w:r w:rsidR="00AF7345">
              <w:rPr>
                <w:rFonts w:ascii="ＭＳ ゴシック" w:eastAsia="ＭＳ ゴシック" w:hAnsi="ＭＳ ゴシック" w:hint="eastAsia"/>
                <w:szCs w:val="21"/>
              </w:rPr>
              <w:t>業務</w:t>
            </w:r>
            <w:r>
              <w:rPr>
                <w:rFonts w:ascii="ＭＳ ゴシック" w:eastAsia="ＭＳ ゴシック" w:hAnsi="ＭＳ ゴシック" w:hint="eastAsia"/>
                <w:szCs w:val="21"/>
              </w:rPr>
              <w:t>費</w:t>
            </w:r>
          </w:p>
          <w:p w:rsidR="00B10F3C" w:rsidRDefault="00B10F3C" w:rsidP="00B10F3C">
            <w:pPr>
              <w:wordWrap w:val="0"/>
              <w:ind w:leftChars="18" w:left="38" w:right="113"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流用額　：</w:t>
            </w:r>
            <w:r w:rsidR="00A83B6D">
              <w:rPr>
                <w:rFonts w:ascii="ＭＳ ゴシック" w:eastAsia="ＭＳ ゴシック" w:hAnsi="ＭＳ ゴシック" w:hint="eastAsia"/>
                <w:szCs w:val="21"/>
              </w:rPr>
              <w:t>2,957</w:t>
            </w:r>
            <w:r>
              <w:rPr>
                <w:rFonts w:ascii="ＭＳ ゴシック" w:eastAsia="ＭＳ ゴシック" w:hAnsi="ＭＳ ゴシック" w:hint="eastAsia"/>
                <w:szCs w:val="21"/>
              </w:rPr>
              <w:t>,000円</w:t>
            </w:r>
          </w:p>
          <w:p w:rsidR="00B10F3C" w:rsidRDefault="00B10F3C" w:rsidP="00B10F3C">
            <w:pPr>
              <w:wordWrap w:val="0"/>
              <w:ind w:leftChars="318" w:left="1718" w:right="113" w:hangingChars="500" w:hanging="1050"/>
              <w:rPr>
                <w:rFonts w:ascii="ＭＳ ゴシック" w:eastAsia="ＭＳ ゴシック" w:hAnsi="ＭＳ ゴシック"/>
                <w:szCs w:val="21"/>
              </w:rPr>
            </w:pPr>
            <w:r>
              <w:rPr>
                <w:rFonts w:ascii="ＭＳ ゴシック" w:eastAsia="ＭＳ ゴシック" w:hAnsi="ＭＳ ゴシック" w:hint="eastAsia"/>
                <w:szCs w:val="21"/>
              </w:rPr>
              <w:t>流用理由：</w:t>
            </w:r>
            <w:r w:rsidR="00BC2F56">
              <w:rPr>
                <w:rFonts w:ascii="ＭＳ ゴシック" w:eastAsia="ＭＳ ゴシック" w:hAnsi="ＭＳ ゴシック" w:hint="eastAsia"/>
                <w:szCs w:val="21"/>
              </w:rPr>
              <w:t>研修日程が当初想定の10日間から15日間へ増加。なお、</w:t>
            </w:r>
            <w:r w:rsidR="004B10B6">
              <w:rPr>
                <w:rFonts w:ascii="ＭＳ ゴシック" w:eastAsia="ＭＳ ゴシック" w:hAnsi="ＭＳ ゴシック" w:hint="eastAsia"/>
                <w:szCs w:val="21"/>
              </w:rPr>
              <w:t>別途</w:t>
            </w:r>
            <w:r w:rsidR="00BC2F56" w:rsidRPr="00BC2F56">
              <w:rPr>
                <w:rFonts w:ascii="ＭＳ ゴシック" w:eastAsia="ＭＳ ゴシック" w:hAnsi="ＭＳ ゴシック" w:hint="eastAsia"/>
                <w:szCs w:val="21"/>
              </w:rPr>
              <w:t>研修</w:t>
            </w:r>
            <w:r w:rsidR="00892BB6">
              <w:rPr>
                <w:rFonts w:ascii="ＭＳ ゴシック" w:eastAsia="ＭＳ ゴシック" w:hAnsi="ＭＳ ゴシック" w:hint="eastAsia"/>
                <w:szCs w:val="21"/>
              </w:rPr>
              <w:t>詳細</w:t>
            </w:r>
            <w:r w:rsidR="00BC2F56" w:rsidRPr="00BC2F56">
              <w:rPr>
                <w:rFonts w:ascii="ＭＳ ゴシック" w:eastAsia="ＭＳ ゴシック" w:hAnsi="ＭＳ ゴシック" w:hint="eastAsia"/>
                <w:szCs w:val="21"/>
              </w:rPr>
              <w:t>計画</w:t>
            </w:r>
            <w:r w:rsidR="00AF7345">
              <w:rPr>
                <w:rFonts w:ascii="ＭＳ ゴシック" w:eastAsia="ＭＳ ゴシック" w:hAnsi="ＭＳ ゴシック" w:hint="eastAsia"/>
                <w:szCs w:val="21"/>
              </w:rPr>
              <w:t>書</w:t>
            </w:r>
            <w:r w:rsidR="00BC2F56">
              <w:rPr>
                <w:rFonts w:ascii="ＭＳ ゴシック" w:eastAsia="ＭＳ ゴシック" w:hAnsi="ＭＳ ゴシック" w:hint="eastAsia"/>
                <w:szCs w:val="21"/>
              </w:rPr>
              <w:t>と概算経費内訳を打合簿確認済。</w:t>
            </w:r>
          </w:p>
          <w:p w:rsidR="00D00FFF" w:rsidRDefault="00D00FFF" w:rsidP="00D00FFF">
            <w:pPr>
              <w:wordWrap w:val="0"/>
              <w:ind w:leftChars="18" w:left="38" w:right="113"/>
              <w:rPr>
                <w:rFonts w:ascii="ＭＳ ゴシック" w:eastAsia="ＭＳ ゴシック" w:hAnsi="ＭＳ ゴシック"/>
                <w:szCs w:val="21"/>
              </w:rPr>
            </w:pPr>
          </w:p>
          <w:p w:rsidR="00D00FFF" w:rsidRDefault="00D00FFF" w:rsidP="00D00FFF">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３．旅費の</w:t>
            </w:r>
            <w:r w:rsidR="00300650">
              <w:rPr>
                <w:rFonts w:ascii="ＭＳ ゴシック" w:eastAsia="ＭＳ ゴシック" w:hAnsi="ＭＳ ゴシック" w:hint="eastAsia"/>
                <w:szCs w:val="21"/>
              </w:rPr>
              <w:t>減額について</w:t>
            </w:r>
          </w:p>
          <w:p w:rsidR="00B10F3C" w:rsidRPr="002952E9" w:rsidRDefault="00300650" w:rsidP="00300650">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旅費は、</w:t>
            </w:r>
            <w:r w:rsidR="009A5660">
              <w:rPr>
                <w:rFonts w:ascii="ＭＳ ゴシック" w:eastAsia="ＭＳ ゴシック" w:hAnsi="ＭＳ ゴシック" w:hint="eastAsia"/>
                <w:szCs w:val="21"/>
              </w:rPr>
              <w:t>看護師</w:t>
            </w:r>
            <w:r>
              <w:rPr>
                <w:rFonts w:ascii="ＭＳ ゴシック" w:eastAsia="ＭＳ ゴシック" w:hAnsi="ＭＳ ゴシック" w:hint="eastAsia"/>
                <w:szCs w:val="21"/>
              </w:rPr>
              <w:t>教育担当の</w:t>
            </w:r>
            <w:r w:rsidR="0033130C">
              <w:rPr>
                <w:rFonts w:ascii="ＭＳ ゴシック" w:eastAsia="ＭＳ ゴシック" w:hAnsi="ＭＳ ゴシック" w:hint="eastAsia"/>
                <w:szCs w:val="21"/>
              </w:rPr>
              <w:t>○川△子</w:t>
            </w:r>
            <w:r>
              <w:rPr>
                <w:rFonts w:ascii="ＭＳ ゴシック" w:eastAsia="ＭＳ ゴシック" w:hAnsi="ＭＳ ゴシック" w:hint="eastAsia"/>
                <w:szCs w:val="21"/>
              </w:rPr>
              <w:t>の渡航回数が３回から２回に減じたために旅費（航空賃）の減額</w:t>
            </w:r>
            <w:r w:rsidR="009A5660">
              <w:rPr>
                <w:rFonts w:ascii="ＭＳ ゴシック" w:eastAsia="ＭＳ ゴシック" w:hAnsi="ＭＳ ゴシック" w:hint="eastAsia"/>
                <w:szCs w:val="21"/>
              </w:rPr>
              <w:t>となり、流用</w:t>
            </w:r>
            <w:r>
              <w:rPr>
                <w:rFonts w:ascii="ＭＳ ゴシック" w:eastAsia="ＭＳ ゴシック" w:hAnsi="ＭＳ ゴシック" w:hint="eastAsia"/>
                <w:szCs w:val="21"/>
              </w:rPr>
              <w:t>が可能となったもの。精算に当たっては、</w:t>
            </w:r>
            <w:r w:rsidR="0033130C">
              <w:rPr>
                <w:rFonts w:ascii="ＭＳ ゴシック" w:eastAsia="ＭＳ ゴシック" w:hAnsi="ＭＳ ゴシック" w:hint="eastAsia"/>
                <w:szCs w:val="21"/>
              </w:rPr>
              <w:t>○川△子</w:t>
            </w:r>
            <w:r>
              <w:rPr>
                <w:rFonts w:ascii="ＭＳ ゴシック" w:eastAsia="ＭＳ ゴシック" w:hAnsi="ＭＳ ゴシック" w:hint="eastAsia"/>
                <w:szCs w:val="21"/>
              </w:rPr>
              <w:t>の渡航回数を２回として、旅費（航空賃）の精算を行う。</w:t>
            </w:r>
          </w:p>
          <w:p w:rsidR="00B10F3C" w:rsidRPr="002952E9" w:rsidRDefault="00B10F3C" w:rsidP="00B10F3C">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tc>
      </w:tr>
    </w:tbl>
    <w:p w:rsidR="00B10F3C" w:rsidRDefault="00B10F3C" w:rsidP="00B10F3C">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132F58" w:rsidRPr="002952E9" w:rsidRDefault="00132F58" w:rsidP="00132F58">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126C4E">
        <w:rPr>
          <w:rFonts w:ascii="ＭＳ ゴシック" w:eastAsia="ＭＳ ゴシック" w:hAnsi="ＭＳ ゴシック" w:hint="eastAsia"/>
          <w:szCs w:val="21"/>
          <w:bdr w:val="single" w:sz="4" w:space="0" w:color="auto"/>
        </w:rPr>
        <w:t>６</w:t>
      </w:r>
    </w:p>
    <w:p w:rsidR="00132F58" w:rsidRPr="002952E9" w:rsidRDefault="00132F58" w:rsidP="00132F58">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132F58" w:rsidRPr="002952E9" w:rsidRDefault="0062570D" w:rsidP="00132F58">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132F58" w:rsidRPr="002952E9">
        <w:rPr>
          <w:rFonts w:ascii="ＭＳ ゴシック" w:eastAsia="ＭＳ ゴシック" w:hAnsi="ＭＳ ゴシック" w:hint="eastAsia"/>
          <w:szCs w:val="21"/>
        </w:rPr>
        <w:t>年○○月○○日</w:t>
      </w:r>
    </w:p>
    <w:p w:rsidR="00132F58" w:rsidRPr="002952E9" w:rsidRDefault="00132F58" w:rsidP="00132F58">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132F58" w:rsidRPr="002952E9" w:rsidRDefault="00132F58" w:rsidP="00132F5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132F58" w:rsidRPr="002952E9" w:rsidRDefault="00132F58" w:rsidP="00132F5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132F5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132F58" w:rsidRPr="002952E9" w:rsidRDefault="00132F58" w:rsidP="00132F58">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132F58" w:rsidRPr="002952E9" w:rsidRDefault="00132F58" w:rsidP="00132F58">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132F58" w:rsidRPr="002952E9" w:rsidTr="0099771E">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132F58" w:rsidRPr="002952E9" w:rsidRDefault="00132F58" w:rsidP="002504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132F58" w:rsidRPr="002952E9" w:rsidRDefault="00132F58" w:rsidP="002504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132F58" w:rsidRPr="002952E9" w:rsidTr="00DD22E6">
        <w:trPr>
          <w:trHeight w:val="10658"/>
        </w:trPr>
        <w:tc>
          <w:tcPr>
            <w:tcW w:w="1871" w:type="dxa"/>
            <w:tcBorders>
              <w:top w:val="single" w:sz="6" w:space="0" w:color="auto"/>
              <w:left w:val="single" w:sz="6" w:space="0" w:color="auto"/>
              <w:bottom w:val="single" w:sz="6" w:space="0" w:color="auto"/>
              <w:right w:val="single" w:sz="6" w:space="0" w:color="auto"/>
            </w:tcBorders>
          </w:tcPr>
          <w:p w:rsidR="00132F58" w:rsidRDefault="00132F58" w:rsidP="00250424">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現地再委託契約における為替差損について</w:t>
            </w:r>
          </w:p>
          <w:p w:rsidR="00F04249" w:rsidRPr="002952E9" w:rsidRDefault="00F04249" w:rsidP="00250424">
            <w:pPr>
              <w:ind w:leftChars="67" w:left="141" w:right="11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8720" behindDoc="0" locked="0" layoutInCell="1" allowOverlap="1" wp14:anchorId="7723147E" wp14:editId="17D627ED">
                      <wp:simplePos x="0" y="0"/>
                      <wp:positionH relativeFrom="column">
                        <wp:posOffset>-542290</wp:posOffset>
                      </wp:positionH>
                      <wp:positionV relativeFrom="paragraph">
                        <wp:posOffset>311573</wp:posOffset>
                      </wp:positionV>
                      <wp:extent cx="1733127" cy="1210734"/>
                      <wp:effectExtent l="0" t="514350" r="76835" b="27940"/>
                      <wp:wrapNone/>
                      <wp:docPr id="6" name="角丸四角形吹き出し 6"/>
                      <wp:cNvGraphicFramePr/>
                      <a:graphic xmlns:a="http://schemas.openxmlformats.org/drawingml/2006/main">
                        <a:graphicData uri="http://schemas.microsoft.com/office/word/2010/wordprocessingShape">
                          <wps:wsp>
                            <wps:cNvSpPr/>
                            <wps:spPr>
                              <a:xfrm>
                                <a:off x="0" y="0"/>
                                <a:ext cx="1733127" cy="1210734"/>
                              </a:xfrm>
                              <a:prstGeom prst="wedgeRoundRectCallout">
                                <a:avLst>
                                  <a:gd name="adj1" fmla="val 53204"/>
                                  <a:gd name="adj2" fmla="val -90774"/>
                                  <a:gd name="adj3" fmla="val 16667"/>
                                </a:avLst>
                              </a:prstGeom>
                              <a:solidFill>
                                <a:schemeClr val="bg1"/>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F04249">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契約</w:t>
                                  </w:r>
                                  <w:r w:rsidRPr="00767EDB">
                                    <w:rPr>
                                      <w:rFonts w:ascii="ＭＳ ゴシック" w:eastAsia="ＭＳ ゴシック" w:hAnsi="ＭＳ ゴシック" w:hint="eastAsia"/>
                                      <w:i/>
                                      <w:color w:val="000000" w:themeColor="text1"/>
                                    </w:rPr>
                                    <w:t>約款第14条にも明記された受注者の権利なので、監督職員の「承諾」ではなく、「確認」と表現してい</w:t>
                                  </w:r>
                                  <w:r>
                                    <w:rPr>
                                      <w:rFonts w:ascii="ＭＳ ゴシック" w:eastAsia="ＭＳ ゴシック" w:hAnsi="ＭＳ ゴシック" w:hint="eastAsia"/>
                                      <w:i/>
                                      <w:color w:val="000000" w:themeColor="text1"/>
                                    </w:rPr>
                                    <w:t>ます</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9" type="#_x0000_t62" style="position:absolute;left:0;text-align:left;margin-left:-42.7pt;margin-top:24.55pt;width:136.45pt;height:9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" adj="22292,-8807" fillcolor="white [3212]" strokecolor="black [3213]" strokeweight="1.5pt">
                      <v:textbox>
                        <w:txbxContent>
                          <w:p w:rsidR="00203992" w:rsidRPr="00767EDB" w:rsidRDefault="00203992" w:rsidP="00F04249">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契約</w:t>
                            </w:r>
                            <w:r w:rsidRPr="00767EDB">
                              <w:rPr>
                                <w:rFonts w:ascii="ＭＳ ゴシック" w:eastAsia="ＭＳ ゴシック" w:hAnsi="ＭＳ ゴシック" w:hint="eastAsia"/>
                                <w:i/>
                                <w:color w:val="000000" w:themeColor="text1"/>
                              </w:rPr>
                              <w:t>約款第14条にも明記された受注者の権利なので、監督職員の「承諾」ではなく、「確認」と表現してい</w:t>
                            </w:r>
                            <w:r>
                              <w:rPr>
                                <w:rFonts w:ascii="ＭＳ ゴシック" w:eastAsia="ＭＳ ゴシック" w:hAnsi="ＭＳ ゴシック" w:hint="eastAsia"/>
                                <w:i/>
                                <w:color w:val="000000" w:themeColor="text1"/>
                              </w:rPr>
                              <w:t>ます</w:t>
                            </w:r>
                            <w:r w:rsidRPr="00767EDB">
                              <w:rPr>
                                <w:rFonts w:ascii="ＭＳ ゴシック" w:eastAsia="ＭＳ ゴシック" w:hAnsi="ＭＳ ゴシック" w:hint="eastAsia"/>
                                <w:i/>
                                <w:color w:val="000000" w:themeColor="text1"/>
                              </w:rPr>
                              <w:t>。</w:t>
                            </w:r>
                          </w:p>
                        </w:txbxContent>
                      </v:textbox>
                    </v:shape>
                  </w:pict>
                </mc:Fallback>
              </mc:AlternateContent>
            </w:r>
          </w:p>
        </w:tc>
        <w:tc>
          <w:tcPr>
            <w:tcW w:w="7796" w:type="dxa"/>
            <w:tcBorders>
              <w:top w:val="single" w:sz="6" w:space="0" w:color="auto"/>
              <w:left w:val="single" w:sz="6" w:space="0" w:color="auto"/>
              <w:bottom w:val="single" w:sz="6" w:space="0" w:color="auto"/>
              <w:right w:val="single" w:sz="6" w:space="0" w:color="auto"/>
            </w:tcBorders>
          </w:tcPr>
          <w:p w:rsidR="00132F58" w:rsidRDefault="00132F58" w:rsidP="0025042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1A4C9F">
              <w:rPr>
                <w:rFonts w:ascii="ＭＳ ゴシック" w:eastAsia="ＭＳ ゴシック" w:hAnsi="ＭＳ ゴシック" w:hint="eastAsia"/>
                <w:szCs w:val="21"/>
              </w:rPr>
              <w:t>現地再委託費にかかる為替差損額について、以下のとおり</w:t>
            </w:r>
            <w:r w:rsidR="00A639AA">
              <w:rPr>
                <w:rFonts w:ascii="ＭＳ ゴシック" w:eastAsia="ＭＳ ゴシック" w:hAnsi="ＭＳ ゴシック" w:hint="eastAsia"/>
                <w:szCs w:val="21"/>
              </w:rPr>
              <w:t>報告し、監督職員は内容を確認した。</w:t>
            </w:r>
          </w:p>
          <w:p w:rsidR="00A639AA" w:rsidRDefault="00A639AA" w:rsidP="0025042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精算に当たっては、為替差損額を含めて精算することとする。</w:t>
            </w:r>
          </w:p>
          <w:p w:rsidR="002D1B55" w:rsidRDefault="002D1B55" w:rsidP="00250424">
            <w:pPr>
              <w:wordWrap w:val="0"/>
              <w:ind w:leftChars="18" w:left="38" w:right="113" w:firstLineChars="100" w:firstLine="210"/>
              <w:rPr>
                <w:rFonts w:ascii="ＭＳ ゴシック" w:eastAsia="ＭＳ ゴシック" w:hAnsi="ＭＳ ゴシック"/>
                <w:szCs w:val="21"/>
              </w:rPr>
            </w:pPr>
          </w:p>
          <w:p w:rsidR="00EC486B" w:rsidRDefault="00EC486B"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１．</w:t>
            </w:r>
            <w:r w:rsidR="00BC2A5F">
              <w:rPr>
                <w:rFonts w:ascii="ＭＳ ゴシック" w:eastAsia="ＭＳ ゴシック" w:hAnsi="ＭＳ ゴシック" w:hint="eastAsia"/>
                <w:szCs w:val="21"/>
              </w:rPr>
              <w:t>現地再委託</w:t>
            </w:r>
            <w:r>
              <w:rPr>
                <w:rFonts w:ascii="ＭＳ ゴシック" w:eastAsia="ＭＳ ゴシック" w:hAnsi="ＭＳ ゴシック" w:hint="eastAsia"/>
                <w:szCs w:val="21"/>
              </w:rPr>
              <w:t>契約名称</w:t>
            </w:r>
          </w:p>
          <w:p w:rsidR="002D1B55" w:rsidRDefault="00EC486B" w:rsidP="008B0FA5">
            <w:pPr>
              <w:wordWrap w:val="0"/>
              <w:spacing w:line="360" w:lineRule="auto"/>
              <w:ind w:leftChars="18" w:left="38" w:right="113"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全国交通量測定調査</w:t>
            </w:r>
          </w:p>
          <w:p w:rsidR="00EC486B" w:rsidRDefault="00EC486B"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２．</w:t>
            </w:r>
            <w:r w:rsidR="00BC2A5F">
              <w:rPr>
                <w:rFonts w:ascii="ＭＳ ゴシック" w:eastAsia="ＭＳ ゴシック" w:hAnsi="ＭＳ ゴシック" w:hint="eastAsia"/>
                <w:szCs w:val="21"/>
              </w:rPr>
              <w:t>現地再委託契約</w:t>
            </w:r>
            <w:r>
              <w:rPr>
                <w:rFonts w:ascii="ＭＳ ゴシック" w:eastAsia="ＭＳ ゴシック" w:hAnsi="ＭＳ ゴシック" w:hint="eastAsia"/>
                <w:szCs w:val="21"/>
              </w:rPr>
              <w:t>業務概要</w:t>
            </w:r>
          </w:p>
          <w:p w:rsidR="002D1B55" w:rsidRDefault="00BC2A5F" w:rsidP="00DD22E6">
            <w:pPr>
              <w:wordWrap w:val="0"/>
              <w:spacing w:line="360" w:lineRule="auto"/>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全国</w:t>
            </w:r>
            <w:r w:rsidR="00EC486B">
              <w:rPr>
                <w:rFonts w:ascii="ＭＳ ゴシック" w:eastAsia="ＭＳ ゴシック" w:hAnsi="ＭＳ ゴシック" w:hint="eastAsia"/>
                <w:szCs w:val="21"/>
              </w:rPr>
              <w:t>３０州を対象に、全国物流網総合計画策定に必要な交通量を測定する。</w:t>
            </w:r>
          </w:p>
          <w:p w:rsidR="00EC486B" w:rsidRPr="00EC486B" w:rsidRDefault="00EC486B"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３．</w:t>
            </w:r>
            <w:r w:rsidR="00BC2A5F">
              <w:rPr>
                <w:rFonts w:ascii="ＭＳ ゴシック" w:eastAsia="ＭＳ ゴシック" w:hAnsi="ＭＳ ゴシック" w:hint="eastAsia"/>
                <w:szCs w:val="21"/>
              </w:rPr>
              <w:t>現地再委託</w:t>
            </w:r>
            <w:r w:rsidRPr="00EC486B">
              <w:rPr>
                <w:rFonts w:ascii="ＭＳ ゴシック" w:eastAsia="ＭＳ ゴシック" w:hAnsi="ＭＳ ゴシック" w:hint="eastAsia"/>
                <w:szCs w:val="21"/>
              </w:rPr>
              <w:t>契約金額</w:t>
            </w:r>
          </w:p>
          <w:p w:rsidR="002D1B55" w:rsidRDefault="00EC486B" w:rsidP="00DD22E6">
            <w:pPr>
              <w:wordWrap w:val="0"/>
              <w:spacing w:line="360" w:lineRule="auto"/>
              <w:ind w:leftChars="18" w:left="38" w:right="113"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８４０，０００米ドル</w:t>
            </w:r>
          </w:p>
          <w:p w:rsidR="00BA68C8" w:rsidRDefault="00BA68C8"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４．</w:t>
            </w:r>
            <w:r w:rsidR="00BC2A5F">
              <w:rPr>
                <w:rFonts w:ascii="ＭＳ ゴシック" w:eastAsia="ＭＳ ゴシック" w:hAnsi="ＭＳ ゴシック" w:hint="eastAsia"/>
                <w:szCs w:val="21"/>
              </w:rPr>
              <w:t>現地再委託</w:t>
            </w:r>
            <w:r>
              <w:rPr>
                <w:rFonts w:ascii="ＭＳ ゴシック" w:eastAsia="ＭＳ ゴシック" w:hAnsi="ＭＳ ゴシック" w:hint="eastAsia"/>
                <w:szCs w:val="21"/>
              </w:rPr>
              <w:t>契約金額（</w:t>
            </w:r>
            <w:r w:rsidR="008B69BC">
              <w:rPr>
                <w:rFonts w:ascii="ＭＳ ゴシック" w:eastAsia="ＭＳ ゴシック" w:hAnsi="ＭＳ ゴシック" w:hint="eastAsia"/>
                <w:szCs w:val="21"/>
              </w:rPr>
              <w:t>契約締結時</w:t>
            </w:r>
            <w:r>
              <w:rPr>
                <w:rFonts w:ascii="ＭＳ ゴシック" w:eastAsia="ＭＳ ゴシック" w:hAnsi="ＭＳ ゴシック" w:hint="eastAsia"/>
                <w:szCs w:val="21"/>
              </w:rPr>
              <w:t>円貨想定）</w:t>
            </w:r>
          </w:p>
          <w:p w:rsidR="002D1B55" w:rsidRPr="008B0FA5" w:rsidRDefault="00BA68C8" w:rsidP="00DD22E6">
            <w:pPr>
              <w:wordWrap w:val="0"/>
              <w:spacing w:line="360" w:lineRule="auto"/>
              <w:ind w:leftChars="18" w:left="38" w:right="113" w:firstLineChars="200" w:firstLine="420"/>
              <w:rPr>
                <w:rFonts w:ascii="ＭＳ ゴシック" w:eastAsia="ＭＳ ゴシック" w:hAnsi="ＭＳ ゴシック"/>
                <w:szCs w:val="21"/>
                <w:u w:val="single"/>
              </w:rPr>
            </w:pPr>
            <w:r w:rsidRPr="00BA68C8">
              <w:rPr>
                <w:rFonts w:ascii="ＭＳ ゴシック" w:eastAsia="ＭＳ ゴシック" w:hAnsi="ＭＳ ゴシック" w:hint="eastAsia"/>
                <w:szCs w:val="21"/>
                <w:u w:val="single"/>
              </w:rPr>
              <w:t>６９，５５２，０００円（１米ドル＝８２．８０円）</w:t>
            </w:r>
          </w:p>
          <w:p w:rsidR="00BA68C8" w:rsidRDefault="00BA68C8"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５．</w:t>
            </w:r>
            <w:r w:rsidR="002D1B55">
              <w:rPr>
                <w:rFonts w:ascii="ＭＳ ゴシック" w:eastAsia="ＭＳ ゴシック" w:hAnsi="ＭＳ ゴシック" w:hint="eastAsia"/>
                <w:szCs w:val="21"/>
              </w:rPr>
              <w:t>本体契約経費計上</w:t>
            </w:r>
            <w:r w:rsidR="00BC2A5F">
              <w:rPr>
                <w:rFonts w:ascii="ＭＳ ゴシック" w:eastAsia="ＭＳ ゴシック" w:hAnsi="ＭＳ ゴシック" w:hint="eastAsia"/>
                <w:szCs w:val="21"/>
              </w:rPr>
              <w:t>額（現地再委託費）</w:t>
            </w:r>
          </w:p>
          <w:p w:rsidR="002D1B55" w:rsidRPr="008B0FA5" w:rsidRDefault="00093F09" w:rsidP="00DD22E6">
            <w:pPr>
              <w:wordWrap w:val="0"/>
              <w:spacing w:line="360" w:lineRule="auto"/>
              <w:ind w:leftChars="18" w:left="38" w:right="113" w:firstLineChars="200" w:firstLine="420"/>
              <w:rPr>
                <w:rFonts w:ascii="ＭＳ ゴシック" w:eastAsia="ＭＳ ゴシック" w:hAnsi="ＭＳ ゴシック"/>
                <w:szCs w:val="21"/>
                <w:u w:val="single"/>
              </w:rPr>
            </w:pPr>
            <w:r>
              <w:rPr>
                <w:rFonts w:ascii="ＭＳ ゴシック" w:eastAsia="ＭＳ ゴシック" w:hAnsi="ＭＳ ゴシック" w:hint="eastAsia"/>
                <w:szCs w:val="21"/>
                <w:u w:val="single"/>
              </w:rPr>
              <w:t>７４，０００，０００円</w:t>
            </w:r>
            <w:r w:rsidR="008B69BC">
              <w:rPr>
                <w:rFonts w:ascii="ＭＳ ゴシック" w:eastAsia="ＭＳ ゴシック" w:hAnsi="ＭＳ ゴシック" w:hint="eastAsia"/>
                <w:szCs w:val="21"/>
                <w:u w:val="single"/>
              </w:rPr>
              <w:t xml:space="preserve">　（①）</w:t>
            </w:r>
          </w:p>
          <w:p w:rsidR="00EC486B" w:rsidRDefault="00BA68C8"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６</w:t>
            </w:r>
            <w:r w:rsidR="00EC486B">
              <w:rPr>
                <w:rFonts w:ascii="ＭＳ ゴシック" w:eastAsia="ＭＳ ゴシック" w:hAnsi="ＭＳ ゴシック" w:hint="eastAsia"/>
                <w:szCs w:val="21"/>
              </w:rPr>
              <w:t>．</w:t>
            </w:r>
            <w:r w:rsidR="00BC2A5F">
              <w:rPr>
                <w:rFonts w:ascii="ＭＳ ゴシック" w:eastAsia="ＭＳ ゴシック" w:hAnsi="ＭＳ ゴシック" w:hint="eastAsia"/>
                <w:szCs w:val="21"/>
              </w:rPr>
              <w:t>現地再委託契約</w:t>
            </w:r>
            <w:r w:rsidR="00EC486B">
              <w:rPr>
                <w:rFonts w:ascii="ＭＳ ゴシック" w:eastAsia="ＭＳ ゴシック" w:hAnsi="ＭＳ ゴシック" w:hint="eastAsia"/>
                <w:szCs w:val="21"/>
              </w:rPr>
              <w:t>支払</w:t>
            </w:r>
            <w:r w:rsidR="0099771E">
              <w:rPr>
                <w:rFonts w:ascii="ＭＳ ゴシック" w:eastAsia="ＭＳ ゴシック" w:hAnsi="ＭＳ ゴシック" w:hint="eastAsia"/>
                <w:szCs w:val="21"/>
              </w:rPr>
              <w:t>い実績</w:t>
            </w:r>
            <w:r>
              <w:rPr>
                <w:rFonts w:ascii="ＭＳ ゴシック" w:eastAsia="ＭＳ ゴシック" w:hAnsi="ＭＳ ゴシック" w:hint="eastAsia"/>
                <w:szCs w:val="21"/>
              </w:rPr>
              <w:t>（円貨）</w:t>
            </w:r>
          </w:p>
          <w:p w:rsidR="00BA68C8" w:rsidRPr="00BA68C8" w:rsidRDefault="00BA68C8" w:rsidP="00BA68C8">
            <w:pPr>
              <w:wordWrap w:val="0"/>
              <w:ind w:leftChars="18" w:left="38" w:right="113" w:firstLineChars="200" w:firstLine="420"/>
              <w:rPr>
                <w:rFonts w:ascii="ＭＳ ゴシック" w:eastAsia="ＭＳ ゴシック" w:hAnsi="ＭＳ ゴシック"/>
                <w:szCs w:val="21"/>
                <w:u w:val="single"/>
              </w:rPr>
            </w:pPr>
            <w:r w:rsidRPr="00BA68C8">
              <w:rPr>
                <w:rFonts w:ascii="ＭＳ ゴシック" w:eastAsia="ＭＳ ゴシック" w:hAnsi="ＭＳ ゴシック" w:hint="eastAsia"/>
                <w:szCs w:val="21"/>
                <w:u w:val="single"/>
              </w:rPr>
              <w:t>８１，１１８，８００円</w:t>
            </w:r>
            <w:r w:rsidR="008B69BC">
              <w:rPr>
                <w:rFonts w:ascii="ＭＳ ゴシック" w:eastAsia="ＭＳ ゴシック" w:hAnsi="ＭＳ ゴシック" w:hint="eastAsia"/>
                <w:szCs w:val="21"/>
                <w:u w:val="single"/>
              </w:rPr>
              <w:t xml:space="preserve">　（②）</w:t>
            </w:r>
          </w:p>
          <w:tbl>
            <w:tblPr>
              <w:tblStyle w:val="ae"/>
              <w:tblW w:w="0" w:type="auto"/>
              <w:tblInd w:w="251" w:type="dxa"/>
              <w:tblLayout w:type="fixed"/>
              <w:tblLook w:val="04A0" w:firstRow="1" w:lastRow="0" w:firstColumn="1" w:lastColumn="0" w:noHBand="0" w:noVBand="1"/>
            </w:tblPr>
            <w:tblGrid>
              <w:gridCol w:w="1417"/>
              <w:gridCol w:w="992"/>
              <w:gridCol w:w="1418"/>
              <w:gridCol w:w="1700"/>
              <w:gridCol w:w="1844"/>
            </w:tblGrid>
            <w:tr w:rsidR="0099771E" w:rsidTr="00BA68C8">
              <w:trPr>
                <w:trHeight w:val="340"/>
              </w:trPr>
              <w:tc>
                <w:tcPr>
                  <w:tcW w:w="1417"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p>
              </w:tc>
              <w:tc>
                <w:tcPr>
                  <w:tcW w:w="992"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支払日</w:t>
                  </w:r>
                </w:p>
              </w:tc>
              <w:tc>
                <w:tcPr>
                  <w:tcW w:w="1418"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支払額</w:t>
                  </w:r>
                  <w:r>
                    <w:rPr>
                      <w:rFonts w:ascii="ＭＳ ゴシック" w:eastAsia="ＭＳ ゴシック" w:hAnsi="ＭＳ ゴシック" w:hint="eastAsia"/>
                      <w:sz w:val="20"/>
                      <w:szCs w:val="20"/>
                    </w:rPr>
                    <w:t>(＄)</w:t>
                  </w:r>
                </w:p>
              </w:tc>
              <w:tc>
                <w:tcPr>
                  <w:tcW w:w="1700"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日本円換算</w:t>
                  </w:r>
                </w:p>
              </w:tc>
              <w:tc>
                <w:tcPr>
                  <w:tcW w:w="1844"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為替レート</w:t>
                  </w:r>
                </w:p>
              </w:tc>
            </w:tr>
            <w:tr w:rsidR="0099771E" w:rsidTr="00BA68C8">
              <w:trPr>
                <w:trHeight w:val="340"/>
              </w:trPr>
              <w:tc>
                <w:tcPr>
                  <w:tcW w:w="1417" w:type="dxa"/>
                  <w:vAlign w:val="center"/>
                </w:tcPr>
                <w:p w:rsidR="0099771E" w:rsidRPr="0099771E" w:rsidRDefault="0099771E" w:rsidP="0099771E">
                  <w:pPr>
                    <w:wordWrap w:val="0"/>
                    <w:ind w:right="113"/>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前払</w:t>
                  </w:r>
                </w:p>
              </w:tc>
              <w:tc>
                <w:tcPr>
                  <w:tcW w:w="992"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10/19</w:t>
                  </w:r>
                </w:p>
              </w:tc>
              <w:tc>
                <w:tcPr>
                  <w:tcW w:w="1418" w:type="dxa"/>
                  <w:vAlign w:val="center"/>
                </w:tcPr>
                <w:p w:rsidR="0099771E" w:rsidRPr="0099771E" w:rsidRDefault="0099771E"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336,000</w:t>
                  </w:r>
                </w:p>
              </w:tc>
              <w:tc>
                <w:tcPr>
                  <w:tcW w:w="1700" w:type="dxa"/>
                  <w:vAlign w:val="center"/>
                </w:tcPr>
                <w:p w:rsidR="0099771E" w:rsidRPr="0099771E" w:rsidRDefault="0099771E"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27,820,800</w:t>
                  </w:r>
                </w:p>
              </w:tc>
              <w:tc>
                <w:tcPr>
                  <w:tcW w:w="1844" w:type="dxa"/>
                  <w:vAlign w:val="center"/>
                </w:tcPr>
                <w:p w:rsidR="0099771E" w:rsidRPr="0099771E" w:rsidRDefault="0099771E" w:rsidP="00BA68C8">
                  <w:pPr>
                    <w:tabs>
                      <w:tab w:val="right" w:pos="1594"/>
                    </w:tabs>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BA68C8">
                    <w:rPr>
                      <w:rFonts w:ascii="ＭＳ ゴシック" w:eastAsia="ＭＳ ゴシック" w:hAnsi="ＭＳ ゴシック"/>
                      <w:sz w:val="20"/>
                      <w:szCs w:val="20"/>
                    </w:rPr>
                    <w:tab/>
                  </w:r>
                  <w:r>
                    <w:rPr>
                      <w:rFonts w:ascii="ＭＳ ゴシック" w:eastAsia="ＭＳ ゴシック" w:hAnsi="ＭＳ ゴシック" w:hint="eastAsia"/>
                      <w:sz w:val="20"/>
                      <w:szCs w:val="20"/>
                    </w:rPr>
                    <w:t>82.80円</w:t>
                  </w:r>
                </w:p>
              </w:tc>
            </w:tr>
            <w:tr w:rsidR="0099771E" w:rsidTr="00BA68C8">
              <w:trPr>
                <w:trHeight w:val="340"/>
              </w:trPr>
              <w:tc>
                <w:tcPr>
                  <w:tcW w:w="1417" w:type="dxa"/>
                  <w:vAlign w:val="center"/>
                </w:tcPr>
                <w:p w:rsidR="0099771E" w:rsidRPr="0099771E" w:rsidRDefault="0099771E" w:rsidP="0099771E">
                  <w:pPr>
                    <w:wordWrap w:val="0"/>
                    <w:ind w:right="113"/>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第一中間払</w:t>
                  </w:r>
                </w:p>
              </w:tc>
              <w:tc>
                <w:tcPr>
                  <w:tcW w:w="992"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12/8</w:t>
                  </w:r>
                </w:p>
              </w:tc>
              <w:tc>
                <w:tcPr>
                  <w:tcW w:w="1418" w:type="dxa"/>
                  <w:vAlign w:val="center"/>
                </w:tcPr>
                <w:p w:rsidR="0099771E" w:rsidRPr="0099771E" w:rsidRDefault="0099771E"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252,000</w:t>
                  </w:r>
                </w:p>
              </w:tc>
              <w:tc>
                <w:tcPr>
                  <w:tcW w:w="1700" w:type="dxa"/>
                  <w:vAlign w:val="center"/>
                </w:tcPr>
                <w:p w:rsidR="0099771E" w:rsidRPr="0099771E" w:rsidRDefault="00BA68C8"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25,149,600</w:t>
                  </w:r>
                </w:p>
              </w:tc>
              <w:tc>
                <w:tcPr>
                  <w:tcW w:w="1844" w:type="dxa"/>
                  <w:vAlign w:val="center"/>
                </w:tcPr>
                <w:p w:rsidR="0099771E" w:rsidRPr="0099771E" w:rsidRDefault="0099771E" w:rsidP="00BA68C8">
                  <w:pPr>
                    <w:tabs>
                      <w:tab w:val="right" w:pos="1594"/>
                    </w:tabs>
                    <w:wordWrap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BA68C8">
                    <w:rPr>
                      <w:rFonts w:ascii="ＭＳ ゴシック" w:eastAsia="ＭＳ ゴシック" w:hAnsi="ＭＳ ゴシック"/>
                      <w:sz w:val="20"/>
                      <w:szCs w:val="20"/>
                    </w:rPr>
                    <w:tab/>
                  </w:r>
                  <w:r>
                    <w:rPr>
                      <w:rFonts w:ascii="ＭＳ ゴシック" w:eastAsia="ＭＳ ゴシック" w:hAnsi="ＭＳ ゴシック" w:hint="eastAsia"/>
                      <w:sz w:val="20"/>
                      <w:szCs w:val="20"/>
                    </w:rPr>
                    <w:t>99.80円</w:t>
                  </w:r>
                </w:p>
              </w:tc>
            </w:tr>
            <w:tr w:rsidR="0099771E" w:rsidTr="00BA68C8">
              <w:trPr>
                <w:trHeight w:val="340"/>
              </w:trPr>
              <w:tc>
                <w:tcPr>
                  <w:tcW w:w="1417" w:type="dxa"/>
                  <w:vAlign w:val="center"/>
                </w:tcPr>
                <w:p w:rsidR="0099771E" w:rsidRPr="0099771E" w:rsidRDefault="0099771E" w:rsidP="0099771E">
                  <w:pPr>
                    <w:wordWrap w:val="0"/>
                    <w:ind w:right="113"/>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第二中間払</w:t>
                  </w:r>
                </w:p>
              </w:tc>
              <w:tc>
                <w:tcPr>
                  <w:tcW w:w="992"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2/28</w:t>
                  </w:r>
                </w:p>
              </w:tc>
              <w:tc>
                <w:tcPr>
                  <w:tcW w:w="1418" w:type="dxa"/>
                  <w:vAlign w:val="center"/>
                </w:tcPr>
                <w:p w:rsidR="0099771E" w:rsidRPr="0099771E" w:rsidRDefault="0099771E"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168,000</w:t>
                  </w:r>
                </w:p>
              </w:tc>
              <w:tc>
                <w:tcPr>
                  <w:tcW w:w="1700" w:type="dxa"/>
                  <w:vAlign w:val="center"/>
                </w:tcPr>
                <w:p w:rsidR="0099771E" w:rsidRPr="0099771E" w:rsidRDefault="00BA68C8"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18,891,600</w:t>
                  </w:r>
                </w:p>
              </w:tc>
              <w:tc>
                <w:tcPr>
                  <w:tcW w:w="1844" w:type="dxa"/>
                  <w:vAlign w:val="center"/>
                </w:tcPr>
                <w:p w:rsidR="0099771E" w:rsidRPr="0099771E" w:rsidRDefault="0099771E" w:rsidP="00BA68C8">
                  <w:pPr>
                    <w:tabs>
                      <w:tab w:val="right" w:pos="1594"/>
                    </w:tabs>
                    <w:wordWrap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BA68C8">
                    <w:rPr>
                      <w:rFonts w:ascii="ＭＳ ゴシック" w:eastAsia="ＭＳ ゴシック" w:hAnsi="ＭＳ ゴシック"/>
                      <w:sz w:val="20"/>
                      <w:szCs w:val="20"/>
                    </w:rPr>
                    <w:tab/>
                  </w:r>
                  <w:r>
                    <w:rPr>
                      <w:rFonts w:ascii="ＭＳ ゴシック" w:eastAsia="ＭＳ ゴシック" w:hAnsi="ＭＳ ゴシック" w:hint="eastAsia"/>
                      <w:sz w:val="20"/>
                      <w:szCs w:val="20"/>
                    </w:rPr>
                    <w:t>112.45円</w:t>
                  </w:r>
                </w:p>
              </w:tc>
            </w:tr>
            <w:tr w:rsidR="0099771E" w:rsidTr="00BA68C8">
              <w:trPr>
                <w:trHeight w:val="340"/>
              </w:trPr>
              <w:tc>
                <w:tcPr>
                  <w:tcW w:w="1417" w:type="dxa"/>
                  <w:vAlign w:val="center"/>
                </w:tcPr>
                <w:p w:rsidR="0099771E" w:rsidRPr="0099771E" w:rsidRDefault="0099771E" w:rsidP="0099771E">
                  <w:pPr>
                    <w:wordWrap w:val="0"/>
                    <w:ind w:right="113"/>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最終払</w:t>
                  </w:r>
                </w:p>
              </w:tc>
              <w:tc>
                <w:tcPr>
                  <w:tcW w:w="992"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4/30</w:t>
                  </w:r>
                </w:p>
              </w:tc>
              <w:tc>
                <w:tcPr>
                  <w:tcW w:w="1418" w:type="dxa"/>
                  <w:vAlign w:val="center"/>
                </w:tcPr>
                <w:p w:rsidR="0099771E" w:rsidRPr="0099771E" w:rsidRDefault="0099771E"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84,000</w:t>
                  </w:r>
                </w:p>
              </w:tc>
              <w:tc>
                <w:tcPr>
                  <w:tcW w:w="1700" w:type="dxa"/>
                  <w:vAlign w:val="center"/>
                </w:tcPr>
                <w:p w:rsidR="0099771E" w:rsidRPr="0099771E" w:rsidRDefault="00BA68C8"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9,256,800</w:t>
                  </w:r>
                </w:p>
              </w:tc>
              <w:tc>
                <w:tcPr>
                  <w:tcW w:w="1844" w:type="dxa"/>
                  <w:vAlign w:val="center"/>
                </w:tcPr>
                <w:p w:rsidR="0099771E" w:rsidRPr="0099771E" w:rsidRDefault="0099771E" w:rsidP="00BA68C8">
                  <w:pPr>
                    <w:tabs>
                      <w:tab w:val="right" w:pos="1594"/>
                    </w:tabs>
                    <w:wordWrap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BA68C8">
                    <w:rPr>
                      <w:rFonts w:ascii="ＭＳ ゴシック" w:eastAsia="ＭＳ ゴシック" w:hAnsi="ＭＳ ゴシック"/>
                      <w:sz w:val="20"/>
                      <w:szCs w:val="20"/>
                    </w:rPr>
                    <w:tab/>
                  </w:r>
                  <w:r>
                    <w:rPr>
                      <w:rFonts w:ascii="ＭＳ ゴシック" w:eastAsia="ＭＳ ゴシック" w:hAnsi="ＭＳ ゴシック" w:hint="eastAsia"/>
                      <w:sz w:val="20"/>
                      <w:szCs w:val="20"/>
                    </w:rPr>
                    <w:t>110.20円</w:t>
                  </w:r>
                </w:p>
              </w:tc>
            </w:tr>
            <w:tr w:rsidR="0099771E" w:rsidTr="00BA68C8">
              <w:trPr>
                <w:trHeight w:val="340"/>
              </w:trPr>
              <w:tc>
                <w:tcPr>
                  <w:tcW w:w="1417" w:type="dxa"/>
                  <w:vAlign w:val="center"/>
                </w:tcPr>
                <w:p w:rsidR="0099771E" w:rsidRPr="00BA68C8" w:rsidRDefault="0099771E" w:rsidP="0099771E">
                  <w:pPr>
                    <w:wordWrap w:val="0"/>
                    <w:ind w:right="113"/>
                    <w:rPr>
                      <w:rFonts w:ascii="ＭＳ ゴシック" w:eastAsia="ＭＳ ゴシック" w:hAnsi="ＭＳ ゴシック"/>
                      <w:b/>
                      <w:sz w:val="20"/>
                      <w:szCs w:val="20"/>
                    </w:rPr>
                  </w:pPr>
                  <w:r w:rsidRPr="00BA68C8">
                    <w:rPr>
                      <w:rFonts w:ascii="ＭＳ ゴシック" w:eastAsia="ＭＳ ゴシック" w:hAnsi="ＭＳ ゴシック" w:hint="eastAsia"/>
                      <w:b/>
                      <w:sz w:val="20"/>
                      <w:szCs w:val="20"/>
                    </w:rPr>
                    <w:t>合計額</w:t>
                  </w:r>
                </w:p>
              </w:tc>
              <w:tc>
                <w:tcPr>
                  <w:tcW w:w="992" w:type="dxa"/>
                  <w:vAlign w:val="center"/>
                </w:tcPr>
                <w:p w:rsidR="0099771E" w:rsidRPr="00BA68C8" w:rsidRDefault="0099771E" w:rsidP="0099771E">
                  <w:pPr>
                    <w:wordWrap w:val="0"/>
                    <w:ind w:right="113"/>
                    <w:jc w:val="center"/>
                    <w:rPr>
                      <w:rFonts w:ascii="ＭＳ ゴシック" w:eastAsia="ＭＳ ゴシック" w:hAnsi="ＭＳ ゴシック"/>
                      <w:b/>
                      <w:sz w:val="20"/>
                      <w:szCs w:val="20"/>
                    </w:rPr>
                  </w:pPr>
                </w:p>
              </w:tc>
              <w:tc>
                <w:tcPr>
                  <w:tcW w:w="1418" w:type="dxa"/>
                  <w:vAlign w:val="center"/>
                </w:tcPr>
                <w:p w:rsidR="0099771E" w:rsidRPr="00BA68C8" w:rsidRDefault="0099771E" w:rsidP="0099771E">
                  <w:pPr>
                    <w:wordWrap w:val="0"/>
                    <w:ind w:right="113"/>
                    <w:jc w:val="right"/>
                    <w:rPr>
                      <w:rFonts w:ascii="ＭＳ ゴシック" w:eastAsia="ＭＳ ゴシック" w:hAnsi="ＭＳ ゴシック"/>
                      <w:b/>
                      <w:sz w:val="20"/>
                      <w:szCs w:val="20"/>
                    </w:rPr>
                  </w:pPr>
                  <w:r w:rsidRPr="00BA68C8">
                    <w:rPr>
                      <w:rFonts w:ascii="ＭＳ ゴシック" w:eastAsia="ＭＳ ゴシック" w:hAnsi="ＭＳ ゴシック" w:hint="eastAsia"/>
                      <w:b/>
                      <w:sz w:val="20"/>
                      <w:szCs w:val="20"/>
                    </w:rPr>
                    <w:t>840,000</w:t>
                  </w:r>
                </w:p>
              </w:tc>
              <w:tc>
                <w:tcPr>
                  <w:tcW w:w="1700" w:type="dxa"/>
                  <w:vAlign w:val="center"/>
                </w:tcPr>
                <w:p w:rsidR="0099771E" w:rsidRPr="00BA68C8" w:rsidRDefault="00BA68C8" w:rsidP="0099771E">
                  <w:pPr>
                    <w:wordWrap w:val="0"/>
                    <w:ind w:right="113"/>
                    <w:jc w:val="right"/>
                    <w:rPr>
                      <w:rFonts w:ascii="ＭＳ ゴシック" w:eastAsia="ＭＳ ゴシック" w:hAnsi="ＭＳ ゴシック"/>
                      <w:b/>
                      <w:sz w:val="20"/>
                      <w:szCs w:val="20"/>
                    </w:rPr>
                  </w:pPr>
                  <w:r w:rsidRPr="00BA68C8">
                    <w:rPr>
                      <w:rFonts w:ascii="ＭＳ ゴシック" w:eastAsia="ＭＳ ゴシック" w:hAnsi="ＭＳ ゴシック" w:hint="eastAsia"/>
                      <w:b/>
                      <w:sz w:val="20"/>
                      <w:szCs w:val="20"/>
                    </w:rPr>
                    <w:t>81,118,800</w:t>
                  </w:r>
                </w:p>
              </w:tc>
              <w:tc>
                <w:tcPr>
                  <w:tcW w:w="1844" w:type="dxa"/>
                  <w:vAlign w:val="center"/>
                </w:tcPr>
                <w:p w:rsidR="0099771E" w:rsidRPr="00BA68C8" w:rsidRDefault="0099771E" w:rsidP="0099771E">
                  <w:pPr>
                    <w:wordWrap w:val="0"/>
                    <w:ind w:right="113"/>
                    <w:jc w:val="left"/>
                    <w:rPr>
                      <w:rFonts w:ascii="ＭＳ ゴシック" w:eastAsia="ＭＳ ゴシック" w:hAnsi="ＭＳ ゴシック"/>
                      <w:b/>
                      <w:sz w:val="20"/>
                      <w:szCs w:val="20"/>
                    </w:rPr>
                  </w:pPr>
                </w:p>
              </w:tc>
            </w:tr>
          </w:tbl>
          <w:p w:rsidR="002D1B55" w:rsidRPr="008B0FA5" w:rsidRDefault="00BA68C8" w:rsidP="00DD22E6">
            <w:pPr>
              <w:wordWrap w:val="0"/>
              <w:spacing w:line="360" w:lineRule="auto"/>
              <w:ind w:leftChars="18" w:left="38" w:right="113" w:firstLineChars="200" w:firstLine="400"/>
              <w:rPr>
                <w:rFonts w:ascii="ＭＳ ゴシック" w:eastAsia="ＭＳ ゴシック" w:hAnsi="ＭＳ ゴシック"/>
                <w:sz w:val="20"/>
                <w:szCs w:val="21"/>
              </w:rPr>
            </w:pPr>
            <w:r w:rsidRPr="00BA68C8">
              <w:rPr>
                <w:rFonts w:ascii="ＭＳ ゴシック" w:eastAsia="ＭＳ ゴシック" w:hAnsi="ＭＳ ゴシック" w:hint="eastAsia"/>
                <w:sz w:val="20"/>
                <w:szCs w:val="21"/>
              </w:rPr>
              <w:t>注</w:t>
            </w:r>
            <w:r>
              <w:rPr>
                <w:rFonts w:ascii="ＭＳ ゴシック" w:eastAsia="ＭＳ ゴシック" w:hAnsi="ＭＳ ゴシック" w:hint="eastAsia"/>
                <w:sz w:val="20"/>
                <w:szCs w:val="21"/>
              </w:rPr>
              <w:t>）為替レートは、支払月のJICA指定</w:t>
            </w:r>
            <w:r w:rsidR="008B69BC">
              <w:rPr>
                <w:rFonts w:ascii="ＭＳ ゴシック" w:eastAsia="ＭＳ ゴシック" w:hAnsi="ＭＳ ゴシック" w:hint="eastAsia"/>
                <w:sz w:val="20"/>
                <w:szCs w:val="21"/>
              </w:rPr>
              <w:t>の外貨換算</w:t>
            </w:r>
            <w:r>
              <w:rPr>
                <w:rFonts w:ascii="ＭＳ ゴシック" w:eastAsia="ＭＳ ゴシック" w:hAnsi="ＭＳ ゴシック" w:hint="eastAsia"/>
                <w:sz w:val="20"/>
                <w:szCs w:val="21"/>
              </w:rPr>
              <w:t>レート</w:t>
            </w:r>
            <w:r w:rsidR="008B69BC">
              <w:rPr>
                <w:rFonts w:ascii="ＭＳ ゴシック" w:eastAsia="ＭＳ ゴシック" w:hAnsi="ＭＳ ゴシック" w:hint="eastAsia"/>
                <w:sz w:val="20"/>
                <w:szCs w:val="21"/>
              </w:rPr>
              <w:t>表による</w:t>
            </w:r>
            <w:r w:rsidR="00DD22E6">
              <w:rPr>
                <w:rFonts w:ascii="ＭＳ ゴシック" w:eastAsia="ＭＳ ゴシック" w:hAnsi="ＭＳ ゴシック" w:hint="eastAsia"/>
                <w:sz w:val="20"/>
                <w:szCs w:val="21"/>
              </w:rPr>
              <w:t>。</w:t>
            </w:r>
          </w:p>
          <w:p w:rsidR="00132F58" w:rsidRDefault="00BA68C8" w:rsidP="00BA68C8">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７．為替差損額</w:t>
            </w:r>
          </w:p>
          <w:p w:rsidR="00BA68C8" w:rsidRPr="008B0FA5" w:rsidRDefault="00BA68C8" w:rsidP="008B0FA5">
            <w:pPr>
              <w:wordWrap w:val="0"/>
              <w:ind w:leftChars="18" w:left="38" w:right="113" w:firstLineChars="200" w:firstLine="420"/>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１１，５６６，８００円</w:t>
            </w:r>
            <w:r w:rsidR="008B69BC">
              <w:rPr>
                <w:rFonts w:ascii="ＭＳ ゴシック" w:eastAsia="ＭＳ ゴシック" w:hAnsi="ＭＳ ゴシック" w:hint="eastAsia"/>
                <w:szCs w:val="21"/>
                <w:u w:val="single"/>
              </w:rPr>
              <w:t xml:space="preserve">　（②－①）</w:t>
            </w:r>
          </w:p>
          <w:p w:rsidR="00132F58" w:rsidRDefault="00132F58" w:rsidP="00250424">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p w:rsidR="008B69BC" w:rsidRDefault="008B69BC" w:rsidP="008B69BC">
            <w:pPr>
              <w:wordWrap w:val="0"/>
              <w:ind w:left="38" w:right="113"/>
              <w:rPr>
                <w:rFonts w:ascii="ＭＳ ゴシック" w:eastAsia="ＭＳ ゴシック" w:hAnsi="ＭＳ ゴシック"/>
                <w:i/>
                <w:szCs w:val="21"/>
              </w:rPr>
            </w:pPr>
            <w:r>
              <w:rPr>
                <w:rFonts w:ascii="ＭＳ ゴシック" w:eastAsia="ＭＳ ゴシック" w:hAnsi="ＭＳ ゴシック" w:hint="eastAsia"/>
                <w:szCs w:val="21"/>
              </w:rPr>
              <w:t>別添：</w:t>
            </w:r>
            <w:r w:rsidR="00AF7345">
              <w:rPr>
                <w:rFonts w:ascii="ＭＳ ゴシック" w:eastAsia="ＭＳ ゴシック" w:hAnsi="ＭＳ ゴシック" w:hint="eastAsia"/>
                <w:szCs w:val="21"/>
              </w:rPr>
              <w:t>2017</w:t>
            </w:r>
            <w:r>
              <w:rPr>
                <w:rFonts w:ascii="ＭＳ ゴシック" w:eastAsia="ＭＳ ゴシック" w:hAnsi="ＭＳ ゴシック" w:hint="eastAsia"/>
                <w:szCs w:val="21"/>
              </w:rPr>
              <w:t>年度精算レート表</w:t>
            </w:r>
            <w:r w:rsidR="0092465C" w:rsidRPr="0092465C">
              <w:rPr>
                <w:rFonts w:ascii="ＭＳ ゴシック" w:eastAsia="ＭＳ ゴシック" w:hAnsi="ＭＳ ゴシック" w:hint="eastAsia"/>
                <w:i/>
                <w:szCs w:val="21"/>
              </w:rPr>
              <w:t>（添付省略）</w:t>
            </w:r>
          </w:p>
          <w:p w:rsidR="008B0FA5" w:rsidRDefault="008B0FA5" w:rsidP="008B0FA5"/>
          <w:p w:rsidR="00DD22E6" w:rsidRDefault="00DD22E6" w:rsidP="008B0FA5"/>
          <w:p w:rsidR="008B0FA5" w:rsidRDefault="008B0FA5" w:rsidP="008B0FA5"/>
          <w:tbl>
            <w:tblPr>
              <w:tblStyle w:val="ae"/>
              <w:tblW w:w="0" w:type="auto"/>
              <w:tblLayout w:type="fixed"/>
              <w:tblLook w:val="04A0" w:firstRow="1" w:lastRow="0" w:firstColumn="1" w:lastColumn="0" w:noHBand="0" w:noVBand="1"/>
            </w:tblPr>
            <w:tblGrid>
              <w:gridCol w:w="7725"/>
            </w:tblGrid>
            <w:tr w:rsidR="008B0FA5" w:rsidRPr="00767EDB" w:rsidTr="00CA2C29">
              <w:tc>
                <w:tcPr>
                  <w:tcW w:w="7725" w:type="dxa"/>
                </w:tcPr>
                <w:p w:rsidR="008B0FA5" w:rsidRPr="00767EDB" w:rsidRDefault="008B0FA5" w:rsidP="00CA2C29">
                  <w:pPr>
                    <w:rPr>
                      <w:rFonts w:ascii="ＭＳ ゴシック" w:eastAsia="ＭＳ ゴシック" w:hAnsi="ＭＳ ゴシック"/>
                      <w:i/>
                    </w:rPr>
                  </w:pPr>
                  <w:r w:rsidRPr="00767EDB">
                    <w:rPr>
                      <w:rFonts w:ascii="ＭＳ ゴシック" w:eastAsia="ＭＳ ゴシック" w:hAnsi="ＭＳ ゴシック" w:hint="eastAsia"/>
                      <w:i/>
                    </w:rPr>
                    <w:t>【解説】</w:t>
                  </w:r>
                </w:p>
                <w:p w:rsidR="008B0FA5" w:rsidRPr="00767EDB" w:rsidRDefault="008B0FA5" w:rsidP="008B0FA5">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為替差損が事例のように大きな金額となる場合、予算上の手当てが困難となる場合があります。大きな為替差損が見込まれる場合は、前広に相談し、必要の応じ契約変更を行って</w:t>
                  </w:r>
                  <w:r w:rsidR="00AF7345">
                    <w:rPr>
                      <w:rFonts w:ascii="ＭＳ ゴシック" w:eastAsia="ＭＳ ゴシック" w:hAnsi="ＭＳ ゴシック" w:hint="eastAsia"/>
                      <w:i/>
                    </w:rPr>
                    <w:t>ください</w:t>
                  </w:r>
                  <w:r w:rsidRPr="00767EDB">
                    <w:rPr>
                      <w:rFonts w:ascii="ＭＳ ゴシック" w:eastAsia="ＭＳ ゴシック" w:hAnsi="ＭＳ ゴシック" w:hint="eastAsia"/>
                      <w:i/>
                    </w:rPr>
                    <w:t>。</w:t>
                  </w:r>
                </w:p>
              </w:tc>
            </w:tr>
          </w:tbl>
          <w:p w:rsidR="008B0FA5" w:rsidRPr="008B0FA5" w:rsidRDefault="008B0FA5" w:rsidP="008B69BC">
            <w:pPr>
              <w:wordWrap w:val="0"/>
              <w:ind w:left="38" w:right="113"/>
              <w:rPr>
                <w:rFonts w:ascii="ＭＳ ゴシック" w:eastAsia="ＭＳ ゴシック" w:hAnsi="ＭＳ ゴシック"/>
                <w:szCs w:val="21"/>
              </w:rPr>
            </w:pPr>
          </w:p>
        </w:tc>
      </w:tr>
    </w:tbl>
    <w:p w:rsidR="00132F58" w:rsidRDefault="00132F58" w:rsidP="00132F58">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D97156" w:rsidRPr="002952E9" w:rsidRDefault="00D97156" w:rsidP="00D97156">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5E36F6">
        <w:rPr>
          <w:rFonts w:ascii="ＭＳ ゴシック" w:eastAsia="ＭＳ ゴシック" w:hAnsi="ＭＳ ゴシック" w:hint="eastAsia"/>
          <w:szCs w:val="21"/>
          <w:bdr w:val="single" w:sz="4" w:space="0" w:color="auto"/>
        </w:rPr>
        <w:t>７</w:t>
      </w:r>
    </w:p>
    <w:p w:rsidR="00D97156" w:rsidRPr="002952E9" w:rsidRDefault="00D97156" w:rsidP="00D97156">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D97156" w:rsidRPr="002952E9" w:rsidRDefault="0062570D" w:rsidP="00D97156">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D97156" w:rsidRPr="002952E9">
        <w:rPr>
          <w:rFonts w:ascii="ＭＳ ゴシック" w:eastAsia="ＭＳ ゴシック" w:hAnsi="ＭＳ ゴシック" w:hint="eastAsia"/>
          <w:szCs w:val="21"/>
        </w:rPr>
        <w:t>年○○月○○日</w:t>
      </w:r>
    </w:p>
    <w:p w:rsidR="00D97156" w:rsidRPr="002952E9" w:rsidRDefault="00D97156" w:rsidP="00D97156">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D97156" w:rsidRPr="002952E9" w:rsidRDefault="00D97156" w:rsidP="00D97156">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D97156" w:rsidRPr="002952E9" w:rsidRDefault="00D97156" w:rsidP="00D97156">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D9715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D97156" w:rsidRPr="002952E9" w:rsidRDefault="00D97156" w:rsidP="00D97156">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D97156" w:rsidRPr="002952E9" w:rsidRDefault="00D97156" w:rsidP="00D97156">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D97156" w:rsidRPr="002952E9" w:rsidTr="00F31ADD">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D97156" w:rsidRPr="002952E9" w:rsidRDefault="00D97156" w:rsidP="003738CF">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D97156" w:rsidRPr="002952E9" w:rsidRDefault="00D97156" w:rsidP="003738CF">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D97156" w:rsidRPr="002952E9" w:rsidTr="00F31ADD">
        <w:trPr>
          <w:trHeight w:val="10658"/>
        </w:trPr>
        <w:tc>
          <w:tcPr>
            <w:tcW w:w="1871" w:type="dxa"/>
            <w:tcBorders>
              <w:top w:val="single" w:sz="6" w:space="0" w:color="auto"/>
              <w:left w:val="single" w:sz="6" w:space="0" w:color="auto"/>
              <w:bottom w:val="single" w:sz="6" w:space="0" w:color="auto"/>
              <w:right w:val="single" w:sz="6" w:space="0" w:color="auto"/>
            </w:tcBorders>
          </w:tcPr>
          <w:p w:rsidR="00D97156" w:rsidRPr="002952E9" w:rsidRDefault="00136633" w:rsidP="00476A56">
            <w:pPr>
              <w:ind w:leftChars="67" w:left="141" w:right="11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46304" behindDoc="0" locked="0" layoutInCell="1" allowOverlap="1" wp14:anchorId="0DC67635" wp14:editId="11B19132">
                      <wp:simplePos x="0" y="0"/>
                      <wp:positionH relativeFrom="column">
                        <wp:posOffset>-520065</wp:posOffset>
                      </wp:positionH>
                      <wp:positionV relativeFrom="paragraph">
                        <wp:posOffset>1751330</wp:posOffset>
                      </wp:positionV>
                      <wp:extent cx="1609725" cy="1981200"/>
                      <wp:effectExtent l="0" t="0" r="219075" b="19050"/>
                      <wp:wrapNone/>
                      <wp:docPr id="23" name="角丸四角形吹き出し 23"/>
                      <wp:cNvGraphicFramePr/>
                      <a:graphic xmlns:a="http://schemas.openxmlformats.org/drawingml/2006/main">
                        <a:graphicData uri="http://schemas.microsoft.com/office/word/2010/wordprocessingShape">
                          <wps:wsp>
                            <wps:cNvSpPr/>
                            <wps:spPr>
                              <a:xfrm>
                                <a:off x="0" y="0"/>
                                <a:ext cx="1609725" cy="1981200"/>
                              </a:xfrm>
                              <a:prstGeom prst="wedgeRoundRectCallout">
                                <a:avLst>
                                  <a:gd name="adj1" fmla="val 60897"/>
                                  <a:gd name="adj2" fmla="val -18051"/>
                                  <a:gd name="adj3" fmla="val 16667"/>
                                </a:avLst>
                              </a:prstGeom>
                              <a:solidFill>
                                <a:schemeClr val="bg1"/>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Default="00203992"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「既に残額がほとんどない。」との説明ではなく、今後どの程度の支出が必要となる。」との説明としてください。</w:t>
                                  </w:r>
                                </w:p>
                                <w:p w:rsidR="00203992" w:rsidRPr="00767EDB" w:rsidRDefault="00203992"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前者は、受注者の裁量の範囲なので、契約金額増額の理由となりません。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3" o:spid="_x0000_s1030" type="#_x0000_t62" style="position:absolute;left:0;text-align:left;margin-left:-40.95pt;margin-top:137.9pt;width:126.75pt;height:1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" adj="23954,6901" fillcolor="white [3212]" strokecolor="black [3213]" strokeweight="1.5pt">
                      <v:textbox>
                        <w:txbxContent>
                          <w:p w:rsidR="00203992" w:rsidRDefault="00203992"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「既に残額がほとんどない。」との説明ではなく、今後どの程度の支出が必要となる。」との説明としてください。</w:t>
                            </w:r>
                          </w:p>
                          <w:p w:rsidR="00203992" w:rsidRPr="00767EDB" w:rsidRDefault="00203992"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前者は、受注者の裁量の範囲なので、契約金額増額の理由となりません。</w:t>
                            </w:r>
                          </w:p>
                        </w:txbxContent>
                      </v:textbox>
                    </v:shape>
                  </w:pict>
                </mc:Fallback>
              </mc:AlternateContent>
            </w:r>
            <w:r w:rsidR="00476A56">
              <w:rPr>
                <w:rFonts w:ascii="ＭＳ ゴシック" w:eastAsia="ＭＳ ゴシック" w:hAnsi="ＭＳ ゴシック" w:hint="eastAsia"/>
                <w:szCs w:val="21"/>
              </w:rPr>
              <w:t>為替レート上昇による一般業務費の不足について</w:t>
            </w:r>
          </w:p>
        </w:tc>
        <w:tc>
          <w:tcPr>
            <w:tcW w:w="7796" w:type="dxa"/>
            <w:tcBorders>
              <w:top w:val="single" w:sz="6" w:space="0" w:color="auto"/>
              <w:left w:val="single" w:sz="6" w:space="0" w:color="auto"/>
              <w:bottom w:val="single" w:sz="6" w:space="0" w:color="auto"/>
              <w:right w:val="single" w:sz="6" w:space="0" w:color="auto"/>
            </w:tcBorders>
          </w:tcPr>
          <w:p w:rsidR="00476A56" w:rsidRDefault="00476A56" w:rsidP="00476A56">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業務主任者は、最近の為替レートの上昇により、一般業務費の不足が拡大し、業務の実施に</w:t>
            </w:r>
            <w:r w:rsidR="00D53FCE">
              <w:rPr>
                <w:rFonts w:ascii="ＭＳ ゴシック" w:eastAsia="ＭＳ ゴシック" w:hAnsi="ＭＳ ゴシック" w:hint="eastAsia"/>
                <w:szCs w:val="21"/>
              </w:rPr>
              <w:t>多大</w:t>
            </w:r>
            <w:r>
              <w:rPr>
                <w:rFonts w:ascii="ＭＳ ゴシック" w:eastAsia="ＭＳ ゴシック" w:hAnsi="ＭＳ ゴシック" w:hint="eastAsia"/>
                <w:szCs w:val="21"/>
              </w:rPr>
              <w:t>な影響を与える可能性がある旨</w:t>
            </w:r>
            <w:r w:rsidR="00A15EA3">
              <w:rPr>
                <w:rFonts w:ascii="ＭＳ ゴシック" w:eastAsia="ＭＳ ゴシック" w:hAnsi="ＭＳ ゴシック" w:hint="eastAsia"/>
                <w:szCs w:val="21"/>
              </w:rPr>
              <w:t>を</w:t>
            </w:r>
            <w:r>
              <w:rPr>
                <w:rFonts w:ascii="ＭＳ ゴシック" w:eastAsia="ＭＳ ゴシック" w:hAnsi="ＭＳ ゴシック" w:hint="eastAsia"/>
                <w:szCs w:val="21"/>
              </w:rPr>
              <w:t>監督職員に報告し、両者で以下の対応を行う旨、確認した。</w:t>
            </w:r>
          </w:p>
          <w:p w:rsidR="00476A56" w:rsidRPr="00476A56" w:rsidRDefault="00476A56" w:rsidP="00476A56">
            <w:pPr>
              <w:wordWrap w:val="0"/>
              <w:ind w:leftChars="18" w:left="38" w:right="113" w:firstLineChars="100" w:firstLine="210"/>
              <w:rPr>
                <w:rFonts w:ascii="ＭＳ ゴシック" w:eastAsia="ＭＳ ゴシック" w:hAnsi="ＭＳ ゴシック"/>
                <w:szCs w:val="21"/>
              </w:rPr>
            </w:pPr>
          </w:p>
          <w:p w:rsidR="00476A56" w:rsidRPr="00D53FCE" w:rsidRDefault="00476A56" w:rsidP="00476A56">
            <w:pPr>
              <w:wordWrap w:val="0"/>
              <w:ind w:left="38" w:right="113"/>
              <w:rPr>
                <w:rFonts w:ascii="ＭＳ ゴシック" w:eastAsia="ＭＳ ゴシック" w:hAnsi="ＭＳ ゴシック"/>
                <w:szCs w:val="21"/>
              </w:rPr>
            </w:pPr>
            <w:r w:rsidRPr="00D53FCE">
              <w:rPr>
                <w:rFonts w:ascii="ＭＳ ゴシック" w:eastAsia="ＭＳ ゴシック" w:hAnsi="ＭＳ ゴシック" w:hint="eastAsia"/>
                <w:szCs w:val="21"/>
              </w:rPr>
              <w:t>１．背景・経緯</w:t>
            </w:r>
          </w:p>
          <w:p w:rsidR="00476A56" w:rsidRPr="00D53FCE" w:rsidRDefault="00476A56" w:rsidP="00476A56">
            <w:pPr>
              <w:wordWrap w:val="0"/>
              <w:ind w:leftChars="118" w:left="248" w:right="113" w:firstLineChars="100" w:firstLine="210"/>
              <w:rPr>
                <w:rFonts w:ascii="ＭＳ ゴシック" w:eastAsia="ＭＳ ゴシック" w:hAnsi="ＭＳ ゴシック"/>
                <w:szCs w:val="21"/>
              </w:rPr>
            </w:pPr>
            <w:r w:rsidRPr="00D53FCE">
              <w:rPr>
                <w:rFonts w:ascii="ＭＳ ゴシック" w:eastAsia="ＭＳ ゴシック" w:hAnsi="ＭＳ ゴシック" w:hint="eastAsia"/>
                <w:szCs w:val="21"/>
              </w:rPr>
              <w:t>◇◇◇◇国においては、一般的に米ドルが流通しているが、米ドルのJICA指定レートが契約交渉時の１＄＝</w:t>
            </w:r>
            <w:r w:rsidR="00A97461">
              <w:rPr>
                <w:rFonts w:ascii="ＭＳ ゴシック" w:eastAsia="ＭＳ ゴシック" w:hAnsi="ＭＳ ゴシック" w:hint="eastAsia"/>
                <w:szCs w:val="21"/>
              </w:rPr>
              <w:t>79</w:t>
            </w:r>
            <w:r w:rsidRPr="00D53FCE">
              <w:rPr>
                <w:rFonts w:ascii="ＭＳ ゴシック" w:eastAsia="ＭＳ ゴシック" w:hAnsi="ＭＳ ゴシック" w:hint="eastAsia"/>
                <w:szCs w:val="21"/>
              </w:rPr>
              <w:t>.80円（○年○月）から、１＄＝10</w:t>
            </w:r>
            <w:r w:rsidR="00893F3F" w:rsidRPr="00D53FCE">
              <w:rPr>
                <w:rFonts w:ascii="ＭＳ ゴシック" w:eastAsia="ＭＳ ゴシック" w:hAnsi="ＭＳ ゴシック" w:hint="eastAsia"/>
                <w:szCs w:val="21"/>
              </w:rPr>
              <w:t>4</w:t>
            </w:r>
            <w:r w:rsidRPr="00D53FCE">
              <w:rPr>
                <w:rFonts w:ascii="ＭＳ ゴシック" w:eastAsia="ＭＳ ゴシック" w:hAnsi="ＭＳ ゴシック" w:hint="eastAsia"/>
                <w:szCs w:val="21"/>
              </w:rPr>
              <w:t>.60円（△年△月）に上昇した。</w:t>
            </w:r>
          </w:p>
          <w:p w:rsidR="00893F3F" w:rsidRDefault="00893F3F" w:rsidP="00D53FCE">
            <w:pPr>
              <w:wordWrap w:val="0"/>
              <w:ind w:leftChars="118" w:left="248" w:right="113" w:firstLineChars="100" w:firstLine="210"/>
              <w:rPr>
                <w:rFonts w:ascii="ＭＳ ゴシック" w:eastAsia="ＭＳ ゴシック" w:hAnsi="ＭＳ ゴシック"/>
                <w:szCs w:val="21"/>
              </w:rPr>
            </w:pPr>
            <w:r w:rsidRPr="00D53FCE">
              <w:rPr>
                <w:rFonts w:ascii="ＭＳ ゴシック" w:eastAsia="ＭＳ ゴシック" w:hAnsi="ＭＳ ゴシック" w:hint="eastAsia"/>
                <w:szCs w:val="21"/>
              </w:rPr>
              <w:t>本業務が現地での研修事業を中心としている特性から、一般業務費の内訳としては、一般傭人費や賃料借料（研修会場費等）、旅費・交通費（研修員の国内旅費等）、資料等作成費</w:t>
            </w:r>
            <w:r w:rsidR="00D53FCE" w:rsidRPr="00D53FCE">
              <w:rPr>
                <w:rFonts w:ascii="ＭＳ ゴシック" w:eastAsia="ＭＳ ゴシック" w:hAnsi="ＭＳ ゴシック" w:hint="eastAsia"/>
                <w:szCs w:val="21"/>
              </w:rPr>
              <w:t>等の節約が困難な費目が大半であり、現行の一般業務費上限額では、</w:t>
            </w:r>
            <w:r w:rsidR="00A97461">
              <w:rPr>
                <w:rFonts w:ascii="ＭＳ ゴシック" w:eastAsia="ＭＳ ゴシック" w:hAnsi="ＭＳ ゴシック" w:hint="eastAsia"/>
                <w:szCs w:val="21"/>
              </w:rPr>
              <w:t>今後実施が本格化する現地での</w:t>
            </w:r>
            <w:r w:rsidR="00D53FCE" w:rsidRPr="00D53FCE">
              <w:rPr>
                <w:rFonts w:ascii="ＭＳ ゴシック" w:eastAsia="ＭＳ ゴシック" w:hAnsi="ＭＳ ゴシック" w:hint="eastAsia"/>
                <w:szCs w:val="21"/>
              </w:rPr>
              <w:t>研修回数の削減</w:t>
            </w:r>
            <w:r w:rsidR="00163B5E">
              <w:rPr>
                <w:rFonts w:ascii="ＭＳ ゴシック" w:eastAsia="ＭＳ ゴシック" w:hAnsi="ＭＳ ゴシック" w:hint="eastAsia"/>
                <w:szCs w:val="21"/>
              </w:rPr>
              <w:t>（プロジェクト目標達成の観点からは、逆に回数の増加が必要）</w:t>
            </w:r>
            <w:r w:rsidR="00D53FCE" w:rsidRPr="00D53FCE">
              <w:rPr>
                <w:rFonts w:ascii="ＭＳ ゴシック" w:eastAsia="ＭＳ ゴシック" w:hAnsi="ＭＳ ゴシック" w:hint="eastAsia"/>
                <w:szCs w:val="21"/>
              </w:rPr>
              <w:t>、研修対象者数の削減等を検討せざるを得ず、業務に多大な影響が見込まれる。</w:t>
            </w:r>
          </w:p>
          <w:p w:rsidR="00D53FCE" w:rsidRPr="00D53FCE" w:rsidRDefault="00D53FCE" w:rsidP="00D53FCE">
            <w:pPr>
              <w:wordWrap w:val="0"/>
              <w:ind w:leftChars="118" w:left="248" w:right="113" w:firstLineChars="100" w:firstLine="210"/>
              <w:rPr>
                <w:rFonts w:ascii="ＭＳ ゴシック" w:eastAsia="ＭＳ ゴシック" w:hAnsi="ＭＳ ゴシック"/>
                <w:szCs w:val="21"/>
              </w:rPr>
            </w:pPr>
          </w:p>
          <w:p w:rsidR="00D53FCE" w:rsidRPr="00D53FCE" w:rsidRDefault="00D53FCE" w:rsidP="00D53FCE">
            <w:pPr>
              <w:wordWrap w:val="0"/>
              <w:ind w:left="38" w:right="113"/>
              <w:rPr>
                <w:rFonts w:ascii="ＭＳ ゴシック" w:eastAsia="ＭＳ ゴシック" w:hAnsi="ＭＳ ゴシック"/>
                <w:szCs w:val="21"/>
              </w:rPr>
            </w:pPr>
            <w:r w:rsidRPr="00D53FCE">
              <w:rPr>
                <w:rFonts w:ascii="ＭＳ ゴシック" w:eastAsia="ＭＳ ゴシック" w:hAnsi="ＭＳ ゴシック" w:hint="eastAsia"/>
                <w:szCs w:val="21"/>
              </w:rPr>
              <w:t>２．</w:t>
            </w:r>
            <w:r>
              <w:rPr>
                <w:rFonts w:ascii="ＭＳ ゴシック" w:eastAsia="ＭＳ ゴシック" w:hAnsi="ＭＳ ゴシック" w:hint="eastAsia"/>
                <w:szCs w:val="21"/>
              </w:rPr>
              <w:t>為替レート上昇の影響</w:t>
            </w:r>
          </w:p>
          <w:p w:rsidR="00D53FCE" w:rsidRPr="00D53FCE" w:rsidRDefault="0085012C" w:rsidP="00D53FCE">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特に以下の経費については、</w:t>
            </w:r>
            <w:r w:rsidR="00163B5E">
              <w:rPr>
                <w:rFonts w:ascii="ＭＳ ゴシック" w:eastAsia="ＭＳ ゴシック" w:hAnsi="ＭＳ ゴシック" w:hint="eastAsia"/>
                <w:szCs w:val="21"/>
              </w:rPr>
              <w:t>すでに支出単価</w:t>
            </w:r>
            <w:r w:rsidR="00F31ADD">
              <w:rPr>
                <w:rFonts w:ascii="ＭＳ ゴシック" w:eastAsia="ＭＳ ゴシック" w:hAnsi="ＭＳ ゴシック" w:hint="eastAsia"/>
                <w:szCs w:val="21"/>
              </w:rPr>
              <w:t>（傭人費の月額単価、研修会場借上単価、研修員の国内旅費単価、資料作成の単価等）</w:t>
            </w:r>
            <w:r w:rsidR="00163B5E">
              <w:rPr>
                <w:rFonts w:ascii="ＭＳ ゴシック" w:eastAsia="ＭＳ ゴシック" w:hAnsi="ＭＳ ゴシック" w:hint="eastAsia"/>
                <w:szCs w:val="21"/>
              </w:rPr>
              <w:t>がほぼ確定していることから、為替レート上昇の影響を直接受けることとなる</w:t>
            </w:r>
            <w:r w:rsidR="00A97461">
              <w:rPr>
                <w:rFonts w:ascii="ＭＳ ゴシック" w:eastAsia="ＭＳ ゴシック" w:hAnsi="ＭＳ ゴシック" w:hint="eastAsia"/>
                <w:szCs w:val="21"/>
              </w:rPr>
              <w:t>（為替変動により、約530万円不足）</w:t>
            </w:r>
            <w:r w:rsidR="00163B5E">
              <w:rPr>
                <w:rFonts w:ascii="ＭＳ ゴシック" w:eastAsia="ＭＳ ゴシック" w:hAnsi="ＭＳ ゴシック" w:hint="eastAsia"/>
                <w:szCs w:val="21"/>
              </w:rPr>
              <w:t>。</w:t>
            </w:r>
            <w:r w:rsidR="0040391E">
              <w:rPr>
                <w:rFonts w:ascii="ＭＳ ゴシック" w:eastAsia="ＭＳ ゴシック" w:hAnsi="ＭＳ ゴシック" w:hint="eastAsia"/>
                <w:szCs w:val="21"/>
              </w:rPr>
              <w:t>不足が予想される概算額は以下のとおり。</w:t>
            </w:r>
            <w:r w:rsidR="00163B5E">
              <w:rPr>
                <w:rFonts w:ascii="ＭＳ ゴシック" w:eastAsia="ＭＳ ゴシック" w:hAnsi="ＭＳ ゴシック" w:hint="eastAsia"/>
                <w:szCs w:val="21"/>
              </w:rPr>
              <w:t>一方で、機材費、再委託費</w:t>
            </w:r>
            <w:r w:rsidR="00F31ADD">
              <w:rPr>
                <w:rFonts w:ascii="ＭＳ ゴシック" w:eastAsia="ＭＳ ゴシック" w:hAnsi="ＭＳ ゴシック" w:hint="eastAsia"/>
                <w:szCs w:val="21"/>
              </w:rPr>
              <w:t>等</w:t>
            </w:r>
            <w:r w:rsidR="00163B5E">
              <w:rPr>
                <w:rFonts w:ascii="ＭＳ ゴシック" w:eastAsia="ＭＳ ゴシック" w:hAnsi="ＭＳ ゴシック" w:hint="eastAsia"/>
                <w:szCs w:val="21"/>
              </w:rPr>
              <w:t>については、</w:t>
            </w:r>
            <w:r w:rsidR="007A28F7">
              <w:rPr>
                <w:rFonts w:ascii="ＭＳ ゴシック" w:eastAsia="ＭＳ ゴシック" w:hAnsi="ＭＳ ゴシック" w:hint="eastAsia"/>
                <w:szCs w:val="21"/>
              </w:rPr>
              <w:t>契約金額自体が小さく、節約の余地が少ない。</w:t>
            </w:r>
          </w:p>
          <w:tbl>
            <w:tblPr>
              <w:tblStyle w:val="ae"/>
              <w:tblW w:w="0" w:type="auto"/>
              <w:tblInd w:w="248" w:type="dxa"/>
              <w:tblLayout w:type="fixed"/>
              <w:tblLook w:val="04A0" w:firstRow="1" w:lastRow="0" w:firstColumn="1" w:lastColumn="0" w:noHBand="0" w:noVBand="1"/>
            </w:tblPr>
            <w:tblGrid>
              <w:gridCol w:w="1987"/>
              <w:gridCol w:w="1795"/>
              <w:gridCol w:w="1796"/>
              <w:gridCol w:w="1796"/>
            </w:tblGrid>
            <w:tr w:rsidR="00331AEF" w:rsidRPr="00F31ADD" w:rsidTr="005C6026">
              <w:trPr>
                <w:trHeight w:val="340"/>
              </w:trPr>
              <w:tc>
                <w:tcPr>
                  <w:tcW w:w="1987" w:type="dxa"/>
                  <w:vAlign w:val="center"/>
                </w:tcPr>
                <w:p w:rsidR="00331AEF" w:rsidRPr="00F31ADD" w:rsidRDefault="00331AEF" w:rsidP="003738CF">
                  <w:pPr>
                    <w:ind w:right="113"/>
                    <w:jc w:val="center"/>
                    <w:rPr>
                      <w:rFonts w:ascii="ＭＳ ゴシック" w:eastAsia="ＭＳ ゴシック" w:hAnsi="ＭＳ ゴシック"/>
                      <w:sz w:val="18"/>
                      <w:szCs w:val="21"/>
                    </w:rPr>
                  </w:pPr>
                  <w:r w:rsidRPr="00F31ADD">
                    <w:rPr>
                      <w:rFonts w:ascii="ＭＳ ゴシック" w:eastAsia="ＭＳ ゴシック" w:hAnsi="ＭＳ ゴシック" w:hint="eastAsia"/>
                      <w:sz w:val="18"/>
                      <w:szCs w:val="21"/>
                    </w:rPr>
                    <w:t>費目（小項目）</w:t>
                  </w:r>
                </w:p>
              </w:tc>
              <w:tc>
                <w:tcPr>
                  <w:tcW w:w="1795" w:type="dxa"/>
                  <w:vAlign w:val="center"/>
                </w:tcPr>
                <w:p w:rsidR="00331AEF"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現行契約の</w:t>
                  </w:r>
                </w:p>
                <w:p w:rsidR="00331AEF" w:rsidRPr="00F31ADD"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契約額</w:t>
                  </w:r>
                </w:p>
              </w:tc>
              <w:tc>
                <w:tcPr>
                  <w:tcW w:w="1796" w:type="dxa"/>
                  <w:vAlign w:val="center"/>
                </w:tcPr>
                <w:p w:rsidR="00331AEF"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今後の</w:t>
                  </w:r>
                </w:p>
                <w:p w:rsidR="00331AEF" w:rsidRPr="00F31ADD"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支出想定額</w:t>
                  </w:r>
                </w:p>
              </w:tc>
              <w:tc>
                <w:tcPr>
                  <w:tcW w:w="1796" w:type="dxa"/>
                  <w:vAlign w:val="center"/>
                </w:tcPr>
                <w:p w:rsidR="00331AEF"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為替変動による</w:t>
                  </w:r>
                </w:p>
                <w:p w:rsidR="00331AEF"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不足額</w:t>
                  </w:r>
                </w:p>
              </w:tc>
            </w:tr>
            <w:tr w:rsidR="00331AEF" w:rsidRPr="00F31ADD" w:rsidTr="005C6026">
              <w:trPr>
                <w:trHeight w:val="283"/>
              </w:trPr>
              <w:tc>
                <w:tcPr>
                  <w:tcW w:w="1987" w:type="dxa"/>
                  <w:vAlign w:val="center"/>
                </w:tcPr>
                <w:p w:rsidR="00331AEF" w:rsidRPr="00F31ADD" w:rsidRDefault="00331AEF" w:rsidP="00F31ADD">
                  <w:pPr>
                    <w:ind w:right="113"/>
                    <w:rPr>
                      <w:rFonts w:ascii="ＭＳ ゴシック" w:eastAsia="ＭＳ ゴシック" w:hAnsi="ＭＳ ゴシック"/>
                      <w:sz w:val="18"/>
                      <w:szCs w:val="21"/>
                    </w:rPr>
                  </w:pPr>
                  <w:r>
                    <w:rPr>
                      <w:rFonts w:ascii="ＭＳ ゴシック" w:eastAsia="ＭＳ ゴシック" w:hAnsi="ＭＳ ゴシック" w:hint="eastAsia"/>
                      <w:sz w:val="18"/>
                      <w:szCs w:val="21"/>
                    </w:rPr>
                    <w:t>一般傭人費</w:t>
                  </w:r>
                </w:p>
              </w:tc>
              <w:tc>
                <w:tcPr>
                  <w:tcW w:w="1795"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2,345千円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1,600千円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379千円</w:t>
                  </w:r>
                </w:p>
              </w:tc>
            </w:tr>
            <w:tr w:rsidR="00331AEF" w:rsidRPr="00F31ADD" w:rsidTr="005C6026">
              <w:trPr>
                <w:trHeight w:val="283"/>
              </w:trPr>
              <w:tc>
                <w:tcPr>
                  <w:tcW w:w="1987" w:type="dxa"/>
                  <w:vAlign w:val="center"/>
                </w:tcPr>
                <w:p w:rsidR="00331AEF" w:rsidRPr="00F31ADD" w:rsidRDefault="00331AEF" w:rsidP="003738CF">
                  <w:pPr>
                    <w:wordWrap w:val="0"/>
                    <w:ind w:right="113"/>
                    <w:rPr>
                      <w:rFonts w:ascii="ＭＳ ゴシック" w:eastAsia="ＭＳ ゴシック" w:hAnsi="ＭＳ ゴシック"/>
                      <w:sz w:val="18"/>
                      <w:szCs w:val="21"/>
                    </w:rPr>
                  </w:pPr>
                  <w:r>
                    <w:rPr>
                      <w:rFonts w:ascii="ＭＳ ゴシック" w:eastAsia="ＭＳ ゴシック" w:hAnsi="ＭＳ ゴシック" w:hint="eastAsia"/>
                      <w:sz w:val="18"/>
                      <w:szCs w:val="21"/>
                    </w:rPr>
                    <w:t>賃料借料</w:t>
                  </w:r>
                </w:p>
              </w:tc>
              <w:tc>
                <w:tcPr>
                  <w:tcW w:w="1795"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1,156千円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1,000千円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237千円</w:t>
                  </w:r>
                </w:p>
              </w:tc>
            </w:tr>
            <w:tr w:rsidR="00331AEF" w:rsidRPr="00F31ADD" w:rsidTr="005C6026">
              <w:trPr>
                <w:trHeight w:val="283"/>
              </w:trPr>
              <w:tc>
                <w:tcPr>
                  <w:tcW w:w="1987" w:type="dxa"/>
                  <w:vAlign w:val="center"/>
                </w:tcPr>
                <w:p w:rsidR="00331AEF" w:rsidRPr="00F31ADD" w:rsidRDefault="00331AEF" w:rsidP="003738CF">
                  <w:pPr>
                    <w:wordWrap w:val="0"/>
                    <w:ind w:right="113"/>
                    <w:rPr>
                      <w:rFonts w:ascii="ＭＳ ゴシック" w:eastAsia="ＭＳ ゴシック" w:hAnsi="ＭＳ ゴシック"/>
                      <w:sz w:val="18"/>
                      <w:szCs w:val="21"/>
                    </w:rPr>
                  </w:pPr>
                  <w:r>
                    <w:rPr>
                      <w:rFonts w:ascii="ＭＳ ゴシック" w:eastAsia="ＭＳ ゴシック" w:hAnsi="ＭＳ ゴシック" w:hint="eastAsia"/>
                      <w:sz w:val="18"/>
                      <w:szCs w:val="21"/>
                    </w:rPr>
                    <w:t>旅費・交通費</w:t>
                  </w:r>
                </w:p>
              </w:tc>
              <w:tc>
                <w:tcPr>
                  <w:tcW w:w="1795"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16,220千円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15,000千円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3,557千円</w:t>
                  </w:r>
                </w:p>
              </w:tc>
            </w:tr>
            <w:tr w:rsidR="00331AEF" w:rsidRPr="00F31ADD" w:rsidTr="005C6026">
              <w:trPr>
                <w:trHeight w:val="283"/>
              </w:trPr>
              <w:tc>
                <w:tcPr>
                  <w:tcW w:w="1987" w:type="dxa"/>
                  <w:vAlign w:val="center"/>
                </w:tcPr>
                <w:p w:rsidR="00331AEF" w:rsidRPr="00F31ADD" w:rsidRDefault="00331AEF" w:rsidP="003738CF">
                  <w:pPr>
                    <w:wordWrap w:val="0"/>
                    <w:ind w:right="113"/>
                    <w:rPr>
                      <w:rFonts w:ascii="ＭＳ ゴシック" w:eastAsia="ＭＳ ゴシック" w:hAnsi="ＭＳ ゴシック"/>
                      <w:sz w:val="18"/>
                      <w:szCs w:val="21"/>
                    </w:rPr>
                  </w:pPr>
                  <w:r>
                    <w:rPr>
                      <w:rFonts w:ascii="ＭＳ ゴシック" w:eastAsia="ＭＳ ゴシック" w:hAnsi="ＭＳ ゴシック" w:hint="eastAsia"/>
                      <w:sz w:val="18"/>
                      <w:szCs w:val="21"/>
                    </w:rPr>
                    <w:t>資料等作成費</w:t>
                  </w:r>
                </w:p>
              </w:tc>
              <w:tc>
                <w:tcPr>
                  <w:tcW w:w="1795"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5,122千円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4,800千円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1,138千円</w:t>
                  </w:r>
                </w:p>
              </w:tc>
            </w:tr>
          </w:tbl>
          <w:p w:rsidR="00F31ADD" w:rsidRPr="00752693" w:rsidRDefault="00752693" w:rsidP="00752693">
            <w:pPr>
              <w:wordWrap w:val="0"/>
              <w:ind w:leftChars="118" w:left="248" w:right="113" w:firstLineChars="100" w:firstLine="180"/>
              <w:rPr>
                <w:rFonts w:ascii="ＭＳ ゴシック" w:eastAsia="ＭＳ ゴシック" w:hAnsi="ＭＳ ゴシック"/>
                <w:sz w:val="18"/>
                <w:szCs w:val="21"/>
              </w:rPr>
            </w:pPr>
            <w:r w:rsidRPr="00752693">
              <w:rPr>
                <w:rFonts w:ascii="ＭＳ ゴシック" w:eastAsia="ＭＳ ゴシック" w:hAnsi="ＭＳ ゴシック" w:hint="eastAsia"/>
                <w:sz w:val="18"/>
                <w:szCs w:val="21"/>
              </w:rPr>
              <w:t>注）</w:t>
            </w:r>
            <w:r>
              <w:rPr>
                <w:rFonts w:ascii="ＭＳ ゴシック" w:eastAsia="ＭＳ ゴシック" w:hAnsi="ＭＳ ゴシック" w:hint="eastAsia"/>
                <w:sz w:val="18"/>
                <w:szCs w:val="21"/>
              </w:rPr>
              <w:t>為替変動による不足額は、現行レートが現行水準で継続することを想定したもの。</w:t>
            </w:r>
          </w:p>
          <w:p w:rsidR="00D53FCE" w:rsidRDefault="00D53FCE" w:rsidP="00D53FCE">
            <w:pPr>
              <w:wordWrap w:val="0"/>
              <w:ind w:leftChars="118" w:left="248" w:right="113" w:firstLineChars="100" w:firstLine="210"/>
              <w:rPr>
                <w:rFonts w:ascii="ＭＳ ゴシック" w:eastAsia="ＭＳ ゴシック" w:hAnsi="ＭＳ ゴシック"/>
                <w:szCs w:val="21"/>
              </w:rPr>
            </w:pPr>
          </w:p>
          <w:p w:rsidR="00A97461" w:rsidRPr="00D53FCE" w:rsidRDefault="00A97461" w:rsidP="00A97461">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３．今後の対応（案）</w:t>
            </w:r>
          </w:p>
          <w:p w:rsidR="00A97461" w:rsidRDefault="00331AEF" w:rsidP="00D53FCE">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5</w:t>
            </w:r>
            <w:r w:rsidR="00A97461">
              <w:rPr>
                <w:rFonts w:ascii="ＭＳ ゴシック" w:eastAsia="ＭＳ ゴシック" w:hAnsi="ＭＳ ゴシック" w:hint="eastAsia"/>
                <w:szCs w:val="21"/>
              </w:rPr>
              <w:t>00万円</w:t>
            </w:r>
            <w:r>
              <w:rPr>
                <w:rFonts w:ascii="ＭＳ ゴシック" w:eastAsia="ＭＳ ゴシック" w:hAnsi="ＭＳ ゴシック" w:hint="eastAsia"/>
                <w:szCs w:val="21"/>
              </w:rPr>
              <w:t>を超える</w:t>
            </w:r>
            <w:r w:rsidR="00A97461">
              <w:rPr>
                <w:rFonts w:ascii="ＭＳ ゴシック" w:eastAsia="ＭＳ ゴシック" w:hAnsi="ＭＳ ゴシック" w:hint="eastAsia"/>
                <w:szCs w:val="21"/>
              </w:rPr>
              <w:t>一般業務費の不足が見込まれ、</w:t>
            </w:r>
            <w:r w:rsidR="009113EE">
              <w:rPr>
                <w:rFonts w:ascii="ＭＳ ゴシック" w:eastAsia="ＭＳ ゴシック" w:hAnsi="ＭＳ ゴシック" w:hint="eastAsia"/>
                <w:szCs w:val="21"/>
              </w:rPr>
              <w:t>受注者の経費節減努力のみでは</w:t>
            </w:r>
            <w:r w:rsidR="00A97461">
              <w:rPr>
                <w:rFonts w:ascii="ＭＳ ゴシック" w:eastAsia="ＭＳ ゴシック" w:hAnsi="ＭＳ ゴシック" w:hint="eastAsia"/>
                <w:szCs w:val="21"/>
              </w:rPr>
              <w:t>今後本格化する</w:t>
            </w:r>
            <w:r w:rsidR="009113EE">
              <w:rPr>
                <w:rFonts w:ascii="ＭＳ ゴシック" w:eastAsia="ＭＳ ゴシック" w:hAnsi="ＭＳ ゴシック" w:hint="eastAsia"/>
                <w:szCs w:val="21"/>
              </w:rPr>
              <w:t>現地</w:t>
            </w:r>
            <w:r w:rsidR="00A97461">
              <w:rPr>
                <w:rFonts w:ascii="ＭＳ ゴシック" w:eastAsia="ＭＳ ゴシック" w:hAnsi="ＭＳ ゴシック" w:hint="eastAsia"/>
                <w:szCs w:val="21"/>
              </w:rPr>
              <w:t>研修</w:t>
            </w:r>
            <w:r w:rsidR="009113EE">
              <w:rPr>
                <w:rFonts w:ascii="ＭＳ ゴシック" w:eastAsia="ＭＳ ゴシック" w:hAnsi="ＭＳ ゴシック" w:hint="eastAsia"/>
                <w:szCs w:val="21"/>
              </w:rPr>
              <w:t>の開催に多大な支障が生じる可能性があると判断される。</w:t>
            </w:r>
          </w:p>
          <w:p w:rsidR="00A97461" w:rsidRPr="00F31ADD" w:rsidRDefault="009113EE" w:rsidP="00D53FCE">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このため、</w:t>
            </w:r>
            <w:r w:rsidR="00120AA1">
              <w:rPr>
                <w:rFonts w:ascii="ＭＳ ゴシック" w:eastAsia="ＭＳ ゴシック" w:hAnsi="ＭＳ ゴシック" w:hint="eastAsia"/>
                <w:szCs w:val="21"/>
              </w:rPr>
              <w:t>研修宿泊施設との値引き交渉、研修資料の厳選等の経費削減策の検討、他の直接経費費目からの流用の可能性を検討した上で、更に不足すると判断される</w:t>
            </w:r>
            <w:r w:rsidR="00331AEF">
              <w:rPr>
                <w:rFonts w:ascii="ＭＳ ゴシック" w:eastAsia="ＭＳ ゴシック" w:hAnsi="ＭＳ ゴシック" w:hint="eastAsia"/>
                <w:szCs w:val="21"/>
              </w:rPr>
              <w:t>直接</w:t>
            </w:r>
            <w:r w:rsidR="00120AA1">
              <w:rPr>
                <w:rFonts w:ascii="ＭＳ ゴシック" w:eastAsia="ＭＳ ゴシック" w:hAnsi="ＭＳ ゴシック" w:hint="eastAsia"/>
                <w:szCs w:val="21"/>
              </w:rPr>
              <w:t>経費について、契約金額増額に係る契約変更の協議を開始することとする。</w:t>
            </w:r>
          </w:p>
          <w:p w:rsidR="00D97156" w:rsidRPr="00A97461" w:rsidRDefault="00D97156" w:rsidP="00A97461">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tc>
      </w:tr>
    </w:tbl>
    <w:p w:rsidR="00D97156" w:rsidRDefault="00D97156" w:rsidP="00D97156">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607093" w:rsidRPr="002952E9" w:rsidRDefault="00607093" w:rsidP="00607093">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5E36F6">
        <w:rPr>
          <w:rFonts w:ascii="ＭＳ ゴシック" w:eastAsia="ＭＳ ゴシック" w:hAnsi="ＭＳ ゴシック" w:hint="eastAsia"/>
          <w:szCs w:val="21"/>
          <w:bdr w:val="single" w:sz="4" w:space="0" w:color="auto"/>
        </w:rPr>
        <w:t>８</w:t>
      </w:r>
    </w:p>
    <w:p w:rsidR="00607093" w:rsidRPr="002952E9" w:rsidRDefault="00607093" w:rsidP="00607093">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607093" w:rsidRPr="002952E9" w:rsidRDefault="0062570D" w:rsidP="00607093">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607093" w:rsidRPr="002952E9">
        <w:rPr>
          <w:rFonts w:ascii="ＭＳ ゴシック" w:eastAsia="ＭＳ ゴシック" w:hAnsi="ＭＳ ゴシック" w:hint="eastAsia"/>
          <w:szCs w:val="21"/>
        </w:rPr>
        <w:t>年○○月○○日</w:t>
      </w:r>
    </w:p>
    <w:p w:rsidR="00607093" w:rsidRPr="002952E9" w:rsidRDefault="00607093" w:rsidP="00607093">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607093" w:rsidRPr="002952E9" w:rsidRDefault="00607093" w:rsidP="00607093">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607093">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607093" w:rsidRPr="002952E9" w:rsidRDefault="00607093" w:rsidP="00607093">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607093" w:rsidRPr="002952E9" w:rsidRDefault="00607093" w:rsidP="00607093">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607093" w:rsidRPr="002952E9" w:rsidTr="003B7C5E">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607093" w:rsidRPr="002952E9" w:rsidRDefault="00607093" w:rsidP="003B7C5E">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607093" w:rsidRPr="002952E9" w:rsidRDefault="00607093" w:rsidP="003B7C5E">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607093" w:rsidRPr="002952E9" w:rsidTr="003B7C5E">
        <w:trPr>
          <w:trHeight w:val="10545"/>
        </w:trPr>
        <w:tc>
          <w:tcPr>
            <w:tcW w:w="1871" w:type="dxa"/>
            <w:tcBorders>
              <w:top w:val="single" w:sz="6" w:space="0" w:color="auto"/>
              <w:left w:val="single" w:sz="6" w:space="0" w:color="auto"/>
              <w:bottom w:val="single" w:sz="6" w:space="0" w:color="auto"/>
              <w:right w:val="single" w:sz="6" w:space="0" w:color="auto"/>
            </w:tcBorders>
          </w:tcPr>
          <w:p w:rsidR="00607093" w:rsidRPr="002952E9" w:rsidRDefault="00607093" w:rsidP="00607093">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現地</w:t>
            </w:r>
            <w:r w:rsidR="009249FE">
              <w:rPr>
                <w:rFonts w:ascii="ＭＳ ゴシック" w:eastAsia="ＭＳ ゴシック" w:hAnsi="ＭＳ ゴシック" w:hint="eastAsia"/>
                <w:szCs w:val="21"/>
              </w:rPr>
              <w:t>セミナー</w:t>
            </w:r>
            <w:r>
              <w:rPr>
                <w:rFonts w:ascii="ＭＳ ゴシック" w:eastAsia="ＭＳ ゴシック" w:hAnsi="ＭＳ ゴシック" w:hint="eastAsia"/>
                <w:szCs w:val="21"/>
              </w:rPr>
              <w:t>参加者</w:t>
            </w:r>
            <w:r w:rsidRPr="00607093">
              <w:rPr>
                <w:rFonts w:ascii="ＭＳ ゴシック" w:eastAsia="ＭＳ ゴシック" w:hAnsi="ＭＳ ゴシック" w:hint="eastAsia"/>
                <w:szCs w:val="21"/>
              </w:rPr>
              <w:t>への日当・宿泊料及び交通費等</w:t>
            </w:r>
            <w:r>
              <w:rPr>
                <w:rFonts w:ascii="ＭＳ ゴシック" w:eastAsia="ＭＳ ゴシック" w:hAnsi="ＭＳ ゴシック" w:hint="eastAsia"/>
                <w:szCs w:val="21"/>
              </w:rPr>
              <w:t>の渡切</w:t>
            </w:r>
            <w:r w:rsidRPr="00607093">
              <w:rPr>
                <w:rFonts w:ascii="ＭＳ ゴシック" w:eastAsia="ＭＳ ゴシック" w:hAnsi="ＭＳ ゴシック" w:hint="eastAsia"/>
                <w:szCs w:val="21"/>
              </w:rPr>
              <w:t>単価</w:t>
            </w:r>
            <w:r>
              <w:rPr>
                <w:rFonts w:ascii="ＭＳ ゴシック" w:eastAsia="ＭＳ ゴシック" w:hAnsi="ＭＳ ゴシック" w:hint="eastAsia"/>
                <w:szCs w:val="21"/>
              </w:rPr>
              <w:t>の設定について</w:t>
            </w:r>
          </w:p>
        </w:tc>
        <w:tc>
          <w:tcPr>
            <w:tcW w:w="7796" w:type="dxa"/>
            <w:tcBorders>
              <w:top w:val="single" w:sz="6" w:space="0" w:color="auto"/>
              <w:left w:val="single" w:sz="6" w:space="0" w:color="auto"/>
              <w:bottom w:val="single" w:sz="6" w:space="0" w:color="auto"/>
              <w:right w:val="single" w:sz="6" w:space="0" w:color="auto"/>
            </w:tcBorders>
          </w:tcPr>
          <w:p w:rsidR="00607093" w:rsidRDefault="00607093" w:rsidP="003B7C5E">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業務主任者は、以下のとおり、一般業務費の旅費・交通費のうち、現地</w:t>
            </w:r>
            <w:r w:rsidR="009249FE">
              <w:rPr>
                <w:rFonts w:ascii="ＭＳ ゴシック" w:eastAsia="ＭＳ ゴシック" w:hAnsi="ＭＳ ゴシック" w:hint="eastAsia"/>
                <w:szCs w:val="21"/>
              </w:rPr>
              <w:t>セミナー</w:t>
            </w:r>
            <w:r>
              <w:rPr>
                <w:rFonts w:ascii="ＭＳ ゴシック" w:eastAsia="ＭＳ ゴシック" w:hAnsi="ＭＳ ゴシック" w:hint="eastAsia"/>
                <w:szCs w:val="21"/>
              </w:rPr>
              <w:t>参加者に対する日当・宿泊料及び交通費について、単価設定の上、渡切とすることを提案し、監督職員はこれを</w:t>
            </w:r>
            <w:r w:rsidR="007A29E1">
              <w:rPr>
                <w:rFonts w:ascii="ＭＳ ゴシック" w:eastAsia="ＭＳ ゴシック" w:hAnsi="ＭＳ ゴシック" w:hint="eastAsia"/>
                <w:szCs w:val="21"/>
              </w:rPr>
              <w:t>確認</w:t>
            </w:r>
            <w:r>
              <w:rPr>
                <w:rFonts w:ascii="ＭＳ ゴシック" w:eastAsia="ＭＳ ゴシック" w:hAnsi="ＭＳ ゴシック" w:hint="eastAsia"/>
                <w:szCs w:val="21"/>
              </w:rPr>
              <w:t>した。</w:t>
            </w:r>
          </w:p>
          <w:p w:rsidR="00607093" w:rsidRDefault="00607093" w:rsidP="003B7C5E">
            <w:pPr>
              <w:wordWrap w:val="0"/>
              <w:ind w:leftChars="18" w:left="38" w:right="113" w:firstLineChars="100" w:firstLine="210"/>
              <w:rPr>
                <w:rFonts w:ascii="ＭＳ ゴシック" w:eastAsia="ＭＳ ゴシック" w:hAnsi="ＭＳ ゴシック"/>
                <w:szCs w:val="21"/>
              </w:rPr>
            </w:pPr>
          </w:p>
          <w:p w:rsidR="00607093" w:rsidRDefault="00607093" w:rsidP="003B7C5E">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１．日当</w:t>
            </w:r>
          </w:p>
          <w:p w:rsidR="00607093" w:rsidRDefault="00344D5B"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渡切</w:t>
            </w:r>
            <w:r w:rsidR="00607093">
              <w:rPr>
                <w:rFonts w:ascii="ＭＳ ゴシック" w:eastAsia="ＭＳ ゴシック" w:hAnsi="ＭＳ ゴシック" w:hint="eastAsia"/>
                <w:szCs w:val="21"/>
              </w:rPr>
              <w:t>背景：</w:t>
            </w:r>
            <w:r>
              <w:rPr>
                <w:rFonts w:ascii="ＭＳ ゴシック" w:eastAsia="ＭＳ ゴシック" w:hAnsi="ＭＳ ゴシック"/>
                <w:szCs w:val="21"/>
              </w:rPr>
              <w:tab/>
            </w:r>
            <w:r w:rsidR="005767FD">
              <w:rPr>
                <w:rFonts w:ascii="ＭＳ ゴシック" w:eastAsia="ＭＳ ゴシック" w:hAnsi="ＭＳ ゴシック" w:hint="eastAsia"/>
                <w:szCs w:val="21"/>
              </w:rPr>
              <w:t>研修実施地域は人口密集地ではなく、</w:t>
            </w:r>
            <w:r w:rsidR="009249FE">
              <w:rPr>
                <w:rFonts w:ascii="ＭＳ ゴシック" w:eastAsia="ＭＳ ゴシック" w:hAnsi="ＭＳ ゴシック" w:hint="eastAsia"/>
                <w:szCs w:val="21"/>
              </w:rPr>
              <w:t>セミナー参加者（50名を予定）に一括して飲食の提供を行うことが困難である。また、外食よりも自ら食料品を携行し自炊することを好む現地習慣があり、一括した飲食の提供は適切ではない。このため、セミナー参加者個人に対し、渡切で日当を支払うこととする。</w:t>
            </w:r>
          </w:p>
          <w:p w:rsidR="00607093" w:rsidRDefault="00607093"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設定単価：</w:t>
            </w:r>
            <w:r w:rsidR="00344D5B">
              <w:rPr>
                <w:rFonts w:ascii="ＭＳ ゴシック" w:eastAsia="ＭＳ ゴシック" w:hAnsi="ＭＳ ゴシック"/>
                <w:szCs w:val="21"/>
              </w:rPr>
              <w:tab/>
            </w:r>
            <w:r w:rsidR="00390AD0">
              <w:rPr>
                <w:rFonts w:ascii="ＭＳ ゴシック" w:eastAsia="ＭＳ ゴシック" w:hAnsi="ＭＳ ゴシック" w:hint="eastAsia"/>
                <w:szCs w:val="21"/>
              </w:rPr>
              <w:t>2,0</w:t>
            </w:r>
            <w:r w:rsidR="00126C4E">
              <w:rPr>
                <w:rFonts w:ascii="ＭＳ ゴシック" w:eastAsia="ＭＳ ゴシック" w:hAnsi="ＭＳ ゴシック" w:hint="eastAsia"/>
                <w:szCs w:val="21"/>
              </w:rPr>
              <w:t>00GMT／日</w:t>
            </w:r>
          </w:p>
          <w:p w:rsidR="00607093" w:rsidRDefault="00607093"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単価根拠：</w:t>
            </w:r>
            <w:r w:rsidR="00344D5B">
              <w:rPr>
                <w:rFonts w:ascii="ＭＳ ゴシック" w:eastAsia="ＭＳ ゴシック" w:hAnsi="ＭＳ ゴシック"/>
                <w:szCs w:val="21"/>
              </w:rPr>
              <w:tab/>
            </w:r>
            <w:r w:rsidR="00AF7345">
              <w:rPr>
                <w:rFonts w:ascii="ＭＳ ゴシック" w:eastAsia="ＭＳ ゴシック" w:hAnsi="ＭＳ ゴシック" w:hint="eastAsia"/>
                <w:szCs w:val="21"/>
              </w:rPr>
              <w:t>JICA</w:t>
            </w:r>
            <w:r w:rsidR="00126C4E" w:rsidRPr="00126C4E">
              <w:rPr>
                <w:rFonts w:ascii="ＭＳ ゴシック" w:eastAsia="ＭＳ ゴシック" w:hAnsi="ＭＳ ゴシック" w:hint="eastAsia"/>
                <w:szCs w:val="21"/>
              </w:rPr>
              <w:t>◇◇◇</w:t>
            </w:r>
            <w:r w:rsidR="00390AD0" w:rsidRPr="00126C4E">
              <w:rPr>
                <w:rFonts w:ascii="ＭＳ ゴシック" w:eastAsia="ＭＳ ゴシック" w:hAnsi="ＭＳ ゴシック" w:hint="eastAsia"/>
                <w:szCs w:val="21"/>
              </w:rPr>
              <w:t>◇◇</w:t>
            </w:r>
            <w:r w:rsidR="00126C4E" w:rsidRPr="00126C4E">
              <w:rPr>
                <w:rFonts w:ascii="ＭＳ ゴシック" w:eastAsia="ＭＳ ゴシック" w:hAnsi="ＭＳ ゴシック" w:hint="eastAsia"/>
                <w:szCs w:val="21"/>
              </w:rPr>
              <w:t>共和国</w:t>
            </w:r>
            <w:r w:rsidR="00126C4E">
              <w:rPr>
                <w:rFonts w:ascii="ＭＳ ゴシック" w:eastAsia="ＭＳ ゴシック" w:hAnsi="ＭＳ ゴシック" w:hint="eastAsia"/>
                <w:szCs w:val="21"/>
              </w:rPr>
              <w:t>事務所のナショナルスタッフ</w:t>
            </w:r>
            <w:r w:rsidR="00390AD0">
              <w:rPr>
                <w:rFonts w:ascii="ＭＳ ゴシック" w:eastAsia="ＭＳ ゴシック" w:hAnsi="ＭＳ ゴシック" w:hint="eastAsia"/>
                <w:szCs w:val="21"/>
              </w:rPr>
              <w:t>（クラーク）の国内出張に係る日当が2,360GMTであることから、100GMT単位を切捨てして、2,000GMTに設定した。</w:t>
            </w:r>
          </w:p>
          <w:p w:rsidR="00607093" w:rsidRDefault="00607093" w:rsidP="003B7C5E">
            <w:pPr>
              <w:wordWrap w:val="0"/>
              <w:ind w:leftChars="18" w:left="38" w:right="113"/>
              <w:rPr>
                <w:rFonts w:ascii="ＭＳ ゴシック" w:eastAsia="ＭＳ ゴシック" w:hAnsi="ＭＳ ゴシック"/>
                <w:szCs w:val="21"/>
              </w:rPr>
            </w:pPr>
          </w:p>
          <w:p w:rsidR="00607093" w:rsidRDefault="00607093" w:rsidP="003B7C5E">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２．宿泊料</w:t>
            </w:r>
          </w:p>
          <w:p w:rsidR="00344D5B" w:rsidRDefault="00344D5B"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渡切</w:t>
            </w:r>
            <w:r w:rsidR="00607093">
              <w:rPr>
                <w:rFonts w:ascii="ＭＳ ゴシック" w:eastAsia="ＭＳ ゴシック" w:hAnsi="ＭＳ ゴシック" w:hint="eastAsia"/>
                <w:szCs w:val="21"/>
              </w:rPr>
              <w:t>背景：</w:t>
            </w:r>
            <w:r>
              <w:rPr>
                <w:rFonts w:ascii="ＭＳ ゴシック" w:eastAsia="ＭＳ ゴシック" w:hAnsi="ＭＳ ゴシック"/>
                <w:szCs w:val="21"/>
              </w:rPr>
              <w:tab/>
            </w:r>
            <w:r w:rsidR="009249FE">
              <w:rPr>
                <w:rFonts w:ascii="ＭＳ ゴシック" w:eastAsia="ＭＳ ゴシック" w:hAnsi="ＭＳ ゴシック" w:hint="eastAsia"/>
                <w:szCs w:val="21"/>
              </w:rPr>
              <w:t>研修実施地域は人口密集地ではなく、セミナー参加者全員に宿泊を提供できる大規模なホテルは存在せず、それぞれ周辺の民宿に宿泊することとなる。宿泊する民宿の選定は、現地の地縁、血縁関係を尊重したものとなることから、主催者側でのアレンジは行わず、</w:t>
            </w:r>
            <w:r w:rsidR="009E514D">
              <w:rPr>
                <w:rFonts w:ascii="ＭＳ ゴシック" w:eastAsia="ＭＳ ゴシック" w:hAnsi="ＭＳ ゴシック" w:hint="eastAsia"/>
                <w:szCs w:val="21"/>
              </w:rPr>
              <w:t>セミナー参加者個人に対し、渡切で宿泊料を支払うこととする。</w:t>
            </w:r>
          </w:p>
          <w:p w:rsidR="00344D5B" w:rsidRDefault="00607093"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設定単価：</w:t>
            </w:r>
            <w:r w:rsidR="00344D5B">
              <w:rPr>
                <w:rFonts w:ascii="ＭＳ ゴシック" w:eastAsia="ＭＳ ゴシック" w:hAnsi="ＭＳ ゴシック"/>
                <w:szCs w:val="21"/>
              </w:rPr>
              <w:tab/>
            </w:r>
            <w:r w:rsidR="00390AD0">
              <w:rPr>
                <w:rFonts w:ascii="ＭＳ ゴシック" w:eastAsia="ＭＳ ゴシック" w:hAnsi="ＭＳ ゴシック" w:hint="eastAsia"/>
                <w:szCs w:val="21"/>
              </w:rPr>
              <w:t>4,5</w:t>
            </w:r>
            <w:r w:rsidR="00126C4E">
              <w:rPr>
                <w:rFonts w:ascii="ＭＳ ゴシック" w:eastAsia="ＭＳ ゴシック" w:hAnsi="ＭＳ ゴシック" w:hint="eastAsia"/>
                <w:szCs w:val="21"/>
              </w:rPr>
              <w:t>00GMT／泊</w:t>
            </w:r>
          </w:p>
          <w:p w:rsidR="00344D5B" w:rsidRDefault="00607093"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単価根拠：</w:t>
            </w:r>
            <w:r w:rsidR="00344D5B">
              <w:rPr>
                <w:rFonts w:ascii="ＭＳ ゴシック" w:eastAsia="ＭＳ ゴシック" w:hAnsi="ＭＳ ゴシック"/>
                <w:szCs w:val="21"/>
              </w:rPr>
              <w:tab/>
            </w:r>
            <w:r w:rsidR="00AF7345">
              <w:rPr>
                <w:rFonts w:ascii="ＭＳ ゴシック" w:eastAsia="ＭＳ ゴシック" w:hAnsi="ＭＳ ゴシック" w:hint="eastAsia"/>
                <w:szCs w:val="21"/>
              </w:rPr>
              <w:t>JICA</w:t>
            </w:r>
            <w:r w:rsidR="00390AD0" w:rsidRPr="00126C4E">
              <w:rPr>
                <w:rFonts w:ascii="ＭＳ ゴシック" w:eastAsia="ＭＳ ゴシック" w:hAnsi="ＭＳ ゴシック" w:hint="eastAsia"/>
                <w:szCs w:val="21"/>
              </w:rPr>
              <w:t>◇◇◇◇◇共和国</w:t>
            </w:r>
            <w:r w:rsidR="00390AD0">
              <w:rPr>
                <w:rFonts w:ascii="ＭＳ ゴシック" w:eastAsia="ＭＳ ゴシック" w:hAnsi="ＭＳ ゴシック" w:hint="eastAsia"/>
                <w:szCs w:val="21"/>
              </w:rPr>
              <w:t>事務所のナショナルスタッフ（クラーク）の国内出張に係る日当は7,000GMTであるが、研修実施地域の民宿の実勢宿泊料を調べたところ、平均4,580GMT（10サンプル）であったことから、4,500GMTに設定した。</w:t>
            </w:r>
          </w:p>
          <w:p w:rsidR="00607093" w:rsidRDefault="00607093" w:rsidP="003B7C5E">
            <w:pPr>
              <w:wordWrap w:val="0"/>
              <w:ind w:leftChars="18" w:left="38" w:right="113"/>
              <w:rPr>
                <w:rFonts w:ascii="ＭＳ ゴシック" w:eastAsia="ＭＳ ゴシック" w:hAnsi="ＭＳ ゴシック"/>
                <w:szCs w:val="21"/>
              </w:rPr>
            </w:pPr>
          </w:p>
          <w:p w:rsidR="00607093" w:rsidRDefault="00607093" w:rsidP="003B7C5E">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３．交通費</w:t>
            </w:r>
          </w:p>
          <w:p w:rsidR="00344D5B" w:rsidRDefault="00344D5B"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渡切背景：</w:t>
            </w:r>
            <w:r>
              <w:rPr>
                <w:rFonts w:ascii="ＭＳ ゴシック" w:eastAsia="ＭＳ ゴシック" w:hAnsi="ＭＳ ゴシック"/>
                <w:szCs w:val="21"/>
              </w:rPr>
              <w:tab/>
            </w:r>
            <w:r w:rsidR="009E514D">
              <w:rPr>
                <w:rFonts w:ascii="ＭＳ ゴシック" w:eastAsia="ＭＳ ゴシック" w:hAnsi="ＭＳ ゴシック" w:hint="eastAsia"/>
                <w:szCs w:val="21"/>
              </w:rPr>
              <w:t>セミナー参加者の居住地域から研修実施地域への交通は、公共交通機関は発達しておらず、一般的に地縁、血縁者の所有する車両の借上げ、乗合い等により移動手段を確保している。このため、領有所に基づく交通費の精算は困難であり、</w:t>
            </w:r>
            <w:r w:rsidR="00402E84">
              <w:rPr>
                <w:rFonts w:ascii="ＭＳ ゴシック" w:eastAsia="ＭＳ ゴシック" w:hAnsi="ＭＳ ゴシック" w:hint="eastAsia"/>
                <w:szCs w:val="21"/>
              </w:rPr>
              <w:t>セミナー参加者個人に対し、その移動距離に応じ、渡切で交通費を支払うこととする。</w:t>
            </w:r>
          </w:p>
          <w:p w:rsidR="00344D5B" w:rsidRDefault="00344D5B"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設定単価：</w:t>
            </w:r>
            <w:r>
              <w:rPr>
                <w:rFonts w:ascii="ＭＳ ゴシック" w:eastAsia="ＭＳ ゴシック" w:hAnsi="ＭＳ ゴシック"/>
                <w:szCs w:val="21"/>
              </w:rPr>
              <w:tab/>
            </w:r>
            <w:r>
              <w:rPr>
                <w:rFonts w:ascii="ＭＳ ゴシック" w:eastAsia="ＭＳ ゴシック" w:hAnsi="ＭＳ ゴシック" w:hint="eastAsia"/>
                <w:szCs w:val="21"/>
              </w:rPr>
              <w:t>800GMT／10km</w:t>
            </w:r>
          </w:p>
          <w:p w:rsidR="00344D5B" w:rsidRDefault="00344D5B"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単価根拠：</w:t>
            </w:r>
            <w:r>
              <w:rPr>
                <w:rFonts w:ascii="ＭＳ ゴシック" w:eastAsia="ＭＳ ゴシック" w:hAnsi="ＭＳ ゴシック"/>
                <w:szCs w:val="21"/>
              </w:rPr>
              <w:tab/>
            </w:r>
            <w:r w:rsidR="005339B7">
              <w:rPr>
                <w:rFonts w:ascii="ＭＳ ゴシック" w:eastAsia="ＭＳ ゴシック" w:hAnsi="ＭＳ ゴシック" w:hint="eastAsia"/>
                <w:szCs w:val="21"/>
              </w:rPr>
              <w:t>上述の通り、半商業ベースの車両乗合いの商習慣が存在し、10km当たり500～1,200</w:t>
            </w:r>
            <w:r>
              <w:rPr>
                <w:rFonts w:ascii="ＭＳ ゴシック" w:eastAsia="ＭＳ ゴシック" w:hAnsi="ＭＳ ゴシック" w:hint="eastAsia"/>
                <w:szCs w:val="21"/>
              </w:rPr>
              <w:t>GMT</w:t>
            </w:r>
            <w:r w:rsidR="005339B7">
              <w:rPr>
                <w:rFonts w:ascii="ＭＳ ゴシック" w:eastAsia="ＭＳ ゴシック" w:hAnsi="ＭＳ ゴシック" w:hint="eastAsia"/>
                <w:szCs w:val="21"/>
              </w:rPr>
              <w:t>の市場価格が成立していることから、800GMT／10km</w:t>
            </w:r>
            <w:r>
              <w:rPr>
                <w:rFonts w:ascii="ＭＳ ゴシック" w:eastAsia="ＭＳ ゴシック" w:hAnsi="ＭＳ ゴシック" w:hint="eastAsia"/>
                <w:szCs w:val="21"/>
              </w:rPr>
              <w:t>に設定した。</w:t>
            </w:r>
            <w:r w:rsidR="005339B7">
              <w:rPr>
                <w:rFonts w:ascii="ＭＳ ゴシック" w:eastAsia="ＭＳ ゴシック" w:hAnsi="ＭＳ ゴシック" w:hint="eastAsia"/>
                <w:szCs w:val="21"/>
              </w:rPr>
              <w:t>ちなみに、ガソリン価格は</w:t>
            </w:r>
            <w:r w:rsidR="00E34547">
              <w:rPr>
                <w:rFonts w:ascii="ＭＳ ゴシック" w:eastAsia="ＭＳ ゴシック" w:hAnsi="ＭＳ ゴシック" w:hint="eastAsia"/>
                <w:szCs w:val="21"/>
              </w:rPr>
              <w:t>20</w:t>
            </w:r>
            <w:r w:rsidR="005339B7">
              <w:rPr>
                <w:rFonts w:ascii="ＭＳ ゴシック" w:eastAsia="ＭＳ ゴシック" w:hAnsi="ＭＳ ゴシック" w:hint="eastAsia"/>
                <w:szCs w:val="21"/>
              </w:rPr>
              <w:t>0GMT／㍑</w:t>
            </w:r>
            <w:r w:rsidR="00E34547">
              <w:rPr>
                <w:rFonts w:ascii="ＭＳ ゴシック" w:eastAsia="ＭＳ ゴシック" w:hAnsi="ＭＳ ゴシック" w:hint="eastAsia"/>
                <w:szCs w:val="21"/>
              </w:rPr>
              <w:t>程度。</w:t>
            </w:r>
          </w:p>
          <w:p w:rsidR="00607093" w:rsidRPr="00344D5B" w:rsidRDefault="00607093" w:rsidP="003B7C5E">
            <w:pPr>
              <w:wordWrap w:val="0"/>
              <w:ind w:leftChars="18" w:left="38" w:right="113"/>
              <w:rPr>
                <w:rFonts w:ascii="ＭＳ ゴシック" w:eastAsia="ＭＳ ゴシック" w:hAnsi="ＭＳ ゴシック"/>
                <w:szCs w:val="21"/>
              </w:rPr>
            </w:pPr>
          </w:p>
          <w:p w:rsidR="0092465C" w:rsidRDefault="00607093" w:rsidP="00032FE0">
            <w:pPr>
              <w:pStyle w:val="af1"/>
              <w:rPr>
                <w:rFonts w:ascii="ＭＳ ゴシック" w:eastAsia="ＭＳ ゴシック" w:hAnsi="ＭＳ ゴシック"/>
                <w:sz w:val="21"/>
              </w:rPr>
            </w:pPr>
            <w:r w:rsidRPr="0092465C">
              <w:rPr>
                <w:rFonts w:ascii="ＭＳ ゴシック" w:eastAsia="ＭＳ ゴシック" w:hAnsi="ＭＳ ゴシック" w:hint="eastAsia"/>
                <w:sz w:val="21"/>
              </w:rPr>
              <w:t>以上</w:t>
            </w:r>
          </w:p>
          <w:p w:rsidR="00032FE0" w:rsidRPr="00032FE0" w:rsidRDefault="00032FE0" w:rsidP="00032FE0"/>
        </w:tc>
      </w:tr>
    </w:tbl>
    <w:p w:rsidR="00607093" w:rsidRDefault="00607093" w:rsidP="00607093">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D22807" w:rsidRPr="002952E9" w:rsidRDefault="00D22807" w:rsidP="00D22807">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5E36F6">
        <w:rPr>
          <w:rFonts w:ascii="ＭＳ ゴシック" w:eastAsia="ＭＳ ゴシック" w:hAnsi="ＭＳ ゴシック" w:hint="eastAsia"/>
          <w:szCs w:val="21"/>
          <w:bdr w:val="single" w:sz="4" w:space="0" w:color="auto"/>
        </w:rPr>
        <w:t>９</w:t>
      </w:r>
    </w:p>
    <w:p w:rsidR="00D22807" w:rsidRPr="002952E9" w:rsidRDefault="00D22807" w:rsidP="00D22807">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D22807" w:rsidRPr="002952E9" w:rsidRDefault="0062570D" w:rsidP="00D22807">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D22807" w:rsidRPr="002952E9">
        <w:rPr>
          <w:rFonts w:ascii="ＭＳ ゴシック" w:eastAsia="ＭＳ ゴシック" w:hAnsi="ＭＳ ゴシック" w:hint="eastAsia"/>
          <w:szCs w:val="21"/>
        </w:rPr>
        <w:t>年○○月○○日</w:t>
      </w:r>
    </w:p>
    <w:p w:rsidR="00D22807" w:rsidRPr="002952E9" w:rsidRDefault="00D22807" w:rsidP="00D22807">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D22807" w:rsidRPr="002952E9" w:rsidRDefault="00D22807" w:rsidP="00D22807">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D22807">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D22807" w:rsidRPr="002952E9" w:rsidRDefault="00D22807" w:rsidP="00D22807">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D22807" w:rsidRPr="002952E9" w:rsidRDefault="00D22807" w:rsidP="00D22807">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D22807" w:rsidRPr="002952E9" w:rsidTr="009B0091">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D22807" w:rsidRPr="002952E9" w:rsidRDefault="00D22807" w:rsidP="008C3E87">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D22807" w:rsidRPr="002952E9" w:rsidRDefault="00D22807" w:rsidP="008C3E87">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D22807" w:rsidRPr="002952E9" w:rsidTr="009B0091">
        <w:trPr>
          <w:trHeight w:val="10545"/>
        </w:trPr>
        <w:tc>
          <w:tcPr>
            <w:tcW w:w="1871" w:type="dxa"/>
            <w:tcBorders>
              <w:top w:val="single" w:sz="6" w:space="0" w:color="auto"/>
              <w:left w:val="single" w:sz="6" w:space="0" w:color="auto"/>
              <w:bottom w:val="single" w:sz="6" w:space="0" w:color="auto"/>
              <w:right w:val="single" w:sz="6" w:space="0" w:color="auto"/>
            </w:tcBorders>
          </w:tcPr>
          <w:p w:rsidR="00D22807" w:rsidRPr="002952E9" w:rsidRDefault="00CC31EC" w:rsidP="006C30A4">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別業務に継続して従事する際の旅費の</w:t>
            </w:r>
            <w:r w:rsidR="006C30A4">
              <w:rPr>
                <w:rFonts w:ascii="ＭＳ ゴシック" w:eastAsia="ＭＳ ゴシック" w:hAnsi="ＭＳ ゴシック" w:hint="eastAsia"/>
                <w:szCs w:val="21"/>
              </w:rPr>
              <w:t>分担</w:t>
            </w:r>
            <w:r>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D22807" w:rsidRDefault="00D22807" w:rsidP="008C3E87">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CC31EC">
              <w:rPr>
                <w:rFonts w:ascii="ＭＳ ゴシック" w:eastAsia="ＭＳ ゴシック" w:hAnsi="ＭＳ ゴシック" w:hint="eastAsia"/>
                <w:szCs w:val="21"/>
              </w:rPr>
              <w:t>業務従事者</w:t>
            </w:r>
            <w:r w:rsidR="006C30A4">
              <w:rPr>
                <w:rFonts w:ascii="ＭＳ ゴシック" w:eastAsia="ＭＳ ゴシック" w:hAnsi="ＭＳ ゴシック" w:hint="eastAsia"/>
                <w:szCs w:val="21"/>
              </w:rPr>
              <w:t>が継続して従事する業務との間の</w:t>
            </w:r>
            <w:r w:rsidR="00CC31EC">
              <w:rPr>
                <w:rFonts w:ascii="ＭＳ ゴシック" w:eastAsia="ＭＳ ゴシック" w:hAnsi="ＭＳ ゴシック" w:hint="eastAsia"/>
                <w:szCs w:val="21"/>
              </w:rPr>
              <w:t>旅費</w:t>
            </w:r>
            <w:r w:rsidR="006C30A4">
              <w:rPr>
                <w:rFonts w:ascii="ＭＳ ゴシック" w:eastAsia="ＭＳ ゴシック" w:hAnsi="ＭＳ ゴシック" w:hint="eastAsia"/>
                <w:szCs w:val="21"/>
              </w:rPr>
              <w:t>の分担</w:t>
            </w:r>
            <w:r w:rsidR="00CC31EC">
              <w:rPr>
                <w:rFonts w:ascii="ＭＳ ゴシック" w:eastAsia="ＭＳ ゴシック" w:hAnsi="ＭＳ ゴシック" w:hint="eastAsia"/>
                <w:szCs w:val="21"/>
              </w:rPr>
              <w:t>について、以下のとおり取扱いたい旨、提案し、監督職員は内容を確認</w:t>
            </w:r>
            <w:r w:rsidR="00744DDA">
              <w:rPr>
                <w:rFonts w:ascii="ＭＳ ゴシック" w:eastAsia="ＭＳ ゴシック" w:hAnsi="ＭＳ ゴシック" w:hint="eastAsia"/>
                <w:szCs w:val="21"/>
              </w:rPr>
              <w:t>した。</w:t>
            </w:r>
          </w:p>
          <w:p w:rsidR="00744DDA" w:rsidRDefault="00744DDA" w:rsidP="008C3E87">
            <w:pPr>
              <w:wordWrap w:val="0"/>
              <w:ind w:leftChars="18" w:left="38" w:right="113" w:firstLineChars="100" w:firstLine="210"/>
              <w:rPr>
                <w:rFonts w:ascii="ＭＳ ゴシック" w:eastAsia="ＭＳ ゴシック" w:hAnsi="ＭＳ ゴシック"/>
                <w:szCs w:val="21"/>
              </w:rPr>
            </w:pPr>
          </w:p>
          <w:p w:rsidR="00D22807" w:rsidRDefault="006C30A4" w:rsidP="008C3E87">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１．対象となる渡航</w:t>
            </w:r>
          </w:p>
          <w:p w:rsidR="006C30A4" w:rsidRDefault="0033130C" w:rsidP="006C30A4">
            <w:pPr>
              <w:wordWrap w:val="0"/>
              <w:ind w:leftChars="18" w:left="38" w:right="113"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□村◇男</w:t>
            </w:r>
            <w:r w:rsidR="006C30A4">
              <w:rPr>
                <w:rFonts w:ascii="ＭＳ ゴシック" w:eastAsia="ＭＳ ゴシック" w:hAnsi="ＭＳ ゴシック" w:hint="eastAsia"/>
                <w:szCs w:val="21"/>
              </w:rPr>
              <w:t>（道路設計）の第３次渡航</w:t>
            </w:r>
          </w:p>
          <w:p w:rsidR="00744DDA" w:rsidRDefault="006C30A4" w:rsidP="008C3E87">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w:t>
            </w:r>
            <w:r w:rsidR="00F25E11">
              <w:rPr>
                <w:rFonts w:ascii="ＭＳ ゴシック" w:eastAsia="ＭＳ ゴシック" w:hAnsi="ＭＳ ゴシック" w:hint="eastAsia"/>
                <w:szCs w:val="21"/>
              </w:rPr>
              <w:t>旅費</w:t>
            </w:r>
            <w:r>
              <w:rPr>
                <w:rFonts w:ascii="ＭＳ ゴシック" w:eastAsia="ＭＳ ゴシック" w:hAnsi="ＭＳ ゴシック" w:hint="eastAsia"/>
                <w:szCs w:val="21"/>
              </w:rPr>
              <w:t>を分担する契約業務</w:t>
            </w:r>
          </w:p>
          <w:p w:rsidR="006C30A4" w:rsidRPr="006C30A4" w:rsidRDefault="006C30A4" w:rsidP="006C30A4">
            <w:pPr>
              <w:wordWrap w:val="0"/>
              <w:ind w:leftChars="18" w:left="38" w:right="113"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◆◆◆◆◆◆共和国・▼▼▼▼▼▼調査</w:t>
            </w:r>
          </w:p>
          <w:p w:rsidR="009B0091" w:rsidRDefault="006C30A4" w:rsidP="008C3E87">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３．</w:t>
            </w:r>
            <w:r w:rsidR="00F25E11">
              <w:rPr>
                <w:rFonts w:ascii="ＭＳ ゴシック" w:eastAsia="ＭＳ ゴシック" w:hAnsi="ＭＳ ゴシック" w:hint="eastAsia"/>
                <w:szCs w:val="21"/>
              </w:rPr>
              <w:t>旅費</w:t>
            </w:r>
            <w:r>
              <w:rPr>
                <w:rFonts w:ascii="ＭＳ ゴシック" w:eastAsia="ＭＳ ゴシック" w:hAnsi="ＭＳ ゴシック" w:hint="eastAsia"/>
                <w:szCs w:val="21"/>
              </w:rPr>
              <w:t>の分担</w:t>
            </w:r>
          </w:p>
          <w:tbl>
            <w:tblPr>
              <w:tblStyle w:val="ae"/>
              <w:tblW w:w="0" w:type="auto"/>
              <w:tblInd w:w="251" w:type="dxa"/>
              <w:tblLayout w:type="fixed"/>
              <w:tblLook w:val="04A0" w:firstRow="1" w:lastRow="0" w:firstColumn="1" w:lastColumn="0" w:noHBand="0" w:noVBand="1"/>
            </w:tblPr>
            <w:tblGrid>
              <w:gridCol w:w="1275"/>
              <w:gridCol w:w="3048"/>
              <w:gridCol w:w="3048"/>
            </w:tblGrid>
            <w:tr w:rsidR="009B0091" w:rsidTr="00D062F3">
              <w:trPr>
                <w:trHeight w:val="340"/>
              </w:trPr>
              <w:tc>
                <w:tcPr>
                  <w:tcW w:w="1275" w:type="dxa"/>
                  <w:tcBorders>
                    <w:right w:val="single" w:sz="12" w:space="0" w:color="auto"/>
                  </w:tcBorders>
                  <w:vAlign w:val="center"/>
                </w:tcPr>
                <w:p w:rsidR="009B0091" w:rsidRDefault="009B0091"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件</w:t>
                  </w:r>
                  <w:r w:rsidR="00F45DA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名</w:t>
                  </w:r>
                </w:p>
              </w:tc>
              <w:tc>
                <w:tcPr>
                  <w:tcW w:w="3048" w:type="dxa"/>
                  <w:tcBorders>
                    <w:top w:val="single" w:sz="12" w:space="0" w:color="auto"/>
                    <w:left w:val="single" w:sz="12" w:space="0" w:color="auto"/>
                    <w:right w:val="single" w:sz="12" w:space="0" w:color="auto"/>
                  </w:tcBorders>
                  <w:vAlign w:val="center"/>
                </w:tcPr>
                <w:p w:rsidR="009B0091" w:rsidRDefault="009B0091" w:rsidP="009B0091">
                  <w:pPr>
                    <w:wordWrap w:val="0"/>
                    <w:ind w:right="113"/>
                    <w:jc w:val="center"/>
                    <w:rPr>
                      <w:rFonts w:ascii="ＭＳ ゴシック" w:eastAsia="ＭＳ ゴシック" w:hAnsi="ＭＳ ゴシック"/>
                      <w:szCs w:val="21"/>
                    </w:rPr>
                  </w:pPr>
                  <w:r w:rsidRPr="009B0091">
                    <w:rPr>
                      <w:rFonts w:ascii="ＭＳ ゴシック" w:eastAsia="ＭＳ ゴシック" w:hAnsi="ＭＳ ゴシック" w:hint="eastAsia"/>
                      <w:szCs w:val="21"/>
                    </w:rPr>
                    <w:t>△△△△△プロジェクト</w:t>
                  </w:r>
                </w:p>
              </w:tc>
              <w:tc>
                <w:tcPr>
                  <w:tcW w:w="3048" w:type="dxa"/>
                  <w:tcBorders>
                    <w:left w:val="single" w:sz="12" w:space="0" w:color="auto"/>
                  </w:tcBorders>
                  <w:vAlign w:val="center"/>
                </w:tcPr>
                <w:p w:rsidR="009B0091" w:rsidRDefault="006C30A4"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▼▼▼▼▼▼調査</w:t>
                  </w:r>
                </w:p>
              </w:tc>
            </w:tr>
            <w:tr w:rsidR="00F45DA3" w:rsidTr="00D062F3">
              <w:trPr>
                <w:trHeight w:val="340"/>
              </w:trPr>
              <w:tc>
                <w:tcPr>
                  <w:tcW w:w="1275" w:type="dxa"/>
                  <w:tcBorders>
                    <w:right w:val="single" w:sz="12" w:space="0" w:color="auto"/>
                  </w:tcBorders>
                  <w:vAlign w:val="center"/>
                </w:tcPr>
                <w:p w:rsidR="00F45DA3" w:rsidRDefault="00F45DA3"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業務地</w:t>
                  </w:r>
                </w:p>
              </w:tc>
              <w:tc>
                <w:tcPr>
                  <w:tcW w:w="3048" w:type="dxa"/>
                  <w:tcBorders>
                    <w:top w:val="single" w:sz="4" w:space="0" w:color="auto"/>
                    <w:left w:val="single" w:sz="12" w:space="0" w:color="auto"/>
                    <w:right w:val="single" w:sz="12" w:space="0" w:color="auto"/>
                  </w:tcBorders>
                  <w:vAlign w:val="center"/>
                </w:tcPr>
                <w:p w:rsidR="00F45DA3" w:rsidRPr="009B0091"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ベトナム</w:t>
                  </w:r>
                </w:p>
              </w:tc>
              <w:tc>
                <w:tcPr>
                  <w:tcW w:w="3048" w:type="dxa"/>
                  <w:tcBorders>
                    <w:left w:val="single" w:sz="12" w:space="0" w:color="auto"/>
                  </w:tcBorders>
                  <w:vAlign w:val="center"/>
                </w:tcPr>
                <w:p w:rsidR="00F45DA3"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インドネシア</w:t>
                  </w:r>
                </w:p>
              </w:tc>
            </w:tr>
            <w:tr w:rsidR="009B0091" w:rsidTr="00D062F3">
              <w:trPr>
                <w:trHeight w:val="340"/>
              </w:trPr>
              <w:tc>
                <w:tcPr>
                  <w:tcW w:w="1275" w:type="dxa"/>
                  <w:tcBorders>
                    <w:bottom w:val="double" w:sz="4" w:space="0" w:color="auto"/>
                    <w:right w:val="single" w:sz="12" w:space="0" w:color="auto"/>
                  </w:tcBorders>
                  <w:vAlign w:val="center"/>
                </w:tcPr>
                <w:p w:rsidR="009B0091" w:rsidRDefault="009B0091"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従事期間</w:t>
                  </w:r>
                </w:p>
              </w:tc>
              <w:tc>
                <w:tcPr>
                  <w:tcW w:w="3048" w:type="dxa"/>
                  <w:tcBorders>
                    <w:left w:val="single" w:sz="12" w:space="0" w:color="auto"/>
                    <w:bottom w:val="double" w:sz="4" w:space="0" w:color="auto"/>
                    <w:right w:val="single" w:sz="12" w:space="0" w:color="auto"/>
                  </w:tcBorders>
                  <w:vAlign w:val="center"/>
                </w:tcPr>
                <w:p w:rsidR="009B0091" w:rsidRDefault="00F45DA3"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2013/10/01～2013/10/19</w:t>
                  </w:r>
                </w:p>
                <w:p w:rsidR="00F45DA3" w:rsidRDefault="00F45DA3"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（19日）</w:t>
                  </w:r>
                </w:p>
              </w:tc>
              <w:tc>
                <w:tcPr>
                  <w:tcW w:w="3048" w:type="dxa"/>
                  <w:tcBorders>
                    <w:left w:val="single" w:sz="12" w:space="0" w:color="auto"/>
                    <w:bottom w:val="double" w:sz="4" w:space="0" w:color="auto"/>
                  </w:tcBorders>
                  <w:vAlign w:val="center"/>
                </w:tcPr>
                <w:p w:rsidR="009B0091" w:rsidRDefault="00F45DA3"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2013/10/20～2013/11/18</w:t>
                  </w:r>
                </w:p>
                <w:p w:rsidR="00F45DA3" w:rsidRDefault="00F45DA3"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（30日）</w:t>
                  </w:r>
                </w:p>
              </w:tc>
            </w:tr>
            <w:tr w:rsidR="009B0091" w:rsidTr="00D062F3">
              <w:trPr>
                <w:trHeight w:val="340"/>
              </w:trPr>
              <w:tc>
                <w:tcPr>
                  <w:tcW w:w="1275" w:type="dxa"/>
                  <w:tcBorders>
                    <w:top w:val="double" w:sz="4" w:space="0" w:color="auto"/>
                    <w:right w:val="single" w:sz="12" w:space="0" w:color="auto"/>
                  </w:tcBorders>
                  <w:vAlign w:val="center"/>
                </w:tcPr>
                <w:p w:rsidR="009B0091" w:rsidRDefault="009B0091"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航空賃</w:t>
                  </w:r>
                </w:p>
              </w:tc>
              <w:tc>
                <w:tcPr>
                  <w:tcW w:w="3048" w:type="dxa"/>
                  <w:tcBorders>
                    <w:top w:val="double" w:sz="4" w:space="0" w:color="auto"/>
                    <w:left w:val="single" w:sz="12" w:space="0" w:color="auto"/>
                    <w:right w:val="single" w:sz="12" w:space="0" w:color="auto"/>
                  </w:tcBorders>
                  <w:vAlign w:val="center"/>
                </w:tcPr>
                <w:p w:rsidR="00F45DA3" w:rsidRDefault="00F45DA3" w:rsidP="006C30A4">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成田⇒</w:t>
                  </w:r>
                  <w:r w:rsidR="00EC259F">
                    <w:rPr>
                      <w:rFonts w:ascii="ＭＳ ゴシック" w:eastAsia="ＭＳ ゴシック" w:hAnsi="ＭＳ ゴシック" w:hint="eastAsia"/>
                      <w:szCs w:val="21"/>
                    </w:rPr>
                    <w:t>ハノイ</w:t>
                  </w:r>
                </w:p>
              </w:tc>
              <w:tc>
                <w:tcPr>
                  <w:tcW w:w="3048" w:type="dxa"/>
                  <w:tcBorders>
                    <w:top w:val="double" w:sz="4" w:space="0" w:color="auto"/>
                    <w:left w:val="single" w:sz="12" w:space="0" w:color="auto"/>
                  </w:tcBorders>
                  <w:vAlign w:val="center"/>
                </w:tcPr>
                <w:p w:rsidR="00EC259F" w:rsidRDefault="00EC259F" w:rsidP="006C30A4">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ハノイ</w:t>
                  </w:r>
                  <w:r w:rsidR="00F45DA3">
                    <w:rPr>
                      <w:rFonts w:ascii="ＭＳ ゴシック" w:eastAsia="ＭＳ ゴシック" w:hAnsi="ＭＳ ゴシック" w:hint="eastAsia"/>
                      <w:szCs w:val="21"/>
                    </w:rPr>
                    <w:t>⇒</w:t>
                  </w:r>
                  <w:r>
                    <w:rPr>
                      <w:rFonts w:ascii="ＭＳ ゴシック" w:eastAsia="ＭＳ ゴシック" w:hAnsi="ＭＳ ゴシック" w:hint="eastAsia"/>
                      <w:szCs w:val="21"/>
                    </w:rPr>
                    <w:t>ジャカルタ</w:t>
                  </w:r>
                  <w:r w:rsidR="00F45DA3">
                    <w:rPr>
                      <w:rFonts w:ascii="ＭＳ ゴシック" w:eastAsia="ＭＳ ゴシック" w:hAnsi="ＭＳ ゴシック" w:hint="eastAsia"/>
                      <w:szCs w:val="21"/>
                    </w:rPr>
                    <w:t>⇒成田</w:t>
                  </w:r>
                </w:p>
              </w:tc>
            </w:tr>
            <w:tr w:rsidR="009B0091" w:rsidTr="00D062F3">
              <w:trPr>
                <w:trHeight w:val="340"/>
              </w:trPr>
              <w:tc>
                <w:tcPr>
                  <w:tcW w:w="1275" w:type="dxa"/>
                  <w:tcBorders>
                    <w:right w:val="single" w:sz="12" w:space="0" w:color="auto"/>
                  </w:tcBorders>
                  <w:vAlign w:val="center"/>
                </w:tcPr>
                <w:p w:rsidR="009B0091" w:rsidRDefault="009B0091"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日当</w:t>
                  </w:r>
                </w:p>
              </w:tc>
              <w:tc>
                <w:tcPr>
                  <w:tcW w:w="3048" w:type="dxa"/>
                  <w:tcBorders>
                    <w:left w:val="single" w:sz="12" w:space="0" w:color="auto"/>
                    <w:right w:val="single" w:sz="12" w:space="0" w:color="auto"/>
                  </w:tcBorders>
                  <w:vAlign w:val="center"/>
                </w:tcPr>
                <w:p w:rsidR="00EC259F" w:rsidRDefault="00EC259F" w:rsidP="00EC259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2013/10/01～2013/10/19</w:t>
                  </w:r>
                </w:p>
                <w:p w:rsidR="009B0091"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（19日分）</w:t>
                  </w:r>
                </w:p>
              </w:tc>
              <w:tc>
                <w:tcPr>
                  <w:tcW w:w="3048" w:type="dxa"/>
                  <w:tcBorders>
                    <w:left w:val="single" w:sz="12" w:space="0" w:color="auto"/>
                  </w:tcBorders>
                  <w:vAlign w:val="center"/>
                </w:tcPr>
                <w:p w:rsidR="009B0091"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2013/10/20～</w:t>
                  </w:r>
                  <w:r w:rsidR="006C30A4">
                    <w:rPr>
                      <w:rFonts w:ascii="ＭＳ ゴシック" w:eastAsia="ＭＳ ゴシック" w:hAnsi="ＭＳ ゴシック" w:hint="eastAsia"/>
                      <w:szCs w:val="21"/>
                    </w:rPr>
                    <w:t>2013/11/18</w:t>
                  </w:r>
                </w:p>
                <w:p w:rsidR="00EC259F"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6C30A4">
                    <w:rPr>
                      <w:rFonts w:ascii="ＭＳ ゴシック" w:eastAsia="ＭＳ ゴシック" w:hAnsi="ＭＳ ゴシック" w:hint="eastAsia"/>
                      <w:szCs w:val="21"/>
                    </w:rPr>
                    <w:t>30日分</w:t>
                  </w:r>
                  <w:r>
                    <w:rPr>
                      <w:rFonts w:ascii="ＭＳ ゴシック" w:eastAsia="ＭＳ ゴシック" w:hAnsi="ＭＳ ゴシック" w:hint="eastAsia"/>
                      <w:szCs w:val="21"/>
                    </w:rPr>
                    <w:t>）</w:t>
                  </w:r>
                </w:p>
              </w:tc>
            </w:tr>
            <w:tr w:rsidR="009B0091" w:rsidTr="00D062F3">
              <w:trPr>
                <w:trHeight w:val="340"/>
              </w:trPr>
              <w:tc>
                <w:tcPr>
                  <w:tcW w:w="1275" w:type="dxa"/>
                  <w:tcBorders>
                    <w:right w:val="single" w:sz="12" w:space="0" w:color="auto"/>
                  </w:tcBorders>
                  <w:vAlign w:val="center"/>
                </w:tcPr>
                <w:p w:rsidR="009B0091" w:rsidRDefault="009B0091"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宿泊料</w:t>
                  </w:r>
                </w:p>
              </w:tc>
              <w:tc>
                <w:tcPr>
                  <w:tcW w:w="3048" w:type="dxa"/>
                  <w:tcBorders>
                    <w:left w:val="single" w:sz="12" w:space="0" w:color="auto"/>
                    <w:right w:val="single" w:sz="12" w:space="0" w:color="auto"/>
                  </w:tcBorders>
                  <w:shd w:val="clear" w:color="auto" w:fill="FFFF00"/>
                  <w:vAlign w:val="center"/>
                </w:tcPr>
                <w:p w:rsidR="00EC259F" w:rsidRDefault="00EC259F" w:rsidP="006C30A4">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2013/10/01～2013/10/19</w:t>
                  </w:r>
                </w:p>
                <w:p w:rsidR="009B0091"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9A71F2">
                    <w:rPr>
                      <w:rFonts w:ascii="ＭＳ ゴシック" w:eastAsia="ＭＳ ゴシック" w:hAnsi="ＭＳ ゴシック" w:hint="eastAsia"/>
                      <w:szCs w:val="21"/>
                    </w:rPr>
                    <w:t>8泊</w:t>
                  </w:r>
                  <w:r>
                    <w:rPr>
                      <w:rFonts w:ascii="ＭＳ ゴシック" w:eastAsia="ＭＳ ゴシック" w:hAnsi="ＭＳ ゴシック" w:hint="eastAsia"/>
                      <w:szCs w:val="21"/>
                    </w:rPr>
                    <w:t>分）</w:t>
                  </w:r>
                </w:p>
              </w:tc>
              <w:tc>
                <w:tcPr>
                  <w:tcW w:w="3048" w:type="dxa"/>
                  <w:tcBorders>
                    <w:left w:val="single" w:sz="12" w:space="0" w:color="auto"/>
                  </w:tcBorders>
                  <w:shd w:val="clear" w:color="auto" w:fill="FFFF00"/>
                  <w:vAlign w:val="center"/>
                </w:tcPr>
                <w:p w:rsidR="00EC259F" w:rsidRDefault="00EC259F" w:rsidP="00EC259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2013/10/20～</w:t>
                  </w:r>
                  <w:r w:rsidR="006C30A4">
                    <w:rPr>
                      <w:rFonts w:ascii="ＭＳ ゴシック" w:eastAsia="ＭＳ ゴシック" w:hAnsi="ＭＳ ゴシック" w:hint="eastAsia"/>
                      <w:szCs w:val="21"/>
                    </w:rPr>
                    <w:t>2013/11/18</w:t>
                  </w:r>
                </w:p>
                <w:p w:rsidR="009B0091" w:rsidRDefault="00EC259F" w:rsidP="006C30A4">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9A71F2">
                    <w:rPr>
                      <w:rFonts w:ascii="ＭＳ ゴシック" w:eastAsia="ＭＳ ゴシック" w:hAnsi="ＭＳ ゴシック" w:hint="eastAsia"/>
                      <w:szCs w:val="21"/>
                    </w:rPr>
                    <w:t>29泊分</w:t>
                  </w:r>
                  <w:r>
                    <w:rPr>
                      <w:rFonts w:ascii="ＭＳ ゴシック" w:eastAsia="ＭＳ ゴシック" w:hAnsi="ＭＳ ゴシック" w:hint="eastAsia"/>
                      <w:szCs w:val="21"/>
                    </w:rPr>
                    <w:t>）</w:t>
                  </w:r>
                </w:p>
              </w:tc>
            </w:tr>
            <w:tr w:rsidR="00EC259F" w:rsidTr="00D062F3">
              <w:trPr>
                <w:trHeight w:val="340"/>
              </w:trPr>
              <w:tc>
                <w:tcPr>
                  <w:tcW w:w="1275" w:type="dxa"/>
                  <w:tcBorders>
                    <w:right w:val="single" w:sz="12" w:space="0" w:color="auto"/>
                  </w:tcBorders>
                  <w:vAlign w:val="center"/>
                </w:tcPr>
                <w:p w:rsidR="00EC259F" w:rsidRDefault="00EC259F"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国内旅費</w:t>
                  </w:r>
                </w:p>
              </w:tc>
              <w:tc>
                <w:tcPr>
                  <w:tcW w:w="3048" w:type="dxa"/>
                  <w:tcBorders>
                    <w:left w:val="single" w:sz="12" w:space="0" w:color="auto"/>
                    <w:right w:val="single" w:sz="12" w:space="0" w:color="auto"/>
                  </w:tcBorders>
                  <w:vAlign w:val="center"/>
                </w:tcPr>
                <w:p w:rsidR="00EC259F" w:rsidRDefault="00EC259F" w:rsidP="00EC259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2,425円</w:t>
                  </w:r>
                </w:p>
              </w:tc>
              <w:tc>
                <w:tcPr>
                  <w:tcW w:w="3048" w:type="dxa"/>
                  <w:tcBorders>
                    <w:left w:val="single" w:sz="12" w:space="0" w:color="auto"/>
                  </w:tcBorders>
                  <w:vAlign w:val="center"/>
                </w:tcPr>
                <w:p w:rsidR="00EC259F" w:rsidRDefault="009A71F2" w:rsidP="00EC259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2,425円</w:t>
                  </w:r>
                </w:p>
              </w:tc>
            </w:tr>
            <w:tr w:rsidR="009B0091" w:rsidTr="00D062F3">
              <w:trPr>
                <w:trHeight w:val="340"/>
              </w:trPr>
              <w:tc>
                <w:tcPr>
                  <w:tcW w:w="1275" w:type="dxa"/>
                  <w:tcBorders>
                    <w:right w:val="single" w:sz="12" w:space="0" w:color="auto"/>
                  </w:tcBorders>
                  <w:vAlign w:val="center"/>
                </w:tcPr>
                <w:p w:rsidR="009B0091" w:rsidRDefault="00EC259F"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戦争特約</w:t>
                  </w:r>
                </w:p>
                <w:p w:rsidR="00EC259F" w:rsidRDefault="00EC259F"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保険料</w:t>
                  </w:r>
                </w:p>
              </w:tc>
              <w:tc>
                <w:tcPr>
                  <w:tcW w:w="3048" w:type="dxa"/>
                  <w:tcBorders>
                    <w:left w:val="single" w:sz="12" w:space="0" w:color="auto"/>
                    <w:bottom w:val="single" w:sz="12" w:space="0" w:color="auto"/>
                    <w:right w:val="single" w:sz="12" w:space="0" w:color="auto"/>
                  </w:tcBorders>
                  <w:vAlign w:val="center"/>
                </w:tcPr>
                <w:p w:rsidR="009B0091" w:rsidRDefault="00EC259F" w:rsidP="00EC259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計上なし</w:t>
                  </w:r>
                </w:p>
              </w:tc>
              <w:tc>
                <w:tcPr>
                  <w:tcW w:w="3048" w:type="dxa"/>
                  <w:tcBorders>
                    <w:left w:val="single" w:sz="12" w:space="0" w:color="auto"/>
                  </w:tcBorders>
                  <w:vAlign w:val="center"/>
                </w:tcPr>
                <w:p w:rsidR="009B0091"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計上なし</w:t>
                  </w:r>
                </w:p>
              </w:tc>
            </w:tr>
          </w:tbl>
          <w:p w:rsidR="009B0091" w:rsidRDefault="009B0091" w:rsidP="008C3E87">
            <w:pPr>
              <w:wordWrap w:val="0"/>
              <w:ind w:leftChars="18" w:left="38" w:right="113"/>
              <w:rPr>
                <w:rFonts w:ascii="ＭＳ ゴシック" w:eastAsia="ＭＳ ゴシック" w:hAnsi="ＭＳ ゴシック"/>
                <w:szCs w:val="21"/>
              </w:rPr>
            </w:pPr>
          </w:p>
          <w:p w:rsidR="00DD22E6" w:rsidRDefault="009A71F2" w:rsidP="00DD22E6">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1552" behindDoc="0" locked="0" layoutInCell="1" allowOverlap="1" wp14:anchorId="19C5D852" wp14:editId="56088B98">
                      <wp:simplePos x="0" y="0"/>
                      <wp:positionH relativeFrom="column">
                        <wp:posOffset>682625</wp:posOffset>
                      </wp:positionH>
                      <wp:positionV relativeFrom="paragraph">
                        <wp:posOffset>111760</wp:posOffset>
                      </wp:positionV>
                      <wp:extent cx="3543300" cy="1333500"/>
                      <wp:effectExtent l="0" t="1066800" r="19050" b="19050"/>
                      <wp:wrapNone/>
                      <wp:docPr id="3" name="角丸四角形吹き出し 3"/>
                      <wp:cNvGraphicFramePr/>
                      <a:graphic xmlns:a="http://schemas.openxmlformats.org/drawingml/2006/main">
                        <a:graphicData uri="http://schemas.microsoft.com/office/word/2010/wordprocessingShape">
                          <wps:wsp>
                            <wps:cNvSpPr/>
                            <wps:spPr>
                              <a:xfrm>
                                <a:off x="0" y="0"/>
                                <a:ext cx="3543300" cy="1333500"/>
                              </a:xfrm>
                              <a:prstGeom prst="wedgeRoundRectCallout">
                                <a:avLst>
                                  <a:gd name="adj1" fmla="val 16749"/>
                                  <a:gd name="adj2" fmla="val -12937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機中泊の調整のため、宿泊数の合計は（従事期間総日数－２）となっていることを確認して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。ただし、中国、フィリピン等７ヶ国のみへの渡航の場合を除きます。</w:t>
                                  </w:r>
                                </w:p>
                                <w:p w:rsidR="00203992" w:rsidRPr="00767EDB" w:rsidRDefault="00203992"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分担対象の業務が</w:t>
                                  </w:r>
                                  <w:r>
                                    <w:rPr>
                                      <w:rFonts w:ascii="ＭＳ ゴシック" w:eastAsia="ＭＳ ゴシック" w:hAnsi="ＭＳ ゴシック" w:hint="eastAsia"/>
                                      <w:i/>
                                      <w:color w:val="000000" w:themeColor="text1"/>
                                    </w:rPr>
                                    <w:t>JICA</w:t>
                                  </w:r>
                                  <w:r w:rsidRPr="00767EDB">
                                    <w:rPr>
                                      <w:rFonts w:ascii="ＭＳ ゴシック" w:eastAsia="ＭＳ ゴシック" w:hAnsi="ＭＳ ゴシック" w:hint="eastAsia"/>
                                      <w:i/>
                                      <w:color w:val="000000" w:themeColor="text1"/>
                                    </w:rPr>
                                    <w:t>の業務ではない場合、宿泊数の機中泊調整は、</w:t>
                                  </w:r>
                                  <w:r>
                                    <w:rPr>
                                      <w:rFonts w:ascii="ＭＳ ゴシック" w:eastAsia="ＭＳ ゴシック" w:hAnsi="ＭＳ ゴシック" w:hint="eastAsia"/>
                                      <w:i/>
                                      <w:color w:val="000000" w:themeColor="text1"/>
                                    </w:rPr>
                                    <w:t>JICA</w:t>
                                  </w:r>
                                  <w:r w:rsidRPr="00767EDB">
                                    <w:rPr>
                                      <w:rFonts w:ascii="ＭＳ ゴシック" w:eastAsia="ＭＳ ゴシック" w:hAnsi="ＭＳ ゴシック" w:hint="eastAsia"/>
                                      <w:i/>
                                      <w:color w:val="000000" w:themeColor="text1"/>
                                    </w:rPr>
                                    <w:t>の業務分で行って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31" type="#_x0000_t62" style="position:absolute;left:0;text-align:left;margin-left:53.75pt;margin-top:8.8pt;width:27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" adj="14418,-17144" fillcolor="white [3212]" strokecolor="black [3213]" strokeweight="1.5pt">
                      <v:textbox>
                        <w:txbxContent>
                          <w:p w:rsidR="00203992" w:rsidRPr="00767EDB" w:rsidRDefault="00203992"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機中泊の調整のため、宿泊数の合計は（従事期間総日数－２）となっていることを確認して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。ただし、中国、フィリピン等７ヶ国のみへの渡航の場合を除きます。</w:t>
                            </w:r>
                          </w:p>
                          <w:p w:rsidR="00203992" w:rsidRPr="00767EDB" w:rsidRDefault="00203992"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分担対象の業務が</w:t>
                            </w:r>
                            <w:r>
                              <w:rPr>
                                <w:rFonts w:ascii="ＭＳ ゴシック" w:eastAsia="ＭＳ ゴシック" w:hAnsi="ＭＳ ゴシック" w:hint="eastAsia"/>
                                <w:i/>
                                <w:color w:val="000000" w:themeColor="text1"/>
                              </w:rPr>
                              <w:t>JICA</w:t>
                            </w:r>
                            <w:r w:rsidRPr="00767EDB">
                              <w:rPr>
                                <w:rFonts w:ascii="ＭＳ ゴシック" w:eastAsia="ＭＳ ゴシック" w:hAnsi="ＭＳ ゴシック" w:hint="eastAsia"/>
                                <w:i/>
                                <w:color w:val="000000" w:themeColor="text1"/>
                              </w:rPr>
                              <w:t>の業務ではない場合、宿泊数の機中泊調整は、</w:t>
                            </w:r>
                            <w:r>
                              <w:rPr>
                                <w:rFonts w:ascii="ＭＳ ゴシック" w:eastAsia="ＭＳ ゴシック" w:hAnsi="ＭＳ ゴシック" w:hint="eastAsia"/>
                                <w:i/>
                                <w:color w:val="000000" w:themeColor="text1"/>
                              </w:rPr>
                              <w:t>JICA</w:t>
                            </w:r>
                            <w:r w:rsidRPr="00767EDB">
                              <w:rPr>
                                <w:rFonts w:ascii="ＭＳ ゴシック" w:eastAsia="ＭＳ ゴシック" w:hAnsi="ＭＳ ゴシック" w:hint="eastAsia"/>
                                <w:i/>
                                <w:color w:val="000000" w:themeColor="text1"/>
                              </w:rPr>
                              <w:t>の業務分で行って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v:textbox>
                    </v:shape>
                  </w:pict>
                </mc:Fallback>
              </mc:AlternateContent>
            </w:r>
            <w:r w:rsidR="00D22807">
              <w:rPr>
                <w:rFonts w:ascii="ＭＳ ゴシック" w:eastAsia="ＭＳ ゴシック" w:hAnsi="ＭＳ ゴシック" w:hint="eastAsia"/>
                <w:szCs w:val="21"/>
              </w:rPr>
              <w:t>以上</w:t>
            </w:r>
          </w:p>
          <w:p w:rsidR="00DD22E6" w:rsidRPr="00DD22E6" w:rsidRDefault="00DD22E6" w:rsidP="00DD22E6">
            <w:pPr>
              <w:ind w:leftChars="18" w:left="38" w:right="113"/>
              <w:jc w:val="left"/>
              <w:rPr>
                <w:rFonts w:ascii="ＭＳ ゴシック" w:eastAsia="ＭＳ ゴシック" w:hAnsi="ＭＳ ゴシック"/>
                <w:szCs w:val="21"/>
              </w:rPr>
            </w:pPr>
          </w:p>
        </w:tc>
      </w:tr>
    </w:tbl>
    <w:p w:rsidR="00D22807" w:rsidRDefault="00D22807" w:rsidP="00D22807">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63788A" w:rsidRPr="002952E9" w:rsidRDefault="0063788A" w:rsidP="0063788A">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5E36F6">
        <w:rPr>
          <w:rFonts w:ascii="ＭＳ ゴシック" w:eastAsia="ＭＳ ゴシック" w:hAnsi="ＭＳ ゴシック" w:hint="eastAsia"/>
          <w:szCs w:val="21"/>
          <w:bdr w:val="single" w:sz="4" w:space="0" w:color="auto"/>
        </w:rPr>
        <w:t>１０</w:t>
      </w:r>
    </w:p>
    <w:p w:rsidR="0063788A" w:rsidRPr="002952E9" w:rsidRDefault="0063788A" w:rsidP="0063788A">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63788A" w:rsidRPr="002952E9" w:rsidRDefault="004F25A1" w:rsidP="0063788A">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21728" behindDoc="0" locked="0" layoutInCell="1" allowOverlap="1" wp14:anchorId="20E01CD7" wp14:editId="50BF16AE">
                <wp:simplePos x="0" y="0"/>
                <wp:positionH relativeFrom="column">
                  <wp:posOffset>1804035</wp:posOffset>
                </wp:positionH>
                <wp:positionV relativeFrom="paragraph">
                  <wp:posOffset>7620</wp:posOffset>
                </wp:positionV>
                <wp:extent cx="1885950" cy="723900"/>
                <wp:effectExtent l="0" t="0" r="457200" b="19050"/>
                <wp:wrapNone/>
                <wp:docPr id="19" name="角丸四角形吹き出し 19"/>
                <wp:cNvGraphicFramePr/>
                <a:graphic xmlns:a="http://schemas.openxmlformats.org/drawingml/2006/main">
                  <a:graphicData uri="http://schemas.microsoft.com/office/word/2010/wordprocessingShape">
                    <wps:wsp>
                      <wps:cNvSpPr/>
                      <wps:spPr>
                        <a:xfrm>
                          <a:off x="0" y="0"/>
                          <a:ext cx="1885950" cy="723900"/>
                        </a:xfrm>
                        <a:prstGeom prst="wedgeRoundRectCallout">
                          <a:avLst>
                            <a:gd name="adj1" fmla="val 72400"/>
                            <a:gd name="adj2" fmla="val -39711"/>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4F25A1">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精算報告書に係る確認であるため、履行期限後の日付でも結構です。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32" type="#_x0000_t62" style="position:absolute;left:0;text-align:left;margin-left:142.05pt;margin-top:.6pt;width:148.5pt;height:5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" adj="26438,2222" fillcolor="white [3212]" strokecolor="black [3213]" strokeweight="1.5pt">
                <v:textbox>
                  <w:txbxContent>
                    <w:p w:rsidR="00203992" w:rsidRPr="00767EDB" w:rsidRDefault="00203992" w:rsidP="004F25A1">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精算報告書に係る確認であるため、履行期限後の日付でも結構です。</w:t>
                      </w:r>
                    </w:p>
                  </w:txbxContent>
                </v:textbox>
              </v:shape>
            </w:pict>
          </mc:Fallback>
        </mc:AlternateContent>
      </w:r>
      <w:r w:rsidR="0062570D">
        <w:rPr>
          <w:rFonts w:ascii="ＭＳ ゴシック" w:eastAsia="ＭＳ ゴシック" w:hAnsi="ＭＳ ゴシック" w:hint="eastAsia"/>
          <w:szCs w:val="21"/>
        </w:rPr>
        <w:t>20○○</w:t>
      </w:r>
      <w:r w:rsidR="0063788A" w:rsidRPr="002952E9">
        <w:rPr>
          <w:rFonts w:ascii="ＭＳ ゴシック" w:eastAsia="ＭＳ ゴシック" w:hAnsi="ＭＳ ゴシック" w:hint="eastAsia"/>
          <w:szCs w:val="21"/>
        </w:rPr>
        <w:t>年○○月○○日</w:t>
      </w:r>
    </w:p>
    <w:p w:rsidR="0063788A" w:rsidRPr="002952E9" w:rsidRDefault="0063788A" w:rsidP="0063788A">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63788A" w:rsidRPr="002952E9" w:rsidRDefault="0063788A" w:rsidP="0063788A">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63788A">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63788A" w:rsidRPr="002952E9" w:rsidRDefault="0063788A" w:rsidP="0063788A">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63788A" w:rsidRPr="002952E9" w:rsidRDefault="0063788A" w:rsidP="0063788A">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63788A" w:rsidRPr="002952E9" w:rsidTr="00C224E9">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63788A" w:rsidRPr="002952E9" w:rsidRDefault="0063788A" w:rsidP="00C224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63788A" w:rsidRPr="002952E9" w:rsidRDefault="0063788A" w:rsidP="00C224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63788A" w:rsidRPr="002952E9" w:rsidTr="00B76D81">
        <w:trPr>
          <w:trHeight w:val="10998"/>
        </w:trPr>
        <w:tc>
          <w:tcPr>
            <w:tcW w:w="1871" w:type="dxa"/>
            <w:tcBorders>
              <w:top w:val="single" w:sz="6" w:space="0" w:color="auto"/>
              <w:left w:val="single" w:sz="6" w:space="0" w:color="auto"/>
              <w:bottom w:val="single" w:sz="6" w:space="0" w:color="auto"/>
              <w:right w:val="single" w:sz="6" w:space="0" w:color="auto"/>
            </w:tcBorders>
          </w:tcPr>
          <w:p w:rsidR="0063788A" w:rsidRPr="002952E9" w:rsidRDefault="0063788A" w:rsidP="00C224E9">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一般業務費の支出に係る最終確認について</w:t>
            </w:r>
          </w:p>
        </w:tc>
        <w:tc>
          <w:tcPr>
            <w:tcW w:w="7796" w:type="dxa"/>
            <w:tcBorders>
              <w:top w:val="single" w:sz="6" w:space="0" w:color="auto"/>
              <w:left w:val="single" w:sz="6" w:space="0" w:color="auto"/>
              <w:bottom w:val="single" w:sz="6" w:space="0" w:color="auto"/>
              <w:right w:val="single" w:sz="6" w:space="0" w:color="auto"/>
            </w:tcBorders>
          </w:tcPr>
          <w:p w:rsidR="0063788A" w:rsidRDefault="0063788A" w:rsidP="00B76D81">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B76D81">
              <w:rPr>
                <w:rFonts w:ascii="ＭＳ ゴシック" w:eastAsia="ＭＳ ゴシック" w:hAnsi="ＭＳ ゴシック" w:hint="eastAsia"/>
                <w:szCs w:val="21"/>
              </w:rPr>
              <w:t>業務の完了に当たり一般業務費の支出概要について別紙のとおり監督職員に報告し</w:t>
            </w:r>
            <w:r>
              <w:rPr>
                <w:rFonts w:ascii="ＭＳ ゴシック" w:eastAsia="ＭＳ ゴシック" w:hAnsi="ＭＳ ゴシック" w:hint="eastAsia"/>
                <w:szCs w:val="21"/>
              </w:rPr>
              <w:t>、監督職員は</w:t>
            </w:r>
            <w:r w:rsidR="000A1B61">
              <w:rPr>
                <w:rFonts w:ascii="ＭＳ ゴシック" w:eastAsia="ＭＳ ゴシック" w:hAnsi="ＭＳ ゴシック" w:hint="eastAsia"/>
                <w:szCs w:val="21"/>
              </w:rPr>
              <w:t>、支出された実績</w:t>
            </w:r>
            <w:r w:rsidR="00FA1F93">
              <w:rPr>
                <w:rFonts w:ascii="ＭＳ ゴシック" w:eastAsia="ＭＳ ゴシック" w:hAnsi="ＭＳ ゴシック" w:hint="eastAsia"/>
                <w:szCs w:val="21"/>
              </w:rPr>
              <w:t>が業務と関連したもの</w:t>
            </w:r>
            <w:r w:rsidR="00B76D81">
              <w:rPr>
                <w:rFonts w:ascii="ＭＳ ゴシック" w:eastAsia="ＭＳ ゴシック" w:hAnsi="ＭＳ ゴシック" w:hint="eastAsia"/>
                <w:szCs w:val="21"/>
              </w:rPr>
              <w:t>であると認められることを</w:t>
            </w:r>
            <w:r>
              <w:rPr>
                <w:rFonts w:ascii="ＭＳ ゴシック" w:eastAsia="ＭＳ ゴシック" w:hAnsi="ＭＳ ゴシック" w:hint="eastAsia"/>
                <w:szCs w:val="21"/>
              </w:rPr>
              <w:t>確認した。</w:t>
            </w:r>
          </w:p>
          <w:p w:rsidR="00995D11" w:rsidRDefault="00995D11" w:rsidP="00B76D81">
            <w:pPr>
              <w:wordWrap w:val="0"/>
              <w:ind w:leftChars="18" w:left="38" w:right="113" w:firstLineChars="100" w:firstLine="210"/>
              <w:rPr>
                <w:rFonts w:ascii="ＭＳ ゴシック" w:eastAsia="ＭＳ ゴシック" w:hAnsi="ＭＳ ゴシック"/>
                <w:szCs w:val="21"/>
              </w:rPr>
            </w:pPr>
          </w:p>
          <w:p w:rsidR="00995D11" w:rsidRDefault="00995D11" w:rsidP="00B76D81">
            <w:pPr>
              <w:wordWrap w:val="0"/>
              <w:ind w:leftChars="18" w:left="38" w:right="113" w:firstLineChars="100" w:firstLine="210"/>
              <w:rPr>
                <w:rFonts w:ascii="ＭＳ ゴシック" w:eastAsia="ＭＳ ゴシック" w:hAnsi="ＭＳ ゴシック"/>
                <w:szCs w:val="21"/>
              </w:rPr>
            </w:pPr>
          </w:p>
          <w:p w:rsidR="00272677" w:rsidRDefault="00272677" w:rsidP="00272677">
            <w:pPr>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63788A" w:rsidRDefault="0063788A" w:rsidP="00461B58">
            <w:pPr>
              <w:ind w:right="113"/>
              <w:jc w:val="left"/>
              <w:rPr>
                <w:rFonts w:ascii="ＭＳ ゴシック" w:eastAsia="ＭＳ ゴシック" w:hAnsi="ＭＳ ゴシック"/>
                <w:szCs w:val="21"/>
              </w:rPr>
            </w:pPr>
          </w:p>
          <w:p w:rsidR="00EE1CDE" w:rsidRDefault="00B76D81" w:rsidP="009510F4">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別紙：一般業務費支出</w:t>
            </w:r>
            <w:r w:rsidR="004F0DEE">
              <w:rPr>
                <w:rFonts w:ascii="ＭＳ ゴシック" w:eastAsia="ＭＳ ゴシック" w:hAnsi="ＭＳ ゴシック" w:hint="eastAsia"/>
                <w:szCs w:val="21"/>
              </w:rPr>
              <w:t>実績総括</w:t>
            </w:r>
            <w:r>
              <w:rPr>
                <w:rFonts w:ascii="ＭＳ ゴシック" w:eastAsia="ＭＳ ゴシック" w:hAnsi="ＭＳ ゴシック" w:hint="eastAsia"/>
                <w:szCs w:val="21"/>
              </w:rPr>
              <w:t>表</w:t>
            </w:r>
          </w:p>
          <w:p w:rsidR="009510F4" w:rsidRDefault="009510F4"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461B58">
            <w:pPr>
              <w:ind w:right="113"/>
              <w:jc w:val="left"/>
              <w:rPr>
                <w:rFonts w:ascii="ＭＳ ゴシック" w:eastAsia="ＭＳ ゴシック" w:hAnsi="ＭＳ ゴシック"/>
                <w:szCs w:val="21"/>
              </w:rPr>
            </w:pPr>
          </w:p>
          <w:p w:rsidR="009510F4" w:rsidRPr="009510F4" w:rsidRDefault="009510F4" w:rsidP="009510F4">
            <w:pPr>
              <w:ind w:leftChars="18" w:left="38" w:right="113"/>
              <w:jc w:val="left"/>
              <w:rPr>
                <w:rFonts w:ascii="ＭＳ ゴシック" w:eastAsia="ＭＳ ゴシック" w:hAnsi="ＭＳ ゴシック"/>
                <w:szCs w:val="21"/>
              </w:rPr>
            </w:pPr>
          </w:p>
          <w:tbl>
            <w:tblPr>
              <w:tblStyle w:val="ae"/>
              <w:tblW w:w="0" w:type="auto"/>
              <w:tblLayout w:type="fixed"/>
              <w:tblLook w:val="04A0" w:firstRow="1" w:lastRow="0" w:firstColumn="1" w:lastColumn="0" w:noHBand="0" w:noVBand="1"/>
            </w:tblPr>
            <w:tblGrid>
              <w:gridCol w:w="7725"/>
            </w:tblGrid>
            <w:tr w:rsidR="00EE1CDE" w:rsidRPr="00767EDB" w:rsidTr="00EE1CDE">
              <w:tc>
                <w:tcPr>
                  <w:tcW w:w="7725" w:type="dxa"/>
                </w:tcPr>
                <w:p w:rsidR="00EE1CDE" w:rsidRPr="00767EDB" w:rsidRDefault="00EE1CDE" w:rsidP="00EE1CDE">
                  <w:pPr>
                    <w:rPr>
                      <w:rFonts w:ascii="ＭＳ ゴシック" w:eastAsia="ＭＳ ゴシック" w:hAnsi="ＭＳ ゴシック"/>
                      <w:i/>
                    </w:rPr>
                  </w:pPr>
                  <w:r w:rsidRPr="00767EDB">
                    <w:rPr>
                      <w:rFonts w:ascii="ＭＳ ゴシック" w:eastAsia="ＭＳ ゴシック" w:hAnsi="ＭＳ ゴシック" w:hint="eastAsia"/>
                      <w:i/>
                    </w:rPr>
                    <w:t>【解説】</w:t>
                  </w:r>
                </w:p>
                <w:p w:rsidR="00EE1CDE" w:rsidRPr="00767EDB" w:rsidRDefault="00EE1CDE" w:rsidP="000A1B61">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一般業務</w:t>
                  </w:r>
                  <w:r w:rsidR="009510F4" w:rsidRPr="00767EDB">
                    <w:rPr>
                      <w:rFonts w:ascii="ＭＳ ゴシック" w:eastAsia="ＭＳ ゴシック" w:hAnsi="ＭＳ ゴシック" w:hint="eastAsia"/>
                      <w:i/>
                    </w:rPr>
                    <w:t>費</w:t>
                  </w:r>
                  <w:r w:rsidR="004F0DEE" w:rsidRPr="00767EDB">
                    <w:rPr>
                      <w:rFonts w:ascii="ＭＳ ゴシック" w:eastAsia="ＭＳ ゴシック" w:hAnsi="ＭＳ ゴシック" w:hint="eastAsia"/>
                      <w:i/>
                    </w:rPr>
                    <w:t>支出実績総括</w:t>
                  </w:r>
                  <w:r w:rsidRPr="00767EDB">
                    <w:rPr>
                      <w:rFonts w:ascii="ＭＳ ゴシック" w:eastAsia="ＭＳ ゴシック" w:hAnsi="ＭＳ ゴシック" w:hint="eastAsia"/>
                      <w:i/>
                    </w:rPr>
                    <w:t>表を監督職員が確認する目的は、個別の支出が</w:t>
                  </w:r>
                  <w:r w:rsidR="00156731" w:rsidRPr="00767EDB">
                    <w:rPr>
                      <w:rFonts w:ascii="ＭＳ ゴシック" w:eastAsia="ＭＳ ゴシック" w:hAnsi="ＭＳ ゴシック" w:hint="eastAsia"/>
                      <w:i/>
                    </w:rPr>
                    <w:t>「</w:t>
                  </w:r>
                  <w:r w:rsidRPr="00767EDB">
                    <w:rPr>
                      <w:rFonts w:ascii="ＭＳ ゴシック" w:eastAsia="ＭＳ ゴシック" w:hAnsi="ＭＳ ゴシック" w:hint="eastAsia"/>
                      <w:i/>
                    </w:rPr>
                    <w:t>業務に関連して支出されたものなのか</w:t>
                  </w:r>
                  <w:r w:rsidR="00156731" w:rsidRPr="00767EDB">
                    <w:rPr>
                      <w:rFonts w:ascii="ＭＳ ゴシック" w:eastAsia="ＭＳ ゴシック" w:hAnsi="ＭＳ ゴシック" w:hint="eastAsia"/>
                      <w:i/>
                    </w:rPr>
                    <w:t>」</w:t>
                  </w:r>
                  <w:r w:rsidRPr="00767EDB">
                    <w:rPr>
                      <w:rFonts w:ascii="ＭＳ ゴシック" w:eastAsia="ＭＳ ゴシック" w:hAnsi="ＭＳ ゴシック" w:hint="eastAsia"/>
                      <w:i/>
                    </w:rPr>
                    <w:t>を</w:t>
                  </w:r>
                  <w:r w:rsidR="00AF7345">
                    <w:rPr>
                      <w:rFonts w:ascii="ＭＳ ゴシック" w:eastAsia="ＭＳ ゴシック" w:hAnsi="ＭＳ ゴシック" w:hint="eastAsia"/>
                      <w:i/>
                    </w:rPr>
                    <w:t>JICA</w:t>
                  </w:r>
                  <w:r w:rsidRPr="00767EDB">
                    <w:rPr>
                      <w:rFonts w:ascii="ＭＳ ゴシック" w:eastAsia="ＭＳ ゴシック" w:hAnsi="ＭＳ ゴシック" w:hint="eastAsia"/>
                      <w:i/>
                    </w:rPr>
                    <w:t>側で契約管理に携わってきた監督職員が確認することにより、</w:t>
                  </w:r>
                  <w:r w:rsidR="00156731" w:rsidRPr="00767EDB">
                    <w:rPr>
                      <w:rFonts w:ascii="ＭＳ ゴシック" w:eastAsia="ＭＳ ゴシック" w:hAnsi="ＭＳ ゴシック" w:hint="eastAsia"/>
                      <w:i/>
                    </w:rPr>
                    <w:t>調達部における精算報告書の検査</w:t>
                  </w:r>
                  <w:r w:rsidR="009510F4" w:rsidRPr="00767EDB">
                    <w:rPr>
                      <w:rFonts w:ascii="ＭＳ ゴシック" w:eastAsia="ＭＳ ゴシック" w:hAnsi="ＭＳ ゴシック" w:hint="eastAsia"/>
                      <w:i/>
                    </w:rPr>
                    <w:t>を</w:t>
                  </w:r>
                  <w:r w:rsidR="000A1B61" w:rsidRPr="00767EDB">
                    <w:rPr>
                      <w:rFonts w:ascii="ＭＳ ゴシック" w:eastAsia="ＭＳ ゴシック" w:hAnsi="ＭＳ ゴシック" w:hint="eastAsia"/>
                      <w:i/>
                    </w:rPr>
                    <w:t>簡略化</w:t>
                  </w:r>
                  <w:r w:rsidR="009510F4" w:rsidRPr="00767EDB">
                    <w:rPr>
                      <w:rFonts w:ascii="ＭＳ ゴシック" w:eastAsia="ＭＳ ゴシック" w:hAnsi="ＭＳ ゴシック" w:hint="eastAsia"/>
                      <w:i/>
                    </w:rPr>
                    <w:t>することにあります。</w:t>
                  </w:r>
                </w:p>
                <w:p w:rsidR="009510F4" w:rsidRPr="00767EDB" w:rsidRDefault="00B326D8" w:rsidP="00B326D8">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監督職員の「業務関連性」の事前確認により、調達部精算チェック担当者は</w:t>
                  </w:r>
                  <w:r w:rsidR="009510F4" w:rsidRPr="00767EDB">
                    <w:rPr>
                      <w:rFonts w:ascii="ＭＳ ゴシック" w:eastAsia="ＭＳ ゴシック" w:hAnsi="ＭＳ ゴシック" w:hint="eastAsia"/>
                      <w:i/>
                    </w:rPr>
                    <w:t>、</w:t>
                  </w:r>
                  <w:r w:rsidR="00156731" w:rsidRPr="00767EDB">
                    <w:rPr>
                      <w:rFonts w:ascii="ＭＳ ゴシック" w:eastAsia="ＭＳ ゴシック" w:hAnsi="ＭＳ ゴシック" w:hint="eastAsia"/>
                      <w:i/>
                    </w:rPr>
                    <w:t>総括表</w:t>
                  </w:r>
                  <w:r w:rsidRPr="00767EDB">
                    <w:rPr>
                      <w:rFonts w:ascii="ＭＳ ゴシック" w:eastAsia="ＭＳ ゴシック" w:hAnsi="ＭＳ ゴシック" w:hint="eastAsia"/>
                      <w:i/>
                    </w:rPr>
                    <w:t>「</w:t>
                  </w:r>
                  <w:r w:rsidR="000A1B61" w:rsidRPr="00767EDB">
                    <w:rPr>
                      <w:rFonts w:ascii="ＭＳ ゴシック" w:eastAsia="ＭＳ ゴシック" w:hAnsi="ＭＳ ゴシック" w:hint="eastAsia"/>
                      <w:i/>
                    </w:rPr>
                    <w:t>支出実績</w:t>
                  </w:r>
                  <w:r w:rsidRPr="00767EDB">
                    <w:rPr>
                      <w:rFonts w:ascii="ＭＳ ゴシック" w:eastAsia="ＭＳ ゴシック" w:hAnsi="ＭＳ ゴシック" w:hint="eastAsia"/>
                      <w:i/>
                    </w:rPr>
                    <w:t>」と精算報告書「出納簿」との突合せ確認と証拠書類の確認に集中することが可能となります</w:t>
                  </w:r>
                  <w:r w:rsidR="009510F4" w:rsidRPr="00767EDB">
                    <w:rPr>
                      <w:rFonts w:ascii="ＭＳ ゴシック" w:eastAsia="ＭＳ ゴシック" w:hAnsi="ＭＳ ゴシック" w:hint="eastAsia"/>
                      <w:i/>
                    </w:rPr>
                    <w:t>。</w:t>
                  </w:r>
                  <w:r w:rsidRPr="00767EDB">
                    <w:rPr>
                      <w:rFonts w:ascii="ＭＳ ゴシック" w:eastAsia="ＭＳ ゴシック" w:hAnsi="ＭＳ ゴシック" w:hint="eastAsia"/>
                      <w:i/>
                    </w:rPr>
                    <w:t>「支出実績」の記載は、この突合せ確認が円滑に進むような表記として</w:t>
                  </w:r>
                  <w:r w:rsidR="00AF7345">
                    <w:rPr>
                      <w:rFonts w:ascii="ＭＳ ゴシック" w:eastAsia="ＭＳ ゴシック" w:hAnsi="ＭＳ ゴシック" w:hint="eastAsia"/>
                      <w:i/>
                    </w:rPr>
                    <w:t>ください</w:t>
                  </w:r>
                  <w:r w:rsidRPr="00767EDB">
                    <w:rPr>
                      <w:rFonts w:ascii="ＭＳ ゴシック" w:eastAsia="ＭＳ ゴシック" w:hAnsi="ＭＳ ゴシック" w:hint="eastAsia"/>
                      <w:i/>
                    </w:rPr>
                    <w:t>。</w:t>
                  </w:r>
                </w:p>
              </w:tc>
            </w:tr>
          </w:tbl>
          <w:p w:rsidR="00EE1CDE" w:rsidRPr="00EE1CDE" w:rsidRDefault="00EE1CDE" w:rsidP="00C224E9">
            <w:pPr>
              <w:ind w:leftChars="18" w:left="38" w:right="113"/>
              <w:jc w:val="left"/>
              <w:rPr>
                <w:rFonts w:ascii="ＭＳ ゴシック" w:eastAsia="ＭＳ ゴシック" w:hAnsi="ＭＳ ゴシック"/>
                <w:szCs w:val="21"/>
              </w:rPr>
            </w:pPr>
          </w:p>
        </w:tc>
      </w:tr>
    </w:tbl>
    <w:p w:rsidR="00B76D81" w:rsidRDefault="00B76D81" w:rsidP="0063788A">
      <w:pPr>
        <w:widowControl/>
        <w:jc w:val="left"/>
        <w:rPr>
          <w:rFonts w:ascii="ＭＳ ゴシック" w:eastAsia="ＭＳ ゴシック" w:hAnsi="ＭＳ ゴシック"/>
          <w:szCs w:val="21"/>
          <w:bdr w:val="single" w:sz="4" w:space="0" w:color="auto"/>
        </w:rPr>
        <w:sectPr w:rsidR="00B76D81" w:rsidSect="00036302">
          <w:footerReference w:type="default" r:id="rId11"/>
          <w:pgSz w:w="11906" w:h="16838" w:code="9"/>
          <w:pgMar w:top="1134" w:right="1134" w:bottom="1134" w:left="1134" w:header="851" w:footer="851" w:gutter="0"/>
          <w:pgNumType w:start="1"/>
          <w:cols w:space="425"/>
          <w:docGrid w:linePitch="360"/>
        </w:sectPr>
      </w:pPr>
    </w:p>
    <w:p w:rsidR="00B22D4C" w:rsidRPr="00734CC2" w:rsidRDefault="00B22D4C" w:rsidP="00B22D4C">
      <w:pPr>
        <w:widowControl/>
        <w:jc w:val="center"/>
        <w:rPr>
          <w:rFonts w:ascii="ＭＳ ゴシック" w:eastAsia="ＭＳ ゴシック" w:hAnsi="ＭＳ ゴシック"/>
          <w:b/>
          <w:sz w:val="24"/>
          <w:szCs w:val="21"/>
          <w:bdr w:val="single" w:sz="4" w:space="0" w:color="auto"/>
        </w:rPr>
      </w:pPr>
      <w:r w:rsidRPr="00734CC2">
        <w:rPr>
          <w:rFonts w:ascii="ＭＳ ゴシック" w:eastAsia="ＭＳ ゴシック" w:hAnsi="ＭＳ ゴシック" w:hint="eastAsia"/>
          <w:b/>
          <w:sz w:val="24"/>
          <w:szCs w:val="21"/>
        </w:rPr>
        <w:t>一般業務費支出</w:t>
      </w:r>
      <w:r>
        <w:rPr>
          <w:rFonts w:ascii="ＭＳ ゴシック" w:eastAsia="ＭＳ ゴシック" w:hAnsi="ＭＳ ゴシック" w:hint="eastAsia"/>
          <w:b/>
          <w:sz w:val="24"/>
          <w:szCs w:val="21"/>
        </w:rPr>
        <w:t>実績総括表</w:t>
      </w:r>
    </w:p>
    <w:p w:rsidR="00B22D4C" w:rsidRPr="006437AB" w:rsidRDefault="00B22D4C" w:rsidP="00B22D4C">
      <w:pPr>
        <w:rPr>
          <w:rFonts w:ascii="ＭＳ ゴシック" w:eastAsia="ＭＳ ゴシック" w:hAnsi="ＭＳ ゴシック"/>
          <w:sz w:val="24"/>
        </w:rPr>
      </w:pPr>
    </w:p>
    <w:tbl>
      <w:tblPr>
        <w:tblStyle w:val="ae"/>
        <w:tblW w:w="1460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9"/>
        <w:gridCol w:w="1985"/>
        <w:gridCol w:w="1134"/>
        <w:gridCol w:w="2409"/>
        <w:gridCol w:w="1134"/>
        <w:gridCol w:w="7230"/>
      </w:tblGrid>
      <w:tr w:rsidR="00B22D4C" w:rsidRPr="008D02FD" w:rsidTr="00C74AC5">
        <w:trPr>
          <w:trHeight w:val="340"/>
        </w:trPr>
        <w:tc>
          <w:tcPr>
            <w:tcW w:w="2694" w:type="dxa"/>
            <w:gridSpan w:val="2"/>
            <w:vMerge w:val="restart"/>
            <w:tcBorders>
              <w:top w:val="single" w:sz="12" w:space="0" w:color="auto"/>
              <w:left w:val="single" w:sz="12" w:space="0" w:color="auto"/>
              <w:bottom w:val="single" w:sz="4" w:space="0" w:color="auto"/>
              <w:right w:val="single" w:sz="12" w:space="0" w:color="auto"/>
            </w:tcBorders>
            <w:vAlign w:val="center"/>
          </w:tcPr>
          <w:p w:rsidR="00B22D4C" w:rsidRPr="00156731" w:rsidRDefault="00B22D4C" w:rsidP="00AF7345">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費目（小項目）及び</w:t>
            </w:r>
            <w:r>
              <w:rPr>
                <w:rFonts w:ascii="ＭＳ ゴシック" w:eastAsia="ＭＳ ゴシック" w:hAnsi="ＭＳ ゴシック" w:hint="eastAsia"/>
                <w:b/>
                <w:szCs w:val="18"/>
              </w:rPr>
              <w:t>細目</w:t>
            </w:r>
          </w:p>
        </w:tc>
        <w:tc>
          <w:tcPr>
            <w:tcW w:w="3543" w:type="dxa"/>
            <w:gridSpan w:val="2"/>
            <w:tcBorders>
              <w:top w:val="single" w:sz="12" w:space="0" w:color="auto"/>
              <w:left w:val="single" w:sz="12" w:space="0" w:color="auto"/>
              <w:bottom w:val="single" w:sz="4" w:space="0" w:color="auto"/>
            </w:tcBorders>
            <w:vAlign w:val="center"/>
          </w:tcPr>
          <w:p w:rsidR="00B22D4C" w:rsidRPr="00156731" w:rsidRDefault="00B22D4C" w:rsidP="00AF7345">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契約金額内訳</w:t>
            </w:r>
            <w:r w:rsidRPr="00156731">
              <w:rPr>
                <w:rFonts w:ascii="ＭＳ ゴシック" w:eastAsia="ＭＳ ゴシック" w:hAnsi="ＭＳ ゴシック" w:hint="eastAsia"/>
                <w:b/>
                <w:szCs w:val="18"/>
                <w:vertAlign w:val="superscript"/>
              </w:rPr>
              <w:t>注１</w:t>
            </w:r>
          </w:p>
        </w:tc>
        <w:tc>
          <w:tcPr>
            <w:tcW w:w="8364" w:type="dxa"/>
            <w:gridSpan w:val="2"/>
            <w:tcBorders>
              <w:top w:val="single" w:sz="12" w:space="0" w:color="auto"/>
              <w:bottom w:val="single" w:sz="4" w:space="0" w:color="auto"/>
              <w:right w:val="single" w:sz="12" w:space="0" w:color="auto"/>
            </w:tcBorders>
            <w:vAlign w:val="center"/>
          </w:tcPr>
          <w:p w:rsidR="00B22D4C" w:rsidRPr="00156731" w:rsidRDefault="00B22D4C" w:rsidP="00AF7345">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支出実績</w:t>
            </w:r>
            <w:r w:rsidRPr="00156731">
              <w:rPr>
                <w:rFonts w:ascii="ＭＳ ゴシック" w:eastAsia="ＭＳ ゴシック" w:hAnsi="ＭＳ ゴシック" w:hint="eastAsia"/>
                <w:b/>
                <w:szCs w:val="18"/>
                <w:vertAlign w:val="superscript"/>
              </w:rPr>
              <w:t>注</w:t>
            </w:r>
            <w:r>
              <w:rPr>
                <w:rFonts w:ascii="ＭＳ ゴシック" w:eastAsia="ＭＳ ゴシック" w:hAnsi="ＭＳ ゴシック" w:hint="eastAsia"/>
                <w:b/>
                <w:szCs w:val="18"/>
                <w:vertAlign w:val="superscript"/>
              </w:rPr>
              <w:t>３</w:t>
            </w:r>
          </w:p>
        </w:tc>
      </w:tr>
      <w:tr w:rsidR="00B22D4C" w:rsidRPr="008D02FD" w:rsidTr="00C74AC5">
        <w:trPr>
          <w:trHeight w:val="340"/>
        </w:trPr>
        <w:tc>
          <w:tcPr>
            <w:tcW w:w="2694" w:type="dxa"/>
            <w:gridSpan w:val="2"/>
            <w:vMerge/>
            <w:tcBorders>
              <w:top w:val="single" w:sz="4" w:space="0" w:color="auto"/>
              <w:left w:val="single" w:sz="12" w:space="0" w:color="auto"/>
              <w:bottom w:val="single" w:sz="12" w:space="0" w:color="auto"/>
              <w:right w:val="single" w:sz="12" w:space="0" w:color="auto"/>
            </w:tcBorders>
            <w:vAlign w:val="center"/>
          </w:tcPr>
          <w:p w:rsidR="00B22D4C" w:rsidRPr="00156731" w:rsidRDefault="00B22D4C" w:rsidP="00AF7345">
            <w:pPr>
              <w:jc w:val="center"/>
              <w:rPr>
                <w:rFonts w:ascii="ＭＳ ゴシック" w:eastAsia="ＭＳ ゴシック" w:hAnsi="ＭＳ ゴシック"/>
                <w:b/>
                <w:szCs w:val="18"/>
              </w:rPr>
            </w:pPr>
          </w:p>
        </w:tc>
        <w:tc>
          <w:tcPr>
            <w:tcW w:w="1134" w:type="dxa"/>
            <w:tcBorders>
              <w:top w:val="single" w:sz="4" w:space="0" w:color="auto"/>
              <w:left w:val="single" w:sz="12" w:space="0" w:color="auto"/>
              <w:bottom w:val="single" w:sz="12" w:space="0" w:color="auto"/>
            </w:tcBorders>
            <w:vAlign w:val="center"/>
          </w:tcPr>
          <w:p w:rsidR="00B22D4C" w:rsidRPr="00156731" w:rsidRDefault="00B22D4C" w:rsidP="00AF7345">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内訳金額</w:t>
            </w:r>
          </w:p>
        </w:tc>
        <w:tc>
          <w:tcPr>
            <w:tcW w:w="2409" w:type="dxa"/>
            <w:tcBorders>
              <w:top w:val="single" w:sz="4" w:space="0" w:color="auto"/>
              <w:bottom w:val="single" w:sz="12" w:space="0" w:color="auto"/>
            </w:tcBorders>
            <w:vAlign w:val="center"/>
          </w:tcPr>
          <w:p w:rsidR="00B22D4C" w:rsidRPr="00156731" w:rsidRDefault="00B22D4C" w:rsidP="00AF7345">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備考</w:t>
            </w:r>
            <w:r>
              <w:rPr>
                <w:rFonts w:ascii="ＭＳ ゴシック" w:eastAsia="ＭＳ ゴシック" w:hAnsi="ＭＳ ゴシック" w:hint="eastAsia"/>
                <w:b/>
                <w:szCs w:val="18"/>
              </w:rPr>
              <w:t>（契約単価×数量）</w:t>
            </w:r>
          </w:p>
        </w:tc>
        <w:tc>
          <w:tcPr>
            <w:tcW w:w="1134" w:type="dxa"/>
            <w:tcBorders>
              <w:top w:val="single" w:sz="4" w:space="0" w:color="auto"/>
              <w:bottom w:val="single" w:sz="12" w:space="0" w:color="auto"/>
            </w:tcBorders>
            <w:vAlign w:val="center"/>
          </w:tcPr>
          <w:p w:rsidR="00B22D4C" w:rsidRDefault="00B22D4C" w:rsidP="00AF7345">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内訳金額</w:t>
            </w:r>
          </w:p>
          <w:p w:rsidR="00B22D4C" w:rsidRPr="00156731" w:rsidRDefault="00B22D4C" w:rsidP="00AF7345">
            <w:pPr>
              <w:jc w:val="center"/>
              <w:rPr>
                <w:rFonts w:ascii="ＭＳ ゴシック" w:eastAsia="ＭＳ ゴシック" w:hAnsi="ＭＳ ゴシック"/>
                <w:b/>
                <w:szCs w:val="18"/>
              </w:rPr>
            </w:pPr>
            <w:r>
              <w:rPr>
                <w:rFonts w:ascii="ＭＳ ゴシック" w:eastAsia="ＭＳ ゴシック" w:hAnsi="ＭＳ ゴシック" w:hint="eastAsia"/>
                <w:b/>
                <w:szCs w:val="18"/>
              </w:rPr>
              <w:t>（暫定）</w:t>
            </w:r>
          </w:p>
        </w:tc>
        <w:tc>
          <w:tcPr>
            <w:tcW w:w="7230" w:type="dxa"/>
            <w:tcBorders>
              <w:top w:val="single" w:sz="4" w:space="0" w:color="auto"/>
              <w:bottom w:val="single" w:sz="12" w:space="0" w:color="auto"/>
              <w:right w:val="single" w:sz="12" w:space="0" w:color="auto"/>
            </w:tcBorders>
            <w:vAlign w:val="center"/>
          </w:tcPr>
          <w:p w:rsidR="00B22D4C" w:rsidRPr="00156731" w:rsidRDefault="00B22D4C" w:rsidP="00AF7345">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備考</w:t>
            </w:r>
            <w:r>
              <w:rPr>
                <w:rFonts w:ascii="ＭＳ ゴシック" w:eastAsia="ＭＳ ゴシック" w:hAnsi="ＭＳ ゴシック" w:hint="eastAsia"/>
                <w:b/>
                <w:szCs w:val="18"/>
              </w:rPr>
              <w:t>（単価×数量）</w:t>
            </w:r>
            <w:r w:rsidRPr="00156731">
              <w:rPr>
                <w:rFonts w:ascii="ＭＳ ゴシック" w:eastAsia="ＭＳ ゴシック" w:hAnsi="ＭＳ ゴシック" w:hint="eastAsia"/>
                <w:b/>
                <w:szCs w:val="18"/>
                <w:vertAlign w:val="superscript"/>
              </w:rPr>
              <w:t>注</w:t>
            </w:r>
            <w:r>
              <w:rPr>
                <w:rFonts w:ascii="ＭＳ ゴシック" w:eastAsia="ＭＳ ゴシック" w:hAnsi="ＭＳ ゴシック" w:hint="eastAsia"/>
                <w:b/>
                <w:szCs w:val="18"/>
                <w:vertAlign w:val="superscript"/>
              </w:rPr>
              <w:t>２</w:t>
            </w:r>
            <w:r w:rsidRPr="00156731">
              <w:rPr>
                <w:rFonts w:ascii="ＭＳ ゴシック" w:eastAsia="ＭＳ ゴシック" w:hAnsi="ＭＳ ゴシック" w:hint="eastAsia"/>
                <w:b/>
                <w:szCs w:val="18"/>
              </w:rPr>
              <w:t>（背景、理由等）</w:t>
            </w:r>
          </w:p>
        </w:tc>
      </w:tr>
      <w:tr w:rsidR="00B22D4C" w:rsidRPr="008D02FD" w:rsidTr="00C74AC5">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般</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傭</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人</w:t>
            </w:r>
          </w:p>
          <w:p w:rsidR="00B22D4C" w:rsidRPr="008D02FD"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オフィサー</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2,436,000</w:t>
            </w:r>
          </w:p>
        </w:tc>
        <w:tc>
          <w:tcPr>
            <w:tcW w:w="2409" w:type="dxa"/>
            <w:tcBorders>
              <w:top w:val="single" w:sz="12"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58,000×14ヶ月×3人</w:t>
            </w:r>
          </w:p>
        </w:tc>
        <w:tc>
          <w:tcPr>
            <w:tcW w:w="1134" w:type="dxa"/>
            <w:tcBorders>
              <w:top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1,833千円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適当な人材が確保できなかったため、1名分の採用時期が遅れたもの。</w:t>
            </w: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AF7345">
            <w:pP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アシスタント</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336,000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24,000×14ヶ月</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300千円</w:t>
            </w:r>
          </w:p>
        </w:tc>
        <w:tc>
          <w:tcPr>
            <w:tcW w:w="7230" w:type="dxa"/>
            <w:tcBorders>
              <w:top w:val="single" w:sz="4" w:space="0" w:color="auto"/>
              <w:bottom w:val="single" w:sz="4" w:space="0" w:color="auto"/>
              <w:right w:val="single" w:sz="12" w:space="0" w:color="auto"/>
            </w:tcBorders>
            <w:vAlign w:val="center"/>
          </w:tcPr>
          <w:p w:rsidR="00B22D4C" w:rsidRPr="008D02FD" w:rsidRDefault="00544350" w:rsidP="00AF7345">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51424" behindDoc="0" locked="0" layoutInCell="1" allowOverlap="1" wp14:anchorId="4DD6025A" wp14:editId="26251B2D">
                      <wp:simplePos x="0" y="0"/>
                      <wp:positionH relativeFrom="column">
                        <wp:posOffset>2511425</wp:posOffset>
                      </wp:positionH>
                      <wp:positionV relativeFrom="paragraph">
                        <wp:posOffset>152400</wp:posOffset>
                      </wp:positionV>
                      <wp:extent cx="1984375" cy="876935"/>
                      <wp:effectExtent l="0" t="228600" r="15875" b="18415"/>
                      <wp:wrapNone/>
                      <wp:docPr id="17" name="角丸四角形吹き出し 17"/>
                      <wp:cNvGraphicFramePr/>
                      <a:graphic xmlns:a="http://schemas.openxmlformats.org/drawingml/2006/main">
                        <a:graphicData uri="http://schemas.microsoft.com/office/word/2010/wordprocessingShape">
                          <wps:wsp>
                            <wps:cNvSpPr/>
                            <wps:spPr>
                              <a:xfrm>
                                <a:off x="0" y="0"/>
                                <a:ext cx="1984375" cy="876935"/>
                              </a:xfrm>
                              <a:prstGeom prst="wedgeRoundRectCallout">
                                <a:avLst>
                                  <a:gd name="adj1" fmla="val -38483"/>
                                  <a:gd name="adj2" fmla="val -7523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理由が記載されていますが、この程度の</w:t>
                                  </w:r>
                                  <w:r>
                                    <w:rPr>
                                      <w:rFonts w:ascii="ＭＳ ゴシック" w:eastAsia="ＭＳ ゴシック" w:hAnsi="ＭＳ ゴシック" w:hint="eastAsia"/>
                                      <w:i/>
                                      <w:color w:val="000000" w:themeColor="text1"/>
                                    </w:rPr>
                                    <w:t>支出額の</w:t>
                                  </w:r>
                                  <w:r w:rsidRPr="00767EDB">
                                    <w:rPr>
                                      <w:rFonts w:ascii="ＭＳ ゴシック" w:eastAsia="ＭＳ ゴシック" w:hAnsi="ＭＳ ゴシック" w:hint="eastAsia"/>
                                      <w:i/>
                                      <w:color w:val="000000" w:themeColor="text1"/>
                                    </w:rPr>
                                    <w:t>差異であれば、理由の記載は不要です。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7" o:spid="_x0000_s1033" type="#_x0000_t62" style="position:absolute;left:0;text-align:left;margin-left:197.75pt;margin-top:12pt;width:156.25pt;height:69.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" adj="2488,-5451" fillcolor="white [3212]" strokecolor="black [3213]" strokeweight="1.5pt">
                      <v:textbo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理由が記載されていますが、この程度の</w:t>
                            </w:r>
                            <w:r>
                              <w:rPr>
                                <w:rFonts w:ascii="ＭＳ ゴシック" w:eastAsia="ＭＳ ゴシック" w:hAnsi="ＭＳ ゴシック" w:hint="eastAsia"/>
                                <w:i/>
                                <w:color w:val="000000" w:themeColor="text1"/>
                              </w:rPr>
                              <w:t>支出額の</w:t>
                            </w:r>
                            <w:r w:rsidRPr="00767EDB">
                              <w:rPr>
                                <w:rFonts w:ascii="ＭＳ ゴシック" w:eastAsia="ＭＳ ゴシック" w:hAnsi="ＭＳ ゴシック" w:hint="eastAsia"/>
                                <w:i/>
                                <w:color w:val="000000" w:themeColor="text1"/>
                              </w:rPr>
                              <w:t>差異であれば、理由の記載は不要です。</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52448" behindDoc="0" locked="0" layoutInCell="1" allowOverlap="1" wp14:anchorId="78905713" wp14:editId="546969EA">
                      <wp:simplePos x="0" y="0"/>
                      <wp:positionH relativeFrom="column">
                        <wp:posOffset>-37465</wp:posOffset>
                      </wp:positionH>
                      <wp:positionV relativeFrom="paragraph">
                        <wp:posOffset>22860</wp:posOffset>
                      </wp:positionV>
                      <wp:extent cx="2428875" cy="1071245"/>
                      <wp:effectExtent l="133350" t="457200" r="28575" b="14605"/>
                      <wp:wrapNone/>
                      <wp:docPr id="18" name="角丸四角形吹き出し 18"/>
                      <wp:cNvGraphicFramePr/>
                      <a:graphic xmlns:a="http://schemas.openxmlformats.org/drawingml/2006/main">
                        <a:graphicData uri="http://schemas.microsoft.com/office/word/2010/wordprocessingShape">
                          <wps:wsp>
                            <wps:cNvSpPr/>
                            <wps:spPr>
                              <a:xfrm>
                                <a:off x="5430982" y="1939636"/>
                                <a:ext cx="2428875" cy="1071245"/>
                              </a:xfrm>
                              <a:prstGeom prst="wedgeRoundRectCallout">
                                <a:avLst>
                                  <a:gd name="adj1" fmla="val -55338"/>
                                  <a:gd name="adj2" fmla="val -91575"/>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支出実績の内訳金額については、精算検査過程ではチェックしません。あくまで、監督職員が、「業務に関連した支出であるか？」を判断するための、参考情報とします。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8" o:spid="_x0000_s1034" type="#_x0000_t62" style="position:absolute;left:0;text-align:left;margin-left:-2.95pt;margin-top:1.8pt;width:191.25pt;height:84.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" adj="-1153,-8980" fillcolor="white [3212]" strokecolor="black [3213]" strokeweight="1.5pt">
                      <v:textbo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支出実績の内訳金額については、精算検査過程ではチェックしません。あくまで、監督職員が、「業務に関連した支出であるか？」を判断するための、参考情報とします。</w:t>
                            </w:r>
                          </w:p>
                        </w:txbxContent>
                      </v:textbox>
                    </v:shape>
                  </w:pict>
                </mc:Fallback>
              </mc:AlternateContent>
            </w: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AF7345">
            <w:pP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Default="00B22D4C" w:rsidP="00AF7345">
            <w:pPr>
              <w:rPr>
                <w:rFonts w:ascii="ＭＳ ゴシック" w:eastAsia="ＭＳ ゴシック" w:hAnsi="ＭＳ ゴシック"/>
                <w:sz w:val="18"/>
                <w:szCs w:val="18"/>
              </w:rPr>
            </w:pPr>
          </w:p>
        </w:tc>
        <w:tc>
          <w:tcPr>
            <w:tcW w:w="1134" w:type="dxa"/>
            <w:tcBorders>
              <w:top w:val="single" w:sz="4" w:space="0" w:color="auto"/>
              <w:left w:val="single" w:sz="12" w:space="0" w:color="auto"/>
              <w:bottom w:val="single" w:sz="4" w:space="0" w:color="auto"/>
            </w:tcBorders>
            <w:vAlign w:val="center"/>
          </w:tcPr>
          <w:p w:rsidR="00B22D4C" w:rsidRDefault="00B22D4C" w:rsidP="00AF7345">
            <w:pPr>
              <w:jc w:val="right"/>
              <w:rPr>
                <w:rFonts w:ascii="ＭＳ ゴシック" w:eastAsia="ＭＳ ゴシック" w:hAnsi="ＭＳ ゴシック"/>
                <w:sz w:val="18"/>
                <w:szCs w:val="18"/>
              </w:rPr>
            </w:pPr>
          </w:p>
        </w:tc>
        <w:tc>
          <w:tcPr>
            <w:tcW w:w="2409" w:type="dxa"/>
            <w:tcBorders>
              <w:top w:val="single" w:sz="4" w:space="0" w:color="auto"/>
              <w:bottom w:val="single" w:sz="4" w:space="0" w:color="auto"/>
            </w:tcBorders>
            <w:vAlign w:val="center"/>
          </w:tcPr>
          <w:p w:rsidR="00B22D4C" w:rsidRDefault="00B22D4C" w:rsidP="00AF7345">
            <w:pPr>
              <w:rPr>
                <w:rFonts w:ascii="ＭＳ ゴシック" w:eastAsia="ＭＳ ゴシック" w:hAnsi="ＭＳ ゴシック"/>
                <w:sz w:val="18"/>
                <w:szCs w:val="18"/>
              </w:rPr>
            </w:pPr>
          </w:p>
        </w:tc>
        <w:tc>
          <w:tcPr>
            <w:tcW w:w="1134" w:type="dxa"/>
            <w:tcBorders>
              <w:top w:val="single" w:sz="4" w:space="0" w:color="auto"/>
              <w:bottom w:val="single" w:sz="4" w:space="0" w:color="auto"/>
            </w:tcBorders>
            <w:vAlign w:val="center"/>
          </w:tcPr>
          <w:p w:rsidR="00B22D4C" w:rsidRDefault="00B22D4C" w:rsidP="00AF7345">
            <w:pPr>
              <w:jc w:val="right"/>
              <w:rPr>
                <w:rFonts w:ascii="ＭＳ ゴシック" w:eastAsia="ＭＳ ゴシック" w:hAnsi="ＭＳ ゴシック"/>
                <w:sz w:val="18"/>
                <w:szCs w:val="18"/>
              </w:rPr>
            </w:pP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12" w:space="0" w:color="auto"/>
            </w:tcBorders>
          </w:tcPr>
          <w:p w:rsidR="00B22D4C" w:rsidRPr="008D02FD" w:rsidRDefault="00B22D4C" w:rsidP="00AF7345">
            <w:pP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B22EE3" w:rsidRDefault="00B22D4C" w:rsidP="00AF7345">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B22EE3" w:rsidRDefault="00B22D4C" w:rsidP="00AF7345">
            <w:pPr>
              <w:jc w:val="right"/>
              <w:rPr>
                <w:rFonts w:ascii="ＭＳ ゴシック" w:eastAsia="ＭＳ ゴシック" w:hAnsi="ＭＳ ゴシック"/>
                <w:b/>
                <w:sz w:val="18"/>
                <w:szCs w:val="18"/>
              </w:rPr>
            </w:pPr>
          </w:p>
        </w:tc>
        <w:tc>
          <w:tcPr>
            <w:tcW w:w="2409" w:type="dxa"/>
            <w:tcBorders>
              <w:top w:val="single" w:sz="4" w:space="0" w:color="auto"/>
              <w:bottom w:val="single" w:sz="12" w:space="0" w:color="auto"/>
            </w:tcBorders>
            <w:vAlign w:val="center"/>
          </w:tcPr>
          <w:p w:rsidR="00B22D4C" w:rsidRPr="00B22EE3" w:rsidRDefault="00B22D4C" w:rsidP="00AF7345">
            <w:pPr>
              <w:jc w:val="right"/>
              <w:rPr>
                <w:rFonts w:ascii="ＭＳ ゴシック" w:eastAsia="ＭＳ ゴシック" w:hAnsi="ＭＳ ゴシック"/>
                <w:b/>
                <w:sz w:val="18"/>
                <w:szCs w:val="18"/>
              </w:rPr>
            </w:pPr>
          </w:p>
        </w:tc>
        <w:tc>
          <w:tcPr>
            <w:tcW w:w="1134" w:type="dxa"/>
            <w:tcBorders>
              <w:top w:val="single" w:sz="4" w:space="0" w:color="auto"/>
              <w:bottom w:val="single" w:sz="12" w:space="0" w:color="auto"/>
            </w:tcBorders>
            <w:vAlign w:val="center"/>
          </w:tcPr>
          <w:p w:rsidR="00B22D4C" w:rsidRPr="00B22EE3" w:rsidRDefault="00B22D4C" w:rsidP="00AF7345">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特</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殊</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傭</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人</w:t>
            </w:r>
          </w:p>
          <w:p w:rsidR="00B22D4C" w:rsidRPr="008D02FD"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エンジニア</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3,360,000</w:t>
            </w:r>
          </w:p>
        </w:tc>
        <w:tc>
          <w:tcPr>
            <w:tcW w:w="2409" w:type="dxa"/>
            <w:tcBorders>
              <w:top w:val="single" w:sz="12"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120,000×14ヶ月×2人</w:t>
            </w:r>
          </w:p>
        </w:tc>
        <w:tc>
          <w:tcPr>
            <w:tcW w:w="1134" w:type="dxa"/>
            <w:tcBorders>
              <w:top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3,680千円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通訳（英語－仏語）</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3,612,000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86,000×14ヶ月×3人</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3,578千円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2967D1" w:rsidRDefault="00544350" w:rsidP="00AF7345">
            <w:pPr>
              <w:rPr>
                <w:rFonts w:ascii="ＭＳ ゴシック" w:eastAsia="ＭＳ ゴシック" w:hAnsi="ＭＳ ゴシック"/>
                <w:color w:val="FF0000"/>
                <w:sz w:val="18"/>
                <w:szCs w:val="18"/>
              </w:rPr>
            </w:pPr>
            <w:r w:rsidRPr="002967D1">
              <w:rPr>
                <w:rFonts w:ascii="ＭＳ ゴシック" w:eastAsia="ＭＳ ゴシック" w:hAnsi="ＭＳ ゴシック" w:hint="eastAsia"/>
                <w:color w:val="FF0000"/>
                <w:sz w:val="18"/>
                <w:szCs w:val="18"/>
              </w:rPr>
              <w:t>エンジニア日当・宿泊</w:t>
            </w:r>
          </w:p>
        </w:tc>
        <w:tc>
          <w:tcPr>
            <w:tcW w:w="1134" w:type="dxa"/>
            <w:tcBorders>
              <w:top w:val="single" w:sz="4" w:space="0" w:color="auto"/>
              <w:left w:val="single" w:sz="12" w:space="0" w:color="auto"/>
              <w:bottom w:val="single" w:sz="4" w:space="0" w:color="auto"/>
            </w:tcBorders>
            <w:vAlign w:val="center"/>
          </w:tcPr>
          <w:p w:rsidR="00B22D4C" w:rsidRPr="002967D1" w:rsidRDefault="00544350" w:rsidP="00AF7345">
            <w:pPr>
              <w:jc w:val="right"/>
              <w:rPr>
                <w:rFonts w:ascii="ＭＳ ゴシック" w:eastAsia="ＭＳ ゴシック" w:hAnsi="ＭＳ ゴシック"/>
                <w:color w:val="FF0000"/>
                <w:sz w:val="18"/>
                <w:szCs w:val="18"/>
              </w:rPr>
            </w:pPr>
            <w:r w:rsidRPr="002967D1">
              <w:rPr>
                <w:rFonts w:ascii="ＭＳ ゴシック" w:eastAsia="ＭＳ ゴシック" w:hAnsi="ＭＳ ゴシック" w:hint="eastAsia"/>
                <w:color w:val="FF0000"/>
                <w:sz w:val="18"/>
                <w:szCs w:val="18"/>
              </w:rPr>
              <w:t>0</w:t>
            </w:r>
          </w:p>
        </w:tc>
        <w:tc>
          <w:tcPr>
            <w:tcW w:w="2409" w:type="dxa"/>
            <w:tcBorders>
              <w:top w:val="single" w:sz="4" w:space="0" w:color="auto"/>
              <w:bottom w:val="single" w:sz="4" w:space="0" w:color="auto"/>
            </w:tcBorders>
            <w:vAlign w:val="center"/>
          </w:tcPr>
          <w:p w:rsidR="00B22D4C" w:rsidRPr="002967D1" w:rsidRDefault="00544350" w:rsidP="00AF7345">
            <w:pPr>
              <w:rPr>
                <w:rFonts w:ascii="ＭＳ ゴシック" w:eastAsia="ＭＳ ゴシック" w:hAnsi="ＭＳ ゴシック"/>
                <w:color w:val="FF0000"/>
                <w:sz w:val="18"/>
                <w:szCs w:val="18"/>
              </w:rPr>
            </w:pPr>
            <w:r w:rsidRPr="002967D1">
              <w:rPr>
                <w:rFonts w:ascii="ＭＳ ゴシック" w:eastAsia="ＭＳ ゴシック" w:hAnsi="ＭＳ ゴシック" w:hint="eastAsia"/>
                <w:color w:val="FF0000"/>
                <w:sz w:val="18"/>
                <w:szCs w:val="18"/>
              </w:rPr>
              <w:t>2,000×3日,6,000円×2泊</w:t>
            </w:r>
          </w:p>
        </w:tc>
        <w:tc>
          <w:tcPr>
            <w:tcW w:w="1134" w:type="dxa"/>
            <w:tcBorders>
              <w:top w:val="single" w:sz="4" w:space="0" w:color="auto"/>
              <w:bottom w:val="single" w:sz="4" w:space="0" w:color="auto"/>
            </w:tcBorders>
            <w:vAlign w:val="center"/>
          </w:tcPr>
          <w:p w:rsidR="00B22D4C" w:rsidRPr="002967D1" w:rsidRDefault="00544350" w:rsidP="00AF7345">
            <w:pPr>
              <w:jc w:val="right"/>
              <w:rPr>
                <w:rFonts w:ascii="ＭＳ ゴシック" w:eastAsia="ＭＳ ゴシック" w:hAnsi="ＭＳ ゴシック"/>
                <w:color w:val="FF0000"/>
                <w:sz w:val="18"/>
                <w:szCs w:val="18"/>
              </w:rPr>
            </w:pPr>
            <w:r w:rsidRPr="002967D1">
              <w:rPr>
                <w:rFonts w:ascii="ＭＳ ゴシック" w:eastAsia="ＭＳ ゴシック" w:hAnsi="ＭＳ ゴシック" w:hint="eastAsia"/>
                <w:color w:val="FF0000"/>
                <w:sz w:val="18"/>
                <w:szCs w:val="18"/>
              </w:rPr>
              <w:t>18千円</w:t>
            </w:r>
          </w:p>
        </w:tc>
        <w:tc>
          <w:tcPr>
            <w:tcW w:w="7230" w:type="dxa"/>
            <w:tcBorders>
              <w:top w:val="single" w:sz="4" w:space="0" w:color="auto"/>
              <w:bottom w:val="single" w:sz="4" w:space="0" w:color="auto"/>
              <w:right w:val="single" w:sz="12" w:space="0" w:color="auto"/>
            </w:tcBorders>
            <w:vAlign w:val="center"/>
          </w:tcPr>
          <w:p w:rsidR="00B22D4C" w:rsidRPr="002967D1" w:rsidRDefault="00544350" w:rsidP="00AF7345">
            <w:pPr>
              <w:rPr>
                <w:rFonts w:ascii="ＭＳ ゴシック" w:eastAsia="ＭＳ ゴシック" w:hAnsi="ＭＳ ゴシック"/>
                <w:color w:val="FF0000"/>
                <w:sz w:val="18"/>
                <w:szCs w:val="18"/>
              </w:rPr>
            </w:pPr>
            <w:r w:rsidRPr="002967D1">
              <w:rPr>
                <w:rFonts w:ascii="ＭＳ ゴシック" w:eastAsia="ＭＳ ゴシック" w:hAnsi="ＭＳ ゴシック" w:hint="eastAsia"/>
                <w:color w:val="FF0000"/>
                <w:sz w:val="18"/>
                <w:szCs w:val="18"/>
              </w:rPr>
              <w:t>旅費・交通費に計上していたものを給与とまとめて支払ったもの。</w:t>
            </w:r>
          </w:p>
        </w:tc>
      </w:tr>
      <w:tr w:rsidR="00B22D4C" w:rsidRPr="008D02FD" w:rsidTr="00C74AC5">
        <w:trPr>
          <w:trHeight w:val="340"/>
        </w:trPr>
        <w:tc>
          <w:tcPr>
            <w:tcW w:w="709" w:type="dxa"/>
            <w:vMerge/>
            <w:tcBorders>
              <w:top w:val="single" w:sz="4" w:space="0" w:color="auto"/>
              <w:left w:val="single" w:sz="12" w:space="0" w:color="auto"/>
              <w:bottom w:val="single" w:sz="12"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B22EE3" w:rsidRDefault="00B22D4C" w:rsidP="00AF7345">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B22EE3" w:rsidRDefault="00B22D4C" w:rsidP="00AF7345">
            <w:pPr>
              <w:jc w:val="right"/>
              <w:rPr>
                <w:rFonts w:ascii="ＭＳ ゴシック" w:eastAsia="ＭＳ ゴシック" w:hAnsi="ＭＳ ゴシック"/>
                <w:b/>
                <w:sz w:val="18"/>
                <w:szCs w:val="18"/>
              </w:rPr>
            </w:pPr>
          </w:p>
        </w:tc>
        <w:tc>
          <w:tcPr>
            <w:tcW w:w="2409" w:type="dxa"/>
            <w:tcBorders>
              <w:top w:val="single" w:sz="4" w:space="0" w:color="auto"/>
              <w:bottom w:val="single" w:sz="12" w:space="0" w:color="auto"/>
            </w:tcBorders>
            <w:vAlign w:val="center"/>
          </w:tcPr>
          <w:p w:rsidR="00B22D4C" w:rsidRPr="00B22EE3" w:rsidRDefault="00B22D4C" w:rsidP="00AF7345">
            <w:pPr>
              <w:jc w:val="right"/>
              <w:rPr>
                <w:rFonts w:ascii="ＭＳ ゴシック" w:eastAsia="ＭＳ ゴシック" w:hAnsi="ＭＳ ゴシック"/>
                <w:b/>
                <w:sz w:val="18"/>
                <w:szCs w:val="18"/>
              </w:rPr>
            </w:pPr>
          </w:p>
        </w:tc>
        <w:tc>
          <w:tcPr>
            <w:tcW w:w="1134" w:type="dxa"/>
            <w:tcBorders>
              <w:top w:val="single" w:sz="4" w:space="0" w:color="auto"/>
              <w:bottom w:val="single" w:sz="12" w:space="0" w:color="auto"/>
            </w:tcBorders>
            <w:vAlign w:val="center"/>
          </w:tcPr>
          <w:p w:rsidR="00B22D4C" w:rsidRPr="00B22EE3" w:rsidRDefault="00B22D4C" w:rsidP="00AF7345">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3014A1" w:rsidP="00AF7345">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65760" behindDoc="0" locked="0" layoutInCell="1" allowOverlap="1" wp14:anchorId="6B111324" wp14:editId="091843D1">
                      <wp:simplePos x="0" y="0"/>
                      <wp:positionH relativeFrom="column">
                        <wp:posOffset>17780</wp:posOffset>
                      </wp:positionH>
                      <wp:positionV relativeFrom="paragraph">
                        <wp:posOffset>69850</wp:posOffset>
                      </wp:positionV>
                      <wp:extent cx="2502535" cy="1109980"/>
                      <wp:effectExtent l="0" t="95250" r="12065" b="13970"/>
                      <wp:wrapNone/>
                      <wp:docPr id="8" name="角丸四角形吹き出し 8"/>
                      <wp:cNvGraphicFramePr/>
                      <a:graphic xmlns:a="http://schemas.openxmlformats.org/drawingml/2006/main">
                        <a:graphicData uri="http://schemas.microsoft.com/office/word/2010/wordprocessingShape">
                          <wps:wsp>
                            <wps:cNvSpPr/>
                            <wps:spPr>
                              <a:xfrm>
                                <a:off x="0" y="0"/>
                                <a:ext cx="2502535" cy="1109980"/>
                              </a:xfrm>
                              <a:prstGeom prst="wedgeRoundRectCallout">
                                <a:avLst>
                                  <a:gd name="adj1" fmla="val 48156"/>
                                  <a:gd name="adj2" fmla="val -58391"/>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3014A1">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一般傭人及び特殊傭人の日当・宿泊については精算時に労務費と併せて領収書を一つにすることを認めているため、二つの費目に分けて計上する必要はありません。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8" o:spid="_x0000_s1035" type="#_x0000_t62" style="position:absolute;left:0;text-align:left;margin-left:1.4pt;margin-top:5.5pt;width:197.05pt;height:87.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" adj="21202,-1812" fillcolor="white [3212]" strokecolor="black [3213]" strokeweight="1.5pt">
                      <v:textbox>
                        <w:txbxContent>
                          <w:p w:rsidR="00203992" w:rsidRPr="00767EDB" w:rsidRDefault="00203992" w:rsidP="003014A1">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一般傭人及び特殊傭人の日当・宿泊については精算時に労務費と併せて領収書を一つにすることを認めているため、二つの費目に分けて計上する必要はありません。</w:t>
                            </w:r>
                          </w:p>
                        </w:txbxContent>
                      </v:textbox>
                    </v:shape>
                  </w:pict>
                </mc:Fallback>
              </mc:AlternateContent>
            </w:r>
          </w:p>
        </w:tc>
      </w:tr>
      <w:tr w:rsidR="00B22D4C" w:rsidRPr="008D02FD" w:rsidTr="00C74AC5">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車</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両</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関</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連</w:t>
            </w:r>
          </w:p>
          <w:p w:rsidR="00B22D4C" w:rsidRPr="008D02FD"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車両借上</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7,224,000</w:t>
            </w:r>
          </w:p>
        </w:tc>
        <w:tc>
          <w:tcPr>
            <w:tcW w:w="2409" w:type="dxa"/>
            <w:tcBorders>
              <w:top w:val="single" w:sz="12"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172,000×14ヶ月×3台</w:t>
            </w:r>
          </w:p>
        </w:tc>
        <w:tc>
          <w:tcPr>
            <w:tcW w:w="1134" w:type="dxa"/>
            <w:tcBorders>
              <w:top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6,988千円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運転手日当・宿泊料</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36,120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860×42回</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12千円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50400" behindDoc="0" locked="0" layoutInCell="1" allowOverlap="1" wp14:anchorId="02EE6699" wp14:editId="0EE29B81">
                      <wp:simplePos x="0" y="0"/>
                      <wp:positionH relativeFrom="column">
                        <wp:posOffset>2824480</wp:posOffset>
                      </wp:positionH>
                      <wp:positionV relativeFrom="paragraph">
                        <wp:posOffset>46990</wp:posOffset>
                      </wp:positionV>
                      <wp:extent cx="1743075" cy="676275"/>
                      <wp:effectExtent l="228600" t="0" r="28575" b="123825"/>
                      <wp:wrapNone/>
                      <wp:docPr id="24" name="角丸四角形吹き出し 24"/>
                      <wp:cNvGraphicFramePr/>
                      <a:graphic xmlns:a="http://schemas.openxmlformats.org/drawingml/2006/main">
                        <a:graphicData uri="http://schemas.microsoft.com/office/word/2010/wordprocessingShape">
                          <wps:wsp>
                            <wps:cNvSpPr/>
                            <wps:spPr>
                              <a:xfrm>
                                <a:off x="0" y="0"/>
                                <a:ext cx="1743075" cy="676275"/>
                              </a:xfrm>
                              <a:prstGeom prst="wedgeRoundRectCallout">
                                <a:avLst>
                                  <a:gd name="adj1" fmla="val -62787"/>
                                  <a:gd name="adj2" fmla="val 61975"/>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単価が倍以上になっていることから、理由を記載しています。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4" o:spid="_x0000_s1036" type="#_x0000_t62" style="position:absolute;left:0;text-align:left;margin-left:222.4pt;margin-top:3.7pt;width:137.25pt;height:5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" adj="-2762,24187" fillcolor="white [3212]" strokecolor="black [3213]" strokeweight="1.5pt">
                      <v:textbo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単価が倍以上になっていることから、理由を記載しています。</w:t>
                            </w:r>
                          </w:p>
                        </w:txbxContent>
                      </v:textbox>
                    </v:shape>
                  </w:pict>
                </mc:Fallback>
              </mc:AlternateContent>
            </w: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ガソリン</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786,240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78×10,080㍑</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744千円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Default="00B22D4C" w:rsidP="00AF7345">
            <w:pPr>
              <w:rPr>
                <w:rFonts w:ascii="ＭＳ ゴシック" w:eastAsia="ＭＳ ゴシック" w:hAnsi="ＭＳ ゴシック"/>
                <w:sz w:val="18"/>
                <w:szCs w:val="18"/>
              </w:rPr>
            </w:pPr>
          </w:p>
        </w:tc>
        <w:tc>
          <w:tcPr>
            <w:tcW w:w="1134" w:type="dxa"/>
            <w:tcBorders>
              <w:top w:val="single" w:sz="4" w:space="0" w:color="auto"/>
              <w:left w:val="single" w:sz="12" w:space="0" w:color="auto"/>
              <w:bottom w:val="single" w:sz="4" w:space="0" w:color="auto"/>
            </w:tcBorders>
            <w:vAlign w:val="center"/>
          </w:tcPr>
          <w:p w:rsidR="00B22D4C" w:rsidRDefault="00B22D4C" w:rsidP="00AF7345">
            <w:pPr>
              <w:jc w:val="right"/>
              <w:rPr>
                <w:rFonts w:ascii="ＭＳ ゴシック" w:eastAsia="ＭＳ ゴシック" w:hAnsi="ＭＳ ゴシック"/>
                <w:sz w:val="18"/>
                <w:szCs w:val="18"/>
              </w:rPr>
            </w:pP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134" w:type="dxa"/>
            <w:tcBorders>
              <w:top w:val="single" w:sz="4" w:space="0" w:color="auto"/>
              <w:bottom w:val="single" w:sz="4" w:space="0" w:color="auto"/>
            </w:tcBorders>
            <w:vAlign w:val="center"/>
          </w:tcPr>
          <w:p w:rsidR="00B22D4C" w:rsidRDefault="00B22D4C" w:rsidP="00AF7345">
            <w:pPr>
              <w:jc w:val="right"/>
              <w:rPr>
                <w:rFonts w:ascii="ＭＳ ゴシック" w:eastAsia="ＭＳ ゴシック" w:hAnsi="ＭＳ ゴシック"/>
                <w:sz w:val="18"/>
                <w:szCs w:val="18"/>
              </w:rPr>
            </w:pPr>
          </w:p>
        </w:tc>
        <w:tc>
          <w:tcPr>
            <w:tcW w:w="7230" w:type="dxa"/>
            <w:tcBorders>
              <w:top w:val="single" w:sz="4" w:space="0" w:color="auto"/>
              <w:bottom w:val="single" w:sz="4" w:space="0" w:color="auto"/>
              <w:right w:val="single" w:sz="12" w:space="0" w:color="auto"/>
            </w:tcBorders>
            <w:vAlign w:val="center"/>
          </w:tcPr>
          <w:p w:rsidR="00B22D4C"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12"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2409"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賃</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料</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借</w:t>
            </w:r>
          </w:p>
          <w:p w:rsidR="00B22D4C" w:rsidRPr="008D02FD"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料</w:t>
            </w:r>
          </w:p>
        </w:tc>
        <w:tc>
          <w:tcPr>
            <w:tcW w:w="1985" w:type="dxa"/>
            <w:tcBorders>
              <w:top w:val="single" w:sz="12" w:space="0" w:color="auto"/>
              <w:bottom w:val="single" w:sz="4" w:space="0" w:color="auto"/>
              <w:right w:val="single" w:sz="12" w:space="0" w:color="auto"/>
            </w:tcBorders>
            <w:vAlign w:val="center"/>
          </w:tcPr>
          <w:p w:rsidR="00B22D4C" w:rsidRPr="004E352F" w:rsidRDefault="00B22D4C" w:rsidP="00AF7345">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オフィスレンタル</w:t>
            </w:r>
          </w:p>
        </w:tc>
        <w:tc>
          <w:tcPr>
            <w:tcW w:w="1134" w:type="dxa"/>
            <w:tcBorders>
              <w:top w:val="single" w:sz="12" w:space="0" w:color="auto"/>
              <w:left w:val="single" w:sz="12" w:space="0" w:color="auto"/>
              <w:bottom w:val="single" w:sz="4" w:space="0" w:color="auto"/>
            </w:tcBorders>
            <w:vAlign w:val="center"/>
          </w:tcPr>
          <w:p w:rsidR="00B22D4C" w:rsidRPr="004E352F" w:rsidRDefault="00B22D4C" w:rsidP="00AF7345">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728,000</w:t>
            </w:r>
          </w:p>
        </w:tc>
        <w:tc>
          <w:tcPr>
            <w:tcW w:w="2409" w:type="dxa"/>
            <w:tcBorders>
              <w:top w:val="single" w:sz="12" w:space="0" w:color="auto"/>
              <w:bottom w:val="single" w:sz="4" w:space="0" w:color="auto"/>
            </w:tcBorders>
            <w:vAlign w:val="center"/>
          </w:tcPr>
          <w:p w:rsidR="00B22D4C" w:rsidRPr="004E352F" w:rsidRDefault="00B22D4C" w:rsidP="00AF7345">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52,000×14ヶ月</w:t>
            </w:r>
          </w:p>
        </w:tc>
        <w:tc>
          <w:tcPr>
            <w:tcW w:w="1134" w:type="dxa"/>
            <w:tcBorders>
              <w:top w:val="single" w:sz="12" w:space="0" w:color="auto"/>
              <w:bottom w:val="single" w:sz="4" w:space="0" w:color="auto"/>
            </w:tcBorders>
            <w:vAlign w:val="center"/>
          </w:tcPr>
          <w:p w:rsidR="00B22D4C" w:rsidRPr="004E352F" w:rsidRDefault="00B22D4C" w:rsidP="00AF7345">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1,566</w:t>
            </w:r>
            <w:r w:rsidRPr="008C14BA">
              <w:rPr>
                <w:rFonts w:ascii="ＭＳ ゴシック" w:eastAsia="ＭＳ ゴシック" w:hAnsi="ＭＳ ゴシック" w:hint="eastAsia"/>
                <w:color w:val="FF0000"/>
                <w:sz w:val="18"/>
                <w:szCs w:val="18"/>
              </w:rPr>
              <w:t>千円</w:t>
            </w:r>
          </w:p>
        </w:tc>
        <w:tc>
          <w:tcPr>
            <w:tcW w:w="7230" w:type="dxa"/>
            <w:tcBorders>
              <w:top w:val="single" w:sz="12" w:space="0" w:color="auto"/>
              <w:bottom w:val="single" w:sz="4" w:space="0" w:color="auto"/>
              <w:right w:val="single" w:sz="12" w:space="0" w:color="auto"/>
            </w:tcBorders>
            <w:vAlign w:val="center"/>
          </w:tcPr>
          <w:p w:rsidR="00B22D4C" w:rsidRPr="004E352F" w:rsidRDefault="00B22D4C" w:rsidP="00AF7345">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Ｃ／Ｐ機関徒歩圏内に適当な（安価な）物件が見当たらず、賃料単価を上げてオフィスを確保したもの。</w:t>
            </w: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サーバーレンタル</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63,000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4,500×14ヶ月</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71千円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179AE" w:rsidRDefault="00B22D4C" w:rsidP="00AF7345">
            <w:pPr>
              <w:rPr>
                <w:rFonts w:ascii="ＭＳ ゴシック" w:eastAsia="ＭＳ ゴシック" w:hAnsi="ＭＳ ゴシック"/>
                <w:color w:val="FF0000"/>
                <w:sz w:val="18"/>
                <w:szCs w:val="18"/>
              </w:rPr>
            </w:pPr>
            <w:r w:rsidRPr="008179AE">
              <w:rPr>
                <w:rFonts w:ascii="ＭＳ ゴシック" w:eastAsia="ＭＳ ゴシック" w:hAnsi="ＭＳ ゴシック" w:hint="eastAsia"/>
                <w:color w:val="FF0000"/>
                <w:sz w:val="18"/>
                <w:szCs w:val="18"/>
              </w:rPr>
              <w:t>船舶</w:t>
            </w:r>
            <w:r>
              <w:rPr>
                <w:rFonts w:ascii="ＭＳ ゴシック" w:eastAsia="ＭＳ ゴシック" w:hAnsi="ＭＳ ゴシック" w:hint="eastAsia"/>
                <w:color w:val="FF0000"/>
                <w:sz w:val="18"/>
                <w:szCs w:val="18"/>
              </w:rPr>
              <w:t>賃料</w:t>
            </w:r>
          </w:p>
        </w:tc>
        <w:tc>
          <w:tcPr>
            <w:tcW w:w="1134" w:type="dxa"/>
            <w:tcBorders>
              <w:top w:val="single" w:sz="4" w:space="0" w:color="auto"/>
              <w:left w:val="single" w:sz="12" w:space="0" w:color="auto"/>
              <w:bottom w:val="single" w:sz="4" w:space="0" w:color="auto"/>
            </w:tcBorders>
            <w:vAlign w:val="center"/>
          </w:tcPr>
          <w:p w:rsidR="00B22D4C" w:rsidRPr="008179AE" w:rsidRDefault="00B22D4C" w:rsidP="00AF7345">
            <w:pPr>
              <w:jc w:val="right"/>
              <w:rPr>
                <w:rFonts w:ascii="ＭＳ ゴシック" w:eastAsia="ＭＳ ゴシック" w:hAnsi="ＭＳ ゴシック"/>
                <w:color w:val="FF0000"/>
                <w:sz w:val="18"/>
                <w:szCs w:val="18"/>
              </w:rPr>
            </w:pPr>
            <w:r w:rsidRPr="008179AE">
              <w:rPr>
                <w:rFonts w:ascii="ＭＳ ゴシック" w:eastAsia="ＭＳ ゴシック" w:hAnsi="ＭＳ ゴシック" w:hint="eastAsia"/>
                <w:color w:val="FF0000"/>
                <w:sz w:val="18"/>
                <w:szCs w:val="18"/>
              </w:rPr>
              <w:t>0</w:t>
            </w:r>
          </w:p>
        </w:tc>
        <w:tc>
          <w:tcPr>
            <w:tcW w:w="2409" w:type="dxa"/>
            <w:tcBorders>
              <w:top w:val="single" w:sz="4" w:space="0" w:color="auto"/>
              <w:bottom w:val="single" w:sz="4" w:space="0" w:color="auto"/>
            </w:tcBorders>
            <w:vAlign w:val="center"/>
          </w:tcPr>
          <w:p w:rsidR="00B22D4C" w:rsidRPr="008179AE" w:rsidRDefault="00B22D4C" w:rsidP="00AF7345">
            <w:pPr>
              <w:rPr>
                <w:rFonts w:ascii="ＭＳ ゴシック" w:eastAsia="ＭＳ ゴシック" w:hAnsi="ＭＳ ゴシック"/>
                <w:color w:val="FF0000"/>
                <w:sz w:val="18"/>
                <w:szCs w:val="18"/>
              </w:rPr>
            </w:pPr>
          </w:p>
        </w:tc>
        <w:tc>
          <w:tcPr>
            <w:tcW w:w="1134" w:type="dxa"/>
            <w:tcBorders>
              <w:top w:val="single" w:sz="4" w:space="0" w:color="auto"/>
              <w:bottom w:val="single" w:sz="4" w:space="0" w:color="auto"/>
            </w:tcBorders>
            <w:vAlign w:val="center"/>
          </w:tcPr>
          <w:p w:rsidR="00B22D4C" w:rsidRPr="008179AE" w:rsidRDefault="00B22D4C" w:rsidP="00AF7345">
            <w:pPr>
              <w:jc w:val="right"/>
              <w:rPr>
                <w:rFonts w:ascii="ＭＳ ゴシック" w:eastAsia="ＭＳ ゴシック" w:hAnsi="ＭＳ ゴシック"/>
                <w:color w:val="FF0000"/>
                <w:sz w:val="18"/>
                <w:szCs w:val="18"/>
              </w:rPr>
            </w:pPr>
            <w:r w:rsidRPr="008179AE">
              <w:rPr>
                <w:rFonts w:ascii="ＭＳ ゴシック" w:eastAsia="ＭＳ ゴシック" w:hAnsi="ＭＳ ゴシック" w:hint="eastAsia"/>
                <w:color w:val="FF0000"/>
                <w:sz w:val="18"/>
                <w:szCs w:val="18"/>
              </w:rPr>
              <w:t>583</w:t>
            </w:r>
            <w:r w:rsidRPr="008C14BA">
              <w:rPr>
                <w:rFonts w:ascii="ＭＳ ゴシック" w:eastAsia="ＭＳ ゴシック" w:hAnsi="ＭＳ ゴシック" w:hint="eastAsia"/>
                <w:color w:val="FF0000"/>
                <w:sz w:val="18"/>
                <w:szCs w:val="18"/>
              </w:rPr>
              <w:t>千円</w:t>
            </w:r>
          </w:p>
        </w:tc>
        <w:tc>
          <w:tcPr>
            <w:tcW w:w="7230" w:type="dxa"/>
            <w:tcBorders>
              <w:top w:val="single" w:sz="4" w:space="0" w:color="auto"/>
              <w:bottom w:val="single" w:sz="4" w:space="0" w:color="auto"/>
              <w:right w:val="single" w:sz="12" w:space="0" w:color="auto"/>
            </w:tcBorders>
            <w:vAlign w:val="center"/>
          </w:tcPr>
          <w:p w:rsidR="00B22D4C" w:rsidRPr="008179AE" w:rsidRDefault="00B22D4C" w:rsidP="00AF734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海岸</w:t>
            </w:r>
            <w:r w:rsidRPr="008179AE">
              <w:rPr>
                <w:rFonts w:ascii="ＭＳ ゴシック" w:eastAsia="ＭＳ ゴシック" w:hAnsi="ＭＳ ゴシック" w:hint="eastAsia"/>
                <w:color w:val="FF0000"/>
                <w:sz w:val="18"/>
                <w:szCs w:val="18"/>
              </w:rPr>
              <w:t>地域での活動を含めることとなったための追加支出。</w:t>
            </w: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179AE" w:rsidRDefault="00B22D4C" w:rsidP="00AF7345">
            <w:pPr>
              <w:rPr>
                <w:rFonts w:ascii="ＭＳ ゴシック" w:eastAsia="ＭＳ ゴシック" w:hAnsi="ＭＳ ゴシック"/>
                <w:color w:val="FF0000"/>
                <w:sz w:val="18"/>
                <w:szCs w:val="18"/>
              </w:rPr>
            </w:pPr>
          </w:p>
        </w:tc>
        <w:tc>
          <w:tcPr>
            <w:tcW w:w="1134" w:type="dxa"/>
            <w:tcBorders>
              <w:top w:val="single" w:sz="4" w:space="0" w:color="auto"/>
              <w:left w:val="single" w:sz="12" w:space="0" w:color="auto"/>
              <w:bottom w:val="single" w:sz="4" w:space="0" w:color="auto"/>
            </w:tcBorders>
            <w:vAlign w:val="center"/>
          </w:tcPr>
          <w:p w:rsidR="00B22D4C" w:rsidRPr="008179AE" w:rsidRDefault="00B22D4C" w:rsidP="00AF7345">
            <w:pPr>
              <w:jc w:val="right"/>
              <w:rPr>
                <w:rFonts w:ascii="ＭＳ ゴシック" w:eastAsia="ＭＳ ゴシック" w:hAnsi="ＭＳ ゴシック"/>
                <w:color w:val="FF0000"/>
                <w:sz w:val="18"/>
                <w:szCs w:val="18"/>
              </w:rPr>
            </w:pPr>
          </w:p>
        </w:tc>
        <w:tc>
          <w:tcPr>
            <w:tcW w:w="2409" w:type="dxa"/>
            <w:tcBorders>
              <w:top w:val="single" w:sz="4" w:space="0" w:color="auto"/>
              <w:bottom w:val="single" w:sz="4" w:space="0" w:color="auto"/>
            </w:tcBorders>
            <w:vAlign w:val="center"/>
          </w:tcPr>
          <w:p w:rsidR="00B22D4C" w:rsidRPr="008179AE" w:rsidRDefault="00B22D4C" w:rsidP="00AF7345">
            <w:pPr>
              <w:rPr>
                <w:rFonts w:ascii="ＭＳ ゴシック" w:eastAsia="ＭＳ ゴシック" w:hAnsi="ＭＳ ゴシック"/>
                <w:color w:val="FF0000"/>
                <w:sz w:val="18"/>
                <w:szCs w:val="18"/>
              </w:rPr>
            </w:pPr>
          </w:p>
        </w:tc>
        <w:tc>
          <w:tcPr>
            <w:tcW w:w="1134" w:type="dxa"/>
            <w:tcBorders>
              <w:top w:val="single" w:sz="4" w:space="0" w:color="auto"/>
              <w:bottom w:val="single" w:sz="4" w:space="0" w:color="auto"/>
            </w:tcBorders>
            <w:vAlign w:val="center"/>
          </w:tcPr>
          <w:p w:rsidR="00B22D4C" w:rsidRPr="008179AE" w:rsidRDefault="00B22D4C" w:rsidP="00AF7345">
            <w:pPr>
              <w:jc w:val="right"/>
              <w:rPr>
                <w:rFonts w:ascii="ＭＳ ゴシック" w:eastAsia="ＭＳ ゴシック" w:hAnsi="ＭＳ ゴシック"/>
                <w:color w:val="FF0000"/>
                <w:sz w:val="18"/>
                <w:szCs w:val="18"/>
              </w:rPr>
            </w:pPr>
          </w:p>
        </w:tc>
        <w:tc>
          <w:tcPr>
            <w:tcW w:w="7230" w:type="dxa"/>
            <w:tcBorders>
              <w:top w:val="single" w:sz="4" w:space="0" w:color="auto"/>
              <w:bottom w:val="single" w:sz="4" w:space="0" w:color="auto"/>
              <w:right w:val="single" w:sz="12" w:space="0" w:color="auto"/>
            </w:tcBorders>
            <w:vAlign w:val="center"/>
          </w:tcPr>
          <w:p w:rsidR="00B22D4C" w:rsidRDefault="00B22D4C" w:rsidP="00AF7345">
            <w:pPr>
              <w:rPr>
                <w:rFonts w:ascii="ＭＳ ゴシック" w:eastAsia="ＭＳ ゴシック" w:hAnsi="ＭＳ ゴシック"/>
                <w:color w:val="FF0000"/>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49376" behindDoc="0" locked="0" layoutInCell="1" allowOverlap="1" wp14:anchorId="267465E1" wp14:editId="5A753431">
                      <wp:simplePos x="0" y="0"/>
                      <wp:positionH relativeFrom="column">
                        <wp:posOffset>2709545</wp:posOffset>
                      </wp:positionH>
                      <wp:positionV relativeFrom="paragraph">
                        <wp:posOffset>104140</wp:posOffset>
                      </wp:positionV>
                      <wp:extent cx="2047875" cy="676275"/>
                      <wp:effectExtent l="457200" t="38100" r="28575" b="28575"/>
                      <wp:wrapNone/>
                      <wp:docPr id="25" name="角丸四角形吹き出し 25"/>
                      <wp:cNvGraphicFramePr/>
                      <a:graphic xmlns:a="http://schemas.openxmlformats.org/drawingml/2006/main">
                        <a:graphicData uri="http://schemas.microsoft.com/office/word/2010/wordprocessingShape">
                          <wps:wsp>
                            <wps:cNvSpPr/>
                            <wps:spPr>
                              <a:xfrm>
                                <a:off x="0" y="0"/>
                                <a:ext cx="2047875" cy="676275"/>
                              </a:xfrm>
                              <a:prstGeom prst="wedgeRoundRectCallout">
                                <a:avLst>
                                  <a:gd name="adj1" fmla="val -71476"/>
                                  <a:gd name="adj2" fmla="val -5492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当初計上されていなかった項目については、理由を記載して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5" o:spid="_x0000_s1037" type="#_x0000_t62" style="position:absolute;left:0;text-align:left;margin-left:213.35pt;margin-top:8.2pt;width:161.25pt;height:5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" adj="-4639,-1064" fillcolor="white [3212]" strokecolor="black [3213]" strokeweight="1.5pt">
                      <v:textbo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当初計上されていなかった項目については、理由を記載して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v:textbox>
                    </v:shape>
                  </w:pict>
                </mc:Fallback>
              </mc:AlternateContent>
            </w:r>
          </w:p>
        </w:tc>
      </w:tr>
      <w:tr w:rsidR="00B22D4C" w:rsidRPr="008D02FD" w:rsidTr="00C74AC5">
        <w:trPr>
          <w:trHeight w:val="340"/>
        </w:trPr>
        <w:tc>
          <w:tcPr>
            <w:tcW w:w="709" w:type="dxa"/>
            <w:vMerge/>
            <w:tcBorders>
              <w:top w:val="single" w:sz="4" w:space="0" w:color="auto"/>
              <w:left w:val="single" w:sz="12" w:space="0" w:color="auto"/>
              <w:bottom w:val="single" w:sz="12" w:space="0" w:color="auto"/>
            </w:tcBorders>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2409"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val="restart"/>
            <w:tcBorders>
              <w:top w:val="single" w:sz="12" w:space="0" w:color="auto"/>
              <w:left w:val="single" w:sz="12"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施設</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機材</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保守</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管理</w:t>
            </w:r>
          </w:p>
          <w:p w:rsidR="00B22D4C" w:rsidRPr="008D02FD"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right w:val="single" w:sz="12" w:space="0" w:color="auto"/>
            </w:tcBorders>
            <w:vAlign w:val="center"/>
          </w:tcPr>
          <w:p w:rsidR="00B22D4C" w:rsidRPr="00021EF1" w:rsidRDefault="00B22D4C" w:rsidP="00AF7345">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オフィス機材保守</w:t>
            </w:r>
          </w:p>
        </w:tc>
        <w:tc>
          <w:tcPr>
            <w:tcW w:w="1134" w:type="dxa"/>
            <w:tcBorders>
              <w:top w:val="single" w:sz="12" w:space="0" w:color="auto"/>
              <w:left w:val="single" w:sz="12" w:space="0" w:color="auto"/>
            </w:tcBorders>
            <w:vAlign w:val="center"/>
          </w:tcPr>
          <w:p w:rsidR="00B22D4C" w:rsidRPr="00021EF1" w:rsidRDefault="00B22D4C" w:rsidP="00AF7345">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355,600</w:t>
            </w:r>
          </w:p>
        </w:tc>
        <w:tc>
          <w:tcPr>
            <w:tcW w:w="2409" w:type="dxa"/>
            <w:tcBorders>
              <w:top w:val="single" w:sz="12" w:space="0" w:color="auto"/>
            </w:tcBorders>
            <w:vAlign w:val="center"/>
          </w:tcPr>
          <w:p w:rsidR="00B22D4C" w:rsidRPr="00021EF1" w:rsidRDefault="00B22D4C" w:rsidP="00AF7345">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25,400×14ヶ月</w:t>
            </w:r>
          </w:p>
        </w:tc>
        <w:tc>
          <w:tcPr>
            <w:tcW w:w="1134" w:type="dxa"/>
            <w:tcBorders>
              <w:top w:val="single" w:sz="12" w:space="0" w:color="auto"/>
            </w:tcBorders>
            <w:vAlign w:val="center"/>
          </w:tcPr>
          <w:p w:rsidR="00B22D4C" w:rsidRPr="00021EF1" w:rsidRDefault="00B22D4C" w:rsidP="00AF7345">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112</w:t>
            </w:r>
            <w:r w:rsidRPr="008C14BA">
              <w:rPr>
                <w:rFonts w:ascii="ＭＳ ゴシック" w:eastAsia="ＭＳ ゴシック" w:hAnsi="ＭＳ ゴシック" w:hint="eastAsia"/>
                <w:color w:val="FF0000"/>
                <w:sz w:val="18"/>
                <w:szCs w:val="18"/>
              </w:rPr>
              <w:t>千円</w:t>
            </w:r>
          </w:p>
        </w:tc>
        <w:tc>
          <w:tcPr>
            <w:tcW w:w="7230" w:type="dxa"/>
            <w:tcBorders>
              <w:top w:val="single" w:sz="12" w:space="0" w:color="auto"/>
              <w:right w:val="single" w:sz="12" w:space="0" w:color="auto"/>
            </w:tcBorders>
            <w:vAlign w:val="center"/>
          </w:tcPr>
          <w:p w:rsidR="00B22D4C" w:rsidRPr="00021EF1" w:rsidRDefault="00B22D4C" w:rsidP="00AF7345">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コピー機、ＰＣ等の保守</w:t>
            </w:r>
          </w:p>
        </w:tc>
      </w:tr>
      <w:tr w:rsidR="00B22D4C" w:rsidRPr="008D02FD" w:rsidTr="00C74AC5">
        <w:trPr>
          <w:trHeight w:val="340"/>
        </w:trPr>
        <w:tc>
          <w:tcPr>
            <w:tcW w:w="709" w:type="dxa"/>
            <w:vMerge/>
            <w:tcBorders>
              <w:lef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985" w:type="dxa"/>
            <w:tcBorders>
              <w:bottom w:val="single" w:sz="4" w:space="0" w:color="auto"/>
              <w:right w:val="single" w:sz="12" w:space="0" w:color="auto"/>
            </w:tcBorders>
            <w:vAlign w:val="center"/>
          </w:tcPr>
          <w:p w:rsidR="00B22D4C" w:rsidRPr="00021EF1" w:rsidRDefault="00B22D4C" w:rsidP="00AF7345">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車輌保守</w:t>
            </w:r>
          </w:p>
        </w:tc>
        <w:tc>
          <w:tcPr>
            <w:tcW w:w="1134" w:type="dxa"/>
            <w:tcBorders>
              <w:left w:val="single" w:sz="12" w:space="0" w:color="auto"/>
              <w:bottom w:val="single" w:sz="4" w:space="0" w:color="auto"/>
            </w:tcBorders>
            <w:vAlign w:val="center"/>
          </w:tcPr>
          <w:p w:rsidR="00B22D4C" w:rsidRPr="00021EF1" w:rsidRDefault="00B22D4C" w:rsidP="00AF7345">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693,000</w:t>
            </w:r>
          </w:p>
        </w:tc>
        <w:tc>
          <w:tcPr>
            <w:tcW w:w="2409" w:type="dxa"/>
            <w:tcBorders>
              <w:bottom w:val="single" w:sz="4" w:space="0" w:color="auto"/>
            </w:tcBorders>
            <w:vAlign w:val="center"/>
          </w:tcPr>
          <w:p w:rsidR="00B22D4C" w:rsidRPr="00021EF1" w:rsidRDefault="00B22D4C" w:rsidP="00AF7345">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16,500×14ヶ月×3台</w:t>
            </w:r>
          </w:p>
        </w:tc>
        <w:tc>
          <w:tcPr>
            <w:tcW w:w="1134" w:type="dxa"/>
            <w:tcBorders>
              <w:bottom w:val="single" w:sz="4" w:space="0" w:color="auto"/>
            </w:tcBorders>
            <w:vAlign w:val="center"/>
          </w:tcPr>
          <w:p w:rsidR="00B22D4C" w:rsidRPr="00021EF1" w:rsidRDefault="00B22D4C" w:rsidP="00AF7345">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423</w:t>
            </w:r>
            <w:r w:rsidRPr="008C14BA">
              <w:rPr>
                <w:rFonts w:ascii="ＭＳ ゴシック" w:eastAsia="ＭＳ ゴシック" w:hAnsi="ＭＳ ゴシック" w:hint="eastAsia"/>
                <w:color w:val="FF0000"/>
                <w:sz w:val="18"/>
                <w:szCs w:val="18"/>
              </w:rPr>
              <w:t>千円</w:t>
            </w:r>
          </w:p>
        </w:tc>
        <w:tc>
          <w:tcPr>
            <w:tcW w:w="7230" w:type="dxa"/>
            <w:tcBorders>
              <w:bottom w:val="single" w:sz="4" w:space="0" w:color="auto"/>
              <w:right w:val="single" w:sz="12" w:space="0" w:color="auto"/>
            </w:tcBorders>
            <w:vAlign w:val="center"/>
          </w:tcPr>
          <w:p w:rsidR="00B22D4C" w:rsidRPr="00021EF1" w:rsidRDefault="00B22D4C" w:rsidP="00AF7345">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定期保守</w:t>
            </w:r>
            <w:r>
              <w:rPr>
                <w:rFonts w:ascii="ＭＳ ゴシック" w:eastAsia="ＭＳ ゴシック" w:hAnsi="ＭＳ ゴシック" w:hint="eastAsia"/>
                <w:color w:val="FF0000"/>
                <w:sz w:val="18"/>
                <w:szCs w:val="18"/>
              </w:rPr>
              <w:t>6回</w:t>
            </w:r>
          </w:p>
        </w:tc>
      </w:tr>
      <w:tr w:rsidR="00B22D4C" w:rsidRPr="008D02FD" w:rsidTr="00C74AC5">
        <w:trPr>
          <w:trHeight w:val="340"/>
        </w:trPr>
        <w:tc>
          <w:tcPr>
            <w:tcW w:w="709" w:type="dxa"/>
            <w:vMerge/>
            <w:tcBorders>
              <w:lef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53472" behindDoc="0" locked="0" layoutInCell="1" allowOverlap="1" wp14:anchorId="5D601244" wp14:editId="49A9AC12">
                      <wp:simplePos x="0" y="0"/>
                      <wp:positionH relativeFrom="column">
                        <wp:posOffset>525780</wp:posOffset>
                      </wp:positionH>
                      <wp:positionV relativeFrom="paragraph">
                        <wp:posOffset>32385</wp:posOffset>
                      </wp:positionV>
                      <wp:extent cx="3867150" cy="676275"/>
                      <wp:effectExtent l="0" t="285750" r="19050" b="28575"/>
                      <wp:wrapNone/>
                      <wp:docPr id="26" name="角丸四角形吹き出し 26"/>
                      <wp:cNvGraphicFramePr/>
                      <a:graphic xmlns:a="http://schemas.openxmlformats.org/drawingml/2006/main">
                        <a:graphicData uri="http://schemas.microsoft.com/office/word/2010/wordprocessingShape">
                          <wps:wsp>
                            <wps:cNvSpPr/>
                            <wps:spPr>
                              <a:xfrm>
                                <a:off x="0" y="0"/>
                                <a:ext cx="3867150" cy="676275"/>
                              </a:xfrm>
                              <a:prstGeom prst="wedgeRoundRectCallout">
                                <a:avLst>
                                  <a:gd name="adj1" fmla="val -40721"/>
                                  <a:gd name="adj2" fmla="val -8932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契約書での備考が「単価×14ヶ月」となっているため、具体的な支出項目を記載。この他、契約書で「一式」となっている場合にも、具体的支出項目を記載</w:t>
                                  </w:r>
                                  <w:r>
                                    <w:rPr>
                                      <w:rFonts w:ascii="ＭＳ ゴシック" w:eastAsia="ＭＳ ゴシック" w:hAnsi="ＭＳ ゴシック" w:hint="eastAsia"/>
                                      <w:i/>
                                      <w:color w:val="000000" w:themeColor="text1"/>
                                    </w:rPr>
                                    <w:t>してください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 o:spid="_x0000_s1038" type="#_x0000_t62" style="position:absolute;left:0;text-align:left;margin-left:41.4pt;margin-top:2.55pt;width:304.5pt;height:5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" adj="2004,-8494" fillcolor="white [3212]" strokecolor="black [3213]" strokeweight="1.5pt">
                      <v:textbo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契約書での備考が「単価×14ヶ月」となっているため、具体的な支出項目を記載。この他、契約書で「一式」となっている場合にも、具体的支出項目を記載</w:t>
                            </w:r>
                            <w:r>
                              <w:rPr>
                                <w:rFonts w:ascii="ＭＳ ゴシック" w:eastAsia="ＭＳ ゴシック" w:hAnsi="ＭＳ ゴシック" w:hint="eastAsia"/>
                                <w:i/>
                                <w:color w:val="000000" w:themeColor="text1"/>
                              </w:rPr>
                              <w:t>してください</w:t>
                            </w:r>
                            <w:r w:rsidRPr="00767EDB">
                              <w:rPr>
                                <w:rFonts w:ascii="ＭＳ ゴシック" w:eastAsia="ＭＳ ゴシック" w:hAnsi="ＭＳ ゴシック" w:hint="eastAsia"/>
                                <w:i/>
                                <w:color w:val="000000" w:themeColor="text1"/>
                              </w:rPr>
                              <w:t>。</w:t>
                            </w:r>
                          </w:p>
                        </w:txbxContent>
                      </v:textbox>
                    </v:shape>
                  </w:pict>
                </mc:Fallback>
              </mc:AlternateContent>
            </w:r>
          </w:p>
        </w:tc>
      </w:tr>
      <w:tr w:rsidR="00B22D4C" w:rsidRPr="008D02FD" w:rsidTr="00C74AC5">
        <w:trPr>
          <w:trHeight w:val="340"/>
        </w:trPr>
        <w:tc>
          <w:tcPr>
            <w:tcW w:w="709" w:type="dxa"/>
            <w:vMerge/>
            <w:tcBorders>
              <w:left w:val="single" w:sz="12" w:space="0" w:color="auto"/>
              <w:bottom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2409"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val="restart"/>
            <w:tcBorders>
              <w:top w:val="single" w:sz="12" w:space="0" w:color="auto"/>
              <w:left w:val="single" w:sz="12"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消</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耗</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品</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p w:rsidR="00B22D4C" w:rsidRPr="008D02FD" w:rsidRDefault="00B22D4C" w:rsidP="00AF7345">
            <w:pPr>
              <w:jc w:val="center"/>
              <w:rPr>
                <w:rFonts w:ascii="ＭＳ ゴシック" w:eastAsia="ＭＳ ゴシック" w:hAnsi="ＭＳ ゴシック"/>
                <w:sz w:val="18"/>
                <w:szCs w:val="18"/>
              </w:rPr>
            </w:pPr>
            <w:r w:rsidRPr="00156731">
              <w:rPr>
                <w:rFonts w:ascii="ＭＳ ゴシック" w:eastAsia="ＭＳ ゴシック" w:hAnsi="ＭＳ ゴシック" w:hint="eastAsia"/>
                <w:b/>
                <w:szCs w:val="18"/>
                <w:vertAlign w:val="superscript"/>
              </w:rPr>
              <w:t>注</w:t>
            </w:r>
            <w:r>
              <w:rPr>
                <w:rFonts w:ascii="ＭＳ ゴシック" w:eastAsia="ＭＳ ゴシック" w:hAnsi="ＭＳ ゴシック" w:hint="eastAsia"/>
                <w:b/>
                <w:szCs w:val="18"/>
                <w:vertAlign w:val="superscript"/>
              </w:rPr>
              <w:t>４</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複合機白黒トナー</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155,000</w:t>
            </w:r>
          </w:p>
        </w:tc>
        <w:tc>
          <w:tcPr>
            <w:tcW w:w="2409" w:type="dxa"/>
            <w:tcBorders>
              <w:top w:val="single" w:sz="12"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15,500×10個</w:t>
            </w:r>
          </w:p>
        </w:tc>
        <w:tc>
          <w:tcPr>
            <w:tcW w:w="1134" w:type="dxa"/>
            <w:tcBorders>
              <w:top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158千円</w:t>
            </w:r>
          </w:p>
        </w:tc>
        <w:tc>
          <w:tcPr>
            <w:tcW w:w="7230" w:type="dxa"/>
            <w:tcBorders>
              <w:top w:val="single" w:sz="12" w:space="0" w:color="auto"/>
              <w:bottom w:val="single" w:sz="4" w:space="0" w:color="auto"/>
              <w:right w:val="single" w:sz="12" w:space="0" w:color="auto"/>
            </w:tcBorders>
            <w:vAlign w:val="center"/>
          </w:tcPr>
          <w:p w:rsidR="00B22D4C" w:rsidRPr="008D02FD" w:rsidRDefault="00544350" w:rsidP="00AF7345">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55520" behindDoc="0" locked="0" layoutInCell="1" allowOverlap="1" wp14:anchorId="0D3B0190" wp14:editId="2BB7AEAE">
                      <wp:simplePos x="0" y="0"/>
                      <wp:positionH relativeFrom="column">
                        <wp:posOffset>-19685</wp:posOffset>
                      </wp:positionH>
                      <wp:positionV relativeFrom="paragraph">
                        <wp:posOffset>-50800</wp:posOffset>
                      </wp:positionV>
                      <wp:extent cx="3370580" cy="664210"/>
                      <wp:effectExtent l="0" t="0" r="20320" b="307340"/>
                      <wp:wrapNone/>
                      <wp:docPr id="27" name="角丸四角形吹き出し 27"/>
                      <wp:cNvGraphicFramePr/>
                      <a:graphic xmlns:a="http://schemas.openxmlformats.org/drawingml/2006/main">
                        <a:graphicData uri="http://schemas.microsoft.com/office/word/2010/wordprocessingShape">
                          <wps:wsp>
                            <wps:cNvSpPr/>
                            <wps:spPr>
                              <a:xfrm>
                                <a:off x="5449455" y="692727"/>
                                <a:ext cx="3370580" cy="664210"/>
                              </a:xfrm>
                              <a:prstGeom prst="wedgeRoundRectCallout">
                                <a:avLst>
                                  <a:gd name="adj1" fmla="val -2316"/>
                                  <a:gd name="adj2" fmla="val 90420"/>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契約書で「一式」となっていると、精算報告書の検査で個別支出の妥当性を判断することが困難となるため、具体的な購入</w:t>
                                  </w:r>
                                  <w:r>
                                    <w:rPr>
                                      <w:rFonts w:ascii="ＭＳ ゴシック" w:eastAsia="ＭＳ ゴシック" w:hAnsi="ＭＳ ゴシック" w:hint="eastAsia"/>
                                      <w:i/>
                                      <w:color w:val="000000" w:themeColor="text1"/>
                                    </w:rPr>
                                    <w:t>品</w:t>
                                  </w:r>
                                  <w:r w:rsidRPr="00767EDB">
                                    <w:rPr>
                                      <w:rFonts w:ascii="ＭＳ ゴシック" w:eastAsia="ＭＳ ゴシック" w:hAnsi="ＭＳ ゴシック" w:hint="eastAsia"/>
                                      <w:i/>
                                      <w:color w:val="000000" w:themeColor="text1"/>
                                    </w:rPr>
                                    <w:t>目を記載</w:t>
                                  </w:r>
                                  <w:r>
                                    <w:rPr>
                                      <w:rFonts w:ascii="ＭＳ ゴシック" w:eastAsia="ＭＳ ゴシック" w:hAnsi="ＭＳ ゴシック" w:hint="eastAsia"/>
                                      <w:i/>
                                      <w:color w:val="000000" w:themeColor="text1"/>
                                    </w:rPr>
                                    <w:t>しています</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7" o:spid="_x0000_s1039" type="#_x0000_t62" style="position:absolute;left:0;text-align:left;margin-left:-1.55pt;margin-top:-4pt;width:265.4pt;height:52.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" adj="10300,30331" fillcolor="white [3212]" strokecolor="black [3213]" strokeweight="1.5pt">
                      <v:textbo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契約書で「一式」となっていると、精算報告書の検査で個別支出の妥当性を判断することが困難となるため、具体的な購入</w:t>
                            </w:r>
                            <w:r>
                              <w:rPr>
                                <w:rFonts w:ascii="ＭＳ ゴシック" w:eastAsia="ＭＳ ゴシック" w:hAnsi="ＭＳ ゴシック" w:hint="eastAsia"/>
                                <w:i/>
                                <w:color w:val="000000" w:themeColor="text1"/>
                              </w:rPr>
                              <w:t>品</w:t>
                            </w:r>
                            <w:r w:rsidRPr="00767EDB">
                              <w:rPr>
                                <w:rFonts w:ascii="ＭＳ ゴシック" w:eastAsia="ＭＳ ゴシック" w:hAnsi="ＭＳ ゴシック" w:hint="eastAsia"/>
                                <w:i/>
                                <w:color w:val="000000" w:themeColor="text1"/>
                              </w:rPr>
                              <w:t>目を記載</w:t>
                            </w:r>
                            <w:r>
                              <w:rPr>
                                <w:rFonts w:ascii="ＭＳ ゴシック" w:eastAsia="ＭＳ ゴシック" w:hAnsi="ＭＳ ゴシック" w:hint="eastAsia"/>
                                <w:i/>
                                <w:color w:val="000000" w:themeColor="text1"/>
                              </w:rPr>
                              <w:t>しています</w:t>
                            </w:r>
                            <w:r w:rsidRPr="00767EDB">
                              <w:rPr>
                                <w:rFonts w:ascii="ＭＳ ゴシック" w:eastAsia="ＭＳ ゴシック" w:hAnsi="ＭＳ ゴシック" w:hint="eastAsia"/>
                                <w:i/>
                                <w:color w:val="000000" w:themeColor="text1"/>
                              </w:rPr>
                              <w:t>。</w:t>
                            </w:r>
                          </w:p>
                        </w:txbxContent>
                      </v:textbox>
                    </v:shape>
                  </w:pict>
                </mc:Fallback>
              </mc:AlternateContent>
            </w:r>
          </w:p>
        </w:tc>
      </w:tr>
      <w:tr w:rsidR="00B22D4C" w:rsidRPr="008D02FD" w:rsidTr="00C74AC5">
        <w:trPr>
          <w:trHeight w:val="340"/>
        </w:trPr>
        <w:tc>
          <w:tcPr>
            <w:tcW w:w="709" w:type="dxa"/>
            <w:vMerge/>
            <w:tcBorders>
              <w:left w:val="single" w:sz="12"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カラートナー</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245,700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35,100×7個</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233千円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left w:val="single" w:sz="12"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携帯電話</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161,200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12,400×13台</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142千円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left w:val="single" w:sz="12"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LAN周辺機器</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82,370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ルータ、ケーブル等</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124千円</w:t>
            </w:r>
          </w:p>
        </w:tc>
        <w:tc>
          <w:tcPr>
            <w:tcW w:w="7230" w:type="dxa"/>
            <w:tcBorders>
              <w:top w:val="single" w:sz="4" w:space="0" w:color="auto"/>
              <w:bottom w:val="single" w:sz="4" w:space="0" w:color="auto"/>
              <w:right w:val="single" w:sz="12" w:space="0" w:color="auto"/>
            </w:tcBorders>
            <w:vAlign w:val="center"/>
          </w:tcPr>
          <w:p w:rsidR="00B22D4C" w:rsidRPr="008D02FD" w:rsidRDefault="00544350" w:rsidP="00AF7345">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54496" behindDoc="0" locked="0" layoutInCell="1" allowOverlap="1" wp14:anchorId="40B519FC" wp14:editId="7EB2AB0A">
                      <wp:simplePos x="0" y="0"/>
                      <wp:positionH relativeFrom="column">
                        <wp:posOffset>2585085</wp:posOffset>
                      </wp:positionH>
                      <wp:positionV relativeFrom="paragraph">
                        <wp:posOffset>79375</wp:posOffset>
                      </wp:positionV>
                      <wp:extent cx="1962150" cy="876300"/>
                      <wp:effectExtent l="438150" t="0" r="19050" b="133350"/>
                      <wp:wrapNone/>
                      <wp:docPr id="28" name="角丸四角形吹き出し 28"/>
                      <wp:cNvGraphicFramePr/>
                      <a:graphic xmlns:a="http://schemas.openxmlformats.org/drawingml/2006/main">
                        <a:graphicData uri="http://schemas.microsoft.com/office/word/2010/wordprocessingShape">
                          <wps:wsp>
                            <wps:cNvSpPr/>
                            <wps:spPr>
                              <a:xfrm>
                                <a:off x="8054109" y="1524000"/>
                                <a:ext cx="1962150" cy="876300"/>
                              </a:xfrm>
                              <a:prstGeom prst="wedgeRoundRectCallout">
                                <a:avLst>
                                  <a:gd name="adj1" fmla="val -72063"/>
                                  <a:gd name="adj2" fmla="val 6172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当初計上されていなかった項目を費目間流用で計上したものなので、その経緯を記載しています。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8" o:spid="_x0000_s1040" type="#_x0000_t62" style="position:absolute;left:0;text-align:left;margin-left:203.55pt;margin-top:6.25pt;width:154.5pt;height:6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" adj="-4766,24132" fillcolor="white [3212]" strokecolor="black [3213]" strokeweight="1.5pt">
                      <v:textbox>
                        <w:txbxContent>
                          <w:p w:rsidR="00203992" w:rsidRPr="00767EDB" w:rsidRDefault="00203992"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当初計上されていなかった項目を費目間流用で計上したものなので、その経緯を記載しています。</w:t>
                            </w:r>
                          </w:p>
                        </w:txbxContent>
                      </v:textbox>
                    </v:shape>
                  </w:pict>
                </mc:Fallback>
              </mc:AlternateContent>
            </w:r>
          </w:p>
        </w:tc>
      </w:tr>
      <w:tr w:rsidR="00B22D4C" w:rsidRPr="008D02FD" w:rsidTr="00C74AC5">
        <w:trPr>
          <w:trHeight w:val="340"/>
        </w:trPr>
        <w:tc>
          <w:tcPr>
            <w:tcW w:w="709" w:type="dxa"/>
            <w:vMerge/>
            <w:tcBorders>
              <w:left w:val="single" w:sz="12"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021EF1" w:rsidRDefault="00B22D4C" w:rsidP="00AF7345">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研修・会議用文具</w:t>
            </w:r>
          </w:p>
        </w:tc>
        <w:tc>
          <w:tcPr>
            <w:tcW w:w="1134" w:type="dxa"/>
            <w:tcBorders>
              <w:top w:val="single" w:sz="4" w:space="0" w:color="auto"/>
              <w:left w:val="single" w:sz="12" w:space="0" w:color="auto"/>
              <w:bottom w:val="single" w:sz="4" w:space="0" w:color="auto"/>
            </w:tcBorders>
            <w:vAlign w:val="center"/>
          </w:tcPr>
          <w:p w:rsidR="00B22D4C" w:rsidRPr="00021EF1" w:rsidRDefault="00B22D4C" w:rsidP="00AF7345">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200,000</w:t>
            </w:r>
          </w:p>
        </w:tc>
        <w:tc>
          <w:tcPr>
            <w:tcW w:w="2409" w:type="dxa"/>
            <w:tcBorders>
              <w:top w:val="single" w:sz="4" w:space="0" w:color="auto"/>
              <w:bottom w:val="single" w:sz="4" w:space="0" w:color="auto"/>
            </w:tcBorders>
            <w:vAlign w:val="center"/>
          </w:tcPr>
          <w:p w:rsidR="00B22D4C" w:rsidRPr="00021EF1" w:rsidRDefault="00B22D4C" w:rsidP="00AF7345">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一式</w:t>
            </w:r>
          </w:p>
        </w:tc>
        <w:tc>
          <w:tcPr>
            <w:tcW w:w="1134" w:type="dxa"/>
            <w:tcBorders>
              <w:top w:val="single" w:sz="4" w:space="0" w:color="auto"/>
              <w:bottom w:val="single" w:sz="4" w:space="0" w:color="auto"/>
            </w:tcBorders>
            <w:vAlign w:val="center"/>
          </w:tcPr>
          <w:p w:rsidR="00B22D4C" w:rsidRPr="00021EF1" w:rsidRDefault="00B22D4C" w:rsidP="00AF7345">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138</w:t>
            </w:r>
            <w:r w:rsidRPr="008C14BA">
              <w:rPr>
                <w:rFonts w:ascii="ＭＳ ゴシック" w:eastAsia="ＭＳ ゴシック" w:hAnsi="ＭＳ ゴシック" w:hint="eastAsia"/>
                <w:color w:val="FF0000"/>
                <w:sz w:val="18"/>
                <w:szCs w:val="18"/>
              </w:rPr>
              <w:t>千円</w:t>
            </w:r>
          </w:p>
        </w:tc>
        <w:tc>
          <w:tcPr>
            <w:tcW w:w="7230" w:type="dxa"/>
            <w:tcBorders>
              <w:top w:val="single" w:sz="4" w:space="0" w:color="auto"/>
              <w:bottom w:val="single" w:sz="4" w:space="0" w:color="auto"/>
              <w:right w:val="single" w:sz="12" w:space="0" w:color="auto"/>
            </w:tcBorders>
            <w:vAlign w:val="center"/>
          </w:tcPr>
          <w:p w:rsidR="00B22D4C" w:rsidRPr="00021EF1" w:rsidRDefault="00B22D4C" w:rsidP="00AF7345">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ノート、CD-R、バインダ、ペン・マーカー他</w:t>
            </w:r>
          </w:p>
        </w:tc>
      </w:tr>
      <w:tr w:rsidR="00B22D4C" w:rsidRPr="008D02FD" w:rsidTr="00C74AC5">
        <w:trPr>
          <w:trHeight w:val="340"/>
        </w:trPr>
        <w:tc>
          <w:tcPr>
            <w:tcW w:w="709" w:type="dxa"/>
            <w:vMerge/>
            <w:tcBorders>
              <w:left w:val="single" w:sz="12" w:space="0" w:color="auto"/>
              <w:bottom w:val="single" w:sz="12"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2409"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旅費</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交通</w:t>
            </w:r>
          </w:p>
          <w:p w:rsidR="00B22D4C" w:rsidRPr="008D02FD"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航空賃（○○○）</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184,000</w:t>
            </w:r>
          </w:p>
        </w:tc>
        <w:tc>
          <w:tcPr>
            <w:tcW w:w="2409" w:type="dxa"/>
            <w:tcBorders>
              <w:top w:val="single" w:sz="12"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23,000×8往復</w:t>
            </w:r>
          </w:p>
        </w:tc>
        <w:tc>
          <w:tcPr>
            <w:tcW w:w="1134" w:type="dxa"/>
            <w:tcBorders>
              <w:top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200千円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航空賃（△△△）</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187,200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15,600×12往復</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215千円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4E352F" w:rsidRDefault="00B22D4C" w:rsidP="00AF7345">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研修参加者宿泊料</w:t>
            </w:r>
          </w:p>
        </w:tc>
        <w:tc>
          <w:tcPr>
            <w:tcW w:w="1134" w:type="dxa"/>
            <w:tcBorders>
              <w:top w:val="single" w:sz="4" w:space="0" w:color="auto"/>
              <w:left w:val="single" w:sz="12" w:space="0" w:color="auto"/>
              <w:bottom w:val="single" w:sz="4" w:space="0" w:color="auto"/>
            </w:tcBorders>
            <w:vAlign w:val="center"/>
          </w:tcPr>
          <w:p w:rsidR="00B22D4C" w:rsidRPr="004E352F" w:rsidRDefault="00B22D4C" w:rsidP="00AF7345">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600,000</w:t>
            </w:r>
          </w:p>
        </w:tc>
        <w:tc>
          <w:tcPr>
            <w:tcW w:w="2409" w:type="dxa"/>
            <w:tcBorders>
              <w:top w:val="single" w:sz="4" w:space="0" w:color="auto"/>
              <w:bottom w:val="single" w:sz="4" w:space="0" w:color="auto"/>
            </w:tcBorders>
            <w:vAlign w:val="center"/>
          </w:tcPr>
          <w:p w:rsidR="00B22D4C" w:rsidRPr="004E352F" w:rsidRDefault="00B22D4C" w:rsidP="00AF7345">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6,000×100名</w:t>
            </w:r>
          </w:p>
        </w:tc>
        <w:tc>
          <w:tcPr>
            <w:tcW w:w="1134" w:type="dxa"/>
            <w:tcBorders>
              <w:top w:val="single" w:sz="4" w:space="0" w:color="auto"/>
              <w:bottom w:val="single" w:sz="4" w:space="0" w:color="auto"/>
            </w:tcBorders>
            <w:vAlign w:val="center"/>
          </w:tcPr>
          <w:p w:rsidR="00B22D4C" w:rsidRPr="004E352F" w:rsidRDefault="00B22D4C" w:rsidP="00AF7345">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563</w:t>
            </w:r>
            <w:r w:rsidRPr="008C14BA">
              <w:rPr>
                <w:rFonts w:ascii="ＭＳ ゴシック" w:eastAsia="ＭＳ ゴシック" w:hAnsi="ＭＳ ゴシック" w:hint="eastAsia"/>
                <w:color w:val="FF0000"/>
                <w:sz w:val="18"/>
                <w:szCs w:val="18"/>
              </w:rPr>
              <w:t>千円</w:t>
            </w:r>
          </w:p>
        </w:tc>
        <w:tc>
          <w:tcPr>
            <w:tcW w:w="7230" w:type="dxa"/>
            <w:tcBorders>
              <w:top w:val="single" w:sz="4" w:space="0" w:color="auto"/>
              <w:bottom w:val="single" w:sz="4" w:space="0" w:color="auto"/>
              <w:right w:val="single" w:sz="12" w:space="0" w:color="auto"/>
            </w:tcBorders>
            <w:vAlign w:val="center"/>
          </w:tcPr>
          <w:p w:rsidR="00B22D4C" w:rsidRPr="004E352F" w:rsidRDefault="00B22D4C" w:rsidP="00AF734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20○○</w:t>
            </w:r>
            <w:r w:rsidRPr="004E352F">
              <w:rPr>
                <w:rFonts w:ascii="ＭＳ ゴシック" w:eastAsia="ＭＳ ゴシック" w:hAnsi="ＭＳ ゴシック" w:hint="eastAsia"/>
                <w:color w:val="FF0000"/>
                <w:sz w:val="18"/>
                <w:szCs w:val="18"/>
              </w:rPr>
              <w:t>年○月○日の打合簿にて、費目間流用したもの。</w:t>
            </w:r>
          </w:p>
        </w:tc>
      </w:tr>
      <w:tr w:rsidR="00B22D4C" w:rsidRPr="008D02FD" w:rsidTr="00C74AC5">
        <w:trPr>
          <w:trHeight w:val="340"/>
        </w:trPr>
        <w:tc>
          <w:tcPr>
            <w:tcW w:w="709" w:type="dxa"/>
            <w:vMerge/>
            <w:tcBorders>
              <w:top w:val="single" w:sz="4" w:space="0" w:color="auto"/>
              <w:left w:val="single" w:sz="12" w:space="0" w:color="auto"/>
              <w:bottom w:val="single" w:sz="12" w:space="0" w:color="auto"/>
            </w:tcBorders>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C74AC5" w:rsidRDefault="00544350" w:rsidP="00C74AC5">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特殊傭人</w:t>
            </w:r>
            <w:r w:rsidR="00C74AC5">
              <w:rPr>
                <w:rFonts w:ascii="ＭＳ ゴシック" w:eastAsia="ＭＳ ゴシック" w:hAnsi="ＭＳ ゴシック" w:hint="eastAsia"/>
                <w:sz w:val="18"/>
                <w:szCs w:val="18"/>
              </w:rPr>
              <w:t>日当・宿泊</w:t>
            </w:r>
          </w:p>
        </w:tc>
        <w:tc>
          <w:tcPr>
            <w:tcW w:w="1134" w:type="dxa"/>
            <w:tcBorders>
              <w:top w:val="single" w:sz="4" w:space="0" w:color="auto"/>
              <w:left w:val="single" w:sz="12" w:space="0" w:color="auto"/>
              <w:bottom w:val="single" w:sz="12" w:space="0" w:color="auto"/>
            </w:tcBorders>
            <w:vAlign w:val="center"/>
          </w:tcPr>
          <w:p w:rsidR="00B22D4C" w:rsidRPr="00C74AC5" w:rsidRDefault="00C74AC5"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18,000</w:t>
            </w:r>
          </w:p>
        </w:tc>
        <w:tc>
          <w:tcPr>
            <w:tcW w:w="2409" w:type="dxa"/>
            <w:tcBorders>
              <w:top w:val="single" w:sz="4" w:space="0" w:color="auto"/>
              <w:bottom w:val="single" w:sz="12" w:space="0" w:color="auto"/>
            </w:tcBorders>
            <w:vAlign w:val="center"/>
          </w:tcPr>
          <w:p w:rsidR="00B22D4C" w:rsidRPr="00C74AC5" w:rsidRDefault="00C74AC5" w:rsidP="00C74AC5">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2,000×3日,6,000円×2泊</w:t>
            </w:r>
          </w:p>
        </w:tc>
        <w:tc>
          <w:tcPr>
            <w:tcW w:w="1134" w:type="dxa"/>
            <w:tcBorders>
              <w:top w:val="single" w:sz="4" w:space="0" w:color="auto"/>
              <w:bottom w:val="single" w:sz="12" w:space="0" w:color="auto"/>
            </w:tcBorders>
            <w:vAlign w:val="center"/>
          </w:tcPr>
          <w:p w:rsidR="00B22D4C" w:rsidRPr="00C74AC5" w:rsidRDefault="00C74AC5" w:rsidP="00AF7345">
            <w:pPr>
              <w:jc w:val="right"/>
              <w:rPr>
                <w:rFonts w:ascii="ＭＳ ゴシック" w:eastAsia="ＭＳ ゴシック" w:hAnsi="ＭＳ ゴシック"/>
                <w:sz w:val="18"/>
                <w:szCs w:val="18"/>
              </w:rPr>
            </w:pPr>
            <w:r w:rsidRPr="00C74AC5">
              <w:rPr>
                <w:rFonts w:ascii="ＭＳ ゴシック" w:eastAsia="ＭＳ ゴシック" w:hAnsi="ＭＳ ゴシック" w:hint="eastAsia"/>
                <w:color w:val="FF0000"/>
                <w:sz w:val="18"/>
                <w:szCs w:val="18"/>
              </w:rPr>
              <w:t>0千円</w:t>
            </w:r>
          </w:p>
        </w:tc>
        <w:tc>
          <w:tcPr>
            <w:tcW w:w="7230" w:type="dxa"/>
            <w:tcBorders>
              <w:top w:val="single" w:sz="4" w:space="0" w:color="auto"/>
              <w:bottom w:val="single" w:sz="12" w:space="0" w:color="auto"/>
              <w:right w:val="single" w:sz="12" w:space="0" w:color="auto"/>
            </w:tcBorders>
            <w:vAlign w:val="center"/>
          </w:tcPr>
          <w:p w:rsidR="00B22D4C" w:rsidRPr="00C74AC5" w:rsidRDefault="00C74AC5" w:rsidP="00AF734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特殊傭人費</w:t>
            </w:r>
            <w:r w:rsidRPr="00C74AC5">
              <w:rPr>
                <w:rFonts w:ascii="ＭＳ ゴシック" w:eastAsia="ＭＳ ゴシック" w:hAnsi="ＭＳ ゴシック" w:hint="eastAsia"/>
                <w:color w:val="FF0000"/>
                <w:sz w:val="18"/>
                <w:szCs w:val="18"/>
              </w:rPr>
              <w:t>に</w:t>
            </w:r>
            <w:r>
              <w:rPr>
                <w:rFonts w:ascii="ＭＳ ゴシック" w:eastAsia="ＭＳ ゴシック" w:hAnsi="ＭＳ ゴシック" w:hint="eastAsia"/>
                <w:color w:val="FF0000"/>
                <w:sz w:val="18"/>
                <w:szCs w:val="18"/>
              </w:rPr>
              <w:t>て精算したもの。</w:t>
            </w:r>
          </w:p>
        </w:tc>
      </w:tr>
      <w:tr w:rsidR="00B22D4C" w:rsidRPr="008D02FD" w:rsidTr="00C74AC5">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通信</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運搬</w:t>
            </w:r>
          </w:p>
          <w:p w:rsidR="00B22D4C" w:rsidRPr="008D02FD"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4E352F" w:rsidRDefault="00B22D4C" w:rsidP="00AF7345">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携帯電話通話</w:t>
            </w:r>
          </w:p>
        </w:tc>
        <w:tc>
          <w:tcPr>
            <w:tcW w:w="1134" w:type="dxa"/>
            <w:tcBorders>
              <w:top w:val="single" w:sz="12" w:space="0" w:color="auto"/>
              <w:left w:val="single" w:sz="12" w:space="0" w:color="auto"/>
              <w:bottom w:val="single" w:sz="4" w:space="0" w:color="auto"/>
            </w:tcBorders>
            <w:vAlign w:val="center"/>
          </w:tcPr>
          <w:p w:rsidR="00B22D4C" w:rsidRPr="004E352F" w:rsidRDefault="00B22D4C" w:rsidP="00AF7345">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176,540</w:t>
            </w:r>
          </w:p>
        </w:tc>
        <w:tc>
          <w:tcPr>
            <w:tcW w:w="2409" w:type="dxa"/>
            <w:tcBorders>
              <w:top w:val="single" w:sz="12" w:space="0" w:color="auto"/>
              <w:bottom w:val="single" w:sz="4" w:space="0" w:color="auto"/>
            </w:tcBorders>
            <w:vAlign w:val="center"/>
          </w:tcPr>
          <w:p w:rsidR="00B22D4C" w:rsidRPr="004E352F" w:rsidRDefault="00B22D4C" w:rsidP="00AF7345">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970×182ヶ月</w:t>
            </w:r>
          </w:p>
        </w:tc>
        <w:tc>
          <w:tcPr>
            <w:tcW w:w="1134" w:type="dxa"/>
            <w:tcBorders>
              <w:top w:val="single" w:sz="12" w:space="0" w:color="auto"/>
              <w:bottom w:val="single" w:sz="4" w:space="0" w:color="auto"/>
            </w:tcBorders>
            <w:vAlign w:val="center"/>
          </w:tcPr>
          <w:p w:rsidR="00B22D4C" w:rsidRPr="004E352F" w:rsidRDefault="00B22D4C" w:rsidP="00AF7345">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443</w:t>
            </w:r>
            <w:r w:rsidRPr="008C14BA">
              <w:rPr>
                <w:rFonts w:ascii="ＭＳ ゴシック" w:eastAsia="ＭＳ ゴシック" w:hAnsi="ＭＳ ゴシック" w:hint="eastAsia"/>
                <w:color w:val="FF0000"/>
                <w:sz w:val="18"/>
                <w:szCs w:val="18"/>
              </w:rPr>
              <w:t>千円</w:t>
            </w:r>
          </w:p>
        </w:tc>
        <w:tc>
          <w:tcPr>
            <w:tcW w:w="7230" w:type="dxa"/>
            <w:tcBorders>
              <w:top w:val="single" w:sz="12" w:space="0" w:color="auto"/>
              <w:bottom w:val="single" w:sz="4" w:space="0" w:color="auto"/>
              <w:right w:val="single" w:sz="12" w:space="0" w:color="auto"/>
            </w:tcBorders>
            <w:vAlign w:val="center"/>
          </w:tcPr>
          <w:p w:rsidR="00B22D4C" w:rsidRPr="004E352F" w:rsidRDefault="00B22D4C" w:rsidP="00AF7345">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治安状況の悪化もあり、より頻繁な連絡が必要となったもの。</w:t>
            </w: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インターネット通信</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105,140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7,510×14ヶ月</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88千円</w:t>
            </w:r>
          </w:p>
        </w:tc>
        <w:tc>
          <w:tcPr>
            <w:tcW w:w="7230" w:type="dxa"/>
            <w:tcBorders>
              <w:top w:val="single" w:sz="4" w:space="0" w:color="auto"/>
              <w:bottom w:val="single" w:sz="4" w:space="0" w:color="auto"/>
              <w:right w:val="single" w:sz="12" w:space="0" w:color="auto"/>
            </w:tcBorders>
            <w:vAlign w:val="center"/>
          </w:tcPr>
          <w:p w:rsidR="00B22D4C" w:rsidRPr="008D02FD" w:rsidRDefault="00544350" w:rsidP="00AF7345">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61664" behindDoc="0" locked="0" layoutInCell="1" allowOverlap="1" wp14:anchorId="476FDA55" wp14:editId="2917CB44">
                      <wp:simplePos x="0" y="0"/>
                      <wp:positionH relativeFrom="column">
                        <wp:posOffset>2668270</wp:posOffset>
                      </wp:positionH>
                      <wp:positionV relativeFrom="paragraph">
                        <wp:posOffset>23495</wp:posOffset>
                      </wp:positionV>
                      <wp:extent cx="1804670" cy="1366520"/>
                      <wp:effectExtent l="895350" t="57150" r="24130" b="24130"/>
                      <wp:wrapNone/>
                      <wp:docPr id="12" name="角丸四角形吹き出し 12"/>
                      <wp:cNvGraphicFramePr/>
                      <a:graphic xmlns:a="http://schemas.openxmlformats.org/drawingml/2006/main">
                        <a:graphicData uri="http://schemas.microsoft.com/office/word/2010/wordprocessingShape">
                          <wps:wsp>
                            <wps:cNvSpPr/>
                            <wps:spPr>
                              <a:xfrm>
                                <a:off x="8137236" y="3232727"/>
                                <a:ext cx="1804670" cy="1366520"/>
                              </a:xfrm>
                              <a:prstGeom prst="wedgeRoundRectCallout">
                                <a:avLst>
                                  <a:gd name="adj1" fmla="val -98996"/>
                                  <a:gd name="adj2" fmla="val -53309"/>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9B3ED8">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傭人の日当・宿泊・交通費につき、同一の傭人へ給与等と併せた支払いで領収書が一つの場合、精算時は傭人費へまとめて計上して構いません。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41" type="#_x0000_t62" style="position:absolute;left:0;text-align:left;margin-left:210.1pt;margin-top:1.85pt;width:142.1pt;height:10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" adj="-10583,-715" fillcolor="white [3212]" strokecolor="black [3213]" strokeweight="1.5pt">
                      <v:textbox>
                        <w:txbxContent>
                          <w:p w:rsidR="00203992" w:rsidRPr="00767EDB" w:rsidRDefault="00203992" w:rsidP="009B3ED8">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傭人の日当・宿泊・交通費につき、同一の傭人へ給与等と併せた支払いで領収書が一つの場合、精算時は傭人費へまとめて計上して構いません。</w:t>
                            </w:r>
                          </w:p>
                        </w:txbxContent>
                      </v:textbox>
                    </v:shape>
                  </w:pict>
                </mc:Fallback>
              </mc:AlternateContent>
            </w: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p>
        </w:tc>
        <w:tc>
          <w:tcPr>
            <w:tcW w:w="7230" w:type="dxa"/>
            <w:tcBorders>
              <w:top w:val="single" w:sz="4" w:space="0" w:color="auto"/>
              <w:bottom w:val="single" w:sz="4" w:space="0" w:color="auto"/>
              <w:right w:val="single" w:sz="12" w:space="0" w:color="auto"/>
            </w:tcBorders>
            <w:vAlign w:val="center"/>
          </w:tcPr>
          <w:p w:rsidR="00B22D4C" w:rsidRPr="008D02FD" w:rsidRDefault="00413387" w:rsidP="00AF7345">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63712" behindDoc="0" locked="0" layoutInCell="1" allowOverlap="1" wp14:anchorId="10DDC81F" wp14:editId="27530DA1">
                      <wp:simplePos x="0" y="0"/>
                      <wp:positionH relativeFrom="column">
                        <wp:posOffset>229870</wp:posOffset>
                      </wp:positionH>
                      <wp:positionV relativeFrom="paragraph">
                        <wp:posOffset>87630</wp:posOffset>
                      </wp:positionV>
                      <wp:extent cx="1704975" cy="711200"/>
                      <wp:effectExtent l="0" t="342900" r="28575" b="12700"/>
                      <wp:wrapNone/>
                      <wp:docPr id="13" name="角丸四角形吹き出し 13"/>
                      <wp:cNvGraphicFramePr/>
                      <a:graphic xmlns:a="http://schemas.openxmlformats.org/drawingml/2006/main">
                        <a:graphicData uri="http://schemas.microsoft.com/office/word/2010/wordprocessingShape">
                          <wps:wsp>
                            <wps:cNvSpPr/>
                            <wps:spPr>
                              <a:xfrm>
                                <a:off x="5698836" y="3519055"/>
                                <a:ext cx="1704975" cy="711200"/>
                              </a:xfrm>
                              <a:prstGeom prst="wedgeRoundRectCallout">
                                <a:avLst>
                                  <a:gd name="adj1" fmla="val -4347"/>
                                  <a:gd name="adj2" fmla="val -98018"/>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413387">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総額が倍以上になっていることから、理由を記載しています。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3" o:spid="_x0000_s1042" type="#_x0000_t62" style="position:absolute;left:0;text-align:left;margin-left:18.1pt;margin-top:6.9pt;width:134.25pt;height:5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" adj="9861,-10372" fillcolor="white [3212]" strokecolor="black [3213]" strokeweight="1.5pt">
                      <v:textbox>
                        <w:txbxContent>
                          <w:p w:rsidR="00203992" w:rsidRPr="00767EDB" w:rsidRDefault="00203992" w:rsidP="00413387">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総額が倍以上になっていることから、理由を記載しています。</w:t>
                            </w:r>
                          </w:p>
                        </w:txbxContent>
                      </v:textbox>
                    </v:shape>
                  </w:pict>
                </mc:Fallback>
              </mc:AlternateContent>
            </w:r>
          </w:p>
        </w:tc>
      </w:tr>
      <w:tr w:rsidR="00B22D4C" w:rsidRPr="008D02FD" w:rsidTr="00C74AC5">
        <w:trPr>
          <w:trHeight w:val="340"/>
        </w:trPr>
        <w:tc>
          <w:tcPr>
            <w:tcW w:w="709" w:type="dxa"/>
            <w:vMerge/>
            <w:tcBorders>
              <w:top w:val="single" w:sz="4" w:space="0" w:color="auto"/>
              <w:left w:val="single" w:sz="12" w:space="0" w:color="auto"/>
              <w:bottom w:val="single" w:sz="12"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2409"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資</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料</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等</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作</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成</w:t>
            </w:r>
          </w:p>
          <w:p w:rsidR="00B22D4C" w:rsidRPr="008D02FD"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セミナー資料印刷</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80,000</w:t>
            </w:r>
          </w:p>
        </w:tc>
        <w:tc>
          <w:tcPr>
            <w:tcW w:w="2409" w:type="dxa"/>
            <w:tcBorders>
              <w:top w:val="single" w:sz="12"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4×20,000枚</w:t>
            </w:r>
          </w:p>
        </w:tc>
        <w:tc>
          <w:tcPr>
            <w:tcW w:w="1134" w:type="dxa"/>
            <w:tcBorders>
              <w:top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45千円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資料購入</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100,000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10,000×10種類</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115千円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資料翻訳</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200,000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1,000×200頁</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244千円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Web製作費</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136,000</w:t>
            </w:r>
          </w:p>
        </w:tc>
        <w:tc>
          <w:tcPr>
            <w:tcW w:w="2409" w:type="dxa"/>
            <w:tcBorders>
              <w:top w:val="single" w:sz="4"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r>
              <w:rPr>
                <w:rFonts w:ascii="ＭＳ ゴシック" w:eastAsia="ＭＳ ゴシック" w:hAnsi="ＭＳ ゴシック" w:hint="eastAsia"/>
                <w:sz w:val="18"/>
                <w:szCs w:val="18"/>
              </w:rPr>
              <w:t>プロジェクトＨＰ</w:t>
            </w:r>
          </w:p>
        </w:tc>
        <w:tc>
          <w:tcPr>
            <w:tcW w:w="1134" w:type="dxa"/>
            <w:tcBorders>
              <w:top w:val="single" w:sz="4"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186千円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12"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2409"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水道</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光熱</w:t>
            </w:r>
          </w:p>
          <w:p w:rsidR="00B22D4C" w:rsidRPr="008D02FD"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134" w:type="dxa"/>
            <w:tcBorders>
              <w:top w:val="single" w:sz="12"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p>
        </w:tc>
        <w:tc>
          <w:tcPr>
            <w:tcW w:w="2409" w:type="dxa"/>
            <w:tcBorders>
              <w:top w:val="single" w:sz="12"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134" w:type="dxa"/>
            <w:tcBorders>
              <w:top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p>
        </w:tc>
        <w:tc>
          <w:tcPr>
            <w:tcW w:w="7230"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top w:val="single" w:sz="4" w:space="0" w:color="auto"/>
              <w:left w:val="single" w:sz="12" w:space="0" w:color="auto"/>
              <w:bottom w:val="single" w:sz="12" w:space="0" w:color="auto"/>
            </w:tcBorders>
            <w:vAlign w:val="center"/>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2409"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val="restart"/>
            <w:tcBorders>
              <w:top w:val="single" w:sz="12" w:space="0" w:color="auto"/>
              <w:left w:val="single" w:sz="12" w:space="0" w:color="auto"/>
            </w:tcBorders>
            <w:vAlign w:val="center"/>
          </w:tcPr>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雑</w:t>
            </w:r>
          </w:p>
          <w:p w:rsidR="00B22D4C" w:rsidRDefault="00B22D4C" w:rsidP="00AF73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p w:rsidR="00B22D4C" w:rsidRPr="008D02FD" w:rsidRDefault="00B22D4C" w:rsidP="00AF7345">
            <w:pPr>
              <w:jc w:val="center"/>
              <w:rPr>
                <w:rFonts w:ascii="ＭＳ ゴシック" w:eastAsia="ＭＳ ゴシック" w:hAnsi="ＭＳ ゴシック"/>
                <w:sz w:val="18"/>
                <w:szCs w:val="18"/>
              </w:rPr>
            </w:pPr>
            <w:r w:rsidRPr="00156731">
              <w:rPr>
                <w:rFonts w:ascii="ＭＳ ゴシック" w:eastAsia="ＭＳ ゴシック" w:hAnsi="ＭＳ ゴシック" w:hint="eastAsia"/>
                <w:b/>
                <w:szCs w:val="18"/>
                <w:vertAlign w:val="superscript"/>
              </w:rPr>
              <w:t>注</w:t>
            </w:r>
            <w:r>
              <w:rPr>
                <w:rFonts w:ascii="ＭＳ ゴシック" w:eastAsia="ＭＳ ゴシック" w:hAnsi="ＭＳ ゴシック" w:hint="eastAsia"/>
                <w:b/>
                <w:szCs w:val="18"/>
                <w:vertAlign w:val="superscript"/>
              </w:rPr>
              <w:t>５</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134" w:type="dxa"/>
            <w:tcBorders>
              <w:top w:val="single" w:sz="12" w:space="0" w:color="auto"/>
              <w:left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p>
        </w:tc>
        <w:tc>
          <w:tcPr>
            <w:tcW w:w="2409" w:type="dxa"/>
            <w:tcBorders>
              <w:top w:val="single" w:sz="12" w:space="0" w:color="auto"/>
              <w:bottom w:val="single" w:sz="4" w:space="0" w:color="auto"/>
            </w:tcBorders>
            <w:vAlign w:val="center"/>
          </w:tcPr>
          <w:p w:rsidR="00B22D4C" w:rsidRPr="008D02FD" w:rsidRDefault="00B22D4C" w:rsidP="00AF7345">
            <w:pPr>
              <w:rPr>
                <w:rFonts w:ascii="ＭＳ ゴシック" w:eastAsia="ＭＳ ゴシック" w:hAnsi="ＭＳ ゴシック"/>
                <w:sz w:val="18"/>
                <w:szCs w:val="18"/>
              </w:rPr>
            </w:pPr>
          </w:p>
        </w:tc>
        <w:tc>
          <w:tcPr>
            <w:tcW w:w="1134" w:type="dxa"/>
            <w:tcBorders>
              <w:top w:val="single" w:sz="12" w:space="0" w:color="auto"/>
              <w:bottom w:val="single" w:sz="4" w:space="0" w:color="auto"/>
            </w:tcBorders>
            <w:vAlign w:val="center"/>
          </w:tcPr>
          <w:p w:rsidR="00B22D4C" w:rsidRPr="008D02FD" w:rsidRDefault="00B22D4C" w:rsidP="00AF7345">
            <w:pPr>
              <w:jc w:val="right"/>
              <w:rPr>
                <w:rFonts w:ascii="ＭＳ ゴシック" w:eastAsia="ＭＳ ゴシック" w:hAnsi="ＭＳ ゴシック"/>
                <w:sz w:val="18"/>
                <w:szCs w:val="18"/>
              </w:rPr>
            </w:pPr>
          </w:p>
        </w:tc>
        <w:tc>
          <w:tcPr>
            <w:tcW w:w="7230" w:type="dxa"/>
            <w:tcBorders>
              <w:top w:val="single" w:sz="12" w:space="0" w:color="auto"/>
              <w:bottom w:val="single" w:sz="4"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r w:rsidR="00B22D4C" w:rsidRPr="008D02FD" w:rsidTr="00C74AC5">
        <w:trPr>
          <w:trHeight w:val="340"/>
        </w:trPr>
        <w:tc>
          <w:tcPr>
            <w:tcW w:w="709" w:type="dxa"/>
            <w:vMerge/>
            <w:tcBorders>
              <w:left w:val="single" w:sz="12" w:space="0" w:color="auto"/>
              <w:bottom w:val="single" w:sz="12" w:space="0" w:color="auto"/>
            </w:tcBorders>
          </w:tcPr>
          <w:p w:rsidR="00B22D4C" w:rsidRPr="008D02FD" w:rsidRDefault="00B22D4C" w:rsidP="00AF7345">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2409"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1134" w:type="dxa"/>
            <w:tcBorders>
              <w:top w:val="single" w:sz="4" w:space="0" w:color="auto"/>
              <w:bottom w:val="single" w:sz="12" w:space="0" w:color="auto"/>
            </w:tcBorders>
            <w:vAlign w:val="center"/>
          </w:tcPr>
          <w:p w:rsidR="00B22D4C" w:rsidRPr="00EF7941" w:rsidRDefault="00B22D4C" w:rsidP="00AF7345">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AF7345">
            <w:pPr>
              <w:rPr>
                <w:rFonts w:ascii="ＭＳ ゴシック" w:eastAsia="ＭＳ ゴシック" w:hAnsi="ＭＳ ゴシック"/>
                <w:sz w:val="18"/>
                <w:szCs w:val="18"/>
              </w:rPr>
            </w:pPr>
          </w:p>
        </w:tc>
      </w:tr>
    </w:tbl>
    <w:p w:rsidR="00B22D4C" w:rsidRPr="00767EDB" w:rsidRDefault="00B22D4C" w:rsidP="00B22D4C">
      <w:pPr>
        <w:ind w:leftChars="172" w:left="721" w:hangingChars="200" w:hanging="360"/>
        <w:rPr>
          <w:rFonts w:ascii="ＭＳ ゴシック" w:eastAsia="ＭＳ ゴシック" w:hAnsi="ＭＳ ゴシック"/>
          <w:i/>
          <w:sz w:val="18"/>
        </w:rPr>
      </w:pPr>
      <w:r w:rsidRPr="00767EDB">
        <w:rPr>
          <w:rFonts w:ascii="ＭＳ ゴシック" w:eastAsia="ＭＳ ゴシック" w:hAnsi="ＭＳ ゴシック" w:hint="eastAsia"/>
          <w:i/>
          <w:sz w:val="18"/>
        </w:rPr>
        <w:t>注１）</w:t>
      </w:r>
      <w:r w:rsidRPr="005F7DDF">
        <w:rPr>
          <w:rFonts w:ascii="ＭＳ ゴシック" w:eastAsia="ＭＳ ゴシック" w:hAnsi="ＭＳ ゴシック" w:hint="eastAsia"/>
          <w:i/>
          <w:sz w:val="18"/>
        </w:rPr>
        <w:t>契約時の費目名が本様式と異なる場合は、契約時の費目名に修正のうえ、記載</w:t>
      </w:r>
      <w:r w:rsidR="005975BA">
        <w:rPr>
          <w:rFonts w:ascii="ＭＳ ゴシック" w:eastAsia="ＭＳ ゴシック" w:hAnsi="ＭＳ ゴシック" w:hint="eastAsia"/>
          <w:i/>
          <w:sz w:val="18"/>
        </w:rPr>
        <w:t>して</w:t>
      </w:r>
      <w:r w:rsidR="00AF7345">
        <w:rPr>
          <w:rFonts w:ascii="ＭＳ ゴシック" w:eastAsia="ＭＳ ゴシック" w:hAnsi="ＭＳ ゴシック" w:hint="eastAsia"/>
          <w:i/>
          <w:sz w:val="18"/>
        </w:rPr>
        <w:t>ください</w:t>
      </w:r>
      <w:r w:rsidRPr="005F7DDF">
        <w:rPr>
          <w:rFonts w:ascii="ＭＳ ゴシック" w:eastAsia="ＭＳ ゴシック" w:hAnsi="ＭＳ ゴシック" w:hint="eastAsia"/>
          <w:i/>
          <w:sz w:val="18"/>
        </w:rPr>
        <w:t>。</w:t>
      </w:r>
    </w:p>
    <w:p w:rsidR="00B22D4C" w:rsidRDefault="00B22D4C" w:rsidP="00B22D4C">
      <w:pPr>
        <w:ind w:leftChars="172" w:left="721" w:hangingChars="200" w:hanging="360"/>
        <w:rPr>
          <w:rFonts w:ascii="ＭＳ ゴシック" w:eastAsia="ＭＳ ゴシック" w:hAnsi="ＭＳ ゴシック"/>
          <w:i/>
          <w:sz w:val="18"/>
        </w:rPr>
      </w:pPr>
      <w:r w:rsidRPr="00767EDB">
        <w:rPr>
          <w:rFonts w:ascii="ＭＳ ゴシック" w:eastAsia="ＭＳ ゴシック" w:hAnsi="ＭＳ ゴシック" w:hint="eastAsia"/>
          <w:i/>
          <w:sz w:val="18"/>
        </w:rPr>
        <w:t>注２）</w:t>
      </w:r>
      <w:r w:rsidRPr="005F7DDF">
        <w:rPr>
          <w:rFonts w:ascii="ＭＳ ゴシック" w:eastAsia="ＭＳ ゴシック" w:hAnsi="ＭＳ ゴシック" w:hint="eastAsia"/>
          <w:i/>
          <w:sz w:val="18"/>
        </w:rPr>
        <w:t>契約金額内訳書に記載の金額と備考を記載</w:t>
      </w:r>
      <w:r w:rsidR="005975BA">
        <w:rPr>
          <w:rFonts w:ascii="ＭＳ ゴシック" w:eastAsia="ＭＳ ゴシック" w:hAnsi="ＭＳ ゴシック" w:hint="eastAsia"/>
          <w:i/>
          <w:sz w:val="18"/>
        </w:rPr>
        <w:t>して</w:t>
      </w:r>
      <w:r w:rsidR="00AF7345">
        <w:rPr>
          <w:rFonts w:ascii="ＭＳ ゴシック" w:eastAsia="ＭＳ ゴシック" w:hAnsi="ＭＳ ゴシック" w:hint="eastAsia"/>
          <w:i/>
          <w:sz w:val="18"/>
        </w:rPr>
        <w:t>ください</w:t>
      </w:r>
      <w:r w:rsidRPr="005F7DDF">
        <w:rPr>
          <w:rFonts w:ascii="ＭＳ ゴシック" w:eastAsia="ＭＳ ゴシック" w:hAnsi="ＭＳ ゴシック" w:hint="eastAsia"/>
          <w:i/>
          <w:sz w:val="18"/>
        </w:rPr>
        <w:t>。契約変更されている場合は、変更後の内容を記載</w:t>
      </w:r>
      <w:r w:rsidR="005975BA">
        <w:rPr>
          <w:rFonts w:ascii="ＭＳ ゴシック" w:eastAsia="ＭＳ ゴシック" w:hAnsi="ＭＳ ゴシック" w:hint="eastAsia"/>
          <w:i/>
          <w:sz w:val="18"/>
        </w:rPr>
        <w:t>して</w:t>
      </w:r>
      <w:r w:rsidR="00AF7345">
        <w:rPr>
          <w:rFonts w:ascii="ＭＳ ゴシック" w:eastAsia="ＭＳ ゴシック" w:hAnsi="ＭＳ ゴシック" w:hint="eastAsia"/>
          <w:i/>
          <w:sz w:val="18"/>
        </w:rPr>
        <w:t>ください</w:t>
      </w:r>
      <w:r w:rsidRPr="005F7DDF">
        <w:rPr>
          <w:rFonts w:ascii="ＭＳ ゴシック" w:eastAsia="ＭＳ ゴシック" w:hAnsi="ＭＳ ゴシック" w:hint="eastAsia"/>
          <w:i/>
          <w:sz w:val="18"/>
        </w:rPr>
        <w:t>。</w:t>
      </w:r>
    </w:p>
    <w:p w:rsidR="00B22D4C" w:rsidRDefault="00B22D4C" w:rsidP="00B22D4C">
      <w:pPr>
        <w:ind w:leftChars="172" w:left="721" w:hangingChars="200" w:hanging="360"/>
        <w:rPr>
          <w:rFonts w:ascii="ＭＳ ゴシック" w:eastAsia="ＭＳ ゴシック" w:hAnsi="ＭＳ ゴシック"/>
          <w:i/>
          <w:sz w:val="18"/>
        </w:rPr>
      </w:pPr>
      <w:r w:rsidRPr="00767EDB">
        <w:rPr>
          <w:rFonts w:ascii="ＭＳ ゴシック" w:eastAsia="ＭＳ ゴシック" w:hAnsi="ＭＳ ゴシック" w:hint="eastAsia"/>
          <w:i/>
          <w:sz w:val="18"/>
        </w:rPr>
        <w:t>注</w:t>
      </w:r>
      <w:r>
        <w:rPr>
          <w:rFonts w:ascii="ＭＳ ゴシック" w:eastAsia="ＭＳ ゴシック" w:hAnsi="ＭＳ ゴシック" w:hint="eastAsia"/>
          <w:i/>
          <w:sz w:val="18"/>
        </w:rPr>
        <w:t>３</w:t>
      </w:r>
      <w:r w:rsidRPr="00767EDB">
        <w:rPr>
          <w:rFonts w:ascii="ＭＳ ゴシック" w:eastAsia="ＭＳ ゴシック" w:hAnsi="ＭＳ ゴシック" w:hint="eastAsia"/>
          <w:i/>
          <w:sz w:val="18"/>
        </w:rPr>
        <w:t>）</w:t>
      </w:r>
      <w:r w:rsidRPr="005F7DDF">
        <w:rPr>
          <w:rFonts w:ascii="ＭＳ ゴシック" w:eastAsia="ＭＳ ゴシック" w:hAnsi="ＭＳ ゴシック" w:hint="eastAsia"/>
          <w:i/>
          <w:sz w:val="18"/>
        </w:rPr>
        <w:t>契約金額内訳と支出実績に特に大きな乖離がある場合、契約時点での内訳が「一式」となっている場合等に、理由等を記載</w:t>
      </w:r>
      <w:r w:rsidR="005975BA">
        <w:rPr>
          <w:rFonts w:ascii="ＭＳ ゴシック" w:eastAsia="ＭＳ ゴシック" w:hAnsi="ＭＳ ゴシック" w:hint="eastAsia"/>
          <w:i/>
          <w:sz w:val="18"/>
        </w:rPr>
        <w:t>して</w:t>
      </w:r>
      <w:r w:rsidR="00AF7345">
        <w:rPr>
          <w:rFonts w:ascii="ＭＳ ゴシック" w:eastAsia="ＭＳ ゴシック" w:hAnsi="ＭＳ ゴシック" w:hint="eastAsia"/>
          <w:i/>
          <w:sz w:val="18"/>
        </w:rPr>
        <w:t>ください</w:t>
      </w:r>
      <w:r w:rsidRPr="005F7DDF">
        <w:rPr>
          <w:rFonts w:ascii="ＭＳ ゴシック" w:eastAsia="ＭＳ ゴシック" w:hAnsi="ＭＳ ゴシック" w:hint="eastAsia"/>
          <w:i/>
          <w:sz w:val="18"/>
        </w:rPr>
        <w:t>。</w:t>
      </w:r>
    </w:p>
    <w:p w:rsidR="00B22D4C" w:rsidRDefault="00B22D4C" w:rsidP="00B22D4C">
      <w:pPr>
        <w:ind w:leftChars="172" w:left="721" w:hangingChars="200" w:hanging="360"/>
        <w:rPr>
          <w:rFonts w:ascii="ＭＳ ゴシック" w:eastAsia="ＭＳ ゴシック" w:hAnsi="ＭＳ ゴシック"/>
          <w:i/>
          <w:sz w:val="18"/>
        </w:rPr>
      </w:pPr>
      <w:r>
        <w:rPr>
          <w:rFonts w:ascii="ＭＳ ゴシック" w:eastAsia="ＭＳ ゴシック" w:hAnsi="ＭＳ ゴシック" w:hint="eastAsia"/>
          <w:i/>
          <w:sz w:val="18"/>
        </w:rPr>
        <w:t>注４）</w:t>
      </w:r>
      <w:r w:rsidRPr="005F7DDF">
        <w:rPr>
          <w:rFonts w:ascii="ＭＳ ゴシック" w:eastAsia="ＭＳ ゴシック" w:hAnsi="ＭＳ ゴシック" w:hint="eastAsia"/>
          <w:i/>
          <w:sz w:val="18"/>
        </w:rPr>
        <w:t>消耗品とは５万円未満の物品及び５万円を超えても１年以内に消耗する物品。</w:t>
      </w:r>
    </w:p>
    <w:p w:rsidR="00501CF4" w:rsidRPr="00767EDB" w:rsidRDefault="00B22D4C" w:rsidP="00501CF4">
      <w:pPr>
        <w:ind w:leftChars="172" w:left="721" w:hangingChars="200" w:hanging="360"/>
        <w:rPr>
          <w:rFonts w:ascii="ＭＳ ゴシック" w:eastAsia="ＭＳ ゴシック" w:hAnsi="ＭＳ ゴシック"/>
          <w:i/>
          <w:sz w:val="18"/>
        </w:rPr>
      </w:pPr>
      <w:r>
        <w:rPr>
          <w:rFonts w:ascii="ＭＳ ゴシック" w:eastAsia="ＭＳ ゴシック" w:hAnsi="ＭＳ ゴシック" w:hint="eastAsia"/>
          <w:i/>
          <w:sz w:val="18"/>
        </w:rPr>
        <w:t>注５）</w:t>
      </w:r>
      <w:r w:rsidRPr="005F7DDF">
        <w:rPr>
          <w:rFonts w:ascii="ＭＳ ゴシック" w:eastAsia="ＭＳ ゴシック" w:hAnsi="ＭＳ ゴシック" w:hint="eastAsia"/>
          <w:i/>
          <w:sz w:val="18"/>
        </w:rPr>
        <w:t>雑費に会議費を含めることはできません。</w:t>
      </w:r>
    </w:p>
    <w:p w:rsidR="00615898" w:rsidRPr="00767EDB" w:rsidRDefault="00615898" w:rsidP="0063788A">
      <w:pPr>
        <w:widowControl/>
        <w:jc w:val="left"/>
        <w:rPr>
          <w:rFonts w:ascii="ＭＳ ゴシック" w:eastAsia="ＭＳ ゴシック" w:hAnsi="ＭＳ ゴシック"/>
          <w:i/>
          <w:szCs w:val="21"/>
          <w:bdr w:val="single" w:sz="4" w:space="0" w:color="auto"/>
        </w:rPr>
        <w:sectPr w:rsidR="00615898" w:rsidRPr="00767EDB" w:rsidSect="00F65A71">
          <w:headerReference w:type="default" r:id="rId12"/>
          <w:footerReference w:type="default" r:id="rId13"/>
          <w:pgSz w:w="16838" w:h="11906" w:orient="landscape" w:code="9"/>
          <w:pgMar w:top="1134" w:right="1134" w:bottom="1134" w:left="1134" w:header="680" w:footer="680" w:gutter="0"/>
          <w:pgNumType w:start="9"/>
          <w:cols w:space="425"/>
          <w:docGrid w:linePitch="360"/>
        </w:sectPr>
      </w:pPr>
    </w:p>
    <w:p w:rsidR="00B97E9A" w:rsidRPr="002952E9" w:rsidRDefault="00B97E9A" w:rsidP="00B97E9A">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63788A">
        <w:rPr>
          <w:rFonts w:ascii="ＭＳ ゴシック" w:eastAsia="ＭＳ ゴシック" w:hAnsi="ＭＳ ゴシック" w:hint="eastAsia"/>
          <w:szCs w:val="21"/>
          <w:bdr w:val="single" w:sz="4" w:space="0" w:color="auto"/>
        </w:rPr>
        <w:t>１</w:t>
      </w:r>
      <w:r w:rsidR="005E36F6">
        <w:rPr>
          <w:rFonts w:ascii="ＭＳ ゴシック" w:eastAsia="ＭＳ ゴシック" w:hAnsi="ＭＳ ゴシック" w:hint="eastAsia"/>
          <w:szCs w:val="21"/>
          <w:bdr w:val="single" w:sz="4" w:space="0" w:color="auto"/>
        </w:rPr>
        <w:t>１</w:t>
      </w:r>
    </w:p>
    <w:p w:rsidR="00B97E9A" w:rsidRPr="002952E9" w:rsidRDefault="00B97E9A" w:rsidP="00B97E9A">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B97E9A" w:rsidRPr="002952E9" w:rsidRDefault="0062570D" w:rsidP="00B97E9A">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B97E9A" w:rsidRPr="002952E9">
        <w:rPr>
          <w:rFonts w:ascii="ＭＳ ゴシック" w:eastAsia="ＭＳ ゴシック" w:hAnsi="ＭＳ ゴシック" w:hint="eastAsia"/>
          <w:szCs w:val="21"/>
        </w:rPr>
        <w:t>年○○月○○日</w:t>
      </w:r>
    </w:p>
    <w:p w:rsidR="003C4A48" w:rsidRPr="002952E9" w:rsidRDefault="003C4A48" w:rsidP="003C4A48">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3C4A48" w:rsidRPr="002952E9" w:rsidRDefault="003C4A48" w:rsidP="003C4A4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3C4A48" w:rsidRPr="002952E9" w:rsidRDefault="003C4A48" w:rsidP="003C4A4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B97E9A">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B97E9A" w:rsidRPr="002952E9" w:rsidRDefault="00B97E9A" w:rsidP="00B97E9A">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B97E9A" w:rsidRPr="002952E9" w:rsidRDefault="00B97E9A" w:rsidP="00B97E9A">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97E9A" w:rsidRPr="002952E9" w:rsidTr="0092465C">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B97E9A" w:rsidRPr="002952E9" w:rsidRDefault="00B97E9A" w:rsidP="0092465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B97E9A" w:rsidRPr="002952E9" w:rsidRDefault="00B97E9A" w:rsidP="0092465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B97E9A" w:rsidRPr="008C332D" w:rsidTr="0092465C">
        <w:trPr>
          <w:trHeight w:val="10545"/>
        </w:trPr>
        <w:tc>
          <w:tcPr>
            <w:tcW w:w="1871" w:type="dxa"/>
            <w:tcBorders>
              <w:top w:val="single" w:sz="6" w:space="0" w:color="auto"/>
              <w:left w:val="single" w:sz="6" w:space="0" w:color="auto"/>
              <w:bottom w:val="single" w:sz="6" w:space="0" w:color="auto"/>
              <w:right w:val="single" w:sz="6" w:space="0" w:color="auto"/>
            </w:tcBorders>
          </w:tcPr>
          <w:p w:rsidR="00B97E9A" w:rsidRPr="00995D11" w:rsidRDefault="003C4A48" w:rsidP="00995D11">
            <w:pPr>
              <w:ind w:leftChars="67" w:left="351" w:right="113" w:hangingChars="100" w:hanging="210"/>
              <w:rPr>
                <w:rFonts w:ascii="ＭＳ ゴシック" w:eastAsia="ＭＳ ゴシック" w:hAnsi="ＭＳ ゴシック"/>
                <w:szCs w:val="21"/>
              </w:rPr>
            </w:pPr>
            <w:r w:rsidRPr="00995D11">
              <w:rPr>
                <w:rFonts w:ascii="ＭＳ ゴシック" w:eastAsia="ＭＳ ゴシック" w:hAnsi="ＭＳ ゴシック" w:hint="eastAsia"/>
                <w:szCs w:val="21"/>
              </w:rPr>
              <w:t>１．業務従事者の確定</w:t>
            </w:r>
            <w:r w:rsidR="006D030C" w:rsidRPr="00995D11">
              <w:rPr>
                <w:rFonts w:ascii="ＭＳ ゴシック" w:eastAsia="ＭＳ ゴシック" w:hAnsi="ＭＳ ゴシック" w:hint="eastAsia"/>
                <w:szCs w:val="21"/>
              </w:rPr>
              <w:t>について</w:t>
            </w:r>
          </w:p>
          <w:p w:rsidR="008C332D" w:rsidRPr="00995D11" w:rsidRDefault="008C332D" w:rsidP="003C4A48">
            <w:pPr>
              <w:ind w:leftChars="67" w:left="351" w:right="113" w:hangingChars="100" w:hanging="210"/>
              <w:rPr>
                <w:rFonts w:ascii="ＭＳ ゴシック" w:eastAsia="ＭＳ ゴシック" w:hAnsi="ＭＳ ゴシック"/>
                <w:szCs w:val="21"/>
              </w:rPr>
            </w:pPr>
          </w:p>
          <w:p w:rsidR="008C332D" w:rsidRPr="00995D11" w:rsidRDefault="008C332D" w:rsidP="003C4A48">
            <w:pPr>
              <w:ind w:leftChars="67" w:left="351" w:right="113" w:hangingChars="100" w:hanging="210"/>
              <w:rPr>
                <w:rFonts w:ascii="ＭＳ ゴシック" w:eastAsia="ＭＳ ゴシック" w:hAnsi="ＭＳ ゴシック"/>
                <w:szCs w:val="21"/>
              </w:rPr>
            </w:pPr>
          </w:p>
          <w:p w:rsidR="008C332D" w:rsidRPr="00995D11" w:rsidRDefault="008C332D" w:rsidP="003C4A48">
            <w:pPr>
              <w:ind w:leftChars="67" w:left="351" w:right="113" w:hangingChars="100" w:hanging="210"/>
              <w:rPr>
                <w:rFonts w:ascii="ＭＳ ゴシック" w:eastAsia="ＭＳ ゴシック" w:hAnsi="ＭＳ ゴシック"/>
                <w:szCs w:val="21"/>
              </w:rPr>
            </w:pPr>
          </w:p>
          <w:p w:rsidR="008C332D" w:rsidRPr="00995D11" w:rsidRDefault="008C332D" w:rsidP="003C4A48">
            <w:pPr>
              <w:ind w:leftChars="67" w:left="351" w:right="113" w:hangingChars="100" w:hanging="210"/>
              <w:rPr>
                <w:rFonts w:ascii="ＭＳ ゴシック" w:eastAsia="ＭＳ ゴシック" w:hAnsi="ＭＳ ゴシック"/>
                <w:szCs w:val="21"/>
              </w:rPr>
            </w:pPr>
          </w:p>
          <w:p w:rsidR="008C332D" w:rsidRPr="00995D11" w:rsidRDefault="008C332D" w:rsidP="003C4A48">
            <w:pPr>
              <w:ind w:leftChars="67" w:left="351" w:right="113" w:hangingChars="100" w:hanging="210"/>
              <w:rPr>
                <w:rFonts w:ascii="ＭＳ ゴシック" w:eastAsia="ＭＳ ゴシック" w:hAnsi="ＭＳ ゴシック"/>
                <w:szCs w:val="21"/>
              </w:rPr>
            </w:pPr>
          </w:p>
          <w:p w:rsidR="008C332D" w:rsidRPr="00995D11" w:rsidRDefault="008C332D" w:rsidP="003C4A48">
            <w:pPr>
              <w:ind w:leftChars="67" w:left="351" w:right="113" w:hangingChars="100" w:hanging="210"/>
              <w:rPr>
                <w:rFonts w:ascii="ＭＳ ゴシック" w:eastAsia="ＭＳ ゴシック" w:hAnsi="ＭＳ ゴシック"/>
                <w:szCs w:val="21"/>
              </w:rPr>
            </w:pPr>
          </w:p>
          <w:p w:rsidR="008C332D" w:rsidRPr="00995D11" w:rsidRDefault="00DD22E6" w:rsidP="00995D11">
            <w:pPr>
              <w:ind w:leftChars="67" w:left="351" w:right="113" w:hangingChars="100" w:hanging="210"/>
              <w:rPr>
                <w:rFonts w:ascii="ＭＳ ゴシック" w:eastAsia="ＭＳ ゴシック" w:hAnsi="ＭＳ ゴシック"/>
                <w:szCs w:val="21"/>
              </w:rPr>
            </w:pPr>
            <w:r w:rsidRPr="00995D11">
              <w:rPr>
                <w:rFonts w:ascii="ＭＳ ゴシック" w:eastAsia="ＭＳ ゴシック" w:hAnsi="ＭＳ ゴシック" w:hint="eastAsia"/>
                <w:noProof/>
                <w:szCs w:val="21"/>
              </w:rPr>
              <mc:AlternateContent>
                <mc:Choice Requires="wps">
                  <w:drawing>
                    <wp:anchor distT="0" distB="0" distL="114300" distR="114300" simplePos="0" relativeHeight="251682816" behindDoc="0" locked="0" layoutInCell="1" allowOverlap="1" wp14:anchorId="383E8E17" wp14:editId="52DDCF76">
                      <wp:simplePos x="0" y="0"/>
                      <wp:positionH relativeFrom="column">
                        <wp:posOffset>-358140</wp:posOffset>
                      </wp:positionH>
                      <wp:positionV relativeFrom="paragraph">
                        <wp:posOffset>623570</wp:posOffset>
                      </wp:positionV>
                      <wp:extent cx="1581150" cy="1428750"/>
                      <wp:effectExtent l="0" t="247650" r="19050" b="19050"/>
                      <wp:wrapNone/>
                      <wp:docPr id="10" name="角丸四角形吹き出し 10"/>
                      <wp:cNvGraphicFramePr/>
                      <a:graphic xmlns:a="http://schemas.openxmlformats.org/drawingml/2006/main">
                        <a:graphicData uri="http://schemas.microsoft.com/office/word/2010/wordprocessingShape">
                          <wps:wsp>
                            <wps:cNvSpPr/>
                            <wps:spPr>
                              <a:xfrm>
                                <a:off x="0" y="0"/>
                                <a:ext cx="1581150" cy="1428750"/>
                              </a:xfrm>
                              <a:prstGeom prst="wedgeRoundRectCallout">
                                <a:avLst>
                                  <a:gd name="adj1" fmla="val 15183"/>
                                  <a:gd name="adj2" fmla="val -6681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DD22E6">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評価対象外業務従事者の場合を想定しています。</w:t>
                                  </w:r>
                                </w:p>
                                <w:p w:rsidR="00203992" w:rsidRPr="00767EDB" w:rsidRDefault="00203992" w:rsidP="00DD22E6">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評価対象業務従事者の場合は、事例1</w:t>
                                  </w:r>
                                  <w:r>
                                    <w:rPr>
                                      <w:rFonts w:ascii="ＭＳ ゴシック" w:eastAsia="ＭＳ ゴシック" w:hAnsi="ＭＳ ゴシック" w:hint="eastAsia"/>
                                      <w:i/>
                                      <w:color w:val="000000" w:themeColor="text1"/>
                                    </w:rPr>
                                    <w:t>2</w:t>
                                  </w:r>
                                  <w:r w:rsidRPr="00767EDB">
                                    <w:rPr>
                                      <w:rFonts w:ascii="ＭＳ ゴシック" w:eastAsia="ＭＳ ゴシック" w:hAnsi="ＭＳ ゴシック" w:hint="eastAsia"/>
                                      <w:i/>
                                      <w:color w:val="000000" w:themeColor="text1"/>
                                    </w:rPr>
                                    <w:t>を参照して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43" type="#_x0000_t62" style="position:absolute;left:0;text-align:left;margin-left:-28.2pt;margin-top:49.1pt;width:124.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" adj="14080,-3632" fillcolor="white [3212]" strokecolor="black [3213]" strokeweight="1.5pt">
                      <v:textbox>
                        <w:txbxContent>
                          <w:p w:rsidR="00203992" w:rsidRPr="00767EDB" w:rsidRDefault="00203992" w:rsidP="00DD22E6">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評価対象外業務従事者の場合を想定しています。</w:t>
                            </w:r>
                          </w:p>
                          <w:p w:rsidR="00203992" w:rsidRPr="00767EDB" w:rsidRDefault="00203992" w:rsidP="00DD22E6">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評価対象業務従事者の場合は、事例1</w:t>
                            </w:r>
                            <w:r>
                              <w:rPr>
                                <w:rFonts w:ascii="ＭＳ ゴシック" w:eastAsia="ＭＳ ゴシック" w:hAnsi="ＭＳ ゴシック" w:hint="eastAsia"/>
                                <w:i/>
                                <w:color w:val="000000" w:themeColor="text1"/>
                              </w:rPr>
                              <w:t>2</w:t>
                            </w:r>
                            <w:r w:rsidRPr="00767EDB">
                              <w:rPr>
                                <w:rFonts w:ascii="ＭＳ ゴシック" w:eastAsia="ＭＳ ゴシック" w:hAnsi="ＭＳ ゴシック" w:hint="eastAsia"/>
                                <w:i/>
                                <w:color w:val="000000" w:themeColor="text1"/>
                              </w:rPr>
                              <w:t>を参照して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v:textbox>
                    </v:shape>
                  </w:pict>
                </mc:Fallback>
              </mc:AlternateContent>
            </w:r>
            <w:r w:rsidR="008C332D" w:rsidRPr="00995D11">
              <w:rPr>
                <w:rFonts w:ascii="ＭＳ ゴシック" w:eastAsia="ＭＳ ゴシック" w:hAnsi="ＭＳ ゴシック" w:hint="eastAsia"/>
                <w:szCs w:val="21"/>
              </w:rPr>
              <w:t>２．業務従事者の交代</w:t>
            </w:r>
            <w:r w:rsidR="006D030C" w:rsidRPr="00995D11">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B97E9A" w:rsidRPr="00995D11" w:rsidRDefault="008C332D" w:rsidP="00995D11">
            <w:pPr>
              <w:wordWrap w:val="0"/>
              <w:ind w:leftChars="18" w:left="248" w:right="113" w:hangingChars="100" w:hanging="210"/>
              <w:rPr>
                <w:rFonts w:ascii="ＭＳ ゴシック" w:eastAsia="ＭＳ ゴシック" w:hAnsi="ＭＳ ゴシック"/>
                <w:szCs w:val="21"/>
              </w:rPr>
            </w:pPr>
            <w:r w:rsidRPr="00995D11">
              <w:rPr>
                <w:rFonts w:ascii="ＭＳ ゴシック" w:eastAsia="ＭＳ ゴシック" w:hAnsi="ＭＳ ゴシック" w:hint="eastAsia"/>
                <w:szCs w:val="21"/>
              </w:rPr>
              <w:t>１．</w:t>
            </w:r>
            <w:r w:rsidR="00B97E9A" w:rsidRPr="00995D11">
              <w:rPr>
                <w:rFonts w:ascii="ＭＳ ゴシック" w:eastAsia="ＭＳ ゴシック" w:hAnsi="ＭＳ ゴシック" w:hint="eastAsia"/>
                <w:szCs w:val="21"/>
              </w:rPr>
              <w:t>業務主任者は、以下のとおり、</w:t>
            </w:r>
            <w:r w:rsidR="003C4A48" w:rsidRPr="00995D11">
              <w:rPr>
                <w:rFonts w:ascii="ＭＳ ゴシック" w:eastAsia="ＭＳ ゴシック" w:hAnsi="ＭＳ ゴシック" w:hint="eastAsia"/>
                <w:szCs w:val="21"/>
              </w:rPr>
              <w:t>「民芸品デザイン」分野の業務従事者を確定した</w:t>
            </w:r>
            <w:r w:rsidRPr="00995D11">
              <w:rPr>
                <w:rFonts w:ascii="ＭＳ ゴシック" w:eastAsia="ＭＳ ゴシック" w:hAnsi="ＭＳ ゴシック" w:hint="eastAsia"/>
                <w:szCs w:val="21"/>
              </w:rPr>
              <w:t>ことを</w:t>
            </w:r>
            <w:r w:rsidR="003C4A48" w:rsidRPr="00995D11">
              <w:rPr>
                <w:rFonts w:ascii="ＭＳ ゴシック" w:eastAsia="ＭＳ ゴシック" w:hAnsi="ＭＳ ゴシック" w:hint="eastAsia"/>
                <w:szCs w:val="21"/>
              </w:rPr>
              <w:t>報告した。監督職員は、業務従事者の履歴書に基づき、当該業務従事者の専門性、所属先、格付に係る資格、適用すべき航空券クラスを確認した。</w:t>
            </w:r>
          </w:p>
          <w:p w:rsidR="003C4A48" w:rsidRPr="00995D11" w:rsidRDefault="003C4A48" w:rsidP="003C4A48">
            <w:pPr>
              <w:wordWrap w:val="0"/>
              <w:ind w:right="113"/>
              <w:rPr>
                <w:rFonts w:ascii="ＭＳ ゴシック" w:eastAsia="ＭＳ ゴシック" w:hAnsi="ＭＳ ゴシック"/>
                <w:szCs w:val="21"/>
              </w:rPr>
            </w:pPr>
            <w:r w:rsidRPr="00995D11">
              <w:rPr>
                <w:rFonts w:ascii="ＭＳ ゴシック" w:eastAsia="ＭＳ ゴシック" w:hAnsi="ＭＳ ゴシック" w:hint="eastAsia"/>
                <w:szCs w:val="21"/>
              </w:rPr>
              <w:t>【民芸品デザイン】</w:t>
            </w:r>
          </w:p>
          <w:p w:rsidR="003C4A48" w:rsidRPr="00995D11" w:rsidRDefault="003C4A48" w:rsidP="008C332D">
            <w:pPr>
              <w:pStyle w:val="ad"/>
              <w:numPr>
                <w:ilvl w:val="0"/>
                <w:numId w:val="16"/>
              </w:numPr>
              <w:wordWrap w:val="0"/>
              <w:ind w:leftChars="0" w:right="113"/>
              <w:rPr>
                <w:rFonts w:ascii="ＭＳ ゴシック" w:eastAsia="ＭＳ ゴシック" w:hAnsi="ＭＳ ゴシック"/>
                <w:szCs w:val="21"/>
              </w:rPr>
            </w:pPr>
            <w:r w:rsidRPr="00995D11">
              <w:rPr>
                <w:rFonts w:ascii="ＭＳ ゴシック" w:eastAsia="ＭＳ ゴシック" w:hAnsi="ＭＳ ゴシック" w:hint="eastAsia"/>
                <w:szCs w:val="21"/>
              </w:rPr>
              <w:t>氏名：</w:t>
            </w:r>
            <w:r w:rsidR="009D555B" w:rsidRPr="00995D11">
              <w:rPr>
                <w:rFonts w:ascii="ＭＳ ゴシック" w:eastAsia="ＭＳ ゴシック" w:hAnsi="ＭＳ ゴシック" w:hint="eastAsia"/>
                <w:szCs w:val="21"/>
              </w:rPr>
              <w:t>○山△男</w:t>
            </w:r>
          </w:p>
          <w:p w:rsidR="00182472" w:rsidRPr="00995D11" w:rsidRDefault="003C4A48" w:rsidP="00182472">
            <w:pPr>
              <w:pStyle w:val="ad"/>
              <w:wordWrap w:val="0"/>
              <w:ind w:leftChars="0" w:left="668" w:right="113"/>
              <w:rPr>
                <w:rFonts w:ascii="ＭＳ ゴシック" w:eastAsia="ＭＳ ゴシック" w:hAnsi="ＭＳ ゴシック"/>
                <w:szCs w:val="21"/>
              </w:rPr>
            </w:pPr>
            <w:r w:rsidRPr="00995D11">
              <w:rPr>
                <w:rFonts w:ascii="ＭＳ ゴシック" w:eastAsia="ＭＳ ゴシック" w:hAnsi="ＭＳ ゴシック" w:hint="eastAsia"/>
                <w:szCs w:val="21"/>
              </w:rPr>
              <w:t>所属先：○○○○コンサルティング（株）</w:t>
            </w:r>
          </w:p>
          <w:p w:rsidR="003C4A48" w:rsidRPr="00995D11" w:rsidRDefault="008C332D" w:rsidP="003C4A48">
            <w:pPr>
              <w:pStyle w:val="ad"/>
              <w:numPr>
                <w:ilvl w:val="0"/>
                <w:numId w:val="16"/>
              </w:numPr>
              <w:wordWrap w:val="0"/>
              <w:ind w:leftChars="0" w:right="113"/>
              <w:rPr>
                <w:rFonts w:ascii="ＭＳ ゴシック" w:eastAsia="ＭＳ ゴシック" w:hAnsi="ＭＳ ゴシック"/>
                <w:szCs w:val="21"/>
              </w:rPr>
            </w:pPr>
            <w:r w:rsidRPr="00995D11">
              <w:rPr>
                <w:rFonts w:ascii="ＭＳ ゴシック" w:eastAsia="ＭＳ ゴシック" w:hAnsi="ＭＳ ゴシック" w:hint="eastAsia"/>
                <w:szCs w:val="21"/>
              </w:rPr>
              <w:t>格付：３号</w:t>
            </w:r>
          </w:p>
          <w:p w:rsidR="008C332D" w:rsidRPr="00995D11" w:rsidRDefault="008C332D" w:rsidP="003C4A48">
            <w:pPr>
              <w:pStyle w:val="ad"/>
              <w:numPr>
                <w:ilvl w:val="0"/>
                <w:numId w:val="16"/>
              </w:numPr>
              <w:wordWrap w:val="0"/>
              <w:ind w:leftChars="0" w:right="113"/>
              <w:rPr>
                <w:rFonts w:ascii="ＭＳ ゴシック" w:eastAsia="ＭＳ ゴシック" w:hAnsi="ＭＳ ゴシック"/>
                <w:szCs w:val="21"/>
              </w:rPr>
            </w:pPr>
            <w:r w:rsidRPr="00995D11">
              <w:rPr>
                <w:rFonts w:ascii="ＭＳ ゴシック" w:eastAsia="ＭＳ ゴシック" w:hAnsi="ＭＳ ゴシック" w:hint="eastAsia"/>
                <w:szCs w:val="21"/>
              </w:rPr>
              <w:t>航空券クラス：エコノミークラス</w:t>
            </w:r>
          </w:p>
          <w:p w:rsidR="008C332D" w:rsidRPr="00995D11" w:rsidRDefault="008C332D" w:rsidP="008C332D">
            <w:pPr>
              <w:wordWrap w:val="0"/>
              <w:ind w:right="113"/>
              <w:rPr>
                <w:rFonts w:ascii="ＭＳ ゴシック" w:eastAsia="ＭＳ ゴシック" w:hAnsi="ＭＳ ゴシック"/>
                <w:szCs w:val="21"/>
              </w:rPr>
            </w:pPr>
          </w:p>
          <w:p w:rsidR="008C332D" w:rsidRPr="00995D11" w:rsidRDefault="008C332D" w:rsidP="00995D11">
            <w:pPr>
              <w:wordWrap w:val="0"/>
              <w:ind w:left="210" w:right="113" w:hangingChars="100" w:hanging="210"/>
              <w:rPr>
                <w:rFonts w:ascii="ＭＳ ゴシック" w:eastAsia="ＭＳ ゴシック" w:hAnsi="ＭＳ ゴシック"/>
                <w:szCs w:val="21"/>
              </w:rPr>
            </w:pPr>
            <w:r w:rsidRPr="00995D11">
              <w:rPr>
                <w:rFonts w:ascii="ＭＳ ゴシック" w:eastAsia="ＭＳ ゴシック" w:hAnsi="ＭＳ ゴシック" w:hint="eastAsia"/>
                <w:szCs w:val="21"/>
              </w:rPr>
              <w:t>２．業務主任者は、以下のとおり、「ジェンダー分析」分野の業務従事者を交代したことを、理由を付して報告した。監督職員は、業務従事者の履歴書に基づき、当該業務従事者の専門性、所属先、格付に係る資格、適用すべき航空券クラスを確認した。</w:t>
            </w:r>
          </w:p>
          <w:p w:rsidR="008C332D" w:rsidRPr="00995D11" w:rsidRDefault="008C332D" w:rsidP="008C332D">
            <w:pPr>
              <w:wordWrap w:val="0"/>
              <w:ind w:right="113"/>
              <w:rPr>
                <w:rFonts w:ascii="ＭＳ ゴシック" w:eastAsia="ＭＳ ゴシック" w:hAnsi="ＭＳ ゴシック"/>
                <w:szCs w:val="21"/>
              </w:rPr>
            </w:pPr>
            <w:r w:rsidRPr="00995D11">
              <w:rPr>
                <w:rFonts w:ascii="ＭＳ ゴシック" w:eastAsia="ＭＳ ゴシック" w:hAnsi="ＭＳ ゴシック" w:hint="eastAsia"/>
                <w:szCs w:val="21"/>
              </w:rPr>
              <w:t>【ジェンダー分析】</w:t>
            </w:r>
          </w:p>
          <w:p w:rsidR="005A4D1A" w:rsidRPr="00995D11" w:rsidRDefault="005A4D1A" w:rsidP="008C332D">
            <w:pPr>
              <w:pStyle w:val="ad"/>
              <w:numPr>
                <w:ilvl w:val="0"/>
                <w:numId w:val="17"/>
              </w:numPr>
              <w:wordWrap w:val="0"/>
              <w:ind w:leftChars="0" w:right="113"/>
              <w:rPr>
                <w:rFonts w:ascii="ＭＳ ゴシック" w:eastAsia="ＭＳ ゴシック" w:hAnsi="ＭＳ ゴシック"/>
                <w:szCs w:val="21"/>
              </w:rPr>
            </w:pPr>
            <w:r w:rsidRPr="00995D11">
              <w:rPr>
                <w:rFonts w:ascii="ＭＳ ゴシック" w:eastAsia="ＭＳ ゴシック" w:hAnsi="ＭＳ ゴシック" w:hint="eastAsia"/>
                <w:szCs w:val="21"/>
              </w:rPr>
              <w:t>交代理由：</w:t>
            </w:r>
            <w:r w:rsidR="00FB263C" w:rsidRPr="00995D11">
              <w:rPr>
                <w:rFonts w:ascii="ＭＳ ゴシック" w:eastAsia="ＭＳ ゴシック" w:hAnsi="ＭＳ ゴシック" w:hint="eastAsia"/>
                <w:szCs w:val="21"/>
              </w:rPr>
              <w:t>前任者天野春子の体調不良によるもの。</w:t>
            </w:r>
          </w:p>
          <w:p w:rsidR="008C332D" w:rsidRPr="00995D11" w:rsidRDefault="00500FF8" w:rsidP="008C332D">
            <w:pPr>
              <w:pStyle w:val="ad"/>
              <w:numPr>
                <w:ilvl w:val="0"/>
                <w:numId w:val="17"/>
              </w:numPr>
              <w:wordWrap w:val="0"/>
              <w:ind w:leftChars="0" w:right="113"/>
              <w:rPr>
                <w:rFonts w:ascii="ＭＳ ゴシック" w:eastAsia="ＭＳ ゴシック" w:hAnsi="ＭＳ ゴシック"/>
                <w:szCs w:val="21"/>
              </w:rPr>
            </w:pPr>
            <w:r w:rsidRPr="00995D11">
              <w:rPr>
                <w:rFonts w:ascii="ＭＳ ゴシック" w:eastAsia="ＭＳ ゴシック" w:hAnsi="ＭＳ ゴシック"/>
                <w:noProof/>
                <w:szCs w:val="21"/>
              </w:rPr>
              <mc:AlternateContent>
                <mc:Choice Requires="wps">
                  <w:drawing>
                    <wp:anchor distT="0" distB="0" distL="114300" distR="114300" simplePos="0" relativeHeight="251757568" behindDoc="0" locked="0" layoutInCell="1" allowOverlap="1" wp14:anchorId="226CCA2B" wp14:editId="4294A777">
                      <wp:simplePos x="0" y="0"/>
                      <wp:positionH relativeFrom="column">
                        <wp:posOffset>3254952</wp:posOffset>
                      </wp:positionH>
                      <wp:positionV relativeFrom="paragraph">
                        <wp:posOffset>63154</wp:posOffset>
                      </wp:positionV>
                      <wp:extent cx="1581150" cy="1134110"/>
                      <wp:effectExtent l="742950" t="0" r="19050" b="27940"/>
                      <wp:wrapNone/>
                      <wp:docPr id="7" name="角丸四角形吹き出し 7"/>
                      <wp:cNvGraphicFramePr/>
                      <a:graphic xmlns:a="http://schemas.openxmlformats.org/drawingml/2006/main">
                        <a:graphicData uri="http://schemas.microsoft.com/office/word/2010/wordprocessingShape">
                          <wps:wsp>
                            <wps:cNvSpPr/>
                            <wps:spPr>
                              <a:xfrm>
                                <a:off x="0" y="0"/>
                                <a:ext cx="1581150" cy="1134110"/>
                              </a:xfrm>
                              <a:prstGeom prst="wedgeRoundRectCallout">
                                <a:avLst>
                                  <a:gd name="adj1" fmla="val -96927"/>
                                  <a:gd name="adj2" fmla="val -7399"/>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767EDB" w:rsidRDefault="00203992" w:rsidP="00500FF8">
                                  <w:pPr>
                                    <w:ind w:firstLineChars="100" w:firstLine="210"/>
                                    <w:jc w:val="left"/>
                                    <w:rPr>
                                      <w:rFonts w:ascii="ＭＳ ゴシック" w:eastAsia="ＭＳ ゴシック" w:hAnsi="ＭＳ ゴシック"/>
                                      <w:i/>
                                      <w:color w:val="000000" w:themeColor="text1"/>
                                    </w:rPr>
                                  </w:pPr>
                                  <w:r w:rsidRPr="00500FF8">
                                    <w:rPr>
                                      <w:rFonts w:ascii="ＭＳ ゴシック" w:eastAsia="ＭＳ ゴシック" w:hAnsi="ＭＳ ゴシック" w:hint="eastAsia"/>
                                      <w:i/>
                                      <w:color w:val="000000" w:themeColor="text1"/>
                                    </w:rPr>
                                    <w:t>契約</w:t>
                                  </w:r>
                                  <w:r>
                                    <w:rPr>
                                      <w:rFonts w:ascii="ＭＳ ゴシック" w:eastAsia="ＭＳ ゴシック" w:hAnsi="ＭＳ ゴシック" w:hint="eastAsia"/>
                                      <w:i/>
                                      <w:color w:val="000000" w:themeColor="text1"/>
                                    </w:rPr>
                                    <w:t>金額内訳の旅費（航空賃）の総額</w:t>
                                  </w:r>
                                  <w:r w:rsidRPr="00500FF8">
                                    <w:rPr>
                                      <w:rFonts w:ascii="ＭＳ ゴシック" w:eastAsia="ＭＳ ゴシック" w:hAnsi="ＭＳ ゴシック" w:hint="eastAsia"/>
                                      <w:i/>
                                      <w:color w:val="000000" w:themeColor="text1"/>
                                    </w:rPr>
                                    <w:t>を超える場合には</w:t>
                                  </w:r>
                                  <w:r>
                                    <w:rPr>
                                      <w:rFonts w:ascii="ＭＳ ゴシック" w:eastAsia="ＭＳ ゴシック" w:hAnsi="ＭＳ ゴシック" w:hint="eastAsia"/>
                                      <w:i/>
                                      <w:color w:val="000000" w:themeColor="text1"/>
                                    </w:rPr>
                                    <w:t>、その旨も追記し、承認を得てください。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44" type="#_x0000_t62" style="position:absolute;left:0;text-align:left;margin-left:256.3pt;margin-top:4.95pt;width:124.5pt;height:89.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" adj="-10136,9202" fillcolor="white [3212]" strokecolor="black [3213]" strokeweight="1.5pt">
                      <v:textbox>
                        <w:txbxContent>
                          <w:p w:rsidR="00203992" w:rsidRPr="00767EDB" w:rsidRDefault="00203992" w:rsidP="00500FF8">
                            <w:pPr>
                              <w:ind w:firstLineChars="100" w:firstLine="210"/>
                              <w:jc w:val="left"/>
                              <w:rPr>
                                <w:rFonts w:ascii="ＭＳ ゴシック" w:eastAsia="ＭＳ ゴシック" w:hAnsi="ＭＳ ゴシック"/>
                                <w:i/>
                                <w:color w:val="000000" w:themeColor="text1"/>
                              </w:rPr>
                            </w:pPr>
                            <w:r w:rsidRPr="00500FF8">
                              <w:rPr>
                                <w:rFonts w:ascii="ＭＳ ゴシック" w:eastAsia="ＭＳ ゴシック" w:hAnsi="ＭＳ ゴシック" w:hint="eastAsia"/>
                                <w:i/>
                                <w:color w:val="000000" w:themeColor="text1"/>
                              </w:rPr>
                              <w:t>契約</w:t>
                            </w:r>
                            <w:r>
                              <w:rPr>
                                <w:rFonts w:ascii="ＭＳ ゴシック" w:eastAsia="ＭＳ ゴシック" w:hAnsi="ＭＳ ゴシック" w:hint="eastAsia"/>
                                <w:i/>
                                <w:color w:val="000000" w:themeColor="text1"/>
                              </w:rPr>
                              <w:t>金額内訳の旅費（航空賃）の総額</w:t>
                            </w:r>
                            <w:r w:rsidRPr="00500FF8">
                              <w:rPr>
                                <w:rFonts w:ascii="ＭＳ ゴシック" w:eastAsia="ＭＳ ゴシック" w:hAnsi="ＭＳ ゴシック" w:hint="eastAsia"/>
                                <w:i/>
                                <w:color w:val="000000" w:themeColor="text1"/>
                              </w:rPr>
                              <w:t>を超える場合には</w:t>
                            </w:r>
                            <w:r>
                              <w:rPr>
                                <w:rFonts w:ascii="ＭＳ ゴシック" w:eastAsia="ＭＳ ゴシック" w:hAnsi="ＭＳ ゴシック" w:hint="eastAsia"/>
                                <w:i/>
                                <w:color w:val="000000" w:themeColor="text1"/>
                              </w:rPr>
                              <w:t>、その旨も追記し、承認を得てください。</w:t>
                            </w:r>
                          </w:p>
                        </w:txbxContent>
                      </v:textbox>
                    </v:shape>
                  </w:pict>
                </mc:Fallback>
              </mc:AlternateContent>
            </w:r>
            <w:r w:rsidR="005A4D1A" w:rsidRPr="00995D11">
              <w:rPr>
                <w:rFonts w:ascii="ＭＳ ゴシック" w:eastAsia="ＭＳ ゴシック" w:hAnsi="ＭＳ ゴシック" w:hint="eastAsia"/>
                <w:szCs w:val="21"/>
              </w:rPr>
              <w:t>前任者：</w:t>
            </w:r>
            <w:r w:rsidR="0033130C" w:rsidRPr="00995D11">
              <w:rPr>
                <w:rFonts w:ascii="ＭＳ ゴシック" w:eastAsia="ＭＳ ゴシック" w:hAnsi="ＭＳ ゴシック" w:hint="eastAsia"/>
                <w:szCs w:val="21"/>
              </w:rPr>
              <w:t>○川△子</w:t>
            </w:r>
          </w:p>
          <w:p w:rsidR="005A4D1A" w:rsidRPr="00995D11" w:rsidRDefault="005A4D1A" w:rsidP="00995D11">
            <w:pPr>
              <w:wordWrap w:val="0"/>
              <w:ind w:leftChars="118" w:left="248" w:right="113" w:firstLineChars="100" w:firstLine="210"/>
              <w:rPr>
                <w:rFonts w:ascii="ＭＳ ゴシック" w:eastAsia="ＭＳ ゴシック" w:hAnsi="ＭＳ ゴシック"/>
                <w:szCs w:val="21"/>
              </w:rPr>
            </w:pPr>
            <w:r w:rsidRPr="00995D11">
              <w:rPr>
                <w:rFonts w:ascii="ＭＳ ゴシック" w:eastAsia="ＭＳ ゴシック" w:hAnsi="ＭＳ ゴシック" w:hint="eastAsia"/>
                <w:szCs w:val="21"/>
              </w:rPr>
              <w:t>ａ）所属先：３Ｊコンサルタンツ（株）</w:t>
            </w:r>
          </w:p>
          <w:p w:rsidR="005A4D1A" w:rsidRPr="00995D11" w:rsidRDefault="005A4D1A" w:rsidP="00995D11">
            <w:pPr>
              <w:wordWrap w:val="0"/>
              <w:ind w:leftChars="118" w:left="248" w:right="113" w:firstLineChars="100" w:firstLine="210"/>
              <w:rPr>
                <w:rFonts w:ascii="ＭＳ ゴシック" w:eastAsia="ＭＳ ゴシック" w:hAnsi="ＭＳ ゴシック"/>
                <w:szCs w:val="21"/>
              </w:rPr>
            </w:pPr>
            <w:r w:rsidRPr="00995D11">
              <w:rPr>
                <w:rFonts w:ascii="ＭＳ ゴシック" w:eastAsia="ＭＳ ゴシック" w:hAnsi="ＭＳ ゴシック" w:hint="eastAsia"/>
                <w:szCs w:val="21"/>
              </w:rPr>
              <w:t>ｂ）格付：４号</w:t>
            </w:r>
          </w:p>
          <w:p w:rsidR="005A4D1A" w:rsidRPr="00995D11" w:rsidRDefault="005A4D1A" w:rsidP="00995D11">
            <w:pPr>
              <w:wordWrap w:val="0"/>
              <w:ind w:leftChars="118" w:left="248" w:right="113" w:firstLineChars="100" w:firstLine="210"/>
              <w:rPr>
                <w:rFonts w:ascii="ＭＳ ゴシック" w:eastAsia="ＭＳ ゴシック" w:hAnsi="ＭＳ ゴシック"/>
                <w:szCs w:val="21"/>
              </w:rPr>
            </w:pPr>
            <w:r w:rsidRPr="00995D11">
              <w:rPr>
                <w:rFonts w:ascii="ＭＳ ゴシック" w:eastAsia="ＭＳ ゴシック" w:hAnsi="ＭＳ ゴシック" w:hint="eastAsia"/>
                <w:szCs w:val="21"/>
              </w:rPr>
              <w:t>ｃ）航空券クラス：ビジネスクラス</w:t>
            </w:r>
          </w:p>
          <w:p w:rsidR="005A4D1A" w:rsidRPr="00995D11" w:rsidRDefault="005A4D1A" w:rsidP="005A4D1A">
            <w:pPr>
              <w:pStyle w:val="ad"/>
              <w:numPr>
                <w:ilvl w:val="0"/>
                <w:numId w:val="17"/>
              </w:numPr>
              <w:wordWrap w:val="0"/>
              <w:ind w:leftChars="0" w:right="113"/>
              <w:rPr>
                <w:rFonts w:ascii="ＭＳ ゴシック" w:eastAsia="ＭＳ ゴシック" w:hAnsi="ＭＳ ゴシック"/>
                <w:szCs w:val="21"/>
              </w:rPr>
            </w:pPr>
            <w:r w:rsidRPr="00995D11">
              <w:rPr>
                <w:rFonts w:ascii="ＭＳ ゴシック" w:eastAsia="ＭＳ ゴシック" w:hAnsi="ＭＳ ゴシック" w:hint="eastAsia"/>
                <w:szCs w:val="21"/>
              </w:rPr>
              <w:t>後任者：</w:t>
            </w:r>
            <w:r w:rsidR="0033130C" w:rsidRPr="00995D11">
              <w:rPr>
                <w:rFonts w:ascii="ＭＳ ゴシック" w:eastAsia="ＭＳ ゴシック" w:hAnsi="ＭＳ ゴシック" w:hint="eastAsia"/>
                <w:szCs w:val="21"/>
              </w:rPr>
              <w:t>△山□美</w:t>
            </w:r>
          </w:p>
          <w:p w:rsidR="00105591" w:rsidRPr="00995D11" w:rsidRDefault="005A4D1A" w:rsidP="00995D11">
            <w:pPr>
              <w:wordWrap w:val="0"/>
              <w:ind w:leftChars="118" w:left="248" w:right="113" w:firstLineChars="100" w:firstLine="210"/>
              <w:rPr>
                <w:rFonts w:ascii="ＭＳ ゴシック" w:eastAsia="ＭＳ ゴシック" w:hAnsi="ＭＳ ゴシック"/>
                <w:szCs w:val="21"/>
              </w:rPr>
            </w:pPr>
            <w:r w:rsidRPr="00995D11">
              <w:rPr>
                <w:rFonts w:ascii="ＭＳ ゴシック" w:eastAsia="ＭＳ ゴシック" w:hAnsi="ＭＳ ゴシック" w:hint="eastAsia"/>
                <w:szCs w:val="21"/>
              </w:rPr>
              <w:t>ａ）所属先：３Ｊコンサルタンツ（株）</w:t>
            </w:r>
          </w:p>
          <w:p w:rsidR="005A4D1A" w:rsidRPr="00995D11" w:rsidRDefault="005A4D1A" w:rsidP="00995D11">
            <w:pPr>
              <w:wordWrap w:val="0"/>
              <w:ind w:leftChars="118" w:left="248" w:right="113" w:firstLineChars="100" w:firstLine="210"/>
              <w:rPr>
                <w:rFonts w:ascii="ＭＳ ゴシック" w:eastAsia="ＭＳ ゴシック" w:hAnsi="ＭＳ ゴシック"/>
                <w:szCs w:val="21"/>
              </w:rPr>
            </w:pPr>
            <w:r w:rsidRPr="00995D11">
              <w:rPr>
                <w:rFonts w:ascii="ＭＳ ゴシック" w:eastAsia="ＭＳ ゴシック" w:hAnsi="ＭＳ ゴシック" w:hint="eastAsia"/>
                <w:szCs w:val="21"/>
              </w:rPr>
              <w:t>ｂ）格付：４号</w:t>
            </w:r>
          </w:p>
          <w:p w:rsidR="005A4D1A" w:rsidRPr="00995D11" w:rsidRDefault="005A4D1A" w:rsidP="00995D11">
            <w:pPr>
              <w:wordWrap w:val="0"/>
              <w:ind w:leftChars="118" w:left="248" w:right="113" w:firstLineChars="100" w:firstLine="210"/>
              <w:rPr>
                <w:rFonts w:ascii="ＭＳ ゴシック" w:eastAsia="ＭＳ ゴシック" w:hAnsi="ＭＳ ゴシック"/>
                <w:szCs w:val="21"/>
              </w:rPr>
            </w:pPr>
            <w:r w:rsidRPr="00995D11">
              <w:rPr>
                <w:rFonts w:ascii="ＭＳ ゴシック" w:eastAsia="ＭＳ ゴシック" w:hAnsi="ＭＳ ゴシック" w:hint="eastAsia"/>
                <w:szCs w:val="21"/>
              </w:rPr>
              <w:t>ｃ）航空券クラス：エコノミークラス</w:t>
            </w:r>
          </w:p>
          <w:p w:rsidR="00FB263C" w:rsidRPr="00995D11" w:rsidRDefault="00FB263C" w:rsidP="00FB263C">
            <w:pPr>
              <w:pStyle w:val="ad"/>
              <w:numPr>
                <w:ilvl w:val="0"/>
                <w:numId w:val="17"/>
              </w:numPr>
              <w:wordWrap w:val="0"/>
              <w:ind w:leftChars="0" w:right="113"/>
              <w:rPr>
                <w:rFonts w:ascii="ＭＳ ゴシック" w:eastAsia="ＭＳ ゴシック" w:hAnsi="ＭＳ ゴシック"/>
                <w:szCs w:val="21"/>
              </w:rPr>
            </w:pPr>
            <w:r w:rsidRPr="00995D11">
              <w:rPr>
                <w:rFonts w:ascii="ＭＳ ゴシック" w:eastAsia="ＭＳ ゴシック" w:hAnsi="ＭＳ ゴシック" w:hint="eastAsia"/>
                <w:szCs w:val="21"/>
              </w:rPr>
              <w:t>その他：</w:t>
            </w:r>
          </w:p>
          <w:p w:rsidR="008C332D" w:rsidRPr="00995D11" w:rsidRDefault="00FB263C" w:rsidP="00995D11">
            <w:pPr>
              <w:wordWrap w:val="0"/>
              <w:ind w:leftChars="218" w:left="458" w:right="113" w:firstLineChars="100" w:firstLine="210"/>
              <w:rPr>
                <w:rFonts w:ascii="ＭＳ ゴシック" w:eastAsia="ＭＳ ゴシック" w:hAnsi="ＭＳ ゴシック"/>
                <w:szCs w:val="21"/>
              </w:rPr>
            </w:pPr>
            <w:r w:rsidRPr="00995D11">
              <w:rPr>
                <w:rFonts w:ascii="ＭＳ ゴシック" w:eastAsia="ＭＳ ゴシック" w:hAnsi="ＭＳ ゴシック" w:hint="eastAsia"/>
                <w:szCs w:val="21"/>
              </w:rPr>
              <w:t>前任者、後任者の引継ぎのため、</w:t>
            </w:r>
            <w:r w:rsidR="00565BDE" w:rsidRPr="00995D11">
              <w:rPr>
                <w:rFonts w:ascii="ＭＳ ゴシック" w:eastAsia="ＭＳ ゴシック" w:hAnsi="ＭＳ ゴシック" w:hint="eastAsia"/>
                <w:szCs w:val="21"/>
              </w:rPr>
              <w:t>後任者の現地到着後、前任者は自社の経費負担により現地業務期間を６日間延長し、現地にて引継ぎ作業を行うこととする。</w:t>
            </w:r>
          </w:p>
          <w:p w:rsidR="00B97E9A" w:rsidRPr="00995D11" w:rsidRDefault="00B97E9A" w:rsidP="0092465C">
            <w:pPr>
              <w:pStyle w:val="af1"/>
              <w:rPr>
                <w:rFonts w:ascii="ＭＳ ゴシック" w:eastAsia="ＭＳ ゴシック" w:hAnsi="ＭＳ ゴシック"/>
                <w:sz w:val="21"/>
                <w:szCs w:val="21"/>
              </w:rPr>
            </w:pPr>
            <w:r w:rsidRPr="00995D11">
              <w:rPr>
                <w:rFonts w:ascii="ＭＳ ゴシック" w:eastAsia="ＭＳ ゴシック" w:hAnsi="ＭＳ ゴシック" w:hint="eastAsia"/>
                <w:sz w:val="21"/>
                <w:szCs w:val="21"/>
              </w:rPr>
              <w:t>以上</w:t>
            </w:r>
          </w:p>
          <w:p w:rsidR="008C332D" w:rsidRPr="00995D11" w:rsidRDefault="0092465C" w:rsidP="0092465C">
            <w:pPr>
              <w:rPr>
                <w:rFonts w:ascii="ＭＳ ゴシック" w:eastAsia="ＭＳ ゴシック" w:hAnsi="ＭＳ ゴシック"/>
                <w:szCs w:val="21"/>
              </w:rPr>
            </w:pPr>
            <w:r w:rsidRPr="00995D11">
              <w:rPr>
                <w:rFonts w:ascii="ＭＳ ゴシック" w:eastAsia="ＭＳ ゴシック" w:hAnsi="ＭＳ ゴシック" w:hint="eastAsia"/>
                <w:szCs w:val="21"/>
              </w:rPr>
              <w:t>別</w:t>
            </w:r>
            <w:r w:rsidR="00615898" w:rsidRPr="00995D11">
              <w:rPr>
                <w:rFonts w:ascii="ＭＳ ゴシック" w:eastAsia="ＭＳ ゴシック" w:hAnsi="ＭＳ ゴシック" w:hint="eastAsia"/>
                <w:szCs w:val="21"/>
              </w:rPr>
              <w:t>紙</w:t>
            </w:r>
            <w:r w:rsidRPr="00995D11">
              <w:rPr>
                <w:rFonts w:ascii="ＭＳ ゴシック" w:eastAsia="ＭＳ ゴシック" w:hAnsi="ＭＳ ゴシック" w:hint="eastAsia"/>
                <w:szCs w:val="21"/>
              </w:rPr>
              <w:t>：業務従事者名簿</w:t>
            </w:r>
            <w:r w:rsidR="009F088F" w:rsidRPr="00995D11">
              <w:rPr>
                <w:rFonts w:ascii="ＭＳ ゴシック" w:eastAsia="ＭＳ ゴシック" w:hAnsi="ＭＳ ゴシック" w:hint="eastAsia"/>
                <w:i/>
                <w:szCs w:val="21"/>
              </w:rPr>
              <w:t>（補強の場合は補強同意書含む。）</w:t>
            </w:r>
          </w:p>
          <w:p w:rsidR="00DD22E6" w:rsidRPr="00995D11" w:rsidRDefault="00DD22E6" w:rsidP="0092465C">
            <w:pPr>
              <w:rPr>
                <w:rFonts w:ascii="ＭＳ ゴシック" w:eastAsia="ＭＳ ゴシック" w:hAnsi="ＭＳ ゴシック"/>
                <w:szCs w:val="21"/>
              </w:rPr>
            </w:pPr>
          </w:p>
          <w:tbl>
            <w:tblPr>
              <w:tblStyle w:val="ae"/>
              <w:tblW w:w="0" w:type="auto"/>
              <w:tblLayout w:type="fixed"/>
              <w:tblLook w:val="04A0" w:firstRow="1" w:lastRow="0" w:firstColumn="1" w:lastColumn="0" w:noHBand="0" w:noVBand="1"/>
            </w:tblPr>
            <w:tblGrid>
              <w:gridCol w:w="7725"/>
            </w:tblGrid>
            <w:tr w:rsidR="00203CDB" w:rsidRPr="00995D11" w:rsidTr="00203CDB">
              <w:tc>
                <w:tcPr>
                  <w:tcW w:w="7725" w:type="dxa"/>
                </w:tcPr>
                <w:p w:rsidR="00203CDB" w:rsidRPr="00995D11" w:rsidRDefault="00203CDB" w:rsidP="0092465C">
                  <w:pPr>
                    <w:rPr>
                      <w:rFonts w:ascii="ＭＳ ゴシック" w:eastAsia="ＭＳ ゴシック" w:hAnsi="ＭＳ ゴシック"/>
                      <w:i/>
                      <w:szCs w:val="21"/>
                    </w:rPr>
                  </w:pPr>
                  <w:r w:rsidRPr="00995D11">
                    <w:rPr>
                      <w:rFonts w:ascii="ＭＳ ゴシック" w:eastAsia="ＭＳ ゴシック" w:hAnsi="ＭＳ ゴシック" w:hint="eastAsia"/>
                      <w:i/>
                      <w:szCs w:val="21"/>
                    </w:rPr>
                    <w:t>【解説】</w:t>
                  </w:r>
                </w:p>
                <w:p w:rsidR="00203CDB" w:rsidRPr="00995D11" w:rsidRDefault="00FD5C0B" w:rsidP="00995D11">
                  <w:pPr>
                    <w:ind w:firstLineChars="100" w:firstLine="210"/>
                    <w:rPr>
                      <w:rFonts w:ascii="ＭＳ ゴシック" w:eastAsia="ＭＳ ゴシック" w:hAnsi="ＭＳ ゴシック"/>
                      <w:i/>
                      <w:szCs w:val="21"/>
                    </w:rPr>
                  </w:pPr>
                  <w:r w:rsidRPr="00995D11">
                    <w:rPr>
                      <w:rFonts w:ascii="ＭＳ ゴシック" w:eastAsia="ＭＳ ゴシック" w:hAnsi="ＭＳ ゴシック" w:hint="eastAsia"/>
                      <w:i/>
                      <w:szCs w:val="21"/>
                    </w:rPr>
                    <w:t>新たにアサインされる業務従事者の</w:t>
                  </w:r>
                  <w:r w:rsidR="00203CDB" w:rsidRPr="00995D11">
                    <w:rPr>
                      <w:rFonts w:ascii="ＭＳ ゴシック" w:eastAsia="ＭＳ ゴシック" w:hAnsi="ＭＳ ゴシック" w:hint="eastAsia"/>
                      <w:i/>
                      <w:szCs w:val="21"/>
                    </w:rPr>
                    <w:t>専門性等の不足が明らか</w:t>
                  </w:r>
                  <w:r w:rsidRPr="00995D11">
                    <w:rPr>
                      <w:rFonts w:ascii="ＭＳ ゴシック" w:eastAsia="ＭＳ ゴシック" w:hAnsi="ＭＳ ゴシック" w:hint="eastAsia"/>
                      <w:i/>
                      <w:szCs w:val="21"/>
                    </w:rPr>
                    <w:t>であり、かつ、その対策（バックアップ）が十分取られていないため</w:t>
                  </w:r>
                  <w:r w:rsidR="00203CDB" w:rsidRPr="00995D11">
                    <w:rPr>
                      <w:rFonts w:ascii="ＭＳ ゴシック" w:eastAsia="ＭＳ ゴシック" w:hAnsi="ＭＳ ゴシック" w:hint="eastAsia"/>
                      <w:i/>
                      <w:szCs w:val="21"/>
                    </w:rPr>
                    <w:t>業務の履行に多大な支障を生じる</w:t>
                  </w:r>
                  <w:r w:rsidRPr="00995D11">
                    <w:rPr>
                      <w:rFonts w:ascii="ＭＳ ゴシック" w:eastAsia="ＭＳ ゴシック" w:hAnsi="ＭＳ ゴシック" w:hint="eastAsia"/>
                      <w:i/>
                      <w:szCs w:val="21"/>
                    </w:rPr>
                    <w:t>可能性が高い</w:t>
                  </w:r>
                  <w:r w:rsidR="00203CDB" w:rsidRPr="00995D11">
                    <w:rPr>
                      <w:rFonts w:ascii="ＭＳ ゴシック" w:eastAsia="ＭＳ ゴシック" w:hAnsi="ＭＳ ゴシック" w:hint="eastAsia"/>
                      <w:i/>
                      <w:szCs w:val="21"/>
                    </w:rPr>
                    <w:t>と判断できる場合は、その旨業務主任者に申入れ、両者で対応を相談して</w:t>
                  </w:r>
                  <w:r w:rsidR="00AF7345" w:rsidRPr="00995D11">
                    <w:rPr>
                      <w:rFonts w:ascii="ＭＳ ゴシック" w:eastAsia="ＭＳ ゴシック" w:hAnsi="ＭＳ ゴシック" w:hint="eastAsia"/>
                      <w:i/>
                      <w:szCs w:val="21"/>
                    </w:rPr>
                    <w:t>ください</w:t>
                  </w:r>
                  <w:r w:rsidR="00203CDB" w:rsidRPr="00995D11">
                    <w:rPr>
                      <w:rFonts w:ascii="ＭＳ ゴシック" w:eastAsia="ＭＳ ゴシック" w:hAnsi="ＭＳ ゴシック" w:hint="eastAsia"/>
                      <w:i/>
                      <w:szCs w:val="21"/>
                    </w:rPr>
                    <w:t>。</w:t>
                  </w:r>
                </w:p>
              </w:tc>
            </w:tr>
          </w:tbl>
          <w:p w:rsidR="00FB263C" w:rsidRPr="00995D11" w:rsidRDefault="00FB263C" w:rsidP="0092465C">
            <w:pPr>
              <w:rPr>
                <w:rFonts w:ascii="ＭＳ ゴシック" w:eastAsia="ＭＳ ゴシック" w:hAnsi="ＭＳ ゴシック"/>
                <w:i/>
                <w:szCs w:val="21"/>
              </w:rPr>
            </w:pPr>
          </w:p>
        </w:tc>
      </w:tr>
    </w:tbl>
    <w:p w:rsidR="0092465C" w:rsidRDefault="0092465C" w:rsidP="00203CDB">
      <w:pPr>
        <w:rPr>
          <w:rFonts w:ascii="ＭＳ ゴシック" w:eastAsia="ＭＳ ゴシック" w:hAnsi="ＭＳ ゴシック"/>
          <w:szCs w:val="21"/>
          <w:bdr w:val="single" w:sz="4" w:space="0" w:color="auto"/>
        </w:rPr>
        <w:sectPr w:rsidR="0092465C" w:rsidSect="005E36F6">
          <w:headerReference w:type="default" r:id="rId14"/>
          <w:footerReference w:type="default" r:id="rId15"/>
          <w:pgSz w:w="11906" w:h="16838" w:code="9"/>
          <w:pgMar w:top="1418" w:right="1134" w:bottom="1134" w:left="1134" w:header="851" w:footer="850" w:gutter="0"/>
          <w:pgNumType w:start="11"/>
          <w:cols w:space="425"/>
          <w:docGrid w:linePitch="360"/>
        </w:sectPr>
      </w:pPr>
    </w:p>
    <w:p w:rsidR="00B22D4C" w:rsidRPr="0092465C" w:rsidRDefault="00B22D4C" w:rsidP="00B22D4C">
      <w:pPr>
        <w:jc w:val="center"/>
        <w:rPr>
          <w:rFonts w:ascii="ＭＳ ゴシック" w:eastAsia="ＭＳ ゴシック" w:hAnsi="ＭＳ ゴシック"/>
          <w:b/>
          <w:sz w:val="28"/>
        </w:rPr>
      </w:pPr>
      <w:r w:rsidRPr="0092465C">
        <w:rPr>
          <w:rFonts w:ascii="ＭＳ ゴシック" w:eastAsia="ＭＳ ゴシック" w:hAnsi="ＭＳ ゴシック" w:hint="eastAsia"/>
          <w:b/>
          <w:sz w:val="28"/>
        </w:rPr>
        <w:t>業務従事者名簿</w:t>
      </w:r>
    </w:p>
    <w:p w:rsidR="00B22D4C" w:rsidRPr="0092465C" w:rsidRDefault="00B22D4C" w:rsidP="00B22D4C">
      <w:pPr>
        <w:rPr>
          <w:rFonts w:ascii="ＭＳ ゴシック" w:eastAsia="ＭＳ ゴシック" w:hAnsi="ＭＳ ゴシック"/>
          <w:sz w:val="24"/>
        </w:rPr>
      </w:pP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2977"/>
        <w:gridCol w:w="3969"/>
        <w:gridCol w:w="708"/>
        <w:gridCol w:w="3119"/>
        <w:gridCol w:w="1843"/>
      </w:tblGrid>
      <w:tr w:rsidR="00B22D4C" w:rsidTr="00AF7345">
        <w:trPr>
          <w:trHeight w:val="454"/>
        </w:trPr>
        <w:tc>
          <w:tcPr>
            <w:tcW w:w="2093" w:type="dxa"/>
            <w:tcBorders>
              <w:top w:val="single" w:sz="12" w:space="0" w:color="auto"/>
              <w:bottom w:val="double" w:sz="4" w:space="0" w:color="auto"/>
            </w:tcBorders>
            <w:vAlign w:val="center"/>
          </w:tcPr>
          <w:p w:rsidR="00B22D4C" w:rsidRDefault="00B22D4C" w:rsidP="00AF7345">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2977" w:type="dxa"/>
            <w:tcBorders>
              <w:top w:val="single" w:sz="12" w:space="0" w:color="auto"/>
              <w:bottom w:val="double" w:sz="4" w:space="0" w:color="auto"/>
            </w:tcBorders>
            <w:vAlign w:val="center"/>
          </w:tcPr>
          <w:p w:rsidR="00B22D4C" w:rsidRDefault="00B22D4C" w:rsidP="00AF7345">
            <w:pPr>
              <w:jc w:val="center"/>
              <w:rPr>
                <w:rFonts w:ascii="ＭＳ ゴシック" w:eastAsia="ＭＳ ゴシック" w:hAnsi="ＭＳ ゴシック"/>
                <w:sz w:val="24"/>
              </w:rPr>
            </w:pPr>
            <w:r>
              <w:rPr>
                <w:rFonts w:ascii="ＭＳ ゴシック" w:eastAsia="ＭＳ ゴシック" w:hAnsi="ＭＳ ゴシック" w:hint="eastAsia"/>
                <w:sz w:val="24"/>
              </w:rPr>
              <w:t>担当業務</w:t>
            </w:r>
          </w:p>
        </w:tc>
        <w:tc>
          <w:tcPr>
            <w:tcW w:w="3969" w:type="dxa"/>
            <w:tcBorders>
              <w:top w:val="single" w:sz="12" w:space="0" w:color="auto"/>
              <w:bottom w:val="double" w:sz="4" w:space="0" w:color="auto"/>
            </w:tcBorders>
            <w:vAlign w:val="center"/>
          </w:tcPr>
          <w:p w:rsidR="00B22D4C" w:rsidRDefault="00B22D4C" w:rsidP="00AF7345">
            <w:pPr>
              <w:jc w:val="center"/>
              <w:rPr>
                <w:rFonts w:ascii="ＭＳ ゴシック" w:eastAsia="ＭＳ ゴシック" w:hAnsi="ＭＳ ゴシック"/>
                <w:sz w:val="24"/>
              </w:rPr>
            </w:pPr>
            <w:r>
              <w:rPr>
                <w:rFonts w:ascii="ＭＳ ゴシック" w:eastAsia="ＭＳ ゴシック" w:hAnsi="ＭＳ ゴシック" w:hint="eastAsia"/>
                <w:sz w:val="24"/>
              </w:rPr>
              <w:t>所属先</w:t>
            </w:r>
          </w:p>
        </w:tc>
        <w:tc>
          <w:tcPr>
            <w:tcW w:w="708" w:type="dxa"/>
            <w:tcBorders>
              <w:top w:val="single" w:sz="12" w:space="0" w:color="auto"/>
              <w:bottom w:val="double" w:sz="4" w:space="0" w:color="auto"/>
            </w:tcBorders>
            <w:vAlign w:val="center"/>
          </w:tcPr>
          <w:p w:rsidR="00B22D4C" w:rsidRDefault="00B22D4C" w:rsidP="00AF7345">
            <w:pPr>
              <w:jc w:val="center"/>
              <w:rPr>
                <w:rFonts w:ascii="ＭＳ ゴシック" w:eastAsia="ＭＳ ゴシック" w:hAnsi="ＭＳ ゴシック"/>
                <w:sz w:val="24"/>
              </w:rPr>
            </w:pPr>
            <w:r>
              <w:rPr>
                <w:rFonts w:ascii="ＭＳ ゴシック" w:eastAsia="ＭＳ ゴシック" w:hAnsi="ＭＳ ゴシック" w:hint="eastAsia"/>
                <w:sz w:val="24"/>
              </w:rPr>
              <w:t>格付</w:t>
            </w:r>
          </w:p>
        </w:tc>
        <w:tc>
          <w:tcPr>
            <w:tcW w:w="3119" w:type="dxa"/>
            <w:tcBorders>
              <w:top w:val="single" w:sz="12" w:space="0" w:color="auto"/>
              <w:bottom w:val="double" w:sz="4" w:space="0" w:color="auto"/>
            </w:tcBorders>
            <w:vAlign w:val="center"/>
          </w:tcPr>
          <w:p w:rsidR="00B22D4C" w:rsidRPr="00FE75A1" w:rsidRDefault="00B22D4C" w:rsidP="00AF7345">
            <w:pPr>
              <w:jc w:val="center"/>
              <w:rPr>
                <w:rFonts w:ascii="ＭＳ ゴシック" w:eastAsia="ＭＳ ゴシック" w:hAnsi="ＭＳ ゴシック"/>
                <w:sz w:val="24"/>
                <w:vertAlign w:val="superscript"/>
              </w:rPr>
            </w:pPr>
            <w:r>
              <w:rPr>
                <w:rFonts w:ascii="ＭＳ ゴシック" w:eastAsia="ＭＳ ゴシック" w:hAnsi="ＭＳ ゴシック" w:hint="eastAsia"/>
                <w:sz w:val="24"/>
              </w:rPr>
              <w:t>最終学歴</w:t>
            </w:r>
            <w:r>
              <w:rPr>
                <w:rFonts w:ascii="ＭＳ ゴシック" w:eastAsia="ＭＳ ゴシック" w:hAnsi="ＭＳ ゴシック" w:hint="eastAsia"/>
                <w:sz w:val="24"/>
                <w:vertAlign w:val="superscript"/>
              </w:rPr>
              <w:t>(注1)</w:t>
            </w:r>
          </w:p>
        </w:tc>
        <w:tc>
          <w:tcPr>
            <w:tcW w:w="1843" w:type="dxa"/>
            <w:tcBorders>
              <w:top w:val="single" w:sz="12" w:space="0" w:color="auto"/>
              <w:bottom w:val="double" w:sz="4" w:space="0" w:color="auto"/>
            </w:tcBorders>
            <w:vAlign w:val="center"/>
          </w:tcPr>
          <w:p w:rsidR="00B22D4C" w:rsidRPr="00FE75A1" w:rsidRDefault="00B22D4C" w:rsidP="00AF7345">
            <w:pPr>
              <w:jc w:val="center"/>
              <w:rPr>
                <w:rFonts w:ascii="ＭＳ ゴシック" w:eastAsia="ＭＳ ゴシック" w:hAnsi="ＭＳ ゴシック"/>
                <w:sz w:val="24"/>
                <w:vertAlign w:val="superscript"/>
              </w:rPr>
            </w:pPr>
            <w:r>
              <w:rPr>
                <w:rFonts w:ascii="ＭＳ ゴシック" w:eastAsia="ＭＳ ゴシック" w:hAnsi="ＭＳ ゴシック" w:hint="eastAsia"/>
                <w:sz w:val="24"/>
              </w:rPr>
              <w:t>卒業年月</w:t>
            </w:r>
            <w:r>
              <w:rPr>
                <w:rFonts w:ascii="ＭＳ ゴシック" w:eastAsia="ＭＳ ゴシック" w:hAnsi="ＭＳ ゴシック" w:hint="eastAsia"/>
                <w:sz w:val="24"/>
                <w:vertAlign w:val="superscript"/>
              </w:rPr>
              <w:t>(注1)</w:t>
            </w:r>
          </w:p>
        </w:tc>
      </w:tr>
      <w:tr w:rsidR="00B22D4C" w:rsidRPr="00767EDB" w:rsidTr="00AF7345">
        <w:trPr>
          <w:trHeight w:val="454"/>
        </w:trPr>
        <w:tc>
          <w:tcPr>
            <w:tcW w:w="2093" w:type="dxa"/>
            <w:tcBorders>
              <w:top w:val="double" w:sz="4" w:space="0" w:color="auto"/>
            </w:tcBorders>
            <w:vAlign w:val="center"/>
          </w:tcPr>
          <w:p w:rsidR="00B22D4C" w:rsidRPr="00767EDB" w:rsidRDefault="00B22D4C" w:rsidP="00AF7345">
            <w:pPr>
              <w:ind w:leftChars="67" w:left="141"/>
              <w:rPr>
                <w:rFonts w:ascii="ＭＳ ゴシック" w:eastAsia="ＭＳ ゴシック" w:hAnsi="ＭＳ ゴシック" w:cs="Courier New"/>
                <w:iCs/>
                <w:sz w:val="24"/>
              </w:rPr>
            </w:pPr>
            <w:r>
              <w:rPr>
                <w:rFonts w:ascii="ＭＳ ゴシック" w:eastAsia="ＭＳ ゴシック" w:hAnsi="ＭＳ ゴシック" w:cs="Courier New" w:hint="eastAsia"/>
                <w:iCs/>
              </w:rPr>
              <w:t>○</w:t>
            </w:r>
            <w:r w:rsidRPr="00767EDB">
              <w:rPr>
                <w:rFonts w:ascii="ＭＳ ゴシック" w:eastAsia="ＭＳ ゴシック" w:hAnsi="ＭＳ ゴシック" w:cs="Courier New" w:hint="eastAsia"/>
                <w:iCs/>
              </w:rPr>
              <w:t xml:space="preserve">村　</w:t>
            </w:r>
            <w:r w:rsidR="000D0DE9">
              <w:rPr>
                <w:rFonts w:ascii="ＭＳ ゴシック" w:eastAsia="ＭＳ ゴシック" w:hAnsi="ＭＳ ゴシック" w:cs="Courier New" w:hint="eastAsia"/>
                <w:iCs/>
              </w:rPr>
              <w:t>△</w:t>
            </w:r>
            <w:r w:rsidRPr="00767EDB">
              <w:rPr>
                <w:rFonts w:ascii="ＭＳ ゴシック" w:eastAsia="ＭＳ ゴシック" w:hAnsi="ＭＳ ゴシック" w:cs="Courier New" w:hint="eastAsia"/>
                <w:iCs/>
              </w:rPr>
              <w:t>夫</w:t>
            </w:r>
          </w:p>
        </w:tc>
        <w:tc>
          <w:tcPr>
            <w:tcW w:w="2977" w:type="dxa"/>
            <w:tcBorders>
              <w:top w:val="double" w:sz="4" w:space="0" w:color="auto"/>
            </w:tcBorders>
            <w:vAlign w:val="center"/>
          </w:tcPr>
          <w:p w:rsidR="00B22D4C" w:rsidRPr="00767EDB" w:rsidRDefault="00B22D4C" w:rsidP="00AF7345">
            <w:pPr>
              <w:ind w:leftChars="16" w:left="34"/>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業務主任者／地域開発</w:t>
            </w:r>
          </w:p>
        </w:tc>
        <w:tc>
          <w:tcPr>
            <w:tcW w:w="3969" w:type="dxa"/>
            <w:tcBorders>
              <w:top w:val="double" w:sz="4" w:space="0" w:color="auto"/>
            </w:tcBorders>
            <w:vAlign w:val="center"/>
          </w:tcPr>
          <w:p w:rsidR="00B22D4C" w:rsidRPr="00767EDB" w:rsidRDefault="00B22D4C" w:rsidP="00AF7345">
            <w:pPr>
              <w:ind w:leftChars="15" w:left="31"/>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麹町設計</w:t>
            </w:r>
          </w:p>
        </w:tc>
        <w:tc>
          <w:tcPr>
            <w:tcW w:w="708" w:type="dxa"/>
            <w:tcBorders>
              <w:top w:val="double" w:sz="4" w:space="0" w:color="auto"/>
            </w:tcBorders>
            <w:vAlign w:val="center"/>
          </w:tcPr>
          <w:p w:rsidR="00B22D4C" w:rsidRPr="00767EDB" w:rsidRDefault="00B22D4C" w:rsidP="00AF7345">
            <w:pPr>
              <w:jc w:val="center"/>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１</w:t>
            </w:r>
          </w:p>
        </w:tc>
        <w:tc>
          <w:tcPr>
            <w:tcW w:w="3119" w:type="dxa"/>
            <w:tcBorders>
              <w:top w:val="double" w:sz="4" w:space="0" w:color="auto"/>
            </w:tcBorders>
            <w:vAlign w:val="center"/>
          </w:tcPr>
          <w:p w:rsidR="00B22D4C" w:rsidRPr="00767EDB" w:rsidRDefault="00B22D4C" w:rsidP="00AF7345">
            <w:pPr>
              <w:ind w:leftChars="15" w:left="31"/>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○○大学卒</w:t>
            </w:r>
          </w:p>
        </w:tc>
        <w:tc>
          <w:tcPr>
            <w:tcW w:w="1843" w:type="dxa"/>
            <w:tcBorders>
              <w:top w:val="double" w:sz="4" w:space="0" w:color="auto"/>
            </w:tcBorders>
            <w:vAlign w:val="center"/>
          </w:tcPr>
          <w:p w:rsidR="00B22D4C" w:rsidRPr="00767EDB" w:rsidRDefault="00B22D4C" w:rsidP="00AF7345">
            <w:pPr>
              <w:ind w:rightChars="44" w:right="92"/>
              <w:jc w:val="right"/>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1975年3月</w:t>
            </w:r>
          </w:p>
        </w:tc>
      </w:tr>
      <w:tr w:rsidR="00B22D4C" w:rsidRPr="00767EDB" w:rsidTr="00AF7345">
        <w:trPr>
          <w:trHeight w:val="454"/>
        </w:trPr>
        <w:tc>
          <w:tcPr>
            <w:tcW w:w="2093" w:type="dxa"/>
            <w:vAlign w:val="center"/>
          </w:tcPr>
          <w:p w:rsidR="00B22D4C" w:rsidRPr="00767EDB" w:rsidRDefault="00461C4F" w:rsidP="00461C4F">
            <w:pPr>
              <w:ind w:leftChars="67" w:left="141"/>
              <w:rPr>
                <w:rFonts w:ascii="ＭＳ ゴシック" w:eastAsia="ＭＳ ゴシック" w:hAnsi="ＭＳ ゴシック" w:cs="Courier New"/>
                <w:iCs/>
                <w:sz w:val="24"/>
              </w:rPr>
            </w:pPr>
            <w:r>
              <w:rPr>
                <w:rFonts w:ascii="ＭＳ ゴシック" w:eastAsia="ＭＳ ゴシック" w:hAnsi="ＭＳ ゴシック" w:cs="Courier New" w:hint="eastAsia"/>
                <w:iCs/>
              </w:rPr>
              <w:t>×</w:t>
            </w:r>
            <w:r w:rsidR="00B22D4C" w:rsidRPr="00767EDB">
              <w:rPr>
                <w:rFonts w:ascii="ＭＳ ゴシック" w:eastAsia="ＭＳ ゴシック" w:hAnsi="ＭＳ ゴシック" w:cs="Courier New" w:hint="eastAsia"/>
                <w:iCs/>
              </w:rPr>
              <w:t xml:space="preserve">山　</w:t>
            </w:r>
            <w:r>
              <w:rPr>
                <w:rFonts w:ascii="ＭＳ ゴシック" w:eastAsia="ＭＳ ゴシック" w:hAnsi="ＭＳ ゴシック" w:cs="Courier New" w:hint="eastAsia"/>
                <w:iCs/>
              </w:rPr>
              <w:t>◇</w:t>
            </w:r>
            <w:r w:rsidR="00B22D4C" w:rsidRPr="00767EDB">
              <w:rPr>
                <w:rFonts w:ascii="ＭＳ ゴシック" w:eastAsia="ＭＳ ゴシック" w:hAnsi="ＭＳ ゴシック" w:cs="Courier New" w:hint="eastAsia"/>
                <w:iCs/>
              </w:rPr>
              <w:t>作</w:t>
            </w:r>
          </w:p>
        </w:tc>
        <w:tc>
          <w:tcPr>
            <w:tcW w:w="2977" w:type="dxa"/>
            <w:vAlign w:val="center"/>
          </w:tcPr>
          <w:p w:rsidR="00B22D4C" w:rsidRPr="00767EDB" w:rsidRDefault="00B22D4C" w:rsidP="00AF7345">
            <w:pPr>
              <w:ind w:leftChars="16" w:left="34"/>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コミュニティ開発</w:t>
            </w:r>
          </w:p>
        </w:tc>
        <w:tc>
          <w:tcPr>
            <w:tcW w:w="3969" w:type="dxa"/>
            <w:vAlign w:val="center"/>
          </w:tcPr>
          <w:p w:rsidR="00B22D4C" w:rsidRPr="00767EDB" w:rsidRDefault="00B22D4C" w:rsidP="00AF7345">
            <w:pPr>
              <w:ind w:leftChars="15" w:left="31"/>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新宿プラニング</w:t>
            </w:r>
          </w:p>
        </w:tc>
        <w:tc>
          <w:tcPr>
            <w:tcW w:w="708" w:type="dxa"/>
            <w:vAlign w:val="center"/>
          </w:tcPr>
          <w:p w:rsidR="00B22D4C" w:rsidRPr="00767EDB" w:rsidRDefault="00B22D4C" w:rsidP="00AF7345">
            <w:pPr>
              <w:jc w:val="center"/>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３</w:t>
            </w:r>
          </w:p>
        </w:tc>
        <w:tc>
          <w:tcPr>
            <w:tcW w:w="3119" w:type="dxa"/>
            <w:vAlign w:val="center"/>
          </w:tcPr>
          <w:p w:rsidR="00B22D4C" w:rsidRPr="00767EDB" w:rsidRDefault="00B22D4C" w:rsidP="00AF7345">
            <w:pPr>
              <w:ind w:leftChars="15" w:left="31"/>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○○工業大学卒</w:t>
            </w:r>
          </w:p>
          <w:p w:rsidR="00B22D4C" w:rsidRPr="00767EDB" w:rsidRDefault="00B22D4C" w:rsidP="00AF7345">
            <w:pPr>
              <w:ind w:leftChars="15" w:left="31"/>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△△△大学院修了</w:t>
            </w:r>
          </w:p>
        </w:tc>
        <w:tc>
          <w:tcPr>
            <w:tcW w:w="1843" w:type="dxa"/>
            <w:vAlign w:val="center"/>
          </w:tcPr>
          <w:p w:rsidR="00B22D4C" w:rsidRPr="00767EDB" w:rsidRDefault="00B22D4C" w:rsidP="00AF7345">
            <w:pPr>
              <w:ind w:rightChars="44" w:right="92"/>
              <w:jc w:val="right"/>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1992年3月</w:t>
            </w:r>
          </w:p>
          <w:p w:rsidR="00B22D4C" w:rsidRPr="00767EDB" w:rsidRDefault="00B22D4C" w:rsidP="00AF7345">
            <w:pPr>
              <w:ind w:rightChars="44" w:right="92"/>
              <w:jc w:val="right"/>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2001年9月</w:t>
            </w:r>
          </w:p>
        </w:tc>
      </w:tr>
      <w:tr w:rsidR="00B22D4C" w:rsidRPr="00767EDB" w:rsidTr="00AF7345">
        <w:trPr>
          <w:trHeight w:val="454"/>
        </w:trPr>
        <w:tc>
          <w:tcPr>
            <w:tcW w:w="2093" w:type="dxa"/>
            <w:vAlign w:val="center"/>
          </w:tcPr>
          <w:p w:rsidR="00B22D4C" w:rsidRPr="00767EDB" w:rsidRDefault="00461C4F" w:rsidP="00AF7345">
            <w:pPr>
              <w:ind w:leftChars="67" w:left="141"/>
              <w:rPr>
                <w:rFonts w:ascii="ＭＳ ゴシック" w:eastAsia="ＭＳ ゴシック" w:hAnsi="ＭＳ ゴシック" w:cs="Courier New"/>
                <w:iCs/>
              </w:rPr>
            </w:pPr>
            <w:r>
              <w:rPr>
                <w:rFonts w:ascii="ＭＳ ゴシック" w:eastAsia="ＭＳ ゴシック" w:hAnsi="ＭＳ ゴシック" w:hint="eastAsia"/>
                <w:szCs w:val="21"/>
              </w:rPr>
              <w:t>○山</w:t>
            </w:r>
            <w:r w:rsidR="000D0DE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△男</w:t>
            </w:r>
          </w:p>
          <w:p w:rsidR="00B22D4C" w:rsidRPr="00767EDB" w:rsidRDefault="00B22D4C" w:rsidP="00AF7345">
            <w:pPr>
              <w:ind w:leftChars="67" w:left="141"/>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（確定）</w:t>
            </w:r>
          </w:p>
        </w:tc>
        <w:tc>
          <w:tcPr>
            <w:tcW w:w="2977" w:type="dxa"/>
            <w:vAlign w:val="center"/>
          </w:tcPr>
          <w:p w:rsidR="00B22D4C" w:rsidRPr="00767EDB" w:rsidRDefault="00B22D4C" w:rsidP="00AF7345">
            <w:pPr>
              <w:ind w:leftChars="16" w:left="34"/>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民芸品デザイン</w:t>
            </w:r>
          </w:p>
        </w:tc>
        <w:tc>
          <w:tcPr>
            <w:tcW w:w="3969" w:type="dxa"/>
            <w:vAlign w:val="center"/>
          </w:tcPr>
          <w:p w:rsidR="00910165" w:rsidRDefault="00B22D4C" w:rsidP="00AF7345">
            <w:pPr>
              <w:ind w:leftChars="15" w:left="31"/>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○○○○コンサルティング（株）</w:t>
            </w:r>
          </w:p>
          <w:p w:rsidR="00B22D4C" w:rsidRPr="00767EDB" w:rsidRDefault="00D13CC5" w:rsidP="00AF7345">
            <w:pPr>
              <w:ind w:leftChars="15" w:left="31"/>
              <w:rPr>
                <w:rFonts w:ascii="ＭＳ ゴシック" w:eastAsia="ＭＳ ゴシック" w:hAnsi="ＭＳ ゴシック" w:cs="Courier New"/>
                <w:iCs/>
              </w:rPr>
            </w:pPr>
            <w:r>
              <w:rPr>
                <w:rFonts w:ascii="ＭＳ ゴシック" w:eastAsia="ＭＳ ゴシック" w:hAnsi="ＭＳ ゴシック" w:cs="Courier New" w:hint="eastAsia"/>
                <w:iCs/>
              </w:rPr>
              <w:t>（</w:t>
            </w:r>
            <w:r w:rsidR="00910165">
              <w:rPr>
                <w:rFonts w:ascii="ＭＳ ゴシック" w:eastAsia="ＭＳ ゴシック" w:hAnsi="ＭＳ ゴシック" w:cs="Courier New" w:hint="eastAsia"/>
                <w:iCs/>
              </w:rPr>
              <w:t>●●社</w:t>
            </w:r>
            <w:r>
              <w:rPr>
                <w:rFonts w:ascii="ＭＳ ゴシック" w:eastAsia="ＭＳ ゴシック" w:hAnsi="ＭＳ ゴシック" w:cs="Courier New" w:hint="eastAsia"/>
                <w:iCs/>
              </w:rPr>
              <w:t>補強）</w:t>
            </w:r>
          </w:p>
        </w:tc>
        <w:tc>
          <w:tcPr>
            <w:tcW w:w="708" w:type="dxa"/>
            <w:vAlign w:val="center"/>
          </w:tcPr>
          <w:p w:rsidR="00B22D4C" w:rsidRPr="00767EDB" w:rsidRDefault="00B22D4C" w:rsidP="00AF7345">
            <w:pPr>
              <w:jc w:val="center"/>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３</w:t>
            </w:r>
          </w:p>
        </w:tc>
        <w:tc>
          <w:tcPr>
            <w:tcW w:w="3119" w:type="dxa"/>
            <w:vAlign w:val="center"/>
          </w:tcPr>
          <w:p w:rsidR="00B22D4C" w:rsidRPr="00767EDB" w:rsidRDefault="00B22D4C" w:rsidP="00AF7345">
            <w:pPr>
              <w:ind w:leftChars="15" w:left="31"/>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◇◇◇◇◇大学卒</w:t>
            </w:r>
          </w:p>
        </w:tc>
        <w:tc>
          <w:tcPr>
            <w:tcW w:w="1843" w:type="dxa"/>
            <w:vAlign w:val="center"/>
          </w:tcPr>
          <w:p w:rsidR="00B22D4C" w:rsidRPr="00767EDB" w:rsidRDefault="00B22D4C" w:rsidP="00AF7345">
            <w:pPr>
              <w:ind w:rightChars="44" w:right="92"/>
              <w:jc w:val="right"/>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1999年4月</w:t>
            </w:r>
          </w:p>
        </w:tc>
      </w:tr>
      <w:tr w:rsidR="00B22D4C" w:rsidRPr="00767EDB" w:rsidTr="00AF7345">
        <w:trPr>
          <w:trHeight w:val="454"/>
        </w:trPr>
        <w:tc>
          <w:tcPr>
            <w:tcW w:w="2093" w:type="dxa"/>
            <w:vAlign w:val="center"/>
          </w:tcPr>
          <w:p w:rsidR="00B22D4C" w:rsidRDefault="0033130C" w:rsidP="00AF7345">
            <w:pPr>
              <w:ind w:leftChars="67" w:left="141"/>
              <w:rPr>
                <w:rFonts w:ascii="ＭＳ ゴシック" w:eastAsia="ＭＳ ゴシック" w:hAnsi="ＭＳ ゴシック"/>
                <w:szCs w:val="21"/>
              </w:rPr>
            </w:pPr>
            <w:r>
              <w:rPr>
                <w:rFonts w:ascii="ＭＳ ゴシック" w:eastAsia="ＭＳ ゴシック" w:hAnsi="ＭＳ ゴシック" w:hint="eastAsia"/>
                <w:szCs w:val="21"/>
              </w:rPr>
              <w:t>○川</w:t>
            </w:r>
            <w:r w:rsidR="000D0DE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△子</w:t>
            </w:r>
          </w:p>
          <w:p w:rsidR="00B22D4C" w:rsidRPr="00767EDB" w:rsidRDefault="00B22D4C" w:rsidP="00AF7345">
            <w:pPr>
              <w:ind w:leftChars="67" w:left="141"/>
              <w:rPr>
                <w:rFonts w:ascii="ＭＳ ゴシック" w:eastAsia="ＭＳ ゴシック" w:hAnsi="ＭＳ ゴシック"/>
              </w:rPr>
            </w:pPr>
            <w:r>
              <w:rPr>
                <w:rFonts w:ascii="ＭＳ ゴシック" w:eastAsia="ＭＳ ゴシック" w:hAnsi="ＭＳ ゴシック" w:hint="eastAsia"/>
                <w:szCs w:val="21"/>
              </w:rPr>
              <w:t>（前任）</w:t>
            </w:r>
          </w:p>
        </w:tc>
        <w:tc>
          <w:tcPr>
            <w:tcW w:w="2977" w:type="dxa"/>
            <w:vAlign w:val="center"/>
          </w:tcPr>
          <w:p w:rsidR="00B22D4C" w:rsidRPr="00767EDB" w:rsidRDefault="00B22D4C" w:rsidP="00AF7345">
            <w:pPr>
              <w:ind w:leftChars="16" w:left="34"/>
              <w:rPr>
                <w:rFonts w:ascii="ＭＳ ゴシック" w:eastAsia="ＭＳ ゴシック" w:hAnsi="ＭＳ ゴシック"/>
              </w:rPr>
            </w:pPr>
            <w:r w:rsidRPr="00767EDB">
              <w:rPr>
                <w:rFonts w:ascii="ＭＳ ゴシック" w:eastAsia="ＭＳ ゴシック" w:hAnsi="ＭＳ ゴシック" w:hint="eastAsia"/>
              </w:rPr>
              <w:t>ジェンダー分析</w:t>
            </w:r>
          </w:p>
        </w:tc>
        <w:tc>
          <w:tcPr>
            <w:tcW w:w="3969" w:type="dxa"/>
            <w:vAlign w:val="center"/>
          </w:tcPr>
          <w:p w:rsidR="00B22D4C" w:rsidRPr="00767EDB" w:rsidRDefault="00B22D4C" w:rsidP="00AF7345">
            <w:pPr>
              <w:ind w:leftChars="15" w:left="31"/>
              <w:rPr>
                <w:rFonts w:ascii="ＭＳ ゴシック" w:eastAsia="ＭＳ ゴシック" w:hAnsi="ＭＳ ゴシック"/>
              </w:rPr>
            </w:pPr>
            <w:r w:rsidRPr="00767EDB">
              <w:rPr>
                <w:rFonts w:ascii="ＭＳ ゴシック" w:eastAsia="ＭＳ ゴシック" w:hAnsi="ＭＳ ゴシック" w:hint="eastAsia"/>
              </w:rPr>
              <w:t>３Ｊコンサルタンツ（株）</w:t>
            </w:r>
          </w:p>
        </w:tc>
        <w:tc>
          <w:tcPr>
            <w:tcW w:w="708" w:type="dxa"/>
            <w:vAlign w:val="center"/>
          </w:tcPr>
          <w:p w:rsidR="00B22D4C" w:rsidRPr="00767EDB" w:rsidRDefault="00B22D4C" w:rsidP="00AF7345">
            <w:pPr>
              <w:jc w:val="center"/>
              <w:rPr>
                <w:rFonts w:ascii="ＭＳ ゴシック" w:eastAsia="ＭＳ ゴシック" w:hAnsi="ＭＳ ゴシック"/>
              </w:rPr>
            </w:pPr>
            <w:r>
              <w:rPr>
                <w:rFonts w:ascii="ＭＳ ゴシック" w:eastAsia="ＭＳ ゴシック" w:hAnsi="ＭＳ ゴシック" w:hint="eastAsia"/>
              </w:rPr>
              <w:t>４</w:t>
            </w:r>
          </w:p>
        </w:tc>
        <w:tc>
          <w:tcPr>
            <w:tcW w:w="3119" w:type="dxa"/>
            <w:vAlign w:val="center"/>
          </w:tcPr>
          <w:p w:rsidR="00B22D4C" w:rsidRPr="00767EDB" w:rsidRDefault="00B22D4C" w:rsidP="00AF7345">
            <w:pPr>
              <w:ind w:leftChars="15" w:left="31"/>
              <w:rPr>
                <w:rFonts w:ascii="ＭＳ ゴシック" w:eastAsia="ＭＳ ゴシック" w:hAnsi="ＭＳ ゴシック"/>
              </w:rPr>
            </w:pPr>
            <w:r w:rsidRPr="00767EDB">
              <w:rPr>
                <w:rFonts w:ascii="ＭＳ ゴシック" w:eastAsia="ＭＳ ゴシック" w:hAnsi="ＭＳ ゴシック" w:cs="Courier New" w:hint="eastAsia"/>
                <w:iCs/>
              </w:rPr>
              <w:t>○○○○○○大学卒</w:t>
            </w: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r>
              <w:rPr>
                <w:rFonts w:ascii="ＭＳ ゴシック" w:eastAsia="ＭＳ ゴシック" w:hAnsi="ＭＳ ゴシック" w:hint="eastAsia"/>
              </w:rPr>
              <w:t>1997年4月</w:t>
            </w:r>
          </w:p>
        </w:tc>
      </w:tr>
      <w:tr w:rsidR="00B22D4C" w:rsidRPr="00767EDB" w:rsidTr="00AF7345">
        <w:trPr>
          <w:trHeight w:val="454"/>
        </w:trPr>
        <w:tc>
          <w:tcPr>
            <w:tcW w:w="2093" w:type="dxa"/>
            <w:vAlign w:val="center"/>
          </w:tcPr>
          <w:p w:rsidR="00B22D4C" w:rsidRPr="00767EDB" w:rsidRDefault="0033130C" w:rsidP="00AF7345">
            <w:pPr>
              <w:ind w:leftChars="67" w:left="141"/>
              <w:rPr>
                <w:rFonts w:ascii="ＭＳ ゴシック" w:eastAsia="ＭＳ ゴシック" w:hAnsi="ＭＳ ゴシック"/>
              </w:rPr>
            </w:pPr>
            <w:r>
              <w:rPr>
                <w:rFonts w:ascii="ＭＳ ゴシック" w:eastAsia="ＭＳ ゴシック" w:hAnsi="ＭＳ ゴシック" w:hint="eastAsia"/>
                <w:szCs w:val="21"/>
              </w:rPr>
              <w:t>△山</w:t>
            </w:r>
            <w:r w:rsidR="000D0DE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□美</w:t>
            </w:r>
          </w:p>
          <w:p w:rsidR="00B22D4C" w:rsidRPr="00767EDB" w:rsidRDefault="00B22D4C" w:rsidP="00AF7345">
            <w:pPr>
              <w:ind w:leftChars="67" w:left="141"/>
              <w:rPr>
                <w:rFonts w:ascii="ＭＳ ゴシック" w:eastAsia="ＭＳ ゴシック" w:hAnsi="ＭＳ ゴシック"/>
              </w:rPr>
            </w:pPr>
            <w:r>
              <w:rPr>
                <w:rFonts w:ascii="ＭＳ ゴシック" w:eastAsia="ＭＳ ゴシック" w:hAnsi="ＭＳ ゴシック" w:hint="eastAsia"/>
              </w:rPr>
              <w:t>（後任</w:t>
            </w:r>
            <w:r w:rsidRPr="00767EDB">
              <w:rPr>
                <w:rFonts w:ascii="ＭＳ ゴシック" w:eastAsia="ＭＳ ゴシック" w:hAnsi="ＭＳ ゴシック" w:hint="eastAsia"/>
              </w:rPr>
              <w:t>）</w:t>
            </w:r>
          </w:p>
        </w:tc>
        <w:tc>
          <w:tcPr>
            <w:tcW w:w="2977" w:type="dxa"/>
            <w:vAlign w:val="center"/>
          </w:tcPr>
          <w:p w:rsidR="00B22D4C" w:rsidRPr="00767EDB" w:rsidRDefault="00B22D4C" w:rsidP="00AF7345">
            <w:pPr>
              <w:ind w:leftChars="16" w:left="34"/>
              <w:rPr>
                <w:rFonts w:ascii="ＭＳ ゴシック" w:eastAsia="ＭＳ ゴシック" w:hAnsi="ＭＳ ゴシック"/>
              </w:rPr>
            </w:pPr>
            <w:r w:rsidRPr="00767EDB">
              <w:rPr>
                <w:rFonts w:ascii="ＭＳ ゴシック" w:eastAsia="ＭＳ ゴシック" w:hAnsi="ＭＳ ゴシック" w:hint="eastAsia"/>
              </w:rPr>
              <w:t>ジェンダー分析</w:t>
            </w:r>
          </w:p>
        </w:tc>
        <w:tc>
          <w:tcPr>
            <w:tcW w:w="3969" w:type="dxa"/>
            <w:vAlign w:val="center"/>
          </w:tcPr>
          <w:p w:rsidR="00B22D4C" w:rsidRPr="00767EDB" w:rsidRDefault="00B22D4C" w:rsidP="00A8630A">
            <w:pPr>
              <w:ind w:leftChars="15" w:left="31"/>
              <w:rPr>
                <w:rFonts w:ascii="ＭＳ ゴシック" w:eastAsia="ＭＳ ゴシック" w:hAnsi="ＭＳ ゴシック"/>
              </w:rPr>
            </w:pPr>
            <w:r w:rsidRPr="00767EDB">
              <w:rPr>
                <w:rFonts w:ascii="ＭＳ ゴシック" w:eastAsia="ＭＳ ゴシック" w:hAnsi="ＭＳ ゴシック" w:hint="eastAsia"/>
              </w:rPr>
              <w:t>３Ｊコンサルタンツ（株）</w:t>
            </w:r>
          </w:p>
        </w:tc>
        <w:tc>
          <w:tcPr>
            <w:tcW w:w="708" w:type="dxa"/>
            <w:vAlign w:val="center"/>
          </w:tcPr>
          <w:p w:rsidR="00B22D4C" w:rsidRPr="00767EDB" w:rsidRDefault="00B22D4C" w:rsidP="00AF7345">
            <w:pPr>
              <w:jc w:val="center"/>
              <w:rPr>
                <w:rFonts w:ascii="ＭＳ ゴシック" w:eastAsia="ＭＳ ゴシック" w:hAnsi="ＭＳ ゴシック"/>
              </w:rPr>
            </w:pPr>
            <w:r>
              <w:rPr>
                <w:rFonts w:ascii="ＭＳ ゴシック" w:eastAsia="ＭＳ ゴシック" w:hAnsi="ＭＳ ゴシック" w:hint="eastAsia"/>
              </w:rPr>
              <w:t>４</w:t>
            </w:r>
          </w:p>
        </w:tc>
        <w:tc>
          <w:tcPr>
            <w:tcW w:w="3119" w:type="dxa"/>
            <w:vAlign w:val="center"/>
          </w:tcPr>
          <w:p w:rsidR="00B22D4C" w:rsidRPr="00767EDB" w:rsidRDefault="00B22D4C" w:rsidP="00AF7345">
            <w:pPr>
              <w:ind w:leftChars="15" w:left="31"/>
              <w:rPr>
                <w:rFonts w:ascii="ＭＳ ゴシック" w:eastAsia="ＭＳ ゴシック" w:hAnsi="ＭＳ ゴシック"/>
              </w:rPr>
            </w:pPr>
            <w:r w:rsidRPr="00767EDB">
              <w:rPr>
                <w:rFonts w:ascii="ＭＳ ゴシック" w:eastAsia="ＭＳ ゴシック" w:hAnsi="ＭＳ ゴシック" w:cs="Courier New" w:hint="eastAsia"/>
                <w:iCs/>
              </w:rPr>
              <w:t>○○○○○○大学卒</w:t>
            </w: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r w:rsidRPr="00767EDB">
              <w:rPr>
                <w:rFonts w:ascii="ＭＳ ゴシック" w:eastAsia="ＭＳ ゴシック" w:hAnsi="ＭＳ ゴシック" w:hint="eastAsia"/>
              </w:rPr>
              <w:t>1998年4月</w:t>
            </w:r>
          </w:p>
        </w:tc>
      </w:tr>
      <w:tr w:rsidR="00B22D4C" w:rsidRPr="00767EDB" w:rsidTr="00AF7345">
        <w:trPr>
          <w:trHeight w:val="454"/>
        </w:trPr>
        <w:tc>
          <w:tcPr>
            <w:tcW w:w="2093" w:type="dxa"/>
            <w:vAlign w:val="center"/>
          </w:tcPr>
          <w:p w:rsidR="00B22D4C" w:rsidRPr="00767EDB" w:rsidRDefault="00B22D4C" w:rsidP="00AF7345">
            <w:pPr>
              <w:ind w:leftChars="67" w:left="141"/>
              <w:rPr>
                <w:rFonts w:ascii="ＭＳ ゴシック" w:eastAsia="ＭＳ ゴシック" w:hAnsi="ＭＳ ゴシック"/>
              </w:rPr>
            </w:pPr>
          </w:p>
        </w:tc>
        <w:tc>
          <w:tcPr>
            <w:tcW w:w="2977" w:type="dxa"/>
            <w:vAlign w:val="center"/>
          </w:tcPr>
          <w:p w:rsidR="00B22D4C" w:rsidRPr="00767EDB" w:rsidRDefault="00B22D4C" w:rsidP="00AF7345">
            <w:pPr>
              <w:ind w:leftChars="16" w:left="34"/>
              <w:rPr>
                <w:rFonts w:ascii="ＭＳ ゴシック" w:eastAsia="ＭＳ ゴシック" w:hAnsi="ＭＳ ゴシック"/>
              </w:rPr>
            </w:pPr>
          </w:p>
        </w:tc>
        <w:tc>
          <w:tcPr>
            <w:tcW w:w="3969" w:type="dxa"/>
            <w:vAlign w:val="center"/>
          </w:tcPr>
          <w:p w:rsidR="00B22D4C" w:rsidRPr="00767EDB" w:rsidRDefault="00B22D4C" w:rsidP="00AF7345">
            <w:pPr>
              <w:ind w:leftChars="15" w:left="31"/>
              <w:rPr>
                <w:rFonts w:ascii="ＭＳ ゴシック" w:eastAsia="ＭＳ ゴシック" w:hAnsi="ＭＳ ゴシック"/>
              </w:rPr>
            </w:pPr>
          </w:p>
        </w:tc>
        <w:tc>
          <w:tcPr>
            <w:tcW w:w="708" w:type="dxa"/>
            <w:vAlign w:val="center"/>
          </w:tcPr>
          <w:p w:rsidR="00B22D4C" w:rsidRPr="00767EDB" w:rsidRDefault="00B22D4C" w:rsidP="00AF7345">
            <w:pPr>
              <w:jc w:val="center"/>
              <w:rPr>
                <w:rFonts w:ascii="ＭＳ ゴシック" w:eastAsia="ＭＳ ゴシック" w:hAnsi="ＭＳ ゴシック"/>
              </w:rPr>
            </w:pPr>
          </w:p>
        </w:tc>
        <w:tc>
          <w:tcPr>
            <w:tcW w:w="3119" w:type="dxa"/>
            <w:vAlign w:val="center"/>
          </w:tcPr>
          <w:p w:rsidR="00B22D4C" w:rsidRPr="00767EDB" w:rsidRDefault="00B22D4C" w:rsidP="00AF7345">
            <w:pPr>
              <w:ind w:leftChars="15" w:left="31"/>
              <w:rPr>
                <w:rFonts w:ascii="ＭＳ ゴシック" w:eastAsia="ＭＳ ゴシック" w:hAnsi="ＭＳ ゴシック"/>
              </w:rPr>
            </w:pP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p>
        </w:tc>
      </w:tr>
      <w:tr w:rsidR="00B22D4C" w:rsidRPr="00767EDB" w:rsidTr="00AF7345">
        <w:trPr>
          <w:trHeight w:val="454"/>
        </w:trPr>
        <w:tc>
          <w:tcPr>
            <w:tcW w:w="2093" w:type="dxa"/>
            <w:vAlign w:val="center"/>
          </w:tcPr>
          <w:p w:rsidR="00B22D4C" w:rsidRPr="00767EDB" w:rsidRDefault="00B22D4C" w:rsidP="00AF7345">
            <w:pPr>
              <w:ind w:leftChars="67" w:left="141"/>
              <w:rPr>
                <w:rFonts w:ascii="ＭＳ ゴシック" w:eastAsia="ＭＳ ゴシック" w:hAnsi="ＭＳ ゴシック"/>
              </w:rPr>
            </w:pPr>
          </w:p>
        </w:tc>
        <w:tc>
          <w:tcPr>
            <w:tcW w:w="2977" w:type="dxa"/>
            <w:vAlign w:val="center"/>
          </w:tcPr>
          <w:p w:rsidR="00B22D4C" w:rsidRPr="00767EDB" w:rsidRDefault="00B22D4C" w:rsidP="00AF7345">
            <w:pPr>
              <w:ind w:leftChars="16" w:left="34"/>
              <w:rPr>
                <w:rFonts w:ascii="ＭＳ ゴシック" w:eastAsia="ＭＳ ゴシック" w:hAnsi="ＭＳ ゴシック"/>
              </w:rPr>
            </w:pPr>
          </w:p>
        </w:tc>
        <w:tc>
          <w:tcPr>
            <w:tcW w:w="3969" w:type="dxa"/>
            <w:vAlign w:val="center"/>
          </w:tcPr>
          <w:p w:rsidR="00B22D4C" w:rsidRPr="00767EDB" w:rsidRDefault="00B22D4C" w:rsidP="00AF7345">
            <w:pPr>
              <w:ind w:leftChars="15" w:left="31"/>
              <w:rPr>
                <w:rFonts w:ascii="ＭＳ ゴシック" w:eastAsia="ＭＳ ゴシック" w:hAnsi="ＭＳ ゴシック"/>
              </w:rPr>
            </w:pPr>
          </w:p>
        </w:tc>
        <w:tc>
          <w:tcPr>
            <w:tcW w:w="708" w:type="dxa"/>
            <w:vAlign w:val="center"/>
          </w:tcPr>
          <w:p w:rsidR="00B22D4C" w:rsidRPr="00767EDB" w:rsidRDefault="00B22D4C" w:rsidP="00AF7345">
            <w:pPr>
              <w:jc w:val="center"/>
              <w:rPr>
                <w:rFonts w:ascii="ＭＳ ゴシック" w:eastAsia="ＭＳ ゴシック" w:hAnsi="ＭＳ ゴシック"/>
              </w:rPr>
            </w:pPr>
          </w:p>
        </w:tc>
        <w:tc>
          <w:tcPr>
            <w:tcW w:w="3119" w:type="dxa"/>
            <w:vAlign w:val="center"/>
          </w:tcPr>
          <w:p w:rsidR="00B22D4C" w:rsidRPr="00767EDB" w:rsidRDefault="00B22D4C" w:rsidP="00AF7345">
            <w:pPr>
              <w:ind w:leftChars="15" w:left="31"/>
              <w:rPr>
                <w:rFonts w:ascii="ＭＳ ゴシック" w:eastAsia="ＭＳ ゴシック" w:hAnsi="ＭＳ ゴシック"/>
              </w:rPr>
            </w:pP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p>
        </w:tc>
      </w:tr>
      <w:tr w:rsidR="00B22D4C" w:rsidRPr="00767EDB" w:rsidTr="00AF7345">
        <w:trPr>
          <w:trHeight w:val="454"/>
        </w:trPr>
        <w:tc>
          <w:tcPr>
            <w:tcW w:w="2093" w:type="dxa"/>
            <w:vAlign w:val="center"/>
          </w:tcPr>
          <w:p w:rsidR="00B22D4C" w:rsidRPr="00767EDB" w:rsidRDefault="00B22D4C" w:rsidP="00AF7345">
            <w:pPr>
              <w:ind w:leftChars="67" w:left="141"/>
              <w:rPr>
                <w:rFonts w:ascii="ＭＳ ゴシック" w:eastAsia="ＭＳ ゴシック" w:hAnsi="ＭＳ ゴシック"/>
              </w:rPr>
            </w:pPr>
          </w:p>
        </w:tc>
        <w:tc>
          <w:tcPr>
            <w:tcW w:w="2977" w:type="dxa"/>
            <w:vAlign w:val="center"/>
          </w:tcPr>
          <w:p w:rsidR="00B22D4C" w:rsidRPr="00767EDB" w:rsidRDefault="00B22D4C" w:rsidP="00AF7345">
            <w:pPr>
              <w:ind w:leftChars="16" w:left="34"/>
              <w:rPr>
                <w:rFonts w:ascii="ＭＳ ゴシック" w:eastAsia="ＭＳ ゴシック" w:hAnsi="ＭＳ ゴシック"/>
              </w:rPr>
            </w:pPr>
          </w:p>
        </w:tc>
        <w:tc>
          <w:tcPr>
            <w:tcW w:w="3969" w:type="dxa"/>
            <w:vAlign w:val="center"/>
          </w:tcPr>
          <w:p w:rsidR="00B22D4C" w:rsidRPr="00767EDB" w:rsidRDefault="00B22D4C" w:rsidP="00AF7345">
            <w:pPr>
              <w:ind w:leftChars="15" w:left="31"/>
              <w:rPr>
                <w:rFonts w:ascii="ＭＳ ゴシック" w:eastAsia="ＭＳ ゴシック" w:hAnsi="ＭＳ ゴシック"/>
              </w:rPr>
            </w:pPr>
          </w:p>
        </w:tc>
        <w:tc>
          <w:tcPr>
            <w:tcW w:w="708" w:type="dxa"/>
            <w:vAlign w:val="center"/>
          </w:tcPr>
          <w:p w:rsidR="00B22D4C" w:rsidRPr="00767EDB" w:rsidRDefault="00B22D4C" w:rsidP="00AF7345">
            <w:pPr>
              <w:jc w:val="center"/>
              <w:rPr>
                <w:rFonts w:ascii="ＭＳ ゴシック" w:eastAsia="ＭＳ ゴシック" w:hAnsi="ＭＳ ゴシック"/>
              </w:rPr>
            </w:pPr>
          </w:p>
        </w:tc>
        <w:tc>
          <w:tcPr>
            <w:tcW w:w="3119" w:type="dxa"/>
            <w:vAlign w:val="center"/>
          </w:tcPr>
          <w:p w:rsidR="00B22D4C" w:rsidRPr="00767EDB" w:rsidRDefault="00B22D4C" w:rsidP="00AF7345">
            <w:pPr>
              <w:ind w:leftChars="15" w:left="31"/>
              <w:rPr>
                <w:rFonts w:ascii="ＭＳ ゴシック" w:eastAsia="ＭＳ ゴシック" w:hAnsi="ＭＳ ゴシック"/>
              </w:rPr>
            </w:pP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p>
        </w:tc>
      </w:tr>
      <w:tr w:rsidR="00B22D4C" w:rsidRPr="00767EDB" w:rsidTr="00AF7345">
        <w:trPr>
          <w:trHeight w:val="454"/>
        </w:trPr>
        <w:tc>
          <w:tcPr>
            <w:tcW w:w="2093" w:type="dxa"/>
            <w:vAlign w:val="center"/>
          </w:tcPr>
          <w:p w:rsidR="00B22D4C" w:rsidRPr="00767EDB" w:rsidRDefault="00B22D4C" w:rsidP="00AF7345">
            <w:pPr>
              <w:ind w:leftChars="67" w:left="141"/>
              <w:rPr>
                <w:rFonts w:ascii="ＭＳ ゴシック" w:eastAsia="ＭＳ ゴシック" w:hAnsi="ＭＳ ゴシック"/>
              </w:rPr>
            </w:pPr>
          </w:p>
        </w:tc>
        <w:tc>
          <w:tcPr>
            <w:tcW w:w="2977" w:type="dxa"/>
            <w:vAlign w:val="center"/>
          </w:tcPr>
          <w:p w:rsidR="00B22D4C" w:rsidRPr="00767EDB" w:rsidRDefault="00B22D4C" w:rsidP="00AF7345">
            <w:pPr>
              <w:ind w:leftChars="16" w:left="34"/>
              <w:rPr>
                <w:rFonts w:ascii="ＭＳ ゴシック" w:eastAsia="ＭＳ ゴシック" w:hAnsi="ＭＳ ゴシック"/>
              </w:rPr>
            </w:pPr>
          </w:p>
        </w:tc>
        <w:tc>
          <w:tcPr>
            <w:tcW w:w="3969" w:type="dxa"/>
            <w:vAlign w:val="center"/>
          </w:tcPr>
          <w:p w:rsidR="00B22D4C" w:rsidRPr="00767EDB" w:rsidRDefault="00B22D4C" w:rsidP="00AF7345">
            <w:pPr>
              <w:ind w:leftChars="15" w:left="31"/>
              <w:rPr>
                <w:rFonts w:ascii="ＭＳ ゴシック" w:eastAsia="ＭＳ ゴシック" w:hAnsi="ＭＳ ゴシック"/>
              </w:rPr>
            </w:pPr>
          </w:p>
        </w:tc>
        <w:tc>
          <w:tcPr>
            <w:tcW w:w="708" w:type="dxa"/>
            <w:vAlign w:val="center"/>
          </w:tcPr>
          <w:p w:rsidR="00B22D4C" w:rsidRPr="00767EDB" w:rsidRDefault="00B22D4C" w:rsidP="00AF7345">
            <w:pPr>
              <w:jc w:val="center"/>
              <w:rPr>
                <w:rFonts w:ascii="ＭＳ ゴシック" w:eastAsia="ＭＳ ゴシック" w:hAnsi="ＭＳ ゴシック"/>
              </w:rPr>
            </w:pPr>
          </w:p>
        </w:tc>
        <w:tc>
          <w:tcPr>
            <w:tcW w:w="3119" w:type="dxa"/>
            <w:vAlign w:val="center"/>
          </w:tcPr>
          <w:p w:rsidR="00B22D4C" w:rsidRPr="00767EDB" w:rsidRDefault="00B22D4C" w:rsidP="00AF7345">
            <w:pPr>
              <w:ind w:leftChars="15" w:left="31"/>
              <w:rPr>
                <w:rFonts w:ascii="ＭＳ ゴシック" w:eastAsia="ＭＳ ゴシック" w:hAnsi="ＭＳ ゴシック"/>
              </w:rPr>
            </w:pP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p>
        </w:tc>
      </w:tr>
      <w:tr w:rsidR="00B22D4C" w:rsidRPr="00767EDB" w:rsidTr="00AF7345">
        <w:trPr>
          <w:trHeight w:val="454"/>
        </w:trPr>
        <w:tc>
          <w:tcPr>
            <w:tcW w:w="2093" w:type="dxa"/>
            <w:vAlign w:val="center"/>
          </w:tcPr>
          <w:p w:rsidR="00B22D4C" w:rsidRPr="00767EDB" w:rsidRDefault="00B22D4C" w:rsidP="00AF7345">
            <w:pPr>
              <w:ind w:leftChars="67" w:left="141"/>
              <w:rPr>
                <w:rFonts w:ascii="ＭＳ ゴシック" w:eastAsia="ＭＳ ゴシック" w:hAnsi="ＭＳ ゴシック"/>
              </w:rPr>
            </w:pPr>
          </w:p>
        </w:tc>
        <w:tc>
          <w:tcPr>
            <w:tcW w:w="2977" w:type="dxa"/>
            <w:vAlign w:val="center"/>
          </w:tcPr>
          <w:p w:rsidR="00B22D4C" w:rsidRPr="00767EDB" w:rsidRDefault="00B22D4C" w:rsidP="00AF7345">
            <w:pPr>
              <w:ind w:leftChars="16" w:left="34"/>
              <w:rPr>
                <w:rFonts w:ascii="ＭＳ ゴシック" w:eastAsia="ＭＳ ゴシック" w:hAnsi="ＭＳ ゴシック"/>
              </w:rPr>
            </w:pPr>
          </w:p>
        </w:tc>
        <w:tc>
          <w:tcPr>
            <w:tcW w:w="3969" w:type="dxa"/>
            <w:vAlign w:val="center"/>
          </w:tcPr>
          <w:p w:rsidR="00B22D4C" w:rsidRPr="00767EDB" w:rsidRDefault="00B22D4C" w:rsidP="00AF7345">
            <w:pPr>
              <w:ind w:leftChars="15" w:left="31"/>
              <w:rPr>
                <w:rFonts w:ascii="ＭＳ ゴシック" w:eastAsia="ＭＳ ゴシック" w:hAnsi="ＭＳ ゴシック"/>
              </w:rPr>
            </w:pPr>
          </w:p>
        </w:tc>
        <w:tc>
          <w:tcPr>
            <w:tcW w:w="708" w:type="dxa"/>
            <w:vAlign w:val="center"/>
          </w:tcPr>
          <w:p w:rsidR="00B22D4C" w:rsidRPr="00767EDB" w:rsidRDefault="00B22D4C" w:rsidP="00AF7345">
            <w:pPr>
              <w:jc w:val="center"/>
              <w:rPr>
                <w:rFonts w:ascii="ＭＳ ゴシック" w:eastAsia="ＭＳ ゴシック" w:hAnsi="ＭＳ ゴシック"/>
              </w:rPr>
            </w:pPr>
          </w:p>
        </w:tc>
        <w:tc>
          <w:tcPr>
            <w:tcW w:w="3119" w:type="dxa"/>
            <w:vAlign w:val="center"/>
          </w:tcPr>
          <w:p w:rsidR="00B22D4C" w:rsidRPr="00767EDB" w:rsidRDefault="00B22D4C" w:rsidP="00AF7345">
            <w:pPr>
              <w:ind w:leftChars="15" w:left="31"/>
              <w:rPr>
                <w:rFonts w:ascii="ＭＳ ゴシック" w:eastAsia="ＭＳ ゴシック" w:hAnsi="ＭＳ ゴシック"/>
              </w:rPr>
            </w:pP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p>
        </w:tc>
      </w:tr>
      <w:tr w:rsidR="00B22D4C" w:rsidRPr="00767EDB" w:rsidTr="00AF7345">
        <w:trPr>
          <w:trHeight w:val="454"/>
        </w:trPr>
        <w:tc>
          <w:tcPr>
            <w:tcW w:w="2093" w:type="dxa"/>
            <w:vAlign w:val="center"/>
          </w:tcPr>
          <w:p w:rsidR="00B22D4C" w:rsidRPr="00767EDB" w:rsidRDefault="00B22D4C" w:rsidP="00AF7345">
            <w:pPr>
              <w:ind w:leftChars="67" w:left="141"/>
              <w:rPr>
                <w:rFonts w:ascii="ＭＳ ゴシック" w:eastAsia="ＭＳ ゴシック" w:hAnsi="ＭＳ ゴシック"/>
              </w:rPr>
            </w:pPr>
          </w:p>
        </w:tc>
        <w:tc>
          <w:tcPr>
            <w:tcW w:w="2977" w:type="dxa"/>
            <w:vAlign w:val="center"/>
          </w:tcPr>
          <w:p w:rsidR="00B22D4C" w:rsidRPr="00767EDB" w:rsidRDefault="00B22D4C" w:rsidP="00AF7345">
            <w:pPr>
              <w:ind w:leftChars="16" w:left="34"/>
              <w:rPr>
                <w:rFonts w:ascii="ＭＳ ゴシック" w:eastAsia="ＭＳ ゴシック" w:hAnsi="ＭＳ ゴシック"/>
              </w:rPr>
            </w:pPr>
          </w:p>
        </w:tc>
        <w:tc>
          <w:tcPr>
            <w:tcW w:w="3969" w:type="dxa"/>
            <w:vAlign w:val="center"/>
          </w:tcPr>
          <w:p w:rsidR="00B22D4C" w:rsidRPr="00767EDB" w:rsidRDefault="00B22D4C" w:rsidP="00AF7345">
            <w:pPr>
              <w:ind w:leftChars="15" w:left="31"/>
              <w:rPr>
                <w:rFonts w:ascii="ＭＳ ゴシック" w:eastAsia="ＭＳ ゴシック" w:hAnsi="ＭＳ ゴシック"/>
              </w:rPr>
            </w:pPr>
          </w:p>
        </w:tc>
        <w:tc>
          <w:tcPr>
            <w:tcW w:w="708" w:type="dxa"/>
            <w:vAlign w:val="center"/>
          </w:tcPr>
          <w:p w:rsidR="00B22D4C" w:rsidRPr="00767EDB" w:rsidRDefault="00B22D4C" w:rsidP="00AF7345">
            <w:pPr>
              <w:jc w:val="center"/>
              <w:rPr>
                <w:rFonts w:ascii="ＭＳ ゴシック" w:eastAsia="ＭＳ ゴシック" w:hAnsi="ＭＳ ゴシック"/>
              </w:rPr>
            </w:pPr>
          </w:p>
        </w:tc>
        <w:tc>
          <w:tcPr>
            <w:tcW w:w="3119" w:type="dxa"/>
            <w:vAlign w:val="center"/>
          </w:tcPr>
          <w:p w:rsidR="00B22D4C" w:rsidRPr="00767EDB" w:rsidRDefault="00B22D4C" w:rsidP="00AF7345">
            <w:pPr>
              <w:ind w:leftChars="15" w:left="31"/>
              <w:rPr>
                <w:rFonts w:ascii="ＭＳ ゴシック" w:eastAsia="ＭＳ ゴシック" w:hAnsi="ＭＳ ゴシック"/>
              </w:rPr>
            </w:pP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p>
        </w:tc>
      </w:tr>
      <w:tr w:rsidR="00B22D4C" w:rsidRPr="00767EDB" w:rsidTr="00AF7345">
        <w:trPr>
          <w:trHeight w:val="454"/>
        </w:trPr>
        <w:tc>
          <w:tcPr>
            <w:tcW w:w="2093" w:type="dxa"/>
            <w:vAlign w:val="center"/>
          </w:tcPr>
          <w:p w:rsidR="00B22D4C" w:rsidRPr="00767EDB" w:rsidRDefault="00B22D4C" w:rsidP="00AF7345">
            <w:pPr>
              <w:ind w:leftChars="67" w:left="141"/>
              <w:rPr>
                <w:rFonts w:ascii="ＭＳ ゴシック" w:eastAsia="ＭＳ ゴシック" w:hAnsi="ＭＳ ゴシック"/>
              </w:rPr>
            </w:pPr>
          </w:p>
        </w:tc>
        <w:tc>
          <w:tcPr>
            <w:tcW w:w="2977" w:type="dxa"/>
            <w:vAlign w:val="center"/>
          </w:tcPr>
          <w:p w:rsidR="00B22D4C" w:rsidRPr="00767EDB" w:rsidRDefault="00B22D4C" w:rsidP="00AF7345">
            <w:pPr>
              <w:ind w:leftChars="16" w:left="34"/>
              <w:rPr>
                <w:rFonts w:ascii="ＭＳ ゴシック" w:eastAsia="ＭＳ ゴシック" w:hAnsi="ＭＳ ゴシック"/>
              </w:rPr>
            </w:pPr>
          </w:p>
        </w:tc>
        <w:tc>
          <w:tcPr>
            <w:tcW w:w="3969" w:type="dxa"/>
            <w:vAlign w:val="center"/>
          </w:tcPr>
          <w:p w:rsidR="00B22D4C" w:rsidRPr="00767EDB" w:rsidRDefault="00B22D4C" w:rsidP="00AF7345">
            <w:pPr>
              <w:ind w:leftChars="15" w:left="31"/>
              <w:rPr>
                <w:rFonts w:ascii="ＭＳ ゴシック" w:eastAsia="ＭＳ ゴシック" w:hAnsi="ＭＳ ゴシック"/>
              </w:rPr>
            </w:pPr>
          </w:p>
        </w:tc>
        <w:tc>
          <w:tcPr>
            <w:tcW w:w="708" w:type="dxa"/>
            <w:vAlign w:val="center"/>
          </w:tcPr>
          <w:p w:rsidR="00B22D4C" w:rsidRPr="00767EDB" w:rsidRDefault="00B22D4C" w:rsidP="00AF7345">
            <w:pPr>
              <w:jc w:val="center"/>
              <w:rPr>
                <w:rFonts w:ascii="ＭＳ ゴシック" w:eastAsia="ＭＳ ゴシック" w:hAnsi="ＭＳ ゴシック"/>
              </w:rPr>
            </w:pPr>
          </w:p>
        </w:tc>
        <w:tc>
          <w:tcPr>
            <w:tcW w:w="3119" w:type="dxa"/>
            <w:vAlign w:val="center"/>
          </w:tcPr>
          <w:p w:rsidR="00B22D4C" w:rsidRPr="00767EDB" w:rsidRDefault="00B22D4C" w:rsidP="00AF7345">
            <w:pPr>
              <w:ind w:leftChars="15" w:left="31"/>
              <w:rPr>
                <w:rFonts w:ascii="ＭＳ ゴシック" w:eastAsia="ＭＳ ゴシック" w:hAnsi="ＭＳ ゴシック"/>
              </w:rPr>
            </w:pP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p>
        </w:tc>
      </w:tr>
      <w:tr w:rsidR="00B22D4C" w:rsidRPr="00767EDB" w:rsidTr="00AF7345">
        <w:trPr>
          <w:trHeight w:val="454"/>
        </w:trPr>
        <w:tc>
          <w:tcPr>
            <w:tcW w:w="2093" w:type="dxa"/>
            <w:vAlign w:val="center"/>
          </w:tcPr>
          <w:p w:rsidR="00B22D4C" w:rsidRPr="00767EDB" w:rsidRDefault="00B22D4C" w:rsidP="00AF7345">
            <w:pPr>
              <w:ind w:leftChars="67" w:left="141"/>
              <w:rPr>
                <w:rFonts w:ascii="ＭＳ ゴシック" w:eastAsia="ＭＳ ゴシック" w:hAnsi="ＭＳ ゴシック"/>
              </w:rPr>
            </w:pPr>
          </w:p>
        </w:tc>
        <w:tc>
          <w:tcPr>
            <w:tcW w:w="2977" w:type="dxa"/>
            <w:vAlign w:val="center"/>
          </w:tcPr>
          <w:p w:rsidR="00B22D4C" w:rsidRPr="00767EDB" w:rsidRDefault="00B22D4C" w:rsidP="00AF7345">
            <w:pPr>
              <w:ind w:leftChars="16" w:left="34"/>
              <w:rPr>
                <w:rFonts w:ascii="ＭＳ ゴシック" w:eastAsia="ＭＳ ゴシック" w:hAnsi="ＭＳ ゴシック"/>
              </w:rPr>
            </w:pPr>
          </w:p>
        </w:tc>
        <w:tc>
          <w:tcPr>
            <w:tcW w:w="3969" w:type="dxa"/>
            <w:vAlign w:val="center"/>
          </w:tcPr>
          <w:p w:rsidR="00B22D4C" w:rsidRPr="00767EDB" w:rsidRDefault="00B22D4C" w:rsidP="00AF7345">
            <w:pPr>
              <w:ind w:leftChars="15" w:left="31"/>
              <w:rPr>
                <w:rFonts w:ascii="ＭＳ ゴシック" w:eastAsia="ＭＳ ゴシック" w:hAnsi="ＭＳ ゴシック"/>
              </w:rPr>
            </w:pPr>
          </w:p>
        </w:tc>
        <w:tc>
          <w:tcPr>
            <w:tcW w:w="708" w:type="dxa"/>
            <w:vAlign w:val="center"/>
          </w:tcPr>
          <w:p w:rsidR="00B22D4C" w:rsidRPr="00767EDB" w:rsidRDefault="00B22D4C" w:rsidP="00AF7345">
            <w:pPr>
              <w:jc w:val="center"/>
              <w:rPr>
                <w:rFonts w:ascii="ＭＳ ゴシック" w:eastAsia="ＭＳ ゴシック" w:hAnsi="ＭＳ ゴシック"/>
              </w:rPr>
            </w:pPr>
          </w:p>
        </w:tc>
        <w:tc>
          <w:tcPr>
            <w:tcW w:w="3119" w:type="dxa"/>
            <w:vAlign w:val="center"/>
          </w:tcPr>
          <w:p w:rsidR="00B22D4C" w:rsidRPr="00767EDB" w:rsidRDefault="00B22D4C" w:rsidP="00AF7345">
            <w:pPr>
              <w:ind w:leftChars="15" w:left="31"/>
              <w:rPr>
                <w:rFonts w:ascii="ＭＳ ゴシック" w:eastAsia="ＭＳ ゴシック" w:hAnsi="ＭＳ ゴシック"/>
              </w:rPr>
            </w:pP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p>
        </w:tc>
      </w:tr>
      <w:tr w:rsidR="00B22D4C" w:rsidRPr="00767EDB" w:rsidTr="00AF7345">
        <w:trPr>
          <w:trHeight w:val="454"/>
        </w:trPr>
        <w:tc>
          <w:tcPr>
            <w:tcW w:w="2093" w:type="dxa"/>
            <w:vAlign w:val="center"/>
          </w:tcPr>
          <w:p w:rsidR="00B22D4C" w:rsidRPr="00767EDB" w:rsidRDefault="00B22D4C" w:rsidP="00AF7345">
            <w:pPr>
              <w:ind w:leftChars="67" w:left="141"/>
              <w:rPr>
                <w:rFonts w:ascii="ＭＳ ゴシック" w:eastAsia="ＭＳ ゴシック" w:hAnsi="ＭＳ ゴシック"/>
              </w:rPr>
            </w:pPr>
          </w:p>
        </w:tc>
        <w:tc>
          <w:tcPr>
            <w:tcW w:w="2977" w:type="dxa"/>
            <w:vAlign w:val="center"/>
          </w:tcPr>
          <w:p w:rsidR="00B22D4C" w:rsidRPr="00767EDB" w:rsidRDefault="00B22D4C" w:rsidP="00AF7345">
            <w:pPr>
              <w:ind w:leftChars="16" w:left="34"/>
              <w:rPr>
                <w:rFonts w:ascii="ＭＳ ゴシック" w:eastAsia="ＭＳ ゴシック" w:hAnsi="ＭＳ ゴシック"/>
              </w:rPr>
            </w:pPr>
          </w:p>
        </w:tc>
        <w:tc>
          <w:tcPr>
            <w:tcW w:w="3969" w:type="dxa"/>
            <w:vAlign w:val="center"/>
          </w:tcPr>
          <w:p w:rsidR="00B22D4C" w:rsidRPr="00767EDB" w:rsidRDefault="00B22D4C" w:rsidP="00AF7345">
            <w:pPr>
              <w:ind w:leftChars="15" w:left="31"/>
              <w:rPr>
                <w:rFonts w:ascii="ＭＳ ゴシック" w:eastAsia="ＭＳ ゴシック" w:hAnsi="ＭＳ ゴシック"/>
              </w:rPr>
            </w:pPr>
          </w:p>
        </w:tc>
        <w:tc>
          <w:tcPr>
            <w:tcW w:w="708" w:type="dxa"/>
            <w:vAlign w:val="center"/>
          </w:tcPr>
          <w:p w:rsidR="00B22D4C" w:rsidRPr="00767EDB" w:rsidRDefault="00B22D4C" w:rsidP="00AF7345">
            <w:pPr>
              <w:jc w:val="center"/>
              <w:rPr>
                <w:rFonts w:ascii="ＭＳ ゴシック" w:eastAsia="ＭＳ ゴシック" w:hAnsi="ＭＳ ゴシック"/>
              </w:rPr>
            </w:pPr>
          </w:p>
        </w:tc>
        <w:tc>
          <w:tcPr>
            <w:tcW w:w="3119" w:type="dxa"/>
            <w:vAlign w:val="center"/>
          </w:tcPr>
          <w:p w:rsidR="00B22D4C" w:rsidRPr="00767EDB" w:rsidRDefault="00B22D4C" w:rsidP="00AF7345">
            <w:pPr>
              <w:ind w:leftChars="15" w:left="31"/>
              <w:rPr>
                <w:rFonts w:ascii="ＭＳ ゴシック" w:eastAsia="ＭＳ ゴシック" w:hAnsi="ＭＳ ゴシック"/>
              </w:rPr>
            </w:pPr>
          </w:p>
        </w:tc>
        <w:tc>
          <w:tcPr>
            <w:tcW w:w="1843" w:type="dxa"/>
            <w:vAlign w:val="center"/>
          </w:tcPr>
          <w:p w:rsidR="00B22D4C" w:rsidRPr="00767EDB" w:rsidRDefault="00B22D4C" w:rsidP="00AF7345">
            <w:pPr>
              <w:ind w:rightChars="44" w:right="92"/>
              <w:jc w:val="right"/>
              <w:rPr>
                <w:rFonts w:ascii="ＭＳ ゴシック" w:eastAsia="ＭＳ ゴシック" w:hAnsi="ＭＳ ゴシック"/>
              </w:rPr>
            </w:pPr>
          </w:p>
        </w:tc>
      </w:tr>
    </w:tbl>
    <w:p w:rsidR="0092465C" w:rsidRPr="0092465C" w:rsidRDefault="00B22D4C" w:rsidP="00203CDB">
      <w:pPr>
        <w:rPr>
          <w:rFonts w:ascii="ＭＳ ゴシック" w:eastAsia="ＭＳ ゴシック" w:hAnsi="ＭＳ ゴシック"/>
          <w:sz w:val="24"/>
        </w:rPr>
        <w:sectPr w:rsidR="0092465C" w:rsidRPr="0092465C" w:rsidSect="00D01CF0">
          <w:headerReference w:type="default" r:id="rId16"/>
          <w:footerReference w:type="default" r:id="rId17"/>
          <w:pgSz w:w="16838" w:h="11906" w:orient="landscape" w:code="9"/>
          <w:pgMar w:top="1134" w:right="1134" w:bottom="1134" w:left="1134" w:header="851" w:footer="851" w:gutter="0"/>
          <w:pgNumType w:start="11"/>
          <w:cols w:space="425"/>
          <w:docGrid w:linePitch="360"/>
        </w:sectPr>
      </w:pPr>
      <w:r w:rsidRPr="00781C69">
        <w:rPr>
          <w:rFonts w:ascii="ＭＳ ゴシック" w:eastAsia="ＭＳ ゴシック" w:hAnsi="ＭＳ ゴシック" w:hint="eastAsia"/>
          <w:sz w:val="20"/>
          <w:szCs w:val="20"/>
        </w:rPr>
        <w:t>（注１）業務従事者の最終学歴（卒業年月）が大学院卒以上の場合、大学学歴と大学卒業年月もあわせて記載</w:t>
      </w:r>
      <w:r w:rsidR="00AF7345">
        <w:rPr>
          <w:rFonts w:ascii="ＭＳ ゴシック" w:eastAsia="ＭＳ ゴシック" w:hAnsi="ＭＳ ゴシック" w:hint="eastAsia"/>
          <w:sz w:val="20"/>
          <w:szCs w:val="20"/>
        </w:rPr>
        <w:t>ください</w:t>
      </w:r>
      <w:r w:rsidRPr="00781C69">
        <w:rPr>
          <w:rFonts w:ascii="ＭＳ ゴシック" w:eastAsia="ＭＳ ゴシック" w:hAnsi="ＭＳ ゴシック" w:hint="eastAsia"/>
          <w:sz w:val="20"/>
          <w:szCs w:val="20"/>
        </w:rPr>
        <w:t>。</w:t>
      </w:r>
    </w:p>
    <w:p w:rsidR="00203CDB" w:rsidRPr="002952E9" w:rsidRDefault="00203CDB" w:rsidP="00203CDB">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D22807">
        <w:rPr>
          <w:rFonts w:ascii="ＭＳ ゴシック" w:eastAsia="ＭＳ ゴシック" w:hAnsi="ＭＳ ゴシック" w:hint="eastAsia"/>
          <w:szCs w:val="21"/>
          <w:bdr w:val="single" w:sz="4" w:space="0" w:color="auto"/>
        </w:rPr>
        <w:t>１</w:t>
      </w:r>
      <w:r w:rsidR="00D01CF0">
        <w:rPr>
          <w:rFonts w:ascii="ＭＳ ゴシック" w:eastAsia="ＭＳ ゴシック" w:hAnsi="ＭＳ ゴシック" w:hint="eastAsia"/>
          <w:szCs w:val="21"/>
          <w:bdr w:val="single" w:sz="4" w:space="0" w:color="auto"/>
        </w:rPr>
        <w:t>２</w:t>
      </w:r>
    </w:p>
    <w:p w:rsidR="00203CDB" w:rsidRPr="002952E9" w:rsidRDefault="00203CDB" w:rsidP="00203CDB">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03CDB" w:rsidRPr="002952E9" w:rsidRDefault="0062570D" w:rsidP="00203CDB">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203CDB" w:rsidRPr="002952E9">
        <w:rPr>
          <w:rFonts w:ascii="ＭＳ ゴシック" w:eastAsia="ＭＳ ゴシック" w:hAnsi="ＭＳ ゴシック" w:hint="eastAsia"/>
          <w:szCs w:val="21"/>
        </w:rPr>
        <w:t>年○○月○○日</w:t>
      </w:r>
    </w:p>
    <w:p w:rsidR="00203CDB" w:rsidRPr="002952E9" w:rsidRDefault="00203CDB" w:rsidP="00203CDB">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03CDB" w:rsidRPr="002952E9" w:rsidRDefault="00203CDB" w:rsidP="00203CDB">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203CDB" w:rsidRPr="002952E9" w:rsidRDefault="00203CDB" w:rsidP="00203CDB">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203CD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203CDB" w:rsidRPr="002952E9" w:rsidRDefault="00203CDB" w:rsidP="00203CDB">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03CDB" w:rsidRPr="002952E9" w:rsidRDefault="00203CDB" w:rsidP="00203CDB">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203CDB" w:rsidRPr="002952E9" w:rsidTr="0092465C">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203CDB" w:rsidRPr="002952E9" w:rsidRDefault="00203CDB" w:rsidP="0092465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203CDB" w:rsidRPr="002952E9" w:rsidRDefault="00203CDB" w:rsidP="0092465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203CDB" w:rsidRPr="008C332D" w:rsidTr="0092465C">
        <w:trPr>
          <w:trHeight w:val="10545"/>
        </w:trPr>
        <w:tc>
          <w:tcPr>
            <w:tcW w:w="1871" w:type="dxa"/>
            <w:tcBorders>
              <w:top w:val="single" w:sz="6" w:space="0" w:color="auto"/>
              <w:left w:val="single" w:sz="6" w:space="0" w:color="auto"/>
              <w:bottom w:val="single" w:sz="6" w:space="0" w:color="auto"/>
              <w:right w:val="single" w:sz="6" w:space="0" w:color="auto"/>
            </w:tcBorders>
          </w:tcPr>
          <w:p w:rsidR="00203CDB" w:rsidRDefault="00203CDB" w:rsidP="001536E7">
            <w:pPr>
              <w:ind w:leftChars="26" w:left="55" w:right="113"/>
              <w:rPr>
                <w:rFonts w:ascii="ＭＳ ゴシック" w:eastAsia="ＭＳ ゴシック" w:hAnsi="ＭＳ ゴシック"/>
                <w:szCs w:val="21"/>
              </w:rPr>
            </w:pPr>
            <w:r>
              <w:rPr>
                <w:rFonts w:ascii="ＭＳ ゴシック" w:eastAsia="ＭＳ ゴシック" w:hAnsi="ＭＳ ゴシック" w:hint="eastAsia"/>
                <w:szCs w:val="21"/>
              </w:rPr>
              <w:t>業務従事者の交代</w:t>
            </w:r>
            <w:r w:rsidR="001536E7">
              <w:rPr>
                <w:rFonts w:ascii="ＭＳ ゴシック" w:eastAsia="ＭＳ ゴシック" w:hAnsi="ＭＳ ゴシック" w:hint="eastAsia"/>
                <w:szCs w:val="21"/>
              </w:rPr>
              <w:t>について</w:t>
            </w:r>
          </w:p>
          <w:p w:rsidR="005765AA" w:rsidRPr="008C332D" w:rsidRDefault="005765AA" w:rsidP="001536E7">
            <w:pPr>
              <w:ind w:leftChars="26" w:left="55" w:right="11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4864" behindDoc="0" locked="0" layoutInCell="1" allowOverlap="1" wp14:anchorId="13DA2BD2" wp14:editId="33CFC84B">
                      <wp:simplePos x="0" y="0"/>
                      <wp:positionH relativeFrom="column">
                        <wp:posOffset>-234315</wp:posOffset>
                      </wp:positionH>
                      <wp:positionV relativeFrom="paragraph">
                        <wp:posOffset>262255</wp:posOffset>
                      </wp:positionV>
                      <wp:extent cx="1362075" cy="733425"/>
                      <wp:effectExtent l="0" t="266700" r="28575" b="28575"/>
                      <wp:wrapNone/>
                      <wp:docPr id="11" name="角丸四角形吹き出し 11"/>
                      <wp:cNvGraphicFramePr/>
                      <a:graphic xmlns:a="http://schemas.openxmlformats.org/drawingml/2006/main">
                        <a:graphicData uri="http://schemas.microsoft.com/office/word/2010/wordprocessingShape">
                          <wps:wsp>
                            <wps:cNvSpPr/>
                            <wps:spPr>
                              <a:xfrm>
                                <a:off x="0" y="0"/>
                                <a:ext cx="1362075" cy="733425"/>
                              </a:xfrm>
                              <a:prstGeom prst="wedgeRoundRectCallout">
                                <a:avLst>
                                  <a:gd name="adj1" fmla="val 9762"/>
                                  <a:gd name="adj2" fmla="val -83484"/>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3992" w:rsidRPr="00F23E07" w:rsidRDefault="00203992" w:rsidP="005765AA">
                                  <w:pPr>
                                    <w:ind w:firstLineChars="100" w:firstLine="210"/>
                                    <w:jc w:val="left"/>
                                    <w:rPr>
                                      <w:rFonts w:ascii="ＭＳ ゴシック" w:eastAsia="ＭＳ ゴシック" w:hAnsi="ＭＳ ゴシック"/>
                                      <w:i/>
                                      <w:color w:val="000000" w:themeColor="text1"/>
                                    </w:rPr>
                                  </w:pPr>
                                  <w:r w:rsidRPr="00F23E07">
                                    <w:rPr>
                                      <w:rFonts w:ascii="ＭＳ ゴシック" w:eastAsia="ＭＳ ゴシック" w:hAnsi="ＭＳ ゴシック" w:hint="eastAsia"/>
                                      <w:i/>
                                      <w:color w:val="000000" w:themeColor="text1"/>
                                    </w:rPr>
                                    <w:t>評価対象業務従事者の場合を想定しています。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45" type="#_x0000_t62" style="position:absolute;left:0;text-align:left;margin-left:-18.45pt;margin-top:20.65pt;width:107.25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" adj="12909,-7233" fillcolor="white [3212]" strokecolor="black [3213]" strokeweight="1.5pt">
                      <v:textbox>
                        <w:txbxContent>
                          <w:p w:rsidR="00203992" w:rsidRPr="00F23E07" w:rsidRDefault="00203992" w:rsidP="005765AA">
                            <w:pPr>
                              <w:ind w:firstLineChars="100" w:firstLine="210"/>
                              <w:jc w:val="left"/>
                              <w:rPr>
                                <w:rFonts w:ascii="ＭＳ ゴシック" w:eastAsia="ＭＳ ゴシック" w:hAnsi="ＭＳ ゴシック"/>
                                <w:i/>
                                <w:color w:val="000000" w:themeColor="text1"/>
                              </w:rPr>
                            </w:pPr>
                            <w:r w:rsidRPr="00F23E07">
                              <w:rPr>
                                <w:rFonts w:ascii="ＭＳ ゴシック" w:eastAsia="ＭＳ ゴシック" w:hAnsi="ＭＳ ゴシック" w:hint="eastAsia"/>
                                <w:i/>
                                <w:color w:val="000000" w:themeColor="text1"/>
                              </w:rPr>
                              <w:t>評価対象業務従事者の場合を想定しています。</w:t>
                            </w:r>
                          </w:p>
                        </w:txbxContent>
                      </v:textbox>
                    </v:shape>
                  </w:pict>
                </mc:Fallback>
              </mc:AlternateContent>
            </w:r>
          </w:p>
        </w:tc>
        <w:tc>
          <w:tcPr>
            <w:tcW w:w="7796" w:type="dxa"/>
            <w:tcBorders>
              <w:top w:val="single" w:sz="6" w:space="0" w:color="auto"/>
              <w:left w:val="single" w:sz="6" w:space="0" w:color="auto"/>
              <w:bottom w:val="single" w:sz="6" w:space="0" w:color="auto"/>
              <w:right w:val="single" w:sz="6" w:space="0" w:color="auto"/>
            </w:tcBorders>
          </w:tcPr>
          <w:p w:rsidR="00144D2D" w:rsidRDefault="00203CDB" w:rsidP="001536E7">
            <w:pPr>
              <w:wordWrap w:val="0"/>
              <w:ind w:right="113" w:firstLineChars="100" w:firstLine="210"/>
              <w:rPr>
                <w:rFonts w:ascii="ＭＳ ゴシック" w:eastAsia="ＭＳ ゴシック" w:hAnsi="ＭＳ ゴシック"/>
                <w:szCs w:val="21"/>
              </w:rPr>
            </w:pPr>
            <w:r w:rsidRPr="008C332D">
              <w:rPr>
                <w:rFonts w:ascii="ＭＳ ゴシック" w:eastAsia="ＭＳ ゴシック" w:hAnsi="ＭＳ ゴシック" w:hint="eastAsia"/>
                <w:szCs w:val="21"/>
              </w:rPr>
              <w:t>業務主任者は、以下のとおり、</w:t>
            </w:r>
            <w:r>
              <w:rPr>
                <w:rFonts w:ascii="ＭＳ ゴシック" w:eastAsia="ＭＳ ゴシック" w:hAnsi="ＭＳ ゴシック" w:hint="eastAsia"/>
                <w:szCs w:val="21"/>
              </w:rPr>
              <w:t>企画競争時の評価対象業務従事者であった</w:t>
            </w:r>
            <w:r w:rsidRPr="008C332D">
              <w:rPr>
                <w:rFonts w:ascii="ＭＳ ゴシック" w:eastAsia="ＭＳ ゴシック" w:hAnsi="ＭＳ ゴシック" w:hint="eastAsia"/>
                <w:szCs w:val="21"/>
              </w:rPr>
              <w:t>「</w:t>
            </w:r>
            <w:r>
              <w:rPr>
                <w:rFonts w:ascii="ＭＳ ゴシック" w:eastAsia="ＭＳ ゴシック" w:hAnsi="ＭＳ ゴシック" w:hint="eastAsia"/>
                <w:szCs w:val="21"/>
              </w:rPr>
              <w:t>コミュニティ開発</w:t>
            </w:r>
            <w:r w:rsidRPr="008C332D">
              <w:rPr>
                <w:rFonts w:ascii="ＭＳ ゴシック" w:eastAsia="ＭＳ ゴシック" w:hAnsi="ＭＳ ゴシック" w:hint="eastAsia"/>
                <w:szCs w:val="21"/>
              </w:rPr>
              <w:t>」分野の業務従事者を</w:t>
            </w:r>
            <w:r>
              <w:rPr>
                <w:rFonts w:ascii="ＭＳ ゴシック" w:eastAsia="ＭＳ ゴシック" w:hAnsi="ＭＳ ゴシック" w:hint="eastAsia"/>
                <w:szCs w:val="21"/>
              </w:rPr>
              <w:t>交代</w:t>
            </w:r>
            <w:r w:rsidRPr="008C332D">
              <w:rPr>
                <w:rFonts w:ascii="ＭＳ ゴシック" w:eastAsia="ＭＳ ゴシック" w:hAnsi="ＭＳ ゴシック" w:hint="eastAsia"/>
                <w:szCs w:val="21"/>
              </w:rPr>
              <w:t>した</w:t>
            </w:r>
            <w:r>
              <w:rPr>
                <w:rFonts w:ascii="ＭＳ ゴシック" w:eastAsia="ＭＳ ゴシック" w:hAnsi="ＭＳ ゴシック" w:hint="eastAsia"/>
                <w:szCs w:val="21"/>
              </w:rPr>
              <w:t>い旨、理由を付して申入れ</w:t>
            </w:r>
            <w:r w:rsidRPr="008C332D">
              <w:rPr>
                <w:rFonts w:ascii="ＭＳ ゴシック" w:eastAsia="ＭＳ ゴシック" w:hAnsi="ＭＳ ゴシック" w:hint="eastAsia"/>
                <w:szCs w:val="21"/>
              </w:rPr>
              <w:t>た。監督職員は、</w:t>
            </w:r>
            <w:r>
              <w:rPr>
                <w:rFonts w:ascii="ＭＳ ゴシック" w:eastAsia="ＭＳ ゴシック" w:hAnsi="ＭＳ ゴシック" w:hint="eastAsia"/>
                <w:szCs w:val="21"/>
              </w:rPr>
              <w:t>交代の理由がやむを得ないものであると</w:t>
            </w:r>
            <w:r w:rsidR="00144D2D">
              <w:rPr>
                <w:rFonts w:ascii="ＭＳ ゴシック" w:eastAsia="ＭＳ ゴシック" w:hAnsi="ＭＳ ゴシック" w:hint="eastAsia"/>
                <w:szCs w:val="21"/>
              </w:rPr>
              <w:t>認識</w:t>
            </w:r>
            <w:r>
              <w:rPr>
                <w:rFonts w:ascii="ＭＳ ゴシック" w:eastAsia="ＭＳ ゴシック" w:hAnsi="ＭＳ ゴシック" w:hint="eastAsia"/>
                <w:szCs w:val="21"/>
              </w:rPr>
              <w:t>し、後任者の</w:t>
            </w:r>
            <w:r w:rsidR="00144D2D">
              <w:rPr>
                <w:rFonts w:ascii="ＭＳ ゴシック" w:eastAsia="ＭＳ ゴシック" w:hAnsi="ＭＳ ゴシック" w:hint="eastAsia"/>
                <w:szCs w:val="21"/>
              </w:rPr>
              <w:t>経験、能力、及び交代に係る受注者のバックアップ対応から判断して、全体業務の適切な履行に大きな支障がないと判断し、本交代を承諾した。</w:t>
            </w:r>
          </w:p>
          <w:p w:rsidR="00144D2D" w:rsidRDefault="00144D2D" w:rsidP="001536E7">
            <w:pPr>
              <w:wordWrap w:val="0"/>
              <w:ind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併せて、監督職員は後任の業務従</w:t>
            </w:r>
            <w:r w:rsidRPr="008C332D">
              <w:rPr>
                <w:rFonts w:ascii="ＭＳ ゴシック" w:eastAsia="ＭＳ ゴシック" w:hAnsi="ＭＳ ゴシック" w:hint="eastAsia"/>
                <w:szCs w:val="21"/>
              </w:rPr>
              <w:t>事者の所属先、格付に係る資格、適用すべき航空券クラスを確認した。</w:t>
            </w:r>
          </w:p>
          <w:p w:rsidR="001536E7" w:rsidRPr="001536E7" w:rsidRDefault="001536E7" w:rsidP="001536E7">
            <w:pPr>
              <w:wordWrap w:val="0"/>
              <w:ind w:right="113" w:firstLineChars="100" w:firstLine="210"/>
              <w:rPr>
                <w:rFonts w:ascii="ＭＳ ゴシック" w:eastAsia="ＭＳ ゴシック" w:hAnsi="ＭＳ ゴシック"/>
                <w:szCs w:val="21"/>
              </w:rPr>
            </w:pPr>
          </w:p>
          <w:p w:rsidR="00203CDB" w:rsidRPr="008C332D" w:rsidRDefault="00203CDB" w:rsidP="0092465C">
            <w:pPr>
              <w:wordWrap w:val="0"/>
              <w:ind w:right="113"/>
              <w:rPr>
                <w:rFonts w:ascii="ＭＳ ゴシック" w:eastAsia="ＭＳ ゴシック" w:hAnsi="ＭＳ ゴシック"/>
                <w:szCs w:val="21"/>
              </w:rPr>
            </w:pPr>
            <w:r w:rsidRPr="008C332D">
              <w:rPr>
                <w:rFonts w:ascii="ＭＳ ゴシック" w:eastAsia="ＭＳ ゴシック" w:hAnsi="ＭＳ ゴシック" w:hint="eastAsia"/>
                <w:szCs w:val="21"/>
              </w:rPr>
              <w:t>【</w:t>
            </w:r>
            <w:r>
              <w:rPr>
                <w:rFonts w:ascii="ＭＳ ゴシック" w:eastAsia="ＭＳ ゴシック" w:hAnsi="ＭＳ ゴシック" w:hint="eastAsia"/>
                <w:szCs w:val="21"/>
              </w:rPr>
              <w:t>ジェンダー分析</w:t>
            </w:r>
            <w:r w:rsidRPr="008C332D">
              <w:rPr>
                <w:rFonts w:ascii="ＭＳ ゴシック" w:eastAsia="ＭＳ ゴシック" w:hAnsi="ＭＳ ゴシック" w:hint="eastAsia"/>
                <w:szCs w:val="21"/>
              </w:rPr>
              <w:t>】</w:t>
            </w:r>
          </w:p>
          <w:p w:rsidR="00203CDB" w:rsidRDefault="00203CDB" w:rsidP="00DD6339">
            <w:pPr>
              <w:pStyle w:val="ad"/>
              <w:numPr>
                <w:ilvl w:val="0"/>
                <w:numId w:val="18"/>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交代理由：前任者</w:t>
            </w:r>
            <w:r w:rsidR="00461C4F">
              <w:rPr>
                <w:rFonts w:ascii="ＭＳ ゴシック" w:eastAsia="ＭＳ ゴシック" w:hAnsi="ＭＳ ゴシック" w:hint="eastAsia"/>
                <w:szCs w:val="21"/>
              </w:rPr>
              <w:t>□川×美</w:t>
            </w:r>
            <w:r w:rsidR="000C4875">
              <w:rPr>
                <w:rFonts w:ascii="ＭＳ ゴシック" w:eastAsia="ＭＳ ゴシック" w:hAnsi="ＭＳ ゴシック" w:hint="eastAsia"/>
                <w:szCs w:val="21"/>
              </w:rPr>
              <w:t>が、定年により半蔵門コンサルタンツ（株）を退職すること</w:t>
            </w:r>
            <w:r>
              <w:rPr>
                <w:rFonts w:ascii="ＭＳ ゴシック" w:eastAsia="ＭＳ ゴシック" w:hAnsi="ＭＳ ゴシック" w:hint="eastAsia"/>
                <w:szCs w:val="21"/>
              </w:rPr>
              <w:t>によるもの。</w:t>
            </w:r>
            <w:r w:rsidR="000C4875">
              <w:rPr>
                <w:rFonts w:ascii="ＭＳ ゴシック" w:eastAsia="ＭＳ ゴシック" w:hAnsi="ＭＳ ゴシック" w:hint="eastAsia"/>
                <w:szCs w:val="21"/>
              </w:rPr>
              <w:t>企画競争参加時は、定年退職後も同社技術嘱託として継続雇用となり、本件業務に従事する予定であったが、一身上の都合（親族の介護）により、技術嘱託への委嘱が困難となった。</w:t>
            </w:r>
          </w:p>
          <w:p w:rsidR="00203CDB" w:rsidRDefault="00203CDB" w:rsidP="00203CDB">
            <w:pPr>
              <w:pStyle w:val="ad"/>
              <w:numPr>
                <w:ilvl w:val="0"/>
                <w:numId w:val="18"/>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前任者：</w:t>
            </w:r>
            <w:r w:rsidR="00461C4F">
              <w:rPr>
                <w:rFonts w:ascii="ＭＳ ゴシック" w:eastAsia="ＭＳ ゴシック" w:hAnsi="ＭＳ ゴシック" w:hint="eastAsia"/>
                <w:szCs w:val="21"/>
              </w:rPr>
              <w:t>□川×美</w:t>
            </w:r>
          </w:p>
          <w:p w:rsidR="00203CDB" w:rsidRDefault="00203CDB" w:rsidP="0092465C">
            <w:pPr>
              <w:wordWrap w:val="0"/>
              <w:ind w:leftChars="118" w:left="248" w:right="113" w:firstLineChars="100" w:firstLine="210"/>
              <w:rPr>
                <w:rFonts w:ascii="ＭＳ ゴシック" w:eastAsia="ＭＳ ゴシック" w:hAnsi="ＭＳ ゴシック"/>
                <w:szCs w:val="21"/>
              </w:rPr>
            </w:pPr>
            <w:r w:rsidRPr="005A4D1A">
              <w:rPr>
                <w:rFonts w:ascii="ＭＳ ゴシック" w:eastAsia="ＭＳ ゴシック" w:hAnsi="ＭＳ ゴシック" w:hint="eastAsia"/>
                <w:szCs w:val="21"/>
              </w:rPr>
              <w:t>ａ）</w:t>
            </w:r>
            <w:r>
              <w:rPr>
                <w:rFonts w:ascii="ＭＳ ゴシック" w:eastAsia="ＭＳ ゴシック" w:hAnsi="ＭＳ ゴシック" w:hint="eastAsia"/>
                <w:szCs w:val="21"/>
              </w:rPr>
              <w:t>所属先：</w:t>
            </w:r>
            <w:r w:rsidR="000C4875">
              <w:rPr>
                <w:rFonts w:ascii="ＭＳ ゴシック" w:eastAsia="ＭＳ ゴシック" w:hAnsi="ＭＳ ゴシック" w:hint="eastAsia"/>
                <w:szCs w:val="21"/>
              </w:rPr>
              <w:t>半蔵門</w:t>
            </w:r>
            <w:r>
              <w:rPr>
                <w:rFonts w:ascii="ＭＳ ゴシック" w:eastAsia="ＭＳ ゴシック" w:hAnsi="ＭＳ ゴシック" w:hint="eastAsia"/>
                <w:szCs w:val="21"/>
              </w:rPr>
              <w:t>コンサルタンツ（株）</w:t>
            </w:r>
          </w:p>
          <w:p w:rsidR="00203CDB" w:rsidRDefault="00203CDB" w:rsidP="0092465C">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ｂ）格付：</w:t>
            </w:r>
            <w:r w:rsidR="00144D2D">
              <w:rPr>
                <w:rFonts w:ascii="ＭＳ ゴシック" w:eastAsia="ＭＳ ゴシック" w:hAnsi="ＭＳ ゴシック" w:hint="eastAsia"/>
                <w:szCs w:val="21"/>
              </w:rPr>
              <w:t>２</w:t>
            </w:r>
            <w:r>
              <w:rPr>
                <w:rFonts w:ascii="ＭＳ ゴシック" w:eastAsia="ＭＳ ゴシック" w:hAnsi="ＭＳ ゴシック" w:hint="eastAsia"/>
                <w:szCs w:val="21"/>
              </w:rPr>
              <w:t>号</w:t>
            </w:r>
          </w:p>
          <w:p w:rsidR="00203CDB" w:rsidRPr="005A4D1A" w:rsidRDefault="00203CDB" w:rsidP="0092465C">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ｃ）航空券クラス：ビジネスクラス</w:t>
            </w:r>
          </w:p>
          <w:p w:rsidR="00203CDB" w:rsidRPr="008C332D" w:rsidRDefault="00203CDB" w:rsidP="00BD7787">
            <w:pPr>
              <w:pStyle w:val="ad"/>
              <w:numPr>
                <w:ilvl w:val="0"/>
                <w:numId w:val="18"/>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後任者：</w:t>
            </w:r>
            <w:r w:rsidR="00461C4F">
              <w:rPr>
                <w:rFonts w:ascii="ＭＳ ゴシック" w:eastAsia="ＭＳ ゴシック" w:hAnsi="ＭＳ ゴシック" w:hint="eastAsia"/>
                <w:szCs w:val="21"/>
              </w:rPr>
              <w:t>△</w:t>
            </w:r>
            <w:r w:rsidR="00BD7787" w:rsidRPr="00BD7787">
              <w:rPr>
                <w:rFonts w:ascii="ＭＳ ゴシック" w:eastAsia="ＭＳ ゴシック" w:hAnsi="ＭＳ ゴシック" w:hint="eastAsia"/>
                <w:szCs w:val="21"/>
              </w:rPr>
              <w:t>谷</w:t>
            </w:r>
            <w:r w:rsidR="00461C4F">
              <w:rPr>
                <w:rFonts w:ascii="ＭＳ ゴシック" w:eastAsia="ＭＳ ゴシック" w:hAnsi="ＭＳ ゴシック" w:hint="eastAsia"/>
                <w:szCs w:val="21"/>
              </w:rPr>
              <w:t>○次</w:t>
            </w:r>
          </w:p>
          <w:p w:rsidR="00203CDB" w:rsidRDefault="00203CDB" w:rsidP="0092465C">
            <w:pPr>
              <w:wordWrap w:val="0"/>
              <w:ind w:leftChars="118" w:left="248" w:right="113" w:firstLineChars="100" w:firstLine="210"/>
              <w:rPr>
                <w:rFonts w:ascii="ＭＳ ゴシック" w:eastAsia="ＭＳ ゴシック" w:hAnsi="ＭＳ ゴシック"/>
                <w:szCs w:val="21"/>
              </w:rPr>
            </w:pPr>
            <w:r w:rsidRPr="005A4D1A">
              <w:rPr>
                <w:rFonts w:ascii="ＭＳ ゴシック" w:eastAsia="ＭＳ ゴシック" w:hAnsi="ＭＳ ゴシック" w:hint="eastAsia"/>
                <w:szCs w:val="21"/>
              </w:rPr>
              <w:t>ａ）</w:t>
            </w:r>
            <w:r>
              <w:rPr>
                <w:rFonts w:ascii="ＭＳ ゴシック" w:eastAsia="ＭＳ ゴシック" w:hAnsi="ＭＳ ゴシック" w:hint="eastAsia"/>
                <w:szCs w:val="21"/>
              </w:rPr>
              <w:t>所属先：</w:t>
            </w:r>
            <w:r w:rsidR="000C4875">
              <w:rPr>
                <w:rFonts w:ascii="ＭＳ ゴシック" w:eastAsia="ＭＳ ゴシック" w:hAnsi="ＭＳ ゴシック" w:hint="eastAsia"/>
                <w:szCs w:val="21"/>
              </w:rPr>
              <w:t>半蔵門</w:t>
            </w:r>
            <w:r>
              <w:rPr>
                <w:rFonts w:ascii="ＭＳ ゴシック" w:eastAsia="ＭＳ ゴシック" w:hAnsi="ＭＳ ゴシック" w:hint="eastAsia"/>
                <w:szCs w:val="21"/>
              </w:rPr>
              <w:t>コンサルタンツ（株）</w:t>
            </w:r>
          </w:p>
          <w:p w:rsidR="00203CDB" w:rsidRDefault="00203CDB" w:rsidP="0092465C">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ｂ）格付：</w:t>
            </w:r>
            <w:r w:rsidR="00144D2D">
              <w:rPr>
                <w:rFonts w:ascii="ＭＳ ゴシック" w:eastAsia="ＭＳ ゴシック" w:hAnsi="ＭＳ ゴシック" w:hint="eastAsia"/>
                <w:szCs w:val="21"/>
              </w:rPr>
              <w:t>２</w:t>
            </w:r>
            <w:r>
              <w:rPr>
                <w:rFonts w:ascii="ＭＳ ゴシック" w:eastAsia="ＭＳ ゴシック" w:hAnsi="ＭＳ ゴシック" w:hint="eastAsia"/>
                <w:szCs w:val="21"/>
              </w:rPr>
              <w:t>号</w:t>
            </w:r>
          </w:p>
          <w:p w:rsidR="00203CDB" w:rsidRPr="005A4D1A" w:rsidRDefault="00203CDB" w:rsidP="0092465C">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ｃ）航空券クラス：</w:t>
            </w:r>
            <w:r w:rsidR="000C4875">
              <w:rPr>
                <w:rFonts w:ascii="ＭＳ ゴシック" w:eastAsia="ＭＳ ゴシック" w:hAnsi="ＭＳ ゴシック" w:hint="eastAsia"/>
                <w:szCs w:val="21"/>
              </w:rPr>
              <w:t>ビジネス</w:t>
            </w:r>
            <w:r>
              <w:rPr>
                <w:rFonts w:ascii="ＭＳ ゴシック" w:eastAsia="ＭＳ ゴシック" w:hAnsi="ＭＳ ゴシック" w:hint="eastAsia"/>
                <w:szCs w:val="21"/>
              </w:rPr>
              <w:t>クラス</w:t>
            </w:r>
          </w:p>
          <w:p w:rsidR="00203CDB" w:rsidRDefault="00203CDB" w:rsidP="00203CDB">
            <w:pPr>
              <w:pStyle w:val="ad"/>
              <w:numPr>
                <w:ilvl w:val="0"/>
                <w:numId w:val="18"/>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その他：</w:t>
            </w:r>
          </w:p>
          <w:p w:rsidR="00203CDB" w:rsidRDefault="00144D2D" w:rsidP="00144D2D">
            <w:pPr>
              <w:wordWrap w:val="0"/>
              <w:ind w:leftChars="218" w:left="66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ａ）</w:t>
            </w:r>
            <w:r w:rsidR="00203CDB">
              <w:rPr>
                <w:rFonts w:ascii="ＭＳ ゴシック" w:eastAsia="ＭＳ ゴシック" w:hAnsi="ＭＳ ゴシック" w:hint="eastAsia"/>
                <w:szCs w:val="21"/>
              </w:rPr>
              <w:t>前任者、後任者の引継ぎのため、後任者の現地到着後、前任者は自社の経費負担により現地業務期間を６日間延長し、現地にて引継ぎ作業を行うこととする。</w:t>
            </w:r>
          </w:p>
          <w:p w:rsidR="00203CDB" w:rsidRPr="008C332D" w:rsidRDefault="00144D2D" w:rsidP="00DD22E6">
            <w:pPr>
              <w:wordWrap w:val="0"/>
              <w:ind w:leftChars="218" w:left="66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ｂ）後任者の円滑な業務継承を確保するため、</w:t>
            </w:r>
            <w:r w:rsidR="000C4875">
              <w:rPr>
                <w:rFonts w:ascii="ＭＳ ゴシック" w:eastAsia="ＭＳ ゴシック" w:hAnsi="ＭＳ ゴシック" w:hint="eastAsia"/>
                <w:szCs w:val="21"/>
              </w:rPr>
              <w:t>業務主任者は自社の経費負担により、現地業務期間を６日間延長し、後任者へのバックアップを行うこととする。</w:t>
            </w:r>
          </w:p>
          <w:p w:rsidR="00203CDB" w:rsidRPr="008C332D" w:rsidRDefault="00203CDB" w:rsidP="0092465C">
            <w:pPr>
              <w:pStyle w:val="af1"/>
              <w:rPr>
                <w:rFonts w:ascii="ＭＳ ゴシック" w:eastAsia="ＭＳ ゴシック" w:hAnsi="ＭＳ ゴシック"/>
                <w:sz w:val="21"/>
                <w:szCs w:val="21"/>
              </w:rPr>
            </w:pPr>
            <w:r w:rsidRPr="008C332D">
              <w:rPr>
                <w:rFonts w:ascii="ＭＳ ゴシック" w:eastAsia="ＭＳ ゴシック" w:hAnsi="ＭＳ ゴシック" w:hint="eastAsia"/>
                <w:sz w:val="21"/>
                <w:szCs w:val="21"/>
              </w:rPr>
              <w:t>以上</w:t>
            </w:r>
          </w:p>
          <w:p w:rsidR="00203CDB" w:rsidRPr="008C332D" w:rsidRDefault="00203CDB" w:rsidP="0092465C">
            <w:pPr>
              <w:rPr>
                <w:rFonts w:ascii="ＭＳ ゴシック" w:eastAsia="ＭＳ ゴシック" w:hAnsi="ＭＳ ゴシック"/>
                <w:szCs w:val="21"/>
              </w:rPr>
            </w:pPr>
          </w:p>
          <w:p w:rsidR="00203CDB" w:rsidRDefault="0092465C" w:rsidP="00144D2D">
            <w:pPr>
              <w:rPr>
                <w:rFonts w:ascii="ＭＳ ゴシック" w:eastAsia="ＭＳ ゴシック" w:hAnsi="ＭＳ ゴシック"/>
                <w:szCs w:val="21"/>
              </w:rPr>
            </w:pPr>
            <w:r>
              <w:rPr>
                <w:rFonts w:ascii="ＭＳ ゴシック" w:eastAsia="ＭＳ ゴシック" w:hAnsi="ＭＳ ゴシック" w:hint="eastAsia"/>
                <w:szCs w:val="21"/>
              </w:rPr>
              <w:t>別添：業務従事者名簿</w:t>
            </w:r>
            <w:r w:rsidR="00FD5C0B" w:rsidRPr="00FD5C0B">
              <w:rPr>
                <w:rFonts w:ascii="ＭＳ ゴシック" w:eastAsia="ＭＳ ゴシック" w:hAnsi="ＭＳ ゴシック" w:hint="eastAsia"/>
                <w:i/>
                <w:szCs w:val="21"/>
              </w:rPr>
              <w:t>（添付省略）</w:t>
            </w:r>
          </w:p>
          <w:p w:rsidR="00FD5C0B" w:rsidRDefault="00FD5C0B" w:rsidP="00FD5C0B">
            <w:pPr>
              <w:rPr>
                <w:rFonts w:ascii="ＭＳ ゴシック" w:eastAsia="ＭＳ ゴシック" w:hAnsi="ＭＳ ゴシック"/>
                <w:szCs w:val="21"/>
              </w:rPr>
            </w:pPr>
          </w:p>
          <w:p w:rsidR="00DD22E6" w:rsidRDefault="00DD22E6" w:rsidP="00FD5C0B">
            <w:pPr>
              <w:rPr>
                <w:rFonts w:ascii="ＭＳ ゴシック" w:eastAsia="ＭＳ ゴシック" w:hAnsi="ＭＳ ゴシック"/>
                <w:szCs w:val="21"/>
              </w:rPr>
            </w:pPr>
          </w:p>
          <w:p w:rsidR="00DD22E6" w:rsidRDefault="00DD22E6" w:rsidP="00FD5C0B">
            <w:pPr>
              <w:rPr>
                <w:rFonts w:ascii="ＭＳ ゴシック" w:eastAsia="ＭＳ ゴシック" w:hAnsi="ＭＳ ゴシック"/>
                <w:szCs w:val="21"/>
              </w:rPr>
            </w:pPr>
          </w:p>
          <w:tbl>
            <w:tblPr>
              <w:tblStyle w:val="ae"/>
              <w:tblW w:w="0" w:type="auto"/>
              <w:tblLayout w:type="fixed"/>
              <w:tblLook w:val="04A0" w:firstRow="1" w:lastRow="0" w:firstColumn="1" w:lastColumn="0" w:noHBand="0" w:noVBand="1"/>
            </w:tblPr>
            <w:tblGrid>
              <w:gridCol w:w="7725"/>
            </w:tblGrid>
            <w:tr w:rsidR="00FD5C0B" w:rsidRPr="00F23E07" w:rsidTr="00666B24">
              <w:tc>
                <w:tcPr>
                  <w:tcW w:w="7725" w:type="dxa"/>
                </w:tcPr>
                <w:p w:rsidR="00FD5C0B" w:rsidRPr="00F23E07" w:rsidRDefault="00FD5C0B" w:rsidP="00666B24">
                  <w:pPr>
                    <w:rPr>
                      <w:rFonts w:ascii="ＭＳ ゴシック" w:eastAsia="ＭＳ ゴシック" w:hAnsi="ＭＳ ゴシック"/>
                      <w:i/>
                      <w:szCs w:val="21"/>
                    </w:rPr>
                  </w:pPr>
                  <w:r w:rsidRPr="00F23E07">
                    <w:rPr>
                      <w:rFonts w:ascii="ＭＳ ゴシック" w:eastAsia="ＭＳ ゴシック" w:hAnsi="ＭＳ ゴシック" w:hint="eastAsia"/>
                      <w:i/>
                      <w:szCs w:val="21"/>
                    </w:rPr>
                    <w:t>【解説】</w:t>
                  </w:r>
                </w:p>
                <w:p w:rsidR="00FD5C0B" w:rsidRPr="00F23E07" w:rsidRDefault="00FD5C0B" w:rsidP="00DD22E6">
                  <w:pPr>
                    <w:ind w:firstLineChars="100" w:firstLine="210"/>
                    <w:rPr>
                      <w:rFonts w:ascii="ＭＳ ゴシック" w:eastAsia="ＭＳ ゴシック" w:hAnsi="ＭＳ ゴシック"/>
                      <w:i/>
                      <w:szCs w:val="21"/>
                    </w:rPr>
                  </w:pPr>
                  <w:r w:rsidRPr="00F23E07">
                    <w:rPr>
                      <w:rFonts w:ascii="ＭＳ ゴシック" w:eastAsia="ＭＳ ゴシック" w:hAnsi="ＭＳ ゴシック" w:hint="eastAsia"/>
                      <w:i/>
                      <w:szCs w:val="21"/>
                    </w:rPr>
                    <w:t>評価対象業務従事者が交代する場合、必ず後任者の履歴書の提出を求め（打合簿への添付は不要）、</w:t>
                  </w:r>
                  <w:r w:rsidR="00415FF8" w:rsidRPr="00F23E07">
                    <w:rPr>
                      <w:rFonts w:ascii="ＭＳ ゴシック" w:eastAsia="ＭＳ ゴシック" w:hAnsi="ＭＳ ゴシック" w:hint="eastAsia"/>
                      <w:i/>
                      <w:szCs w:val="21"/>
                    </w:rPr>
                    <w:t>前任者と同等以上の</w:t>
                  </w:r>
                  <w:r w:rsidRPr="00F23E07">
                    <w:rPr>
                      <w:rFonts w:ascii="ＭＳ ゴシック" w:eastAsia="ＭＳ ゴシック" w:hAnsi="ＭＳ ゴシック" w:hint="eastAsia"/>
                      <w:i/>
                      <w:szCs w:val="21"/>
                    </w:rPr>
                    <w:t>経験、能力等</w:t>
                  </w:r>
                  <w:r w:rsidR="00415FF8" w:rsidRPr="00F23E07">
                    <w:rPr>
                      <w:rFonts w:ascii="ＭＳ ゴシック" w:eastAsia="ＭＳ ゴシック" w:hAnsi="ＭＳ ゴシック" w:hint="eastAsia"/>
                      <w:i/>
                      <w:szCs w:val="21"/>
                    </w:rPr>
                    <w:t>を有し、業務実施上</w:t>
                  </w:r>
                  <w:r w:rsidRPr="00F23E07">
                    <w:rPr>
                      <w:rFonts w:ascii="ＭＳ ゴシック" w:eastAsia="ＭＳ ゴシック" w:hAnsi="ＭＳ ゴシック" w:hint="eastAsia"/>
                      <w:i/>
                      <w:szCs w:val="21"/>
                    </w:rPr>
                    <w:t>問題ないかを確認して</w:t>
                  </w:r>
                  <w:r w:rsidR="00AF7345">
                    <w:rPr>
                      <w:rFonts w:ascii="ＭＳ ゴシック" w:eastAsia="ＭＳ ゴシック" w:hAnsi="ＭＳ ゴシック" w:hint="eastAsia"/>
                      <w:i/>
                      <w:szCs w:val="21"/>
                    </w:rPr>
                    <w:t>ください</w:t>
                  </w:r>
                  <w:r w:rsidRPr="00F23E07">
                    <w:rPr>
                      <w:rFonts w:ascii="ＭＳ ゴシック" w:eastAsia="ＭＳ ゴシック" w:hAnsi="ＭＳ ゴシック" w:hint="eastAsia"/>
                      <w:i/>
                      <w:szCs w:val="21"/>
                    </w:rPr>
                    <w:t>。</w:t>
                  </w:r>
                </w:p>
              </w:tc>
            </w:tr>
          </w:tbl>
          <w:p w:rsidR="0092465C" w:rsidRPr="00FD5C0B" w:rsidRDefault="0092465C" w:rsidP="00144D2D">
            <w:pPr>
              <w:rPr>
                <w:rFonts w:ascii="ＭＳ ゴシック" w:eastAsia="ＭＳ ゴシック" w:hAnsi="ＭＳ ゴシック"/>
                <w:szCs w:val="21"/>
              </w:rPr>
            </w:pPr>
          </w:p>
        </w:tc>
      </w:tr>
    </w:tbl>
    <w:p w:rsidR="00203CDB" w:rsidRDefault="00203CDB" w:rsidP="00203CDB">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036302" w:rsidRPr="002952E9" w:rsidRDefault="00036302" w:rsidP="00036302">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１３</w:t>
      </w:r>
    </w:p>
    <w:p w:rsidR="00036302" w:rsidRPr="002952E9" w:rsidRDefault="00036302" w:rsidP="00036302">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036302" w:rsidRPr="002952E9" w:rsidRDefault="00036302" w:rsidP="00036302">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Pr="002952E9">
        <w:rPr>
          <w:rFonts w:ascii="ＭＳ ゴシック" w:eastAsia="ＭＳ ゴシック" w:hAnsi="ＭＳ ゴシック" w:hint="eastAsia"/>
          <w:szCs w:val="21"/>
        </w:rPr>
        <w:t>年○○月○○日</w:t>
      </w:r>
    </w:p>
    <w:p w:rsidR="00036302" w:rsidRPr="002952E9" w:rsidRDefault="00036302" w:rsidP="00036302">
      <w:pPr>
        <w:spacing w:line="30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036302" w:rsidRPr="002952E9" w:rsidRDefault="00036302" w:rsidP="00036302">
      <w:pPr>
        <w:spacing w:line="30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036302">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036302" w:rsidRPr="002952E9" w:rsidRDefault="00036302" w:rsidP="00036302">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036302" w:rsidRPr="00EF4307" w:rsidRDefault="00036302" w:rsidP="00036302">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036302" w:rsidRPr="002952E9" w:rsidTr="00AF7345">
        <w:trPr>
          <w:trHeight w:val="474"/>
        </w:trPr>
        <w:tc>
          <w:tcPr>
            <w:tcW w:w="1871" w:type="dxa"/>
            <w:tcBorders>
              <w:top w:val="single" w:sz="6" w:space="0" w:color="auto"/>
              <w:left w:val="single" w:sz="6" w:space="0" w:color="auto"/>
              <w:bottom w:val="single" w:sz="6" w:space="0" w:color="auto"/>
              <w:right w:val="single" w:sz="6" w:space="0" w:color="auto"/>
            </w:tcBorders>
            <w:vAlign w:val="center"/>
          </w:tcPr>
          <w:p w:rsidR="00036302" w:rsidRPr="002952E9" w:rsidRDefault="00036302" w:rsidP="00AF7345">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036302" w:rsidRPr="002952E9" w:rsidRDefault="00036302" w:rsidP="00AF7345">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036302" w:rsidRPr="002952E9" w:rsidTr="00AF7345">
        <w:trPr>
          <w:trHeight w:val="10545"/>
        </w:trPr>
        <w:tc>
          <w:tcPr>
            <w:tcW w:w="1871" w:type="dxa"/>
            <w:tcBorders>
              <w:top w:val="single" w:sz="6" w:space="0" w:color="auto"/>
              <w:left w:val="single" w:sz="6" w:space="0" w:color="auto"/>
              <w:bottom w:val="single" w:sz="6" w:space="0" w:color="auto"/>
              <w:right w:val="single" w:sz="6" w:space="0" w:color="auto"/>
            </w:tcBorders>
          </w:tcPr>
          <w:p w:rsidR="006A6127" w:rsidRDefault="006A6127"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r>
              <w:rPr>
                <w:rFonts w:ascii="ＭＳ ゴシック" w:eastAsia="ＭＳ ゴシック" w:hAnsi="ＭＳ ゴシック" w:hint="eastAsia"/>
                <w:szCs w:val="21"/>
              </w:rPr>
              <w:t>契約開始に当たっての合意事項</w:t>
            </w:r>
          </w:p>
          <w:p w:rsidR="00036302" w:rsidRPr="005C6534" w:rsidRDefault="00036302" w:rsidP="00AF7345">
            <w:pPr>
              <w:tabs>
                <w:tab w:val="left" w:pos="1815"/>
              </w:tabs>
              <w:ind w:right="113"/>
              <w:rPr>
                <w:rFonts w:ascii="ＭＳ ゴシック" w:eastAsia="ＭＳ ゴシック" w:hAnsi="ＭＳ ゴシック"/>
                <w:szCs w:val="21"/>
              </w:rPr>
            </w:pPr>
            <w:r>
              <w:rPr>
                <w:rFonts w:ascii="ＭＳ ゴシック" w:eastAsia="ＭＳ ゴシック" w:hAnsi="ＭＳ ゴシック" w:hint="eastAsia"/>
                <w:szCs w:val="21"/>
              </w:rPr>
              <w:t>補強の配置限度について</w:t>
            </w:r>
          </w:p>
          <w:p w:rsidR="00036302" w:rsidRPr="005C6534"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r>
              <w:rPr>
                <w:rFonts w:ascii="ＭＳ ゴシック" w:eastAsia="ＭＳ ゴシック" w:hAnsi="ＭＳ ゴシック" w:hint="eastAsia"/>
                <w:szCs w:val="21"/>
              </w:rPr>
              <w:t>補強の配置上限目途の超過</w:t>
            </w: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Default="00036302" w:rsidP="00AF7345">
            <w:pPr>
              <w:ind w:right="113"/>
              <w:rPr>
                <w:rFonts w:ascii="ＭＳ ゴシック" w:eastAsia="ＭＳ ゴシック" w:hAnsi="ＭＳ ゴシック"/>
                <w:szCs w:val="21"/>
              </w:rPr>
            </w:pPr>
          </w:p>
          <w:p w:rsidR="00036302" w:rsidRPr="002952E9" w:rsidRDefault="00036302" w:rsidP="00AF7345">
            <w:pPr>
              <w:ind w:right="113"/>
              <w:rPr>
                <w:rFonts w:ascii="ＭＳ ゴシック" w:eastAsia="ＭＳ ゴシック" w:hAnsi="ＭＳ ゴシック"/>
                <w:szCs w:val="21"/>
              </w:rPr>
            </w:pPr>
            <w:r>
              <w:rPr>
                <w:rFonts w:ascii="ＭＳ ゴシック" w:eastAsia="ＭＳ ゴシック" w:hAnsi="ＭＳ ゴシック" w:hint="eastAsia"/>
                <w:szCs w:val="21"/>
              </w:rPr>
              <w:t>業務主任者の所属先の変更</w:t>
            </w:r>
          </w:p>
        </w:tc>
        <w:tc>
          <w:tcPr>
            <w:tcW w:w="7796" w:type="dxa"/>
            <w:tcBorders>
              <w:top w:val="single" w:sz="6" w:space="0" w:color="auto"/>
              <w:left w:val="single" w:sz="6" w:space="0" w:color="auto"/>
              <w:bottom w:val="single" w:sz="6" w:space="0" w:color="auto"/>
              <w:right w:val="single" w:sz="6" w:space="0" w:color="auto"/>
            </w:tcBorders>
          </w:tcPr>
          <w:p w:rsidR="00036302" w:rsidRDefault="00036302" w:rsidP="00AF734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【契約締結時点で、補強の配置目途上限を超えることが明らかな場合】</w:t>
            </w:r>
          </w:p>
          <w:p w:rsidR="00036302" w:rsidRDefault="009764E1" w:rsidP="009764E1">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36302">
              <w:rPr>
                <w:rFonts w:ascii="ＭＳ ゴシック" w:eastAsia="ＭＳ ゴシック" w:hAnsi="ＭＳ ゴシック" w:hint="eastAsia"/>
                <w:szCs w:val="21"/>
              </w:rPr>
              <w:t>受注者から提示のあった業務従事者配置計画において「補強」に当たる業務従事者が１３人中１２人を占めており、これは補強に係る配置上限目途である業務従事者の４分の３を大幅に超過している。</w:t>
            </w:r>
          </w:p>
          <w:p w:rsidR="00036302" w:rsidRDefault="00036302" w:rsidP="00AF734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しかしながら、受注者は2015年8月に分社化を行っており、補強１２人中、分社化された企業に所属している業務従事者が１０人を数え、これら業務従事者は同じグループ企業内で日常的に共同業務を行っていることから、業務の実施に際して大きな支障とはならないと判断される。</w:t>
            </w:r>
          </w:p>
          <w:p w:rsidR="00036302" w:rsidRDefault="00036302" w:rsidP="00AF734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このため、監督職員は、提示された配置計画を特に問題ないものとして承諾した。</w:t>
            </w:r>
          </w:p>
          <w:p w:rsidR="00036302" w:rsidRPr="00AD50B7" w:rsidRDefault="00036302" w:rsidP="00AF7345">
            <w:pPr>
              <w:ind w:leftChars="18" w:left="38" w:right="113"/>
              <w:jc w:val="left"/>
              <w:rPr>
                <w:rFonts w:ascii="ＭＳ ゴシック" w:eastAsia="ＭＳ ゴシック" w:hAnsi="ＭＳ ゴシック"/>
                <w:szCs w:val="21"/>
              </w:rPr>
            </w:pPr>
          </w:p>
          <w:p w:rsidR="00036302" w:rsidRDefault="00036302" w:rsidP="00AF7345">
            <w:pPr>
              <w:ind w:leftChars="18" w:left="38" w:right="113"/>
              <w:jc w:val="left"/>
              <w:rPr>
                <w:rFonts w:ascii="ＭＳ ゴシック" w:eastAsia="ＭＳ ゴシック" w:hAnsi="ＭＳ ゴシック"/>
                <w:szCs w:val="21"/>
              </w:rPr>
            </w:pPr>
          </w:p>
          <w:p w:rsidR="00036302" w:rsidRDefault="00036302" w:rsidP="00AF734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【業務従事者の交代により限度を超える場合】</w:t>
            </w:r>
          </w:p>
          <w:p w:rsidR="00036302" w:rsidRDefault="00036302" w:rsidP="00AF734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（例１）</w:t>
            </w:r>
          </w:p>
          <w:p w:rsidR="00036302" w:rsidRDefault="00036302" w:rsidP="00AF734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なお、今回の業務従事者の交代により、補強の配置上限目途を超過することとなるが、交代する業務従事者は、現在、受注者からその子会社である●●●●●エンジニア（株）へ出向中の者であり、名目上「補強」に分類されるが、業務の実施に際して大きな支障とはならないと判断し、監督職員は、これを承諾した。</w:t>
            </w:r>
          </w:p>
          <w:p w:rsidR="00036302" w:rsidRDefault="00036302" w:rsidP="00AF734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（例２）</w:t>
            </w:r>
          </w:p>
          <w:p w:rsidR="00036302" w:rsidRDefault="00036302" w:rsidP="00AF734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前略）、マルチセクターを対象とするプロジェクトの実施上やむを得ないものであり、毎週金曜日に全業務従事者がWebテレビ会議を通じて参加する進捗状況共有会議を実施すること等により、業務実施への支障を最小化する工夫も行うことから、大きな支障とはならないと判断し、監督職員は、これを承諾した。</w:t>
            </w:r>
          </w:p>
          <w:p w:rsidR="00036302" w:rsidRDefault="00036302" w:rsidP="00AF7345">
            <w:pPr>
              <w:ind w:leftChars="18" w:left="38" w:right="113"/>
              <w:jc w:val="left"/>
              <w:rPr>
                <w:rFonts w:ascii="ＭＳ ゴシック" w:eastAsia="ＭＳ ゴシック" w:hAnsi="ＭＳ ゴシック"/>
                <w:szCs w:val="21"/>
              </w:rPr>
            </w:pPr>
          </w:p>
          <w:p w:rsidR="00036302" w:rsidRDefault="00036302" w:rsidP="00AF7345">
            <w:pPr>
              <w:ind w:leftChars="18" w:left="38" w:right="113"/>
              <w:jc w:val="left"/>
              <w:rPr>
                <w:rFonts w:ascii="ＭＳ ゴシック" w:eastAsia="ＭＳ ゴシック" w:hAnsi="ＭＳ ゴシック"/>
                <w:szCs w:val="21"/>
              </w:rPr>
            </w:pPr>
          </w:p>
          <w:p w:rsidR="00036302" w:rsidRDefault="00036302" w:rsidP="00AF7345">
            <w:pPr>
              <w:ind w:leftChars="18" w:left="38" w:right="113"/>
              <w:jc w:val="left"/>
              <w:rPr>
                <w:rFonts w:ascii="ＭＳ ゴシック" w:eastAsia="ＭＳ ゴシック" w:hAnsi="ＭＳ ゴシック"/>
                <w:szCs w:val="21"/>
              </w:rPr>
            </w:pPr>
          </w:p>
          <w:p w:rsidR="00036302" w:rsidRPr="00B14408" w:rsidRDefault="00036302" w:rsidP="00AF734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【業務主任者が定年退職等により、補強となる場合】</w:t>
            </w:r>
          </w:p>
          <w:p w:rsidR="00036302" w:rsidRDefault="00036302" w:rsidP="00AF734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2016年3月31日付で、業務主任者が定年により受注者企業を退職するが、引き続き、本契約における業務主任者に留まることとする。</w:t>
            </w:r>
          </w:p>
          <w:p w:rsidR="00036302" w:rsidRDefault="00036302" w:rsidP="00AF734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このため、名目上、業務主任者が補強となるが、業務実施上特に問題となることはないと判断し、監督職員は、これを承諾した。</w:t>
            </w:r>
          </w:p>
          <w:p w:rsidR="00036302" w:rsidRPr="00533BF3" w:rsidRDefault="00036302" w:rsidP="00AF7345">
            <w:pPr>
              <w:ind w:leftChars="118" w:left="458" w:right="113" w:hangingChars="100" w:hanging="210"/>
              <w:jc w:val="left"/>
              <w:rPr>
                <w:rFonts w:ascii="ＭＳ ゴシック" w:eastAsia="ＭＳ ゴシック" w:hAnsi="ＭＳ ゴシック"/>
                <w:i/>
                <w:szCs w:val="21"/>
              </w:rPr>
            </w:pPr>
            <w:r w:rsidRPr="00533BF3">
              <w:rPr>
                <w:rFonts w:ascii="ＭＳ ゴシック" w:eastAsia="ＭＳ ゴシック" w:hAnsi="ＭＳ ゴシック" w:hint="eastAsia"/>
                <w:i/>
                <w:szCs w:val="21"/>
              </w:rPr>
              <w:t>注）当初業務指示書の記載されている条件を外れる</w:t>
            </w:r>
            <w:r>
              <w:rPr>
                <w:rFonts w:ascii="ＭＳ ゴシック" w:eastAsia="ＭＳ ゴシック" w:hAnsi="ＭＳ ゴシック" w:hint="eastAsia"/>
                <w:i/>
                <w:szCs w:val="21"/>
              </w:rPr>
              <w:t>場合は</w:t>
            </w:r>
            <w:r w:rsidRPr="00533BF3">
              <w:rPr>
                <w:rFonts w:ascii="ＭＳ ゴシック" w:eastAsia="ＭＳ ゴシック" w:hAnsi="ＭＳ ゴシック" w:hint="eastAsia"/>
                <w:i/>
                <w:szCs w:val="21"/>
              </w:rPr>
              <w:t>、原則として、担当契約課長の確認を得ること。</w:t>
            </w:r>
          </w:p>
          <w:p w:rsidR="00036302" w:rsidRPr="00262CD8" w:rsidRDefault="00036302" w:rsidP="00AF7345">
            <w:pPr>
              <w:ind w:leftChars="18" w:left="38" w:right="113"/>
              <w:jc w:val="left"/>
              <w:rPr>
                <w:rFonts w:ascii="ＭＳ ゴシック" w:eastAsia="ＭＳ ゴシック" w:hAnsi="ＭＳ ゴシック"/>
                <w:szCs w:val="21"/>
              </w:rPr>
            </w:pPr>
          </w:p>
        </w:tc>
      </w:tr>
    </w:tbl>
    <w:p w:rsidR="00036302" w:rsidRDefault="00036302" w:rsidP="00036302">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262CD8" w:rsidRPr="002952E9" w:rsidRDefault="00262CD8" w:rsidP="00262CD8">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４</w:t>
      </w:r>
    </w:p>
    <w:p w:rsidR="00262CD8" w:rsidRPr="002952E9" w:rsidRDefault="00262CD8" w:rsidP="00262CD8">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62CD8" w:rsidRPr="002952E9" w:rsidRDefault="0062570D" w:rsidP="00262CD8">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262CD8" w:rsidRPr="002952E9">
        <w:rPr>
          <w:rFonts w:ascii="ＭＳ ゴシック" w:eastAsia="ＭＳ ゴシック" w:hAnsi="ＭＳ ゴシック" w:hint="eastAsia"/>
          <w:szCs w:val="21"/>
        </w:rPr>
        <w:t>年○○月○○日</w:t>
      </w:r>
    </w:p>
    <w:p w:rsidR="00262CD8" w:rsidRPr="002952E9" w:rsidRDefault="00262CD8" w:rsidP="00262CD8">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62CD8" w:rsidRPr="002952E9" w:rsidRDefault="00262CD8" w:rsidP="00262CD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262CD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262CD8" w:rsidRPr="002952E9" w:rsidRDefault="00262CD8" w:rsidP="00262CD8">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62CD8" w:rsidRPr="002952E9" w:rsidRDefault="00262CD8" w:rsidP="00262CD8">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262CD8" w:rsidRPr="002952E9" w:rsidTr="004C36A9">
        <w:trPr>
          <w:trHeight w:val="474"/>
        </w:trPr>
        <w:tc>
          <w:tcPr>
            <w:tcW w:w="1871" w:type="dxa"/>
            <w:tcBorders>
              <w:top w:val="single" w:sz="6" w:space="0" w:color="auto"/>
              <w:left w:val="single" w:sz="6" w:space="0" w:color="auto"/>
              <w:bottom w:val="single" w:sz="6" w:space="0" w:color="auto"/>
              <w:right w:val="single" w:sz="6" w:space="0" w:color="auto"/>
            </w:tcBorders>
            <w:vAlign w:val="center"/>
          </w:tcPr>
          <w:p w:rsidR="00262CD8" w:rsidRPr="002952E9" w:rsidRDefault="00262CD8" w:rsidP="00666B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262CD8" w:rsidRPr="002952E9" w:rsidRDefault="00262CD8" w:rsidP="00666B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262CD8" w:rsidRPr="002952E9" w:rsidTr="00666B24">
        <w:trPr>
          <w:trHeight w:val="10545"/>
        </w:trPr>
        <w:tc>
          <w:tcPr>
            <w:tcW w:w="1871" w:type="dxa"/>
            <w:tcBorders>
              <w:top w:val="single" w:sz="6" w:space="0" w:color="auto"/>
              <w:left w:val="single" w:sz="6" w:space="0" w:color="auto"/>
              <w:bottom w:val="single" w:sz="6" w:space="0" w:color="auto"/>
              <w:right w:val="single" w:sz="6" w:space="0" w:color="auto"/>
            </w:tcBorders>
          </w:tcPr>
          <w:p w:rsidR="00262CD8" w:rsidRDefault="006D030C" w:rsidP="00666B24">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現地</w:t>
            </w:r>
            <w:r w:rsidR="00224635" w:rsidRPr="00224635">
              <w:rPr>
                <w:rFonts w:ascii="ＭＳ ゴシック" w:eastAsia="ＭＳ ゴシック" w:hAnsi="ＭＳ ゴシック" w:hint="eastAsia"/>
                <w:szCs w:val="21"/>
              </w:rPr>
              <w:t>再委託契約</w:t>
            </w:r>
            <w:r>
              <w:rPr>
                <w:rFonts w:ascii="ＭＳ ゴシック" w:eastAsia="ＭＳ ゴシック" w:hAnsi="ＭＳ ゴシック" w:hint="eastAsia"/>
                <w:szCs w:val="21"/>
              </w:rPr>
              <w:t>（パイロット事業）の業務概要について</w:t>
            </w:r>
          </w:p>
          <w:p w:rsidR="00DD22E6" w:rsidRPr="002952E9" w:rsidRDefault="00DD22E6" w:rsidP="00666B24">
            <w:pPr>
              <w:ind w:leftChars="67" w:left="141" w:right="113"/>
              <w:rPr>
                <w:rFonts w:ascii="ＭＳ ゴシック" w:eastAsia="ＭＳ ゴシック" w:hAnsi="ＭＳ ゴシック"/>
                <w:szCs w:val="21"/>
              </w:rPr>
            </w:pPr>
          </w:p>
        </w:tc>
        <w:tc>
          <w:tcPr>
            <w:tcW w:w="7796" w:type="dxa"/>
            <w:tcBorders>
              <w:top w:val="single" w:sz="6" w:space="0" w:color="auto"/>
              <w:left w:val="single" w:sz="6" w:space="0" w:color="auto"/>
              <w:bottom w:val="single" w:sz="6" w:space="0" w:color="auto"/>
              <w:right w:val="single" w:sz="6" w:space="0" w:color="auto"/>
            </w:tcBorders>
          </w:tcPr>
          <w:p w:rsidR="00262CD8" w:rsidRDefault="00262CD8" w:rsidP="00666B2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6D030C">
              <w:rPr>
                <w:rFonts w:ascii="ＭＳ ゴシック" w:eastAsia="ＭＳ ゴシック" w:hAnsi="ＭＳ ゴシック" w:hint="eastAsia"/>
                <w:szCs w:val="21"/>
              </w:rPr>
              <w:t>特記仕様書に規定されているパイロット事業（１件1000万円×２件）について、概要を以下のとおり計画／提案し、監督職員は内容を確認の上、承諾した。</w:t>
            </w:r>
          </w:p>
          <w:p w:rsidR="00262CD8" w:rsidRDefault="00262CD8" w:rsidP="00262CD8">
            <w:pPr>
              <w:ind w:leftChars="18" w:left="38" w:right="113"/>
              <w:jc w:val="left"/>
              <w:rPr>
                <w:rFonts w:ascii="ＭＳ ゴシック" w:eastAsia="ＭＳ ゴシック" w:hAnsi="ＭＳ ゴシック"/>
                <w:szCs w:val="21"/>
              </w:rPr>
            </w:pPr>
          </w:p>
          <w:p w:rsidR="006D030C" w:rsidRDefault="006D030C"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１．背景・経緯</w:t>
            </w:r>
          </w:p>
          <w:p w:rsidR="00036BCA" w:rsidRDefault="00036BCA" w:rsidP="00036BCA">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地域コミュニティ開発の実証事業とするため、２つのコミュニティにおいてパイロット事業を実施することが特記仕様書で規定されていた</w:t>
            </w:r>
            <w:r w:rsidR="00505167">
              <w:rPr>
                <w:rFonts w:ascii="ＭＳ ゴシック" w:eastAsia="ＭＳ ゴシック" w:hAnsi="ＭＳ ゴシック" w:hint="eastAsia"/>
                <w:szCs w:val="21"/>
              </w:rPr>
              <w:t>。パイロット事業の計画策定に当たっては、</w:t>
            </w:r>
            <w:r w:rsidR="00B268EB">
              <w:rPr>
                <w:rFonts w:ascii="ＭＳ ゴシック" w:eastAsia="ＭＳ ゴシック" w:hAnsi="ＭＳ ゴシック" w:hint="eastAsia"/>
                <w:szCs w:val="21"/>
              </w:rPr>
              <w:t>対象地域のベースライン調査を踏まえ、</w:t>
            </w:r>
            <w:r w:rsidR="00505167">
              <w:rPr>
                <w:rFonts w:ascii="ＭＳ ゴシック" w:eastAsia="ＭＳ ゴシック" w:hAnsi="ＭＳ ゴシック" w:hint="eastAsia"/>
                <w:szCs w:val="21"/>
              </w:rPr>
              <w:t>◆◆◆◆州政府地方振興局</w:t>
            </w:r>
            <w:r w:rsidR="00B268EB">
              <w:rPr>
                <w:rFonts w:ascii="ＭＳ ゴシック" w:eastAsia="ＭＳ ゴシック" w:hAnsi="ＭＳ ゴシック" w:hint="eastAsia"/>
                <w:szCs w:val="21"/>
              </w:rPr>
              <w:t>の推薦に基づき２村落を選定し、当該村落のコミュニティ開発委員会を中心に、女性グループの意見も取り込みながら、慎重に合意形成を進めた。</w:t>
            </w:r>
          </w:p>
          <w:p w:rsidR="00B268EB" w:rsidRDefault="00B268EB" w:rsidP="00036BCA">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計画策定に当たって特に留意した点は、①コミュニティ住民に広く裨益があること、②コミュニティによる施設の運営、維持・管理が容易であることの２点である。</w:t>
            </w:r>
          </w:p>
          <w:p w:rsidR="00262CD8" w:rsidRDefault="00262CD8" w:rsidP="00262CD8">
            <w:pPr>
              <w:ind w:leftChars="18" w:left="38" w:right="113"/>
              <w:jc w:val="left"/>
              <w:rPr>
                <w:rFonts w:ascii="ＭＳ ゴシック" w:eastAsia="ＭＳ ゴシック" w:hAnsi="ＭＳ ゴシック"/>
                <w:szCs w:val="21"/>
              </w:rPr>
            </w:pPr>
          </w:p>
          <w:p w:rsidR="00893795" w:rsidRDefault="00893795" w:rsidP="0089379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２．パイロット事業の概要（詳細別添）</w:t>
            </w:r>
          </w:p>
          <w:p w:rsidR="00893795" w:rsidRDefault="00893795"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【パイロット事業１】</w:t>
            </w:r>
          </w:p>
          <w:p w:rsidR="00893795" w:rsidRDefault="00893795"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（１）対象村落名：</w:t>
            </w:r>
            <w:r w:rsidR="00D221E8">
              <w:rPr>
                <w:rFonts w:ascii="ＭＳ ゴシック" w:eastAsia="ＭＳ ゴシック" w:hAnsi="ＭＳ ゴシック" w:hint="eastAsia"/>
                <w:szCs w:val="21"/>
              </w:rPr>
              <w:t>△△△△△△村</w:t>
            </w:r>
          </w:p>
          <w:p w:rsidR="00893795" w:rsidRDefault="00893795"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（２）事業概要：</w:t>
            </w:r>
            <w:r w:rsidR="00D221E8">
              <w:rPr>
                <w:rFonts w:ascii="ＭＳ ゴシック" w:eastAsia="ＭＳ ゴシック" w:hAnsi="ＭＳ ゴシック" w:hint="eastAsia"/>
                <w:szCs w:val="21"/>
              </w:rPr>
              <w:t>小規模灌漑施設（約10km）のリハビリ</w:t>
            </w:r>
          </w:p>
          <w:p w:rsidR="00D221E8" w:rsidRPr="00D221E8" w:rsidRDefault="00D221E8" w:rsidP="00D221E8">
            <w:pPr>
              <w:ind w:leftChars="218" w:left="45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◎◎◎川から取水し、村落の中心部を通る小規模灌漑水路約10kmをコンクリートライニングすることにより、灌漑水の効率的な利用を確保し、乾季においても、耕作が可能な農地を確保する。</w:t>
            </w:r>
          </w:p>
          <w:p w:rsidR="00893795" w:rsidRDefault="00893795"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（３）計画の背景：</w:t>
            </w:r>
          </w:p>
          <w:p w:rsidR="00412390" w:rsidRPr="00D221E8" w:rsidRDefault="00412390" w:rsidP="00412390">
            <w:pPr>
              <w:ind w:leftChars="218" w:left="45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一般的に農業用水の確保が困難な◇◇◇◇</w:t>
            </w:r>
            <w:r w:rsidRPr="00412390">
              <w:rPr>
                <w:rFonts w:ascii="ＭＳ ゴシック" w:eastAsia="ＭＳ ゴシック" w:hAnsi="ＭＳ ゴシック" w:hint="eastAsia"/>
                <w:szCs w:val="21"/>
              </w:rPr>
              <w:t>国</w:t>
            </w:r>
            <w:r>
              <w:rPr>
                <w:rFonts w:ascii="ＭＳ ゴシック" w:eastAsia="ＭＳ ゴシック" w:hAnsi="ＭＳ ゴシック" w:hint="eastAsia"/>
                <w:szCs w:val="21"/>
              </w:rPr>
              <w:t>において、当該村落は◎◎◎川に隣接することから、古くより小規模な灌漑水路が整備され、コミュニティで利水管理を実施。コンクリートライニングにより、利用効率が50％以上改善する予定。</w:t>
            </w:r>
          </w:p>
          <w:p w:rsidR="00893795" w:rsidRDefault="00893795"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（４）予算：</w:t>
            </w:r>
            <w:r w:rsidR="00D221E8">
              <w:rPr>
                <w:rFonts w:ascii="ＭＳ ゴシック" w:eastAsia="ＭＳ ゴシック" w:hAnsi="ＭＳ ゴシック" w:hint="eastAsia"/>
                <w:szCs w:val="21"/>
              </w:rPr>
              <w:t>3,200,000GMT（約9,600,000円）</w:t>
            </w:r>
          </w:p>
          <w:p w:rsidR="009314DE" w:rsidRPr="009314DE" w:rsidRDefault="009314DE" w:rsidP="00262CD8">
            <w:pPr>
              <w:ind w:leftChars="18" w:left="38" w:right="113"/>
              <w:jc w:val="left"/>
              <w:rPr>
                <w:rFonts w:ascii="ＭＳ ゴシック" w:eastAsia="ＭＳ ゴシック" w:hAnsi="ＭＳ ゴシック"/>
                <w:szCs w:val="21"/>
              </w:rPr>
            </w:pPr>
          </w:p>
          <w:p w:rsidR="00412390" w:rsidRDefault="00412390" w:rsidP="004123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【パイロット事業２】</w:t>
            </w:r>
          </w:p>
          <w:p w:rsidR="00412390" w:rsidRDefault="00412390" w:rsidP="004123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（１）対象村落名：▼▼▼▼▼村</w:t>
            </w:r>
          </w:p>
          <w:p w:rsidR="00412390" w:rsidRDefault="00412390" w:rsidP="004123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（２）事業概要：小学校校舎の建設（10教室）</w:t>
            </w:r>
          </w:p>
          <w:p w:rsidR="00412390" w:rsidRPr="00D221E8" w:rsidRDefault="00412390" w:rsidP="00412390">
            <w:pPr>
              <w:ind w:leftChars="218" w:left="45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既存の小学校敷地内に、</w:t>
            </w:r>
            <w:r w:rsidR="009314DE">
              <w:rPr>
                <w:rFonts w:ascii="ＭＳ ゴシック" w:eastAsia="ＭＳ ゴシック" w:hAnsi="ＭＳ ゴシック" w:hint="eastAsia"/>
                <w:szCs w:val="21"/>
              </w:rPr>
              <w:t>小学校校舎10教室（平屋建て、計800㎡）を増設。</w:t>
            </w:r>
          </w:p>
          <w:p w:rsidR="00412390" w:rsidRDefault="00412390" w:rsidP="004123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（３）計画の背景：</w:t>
            </w:r>
          </w:p>
          <w:p w:rsidR="00412390" w:rsidRPr="00D221E8" w:rsidRDefault="009314DE" w:rsidP="00412390">
            <w:pPr>
              <w:ind w:leftChars="218" w:left="45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小学校校舎の不足で、小学校３年生以上は、7km離れた村落まで登校している状況。州政府教育庁でも教師派遣の予算確保が可能。コミュニティでの意見交換においても、村落内での投稿が可能となることにより、女生徒の就学率が現在の30％から80％に増加する見込み。</w:t>
            </w:r>
          </w:p>
          <w:p w:rsidR="00893795" w:rsidRPr="00412390" w:rsidRDefault="00412390" w:rsidP="009314DE">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（４）予算：3,600,000GMT（約10,800,000円）</w:t>
            </w:r>
          </w:p>
          <w:p w:rsidR="00262CD8" w:rsidRDefault="00262CD8" w:rsidP="00262CD8">
            <w:pPr>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412390" w:rsidRPr="00262CD8" w:rsidRDefault="00412390" w:rsidP="004123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別添：パイロット事業計画資料</w:t>
            </w:r>
            <w:r w:rsidR="00F03BC2" w:rsidRPr="00C806D6">
              <w:rPr>
                <w:rFonts w:ascii="ＭＳ ゴシック" w:eastAsia="ＭＳ ゴシック" w:hAnsi="ＭＳ ゴシック" w:hint="eastAsia"/>
                <w:i/>
                <w:szCs w:val="21"/>
              </w:rPr>
              <w:t>（添付省略）</w:t>
            </w:r>
          </w:p>
        </w:tc>
      </w:tr>
    </w:tbl>
    <w:p w:rsidR="00262CD8" w:rsidRDefault="00262CD8" w:rsidP="00262CD8">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262CD8" w:rsidRPr="002952E9" w:rsidRDefault="00262CD8" w:rsidP="00262CD8">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５</w:t>
      </w:r>
    </w:p>
    <w:p w:rsidR="00262CD8" w:rsidRPr="002952E9" w:rsidRDefault="00262CD8" w:rsidP="00262CD8">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62CD8" w:rsidRPr="002952E9" w:rsidRDefault="0062570D" w:rsidP="00262CD8">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262CD8" w:rsidRPr="002952E9">
        <w:rPr>
          <w:rFonts w:ascii="ＭＳ ゴシック" w:eastAsia="ＭＳ ゴシック" w:hAnsi="ＭＳ ゴシック" w:hint="eastAsia"/>
          <w:szCs w:val="21"/>
        </w:rPr>
        <w:t>年○○月○○日</w:t>
      </w:r>
    </w:p>
    <w:p w:rsidR="00262CD8" w:rsidRPr="002952E9" w:rsidRDefault="00262CD8" w:rsidP="00262CD8">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62CD8" w:rsidRPr="002952E9" w:rsidRDefault="00262CD8" w:rsidP="00262CD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262CD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262CD8" w:rsidRPr="002952E9" w:rsidRDefault="00262CD8" w:rsidP="00262CD8">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62CD8" w:rsidRPr="002952E9" w:rsidRDefault="00262CD8" w:rsidP="00262CD8">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262CD8" w:rsidRPr="002952E9" w:rsidTr="00DE6360">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262CD8" w:rsidRPr="002952E9" w:rsidRDefault="00262CD8" w:rsidP="00666B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262CD8" w:rsidRPr="002952E9" w:rsidRDefault="00262CD8" w:rsidP="00666B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262CD8" w:rsidRPr="002952E9" w:rsidTr="00DE6360">
        <w:trPr>
          <w:trHeight w:val="10545"/>
        </w:trPr>
        <w:tc>
          <w:tcPr>
            <w:tcW w:w="1871" w:type="dxa"/>
            <w:tcBorders>
              <w:top w:val="single" w:sz="6" w:space="0" w:color="auto"/>
              <w:left w:val="single" w:sz="6" w:space="0" w:color="auto"/>
              <w:bottom w:val="single" w:sz="6" w:space="0" w:color="auto"/>
              <w:right w:val="single" w:sz="6" w:space="0" w:color="auto"/>
            </w:tcBorders>
          </w:tcPr>
          <w:p w:rsidR="00262CD8" w:rsidRPr="002952E9" w:rsidRDefault="0097793A" w:rsidP="00666B24">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現地再委託契約の選定経緯と契約</w:t>
            </w:r>
            <w:r w:rsidRPr="0097793A">
              <w:rPr>
                <w:rFonts w:ascii="ＭＳ ゴシック" w:eastAsia="ＭＳ ゴシック" w:hAnsi="ＭＳ ゴシック" w:hint="eastAsia"/>
                <w:szCs w:val="21"/>
              </w:rPr>
              <w:t>内容の確認について</w:t>
            </w:r>
          </w:p>
        </w:tc>
        <w:tc>
          <w:tcPr>
            <w:tcW w:w="7796" w:type="dxa"/>
            <w:tcBorders>
              <w:top w:val="single" w:sz="6" w:space="0" w:color="auto"/>
              <w:left w:val="single" w:sz="6" w:space="0" w:color="auto"/>
              <w:bottom w:val="single" w:sz="6" w:space="0" w:color="auto"/>
              <w:right w:val="single" w:sz="6" w:space="0" w:color="auto"/>
            </w:tcBorders>
          </w:tcPr>
          <w:p w:rsidR="00262CD8" w:rsidRDefault="00262CD8" w:rsidP="00666B2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624D0E">
              <w:rPr>
                <w:rFonts w:ascii="ＭＳ ゴシック" w:eastAsia="ＭＳ ゴシック" w:hAnsi="ＭＳ ゴシック" w:hint="eastAsia"/>
                <w:szCs w:val="21"/>
              </w:rPr>
              <w:t>現地再委託契約を以下のとおり締結した旨報告し、監督職員は内容を確認した。</w:t>
            </w:r>
          </w:p>
          <w:p w:rsidR="00262CD8" w:rsidRDefault="00262CD8" w:rsidP="00666B24">
            <w:pPr>
              <w:wordWrap w:val="0"/>
              <w:ind w:leftChars="18" w:left="38" w:right="113"/>
              <w:rPr>
                <w:rFonts w:ascii="ＭＳ ゴシック" w:eastAsia="ＭＳ ゴシック" w:hAnsi="ＭＳ ゴシック"/>
                <w:szCs w:val="21"/>
              </w:rPr>
            </w:pPr>
          </w:p>
          <w:p w:rsidR="00624D0E" w:rsidRDefault="000B4E1A" w:rsidP="00666B24">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１．◆◆◆◆州農村地域基礎情報収集</w:t>
            </w:r>
          </w:p>
          <w:p w:rsidR="004F4090" w:rsidRPr="00B94BAD" w:rsidRDefault="000B4E1A" w:rsidP="004F4090">
            <w:pPr>
              <w:wordWrap w:val="0"/>
              <w:ind w:leftChars="18" w:left="38" w:right="113"/>
              <w:rPr>
                <w:rFonts w:ascii="ＭＳ ゴシック" w:eastAsia="ＭＳ ゴシック" w:hAnsi="ＭＳ ゴシック"/>
                <w:szCs w:val="21"/>
                <w:lang w:val="fr-FR"/>
              </w:rPr>
            </w:pPr>
            <w:r w:rsidRPr="00B94BAD">
              <w:rPr>
                <w:rFonts w:ascii="ＭＳ ゴシック" w:eastAsia="ＭＳ ゴシック" w:hAnsi="ＭＳ ゴシック" w:hint="eastAsia"/>
                <w:szCs w:val="21"/>
                <w:lang w:val="fr-FR"/>
              </w:rPr>
              <w:t>（１）</w:t>
            </w:r>
            <w:r w:rsidR="004F4090">
              <w:rPr>
                <w:rFonts w:ascii="ＭＳ ゴシック" w:eastAsia="ＭＳ ゴシック" w:hAnsi="ＭＳ ゴシック" w:hint="eastAsia"/>
                <w:szCs w:val="21"/>
              </w:rPr>
              <w:t>契約相手先</w:t>
            </w:r>
            <w:r w:rsidR="004F4090" w:rsidRPr="00B94BAD">
              <w:rPr>
                <w:rFonts w:ascii="ＭＳ ゴシック" w:eastAsia="ＭＳ ゴシック" w:hAnsi="ＭＳ ゴシック" w:hint="eastAsia"/>
                <w:szCs w:val="21"/>
                <w:lang w:val="fr-FR"/>
              </w:rPr>
              <w:t>：AAA Consultants</w:t>
            </w:r>
          </w:p>
          <w:p w:rsidR="004F4090" w:rsidRPr="00B94BAD" w:rsidRDefault="004F4090" w:rsidP="00666B24">
            <w:pPr>
              <w:wordWrap w:val="0"/>
              <w:ind w:leftChars="18" w:left="38" w:right="113"/>
              <w:rPr>
                <w:rFonts w:ascii="ＭＳ ゴシック" w:eastAsia="ＭＳ ゴシック" w:hAnsi="ＭＳ ゴシック"/>
                <w:szCs w:val="21"/>
                <w:lang w:val="fr-FR"/>
              </w:rPr>
            </w:pPr>
            <w:r w:rsidRPr="00B94BAD">
              <w:rPr>
                <w:rFonts w:ascii="ＭＳ ゴシック" w:eastAsia="ＭＳ ゴシック" w:hAnsi="ＭＳ ゴシック" w:hint="eastAsia"/>
                <w:szCs w:val="21"/>
                <w:lang w:val="fr-FR"/>
              </w:rPr>
              <w:t>（２）</w:t>
            </w:r>
            <w:r>
              <w:rPr>
                <w:rFonts w:ascii="ＭＳ ゴシック" w:eastAsia="ＭＳ ゴシック" w:hAnsi="ＭＳ ゴシック" w:hint="eastAsia"/>
                <w:szCs w:val="21"/>
              </w:rPr>
              <w:t>契約金額</w:t>
            </w:r>
            <w:r w:rsidRPr="00B94BAD">
              <w:rPr>
                <w:rFonts w:ascii="ＭＳ ゴシック" w:eastAsia="ＭＳ ゴシック" w:hAnsi="ＭＳ ゴシック" w:hint="eastAsia"/>
                <w:szCs w:val="21"/>
                <w:lang w:val="fr-FR"/>
              </w:rPr>
              <w:t>：223,500AKB（</w:t>
            </w:r>
            <w:r>
              <w:rPr>
                <w:rFonts w:ascii="ＭＳ ゴシック" w:eastAsia="ＭＳ ゴシック" w:hAnsi="ＭＳ ゴシック" w:hint="eastAsia"/>
                <w:szCs w:val="21"/>
              </w:rPr>
              <w:t>約</w:t>
            </w:r>
            <w:r w:rsidRPr="00B94BAD">
              <w:rPr>
                <w:rFonts w:ascii="ＭＳ ゴシック" w:eastAsia="ＭＳ ゴシック" w:hAnsi="ＭＳ ゴシック" w:hint="eastAsia"/>
                <w:szCs w:val="21"/>
                <w:lang w:val="fr-FR"/>
              </w:rPr>
              <w:t>1,250,000</w:t>
            </w:r>
            <w:r>
              <w:rPr>
                <w:rFonts w:ascii="ＭＳ ゴシック" w:eastAsia="ＭＳ ゴシック" w:hAnsi="ＭＳ ゴシック" w:hint="eastAsia"/>
                <w:szCs w:val="21"/>
              </w:rPr>
              <w:t>円</w:t>
            </w:r>
            <w:r w:rsidRPr="00B94BAD">
              <w:rPr>
                <w:rFonts w:ascii="ＭＳ ゴシック" w:eastAsia="ＭＳ ゴシック" w:hAnsi="ＭＳ ゴシック" w:hint="eastAsia"/>
                <w:szCs w:val="21"/>
                <w:lang w:val="fr-FR"/>
              </w:rPr>
              <w:t>）</w:t>
            </w:r>
          </w:p>
          <w:p w:rsidR="000B4E1A" w:rsidRPr="00B94BAD" w:rsidRDefault="004F4090" w:rsidP="00666B24">
            <w:pPr>
              <w:wordWrap w:val="0"/>
              <w:ind w:leftChars="18" w:left="38" w:right="113"/>
              <w:rPr>
                <w:rFonts w:ascii="ＭＳ ゴシック" w:eastAsia="ＭＳ ゴシック" w:hAnsi="ＭＳ ゴシック"/>
                <w:szCs w:val="21"/>
                <w:lang w:val="fr-FR"/>
              </w:rPr>
            </w:pPr>
            <w:r w:rsidRPr="00B94BAD">
              <w:rPr>
                <w:rFonts w:ascii="ＭＳ ゴシック" w:eastAsia="ＭＳ ゴシック" w:hAnsi="ＭＳ ゴシック" w:hint="eastAsia"/>
                <w:szCs w:val="21"/>
                <w:lang w:val="fr-FR"/>
              </w:rPr>
              <w:t>（３）</w:t>
            </w:r>
            <w:r>
              <w:rPr>
                <w:rFonts w:ascii="ＭＳ ゴシック" w:eastAsia="ＭＳ ゴシック" w:hAnsi="ＭＳ ゴシック" w:hint="eastAsia"/>
                <w:szCs w:val="21"/>
              </w:rPr>
              <w:t>選定方法</w:t>
            </w:r>
            <w:r w:rsidRPr="00B94BAD">
              <w:rPr>
                <w:rFonts w:ascii="ＭＳ ゴシック" w:eastAsia="ＭＳ ゴシック" w:hAnsi="ＭＳ ゴシック" w:hint="eastAsia"/>
                <w:szCs w:val="21"/>
                <w:lang w:val="fr-FR"/>
              </w:rPr>
              <w:t>：</w:t>
            </w:r>
            <w:r>
              <w:rPr>
                <w:rFonts w:ascii="ＭＳ ゴシック" w:eastAsia="ＭＳ ゴシック" w:hAnsi="ＭＳ ゴシック" w:hint="eastAsia"/>
                <w:szCs w:val="21"/>
              </w:rPr>
              <w:t>企画競争</w:t>
            </w:r>
            <w:r w:rsidRPr="00B94BAD">
              <w:rPr>
                <w:rFonts w:ascii="ＭＳ ゴシック" w:eastAsia="ＭＳ ゴシック" w:hAnsi="ＭＳ ゴシック" w:hint="eastAsia"/>
                <w:szCs w:val="21"/>
                <w:lang w:val="fr-FR"/>
              </w:rPr>
              <w:t>（</w:t>
            </w:r>
            <w:r>
              <w:rPr>
                <w:rFonts w:ascii="ＭＳ ゴシック" w:eastAsia="ＭＳ ゴシック" w:hAnsi="ＭＳ ゴシック" w:hint="eastAsia"/>
                <w:szCs w:val="21"/>
              </w:rPr>
              <w:t>価格加味</w:t>
            </w:r>
            <w:r w:rsidRPr="00B94BAD">
              <w:rPr>
                <w:rFonts w:ascii="ＭＳ ゴシック" w:eastAsia="ＭＳ ゴシック" w:hAnsi="ＭＳ ゴシック" w:hint="eastAsia"/>
                <w:szCs w:val="21"/>
                <w:lang w:val="fr-FR"/>
              </w:rPr>
              <w:t>）</w:t>
            </w:r>
          </w:p>
          <w:p w:rsidR="000B4E1A" w:rsidRPr="00B94BAD" w:rsidRDefault="000B4E1A" w:rsidP="00666B24">
            <w:pPr>
              <w:wordWrap w:val="0"/>
              <w:ind w:leftChars="18" w:left="38" w:right="113"/>
              <w:rPr>
                <w:rFonts w:ascii="ＭＳ ゴシック" w:eastAsia="ＭＳ ゴシック" w:hAnsi="ＭＳ ゴシック"/>
                <w:szCs w:val="21"/>
                <w:lang w:val="fr-FR"/>
              </w:rPr>
            </w:pPr>
          </w:p>
          <w:p w:rsidR="000B4E1A" w:rsidRDefault="004F4090" w:rsidP="004F4090">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２．小学校校舎設計・施工監理業務</w:t>
            </w:r>
          </w:p>
          <w:p w:rsidR="004F4090" w:rsidRDefault="004F4090" w:rsidP="004F4090">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（１）契約相手先：BBBB Architects</w:t>
            </w:r>
          </w:p>
          <w:p w:rsidR="004F4090" w:rsidRDefault="004F4090" w:rsidP="004F4090">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（２）契約金額：447,000AKB（約2,500,000円）</w:t>
            </w:r>
          </w:p>
          <w:p w:rsidR="004F4090" w:rsidRPr="004F4090" w:rsidRDefault="004F4090" w:rsidP="004F4090">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（３）選定方法：競争入札（</w:t>
            </w:r>
            <w:r w:rsidR="005F12D6">
              <w:rPr>
                <w:rFonts w:ascii="ＭＳ ゴシック" w:eastAsia="ＭＳ ゴシック" w:hAnsi="ＭＳ ゴシック" w:hint="eastAsia"/>
                <w:szCs w:val="21"/>
              </w:rPr>
              <w:t>事前審査付</w:t>
            </w:r>
            <w:r>
              <w:rPr>
                <w:rFonts w:ascii="ＭＳ ゴシック" w:eastAsia="ＭＳ ゴシック" w:hAnsi="ＭＳ ゴシック" w:hint="eastAsia"/>
                <w:szCs w:val="21"/>
              </w:rPr>
              <w:t>）</w:t>
            </w:r>
          </w:p>
          <w:p w:rsidR="00262CD8" w:rsidRDefault="00262CD8" w:rsidP="00262CD8">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4F4090" w:rsidRDefault="004F4090" w:rsidP="004F4090">
            <w:pPr>
              <w:ind w:leftChars="18" w:left="38" w:right="113"/>
              <w:jc w:val="left"/>
              <w:rPr>
                <w:rFonts w:ascii="ＭＳ ゴシック" w:eastAsia="ＭＳ ゴシック" w:hAnsi="ＭＳ ゴシック"/>
                <w:szCs w:val="21"/>
              </w:rPr>
            </w:pPr>
          </w:p>
          <w:p w:rsidR="004F4090" w:rsidRDefault="004F4090" w:rsidP="004F40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別添１：再委託契約締結報告書（</w:t>
            </w:r>
            <w:r w:rsidR="00DE6360">
              <w:rPr>
                <w:rFonts w:ascii="ＭＳ ゴシック" w:eastAsia="ＭＳ ゴシック" w:hAnsi="ＭＳ ゴシック" w:hint="eastAsia"/>
                <w:szCs w:val="21"/>
              </w:rPr>
              <w:t>◆◆◆◆州農村地域基礎情報収集</w:t>
            </w:r>
            <w:r>
              <w:rPr>
                <w:rFonts w:ascii="ＭＳ ゴシック" w:eastAsia="ＭＳ ゴシック" w:hAnsi="ＭＳ ゴシック" w:hint="eastAsia"/>
                <w:szCs w:val="21"/>
              </w:rPr>
              <w:t>）</w:t>
            </w:r>
            <w:r w:rsidR="00F03BC2" w:rsidRPr="00C806D6">
              <w:rPr>
                <w:rFonts w:ascii="ＭＳ ゴシック" w:eastAsia="ＭＳ ゴシック" w:hAnsi="ＭＳ ゴシック" w:hint="eastAsia"/>
                <w:i/>
                <w:szCs w:val="21"/>
              </w:rPr>
              <w:t>（添付省略）</w:t>
            </w:r>
          </w:p>
          <w:p w:rsidR="00DE6360" w:rsidRDefault="00DE6360" w:rsidP="004F40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別添２：再委託契約締結報告書（小学校校舎設計・施工監理業務）</w:t>
            </w:r>
            <w:r w:rsidR="00F03BC2" w:rsidRPr="00C806D6">
              <w:rPr>
                <w:rFonts w:ascii="ＭＳ ゴシック" w:eastAsia="ＭＳ ゴシック" w:hAnsi="ＭＳ ゴシック" w:hint="eastAsia"/>
                <w:i/>
                <w:szCs w:val="21"/>
              </w:rPr>
              <w:t>（添付省略）</w:t>
            </w:r>
          </w:p>
          <w:p w:rsidR="00DE6360" w:rsidRDefault="00DE6360" w:rsidP="004F4090">
            <w:pPr>
              <w:ind w:leftChars="18" w:left="38" w:right="113"/>
              <w:jc w:val="left"/>
              <w:rPr>
                <w:rFonts w:ascii="ＭＳ ゴシック" w:eastAsia="ＭＳ ゴシック" w:hAnsi="ＭＳ ゴシック"/>
                <w:szCs w:val="21"/>
              </w:rPr>
            </w:pPr>
          </w:p>
          <w:p w:rsidR="00DE6360" w:rsidRDefault="00DE6360" w:rsidP="004F4090">
            <w:pPr>
              <w:ind w:leftChars="18" w:left="38" w:right="113"/>
              <w:jc w:val="left"/>
              <w:rPr>
                <w:rFonts w:ascii="ＭＳ ゴシック" w:eastAsia="ＭＳ ゴシック" w:hAnsi="ＭＳ ゴシック"/>
                <w:szCs w:val="21"/>
              </w:rPr>
            </w:pPr>
          </w:p>
          <w:tbl>
            <w:tblPr>
              <w:tblStyle w:val="ae"/>
              <w:tblW w:w="0" w:type="auto"/>
              <w:tblInd w:w="38" w:type="dxa"/>
              <w:tblLayout w:type="fixed"/>
              <w:tblLook w:val="04A0" w:firstRow="1" w:lastRow="0" w:firstColumn="1" w:lastColumn="0" w:noHBand="0" w:noVBand="1"/>
            </w:tblPr>
            <w:tblGrid>
              <w:gridCol w:w="7584"/>
            </w:tblGrid>
            <w:tr w:rsidR="00DE6360" w:rsidRPr="00F23E07" w:rsidTr="00DE6360">
              <w:tc>
                <w:tcPr>
                  <w:tcW w:w="7584" w:type="dxa"/>
                </w:tcPr>
                <w:p w:rsidR="00DE6360" w:rsidRPr="00F23E07" w:rsidRDefault="00DE6360" w:rsidP="004F409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【解説】</w:t>
                  </w:r>
                </w:p>
                <w:p w:rsidR="00DE6360" w:rsidRPr="00F23E07" w:rsidRDefault="00DE6360" w:rsidP="00DE6360">
                  <w:pPr>
                    <w:ind w:right="113" w:firstLineChars="100" w:firstLine="210"/>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現地再委託契約に係る報告</w:t>
                  </w:r>
                  <w:r w:rsidR="005F12D6" w:rsidRPr="00F23E07">
                    <w:rPr>
                      <w:rFonts w:ascii="ＭＳ ゴシック" w:eastAsia="ＭＳ ゴシック" w:hAnsi="ＭＳ ゴシック" w:hint="eastAsia"/>
                      <w:i/>
                      <w:szCs w:val="21"/>
                    </w:rPr>
                    <w:t>書（打合簿に添付するもの）</w:t>
                  </w:r>
                  <w:r w:rsidRPr="00F23E07">
                    <w:rPr>
                      <w:rFonts w:ascii="ＭＳ ゴシック" w:eastAsia="ＭＳ ゴシック" w:hAnsi="ＭＳ ゴシック" w:hint="eastAsia"/>
                      <w:i/>
                      <w:szCs w:val="21"/>
                    </w:rPr>
                    <w:t>については、以下の項目を含めて</w:t>
                  </w:r>
                  <w:r w:rsidR="00AF7345">
                    <w:rPr>
                      <w:rFonts w:ascii="ＭＳ ゴシック" w:eastAsia="ＭＳ ゴシック" w:hAnsi="ＭＳ ゴシック" w:hint="eastAsia"/>
                      <w:i/>
                      <w:szCs w:val="21"/>
                    </w:rPr>
                    <w:t>ください</w:t>
                  </w:r>
                  <w:r w:rsidRPr="00F23E07">
                    <w:rPr>
                      <w:rFonts w:ascii="ＭＳ ゴシック" w:eastAsia="ＭＳ ゴシック" w:hAnsi="ＭＳ ゴシック" w:hint="eastAsia"/>
                      <w:i/>
                      <w:szCs w:val="21"/>
                    </w:rPr>
                    <w:t>（コンサルタント等契約における現地再委託契約ガイドライン参照）。</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（１）再委託契約名</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（２）再委託業者名（担当者名、住所、電話番号、Fax番号等）</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（３）再委託契約履行期間</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（４）再委託契約金額（支払い条件を含む。）</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（５）再委託業務の概要</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（６）選定方法</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（７）特定業者との随意契約を行った場合、その理由</w:t>
                  </w:r>
                </w:p>
                <w:p w:rsidR="00DE6360" w:rsidRPr="00F23E07" w:rsidRDefault="00DE6360" w:rsidP="00DE6360">
                  <w:pPr>
                    <w:ind w:right="113" w:firstLineChars="100" w:firstLine="210"/>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機材の調達に係る報告</w:t>
                  </w:r>
                  <w:r w:rsidR="005F12D6" w:rsidRPr="00F23E07">
                    <w:rPr>
                      <w:rFonts w:ascii="ＭＳ ゴシック" w:eastAsia="ＭＳ ゴシック" w:hAnsi="ＭＳ ゴシック" w:hint="eastAsia"/>
                      <w:i/>
                      <w:szCs w:val="21"/>
                    </w:rPr>
                    <w:t>書（打合簿に添付するもの）</w:t>
                  </w:r>
                  <w:r w:rsidRPr="00F23E07">
                    <w:rPr>
                      <w:rFonts w:ascii="ＭＳ ゴシック" w:eastAsia="ＭＳ ゴシック" w:hAnsi="ＭＳ ゴシック" w:hint="eastAsia"/>
                      <w:i/>
                      <w:szCs w:val="21"/>
                    </w:rPr>
                    <w:t>については、以下の項目を含めて</w:t>
                  </w:r>
                  <w:r w:rsidR="00AF7345">
                    <w:rPr>
                      <w:rFonts w:ascii="ＭＳ ゴシック" w:eastAsia="ＭＳ ゴシック" w:hAnsi="ＭＳ ゴシック" w:hint="eastAsia"/>
                      <w:i/>
                      <w:szCs w:val="21"/>
                    </w:rPr>
                    <w:t>ください</w:t>
                  </w:r>
                  <w:r w:rsidRPr="00F23E07">
                    <w:rPr>
                      <w:rFonts w:ascii="ＭＳ ゴシック" w:eastAsia="ＭＳ ゴシック" w:hAnsi="ＭＳ ゴシック" w:hint="eastAsia"/>
                      <w:i/>
                      <w:szCs w:val="21"/>
                    </w:rPr>
                    <w:t>。</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（１）調達機材内容</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（２）契約相手方（住所、電話番号等）</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（３）契約金額</w:t>
                  </w:r>
                  <w:r w:rsidR="005F12D6" w:rsidRPr="00F23E07">
                    <w:rPr>
                      <w:rFonts w:ascii="ＭＳ ゴシック" w:eastAsia="ＭＳ ゴシック" w:hAnsi="ＭＳ ゴシック" w:hint="eastAsia"/>
                      <w:i/>
                      <w:szCs w:val="21"/>
                    </w:rPr>
                    <w:t>（支払い条件を含む。）</w:t>
                  </w:r>
                </w:p>
                <w:p w:rsidR="005F12D6"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（４）</w:t>
                  </w:r>
                  <w:r w:rsidR="005F12D6" w:rsidRPr="00F23E07">
                    <w:rPr>
                      <w:rFonts w:ascii="ＭＳ ゴシック" w:eastAsia="ＭＳ ゴシック" w:hAnsi="ＭＳ ゴシック" w:hint="eastAsia"/>
                      <w:i/>
                      <w:szCs w:val="21"/>
                    </w:rPr>
                    <w:t>納入期限</w:t>
                  </w:r>
                </w:p>
                <w:p w:rsidR="00DE6360" w:rsidRPr="00F23E07" w:rsidRDefault="005F12D6"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（５）</w:t>
                  </w:r>
                  <w:r w:rsidR="00DE6360" w:rsidRPr="00F23E07">
                    <w:rPr>
                      <w:rFonts w:ascii="ＭＳ ゴシック" w:eastAsia="ＭＳ ゴシック" w:hAnsi="ＭＳ ゴシック" w:hint="eastAsia"/>
                      <w:i/>
                      <w:szCs w:val="21"/>
                    </w:rPr>
                    <w:t>選定方法</w:t>
                  </w:r>
                </w:p>
                <w:p w:rsidR="00DE6360" w:rsidRPr="00F23E07" w:rsidRDefault="00DE6360" w:rsidP="00DE6360">
                  <w:pPr>
                    <w:ind w:right="113"/>
                    <w:jc w:val="left"/>
                    <w:rPr>
                      <w:rFonts w:ascii="ＭＳ ゴシック" w:eastAsia="ＭＳ ゴシック" w:hAnsi="ＭＳ ゴシック"/>
                      <w:szCs w:val="21"/>
                    </w:rPr>
                  </w:pPr>
                  <w:r w:rsidRPr="00F23E07">
                    <w:rPr>
                      <w:rFonts w:ascii="ＭＳ ゴシック" w:eastAsia="ＭＳ ゴシック" w:hAnsi="ＭＳ ゴシック" w:hint="eastAsia"/>
                      <w:i/>
                      <w:szCs w:val="21"/>
                    </w:rPr>
                    <w:t>（</w:t>
                  </w:r>
                  <w:r w:rsidR="005F12D6" w:rsidRPr="00F23E07">
                    <w:rPr>
                      <w:rFonts w:ascii="ＭＳ ゴシック" w:eastAsia="ＭＳ ゴシック" w:hAnsi="ＭＳ ゴシック" w:hint="eastAsia"/>
                      <w:i/>
                      <w:szCs w:val="21"/>
                    </w:rPr>
                    <w:t>６</w:t>
                  </w:r>
                  <w:r w:rsidRPr="00F23E07">
                    <w:rPr>
                      <w:rFonts w:ascii="ＭＳ ゴシック" w:eastAsia="ＭＳ ゴシック" w:hAnsi="ＭＳ ゴシック" w:hint="eastAsia"/>
                      <w:i/>
                      <w:szCs w:val="21"/>
                    </w:rPr>
                    <w:t>）特定業者との随意契約を行った場合、その理由</w:t>
                  </w:r>
                </w:p>
              </w:tc>
            </w:tr>
          </w:tbl>
          <w:p w:rsidR="00DE6360" w:rsidRPr="00DE6360" w:rsidRDefault="00DE6360" w:rsidP="004F4090">
            <w:pPr>
              <w:ind w:leftChars="18" w:left="38" w:right="113"/>
              <w:jc w:val="left"/>
              <w:rPr>
                <w:rFonts w:ascii="ＭＳ ゴシック" w:eastAsia="ＭＳ ゴシック" w:hAnsi="ＭＳ ゴシック"/>
                <w:szCs w:val="21"/>
              </w:rPr>
            </w:pPr>
          </w:p>
        </w:tc>
      </w:tr>
    </w:tbl>
    <w:p w:rsidR="00262CD8" w:rsidRDefault="00262CD8" w:rsidP="00262CD8">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5F12D6" w:rsidRPr="002952E9" w:rsidRDefault="005F12D6" w:rsidP="005F12D6">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６</w:t>
      </w:r>
    </w:p>
    <w:p w:rsidR="005F12D6" w:rsidRPr="002952E9" w:rsidRDefault="005F12D6" w:rsidP="005F12D6">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5F12D6" w:rsidRPr="002952E9" w:rsidRDefault="0062570D" w:rsidP="005F12D6">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5F12D6" w:rsidRPr="002952E9">
        <w:rPr>
          <w:rFonts w:ascii="ＭＳ ゴシック" w:eastAsia="ＭＳ ゴシック" w:hAnsi="ＭＳ ゴシック" w:hint="eastAsia"/>
          <w:szCs w:val="21"/>
        </w:rPr>
        <w:t>年○○月○○日</w:t>
      </w:r>
    </w:p>
    <w:p w:rsidR="005F12D6" w:rsidRPr="002952E9" w:rsidRDefault="005F12D6" w:rsidP="005F12D6">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5F12D6" w:rsidRPr="002952E9" w:rsidRDefault="005F12D6" w:rsidP="005F12D6">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5F12D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5F12D6" w:rsidRPr="002952E9" w:rsidRDefault="005F12D6" w:rsidP="005F12D6">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5F12D6" w:rsidRPr="002952E9" w:rsidRDefault="005F12D6" w:rsidP="005F12D6">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5F12D6" w:rsidRPr="002952E9" w:rsidTr="00C806D6">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5F12D6" w:rsidRPr="002952E9" w:rsidRDefault="005F12D6" w:rsidP="00A67AA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5F12D6" w:rsidRPr="002952E9" w:rsidRDefault="005F12D6" w:rsidP="00A67AA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5F12D6" w:rsidRPr="002952E9" w:rsidTr="00C806D6">
        <w:trPr>
          <w:trHeight w:val="10545"/>
        </w:trPr>
        <w:tc>
          <w:tcPr>
            <w:tcW w:w="1871" w:type="dxa"/>
            <w:tcBorders>
              <w:top w:val="single" w:sz="6" w:space="0" w:color="auto"/>
              <w:left w:val="single" w:sz="6" w:space="0" w:color="auto"/>
              <w:bottom w:val="single" w:sz="6" w:space="0" w:color="auto"/>
              <w:right w:val="single" w:sz="6" w:space="0" w:color="auto"/>
            </w:tcBorders>
          </w:tcPr>
          <w:p w:rsidR="005F12D6" w:rsidRDefault="00C806D6" w:rsidP="00C806D6">
            <w:pPr>
              <w:ind w:leftChars="67" w:left="351"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4805B7">
              <w:rPr>
                <w:rFonts w:ascii="ＭＳ ゴシック" w:eastAsia="ＭＳ ゴシック" w:hAnsi="ＭＳ ゴシック" w:hint="eastAsia"/>
                <w:szCs w:val="21"/>
              </w:rPr>
              <w:t>調達機材の</w:t>
            </w:r>
            <w:r>
              <w:rPr>
                <w:rFonts w:ascii="ＭＳ ゴシック" w:eastAsia="ＭＳ ゴシック" w:hAnsi="ＭＳ ゴシック" w:hint="eastAsia"/>
                <w:szCs w:val="21"/>
              </w:rPr>
              <w:t>確定</w:t>
            </w:r>
            <w:r w:rsidR="005F12D6">
              <w:rPr>
                <w:rFonts w:ascii="ＭＳ ゴシック" w:eastAsia="ＭＳ ゴシック" w:hAnsi="ＭＳ ゴシック" w:hint="eastAsia"/>
                <w:szCs w:val="21"/>
              </w:rPr>
              <w:t>について</w:t>
            </w: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Pr="002952E9" w:rsidRDefault="00C806D6" w:rsidP="00C806D6">
            <w:pPr>
              <w:ind w:leftChars="67" w:left="351"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２．調達機材の追加について</w:t>
            </w:r>
          </w:p>
        </w:tc>
        <w:tc>
          <w:tcPr>
            <w:tcW w:w="7796" w:type="dxa"/>
            <w:tcBorders>
              <w:top w:val="single" w:sz="6" w:space="0" w:color="auto"/>
              <w:left w:val="single" w:sz="6" w:space="0" w:color="auto"/>
              <w:bottom w:val="single" w:sz="6" w:space="0" w:color="auto"/>
              <w:right w:val="single" w:sz="6" w:space="0" w:color="auto"/>
            </w:tcBorders>
          </w:tcPr>
          <w:p w:rsidR="005F12D6" w:rsidRDefault="00C806D6" w:rsidP="00C806D6">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5F12D6">
              <w:rPr>
                <w:rFonts w:ascii="ＭＳ ゴシック" w:eastAsia="ＭＳ ゴシック" w:hAnsi="ＭＳ ゴシック" w:hint="eastAsia"/>
                <w:szCs w:val="21"/>
              </w:rPr>
              <w:t>業務主任者は、</w:t>
            </w:r>
            <w:r w:rsidR="00D16B53">
              <w:rPr>
                <w:rFonts w:ascii="ＭＳ ゴシック" w:eastAsia="ＭＳ ゴシック" w:hAnsi="ＭＳ ゴシック" w:hint="eastAsia"/>
                <w:szCs w:val="21"/>
              </w:rPr>
              <w:t>特記仕様書に調達することが規定されている研修センター機能整備関連機材（計800万円）について、</w:t>
            </w:r>
            <w:r>
              <w:rPr>
                <w:rFonts w:ascii="ＭＳ ゴシック" w:eastAsia="ＭＳ ゴシック" w:hAnsi="ＭＳ ゴシック" w:hint="eastAsia"/>
                <w:szCs w:val="21"/>
              </w:rPr>
              <w:t>Ｃ／Ｐとも協議の上、具体的な機材リストを以下のとおり</w:t>
            </w:r>
            <w:r w:rsidR="00B22C88">
              <w:rPr>
                <w:rFonts w:ascii="ＭＳ ゴシック" w:eastAsia="ＭＳ ゴシック" w:hAnsi="ＭＳ ゴシック" w:hint="eastAsia"/>
                <w:szCs w:val="21"/>
              </w:rPr>
              <w:t>提</w:t>
            </w:r>
            <w:r w:rsidR="00D16B53">
              <w:rPr>
                <w:rFonts w:ascii="ＭＳ ゴシック" w:eastAsia="ＭＳ ゴシック" w:hAnsi="ＭＳ ゴシック" w:hint="eastAsia"/>
                <w:szCs w:val="21"/>
              </w:rPr>
              <w:t>案し</w:t>
            </w:r>
            <w:r w:rsidR="005F12D6">
              <w:rPr>
                <w:rFonts w:ascii="ＭＳ ゴシック" w:eastAsia="ＭＳ ゴシック" w:hAnsi="ＭＳ ゴシック" w:hint="eastAsia"/>
                <w:szCs w:val="21"/>
              </w:rPr>
              <w:t>、</w:t>
            </w:r>
            <w:r w:rsidR="00D16B53">
              <w:rPr>
                <w:rFonts w:ascii="ＭＳ ゴシック" w:eastAsia="ＭＳ ゴシック" w:hAnsi="ＭＳ ゴシック" w:hint="eastAsia"/>
                <w:szCs w:val="21"/>
              </w:rPr>
              <w:t>監督職員は内容を確認の上、承諾した。</w:t>
            </w:r>
          </w:p>
          <w:tbl>
            <w:tblPr>
              <w:tblStyle w:val="ae"/>
              <w:tblW w:w="7371" w:type="dxa"/>
              <w:tblInd w:w="251" w:type="dxa"/>
              <w:tblLayout w:type="fixed"/>
              <w:tblLook w:val="04A0" w:firstRow="1" w:lastRow="0" w:firstColumn="1" w:lastColumn="0" w:noHBand="0" w:noVBand="1"/>
            </w:tblPr>
            <w:tblGrid>
              <w:gridCol w:w="3685"/>
              <w:gridCol w:w="851"/>
              <w:gridCol w:w="1417"/>
              <w:gridCol w:w="1418"/>
            </w:tblGrid>
            <w:tr w:rsidR="00C806D6" w:rsidTr="004260D6">
              <w:trPr>
                <w:trHeight w:val="340"/>
              </w:trPr>
              <w:tc>
                <w:tcPr>
                  <w:tcW w:w="3685" w:type="dxa"/>
                  <w:vAlign w:val="center"/>
                </w:tcPr>
                <w:p w:rsidR="00C806D6" w:rsidRDefault="00C806D6" w:rsidP="00C806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機材名</w:t>
                  </w:r>
                </w:p>
              </w:tc>
              <w:tc>
                <w:tcPr>
                  <w:tcW w:w="851" w:type="dxa"/>
                  <w:vAlign w:val="center"/>
                </w:tcPr>
                <w:p w:rsidR="00C806D6" w:rsidRDefault="00C806D6" w:rsidP="00C806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個数</w:t>
                  </w:r>
                </w:p>
              </w:tc>
              <w:tc>
                <w:tcPr>
                  <w:tcW w:w="1417" w:type="dxa"/>
                  <w:vAlign w:val="center"/>
                </w:tcPr>
                <w:p w:rsidR="00C806D6" w:rsidRDefault="00C806D6" w:rsidP="00C806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単価（円）</w:t>
                  </w:r>
                </w:p>
              </w:tc>
              <w:tc>
                <w:tcPr>
                  <w:tcW w:w="1418" w:type="dxa"/>
                  <w:vAlign w:val="center"/>
                </w:tcPr>
                <w:p w:rsidR="00C806D6" w:rsidRDefault="00C806D6" w:rsidP="00C806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合計（円）</w:t>
                  </w:r>
                </w:p>
              </w:tc>
            </w:tr>
            <w:tr w:rsidR="00C806D6" w:rsidTr="004260D6">
              <w:trPr>
                <w:trHeight w:val="340"/>
              </w:trPr>
              <w:tc>
                <w:tcPr>
                  <w:tcW w:w="3685" w:type="dxa"/>
                  <w:vAlign w:val="center"/>
                </w:tcPr>
                <w:p w:rsidR="00C806D6" w:rsidRDefault="00BA6D8B" w:rsidP="00C806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デスクトップＰＣ（基本ソフト込）</w:t>
                  </w:r>
                </w:p>
              </w:tc>
              <w:tc>
                <w:tcPr>
                  <w:tcW w:w="851" w:type="dxa"/>
                  <w:vAlign w:val="center"/>
                </w:tcPr>
                <w:p w:rsidR="00C806D6" w:rsidRDefault="00BA6D8B" w:rsidP="004260D6">
                  <w:pPr>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w:t>
                  </w:r>
                </w:p>
              </w:tc>
              <w:tc>
                <w:tcPr>
                  <w:tcW w:w="1417"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w:t>
                  </w:r>
                  <w:r w:rsidR="004260D6">
                    <w:rPr>
                      <w:rFonts w:ascii="ＭＳ ゴシック" w:eastAsia="ＭＳ ゴシック" w:hAnsi="ＭＳ ゴシック" w:hint="eastAsia"/>
                      <w:szCs w:val="21"/>
                    </w:rPr>
                    <w:t>25</w:t>
                  </w:r>
                  <w:r>
                    <w:rPr>
                      <w:rFonts w:ascii="ＭＳ ゴシック" w:eastAsia="ＭＳ ゴシック" w:hAnsi="ＭＳ ゴシック" w:hint="eastAsia"/>
                      <w:szCs w:val="21"/>
                    </w:rPr>
                    <w:t>,000</w:t>
                  </w:r>
                </w:p>
              </w:tc>
              <w:tc>
                <w:tcPr>
                  <w:tcW w:w="1418" w:type="dxa"/>
                  <w:vAlign w:val="center"/>
                </w:tcPr>
                <w:p w:rsidR="00C806D6" w:rsidRDefault="004260D6"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4,5</w:t>
                  </w:r>
                  <w:r w:rsidR="00BA6D8B">
                    <w:rPr>
                      <w:rFonts w:ascii="ＭＳ ゴシック" w:eastAsia="ＭＳ ゴシック" w:hAnsi="ＭＳ ゴシック" w:hint="eastAsia"/>
                      <w:szCs w:val="21"/>
                    </w:rPr>
                    <w:t>00,000</w:t>
                  </w:r>
                </w:p>
              </w:tc>
            </w:tr>
            <w:tr w:rsidR="00BA6D8B" w:rsidTr="004260D6">
              <w:trPr>
                <w:trHeight w:val="340"/>
              </w:trPr>
              <w:tc>
                <w:tcPr>
                  <w:tcW w:w="3685" w:type="dxa"/>
                  <w:vAlign w:val="center"/>
                </w:tcPr>
                <w:p w:rsidR="00BA6D8B" w:rsidRDefault="00BA6D8B" w:rsidP="00C806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サーバー（画像処理ソフト込）</w:t>
                  </w:r>
                </w:p>
              </w:tc>
              <w:tc>
                <w:tcPr>
                  <w:tcW w:w="851" w:type="dxa"/>
                  <w:vAlign w:val="center"/>
                </w:tcPr>
                <w:p w:rsidR="00BA6D8B" w:rsidRDefault="00BA6D8B" w:rsidP="004260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1417" w:type="dxa"/>
                  <w:vAlign w:val="center"/>
                </w:tcPr>
                <w:p w:rsidR="00BA6D8B" w:rsidRDefault="004260D6"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1,500,000</w:t>
                  </w:r>
                </w:p>
              </w:tc>
              <w:tc>
                <w:tcPr>
                  <w:tcW w:w="1418" w:type="dxa"/>
                  <w:vAlign w:val="center"/>
                </w:tcPr>
                <w:p w:rsidR="00BA6D8B" w:rsidRDefault="004260D6"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1,500,000</w:t>
                  </w:r>
                </w:p>
              </w:tc>
            </w:tr>
            <w:tr w:rsidR="00C806D6" w:rsidTr="004260D6">
              <w:trPr>
                <w:trHeight w:val="340"/>
              </w:trPr>
              <w:tc>
                <w:tcPr>
                  <w:tcW w:w="3685" w:type="dxa"/>
                  <w:vAlign w:val="center"/>
                </w:tcPr>
                <w:p w:rsidR="00C806D6" w:rsidRDefault="00BA6D8B" w:rsidP="00C806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プリンター／コピー複合機</w:t>
                  </w:r>
                </w:p>
              </w:tc>
              <w:tc>
                <w:tcPr>
                  <w:tcW w:w="851" w:type="dxa"/>
                  <w:vAlign w:val="center"/>
                </w:tcPr>
                <w:p w:rsidR="00C806D6" w:rsidRDefault="00BA6D8B" w:rsidP="004260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1417"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700,000</w:t>
                  </w:r>
                </w:p>
              </w:tc>
              <w:tc>
                <w:tcPr>
                  <w:tcW w:w="1418"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700,000</w:t>
                  </w:r>
                </w:p>
              </w:tc>
            </w:tr>
            <w:tr w:rsidR="00C806D6" w:rsidTr="004260D6">
              <w:trPr>
                <w:trHeight w:val="340"/>
              </w:trPr>
              <w:tc>
                <w:tcPr>
                  <w:tcW w:w="3685" w:type="dxa"/>
                  <w:vAlign w:val="center"/>
                </w:tcPr>
                <w:p w:rsidR="00C806D6" w:rsidRDefault="00BA6D8B" w:rsidP="00C806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カラー</w:t>
                  </w:r>
                  <w:r w:rsidR="004260D6">
                    <w:rPr>
                      <w:rFonts w:ascii="ＭＳ ゴシック" w:eastAsia="ＭＳ ゴシック" w:hAnsi="ＭＳ ゴシック" w:hint="eastAsia"/>
                      <w:szCs w:val="21"/>
                    </w:rPr>
                    <w:t>プロッター</w:t>
                  </w:r>
                  <w:r>
                    <w:rPr>
                      <w:rFonts w:ascii="ＭＳ ゴシック" w:eastAsia="ＭＳ ゴシック" w:hAnsi="ＭＳ ゴシック" w:hint="eastAsia"/>
                      <w:szCs w:val="21"/>
                    </w:rPr>
                    <w:t>（A1版）</w:t>
                  </w:r>
                </w:p>
              </w:tc>
              <w:tc>
                <w:tcPr>
                  <w:tcW w:w="851" w:type="dxa"/>
                  <w:vAlign w:val="center"/>
                </w:tcPr>
                <w:p w:rsidR="00C806D6" w:rsidRDefault="00BA6D8B" w:rsidP="004260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1417"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1,100,000</w:t>
                  </w:r>
                </w:p>
              </w:tc>
              <w:tc>
                <w:tcPr>
                  <w:tcW w:w="1418"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1,100,000</w:t>
                  </w:r>
                </w:p>
              </w:tc>
            </w:tr>
            <w:tr w:rsidR="00C806D6" w:rsidTr="004260D6">
              <w:trPr>
                <w:trHeight w:val="340"/>
              </w:trPr>
              <w:tc>
                <w:tcPr>
                  <w:tcW w:w="3685" w:type="dxa"/>
                  <w:vAlign w:val="center"/>
                </w:tcPr>
                <w:p w:rsidR="00C806D6" w:rsidRDefault="00BA6D8B" w:rsidP="00C806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プロジェクター</w:t>
                  </w:r>
                </w:p>
              </w:tc>
              <w:tc>
                <w:tcPr>
                  <w:tcW w:w="851" w:type="dxa"/>
                  <w:vAlign w:val="center"/>
                </w:tcPr>
                <w:p w:rsidR="00C806D6" w:rsidRDefault="00BA6D8B" w:rsidP="004260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1417"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200,000</w:t>
                  </w:r>
                </w:p>
              </w:tc>
              <w:tc>
                <w:tcPr>
                  <w:tcW w:w="1418"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200,000</w:t>
                  </w:r>
                </w:p>
              </w:tc>
            </w:tr>
          </w:tbl>
          <w:p w:rsidR="005F12D6" w:rsidRPr="00C806D6" w:rsidRDefault="005F12D6" w:rsidP="00A67AA4">
            <w:pPr>
              <w:wordWrap w:val="0"/>
              <w:ind w:leftChars="18" w:left="38" w:right="113"/>
              <w:rPr>
                <w:rFonts w:ascii="ＭＳ ゴシック" w:eastAsia="ＭＳ ゴシック" w:hAnsi="ＭＳ ゴシック"/>
                <w:szCs w:val="21"/>
              </w:rPr>
            </w:pPr>
          </w:p>
          <w:p w:rsidR="004260D6" w:rsidRPr="004260D6" w:rsidRDefault="004260D6" w:rsidP="005F12D6">
            <w:pPr>
              <w:ind w:leftChars="18" w:left="38" w:right="113"/>
              <w:jc w:val="left"/>
              <w:rPr>
                <w:rFonts w:ascii="ＭＳ ゴシック" w:eastAsia="ＭＳ ゴシック" w:hAnsi="ＭＳ ゴシック"/>
                <w:szCs w:val="21"/>
              </w:rPr>
            </w:pPr>
          </w:p>
          <w:p w:rsidR="00A5606F" w:rsidRDefault="00A5606F" w:rsidP="00A5606F">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２．業務主任者は、特記仕様書に調達することが規定されている</w:t>
            </w:r>
            <w:r w:rsidR="004260D6">
              <w:rPr>
                <w:rFonts w:ascii="ＭＳ ゴシック" w:eastAsia="ＭＳ ゴシック" w:hAnsi="ＭＳ ゴシック" w:hint="eastAsia"/>
                <w:szCs w:val="21"/>
              </w:rPr>
              <w:t>機材に加えて</w:t>
            </w:r>
            <w:r>
              <w:rPr>
                <w:rFonts w:ascii="ＭＳ ゴシック" w:eastAsia="ＭＳ ゴシック" w:hAnsi="ＭＳ ゴシック" w:hint="eastAsia"/>
                <w:szCs w:val="21"/>
              </w:rPr>
              <w:t>、</w:t>
            </w:r>
            <w:r w:rsidR="004260D6">
              <w:rPr>
                <w:rFonts w:ascii="ＭＳ ゴシック" w:eastAsia="ＭＳ ゴシック" w:hAnsi="ＭＳ ゴシック" w:hint="eastAsia"/>
                <w:szCs w:val="21"/>
              </w:rPr>
              <w:t>業務上の必要性から以下の機材の追加調達を提案し、</w:t>
            </w:r>
            <w:r>
              <w:rPr>
                <w:rFonts w:ascii="ＭＳ ゴシック" w:eastAsia="ＭＳ ゴシック" w:hAnsi="ＭＳ ゴシック" w:hint="eastAsia"/>
                <w:szCs w:val="21"/>
              </w:rPr>
              <w:t>監督職員は内容を確認の上、承諾した。</w:t>
            </w:r>
          </w:p>
          <w:p w:rsidR="004260D6" w:rsidRDefault="004260D6" w:rsidP="00A5606F">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（１）追加調達機材</w:t>
            </w:r>
            <w:r w:rsidR="00D00FFF">
              <w:rPr>
                <w:rFonts w:ascii="ＭＳ ゴシック" w:eastAsia="ＭＳ ゴシック" w:hAnsi="ＭＳ ゴシック" w:hint="eastAsia"/>
                <w:szCs w:val="21"/>
              </w:rPr>
              <w:t>（予算）</w:t>
            </w:r>
          </w:p>
          <w:p w:rsidR="004260D6" w:rsidRDefault="00D00FFF" w:rsidP="00D00FFF">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バイク：５台　（120,000円×５台＝600,000円）</w:t>
            </w:r>
          </w:p>
          <w:p w:rsidR="004260D6" w:rsidRDefault="004260D6" w:rsidP="00A5606F">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（２）追加調達の理由</w:t>
            </w:r>
          </w:p>
          <w:p w:rsidR="00D00FFF" w:rsidRDefault="00D00FFF" w:rsidP="00D00FFF">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公共交通機関が発達していないため、◆◆◆◆州地方振興局のＣ／Ｐが農村地域で実施しているパイロット事業の視察、指導を行う際、移動手段を確保する必要がある。</w:t>
            </w:r>
          </w:p>
          <w:p w:rsidR="004260D6" w:rsidRDefault="004260D6" w:rsidP="00A5606F">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00D00FFF">
              <w:rPr>
                <w:rFonts w:ascii="ＭＳ ゴシック" w:eastAsia="ＭＳ ゴシック" w:hAnsi="ＭＳ ゴシック" w:hint="eastAsia"/>
                <w:szCs w:val="21"/>
              </w:rPr>
              <w:t>費目間流用</w:t>
            </w:r>
          </w:p>
          <w:p w:rsidR="00D00FFF" w:rsidRDefault="00D00FFF" w:rsidP="00D00FFF">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上記経費を賄うため、以下の費目間流用を行う。</w:t>
            </w:r>
          </w:p>
          <w:p w:rsidR="00D00FFF" w:rsidRPr="00B14F1A" w:rsidRDefault="00D00FFF" w:rsidP="00D00FFF">
            <w:pPr>
              <w:wordWrap w:val="0"/>
              <w:ind w:leftChars="118" w:left="248" w:right="113" w:firstLineChars="100" w:firstLine="210"/>
              <w:rPr>
                <w:rFonts w:ascii="ＭＳ ゴシック" w:eastAsia="ＭＳ ゴシック" w:hAnsi="ＭＳ ゴシック"/>
                <w:szCs w:val="21"/>
                <w:u w:val="single"/>
              </w:rPr>
            </w:pPr>
            <w:r w:rsidRPr="00B14F1A">
              <w:rPr>
                <w:rFonts w:ascii="ＭＳ ゴシック" w:eastAsia="ＭＳ ゴシック" w:hAnsi="ＭＳ ゴシック" w:hint="eastAsia"/>
                <w:szCs w:val="21"/>
                <w:u w:val="single"/>
              </w:rPr>
              <w:t>流用額：</w:t>
            </w:r>
            <w:r w:rsidR="00B14F1A" w:rsidRPr="00B14F1A">
              <w:rPr>
                <w:rFonts w:ascii="ＭＳ ゴシック" w:eastAsia="ＭＳ ゴシック" w:hAnsi="ＭＳ ゴシック" w:hint="eastAsia"/>
                <w:szCs w:val="21"/>
                <w:u w:val="single"/>
              </w:rPr>
              <w:t>600,000</w:t>
            </w:r>
            <w:r w:rsidRPr="00B14F1A">
              <w:rPr>
                <w:rFonts w:ascii="ＭＳ ゴシック" w:eastAsia="ＭＳ ゴシック" w:hAnsi="ＭＳ ゴシック" w:hint="eastAsia"/>
                <w:szCs w:val="21"/>
                <w:u w:val="single"/>
              </w:rPr>
              <w:t>円</w:t>
            </w:r>
          </w:p>
          <w:tbl>
            <w:tblPr>
              <w:tblStyle w:val="ae"/>
              <w:tblW w:w="0" w:type="auto"/>
              <w:tblInd w:w="251" w:type="dxa"/>
              <w:tblLayout w:type="fixed"/>
              <w:tblLook w:val="04A0" w:firstRow="1" w:lastRow="0" w:firstColumn="1" w:lastColumn="0" w:noHBand="0" w:noVBand="1"/>
            </w:tblPr>
            <w:tblGrid>
              <w:gridCol w:w="1842"/>
              <w:gridCol w:w="1843"/>
              <w:gridCol w:w="1843"/>
              <w:gridCol w:w="1843"/>
            </w:tblGrid>
            <w:tr w:rsidR="00D00FFF" w:rsidTr="00A1340B">
              <w:trPr>
                <w:trHeight w:val="340"/>
              </w:trPr>
              <w:tc>
                <w:tcPr>
                  <w:tcW w:w="1842" w:type="dxa"/>
                  <w:tcBorders>
                    <w:top w:val="single" w:sz="8" w:space="0" w:color="auto"/>
                    <w:left w:val="single" w:sz="8" w:space="0" w:color="auto"/>
                    <w:bottom w:val="single" w:sz="8" w:space="0" w:color="auto"/>
                    <w:right w:val="single" w:sz="8" w:space="0" w:color="auto"/>
                  </w:tcBorders>
                  <w:vAlign w:val="center"/>
                </w:tcPr>
                <w:p w:rsidR="00D00FFF" w:rsidRDefault="00D00FFF" w:rsidP="00A1340B">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費目（中項目）</w:t>
                  </w:r>
                </w:p>
              </w:tc>
              <w:tc>
                <w:tcPr>
                  <w:tcW w:w="1843" w:type="dxa"/>
                  <w:tcBorders>
                    <w:top w:val="single" w:sz="8" w:space="0" w:color="auto"/>
                    <w:left w:val="single" w:sz="8" w:space="0" w:color="auto"/>
                    <w:bottom w:val="single" w:sz="8" w:space="0" w:color="auto"/>
                  </w:tcBorders>
                  <w:vAlign w:val="center"/>
                </w:tcPr>
                <w:p w:rsidR="00D00FFF" w:rsidRDefault="00D00FFF" w:rsidP="00A1340B">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現行</w:t>
                  </w:r>
                  <w:r w:rsidR="000727F5">
                    <w:rPr>
                      <w:rFonts w:ascii="ＭＳ ゴシック" w:eastAsia="ＭＳ ゴシック" w:hAnsi="ＭＳ ゴシック" w:hint="eastAsia"/>
                      <w:szCs w:val="21"/>
                    </w:rPr>
                    <w:t>内訳</w:t>
                  </w:r>
                  <w:r>
                    <w:rPr>
                      <w:rFonts w:ascii="ＭＳ ゴシック" w:eastAsia="ＭＳ ゴシック" w:hAnsi="ＭＳ ゴシック" w:hint="eastAsia"/>
                      <w:szCs w:val="21"/>
                    </w:rPr>
                    <w:t>額</w:t>
                  </w:r>
                </w:p>
              </w:tc>
              <w:tc>
                <w:tcPr>
                  <w:tcW w:w="1843" w:type="dxa"/>
                  <w:tcBorders>
                    <w:top w:val="single" w:sz="8" w:space="0" w:color="auto"/>
                    <w:bottom w:val="single" w:sz="8" w:space="0" w:color="auto"/>
                  </w:tcBorders>
                  <w:vAlign w:val="center"/>
                </w:tcPr>
                <w:p w:rsidR="00D00FFF" w:rsidRDefault="000727F5" w:rsidP="00A1340B">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流用後内訳</w:t>
                  </w:r>
                  <w:r w:rsidR="00D00FFF">
                    <w:rPr>
                      <w:rFonts w:ascii="ＭＳ ゴシック" w:eastAsia="ＭＳ ゴシック" w:hAnsi="ＭＳ ゴシック" w:hint="eastAsia"/>
                      <w:szCs w:val="21"/>
                    </w:rPr>
                    <w:t>額</w:t>
                  </w:r>
                </w:p>
              </w:tc>
              <w:tc>
                <w:tcPr>
                  <w:tcW w:w="1843" w:type="dxa"/>
                  <w:tcBorders>
                    <w:top w:val="single" w:sz="8" w:space="0" w:color="auto"/>
                    <w:bottom w:val="single" w:sz="8" w:space="0" w:color="auto"/>
                    <w:right w:val="single" w:sz="8" w:space="0" w:color="auto"/>
                  </w:tcBorders>
                  <w:vAlign w:val="center"/>
                </w:tcPr>
                <w:p w:rsidR="00D00FFF" w:rsidRDefault="00D00FFF" w:rsidP="00A1340B">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増　減</w:t>
                  </w:r>
                </w:p>
              </w:tc>
            </w:tr>
            <w:tr w:rsidR="00D00FFF" w:rsidTr="00A1340B">
              <w:trPr>
                <w:trHeight w:val="340"/>
              </w:trPr>
              <w:tc>
                <w:tcPr>
                  <w:tcW w:w="1842" w:type="dxa"/>
                  <w:tcBorders>
                    <w:top w:val="single" w:sz="8" w:space="0" w:color="auto"/>
                    <w:left w:val="single" w:sz="8"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w:t>
                  </w:r>
                  <w:r w:rsidR="00EB73E8">
                    <w:rPr>
                      <w:rFonts w:ascii="ＭＳ ゴシック" w:eastAsia="ＭＳ ゴシック" w:hAnsi="ＭＳ ゴシック" w:hint="eastAsia"/>
                      <w:szCs w:val="21"/>
                    </w:rPr>
                    <w:t>（航空賃）</w:t>
                  </w:r>
                </w:p>
              </w:tc>
              <w:tc>
                <w:tcPr>
                  <w:tcW w:w="1843" w:type="dxa"/>
                  <w:tcBorders>
                    <w:top w:val="single" w:sz="8" w:space="0" w:color="auto"/>
                    <w:left w:val="single" w:sz="8" w:space="0" w:color="auto"/>
                  </w:tcBorders>
                  <w:vAlign w:val="center"/>
                </w:tcPr>
                <w:p w:rsidR="00D00FFF" w:rsidRDefault="00EB73E8"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10</w:t>
                  </w:r>
                  <w:r w:rsidR="00D00FFF">
                    <w:rPr>
                      <w:rFonts w:ascii="ＭＳ ゴシック" w:eastAsia="ＭＳ ゴシック" w:hAnsi="ＭＳ ゴシック" w:hint="eastAsia"/>
                      <w:szCs w:val="21"/>
                    </w:rPr>
                    <w:t>,500,000</w:t>
                  </w:r>
                </w:p>
              </w:tc>
              <w:tc>
                <w:tcPr>
                  <w:tcW w:w="1843" w:type="dxa"/>
                  <w:tcBorders>
                    <w:top w:val="single" w:sz="8" w:space="0" w:color="auto"/>
                  </w:tcBorders>
                  <w:vAlign w:val="center"/>
                </w:tcPr>
                <w:p w:rsidR="00D00FFF" w:rsidRDefault="00EB73E8"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10</w:t>
                  </w:r>
                  <w:r w:rsidR="00D00FFF">
                    <w:rPr>
                      <w:rFonts w:ascii="ＭＳ ゴシック" w:eastAsia="ＭＳ ゴシック" w:hAnsi="ＭＳ ゴシック" w:hint="eastAsia"/>
                      <w:szCs w:val="21"/>
                    </w:rPr>
                    <w:t>,500,000</w:t>
                  </w:r>
                </w:p>
              </w:tc>
              <w:tc>
                <w:tcPr>
                  <w:tcW w:w="1843" w:type="dxa"/>
                  <w:tcBorders>
                    <w:top w:val="single" w:sz="8" w:space="0" w:color="auto"/>
                    <w:right w:val="single" w:sz="8" w:space="0" w:color="auto"/>
                  </w:tcBorders>
                  <w:vAlign w:val="center"/>
                </w:tcPr>
                <w:p w:rsidR="00D00FFF" w:rsidRDefault="009A5660" w:rsidP="00A1340B">
                  <w:pPr>
                    <w:wordWrap w:val="0"/>
                    <w:ind w:right="113"/>
                    <w:jc w:val="right"/>
                    <w:rPr>
                      <w:rFonts w:ascii="ＭＳ ゴシック" w:eastAsia="ＭＳ ゴシック" w:hAnsi="ＭＳ ゴシック"/>
                      <w:szCs w:val="21"/>
                    </w:rPr>
                  </w:pPr>
                  <w:r w:rsidRPr="009A5660">
                    <w:rPr>
                      <w:rFonts w:ascii="ＭＳ ゴシック" w:eastAsia="ＭＳ ゴシック" w:hAnsi="ＭＳ ゴシック" w:hint="eastAsia"/>
                      <w:color w:val="000000" w:themeColor="text1"/>
                      <w:szCs w:val="21"/>
                    </w:rPr>
                    <w:t>0</w:t>
                  </w:r>
                </w:p>
              </w:tc>
            </w:tr>
            <w:tr w:rsidR="00EB73E8" w:rsidTr="00A1340B">
              <w:trPr>
                <w:trHeight w:val="340"/>
              </w:trPr>
              <w:tc>
                <w:tcPr>
                  <w:tcW w:w="1842" w:type="dxa"/>
                  <w:tcBorders>
                    <w:top w:val="single" w:sz="8" w:space="0" w:color="auto"/>
                    <w:left w:val="single" w:sz="8" w:space="0" w:color="auto"/>
                    <w:right w:val="single" w:sz="8" w:space="0" w:color="auto"/>
                  </w:tcBorders>
                  <w:vAlign w:val="center"/>
                </w:tcPr>
                <w:p w:rsidR="00EB73E8" w:rsidRDefault="00EB73E8"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旅費（その他）</w:t>
                  </w:r>
                </w:p>
              </w:tc>
              <w:tc>
                <w:tcPr>
                  <w:tcW w:w="1843" w:type="dxa"/>
                  <w:tcBorders>
                    <w:top w:val="single" w:sz="8" w:space="0" w:color="auto"/>
                    <w:left w:val="single" w:sz="8" w:space="0" w:color="auto"/>
                  </w:tcBorders>
                  <w:vAlign w:val="center"/>
                </w:tcPr>
                <w:p w:rsidR="00EB73E8" w:rsidRDefault="00EB73E8"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6,000,000</w:t>
                  </w:r>
                </w:p>
              </w:tc>
              <w:tc>
                <w:tcPr>
                  <w:tcW w:w="1843" w:type="dxa"/>
                  <w:tcBorders>
                    <w:top w:val="single" w:sz="8" w:space="0" w:color="auto"/>
                  </w:tcBorders>
                  <w:vAlign w:val="center"/>
                </w:tcPr>
                <w:p w:rsidR="00EB73E8" w:rsidRDefault="00EB73E8"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6,000,000</w:t>
                  </w:r>
                </w:p>
              </w:tc>
              <w:tc>
                <w:tcPr>
                  <w:tcW w:w="1843" w:type="dxa"/>
                  <w:tcBorders>
                    <w:top w:val="single" w:sz="8" w:space="0" w:color="auto"/>
                    <w:right w:val="single" w:sz="8" w:space="0" w:color="auto"/>
                  </w:tcBorders>
                  <w:vAlign w:val="center"/>
                </w:tcPr>
                <w:p w:rsidR="00EB73E8" w:rsidRPr="009A5660" w:rsidRDefault="00EB73E8" w:rsidP="00A1340B">
                  <w:pPr>
                    <w:wordWrap w:val="0"/>
                    <w:ind w:right="113"/>
                    <w:jc w:val="right"/>
                    <w:rPr>
                      <w:rFonts w:ascii="ＭＳ ゴシック" w:eastAsia="ＭＳ ゴシック" w:hAnsi="ＭＳ ゴシック"/>
                      <w:color w:val="000000" w:themeColor="text1"/>
                      <w:szCs w:val="21"/>
                    </w:rPr>
                  </w:pPr>
                  <w:r w:rsidRPr="009A5660">
                    <w:rPr>
                      <w:rFonts w:ascii="ＭＳ ゴシック" w:eastAsia="ＭＳ ゴシック" w:hAnsi="ＭＳ ゴシック" w:hint="eastAsia"/>
                      <w:color w:val="000000" w:themeColor="text1"/>
                      <w:szCs w:val="21"/>
                    </w:rPr>
                    <w:t>0</w:t>
                  </w:r>
                </w:p>
              </w:tc>
            </w:tr>
            <w:tr w:rsidR="00D00FFF" w:rsidTr="00A1340B">
              <w:trPr>
                <w:trHeight w:val="340"/>
              </w:trPr>
              <w:tc>
                <w:tcPr>
                  <w:tcW w:w="1842" w:type="dxa"/>
                  <w:tcBorders>
                    <w:left w:val="single" w:sz="8"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一般業務費</w:t>
                  </w:r>
                </w:p>
              </w:tc>
              <w:tc>
                <w:tcPr>
                  <w:tcW w:w="1843" w:type="dxa"/>
                  <w:tcBorders>
                    <w:left w:val="single" w:sz="8"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9A5660">
                    <w:rPr>
                      <w:rFonts w:ascii="ＭＳ ゴシック" w:eastAsia="ＭＳ ゴシック" w:hAnsi="ＭＳ ゴシック" w:hint="eastAsia"/>
                      <w:szCs w:val="21"/>
                    </w:rPr>
                    <w:t>2,600</w:t>
                  </w:r>
                  <w:r>
                    <w:rPr>
                      <w:rFonts w:ascii="ＭＳ ゴシック" w:eastAsia="ＭＳ ゴシック" w:hAnsi="ＭＳ ゴシック" w:hint="eastAsia"/>
                      <w:szCs w:val="21"/>
                    </w:rPr>
                    <w:t>,000</w:t>
                  </w:r>
                </w:p>
              </w:tc>
              <w:tc>
                <w:tcPr>
                  <w:tcW w:w="1843" w:type="dxa"/>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9A5660">
                    <w:rPr>
                      <w:rFonts w:ascii="ＭＳ ゴシック" w:eastAsia="ＭＳ ゴシック" w:hAnsi="ＭＳ ゴシック" w:hint="eastAsia"/>
                      <w:szCs w:val="21"/>
                    </w:rPr>
                    <w:t>2,000</w:t>
                  </w:r>
                  <w:r>
                    <w:rPr>
                      <w:rFonts w:ascii="ＭＳ ゴシック" w:eastAsia="ＭＳ ゴシック" w:hAnsi="ＭＳ ゴシック" w:hint="eastAsia"/>
                      <w:szCs w:val="21"/>
                    </w:rPr>
                    <w:t>,000</w:t>
                  </w:r>
                </w:p>
              </w:tc>
              <w:tc>
                <w:tcPr>
                  <w:tcW w:w="1843" w:type="dxa"/>
                  <w:tcBorders>
                    <w:right w:val="single" w:sz="8" w:space="0" w:color="auto"/>
                  </w:tcBorders>
                  <w:vAlign w:val="center"/>
                </w:tcPr>
                <w:p w:rsidR="00D00FFF" w:rsidRDefault="009A5660" w:rsidP="00A1340B">
                  <w:pPr>
                    <w:wordWrap w:val="0"/>
                    <w:ind w:right="113"/>
                    <w:jc w:val="right"/>
                    <w:rPr>
                      <w:rFonts w:ascii="ＭＳ ゴシック" w:eastAsia="ＭＳ ゴシック" w:hAnsi="ＭＳ ゴシック"/>
                      <w:szCs w:val="21"/>
                    </w:rPr>
                  </w:pPr>
                  <w:r w:rsidRPr="009A5660">
                    <w:rPr>
                      <w:rFonts w:ascii="ＭＳ ゴシック" w:eastAsia="ＭＳ ゴシック" w:hAnsi="ＭＳ ゴシック" w:hint="eastAsia"/>
                      <w:color w:val="FF0000"/>
                      <w:szCs w:val="21"/>
                    </w:rPr>
                    <w:t>-600,000</w:t>
                  </w:r>
                </w:p>
              </w:tc>
            </w:tr>
            <w:tr w:rsidR="00D00FFF" w:rsidTr="00A1340B">
              <w:trPr>
                <w:trHeight w:val="340"/>
              </w:trPr>
              <w:tc>
                <w:tcPr>
                  <w:tcW w:w="1842" w:type="dxa"/>
                  <w:tcBorders>
                    <w:left w:val="single" w:sz="8"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成果品作成費</w:t>
                  </w:r>
                </w:p>
              </w:tc>
              <w:tc>
                <w:tcPr>
                  <w:tcW w:w="1843" w:type="dxa"/>
                  <w:tcBorders>
                    <w:left w:val="single" w:sz="8"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w:t>
                  </w:r>
                  <w:r w:rsidR="009A5660">
                    <w:rPr>
                      <w:rFonts w:ascii="ＭＳ ゴシック" w:eastAsia="ＭＳ ゴシック" w:hAnsi="ＭＳ ゴシック" w:hint="eastAsia"/>
                      <w:szCs w:val="21"/>
                    </w:rPr>
                    <w:t>0</w:t>
                  </w:r>
                  <w:r>
                    <w:rPr>
                      <w:rFonts w:ascii="ＭＳ ゴシック" w:eastAsia="ＭＳ ゴシック" w:hAnsi="ＭＳ ゴシック" w:hint="eastAsia"/>
                      <w:szCs w:val="21"/>
                    </w:rPr>
                    <w:t>0,000</w:t>
                  </w:r>
                </w:p>
              </w:tc>
              <w:tc>
                <w:tcPr>
                  <w:tcW w:w="1843" w:type="dxa"/>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w:t>
                  </w:r>
                  <w:r w:rsidR="009A5660">
                    <w:rPr>
                      <w:rFonts w:ascii="ＭＳ ゴシック" w:eastAsia="ＭＳ ゴシック" w:hAnsi="ＭＳ ゴシック" w:hint="eastAsia"/>
                      <w:szCs w:val="21"/>
                    </w:rPr>
                    <w:t>0</w:t>
                  </w:r>
                  <w:r>
                    <w:rPr>
                      <w:rFonts w:ascii="ＭＳ ゴシック" w:eastAsia="ＭＳ ゴシック" w:hAnsi="ＭＳ ゴシック" w:hint="eastAsia"/>
                      <w:szCs w:val="21"/>
                    </w:rPr>
                    <w:t>0,000</w:t>
                  </w:r>
                </w:p>
              </w:tc>
              <w:tc>
                <w:tcPr>
                  <w:tcW w:w="1843" w:type="dxa"/>
                  <w:tcBorders>
                    <w:right w:val="single" w:sz="8"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D00FFF" w:rsidTr="00A1340B">
              <w:trPr>
                <w:trHeight w:val="340"/>
              </w:trPr>
              <w:tc>
                <w:tcPr>
                  <w:tcW w:w="1842" w:type="dxa"/>
                  <w:tcBorders>
                    <w:left w:val="single" w:sz="8"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機材費</w:t>
                  </w:r>
                </w:p>
              </w:tc>
              <w:tc>
                <w:tcPr>
                  <w:tcW w:w="1843" w:type="dxa"/>
                  <w:tcBorders>
                    <w:left w:val="single" w:sz="8" w:space="0" w:color="auto"/>
                  </w:tcBorders>
                  <w:vAlign w:val="center"/>
                </w:tcPr>
                <w:p w:rsidR="00D00FFF" w:rsidRDefault="009A5660"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10</w:t>
                  </w:r>
                  <w:r w:rsidR="00D00FFF">
                    <w:rPr>
                      <w:rFonts w:ascii="ＭＳ ゴシック" w:eastAsia="ＭＳ ゴシック" w:hAnsi="ＭＳ ゴシック" w:hint="eastAsia"/>
                      <w:szCs w:val="21"/>
                    </w:rPr>
                    <w:t>,</w:t>
                  </w:r>
                  <w:r>
                    <w:rPr>
                      <w:rFonts w:ascii="ＭＳ ゴシック" w:eastAsia="ＭＳ ゴシック" w:hAnsi="ＭＳ ゴシック" w:hint="eastAsia"/>
                      <w:szCs w:val="21"/>
                    </w:rPr>
                    <w:t>0</w:t>
                  </w:r>
                  <w:r w:rsidR="00D00FFF">
                    <w:rPr>
                      <w:rFonts w:ascii="ＭＳ ゴシック" w:eastAsia="ＭＳ ゴシック" w:hAnsi="ＭＳ ゴシック" w:hint="eastAsia"/>
                      <w:szCs w:val="21"/>
                    </w:rPr>
                    <w:t>00,000</w:t>
                  </w:r>
                </w:p>
              </w:tc>
              <w:tc>
                <w:tcPr>
                  <w:tcW w:w="1843" w:type="dxa"/>
                  <w:vAlign w:val="center"/>
                </w:tcPr>
                <w:p w:rsidR="00D00FFF" w:rsidRDefault="009A5660"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10,6</w:t>
                  </w:r>
                  <w:r w:rsidR="00D00FFF">
                    <w:rPr>
                      <w:rFonts w:ascii="ＭＳ ゴシック" w:eastAsia="ＭＳ ゴシック" w:hAnsi="ＭＳ ゴシック" w:hint="eastAsia"/>
                      <w:szCs w:val="21"/>
                    </w:rPr>
                    <w:t>00,000</w:t>
                  </w:r>
                </w:p>
              </w:tc>
              <w:tc>
                <w:tcPr>
                  <w:tcW w:w="1843" w:type="dxa"/>
                  <w:tcBorders>
                    <w:right w:val="single" w:sz="8" w:space="0" w:color="auto"/>
                  </w:tcBorders>
                  <w:vAlign w:val="center"/>
                </w:tcPr>
                <w:p w:rsidR="00D00FFF" w:rsidRPr="009A5660" w:rsidRDefault="009A5660"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6</w:t>
                  </w:r>
                  <w:r w:rsidR="00D00FFF" w:rsidRPr="009A5660">
                    <w:rPr>
                      <w:rFonts w:ascii="ＭＳ ゴシック" w:eastAsia="ＭＳ ゴシック" w:hAnsi="ＭＳ ゴシック" w:hint="eastAsia"/>
                      <w:szCs w:val="21"/>
                    </w:rPr>
                    <w:t>00,000</w:t>
                  </w:r>
                </w:p>
              </w:tc>
            </w:tr>
            <w:tr w:rsidR="00D00FFF" w:rsidTr="00A1340B">
              <w:trPr>
                <w:trHeight w:val="340"/>
              </w:trPr>
              <w:tc>
                <w:tcPr>
                  <w:tcW w:w="1842" w:type="dxa"/>
                  <w:tcBorders>
                    <w:left w:val="single" w:sz="8" w:space="0" w:color="auto"/>
                    <w:bottom w:val="single" w:sz="4"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再委託費</w:t>
                  </w:r>
                </w:p>
              </w:tc>
              <w:tc>
                <w:tcPr>
                  <w:tcW w:w="1843" w:type="dxa"/>
                  <w:tcBorders>
                    <w:left w:val="single" w:sz="8" w:space="0" w:color="auto"/>
                    <w:bottom w:val="single" w:sz="4"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single" w:sz="4"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single" w:sz="4" w:space="0" w:color="auto"/>
                    <w:right w:val="single" w:sz="8" w:space="0" w:color="auto"/>
                  </w:tcBorders>
                  <w:vAlign w:val="center"/>
                </w:tcPr>
                <w:p w:rsidR="00D00FFF" w:rsidRPr="009A5660" w:rsidRDefault="00D00FFF" w:rsidP="00A1340B">
                  <w:pPr>
                    <w:wordWrap w:val="0"/>
                    <w:ind w:right="113"/>
                    <w:jc w:val="right"/>
                    <w:rPr>
                      <w:rFonts w:ascii="ＭＳ ゴシック" w:eastAsia="ＭＳ ゴシック" w:hAnsi="ＭＳ ゴシック"/>
                      <w:szCs w:val="21"/>
                    </w:rPr>
                  </w:pPr>
                  <w:r w:rsidRPr="009A5660">
                    <w:rPr>
                      <w:rFonts w:ascii="ＭＳ ゴシック" w:eastAsia="ＭＳ ゴシック" w:hAnsi="ＭＳ ゴシック" w:hint="eastAsia"/>
                      <w:szCs w:val="21"/>
                    </w:rPr>
                    <w:t>0</w:t>
                  </w:r>
                </w:p>
              </w:tc>
            </w:tr>
            <w:tr w:rsidR="00D00FFF" w:rsidTr="00A1340B">
              <w:trPr>
                <w:trHeight w:val="340"/>
              </w:trPr>
              <w:tc>
                <w:tcPr>
                  <w:tcW w:w="1842" w:type="dxa"/>
                  <w:tcBorders>
                    <w:left w:val="single" w:sz="8" w:space="0" w:color="auto"/>
                    <w:bottom w:val="double" w:sz="4" w:space="0" w:color="auto"/>
                    <w:right w:val="single" w:sz="8" w:space="0" w:color="auto"/>
                  </w:tcBorders>
                  <w:vAlign w:val="center"/>
                </w:tcPr>
                <w:p w:rsidR="00D00FFF" w:rsidRDefault="00D00FFF" w:rsidP="00AF7345">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国内</w:t>
                  </w:r>
                  <w:r w:rsidR="00AF7345">
                    <w:rPr>
                      <w:rFonts w:ascii="ＭＳ ゴシック" w:eastAsia="ＭＳ ゴシック" w:hAnsi="ＭＳ ゴシック" w:hint="eastAsia"/>
                      <w:szCs w:val="21"/>
                    </w:rPr>
                    <w:t>業務</w:t>
                  </w:r>
                  <w:r>
                    <w:rPr>
                      <w:rFonts w:ascii="ＭＳ ゴシック" w:eastAsia="ＭＳ ゴシック" w:hAnsi="ＭＳ ゴシック" w:hint="eastAsia"/>
                      <w:szCs w:val="21"/>
                    </w:rPr>
                    <w:t>費</w:t>
                  </w:r>
                </w:p>
              </w:tc>
              <w:tc>
                <w:tcPr>
                  <w:tcW w:w="1843" w:type="dxa"/>
                  <w:tcBorders>
                    <w:left w:val="single" w:sz="8" w:space="0" w:color="auto"/>
                    <w:bottom w:val="double" w:sz="4"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double" w:sz="4"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double" w:sz="4" w:space="0" w:color="auto"/>
                    <w:right w:val="single" w:sz="8"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D00FFF" w:rsidTr="00A1340B">
              <w:trPr>
                <w:trHeight w:val="340"/>
              </w:trPr>
              <w:tc>
                <w:tcPr>
                  <w:tcW w:w="1842" w:type="dxa"/>
                  <w:tcBorders>
                    <w:top w:val="double" w:sz="4" w:space="0" w:color="auto"/>
                    <w:left w:val="single" w:sz="8" w:space="0" w:color="auto"/>
                    <w:bottom w:val="single" w:sz="8" w:space="0" w:color="auto"/>
                    <w:right w:val="single" w:sz="8" w:space="0" w:color="auto"/>
                  </w:tcBorders>
                  <w:vAlign w:val="center"/>
                </w:tcPr>
                <w:p w:rsidR="00D00FFF" w:rsidRPr="008E6F03" w:rsidRDefault="00D00FFF" w:rsidP="00A1340B">
                  <w:pPr>
                    <w:ind w:right="113"/>
                    <w:jc w:val="center"/>
                    <w:rPr>
                      <w:rFonts w:ascii="ＭＳ ゴシック" w:eastAsia="ＭＳ ゴシック" w:hAnsi="ＭＳ ゴシック"/>
                      <w:b/>
                      <w:szCs w:val="21"/>
                    </w:rPr>
                  </w:pPr>
                  <w:r w:rsidRPr="008E6F03">
                    <w:rPr>
                      <w:rFonts w:ascii="ＭＳ ゴシック" w:eastAsia="ＭＳ ゴシック" w:hAnsi="ＭＳ ゴシック" w:hint="eastAsia"/>
                      <w:b/>
                      <w:szCs w:val="21"/>
                    </w:rPr>
                    <w:t>合　計</w:t>
                  </w:r>
                </w:p>
              </w:tc>
              <w:tc>
                <w:tcPr>
                  <w:tcW w:w="1843" w:type="dxa"/>
                  <w:tcBorders>
                    <w:top w:val="double" w:sz="4" w:space="0" w:color="auto"/>
                    <w:left w:val="single" w:sz="8" w:space="0" w:color="auto"/>
                    <w:bottom w:val="single" w:sz="8" w:space="0" w:color="auto"/>
                  </w:tcBorders>
                  <w:vAlign w:val="center"/>
                </w:tcPr>
                <w:p w:rsidR="00D00FFF" w:rsidRPr="008E6F03" w:rsidRDefault="00B14F1A" w:rsidP="00A1340B">
                  <w:pPr>
                    <w:wordWrap w:val="0"/>
                    <w:ind w:right="113"/>
                    <w:jc w:val="right"/>
                    <w:rPr>
                      <w:rFonts w:ascii="ＭＳ ゴシック" w:eastAsia="ＭＳ ゴシック" w:hAnsi="ＭＳ ゴシック"/>
                      <w:b/>
                      <w:szCs w:val="21"/>
                    </w:rPr>
                  </w:pPr>
                  <w:r>
                    <w:rPr>
                      <w:rFonts w:ascii="ＭＳ ゴシック" w:eastAsia="ＭＳ ゴシック" w:hAnsi="ＭＳ ゴシック" w:hint="eastAsia"/>
                      <w:b/>
                      <w:szCs w:val="21"/>
                    </w:rPr>
                    <w:t>39,600</w:t>
                  </w:r>
                  <w:r w:rsidR="00D00FFF" w:rsidRPr="008E6F03">
                    <w:rPr>
                      <w:rFonts w:ascii="ＭＳ ゴシック" w:eastAsia="ＭＳ ゴシック" w:hAnsi="ＭＳ ゴシック" w:hint="eastAsia"/>
                      <w:b/>
                      <w:szCs w:val="21"/>
                    </w:rPr>
                    <w:t>,000</w:t>
                  </w:r>
                </w:p>
              </w:tc>
              <w:tc>
                <w:tcPr>
                  <w:tcW w:w="1843" w:type="dxa"/>
                  <w:tcBorders>
                    <w:top w:val="double" w:sz="4" w:space="0" w:color="auto"/>
                    <w:bottom w:val="single" w:sz="8" w:space="0" w:color="auto"/>
                  </w:tcBorders>
                  <w:vAlign w:val="center"/>
                </w:tcPr>
                <w:p w:rsidR="00D00FFF" w:rsidRPr="008E6F03" w:rsidRDefault="00B14F1A" w:rsidP="00A1340B">
                  <w:pPr>
                    <w:wordWrap w:val="0"/>
                    <w:ind w:right="113"/>
                    <w:jc w:val="right"/>
                    <w:rPr>
                      <w:rFonts w:ascii="ＭＳ ゴシック" w:eastAsia="ＭＳ ゴシック" w:hAnsi="ＭＳ ゴシック"/>
                      <w:b/>
                      <w:szCs w:val="21"/>
                    </w:rPr>
                  </w:pPr>
                  <w:r>
                    <w:rPr>
                      <w:rFonts w:ascii="ＭＳ ゴシック" w:eastAsia="ＭＳ ゴシック" w:hAnsi="ＭＳ ゴシック" w:hint="eastAsia"/>
                      <w:b/>
                      <w:szCs w:val="21"/>
                    </w:rPr>
                    <w:t>39,600</w:t>
                  </w:r>
                  <w:r w:rsidR="00D00FFF" w:rsidRPr="008E6F03">
                    <w:rPr>
                      <w:rFonts w:ascii="ＭＳ ゴシック" w:eastAsia="ＭＳ ゴシック" w:hAnsi="ＭＳ ゴシック" w:hint="eastAsia"/>
                      <w:b/>
                      <w:szCs w:val="21"/>
                    </w:rPr>
                    <w:t>,000</w:t>
                  </w:r>
                </w:p>
              </w:tc>
              <w:tc>
                <w:tcPr>
                  <w:tcW w:w="1843" w:type="dxa"/>
                  <w:tcBorders>
                    <w:top w:val="double" w:sz="4" w:space="0" w:color="auto"/>
                    <w:bottom w:val="single" w:sz="8" w:space="0" w:color="auto"/>
                    <w:right w:val="single" w:sz="8" w:space="0" w:color="auto"/>
                  </w:tcBorders>
                  <w:vAlign w:val="center"/>
                </w:tcPr>
                <w:p w:rsidR="00D00FFF" w:rsidRPr="008E6F03" w:rsidRDefault="00D00FFF" w:rsidP="00A1340B">
                  <w:pPr>
                    <w:wordWrap w:val="0"/>
                    <w:ind w:right="113"/>
                    <w:jc w:val="right"/>
                    <w:rPr>
                      <w:rFonts w:ascii="ＭＳ ゴシック" w:eastAsia="ＭＳ ゴシック" w:hAnsi="ＭＳ ゴシック"/>
                      <w:b/>
                      <w:szCs w:val="21"/>
                    </w:rPr>
                  </w:pPr>
                  <w:r w:rsidRPr="008E6F03">
                    <w:rPr>
                      <w:rFonts w:ascii="ＭＳ ゴシック" w:eastAsia="ＭＳ ゴシック" w:hAnsi="ＭＳ ゴシック" w:hint="eastAsia"/>
                      <w:b/>
                      <w:szCs w:val="21"/>
                    </w:rPr>
                    <w:t>0</w:t>
                  </w:r>
                </w:p>
              </w:tc>
            </w:tr>
          </w:tbl>
          <w:p w:rsidR="00D00FFF" w:rsidRDefault="00D00FFF" w:rsidP="00D00FFF">
            <w:pPr>
              <w:wordWrap w:val="0"/>
              <w:ind w:leftChars="18" w:left="38" w:right="113" w:firstLineChars="100" w:firstLine="210"/>
              <w:rPr>
                <w:rFonts w:ascii="ＭＳ ゴシック" w:eastAsia="ＭＳ ゴシック" w:hAnsi="ＭＳ ゴシック"/>
                <w:szCs w:val="21"/>
              </w:rPr>
            </w:pPr>
          </w:p>
          <w:p w:rsidR="00A5606F" w:rsidRDefault="00A5606F" w:rsidP="00A5606F">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4260D6" w:rsidRPr="00DE6360" w:rsidRDefault="004260D6" w:rsidP="004260D6">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w:t>
            </w:r>
            <w:r w:rsidR="00857FF5">
              <w:rPr>
                <w:rFonts w:ascii="ＭＳ ゴシック" w:eastAsia="ＭＳ ゴシック" w:hAnsi="ＭＳ ゴシック" w:hint="eastAsia"/>
                <w:szCs w:val="21"/>
              </w:rPr>
              <w:t>貸与物品リスト</w:t>
            </w:r>
            <w:r w:rsidRPr="00C806D6">
              <w:rPr>
                <w:rFonts w:ascii="ＭＳ ゴシック" w:eastAsia="ＭＳ ゴシック" w:hAnsi="ＭＳ ゴシック" w:hint="eastAsia"/>
                <w:i/>
                <w:szCs w:val="21"/>
              </w:rPr>
              <w:t>（添付省略）</w:t>
            </w:r>
          </w:p>
          <w:p w:rsidR="00C806D6" w:rsidRPr="00DE6360" w:rsidRDefault="00C806D6" w:rsidP="005F12D6">
            <w:pPr>
              <w:ind w:leftChars="18" w:left="38" w:right="113"/>
              <w:jc w:val="left"/>
              <w:rPr>
                <w:rFonts w:ascii="ＭＳ ゴシック" w:eastAsia="ＭＳ ゴシック" w:hAnsi="ＭＳ ゴシック"/>
                <w:szCs w:val="21"/>
              </w:rPr>
            </w:pPr>
          </w:p>
        </w:tc>
      </w:tr>
    </w:tbl>
    <w:p w:rsidR="005F12D6" w:rsidRDefault="005F12D6" w:rsidP="005F12D6">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5F12D6" w:rsidRPr="002952E9" w:rsidRDefault="005F12D6" w:rsidP="005F12D6">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７</w:t>
      </w:r>
    </w:p>
    <w:p w:rsidR="005F12D6" w:rsidRPr="002952E9" w:rsidRDefault="005F12D6" w:rsidP="005F12D6">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5F12D6" w:rsidRPr="002952E9" w:rsidRDefault="0062570D" w:rsidP="005F12D6">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5F12D6" w:rsidRPr="002952E9">
        <w:rPr>
          <w:rFonts w:ascii="ＭＳ ゴシック" w:eastAsia="ＭＳ ゴシック" w:hAnsi="ＭＳ ゴシック" w:hint="eastAsia"/>
          <w:szCs w:val="21"/>
        </w:rPr>
        <w:t>年○○月○○日</w:t>
      </w:r>
    </w:p>
    <w:p w:rsidR="005F12D6" w:rsidRPr="002952E9" w:rsidRDefault="005F12D6" w:rsidP="005F12D6">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5F12D6" w:rsidRPr="002952E9" w:rsidRDefault="005F12D6" w:rsidP="005F12D6">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5F12D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5F12D6" w:rsidRPr="002952E9" w:rsidRDefault="005F12D6" w:rsidP="005F12D6">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5F12D6" w:rsidRPr="002952E9" w:rsidRDefault="005F12D6" w:rsidP="005F12D6">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5F12D6" w:rsidRPr="002952E9" w:rsidTr="00A67AA4">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5F12D6" w:rsidRPr="002952E9" w:rsidRDefault="005F12D6" w:rsidP="00A67AA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5F12D6" w:rsidRPr="002952E9" w:rsidRDefault="005F12D6" w:rsidP="00A67AA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5F12D6" w:rsidRPr="002952E9" w:rsidTr="00A67AA4">
        <w:trPr>
          <w:trHeight w:val="10545"/>
        </w:trPr>
        <w:tc>
          <w:tcPr>
            <w:tcW w:w="1871" w:type="dxa"/>
            <w:tcBorders>
              <w:top w:val="single" w:sz="6" w:space="0" w:color="auto"/>
              <w:left w:val="single" w:sz="6" w:space="0" w:color="auto"/>
              <w:bottom w:val="single" w:sz="6" w:space="0" w:color="auto"/>
              <w:right w:val="single" w:sz="6" w:space="0" w:color="auto"/>
            </w:tcBorders>
          </w:tcPr>
          <w:p w:rsidR="005F12D6" w:rsidRPr="002952E9" w:rsidRDefault="007232C2" w:rsidP="00A67AA4">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本邦研修員受</w:t>
            </w:r>
            <w:r w:rsidR="001931FF">
              <w:rPr>
                <w:rFonts w:ascii="ＭＳ ゴシック" w:eastAsia="ＭＳ ゴシック" w:hAnsi="ＭＳ ゴシック" w:hint="eastAsia"/>
                <w:szCs w:val="21"/>
              </w:rPr>
              <w:t>入れに係る研修</w:t>
            </w:r>
            <w:r w:rsidR="00331AEF">
              <w:rPr>
                <w:rFonts w:ascii="ＭＳ ゴシック" w:eastAsia="ＭＳ ゴシック" w:hAnsi="ＭＳ ゴシック" w:hint="eastAsia"/>
                <w:szCs w:val="21"/>
              </w:rPr>
              <w:t>詳細</w:t>
            </w:r>
            <w:r w:rsidR="001931FF">
              <w:rPr>
                <w:rFonts w:ascii="ＭＳ ゴシック" w:eastAsia="ＭＳ ゴシック" w:hAnsi="ＭＳ ゴシック" w:hint="eastAsia"/>
                <w:szCs w:val="21"/>
              </w:rPr>
              <w:t>計画</w:t>
            </w:r>
            <w:r w:rsidR="005F12D6">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5F12D6" w:rsidRDefault="005F12D6" w:rsidP="00A67AA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331AEF">
              <w:rPr>
                <w:rFonts w:ascii="ＭＳ ゴシック" w:eastAsia="ＭＳ ゴシック" w:hAnsi="ＭＳ ゴシック" w:hint="eastAsia"/>
                <w:szCs w:val="21"/>
              </w:rPr>
              <w:t>以下の本邦研修員受</w:t>
            </w:r>
            <w:r w:rsidR="001931FF">
              <w:rPr>
                <w:rFonts w:ascii="ＭＳ ゴシック" w:eastAsia="ＭＳ ゴシック" w:hAnsi="ＭＳ ゴシック" w:hint="eastAsia"/>
                <w:szCs w:val="21"/>
              </w:rPr>
              <w:t>入れに関し、別添</w:t>
            </w:r>
            <w:r w:rsidR="00AF7345">
              <w:rPr>
                <w:rFonts w:ascii="ＭＳ ゴシック" w:eastAsia="ＭＳ ゴシック" w:hAnsi="ＭＳ ゴシック" w:hint="eastAsia"/>
                <w:szCs w:val="21"/>
              </w:rPr>
              <w:t>1</w:t>
            </w:r>
            <w:r w:rsidR="001931FF">
              <w:rPr>
                <w:rFonts w:ascii="ＭＳ ゴシック" w:eastAsia="ＭＳ ゴシック" w:hAnsi="ＭＳ ゴシック" w:hint="eastAsia"/>
                <w:szCs w:val="21"/>
              </w:rPr>
              <w:t>の研修</w:t>
            </w:r>
            <w:r w:rsidR="00331AEF">
              <w:rPr>
                <w:rFonts w:ascii="ＭＳ ゴシック" w:eastAsia="ＭＳ ゴシック" w:hAnsi="ＭＳ ゴシック" w:hint="eastAsia"/>
                <w:szCs w:val="21"/>
              </w:rPr>
              <w:t>詳細</w:t>
            </w:r>
            <w:r w:rsidR="001931FF">
              <w:rPr>
                <w:rFonts w:ascii="ＭＳ ゴシック" w:eastAsia="ＭＳ ゴシック" w:hAnsi="ＭＳ ゴシック" w:hint="eastAsia"/>
                <w:szCs w:val="21"/>
              </w:rPr>
              <w:t>計画</w:t>
            </w:r>
            <w:r w:rsidR="00AF7345">
              <w:rPr>
                <w:rFonts w:ascii="ＭＳ ゴシック" w:eastAsia="ＭＳ ゴシック" w:hAnsi="ＭＳ ゴシック" w:hint="eastAsia"/>
                <w:szCs w:val="21"/>
              </w:rPr>
              <w:t>書</w:t>
            </w:r>
            <w:r w:rsidR="001931FF">
              <w:rPr>
                <w:rFonts w:ascii="ＭＳ ゴシック" w:eastAsia="ＭＳ ゴシック" w:hAnsi="ＭＳ ゴシック" w:hint="eastAsia"/>
                <w:szCs w:val="21"/>
              </w:rPr>
              <w:t>に記載された研修日程を提案し、監督職員は内容を確認の上、これを承諾した。</w:t>
            </w:r>
          </w:p>
          <w:p w:rsidR="001931FF" w:rsidRDefault="001931FF" w:rsidP="00A67AA4">
            <w:pPr>
              <w:wordWrap w:val="0"/>
              <w:ind w:leftChars="18" w:left="38" w:right="113" w:firstLineChars="100" w:firstLine="210"/>
              <w:rPr>
                <w:rFonts w:ascii="ＭＳ ゴシック" w:eastAsia="ＭＳ ゴシック" w:hAnsi="ＭＳ ゴシック"/>
                <w:szCs w:val="21"/>
              </w:rPr>
            </w:pPr>
          </w:p>
          <w:p w:rsidR="007232C2" w:rsidRPr="007232C2" w:rsidRDefault="007232C2" w:rsidP="007232C2">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w:t>
            </w:r>
            <w:r w:rsidR="001931FF" w:rsidRPr="007232C2">
              <w:rPr>
                <w:rFonts w:ascii="ＭＳ ゴシック" w:eastAsia="ＭＳ ゴシック" w:hAnsi="ＭＳ ゴシック" w:hint="eastAsia"/>
                <w:szCs w:val="21"/>
              </w:rPr>
              <w:t>研修名</w:t>
            </w:r>
          </w:p>
          <w:p w:rsidR="001931FF" w:rsidRPr="007232C2" w:rsidRDefault="001931FF" w:rsidP="007232C2">
            <w:pPr>
              <w:wordWrap w:val="0"/>
              <w:ind w:right="113" w:firstLineChars="100" w:firstLine="210"/>
              <w:rPr>
                <w:rFonts w:ascii="ＭＳ ゴシック" w:eastAsia="ＭＳ ゴシック" w:hAnsi="ＭＳ ゴシック"/>
                <w:szCs w:val="21"/>
              </w:rPr>
            </w:pPr>
            <w:r w:rsidRPr="007232C2">
              <w:rPr>
                <w:rFonts w:ascii="ＭＳ ゴシック" w:eastAsia="ＭＳ ゴシック" w:hAnsi="ＭＳ ゴシック" w:hint="eastAsia"/>
                <w:szCs w:val="21"/>
              </w:rPr>
              <w:t>港湾開発と地域開発</w:t>
            </w:r>
          </w:p>
          <w:p w:rsidR="007232C2" w:rsidRDefault="007232C2" w:rsidP="00A67AA4">
            <w:pPr>
              <w:wordWrap w:val="0"/>
              <w:ind w:leftChars="18" w:left="38" w:right="113" w:firstLineChars="100" w:firstLine="210"/>
              <w:rPr>
                <w:rFonts w:ascii="ＭＳ ゴシック" w:eastAsia="ＭＳ ゴシック" w:hAnsi="ＭＳ ゴシック"/>
                <w:szCs w:val="21"/>
              </w:rPr>
            </w:pPr>
          </w:p>
          <w:p w:rsidR="009D1BD6" w:rsidRDefault="001931FF" w:rsidP="001931FF">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２．研修日程</w:t>
            </w:r>
            <w:r w:rsidR="009D1BD6">
              <w:rPr>
                <w:rFonts w:ascii="ＭＳ ゴシック" w:eastAsia="ＭＳ ゴシック" w:hAnsi="ＭＳ ゴシック" w:hint="eastAsia"/>
                <w:szCs w:val="21"/>
              </w:rPr>
              <w:t>（詳細は</w:t>
            </w:r>
            <w:r w:rsidR="00AF7345">
              <w:rPr>
                <w:rFonts w:ascii="ＭＳ ゴシック" w:eastAsia="ＭＳ ゴシック" w:hAnsi="ＭＳ ゴシック" w:hint="eastAsia"/>
                <w:szCs w:val="21"/>
              </w:rPr>
              <w:t>別添1</w:t>
            </w:r>
            <w:r w:rsidR="009D1BD6">
              <w:rPr>
                <w:rFonts w:ascii="ＭＳ ゴシック" w:eastAsia="ＭＳ ゴシック" w:hAnsi="ＭＳ ゴシック" w:hint="eastAsia"/>
                <w:szCs w:val="21"/>
              </w:rPr>
              <w:t>のとおり）</w:t>
            </w:r>
          </w:p>
          <w:p w:rsidR="001931FF" w:rsidRDefault="001931FF" w:rsidP="001931FF">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2013年5月25日（来日）～2013年6月3日（離日）</w:t>
            </w:r>
          </w:p>
          <w:p w:rsidR="007232C2" w:rsidRDefault="007232C2" w:rsidP="001931FF">
            <w:pPr>
              <w:wordWrap w:val="0"/>
              <w:ind w:leftChars="18" w:left="38" w:right="113" w:firstLineChars="100" w:firstLine="210"/>
              <w:rPr>
                <w:rFonts w:ascii="ＭＳ ゴシック" w:eastAsia="ＭＳ ゴシック" w:hAnsi="ＭＳ ゴシック"/>
                <w:szCs w:val="21"/>
              </w:rPr>
            </w:pPr>
          </w:p>
          <w:p w:rsidR="001931FF" w:rsidRDefault="001931FF" w:rsidP="001931FF">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３．研修員名簿</w:t>
            </w:r>
          </w:p>
          <w:tbl>
            <w:tblPr>
              <w:tblStyle w:val="ae"/>
              <w:tblW w:w="0" w:type="auto"/>
              <w:tblInd w:w="251" w:type="dxa"/>
              <w:tblLayout w:type="fixed"/>
              <w:tblLook w:val="04A0" w:firstRow="1" w:lastRow="0" w:firstColumn="1" w:lastColumn="0" w:noHBand="0" w:noVBand="1"/>
            </w:tblPr>
            <w:tblGrid>
              <w:gridCol w:w="1701"/>
              <w:gridCol w:w="5670"/>
            </w:tblGrid>
            <w:tr w:rsidR="001931FF" w:rsidTr="009D1BD6">
              <w:trPr>
                <w:trHeight w:val="340"/>
              </w:trPr>
              <w:tc>
                <w:tcPr>
                  <w:tcW w:w="1701" w:type="dxa"/>
                  <w:vAlign w:val="center"/>
                </w:tcPr>
                <w:p w:rsidR="001931FF" w:rsidRDefault="001931FF" w:rsidP="001931F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5670" w:type="dxa"/>
                  <w:vAlign w:val="center"/>
                </w:tcPr>
                <w:p w:rsidR="001931FF" w:rsidRDefault="001931FF" w:rsidP="001931F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役職</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Dr.</w:t>
                  </w:r>
                </w:p>
              </w:tc>
              <w:tc>
                <w:tcPr>
                  <w:tcW w:w="5670" w:type="dxa"/>
                  <w:vAlign w:val="center"/>
                </w:tcPr>
                <w:p w:rsidR="007232C2" w:rsidRPr="009D1BD6" w:rsidRDefault="007232C2" w:rsidP="001931FF">
                  <w:pPr>
                    <w:wordWrap w:val="0"/>
                    <w:ind w:right="113"/>
                    <w:rPr>
                      <w:rFonts w:ascii="Times New Roman" w:eastAsia="ＭＳ ゴシック" w:hAnsi="Times New Roman"/>
                      <w:szCs w:val="21"/>
                    </w:rPr>
                  </w:pPr>
                  <w:r w:rsidRPr="009D1BD6">
                    <w:rPr>
                      <w:rFonts w:ascii="Times New Roman" w:eastAsia="ＭＳ ゴシック" w:hAnsi="Times New Roman"/>
                      <w:szCs w:val="21"/>
                    </w:rPr>
                    <w:t>National Director, Ministry of Planning and Development</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Mr.</w:t>
                  </w:r>
                </w:p>
              </w:tc>
              <w:tc>
                <w:tcPr>
                  <w:tcW w:w="5670" w:type="dxa"/>
                  <w:vAlign w:val="center"/>
                </w:tcPr>
                <w:p w:rsidR="007232C2" w:rsidRPr="009D1BD6" w:rsidRDefault="007232C2" w:rsidP="001931FF">
                  <w:pPr>
                    <w:wordWrap w:val="0"/>
                    <w:ind w:right="113"/>
                    <w:rPr>
                      <w:rFonts w:ascii="Times New Roman" w:eastAsia="ＭＳ ゴシック" w:hAnsi="Times New Roman"/>
                      <w:szCs w:val="21"/>
                    </w:rPr>
                  </w:pPr>
                  <w:r>
                    <w:rPr>
                      <w:rFonts w:ascii="Times New Roman" w:eastAsia="ＭＳ ゴシック" w:hAnsi="Times New Roman" w:hint="eastAsia"/>
                      <w:szCs w:val="21"/>
                    </w:rPr>
                    <w:t xml:space="preserve">Deputy Director, </w:t>
                  </w:r>
                  <w:r w:rsidRPr="009D1BD6">
                    <w:rPr>
                      <w:rFonts w:ascii="Times New Roman" w:eastAsia="ＭＳ ゴシック" w:hAnsi="Times New Roman"/>
                      <w:szCs w:val="21"/>
                    </w:rPr>
                    <w:t>Ministry of Planning and Development</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Dr.</w:t>
                  </w:r>
                </w:p>
              </w:tc>
              <w:tc>
                <w:tcPr>
                  <w:tcW w:w="5670" w:type="dxa"/>
                  <w:vAlign w:val="center"/>
                </w:tcPr>
                <w:p w:rsidR="007232C2" w:rsidRPr="009D1BD6" w:rsidRDefault="007232C2" w:rsidP="009D1BD6">
                  <w:pPr>
                    <w:wordWrap w:val="0"/>
                    <w:ind w:right="113"/>
                    <w:rPr>
                      <w:rFonts w:ascii="Times New Roman" w:eastAsia="ＭＳ ゴシック" w:hAnsi="Times New Roman"/>
                      <w:szCs w:val="21"/>
                    </w:rPr>
                  </w:pPr>
                  <w:r w:rsidRPr="009D1BD6">
                    <w:rPr>
                      <w:rFonts w:ascii="Times New Roman" w:eastAsia="ＭＳ ゴシック" w:hAnsi="Times New Roman"/>
                      <w:szCs w:val="21"/>
                    </w:rPr>
                    <w:t xml:space="preserve">National Director, Ministry of </w:t>
                  </w:r>
                  <w:r>
                    <w:rPr>
                      <w:rFonts w:ascii="Times New Roman" w:eastAsia="ＭＳ ゴシック" w:hAnsi="Times New Roman" w:hint="eastAsia"/>
                      <w:szCs w:val="21"/>
                    </w:rPr>
                    <w:t>Industry and Trade</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Dr.</w:t>
                  </w:r>
                </w:p>
              </w:tc>
              <w:tc>
                <w:tcPr>
                  <w:tcW w:w="5670" w:type="dxa"/>
                  <w:vAlign w:val="center"/>
                </w:tcPr>
                <w:p w:rsidR="007232C2" w:rsidRPr="009D1BD6" w:rsidRDefault="007232C2" w:rsidP="009D1BD6">
                  <w:pPr>
                    <w:wordWrap w:val="0"/>
                    <w:ind w:right="113"/>
                    <w:rPr>
                      <w:rFonts w:ascii="Times New Roman" w:eastAsia="ＭＳ ゴシック" w:hAnsi="Times New Roman"/>
                      <w:szCs w:val="21"/>
                    </w:rPr>
                  </w:pPr>
                  <w:r w:rsidRPr="009D1BD6">
                    <w:rPr>
                      <w:rFonts w:ascii="Times New Roman" w:eastAsia="ＭＳ ゴシック" w:hAnsi="Times New Roman"/>
                      <w:szCs w:val="21"/>
                    </w:rPr>
                    <w:t xml:space="preserve">National Director, Ministry of </w:t>
                  </w:r>
                  <w:r>
                    <w:rPr>
                      <w:rFonts w:ascii="Times New Roman" w:eastAsia="ＭＳ ゴシック" w:hAnsi="Times New Roman" w:hint="eastAsia"/>
                      <w:szCs w:val="21"/>
                    </w:rPr>
                    <w:t>Energy</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Ms.</w:t>
                  </w:r>
                </w:p>
              </w:tc>
              <w:tc>
                <w:tcPr>
                  <w:tcW w:w="5670" w:type="dxa"/>
                  <w:vAlign w:val="center"/>
                </w:tcPr>
                <w:p w:rsidR="007232C2" w:rsidRPr="009D1BD6" w:rsidRDefault="007232C2" w:rsidP="009D1BD6">
                  <w:pPr>
                    <w:wordWrap w:val="0"/>
                    <w:ind w:right="113"/>
                    <w:rPr>
                      <w:rFonts w:ascii="Times New Roman" w:eastAsia="ＭＳ ゴシック" w:hAnsi="Times New Roman"/>
                      <w:szCs w:val="21"/>
                    </w:rPr>
                  </w:pPr>
                  <w:r>
                    <w:rPr>
                      <w:rFonts w:ascii="Times New Roman" w:eastAsia="ＭＳ ゴシック" w:hAnsi="Times New Roman" w:hint="eastAsia"/>
                      <w:szCs w:val="21"/>
                    </w:rPr>
                    <w:t>Provincial Director, Directorate of Finance, **** Province</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Mr.</w:t>
                  </w:r>
                </w:p>
              </w:tc>
              <w:tc>
                <w:tcPr>
                  <w:tcW w:w="5670" w:type="dxa"/>
                  <w:vAlign w:val="center"/>
                </w:tcPr>
                <w:p w:rsidR="007232C2" w:rsidRPr="009D1BD6" w:rsidRDefault="007232C2" w:rsidP="001931FF">
                  <w:pPr>
                    <w:wordWrap w:val="0"/>
                    <w:ind w:right="113"/>
                    <w:rPr>
                      <w:rFonts w:ascii="Times New Roman" w:eastAsia="ＭＳ ゴシック" w:hAnsi="Times New Roman"/>
                      <w:szCs w:val="21"/>
                    </w:rPr>
                  </w:pPr>
                  <w:r>
                    <w:rPr>
                      <w:rFonts w:ascii="Times New Roman" w:eastAsia="ＭＳ ゴシック" w:hAnsi="Times New Roman" w:hint="eastAsia"/>
                      <w:szCs w:val="21"/>
                    </w:rPr>
                    <w:t>Provincial Director, Directorate of Energy, **** Province</w:t>
                  </w:r>
                </w:p>
              </w:tc>
            </w:tr>
          </w:tbl>
          <w:p w:rsidR="007232C2" w:rsidRDefault="007232C2" w:rsidP="009D1BD6">
            <w:pPr>
              <w:wordWrap w:val="0"/>
              <w:ind w:right="113"/>
              <w:rPr>
                <w:rFonts w:ascii="ＭＳ ゴシック" w:eastAsia="ＭＳ ゴシック" w:hAnsi="ＭＳ ゴシック"/>
                <w:szCs w:val="21"/>
              </w:rPr>
            </w:pPr>
          </w:p>
          <w:p w:rsidR="001931FF" w:rsidRDefault="008F1C23" w:rsidP="009D1B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４．</w:t>
            </w:r>
            <w:r w:rsidR="009D1BD6">
              <w:rPr>
                <w:rFonts w:ascii="ＭＳ ゴシック" w:eastAsia="ＭＳ ゴシック" w:hAnsi="ＭＳ ゴシック" w:hint="eastAsia"/>
                <w:szCs w:val="21"/>
              </w:rPr>
              <w:t>研修経費概算</w:t>
            </w:r>
          </w:p>
          <w:p w:rsidR="008F1C23" w:rsidRDefault="00AF7345" w:rsidP="00A67AA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詳細は別添2のとおり。</w:t>
            </w:r>
          </w:p>
          <w:p w:rsidR="00857FF5" w:rsidRDefault="00857FF5" w:rsidP="00A67AA4">
            <w:pPr>
              <w:wordWrap w:val="0"/>
              <w:ind w:leftChars="18" w:left="38" w:right="113" w:firstLineChars="100" w:firstLine="210"/>
              <w:rPr>
                <w:rFonts w:ascii="ＭＳ ゴシック" w:eastAsia="ＭＳ ゴシック" w:hAnsi="ＭＳ ゴシック"/>
                <w:szCs w:val="21"/>
              </w:rPr>
            </w:pPr>
          </w:p>
          <w:p w:rsidR="00857FF5" w:rsidRPr="00D80CDB" w:rsidRDefault="00857FF5" w:rsidP="00A67AA4">
            <w:pPr>
              <w:wordWrap w:val="0"/>
              <w:ind w:leftChars="18" w:left="38" w:right="113" w:firstLineChars="100" w:firstLine="210"/>
              <w:rPr>
                <w:rFonts w:ascii="ＭＳ ゴシック" w:eastAsia="ＭＳ ゴシック" w:hAnsi="ＭＳ ゴシック"/>
                <w:szCs w:val="21"/>
              </w:rPr>
            </w:pPr>
          </w:p>
          <w:p w:rsidR="005F12D6" w:rsidRDefault="005F12D6" w:rsidP="007232C2">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7232C2" w:rsidRDefault="005F12D6" w:rsidP="007232C2">
            <w:pPr>
              <w:ind w:leftChars="18" w:left="38" w:right="113"/>
              <w:jc w:val="left"/>
              <w:rPr>
                <w:rFonts w:ascii="ＭＳ ゴシック" w:eastAsia="ＭＳ ゴシック" w:hAnsi="ＭＳ ゴシック"/>
                <w:i/>
                <w:szCs w:val="21"/>
              </w:rPr>
            </w:pPr>
            <w:r>
              <w:rPr>
                <w:rFonts w:ascii="ＭＳ ゴシック" w:eastAsia="ＭＳ ゴシック" w:hAnsi="ＭＳ ゴシック" w:hint="eastAsia"/>
                <w:szCs w:val="21"/>
              </w:rPr>
              <w:t>別添</w:t>
            </w:r>
            <w:r w:rsidR="00AF7345">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D80CDB">
              <w:rPr>
                <w:rFonts w:ascii="ＭＳ ゴシック" w:eastAsia="ＭＳ ゴシック" w:hAnsi="ＭＳ ゴシック" w:hint="eastAsia"/>
                <w:szCs w:val="21"/>
              </w:rPr>
              <w:t>研修</w:t>
            </w:r>
            <w:r w:rsidR="00331AEF">
              <w:rPr>
                <w:rFonts w:ascii="ＭＳ ゴシック" w:eastAsia="ＭＳ ゴシック" w:hAnsi="ＭＳ ゴシック" w:hint="eastAsia"/>
                <w:szCs w:val="21"/>
              </w:rPr>
              <w:t>詳細</w:t>
            </w:r>
            <w:r w:rsidR="00D80CDB">
              <w:rPr>
                <w:rFonts w:ascii="ＭＳ ゴシック" w:eastAsia="ＭＳ ゴシック" w:hAnsi="ＭＳ ゴシック" w:hint="eastAsia"/>
                <w:szCs w:val="21"/>
              </w:rPr>
              <w:t>計画</w:t>
            </w:r>
            <w:r w:rsidR="00857FF5">
              <w:rPr>
                <w:rFonts w:ascii="ＭＳ ゴシック" w:eastAsia="ＭＳ ゴシック" w:hAnsi="ＭＳ ゴシック" w:hint="eastAsia"/>
                <w:szCs w:val="21"/>
              </w:rPr>
              <w:t>書</w:t>
            </w:r>
            <w:r w:rsidR="007232C2" w:rsidRPr="00C806D6">
              <w:rPr>
                <w:rFonts w:ascii="ＭＳ ゴシック" w:eastAsia="ＭＳ ゴシック" w:hAnsi="ＭＳ ゴシック" w:hint="eastAsia"/>
                <w:i/>
                <w:szCs w:val="21"/>
              </w:rPr>
              <w:t>（添付省略）</w:t>
            </w:r>
          </w:p>
          <w:p w:rsidR="00AF7345" w:rsidRPr="007232C2" w:rsidRDefault="00AF7345" w:rsidP="00AF734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別添２：国内業務費内訳書</w:t>
            </w:r>
            <w:r w:rsidRPr="00C806D6">
              <w:rPr>
                <w:rFonts w:ascii="ＭＳ ゴシック" w:eastAsia="ＭＳ ゴシック" w:hAnsi="ＭＳ ゴシック" w:hint="eastAsia"/>
                <w:i/>
                <w:szCs w:val="21"/>
              </w:rPr>
              <w:t>（添付省略）</w:t>
            </w:r>
          </w:p>
        </w:tc>
      </w:tr>
    </w:tbl>
    <w:p w:rsidR="005F12D6" w:rsidRDefault="005F12D6" w:rsidP="005F12D6">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7232C2" w:rsidRPr="002952E9" w:rsidRDefault="007232C2" w:rsidP="007232C2">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８</w:t>
      </w:r>
    </w:p>
    <w:p w:rsidR="007232C2" w:rsidRPr="002952E9" w:rsidRDefault="007232C2" w:rsidP="007232C2">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7232C2" w:rsidRPr="002952E9" w:rsidRDefault="0062570D" w:rsidP="007232C2">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7232C2" w:rsidRPr="002952E9">
        <w:rPr>
          <w:rFonts w:ascii="ＭＳ ゴシック" w:eastAsia="ＭＳ ゴシック" w:hAnsi="ＭＳ ゴシック" w:hint="eastAsia"/>
          <w:szCs w:val="21"/>
        </w:rPr>
        <w:t>年○○月○○日</w:t>
      </w:r>
    </w:p>
    <w:p w:rsidR="007232C2" w:rsidRPr="002952E9" w:rsidRDefault="007232C2" w:rsidP="007232C2">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7232C2" w:rsidRPr="002952E9" w:rsidRDefault="007232C2" w:rsidP="007232C2">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7232C2">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7232C2" w:rsidRPr="002952E9" w:rsidRDefault="007232C2" w:rsidP="007232C2">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7232C2" w:rsidRPr="002952E9" w:rsidRDefault="007232C2" w:rsidP="007232C2">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7232C2" w:rsidRPr="002952E9" w:rsidTr="00B46270">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7232C2" w:rsidRPr="002952E9" w:rsidRDefault="007232C2" w:rsidP="00B46270">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7232C2" w:rsidRPr="002952E9" w:rsidRDefault="007232C2" w:rsidP="00B46270">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7232C2" w:rsidRPr="002952E9" w:rsidTr="00EE2646">
        <w:trPr>
          <w:trHeight w:val="10998"/>
        </w:trPr>
        <w:tc>
          <w:tcPr>
            <w:tcW w:w="1871" w:type="dxa"/>
            <w:tcBorders>
              <w:top w:val="single" w:sz="6" w:space="0" w:color="auto"/>
              <w:left w:val="single" w:sz="6" w:space="0" w:color="auto"/>
              <w:bottom w:val="single" w:sz="6" w:space="0" w:color="auto"/>
              <w:right w:val="single" w:sz="6" w:space="0" w:color="auto"/>
            </w:tcBorders>
          </w:tcPr>
          <w:p w:rsidR="007232C2" w:rsidRPr="002952E9" w:rsidRDefault="007232C2" w:rsidP="007232C2">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本邦研修員受入れ業務の完了の確認について</w:t>
            </w:r>
          </w:p>
        </w:tc>
        <w:tc>
          <w:tcPr>
            <w:tcW w:w="7796" w:type="dxa"/>
            <w:tcBorders>
              <w:top w:val="single" w:sz="6" w:space="0" w:color="auto"/>
              <w:left w:val="single" w:sz="6" w:space="0" w:color="auto"/>
              <w:bottom w:val="single" w:sz="6" w:space="0" w:color="auto"/>
              <w:right w:val="single" w:sz="6" w:space="0" w:color="auto"/>
            </w:tcBorders>
          </w:tcPr>
          <w:p w:rsidR="007232C2" w:rsidRDefault="007232C2" w:rsidP="00B46270">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業務主任者は、○月○日付打合簿にて確認した研修</w:t>
            </w:r>
            <w:r w:rsidR="00331AEF">
              <w:rPr>
                <w:rFonts w:ascii="ＭＳ ゴシック" w:eastAsia="ＭＳ ゴシック" w:hAnsi="ＭＳ ゴシック" w:hint="eastAsia"/>
                <w:szCs w:val="21"/>
              </w:rPr>
              <w:t>詳細</w:t>
            </w:r>
            <w:r>
              <w:rPr>
                <w:rFonts w:ascii="ＭＳ ゴシック" w:eastAsia="ＭＳ ゴシック" w:hAnsi="ＭＳ ゴシック" w:hint="eastAsia"/>
                <w:szCs w:val="21"/>
              </w:rPr>
              <w:t>計画</w:t>
            </w:r>
            <w:r w:rsidR="00AF7345">
              <w:rPr>
                <w:rFonts w:ascii="ＭＳ ゴシック" w:eastAsia="ＭＳ ゴシック" w:hAnsi="ＭＳ ゴシック" w:hint="eastAsia"/>
                <w:szCs w:val="21"/>
              </w:rPr>
              <w:t>書</w:t>
            </w:r>
            <w:r>
              <w:rPr>
                <w:rFonts w:ascii="ＭＳ ゴシック" w:eastAsia="ＭＳ ゴシック" w:hAnsi="ＭＳ ゴシック" w:hint="eastAsia"/>
                <w:szCs w:val="21"/>
              </w:rPr>
              <w:t>に基づき、本邦研修員受入業務を実施したことを別添</w:t>
            </w:r>
            <w:r w:rsidR="00857FF5">
              <w:rPr>
                <w:rFonts w:ascii="ＭＳ ゴシック" w:eastAsia="ＭＳ ゴシック" w:hAnsi="ＭＳ ゴシック" w:hint="eastAsia"/>
                <w:szCs w:val="21"/>
              </w:rPr>
              <w:t>1</w:t>
            </w:r>
            <w:r>
              <w:rPr>
                <w:rFonts w:ascii="ＭＳ ゴシック" w:eastAsia="ＭＳ ゴシック" w:hAnsi="ＭＳ ゴシック" w:hint="eastAsia"/>
                <w:szCs w:val="21"/>
              </w:rPr>
              <w:t>の</w:t>
            </w:r>
            <w:r w:rsidR="00D9218D">
              <w:rPr>
                <w:rFonts w:ascii="ＭＳ ゴシック" w:eastAsia="ＭＳ ゴシック" w:hAnsi="ＭＳ ゴシック" w:hint="eastAsia"/>
                <w:szCs w:val="21"/>
              </w:rPr>
              <w:t>報告書</w:t>
            </w:r>
            <w:r>
              <w:rPr>
                <w:rFonts w:ascii="ＭＳ ゴシック" w:eastAsia="ＭＳ ゴシック" w:hAnsi="ＭＳ ゴシック" w:hint="eastAsia"/>
                <w:szCs w:val="21"/>
              </w:rPr>
              <w:t>をもって報告し、監督職員は</w:t>
            </w:r>
            <w:r w:rsidR="009A2012">
              <w:rPr>
                <w:rFonts w:ascii="ＭＳ ゴシック" w:eastAsia="ＭＳ ゴシック" w:hAnsi="ＭＳ ゴシック" w:hint="eastAsia"/>
                <w:szCs w:val="21"/>
              </w:rPr>
              <w:t>同研修が適切に実施されたこと</w:t>
            </w:r>
            <w:r>
              <w:rPr>
                <w:rFonts w:ascii="ＭＳ ゴシック" w:eastAsia="ＭＳ ゴシック" w:hAnsi="ＭＳ ゴシック" w:hint="eastAsia"/>
                <w:szCs w:val="21"/>
              </w:rPr>
              <w:t>を確認した。</w:t>
            </w:r>
          </w:p>
          <w:p w:rsidR="007232C2" w:rsidRDefault="009A2012" w:rsidP="00B46270">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当該業務に係る経費については、全体業務の完了後、精算報告書に基づき精算金額の確定を行うこととする。</w:t>
            </w:r>
          </w:p>
          <w:p w:rsidR="009A2012" w:rsidRPr="009A2012" w:rsidRDefault="009A2012" w:rsidP="00B46270">
            <w:pPr>
              <w:wordWrap w:val="0"/>
              <w:ind w:leftChars="18" w:left="38" w:right="113" w:firstLineChars="100" w:firstLine="210"/>
              <w:rPr>
                <w:rFonts w:ascii="ＭＳ ゴシック" w:eastAsia="ＭＳ ゴシック" w:hAnsi="ＭＳ ゴシック"/>
                <w:szCs w:val="21"/>
              </w:rPr>
            </w:pPr>
          </w:p>
          <w:p w:rsidR="007232C2" w:rsidRPr="00D9218D" w:rsidRDefault="00D9218D" w:rsidP="00D9218D">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w:t>
            </w:r>
            <w:r w:rsidR="007232C2" w:rsidRPr="00D9218D">
              <w:rPr>
                <w:rFonts w:ascii="ＭＳ ゴシック" w:eastAsia="ＭＳ ゴシック" w:hAnsi="ＭＳ ゴシック" w:hint="eastAsia"/>
                <w:szCs w:val="21"/>
              </w:rPr>
              <w:t>研修名</w:t>
            </w:r>
          </w:p>
          <w:p w:rsidR="007232C2" w:rsidRPr="007232C2" w:rsidRDefault="007232C2" w:rsidP="00B46270">
            <w:pPr>
              <w:wordWrap w:val="0"/>
              <w:ind w:right="113" w:firstLineChars="100" w:firstLine="210"/>
              <w:rPr>
                <w:rFonts w:ascii="ＭＳ ゴシック" w:eastAsia="ＭＳ ゴシック" w:hAnsi="ＭＳ ゴシック"/>
                <w:szCs w:val="21"/>
              </w:rPr>
            </w:pPr>
            <w:r w:rsidRPr="007232C2">
              <w:rPr>
                <w:rFonts w:ascii="ＭＳ ゴシック" w:eastAsia="ＭＳ ゴシック" w:hAnsi="ＭＳ ゴシック" w:hint="eastAsia"/>
                <w:szCs w:val="21"/>
              </w:rPr>
              <w:t>港湾開発と地域開発</w:t>
            </w:r>
          </w:p>
          <w:p w:rsidR="007232C2" w:rsidRDefault="007232C2" w:rsidP="00B46270">
            <w:pPr>
              <w:wordWrap w:val="0"/>
              <w:ind w:leftChars="18" w:left="38" w:right="113" w:firstLineChars="100" w:firstLine="210"/>
              <w:rPr>
                <w:rFonts w:ascii="ＭＳ ゴシック" w:eastAsia="ＭＳ ゴシック" w:hAnsi="ＭＳ ゴシック"/>
                <w:szCs w:val="21"/>
              </w:rPr>
            </w:pPr>
          </w:p>
          <w:p w:rsidR="007232C2" w:rsidRDefault="007232C2" w:rsidP="00B4627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２．研修日程（詳細は研修工程計画</w:t>
            </w:r>
            <w:r w:rsidR="00AF7345">
              <w:rPr>
                <w:rFonts w:ascii="ＭＳ ゴシック" w:eastAsia="ＭＳ ゴシック" w:hAnsi="ＭＳ ゴシック" w:hint="eastAsia"/>
                <w:szCs w:val="21"/>
              </w:rPr>
              <w:t>書</w:t>
            </w:r>
            <w:r>
              <w:rPr>
                <w:rFonts w:ascii="ＭＳ ゴシック" w:eastAsia="ＭＳ ゴシック" w:hAnsi="ＭＳ ゴシック" w:hint="eastAsia"/>
                <w:szCs w:val="21"/>
              </w:rPr>
              <w:t>のとおり）</w:t>
            </w:r>
          </w:p>
          <w:p w:rsidR="007232C2" w:rsidRDefault="007232C2" w:rsidP="009A2012">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2013年5月25日（来日）～2013年6月3日（離日）</w:t>
            </w:r>
          </w:p>
          <w:p w:rsidR="009A2012" w:rsidRDefault="009A2012" w:rsidP="009A2012">
            <w:pPr>
              <w:wordWrap w:val="0"/>
              <w:ind w:leftChars="18" w:left="38" w:right="113" w:firstLineChars="100" w:firstLine="210"/>
              <w:rPr>
                <w:rFonts w:ascii="ＭＳ ゴシック" w:eastAsia="ＭＳ ゴシック" w:hAnsi="ＭＳ ゴシック"/>
                <w:szCs w:val="21"/>
              </w:rPr>
            </w:pPr>
          </w:p>
          <w:p w:rsidR="00B500D4" w:rsidRDefault="00B500D4" w:rsidP="00B500D4">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w:t>
            </w:r>
            <w:r w:rsidR="00857FF5">
              <w:rPr>
                <w:rFonts w:ascii="ＭＳ ゴシック" w:eastAsia="ＭＳ ゴシック" w:hAnsi="ＭＳ ゴシック" w:hint="eastAsia"/>
                <w:szCs w:val="21"/>
              </w:rPr>
              <w:t>技術</w:t>
            </w:r>
            <w:r>
              <w:rPr>
                <w:rFonts w:ascii="ＭＳ ゴシック" w:eastAsia="ＭＳ ゴシック" w:hAnsi="ＭＳ ゴシック" w:hint="eastAsia"/>
                <w:szCs w:val="21"/>
              </w:rPr>
              <w:t>研修費に係る確認</w:t>
            </w:r>
          </w:p>
          <w:p w:rsidR="00B500D4" w:rsidRDefault="00B500D4" w:rsidP="009A2012">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監督職員は、以下の経費を妥当なものとして確認した。</w:t>
            </w:r>
          </w:p>
          <w:p w:rsidR="00B500D4" w:rsidRDefault="00B500D4" w:rsidP="00B500D4">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w:t>
            </w:r>
            <w:r w:rsidR="009A1471">
              <w:rPr>
                <w:rFonts w:ascii="ＭＳ ゴシック" w:eastAsia="ＭＳ ゴシック" w:hAnsi="ＭＳ ゴシック" w:hint="eastAsia"/>
                <w:szCs w:val="21"/>
              </w:rPr>
              <w:t>講師謝金</w:t>
            </w:r>
          </w:p>
          <w:p w:rsidR="00B500D4" w:rsidRDefault="009A1471" w:rsidP="009A1471">
            <w:pPr>
              <w:wordWrap w:val="0"/>
              <w:ind w:leftChars="200" w:left="420"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研修</w:t>
            </w:r>
            <w:r w:rsidR="005E36F6">
              <w:rPr>
                <w:rFonts w:ascii="ＭＳ ゴシック" w:eastAsia="ＭＳ ゴシック" w:hAnsi="ＭＳ ゴシック" w:hint="eastAsia"/>
                <w:szCs w:val="21"/>
              </w:rPr>
              <w:t>3</w:t>
            </w:r>
            <w:r>
              <w:rPr>
                <w:rFonts w:ascii="ＭＳ ゴシック" w:eastAsia="ＭＳ ゴシック" w:hAnsi="ＭＳ ゴシック" w:hint="eastAsia"/>
                <w:szCs w:val="21"/>
              </w:rPr>
              <w:t>日目の（株）○○○における「国際金融システム」にかかる講義については、業界の一般的な謝金基準を勘案し、</w:t>
            </w:r>
            <w:r w:rsidR="005E36F6">
              <w:rPr>
                <w:rFonts w:ascii="ＭＳ ゴシック" w:eastAsia="ＭＳ ゴシック" w:hAnsi="ＭＳ ゴシック" w:hint="eastAsia"/>
                <w:szCs w:val="21"/>
              </w:rPr>
              <w:t>「コンサルタント等契約における研修</w:t>
            </w:r>
            <w:r w:rsidR="00857FF5">
              <w:rPr>
                <w:rFonts w:ascii="ＭＳ ゴシック" w:eastAsia="ＭＳ ゴシック" w:hAnsi="ＭＳ ゴシック" w:hint="eastAsia"/>
                <w:szCs w:val="21"/>
              </w:rPr>
              <w:t>・招へい</w:t>
            </w:r>
            <w:r w:rsidR="005E36F6">
              <w:rPr>
                <w:rFonts w:ascii="ＭＳ ゴシック" w:eastAsia="ＭＳ ゴシック" w:hAnsi="ＭＳ ゴシック" w:hint="eastAsia"/>
                <w:szCs w:val="21"/>
              </w:rPr>
              <w:t>実施ガイドライン」に規定される</w:t>
            </w:r>
            <w:r>
              <w:rPr>
                <w:rFonts w:ascii="ＭＳ ゴシック" w:eastAsia="ＭＳ ゴシック" w:hAnsi="ＭＳ ゴシック" w:hint="eastAsia"/>
                <w:szCs w:val="21"/>
              </w:rPr>
              <w:t>講師謝金単価を超える</w:t>
            </w:r>
            <w:r w:rsidR="005E36F6">
              <w:rPr>
                <w:rFonts w:ascii="ＭＳ ゴシック" w:eastAsia="ＭＳ ゴシック" w:hAnsi="ＭＳ ゴシック" w:hint="eastAsia"/>
                <w:szCs w:val="21"/>
              </w:rPr>
              <w:t>謝金（時間当たり**,000円）を支出した。</w:t>
            </w:r>
          </w:p>
          <w:p w:rsidR="005E36F6" w:rsidRDefault="005E36F6" w:rsidP="005E36F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（２）原稿謝金</w:t>
            </w:r>
          </w:p>
          <w:p w:rsidR="005E36F6" w:rsidRDefault="005E36F6" w:rsidP="009A1471">
            <w:pPr>
              <w:wordWrap w:val="0"/>
              <w:ind w:leftChars="200" w:left="420"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研修4日目の△△△△△研究所における「デリバティブの最新潮流」についての原稿謝金については、同研究所受託規定に基づき、総額**,000円の原稿謝金を支出した。</w:t>
            </w:r>
          </w:p>
          <w:p w:rsidR="00AF139F" w:rsidRDefault="00AF139F" w:rsidP="009A1471">
            <w:pPr>
              <w:wordWrap w:val="0"/>
              <w:ind w:leftChars="200" w:left="420" w:right="113" w:firstLineChars="100" w:firstLine="210"/>
              <w:rPr>
                <w:rFonts w:ascii="ＭＳ ゴシック" w:eastAsia="ＭＳ ゴシック" w:hAnsi="ＭＳ ゴシック"/>
                <w:szCs w:val="21"/>
              </w:rPr>
            </w:pPr>
          </w:p>
          <w:p w:rsidR="00AF139F" w:rsidRPr="009A2012" w:rsidRDefault="00AF139F" w:rsidP="009A1471">
            <w:pPr>
              <w:wordWrap w:val="0"/>
              <w:ind w:leftChars="200" w:left="420" w:right="113" w:firstLineChars="100" w:firstLine="210"/>
              <w:rPr>
                <w:rFonts w:ascii="ＭＳ ゴシック" w:eastAsia="ＭＳ ゴシック" w:hAnsi="ＭＳ ゴシック"/>
                <w:szCs w:val="21"/>
              </w:rPr>
            </w:pPr>
          </w:p>
          <w:p w:rsidR="007232C2" w:rsidRDefault="007232C2" w:rsidP="00B46270">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7232C2" w:rsidRDefault="007232C2" w:rsidP="00B46270">
            <w:pPr>
              <w:ind w:leftChars="18" w:left="38" w:right="113"/>
              <w:jc w:val="left"/>
              <w:rPr>
                <w:rFonts w:ascii="ＭＳ ゴシック" w:eastAsia="ＭＳ ゴシック" w:hAnsi="ＭＳ ゴシック"/>
                <w:i/>
                <w:szCs w:val="21"/>
              </w:rPr>
            </w:pPr>
            <w:r>
              <w:rPr>
                <w:rFonts w:ascii="ＭＳ ゴシック" w:eastAsia="ＭＳ ゴシック" w:hAnsi="ＭＳ ゴシック" w:hint="eastAsia"/>
                <w:szCs w:val="21"/>
              </w:rPr>
              <w:t>別添</w:t>
            </w:r>
            <w:r w:rsidR="006318F2">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D9218D">
              <w:rPr>
                <w:rFonts w:ascii="ＭＳ ゴシック" w:eastAsia="ＭＳ ゴシック" w:hAnsi="ＭＳ ゴシック" w:hint="eastAsia"/>
                <w:szCs w:val="21"/>
              </w:rPr>
              <w:t>業務完了</w:t>
            </w:r>
            <w:r w:rsidR="006318F2">
              <w:rPr>
                <w:rFonts w:ascii="ＭＳ ゴシック" w:eastAsia="ＭＳ ゴシック" w:hAnsi="ＭＳ ゴシック" w:hint="eastAsia"/>
                <w:szCs w:val="21"/>
              </w:rPr>
              <w:t>報告書</w:t>
            </w:r>
            <w:r w:rsidR="006318F2" w:rsidRPr="00C806D6">
              <w:rPr>
                <w:rFonts w:ascii="ＭＳ ゴシック" w:eastAsia="ＭＳ ゴシック" w:hAnsi="ＭＳ ゴシック" w:hint="eastAsia"/>
                <w:i/>
                <w:szCs w:val="21"/>
              </w:rPr>
              <w:t>（添付省略）</w:t>
            </w:r>
          </w:p>
          <w:p w:rsidR="007232C2" w:rsidRDefault="006318F2" w:rsidP="006318F2">
            <w:pPr>
              <w:ind w:leftChars="18" w:left="38" w:right="113"/>
              <w:jc w:val="left"/>
              <w:rPr>
                <w:rFonts w:ascii="ＭＳ ゴシック" w:eastAsia="ＭＳ ゴシック" w:hAnsi="ＭＳ ゴシック"/>
                <w:i/>
                <w:szCs w:val="21"/>
              </w:rPr>
            </w:pPr>
            <w:r>
              <w:rPr>
                <w:rFonts w:ascii="ＭＳ ゴシック" w:eastAsia="ＭＳ ゴシック" w:hAnsi="ＭＳ ゴシック" w:hint="eastAsia"/>
                <w:szCs w:val="21"/>
              </w:rPr>
              <w:t>別添２：研修</w:t>
            </w:r>
            <w:r w:rsidR="00331AEF">
              <w:rPr>
                <w:rFonts w:ascii="ＭＳ ゴシック" w:eastAsia="ＭＳ ゴシック" w:hAnsi="ＭＳ ゴシック" w:hint="eastAsia"/>
                <w:szCs w:val="21"/>
              </w:rPr>
              <w:t>詳細計画</w:t>
            </w:r>
            <w:r w:rsidR="00AF7345">
              <w:rPr>
                <w:rFonts w:ascii="ＭＳ ゴシック" w:eastAsia="ＭＳ ゴシック" w:hAnsi="ＭＳ ゴシック" w:hint="eastAsia"/>
                <w:szCs w:val="21"/>
              </w:rPr>
              <w:t>書</w:t>
            </w:r>
            <w:r w:rsidR="00331AEF">
              <w:rPr>
                <w:rFonts w:ascii="ＭＳ ゴシック" w:eastAsia="ＭＳ ゴシック" w:hAnsi="ＭＳ ゴシック" w:hint="eastAsia"/>
                <w:szCs w:val="21"/>
              </w:rPr>
              <w:t>（</w:t>
            </w:r>
            <w:r>
              <w:rPr>
                <w:rFonts w:ascii="ＭＳ ゴシック" w:eastAsia="ＭＳ ゴシック" w:hAnsi="ＭＳ ゴシック" w:hint="eastAsia"/>
                <w:szCs w:val="21"/>
              </w:rPr>
              <w:t>実績</w:t>
            </w:r>
            <w:r w:rsidR="00331AEF">
              <w:rPr>
                <w:rFonts w:ascii="ＭＳ ゴシック" w:eastAsia="ＭＳ ゴシック" w:hAnsi="ＭＳ ゴシック" w:hint="eastAsia"/>
                <w:szCs w:val="21"/>
              </w:rPr>
              <w:t>版）</w:t>
            </w:r>
            <w:r w:rsidRPr="00C806D6">
              <w:rPr>
                <w:rFonts w:ascii="ＭＳ ゴシック" w:eastAsia="ＭＳ ゴシック" w:hAnsi="ＭＳ ゴシック" w:hint="eastAsia"/>
                <w:i/>
                <w:szCs w:val="21"/>
              </w:rPr>
              <w:t>（添付省略）</w:t>
            </w:r>
          </w:p>
          <w:p w:rsidR="00D9218D" w:rsidRPr="00B500D4" w:rsidRDefault="006318F2" w:rsidP="00D9218D">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別添３：</w:t>
            </w:r>
            <w:r w:rsidR="003832DC">
              <w:rPr>
                <w:rFonts w:ascii="ＭＳ ゴシック" w:eastAsia="ＭＳ ゴシック" w:hAnsi="ＭＳ ゴシック" w:hint="eastAsia"/>
                <w:szCs w:val="21"/>
              </w:rPr>
              <w:t>国内業務</w:t>
            </w:r>
            <w:r w:rsidR="00331AEF">
              <w:rPr>
                <w:rFonts w:ascii="ＭＳ ゴシック" w:eastAsia="ＭＳ ゴシック" w:hAnsi="ＭＳ ゴシック" w:hint="eastAsia"/>
                <w:szCs w:val="21"/>
              </w:rPr>
              <w:t>費</w:t>
            </w:r>
            <w:r w:rsidR="003832DC">
              <w:rPr>
                <w:rFonts w:ascii="ＭＳ ゴシック" w:eastAsia="ＭＳ ゴシック" w:hAnsi="ＭＳ ゴシック" w:hint="eastAsia"/>
                <w:szCs w:val="21"/>
              </w:rPr>
              <w:t>内訳</w:t>
            </w:r>
            <w:r w:rsidR="00D9218D">
              <w:rPr>
                <w:rFonts w:ascii="ＭＳ ゴシック" w:eastAsia="ＭＳ ゴシック" w:hAnsi="ＭＳ ゴシック" w:hint="eastAsia"/>
                <w:szCs w:val="21"/>
              </w:rPr>
              <w:t>書</w:t>
            </w:r>
          </w:p>
          <w:p w:rsidR="00D9218D" w:rsidRDefault="00D9218D" w:rsidP="00D9218D">
            <w:pPr>
              <w:ind w:leftChars="18" w:left="38" w:right="113"/>
              <w:jc w:val="left"/>
              <w:rPr>
                <w:rFonts w:ascii="ＭＳ ゴシック" w:eastAsia="ＭＳ ゴシック" w:hAnsi="ＭＳ ゴシック"/>
                <w:szCs w:val="21"/>
              </w:rPr>
            </w:pPr>
          </w:p>
          <w:p w:rsidR="00EE2646" w:rsidRDefault="00EE2646" w:rsidP="00D9218D">
            <w:pPr>
              <w:ind w:leftChars="18" w:left="38" w:right="113"/>
              <w:jc w:val="left"/>
              <w:rPr>
                <w:rFonts w:ascii="ＭＳ ゴシック" w:eastAsia="ＭＳ ゴシック" w:hAnsi="ＭＳ ゴシック"/>
                <w:szCs w:val="21"/>
              </w:rPr>
            </w:pPr>
          </w:p>
          <w:p w:rsidR="00EE2646" w:rsidRDefault="00EE2646" w:rsidP="00D9218D">
            <w:pPr>
              <w:ind w:leftChars="18" w:left="38" w:right="113"/>
              <w:jc w:val="left"/>
              <w:rPr>
                <w:rFonts w:ascii="ＭＳ ゴシック" w:eastAsia="ＭＳ ゴシック" w:hAnsi="ＭＳ ゴシック"/>
                <w:szCs w:val="21"/>
              </w:rPr>
            </w:pPr>
          </w:p>
          <w:p w:rsidR="00EE2646" w:rsidRDefault="00EE2646" w:rsidP="00AF139F">
            <w:pPr>
              <w:ind w:right="113"/>
              <w:jc w:val="left"/>
              <w:rPr>
                <w:rFonts w:ascii="ＭＳ ゴシック" w:eastAsia="ＭＳ ゴシック" w:hAnsi="ＭＳ ゴシック"/>
                <w:szCs w:val="21"/>
              </w:rPr>
            </w:pPr>
          </w:p>
          <w:p w:rsidR="00EE2646" w:rsidRPr="00D9218D" w:rsidRDefault="00EE2646" w:rsidP="00D9218D">
            <w:pPr>
              <w:ind w:leftChars="18" w:left="38" w:right="113"/>
              <w:jc w:val="left"/>
              <w:rPr>
                <w:rFonts w:ascii="ＭＳ ゴシック" w:eastAsia="ＭＳ ゴシック" w:hAnsi="ＭＳ ゴシック"/>
                <w:szCs w:val="21"/>
              </w:rPr>
            </w:pPr>
          </w:p>
          <w:tbl>
            <w:tblPr>
              <w:tblStyle w:val="ae"/>
              <w:tblW w:w="0" w:type="auto"/>
              <w:tblLayout w:type="fixed"/>
              <w:tblLook w:val="04A0" w:firstRow="1" w:lastRow="0" w:firstColumn="1" w:lastColumn="0" w:noHBand="0" w:noVBand="1"/>
            </w:tblPr>
            <w:tblGrid>
              <w:gridCol w:w="7725"/>
            </w:tblGrid>
            <w:tr w:rsidR="00D9218D" w:rsidRPr="00F23E07" w:rsidTr="00B46270">
              <w:tc>
                <w:tcPr>
                  <w:tcW w:w="7725" w:type="dxa"/>
                </w:tcPr>
                <w:p w:rsidR="00D9218D" w:rsidRPr="00F23E07" w:rsidRDefault="00D9218D" w:rsidP="00B46270">
                  <w:pPr>
                    <w:rPr>
                      <w:rFonts w:ascii="ＭＳ ゴシック" w:eastAsia="ＭＳ ゴシック" w:hAnsi="ＭＳ ゴシック"/>
                      <w:i/>
                      <w:szCs w:val="21"/>
                    </w:rPr>
                  </w:pPr>
                  <w:r w:rsidRPr="00F23E07">
                    <w:rPr>
                      <w:rFonts w:ascii="ＭＳ ゴシック" w:eastAsia="ＭＳ ゴシック" w:hAnsi="ＭＳ ゴシック" w:hint="eastAsia"/>
                      <w:i/>
                      <w:szCs w:val="21"/>
                    </w:rPr>
                    <w:t>【解説】</w:t>
                  </w:r>
                </w:p>
                <w:p w:rsidR="00D9218D" w:rsidRPr="00F23E07" w:rsidRDefault="00D9218D" w:rsidP="00B46270">
                  <w:pPr>
                    <w:ind w:firstLineChars="100" w:firstLine="210"/>
                    <w:rPr>
                      <w:rFonts w:ascii="ＭＳ ゴシック" w:eastAsia="ＭＳ ゴシック" w:hAnsi="ＭＳ ゴシック"/>
                      <w:i/>
                      <w:szCs w:val="21"/>
                    </w:rPr>
                  </w:pPr>
                  <w:r w:rsidRPr="00F23E07">
                    <w:rPr>
                      <w:rFonts w:ascii="ＭＳ ゴシック" w:eastAsia="ＭＳ ゴシック" w:hAnsi="ＭＳ ゴシック" w:hint="eastAsia"/>
                      <w:i/>
                      <w:szCs w:val="21"/>
                    </w:rPr>
                    <w:t>以下の様式は、「コンサルタント等契約における研修</w:t>
                  </w:r>
                  <w:r w:rsidR="003832DC">
                    <w:rPr>
                      <w:rFonts w:ascii="ＭＳ ゴシック" w:eastAsia="ＭＳ ゴシック" w:hAnsi="ＭＳ ゴシック" w:hint="eastAsia"/>
                      <w:i/>
                      <w:szCs w:val="21"/>
                    </w:rPr>
                    <w:t>・招へい</w:t>
                  </w:r>
                  <w:r w:rsidRPr="00F23E07">
                    <w:rPr>
                      <w:rFonts w:ascii="ＭＳ ゴシック" w:eastAsia="ＭＳ ゴシック" w:hAnsi="ＭＳ ゴシック" w:hint="eastAsia"/>
                      <w:i/>
                      <w:szCs w:val="21"/>
                    </w:rPr>
                    <w:t>実施ガイドライン」を参照して</w:t>
                  </w:r>
                  <w:r w:rsidR="00AF7345">
                    <w:rPr>
                      <w:rFonts w:ascii="ＭＳ ゴシック" w:eastAsia="ＭＳ ゴシック" w:hAnsi="ＭＳ ゴシック" w:hint="eastAsia"/>
                      <w:i/>
                      <w:szCs w:val="21"/>
                    </w:rPr>
                    <w:t>ください</w:t>
                  </w:r>
                  <w:r w:rsidRPr="00F23E07">
                    <w:rPr>
                      <w:rFonts w:ascii="ＭＳ ゴシック" w:eastAsia="ＭＳ ゴシック" w:hAnsi="ＭＳ ゴシック" w:hint="eastAsia"/>
                      <w:i/>
                      <w:szCs w:val="21"/>
                    </w:rPr>
                    <w:t>。</w:t>
                  </w:r>
                </w:p>
                <w:p w:rsidR="00D9218D" w:rsidRPr="00F23E07" w:rsidRDefault="00D9218D" w:rsidP="00D9218D">
                  <w:pPr>
                    <w:rPr>
                      <w:rFonts w:ascii="ＭＳ ゴシック" w:eastAsia="ＭＳ ゴシック" w:hAnsi="ＭＳ ゴシック"/>
                      <w:i/>
                      <w:szCs w:val="21"/>
                    </w:rPr>
                  </w:pPr>
                  <w:r w:rsidRPr="00F23E07">
                    <w:rPr>
                      <w:rFonts w:ascii="ＭＳ ゴシック" w:eastAsia="ＭＳ ゴシック" w:hAnsi="ＭＳ ゴシック" w:hint="eastAsia"/>
                      <w:i/>
                      <w:szCs w:val="21"/>
                    </w:rPr>
                    <w:t>（１）研修</w:t>
                  </w:r>
                  <w:r w:rsidR="00331AEF">
                    <w:rPr>
                      <w:rFonts w:ascii="ＭＳ ゴシック" w:eastAsia="ＭＳ ゴシック" w:hAnsi="ＭＳ ゴシック" w:hint="eastAsia"/>
                      <w:i/>
                      <w:szCs w:val="21"/>
                    </w:rPr>
                    <w:t>詳細</w:t>
                  </w:r>
                  <w:r w:rsidRPr="00F23E07">
                    <w:rPr>
                      <w:rFonts w:ascii="ＭＳ ゴシック" w:eastAsia="ＭＳ ゴシック" w:hAnsi="ＭＳ ゴシック" w:hint="eastAsia"/>
                      <w:i/>
                      <w:szCs w:val="21"/>
                    </w:rPr>
                    <w:t>計画</w:t>
                  </w:r>
                  <w:r w:rsidR="003832DC">
                    <w:rPr>
                      <w:rFonts w:ascii="ＭＳ ゴシック" w:eastAsia="ＭＳ ゴシック" w:hAnsi="ＭＳ ゴシック" w:hint="eastAsia"/>
                      <w:i/>
                      <w:szCs w:val="21"/>
                    </w:rPr>
                    <w:t>書</w:t>
                  </w:r>
                </w:p>
                <w:p w:rsidR="00D9218D" w:rsidRPr="00F23E07" w:rsidRDefault="00D9218D" w:rsidP="00D9218D">
                  <w:pPr>
                    <w:rPr>
                      <w:rFonts w:ascii="ＭＳ ゴシック" w:eastAsia="ＭＳ ゴシック" w:hAnsi="ＭＳ ゴシック"/>
                      <w:i/>
                      <w:szCs w:val="21"/>
                    </w:rPr>
                  </w:pPr>
                  <w:r w:rsidRPr="00F23E07">
                    <w:rPr>
                      <w:rFonts w:ascii="ＭＳ ゴシック" w:eastAsia="ＭＳ ゴシック" w:hAnsi="ＭＳ ゴシック" w:hint="eastAsia"/>
                      <w:i/>
                      <w:szCs w:val="21"/>
                    </w:rPr>
                    <w:t>（２）研修</w:t>
                  </w:r>
                  <w:r w:rsidR="00331AEF">
                    <w:rPr>
                      <w:rFonts w:ascii="ＭＳ ゴシック" w:eastAsia="ＭＳ ゴシック" w:hAnsi="ＭＳ ゴシック" w:hint="eastAsia"/>
                      <w:i/>
                      <w:szCs w:val="21"/>
                    </w:rPr>
                    <w:t>詳細計画</w:t>
                  </w:r>
                  <w:r w:rsidR="003832DC">
                    <w:rPr>
                      <w:rFonts w:ascii="ＭＳ ゴシック" w:eastAsia="ＭＳ ゴシック" w:hAnsi="ＭＳ ゴシック" w:hint="eastAsia"/>
                      <w:i/>
                      <w:szCs w:val="21"/>
                    </w:rPr>
                    <w:t>書</w:t>
                  </w:r>
                  <w:r w:rsidR="00331AEF">
                    <w:rPr>
                      <w:rFonts w:ascii="ＭＳ ゴシック" w:eastAsia="ＭＳ ゴシック" w:hAnsi="ＭＳ ゴシック" w:hint="eastAsia"/>
                      <w:i/>
                      <w:szCs w:val="21"/>
                    </w:rPr>
                    <w:t>（</w:t>
                  </w:r>
                  <w:r w:rsidRPr="00F23E07">
                    <w:rPr>
                      <w:rFonts w:ascii="ＭＳ ゴシック" w:eastAsia="ＭＳ ゴシック" w:hAnsi="ＭＳ ゴシック" w:hint="eastAsia"/>
                      <w:i/>
                      <w:szCs w:val="21"/>
                    </w:rPr>
                    <w:t>実績</w:t>
                  </w:r>
                  <w:r w:rsidR="00331AEF">
                    <w:rPr>
                      <w:rFonts w:ascii="ＭＳ ゴシック" w:eastAsia="ＭＳ ゴシック" w:hAnsi="ＭＳ ゴシック" w:hint="eastAsia"/>
                      <w:i/>
                      <w:szCs w:val="21"/>
                    </w:rPr>
                    <w:t>版）</w:t>
                  </w:r>
                </w:p>
                <w:p w:rsidR="00D9218D" w:rsidRPr="00F23E07" w:rsidRDefault="00D9218D" w:rsidP="00D9218D">
                  <w:pPr>
                    <w:rPr>
                      <w:rFonts w:ascii="ＭＳ ゴシック" w:eastAsia="ＭＳ ゴシック" w:hAnsi="ＭＳ ゴシック"/>
                      <w:i/>
                      <w:szCs w:val="21"/>
                    </w:rPr>
                  </w:pPr>
                  <w:r w:rsidRPr="00F23E07">
                    <w:rPr>
                      <w:rFonts w:ascii="ＭＳ ゴシック" w:eastAsia="ＭＳ ゴシック" w:hAnsi="ＭＳ ゴシック" w:hint="eastAsia"/>
                      <w:i/>
                      <w:szCs w:val="21"/>
                    </w:rPr>
                    <w:t>（３）業務完了報告書の目次</w:t>
                  </w:r>
                </w:p>
                <w:p w:rsidR="00D9218D" w:rsidRPr="00F23E07" w:rsidRDefault="00D9218D" w:rsidP="003832DC">
                  <w:pPr>
                    <w:rPr>
                      <w:rFonts w:ascii="ＭＳ ゴシック" w:eastAsia="ＭＳ ゴシック" w:hAnsi="ＭＳ ゴシック"/>
                      <w:szCs w:val="21"/>
                    </w:rPr>
                  </w:pPr>
                  <w:r w:rsidRPr="00F23E07">
                    <w:rPr>
                      <w:rFonts w:ascii="ＭＳ ゴシック" w:eastAsia="ＭＳ ゴシック" w:hAnsi="ＭＳ ゴシック" w:hint="eastAsia"/>
                      <w:i/>
                      <w:szCs w:val="21"/>
                    </w:rPr>
                    <w:t>（４）</w:t>
                  </w:r>
                  <w:r w:rsidR="003832DC">
                    <w:rPr>
                      <w:rFonts w:ascii="ＭＳ ゴシック" w:eastAsia="ＭＳ ゴシック" w:hAnsi="ＭＳ ゴシック" w:hint="eastAsia"/>
                      <w:i/>
                      <w:szCs w:val="21"/>
                    </w:rPr>
                    <w:t>国内業務</w:t>
                  </w:r>
                  <w:r w:rsidR="00331AEF">
                    <w:rPr>
                      <w:rFonts w:ascii="ＭＳ ゴシック" w:eastAsia="ＭＳ ゴシック" w:hAnsi="ＭＳ ゴシック" w:hint="eastAsia"/>
                      <w:i/>
                      <w:szCs w:val="21"/>
                    </w:rPr>
                    <w:t>費</w:t>
                  </w:r>
                  <w:r w:rsidR="003832DC">
                    <w:rPr>
                      <w:rFonts w:ascii="ＭＳ ゴシック" w:eastAsia="ＭＳ ゴシック" w:hAnsi="ＭＳ ゴシック" w:hint="eastAsia"/>
                      <w:i/>
                      <w:szCs w:val="21"/>
                    </w:rPr>
                    <w:t>内訳</w:t>
                  </w:r>
                  <w:r w:rsidRPr="00F23E07">
                    <w:rPr>
                      <w:rFonts w:ascii="ＭＳ ゴシック" w:eastAsia="ＭＳ ゴシック" w:hAnsi="ＭＳ ゴシック" w:hint="eastAsia"/>
                      <w:i/>
                      <w:szCs w:val="21"/>
                    </w:rPr>
                    <w:t>書</w:t>
                  </w:r>
                </w:p>
              </w:tc>
            </w:tr>
          </w:tbl>
          <w:p w:rsidR="00D9218D" w:rsidRPr="00D9218D" w:rsidRDefault="00D9218D" w:rsidP="00D9218D">
            <w:pPr>
              <w:ind w:leftChars="18" w:left="38" w:right="113"/>
              <w:jc w:val="left"/>
              <w:rPr>
                <w:rFonts w:ascii="ＭＳ ゴシック" w:eastAsia="ＭＳ ゴシック" w:hAnsi="ＭＳ ゴシック"/>
                <w:szCs w:val="21"/>
              </w:rPr>
            </w:pPr>
          </w:p>
        </w:tc>
      </w:tr>
    </w:tbl>
    <w:p w:rsidR="007B1C49" w:rsidRDefault="007B1C49" w:rsidP="007232C2">
      <w:pPr>
        <w:widowControl/>
        <w:jc w:val="left"/>
        <w:rPr>
          <w:rFonts w:ascii="ＭＳ ゴシック" w:eastAsia="ＭＳ ゴシック" w:hAnsi="ＭＳ ゴシック"/>
          <w:szCs w:val="21"/>
          <w:bdr w:val="single" w:sz="4" w:space="0" w:color="auto"/>
        </w:rPr>
        <w:sectPr w:rsidR="007B1C49" w:rsidSect="00036302">
          <w:headerReference w:type="default" r:id="rId18"/>
          <w:footerReference w:type="default" r:id="rId19"/>
          <w:pgSz w:w="11906" w:h="16838" w:code="9"/>
          <w:pgMar w:top="1134" w:right="1134" w:bottom="1134" w:left="1134" w:header="851" w:footer="851" w:gutter="0"/>
          <w:cols w:space="425"/>
          <w:docGrid w:linePitch="360"/>
        </w:sectPr>
      </w:pPr>
    </w:p>
    <w:p w:rsidR="003A7C21" w:rsidRPr="00DA04E3" w:rsidRDefault="003A7C21" w:rsidP="003A7C21">
      <w:pPr>
        <w:jc w:val="center"/>
        <w:rPr>
          <w:rFonts w:ascii="ＭＳ ゴシック" w:eastAsia="ＭＳ ゴシック" w:hAnsi="ＭＳ ゴシック"/>
          <w:b/>
          <w:sz w:val="24"/>
        </w:rPr>
      </w:pPr>
      <w:r>
        <w:rPr>
          <w:rFonts w:ascii="ＭＳ ゴシック" w:eastAsia="ＭＳ ゴシック" w:hAnsi="ＭＳ ゴシック" w:hint="eastAsia"/>
          <w:b/>
          <w:sz w:val="24"/>
        </w:rPr>
        <w:t>国内業務</w:t>
      </w:r>
      <w:r w:rsidRPr="00DA04E3">
        <w:rPr>
          <w:rFonts w:ascii="ＭＳ ゴシック" w:eastAsia="ＭＳ ゴシック" w:hAnsi="ＭＳ ゴシック" w:hint="eastAsia"/>
          <w:b/>
          <w:sz w:val="24"/>
        </w:rPr>
        <w:t>費</w:t>
      </w:r>
      <w:r>
        <w:rPr>
          <w:rFonts w:ascii="ＭＳ ゴシック" w:eastAsia="ＭＳ ゴシック" w:hAnsi="ＭＳ ゴシック" w:hint="eastAsia"/>
          <w:b/>
          <w:sz w:val="24"/>
        </w:rPr>
        <w:t>内訳書</w:t>
      </w:r>
    </w:p>
    <w:p w:rsidR="003A7C21" w:rsidRPr="003A7C21" w:rsidRDefault="003A7C21" w:rsidP="003A7C21">
      <w:pPr>
        <w:rPr>
          <w:rFonts w:ascii="ＭＳ ゴシック" w:eastAsia="ＭＳ ゴシック" w:hAnsi="ＭＳ ゴシック"/>
          <w:sz w:val="14"/>
        </w:rPr>
      </w:pPr>
    </w:p>
    <w:p w:rsidR="003A7C21" w:rsidRDefault="003A7C21" w:rsidP="003A7C21">
      <w:pPr>
        <w:rPr>
          <w:rFonts w:ascii="ＭＳ ゴシック" w:eastAsia="ＭＳ ゴシック" w:hAnsi="ＭＳ ゴシック"/>
        </w:rPr>
      </w:pPr>
      <w:r w:rsidRPr="00DA04E3">
        <w:rPr>
          <w:rFonts w:ascii="ＭＳ ゴシック" w:eastAsia="ＭＳ ゴシック" w:hAnsi="ＭＳ ゴシック" w:hint="eastAsia"/>
        </w:rPr>
        <w:t>１．</w:t>
      </w:r>
      <w:r>
        <w:rPr>
          <w:rFonts w:ascii="ＭＳ ゴシック" w:eastAsia="ＭＳ ゴシック" w:hAnsi="ＭＳ ゴシック" w:hint="eastAsia"/>
        </w:rPr>
        <w:t>技術研修費／招へい費</w:t>
      </w:r>
    </w:p>
    <w:p w:rsidR="003A7C21" w:rsidRPr="00DA04E3" w:rsidRDefault="003A7C21" w:rsidP="003A7C21">
      <w:pPr>
        <w:rPr>
          <w:rFonts w:ascii="ＭＳ ゴシック" w:eastAsia="ＭＳ ゴシック" w:hAnsi="ＭＳ ゴシック"/>
        </w:rPr>
      </w:pPr>
      <w:r>
        <w:rPr>
          <w:rFonts w:ascii="ＭＳ ゴシック" w:eastAsia="ＭＳ ゴシック" w:hAnsi="ＭＳ ゴシック" w:hint="eastAsia"/>
        </w:rPr>
        <w:t>（１）</w:t>
      </w:r>
      <w:r w:rsidRPr="00DA04E3">
        <w:rPr>
          <w:rFonts w:ascii="ＭＳ ゴシック" w:eastAsia="ＭＳ ゴシック" w:hAnsi="ＭＳ ゴシック" w:hint="eastAsia"/>
        </w:rPr>
        <w:t>諸謝金（講師謝金、検討会等参加謝金、原稿謝金、見学謝金）</w:t>
      </w:r>
    </w:p>
    <w:tbl>
      <w:tblPr>
        <w:tblStyle w:val="ae"/>
        <w:tblW w:w="0" w:type="auto"/>
        <w:tblInd w:w="392" w:type="dxa"/>
        <w:tblLook w:val="04A0" w:firstRow="1" w:lastRow="0" w:firstColumn="1" w:lastColumn="0" w:noHBand="0" w:noVBand="1"/>
      </w:tblPr>
      <w:tblGrid>
        <w:gridCol w:w="709"/>
        <w:gridCol w:w="708"/>
        <w:gridCol w:w="2977"/>
        <w:gridCol w:w="2028"/>
        <w:gridCol w:w="665"/>
        <w:gridCol w:w="1276"/>
        <w:gridCol w:w="992"/>
        <w:gridCol w:w="1418"/>
        <w:gridCol w:w="4169"/>
      </w:tblGrid>
      <w:tr w:rsidR="003A7C21" w:rsidRPr="00DA04E3" w:rsidTr="00BE06ED">
        <w:trPr>
          <w:trHeight w:val="454"/>
        </w:trPr>
        <w:tc>
          <w:tcPr>
            <w:tcW w:w="709" w:type="dxa"/>
            <w:vAlign w:val="center"/>
          </w:tcPr>
          <w:p w:rsidR="003A7C21" w:rsidRPr="00DA04E3" w:rsidRDefault="003A7C21" w:rsidP="00461C4F">
            <w:pPr>
              <w:jc w:val="center"/>
              <w:rPr>
                <w:rFonts w:ascii="ＭＳ ゴシック" w:eastAsia="ＭＳ ゴシック" w:hAnsi="ＭＳ ゴシック"/>
                <w:sz w:val="18"/>
                <w:szCs w:val="18"/>
              </w:rPr>
            </w:pPr>
            <w:r w:rsidRPr="00DA04E3">
              <w:rPr>
                <w:rFonts w:ascii="ＭＳ ゴシック" w:eastAsia="ＭＳ ゴシック" w:hAnsi="ＭＳ ゴシック" w:hint="eastAsia"/>
                <w:sz w:val="18"/>
                <w:szCs w:val="18"/>
              </w:rPr>
              <w:t>日付</w:t>
            </w:r>
          </w:p>
        </w:tc>
        <w:tc>
          <w:tcPr>
            <w:tcW w:w="708" w:type="dxa"/>
            <w:vAlign w:val="center"/>
          </w:tcPr>
          <w:p w:rsidR="003A7C21" w:rsidRPr="00DA04E3" w:rsidRDefault="00BE06ED"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証憑番号</w:t>
            </w:r>
          </w:p>
        </w:tc>
        <w:tc>
          <w:tcPr>
            <w:tcW w:w="2977" w:type="dxa"/>
            <w:vAlign w:val="center"/>
          </w:tcPr>
          <w:p w:rsidR="003A7C21"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研修項目</w:t>
            </w:r>
          </w:p>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（受入先／見学先）</w:t>
            </w:r>
          </w:p>
        </w:tc>
        <w:tc>
          <w:tcPr>
            <w:tcW w:w="2028" w:type="dxa"/>
            <w:vAlign w:val="center"/>
          </w:tcPr>
          <w:p w:rsidR="003A7C21"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講師名</w:t>
            </w:r>
          </w:p>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（役職名）</w:t>
            </w:r>
          </w:p>
        </w:tc>
        <w:tc>
          <w:tcPr>
            <w:tcW w:w="665" w:type="dxa"/>
            <w:vAlign w:val="center"/>
          </w:tcPr>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格付</w:t>
            </w:r>
          </w:p>
        </w:tc>
        <w:tc>
          <w:tcPr>
            <w:tcW w:w="1276" w:type="dxa"/>
            <w:vAlign w:val="center"/>
          </w:tcPr>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単価</w:t>
            </w:r>
          </w:p>
        </w:tc>
        <w:tc>
          <w:tcPr>
            <w:tcW w:w="992" w:type="dxa"/>
            <w:vAlign w:val="center"/>
          </w:tcPr>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数量</w:t>
            </w:r>
          </w:p>
        </w:tc>
        <w:tc>
          <w:tcPr>
            <w:tcW w:w="1418" w:type="dxa"/>
            <w:vAlign w:val="center"/>
          </w:tcPr>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小計</w:t>
            </w:r>
          </w:p>
        </w:tc>
        <w:tc>
          <w:tcPr>
            <w:tcW w:w="4169" w:type="dxa"/>
            <w:vAlign w:val="center"/>
          </w:tcPr>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　考</w:t>
            </w:r>
          </w:p>
        </w:tc>
      </w:tr>
      <w:tr w:rsidR="003A7C21" w:rsidRPr="00DA04E3" w:rsidTr="00BE06ED">
        <w:trPr>
          <w:trHeight w:val="340"/>
        </w:trPr>
        <w:tc>
          <w:tcPr>
            <w:tcW w:w="709" w:type="dxa"/>
            <w:vAlign w:val="center"/>
          </w:tcPr>
          <w:p w:rsidR="003A7C21" w:rsidRPr="00DA04E3" w:rsidRDefault="003A7C21" w:rsidP="00461C4F">
            <w:pPr>
              <w:rPr>
                <w:rFonts w:ascii="ＭＳ ゴシック" w:eastAsia="ＭＳ ゴシック" w:hAnsi="ＭＳ ゴシック"/>
                <w:sz w:val="18"/>
                <w:szCs w:val="18"/>
              </w:rPr>
            </w:pPr>
          </w:p>
        </w:tc>
        <w:tc>
          <w:tcPr>
            <w:tcW w:w="708" w:type="dxa"/>
            <w:vAlign w:val="center"/>
          </w:tcPr>
          <w:p w:rsidR="003A7C21" w:rsidRPr="00DA04E3" w:rsidRDefault="003A7C21" w:rsidP="00461C4F">
            <w:pPr>
              <w:rPr>
                <w:rFonts w:ascii="ＭＳ ゴシック" w:eastAsia="ＭＳ ゴシック" w:hAnsi="ＭＳ ゴシック"/>
                <w:sz w:val="18"/>
                <w:szCs w:val="18"/>
              </w:rPr>
            </w:pPr>
          </w:p>
        </w:tc>
        <w:tc>
          <w:tcPr>
            <w:tcW w:w="2977" w:type="dxa"/>
            <w:vAlign w:val="center"/>
          </w:tcPr>
          <w:p w:rsidR="003A7C21" w:rsidRPr="00DA04E3" w:rsidRDefault="003A7C21" w:rsidP="00461C4F">
            <w:pPr>
              <w:rPr>
                <w:rFonts w:ascii="ＭＳ ゴシック" w:eastAsia="ＭＳ ゴシック" w:hAnsi="ＭＳ ゴシック"/>
                <w:sz w:val="18"/>
                <w:szCs w:val="18"/>
              </w:rPr>
            </w:pPr>
          </w:p>
        </w:tc>
        <w:tc>
          <w:tcPr>
            <w:tcW w:w="2028" w:type="dxa"/>
            <w:vAlign w:val="center"/>
          </w:tcPr>
          <w:p w:rsidR="003A7C21" w:rsidRPr="00DA04E3" w:rsidRDefault="003A7C21" w:rsidP="00461C4F">
            <w:pPr>
              <w:rPr>
                <w:rFonts w:ascii="ＭＳ ゴシック" w:eastAsia="ＭＳ ゴシック" w:hAnsi="ＭＳ ゴシック"/>
                <w:sz w:val="18"/>
                <w:szCs w:val="18"/>
              </w:rPr>
            </w:pPr>
          </w:p>
        </w:tc>
        <w:tc>
          <w:tcPr>
            <w:tcW w:w="665" w:type="dxa"/>
            <w:vAlign w:val="center"/>
          </w:tcPr>
          <w:p w:rsidR="003A7C21" w:rsidRPr="00DA04E3" w:rsidRDefault="003A7C21" w:rsidP="00461C4F">
            <w:pPr>
              <w:jc w:val="center"/>
              <w:rPr>
                <w:rFonts w:ascii="ＭＳ ゴシック" w:eastAsia="ＭＳ ゴシック" w:hAnsi="ＭＳ ゴシック"/>
                <w:sz w:val="18"/>
                <w:szCs w:val="18"/>
              </w:rPr>
            </w:pPr>
          </w:p>
        </w:tc>
        <w:tc>
          <w:tcPr>
            <w:tcW w:w="1276" w:type="dxa"/>
            <w:vAlign w:val="center"/>
          </w:tcPr>
          <w:p w:rsidR="003A7C21" w:rsidRPr="00DA04E3" w:rsidRDefault="003A7C21" w:rsidP="00461C4F">
            <w:pPr>
              <w:jc w:val="right"/>
              <w:rPr>
                <w:rFonts w:ascii="ＭＳ ゴシック" w:eastAsia="ＭＳ ゴシック" w:hAnsi="ＭＳ ゴシック"/>
                <w:sz w:val="18"/>
                <w:szCs w:val="18"/>
              </w:rPr>
            </w:pPr>
          </w:p>
        </w:tc>
        <w:tc>
          <w:tcPr>
            <w:tcW w:w="992" w:type="dxa"/>
            <w:vAlign w:val="center"/>
          </w:tcPr>
          <w:p w:rsidR="003A7C21" w:rsidRPr="00DA04E3" w:rsidRDefault="003A7C21" w:rsidP="00461C4F">
            <w:pPr>
              <w:jc w:val="right"/>
              <w:rPr>
                <w:rFonts w:ascii="ＭＳ ゴシック" w:eastAsia="ＭＳ ゴシック" w:hAnsi="ＭＳ ゴシック"/>
                <w:sz w:val="18"/>
                <w:szCs w:val="18"/>
              </w:rPr>
            </w:pPr>
          </w:p>
        </w:tc>
        <w:tc>
          <w:tcPr>
            <w:tcW w:w="1418" w:type="dxa"/>
            <w:vAlign w:val="center"/>
          </w:tcPr>
          <w:p w:rsidR="003A7C21" w:rsidRPr="00DA04E3" w:rsidRDefault="003A7C21" w:rsidP="00461C4F">
            <w:pPr>
              <w:jc w:val="right"/>
              <w:rPr>
                <w:rFonts w:ascii="ＭＳ ゴシック" w:eastAsia="ＭＳ ゴシック" w:hAnsi="ＭＳ ゴシック"/>
                <w:sz w:val="18"/>
                <w:szCs w:val="18"/>
              </w:rPr>
            </w:pPr>
          </w:p>
        </w:tc>
        <w:tc>
          <w:tcPr>
            <w:tcW w:w="4169" w:type="dxa"/>
            <w:vAlign w:val="center"/>
          </w:tcPr>
          <w:p w:rsidR="003A7C21" w:rsidRPr="00DA04E3" w:rsidRDefault="003A7C21" w:rsidP="00461C4F">
            <w:pPr>
              <w:rPr>
                <w:rFonts w:ascii="ＭＳ ゴシック" w:eastAsia="ＭＳ ゴシック" w:hAnsi="ＭＳ ゴシック"/>
                <w:sz w:val="18"/>
                <w:szCs w:val="18"/>
              </w:rPr>
            </w:pPr>
          </w:p>
        </w:tc>
      </w:tr>
      <w:tr w:rsidR="003A7C21" w:rsidRPr="00DA04E3" w:rsidTr="00BE06ED">
        <w:trPr>
          <w:trHeight w:val="340"/>
        </w:trPr>
        <w:tc>
          <w:tcPr>
            <w:tcW w:w="709" w:type="dxa"/>
            <w:vAlign w:val="center"/>
          </w:tcPr>
          <w:p w:rsidR="003A7C21" w:rsidRPr="00DA04E3" w:rsidRDefault="003A7C21" w:rsidP="00461C4F">
            <w:pPr>
              <w:rPr>
                <w:rFonts w:ascii="ＭＳ ゴシック" w:eastAsia="ＭＳ ゴシック" w:hAnsi="ＭＳ ゴシック"/>
                <w:sz w:val="18"/>
                <w:szCs w:val="18"/>
              </w:rPr>
            </w:pPr>
          </w:p>
        </w:tc>
        <w:tc>
          <w:tcPr>
            <w:tcW w:w="708" w:type="dxa"/>
            <w:vAlign w:val="center"/>
          </w:tcPr>
          <w:p w:rsidR="003A7C21" w:rsidRPr="00DA04E3" w:rsidRDefault="003A7C21" w:rsidP="00461C4F">
            <w:pPr>
              <w:rPr>
                <w:rFonts w:ascii="ＭＳ ゴシック" w:eastAsia="ＭＳ ゴシック" w:hAnsi="ＭＳ ゴシック"/>
                <w:sz w:val="18"/>
                <w:szCs w:val="18"/>
              </w:rPr>
            </w:pPr>
          </w:p>
        </w:tc>
        <w:tc>
          <w:tcPr>
            <w:tcW w:w="2977" w:type="dxa"/>
            <w:vAlign w:val="center"/>
          </w:tcPr>
          <w:p w:rsidR="003A7C21" w:rsidRPr="00DA04E3" w:rsidRDefault="003A7C21" w:rsidP="00461C4F">
            <w:pPr>
              <w:rPr>
                <w:rFonts w:ascii="ＭＳ ゴシック" w:eastAsia="ＭＳ ゴシック" w:hAnsi="ＭＳ ゴシック"/>
                <w:sz w:val="18"/>
                <w:szCs w:val="18"/>
              </w:rPr>
            </w:pPr>
          </w:p>
        </w:tc>
        <w:tc>
          <w:tcPr>
            <w:tcW w:w="2028" w:type="dxa"/>
            <w:vAlign w:val="center"/>
          </w:tcPr>
          <w:p w:rsidR="003A7C21" w:rsidRPr="00DA04E3" w:rsidRDefault="003A7C21" w:rsidP="00461C4F">
            <w:pPr>
              <w:rPr>
                <w:rFonts w:ascii="ＭＳ ゴシック" w:eastAsia="ＭＳ ゴシック" w:hAnsi="ＭＳ ゴシック"/>
                <w:sz w:val="18"/>
                <w:szCs w:val="18"/>
              </w:rPr>
            </w:pPr>
          </w:p>
        </w:tc>
        <w:tc>
          <w:tcPr>
            <w:tcW w:w="665" w:type="dxa"/>
            <w:vAlign w:val="center"/>
          </w:tcPr>
          <w:p w:rsidR="003A7C21" w:rsidRPr="00DA04E3" w:rsidRDefault="003A7C21" w:rsidP="00461C4F">
            <w:pPr>
              <w:jc w:val="center"/>
              <w:rPr>
                <w:rFonts w:ascii="ＭＳ ゴシック" w:eastAsia="ＭＳ ゴシック" w:hAnsi="ＭＳ ゴシック"/>
                <w:sz w:val="18"/>
                <w:szCs w:val="18"/>
              </w:rPr>
            </w:pPr>
          </w:p>
        </w:tc>
        <w:tc>
          <w:tcPr>
            <w:tcW w:w="1276" w:type="dxa"/>
            <w:tcBorders>
              <w:bottom w:val="single" w:sz="12" w:space="0" w:color="auto"/>
            </w:tcBorders>
            <w:vAlign w:val="center"/>
          </w:tcPr>
          <w:p w:rsidR="003A7C21" w:rsidRPr="00DA04E3" w:rsidRDefault="003A7C21" w:rsidP="00461C4F">
            <w:pPr>
              <w:jc w:val="right"/>
              <w:rPr>
                <w:rFonts w:ascii="ＭＳ ゴシック" w:eastAsia="ＭＳ ゴシック" w:hAnsi="ＭＳ ゴシック"/>
                <w:sz w:val="18"/>
                <w:szCs w:val="18"/>
              </w:rPr>
            </w:pPr>
          </w:p>
        </w:tc>
        <w:tc>
          <w:tcPr>
            <w:tcW w:w="992" w:type="dxa"/>
            <w:tcBorders>
              <w:bottom w:val="single" w:sz="12" w:space="0" w:color="auto"/>
            </w:tcBorders>
            <w:vAlign w:val="center"/>
          </w:tcPr>
          <w:p w:rsidR="003A7C21" w:rsidRPr="00DA04E3" w:rsidRDefault="003A7C21" w:rsidP="00461C4F">
            <w:pPr>
              <w:jc w:val="right"/>
              <w:rPr>
                <w:rFonts w:ascii="ＭＳ ゴシック" w:eastAsia="ＭＳ ゴシック" w:hAnsi="ＭＳ ゴシック"/>
                <w:sz w:val="18"/>
                <w:szCs w:val="18"/>
              </w:rPr>
            </w:pPr>
          </w:p>
        </w:tc>
        <w:tc>
          <w:tcPr>
            <w:tcW w:w="1418" w:type="dxa"/>
            <w:tcBorders>
              <w:bottom w:val="single" w:sz="12" w:space="0" w:color="auto"/>
            </w:tcBorders>
            <w:vAlign w:val="center"/>
          </w:tcPr>
          <w:p w:rsidR="003A7C21" w:rsidRPr="00DA04E3" w:rsidRDefault="003A7C21" w:rsidP="00461C4F">
            <w:pPr>
              <w:jc w:val="right"/>
              <w:rPr>
                <w:rFonts w:ascii="ＭＳ ゴシック" w:eastAsia="ＭＳ ゴシック" w:hAnsi="ＭＳ ゴシック"/>
                <w:sz w:val="18"/>
                <w:szCs w:val="18"/>
              </w:rPr>
            </w:pPr>
          </w:p>
        </w:tc>
        <w:tc>
          <w:tcPr>
            <w:tcW w:w="4169" w:type="dxa"/>
            <w:vAlign w:val="center"/>
          </w:tcPr>
          <w:p w:rsidR="003A7C21" w:rsidRPr="00DA04E3" w:rsidRDefault="003A7C21" w:rsidP="00461C4F">
            <w:pPr>
              <w:rPr>
                <w:rFonts w:ascii="ＭＳ ゴシック" w:eastAsia="ＭＳ ゴシック" w:hAnsi="ＭＳ ゴシック"/>
                <w:sz w:val="18"/>
                <w:szCs w:val="18"/>
              </w:rPr>
            </w:pPr>
          </w:p>
        </w:tc>
      </w:tr>
      <w:tr w:rsidR="003A7C21" w:rsidRPr="00DA04E3" w:rsidTr="00461C4F">
        <w:trPr>
          <w:trHeight w:val="340"/>
        </w:trPr>
        <w:tc>
          <w:tcPr>
            <w:tcW w:w="7087" w:type="dxa"/>
            <w:gridSpan w:val="5"/>
            <w:tcBorders>
              <w:left w:val="nil"/>
              <w:bottom w:val="nil"/>
              <w:right w:val="single" w:sz="12" w:space="0" w:color="auto"/>
            </w:tcBorders>
            <w:vAlign w:val="center"/>
          </w:tcPr>
          <w:p w:rsidR="003A7C21" w:rsidRPr="00DA04E3" w:rsidRDefault="003A7C21" w:rsidP="00461C4F">
            <w:pPr>
              <w:jc w:val="center"/>
              <w:rPr>
                <w:rFonts w:ascii="ＭＳ ゴシック" w:eastAsia="ＭＳ ゴシック" w:hAnsi="ＭＳ ゴシック"/>
                <w:sz w:val="18"/>
                <w:szCs w:val="18"/>
              </w:rPr>
            </w:pPr>
          </w:p>
        </w:tc>
        <w:tc>
          <w:tcPr>
            <w:tcW w:w="2268" w:type="dxa"/>
            <w:gridSpan w:val="2"/>
            <w:tcBorders>
              <w:top w:val="single" w:sz="12" w:space="0" w:color="auto"/>
              <w:left w:val="single" w:sz="12" w:space="0" w:color="auto"/>
              <w:bottom w:val="single" w:sz="12" w:space="0" w:color="auto"/>
            </w:tcBorders>
            <w:vAlign w:val="center"/>
          </w:tcPr>
          <w:p w:rsidR="003A7C21" w:rsidRPr="00DA04E3" w:rsidRDefault="003A7C21" w:rsidP="00461C4F">
            <w:pPr>
              <w:jc w:val="right"/>
              <w:rPr>
                <w:rFonts w:ascii="ＭＳ ゴシック" w:eastAsia="ＭＳ ゴシック" w:hAnsi="ＭＳ ゴシック"/>
                <w:b/>
                <w:sz w:val="18"/>
                <w:szCs w:val="18"/>
              </w:rPr>
            </w:pPr>
            <w:r w:rsidRPr="00DA04E3">
              <w:rPr>
                <w:rFonts w:ascii="ＭＳ ゴシック" w:eastAsia="ＭＳ ゴシック" w:hAnsi="ＭＳ ゴシック" w:hint="eastAsia"/>
                <w:b/>
                <w:szCs w:val="18"/>
              </w:rPr>
              <w:t>合</w:t>
            </w:r>
            <w:r>
              <w:rPr>
                <w:rFonts w:ascii="ＭＳ ゴシック" w:eastAsia="ＭＳ ゴシック" w:hAnsi="ＭＳ ゴシック" w:hint="eastAsia"/>
                <w:b/>
                <w:szCs w:val="18"/>
              </w:rPr>
              <w:t xml:space="preserve">　</w:t>
            </w:r>
            <w:r w:rsidRPr="00DA04E3">
              <w:rPr>
                <w:rFonts w:ascii="ＭＳ ゴシック" w:eastAsia="ＭＳ ゴシック" w:hAnsi="ＭＳ ゴシック" w:hint="eastAsia"/>
                <w:b/>
                <w:szCs w:val="18"/>
              </w:rPr>
              <w:t>計</w:t>
            </w:r>
          </w:p>
        </w:tc>
        <w:tc>
          <w:tcPr>
            <w:tcW w:w="1418" w:type="dxa"/>
            <w:tcBorders>
              <w:top w:val="single" w:sz="12" w:space="0" w:color="auto"/>
              <w:bottom w:val="single" w:sz="12" w:space="0" w:color="auto"/>
              <w:right w:val="single" w:sz="12" w:space="0" w:color="auto"/>
            </w:tcBorders>
            <w:vAlign w:val="center"/>
          </w:tcPr>
          <w:p w:rsidR="003A7C21" w:rsidRPr="00DA04E3" w:rsidRDefault="003A7C21" w:rsidP="00461C4F">
            <w:pPr>
              <w:jc w:val="right"/>
              <w:rPr>
                <w:rFonts w:ascii="ＭＳ ゴシック" w:eastAsia="ＭＳ ゴシック" w:hAnsi="ＭＳ ゴシック"/>
                <w:sz w:val="18"/>
                <w:szCs w:val="18"/>
              </w:rPr>
            </w:pPr>
          </w:p>
        </w:tc>
        <w:tc>
          <w:tcPr>
            <w:tcW w:w="4169" w:type="dxa"/>
            <w:tcBorders>
              <w:left w:val="single" w:sz="12" w:space="0" w:color="auto"/>
              <w:bottom w:val="nil"/>
              <w:right w:val="nil"/>
            </w:tcBorders>
            <w:vAlign w:val="center"/>
          </w:tcPr>
          <w:p w:rsidR="003A7C21" w:rsidRPr="00DA04E3" w:rsidRDefault="003A7C21" w:rsidP="00461C4F">
            <w:pPr>
              <w:rPr>
                <w:rFonts w:ascii="ＭＳ ゴシック" w:eastAsia="ＭＳ ゴシック" w:hAnsi="ＭＳ ゴシック"/>
                <w:sz w:val="18"/>
                <w:szCs w:val="18"/>
              </w:rPr>
            </w:pPr>
          </w:p>
        </w:tc>
      </w:tr>
    </w:tbl>
    <w:p w:rsidR="003A7C21" w:rsidRPr="00B500D4" w:rsidRDefault="003A7C21" w:rsidP="003A7C21">
      <w:pPr>
        <w:rPr>
          <w:rFonts w:ascii="ＭＳ ゴシック" w:eastAsia="ＭＳ ゴシック" w:hAnsi="ＭＳ ゴシック"/>
          <w:sz w:val="14"/>
          <w:szCs w:val="21"/>
        </w:rPr>
      </w:pPr>
    </w:p>
    <w:p w:rsidR="003A7C21" w:rsidRPr="00DA04E3" w:rsidRDefault="003A7C21" w:rsidP="003A7C21">
      <w:pPr>
        <w:rPr>
          <w:rFonts w:ascii="ＭＳ ゴシック" w:eastAsia="ＭＳ ゴシック" w:hAnsi="ＭＳ ゴシック"/>
          <w:szCs w:val="21"/>
        </w:rPr>
      </w:pPr>
      <w:r>
        <w:rPr>
          <w:rFonts w:ascii="ＭＳ ゴシック" w:eastAsia="ＭＳ ゴシック" w:hAnsi="ＭＳ ゴシック" w:hint="eastAsia"/>
          <w:szCs w:val="21"/>
        </w:rPr>
        <w:t>（２）</w:t>
      </w:r>
      <w:r w:rsidRPr="00DA04E3">
        <w:rPr>
          <w:rFonts w:ascii="ＭＳ ゴシック" w:eastAsia="ＭＳ ゴシック" w:hAnsi="ＭＳ ゴシック" w:hint="eastAsia"/>
          <w:szCs w:val="21"/>
        </w:rPr>
        <w:t>実施諸費（翻訳料、会場借上費、</w:t>
      </w:r>
      <w:r>
        <w:rPr>
          <w:rFonts w:ascii="ＭＳ ゴシック" w:eastAsia="ＭＳ ゴシック" w:hAnsi="ＭＳ ゴシック" w:hint="eastAsia"/>
          <w:szCs w:val="21"/>
        </w:rPr>
        <w:t>参考資料等</w:t>
      </w:r>
      <w:r w:rsidRPr="00DA04E3">
        <w:rPr>
          <w:rFonts w:ascii="ＭＳ ゴシック" w:eastAsia="ＭＳ ゴシック" w:hAnsi="ＭＳ ゴシック" w:hint="eastAsia"/>
          <w:szCs w:val="21"/>
        </w:rPr>
        <w:t>作成・購入費、機材借料損料、</w:t>
      </w:r>
      <w:r>
        <w:rPr>
          <w:rFonts w:ascii="ＭＳ ゴシック" w:eastAsia="ＭＳ ゴシック" w:hAnsi="ＭＳ ゴシック" w:hint="eastAsia"/>
          <w:szCs w:val="21"/>
        </w:rPr>
        <w:t>消耗品等購入</w:t>
      </w:r>
      <w:r w:rsidRPr="00DA04E3">
        <w:rPr>
          <w:rFonts w:ascii="ＭＳ ゴシック" w:eastAsia="ＭＳ ゴシック" w:hAnsi="ＭＳ ゴシック" w:hint="eastAsia"/>
          <w:szCs w:val="21"/>
        </w:rPr>
        <w:t>費）</w:t>
      </w:r>
    </w:p>
    <w:tbl>
      <w:tblPr>
        <w:tblStyle w:val="ae"/>
        <w:tblW w:w="0" w:type="auto"/>
        <w:tblInd w:w="392" w:type="dxa"/>
        <w:tblLook w:val="04A0" w:firstRow="1" w:lastRow="0" w:firstColumn="1" w:lastColumn="0" w:noHBand="0" w:noVBand="1"/>
      </w:tblPr>
      <w:tblGrid>
        <w:gridCol w:w="709"/>
        <w:gridCol w:w="708"/>
        <w:gridCol w:w="2977"/>
        <w:gridCol w:w="1985"/>
        <w:gridCol w:w="1275"/>
        <w:gridCol w:w="1276"/>
        <w:gridCol w:w="1843"/>
        <w:gridCol w:w="4169"/>
      </w:tblGrid>
      <w:tr w:rsidR="003A7C21" w:rsidRPr="00DA04E3" w:rsidTr="00BE06ED">
        <w:trPr>
          <w:trHeight w:val="454"/>
        </w:trPr>
        <w:tc>
          <w:tcPr>
            <w:tcW w:w="709" w:type="dxa"/>
            <w:vAlign w:val="center"/>
          </w:tcPr>
          <w:p w:rsidR="003A7C21" w:rsidRPr="00DA04E3" w:rsidRDefault="003A7C21" w:rsidP="00461C4F">
            <w:pPr>
              <w:jc w:val="center"/>
              <w:rPr>
                <w:rFonts w:ascii="ＭＳ ゴシック" w:eastAsia="ＭＳ ゴシック" w:hAnsi="ＭＳ ゴシック"/>
                <w:sz w:val="18"/>
                <w:szCs w:val="18"/>
              </w:rPr>
            </w:pPr>
            <w:r w:rsidRPr="00DA04E3">
              <w:rPr>
                <w:rFonts w:ascii="ＭＳ ゴシック" w:eastAsia="ＭＳ ゴシック" w:hAnsi="ＭＳ ゴシック" w:hint="eastAsia"/>
                <w:sz w:val="18"/>
                <w:szCs w:val="18"/>
              </w:rPr>
              <w:t>日付</w:t>
            </w:r>
          </w:p>
        </w:tc>
        <w:tc>
          <w:tcPr>
            <w:tcW w:w="708" w:type="dxa"/>
            <w:vAlign w:val="center"/>
          </w:tcPr>
          <w:p w:rsidR="003A7C21" w:rsidRPr="00DA04E3" w:rsidRDefault="00BE06ED"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証憑番号</w:t>
            </w:r>
          </w:p>
        </w:tc>
        <w:tc>
          <w:tcPr>
            <w:tcW w:w="2977" w:type="dxa"/>
            <w:vAlign w:val="center"/>
          </w:tcPr>
          <w:p w:rsidR="003A7C21"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研修項目</w:t>
            </w:r>
          </w:p>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（受入先／見学先）</w:t>
            </w:r>
          </w:p>
        </w:tc>
        <w:tc>
          <w:tcPr>
            <w:tcW w:w="1985" w:type="dxa"/>
            <w:vAlign w:val="center"/>
          </w:tcPr>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支出項目</w:t>
            </w:r>
          </w:p>
        </w:tc>
        <w:tc>
          <w:tcPr>
            <w:tcW w:w="1275" w:type="dxa"/>
            <w:vAlign w:val="center"/>
          </w:tcPr>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単価</w:t>
            </w:r>
          </w:p>
        </w:tc>
        <w:tc>
          <w:tcPr>
            <w:tcW w:w="1276" w:type="dxa"/>
            <w:vAlign w:val="center"/>
          </w:tcPr>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数量</w:t>
            </w:r>
          </w:p>
        </w:tc>
        <w:tc>
          <w:tcPr>
            <w:tcW w:w="1843" w:type="dxa"/>
            <w:vAlign w:val="center"/>
          </w:tcPr>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小計</w:t>
            </w:r>
          </w:p>
        </w:tc>
        <w:tc>
          <w:tcPr>
            <w:tcW w:w="4169" w:type="dxa"/>
            <w:vAlign w:val="center"/>
          </w:tcPr>
          <w:p w:rsidR="003A7C21" w:rsidRPr="00DA04E3" w:rsidRDefault="003A7C21" w:rsidP="00461C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　考</w:t>
            </w:r>
          </w:p>
        </w:tc>
      </w:tr>
      <w:tr w:rsidR="003A7C21" w:rsidRPr="00DA04E3" w:rsidTr="00BE06ED">
        <w:trPr>
          <w:trHeight w:val="340"/>
        </w:trPr>
        <w:tc>
          <w:tcPr>
            <w:tcW w:w="709" w:type="dxa"/>
            <w:vAlign w:val="center"/>
          </w:tcPr>
          <w:p w:rsidR="003A7C21" w:rsidRPr="00DA04E3" w:rsidRDefault="003A7C21" w:rsidP="00461C4F">
            <w:pPr>
              <w:rPr>
                <w:rFonts w:ascii="ＭＳ ゴシック" w:eastAsia="ＭＳ ゴシック" w:hAnsi="ＭＳ ゴシック"/>
                <w:sz w:val="18"/>
                <w:szCs w:val="18"/>
              </w:rPr>
            </w:pPr>
          </w:p>
        </w:tc>
        <w:tc>
          <w:tcPr>
            <w:tcW w:w="708" w:type="dxa"/>
            <w:vAlign w:val="center"/>
          </w:tcPr>
          <w:p w:rsidR="003A7C21" w:rsidRPr="00DA04E3" w:rsidRDefault="003A7C21" w:rsidP="00461C4F">
            <w:pPr>
              <w:rPr>
                <w:rFonts w:ascii="ＭＳ ゴシック" w:eastAsia="ＭＳ ゴシック" w:hAnsi="ＭＳ ゴシック"/>
                <w:sz w:val="18"/>
                <w:szCs w:val="18"/>
              </w:rPr>
            </w:pPr>
          </w:p>
        </w:tc>
        <w:tc>
          <w:tcPr>
            <w:tcW w:w="2977" w:type="dxa"/>
            <w:vAlign w:val="center"/>
          </w:tcPr>
          <w:p w:rsidR="003A7C21" w:rsidRPr="00DA04E3" w:rsidRDefault="003A7C21" w:rsidP="00461C4F">
            <w:pPr>
              <w:rPr>
                <w:rFonts w:ascii="ＭＳ ゴシック" w:eastAsia="ＭＳ ゴシック" w:hAnsi="ＭＳ ゴシック"/>
                <w:sz w:val="18"/>
                <w:szCs w:val="18"/>
              </w:rPr>
            </w:pPr>
          </w:p>
        </w:tc>
        <w:tc>
          <w:tcPr>
            <w:tcW w:w="1985" w:type="dxa"/>
            <w:vAlign w:val="center"/>
          </w:tcPr>
          <w:p w:rsidR="003A7C21" w:rsidRPr="00DA04E3" w:rsidRDefault="003A7C21" w:rsidP="00461C4F">
            <w:pPr>
              <w:rPr>
                <w:rFonts w:ascii="ＭＳ ゴシック" w:eastAsia="ＭＳ ゴシック" w:hAnsi="ＭＳ ゴシック"/>
                <w:sz w:val="18"/>
                <w:szCs w:val="18"/>
              </w:rPr>
            </w:pPr>
          </w:p>
        </w:tc>
        <w:tc>
          <w:tcPr>
            <w:tcW w:w="1275" w:type="dxa"/>
            <w:vAlign w:val="center"/>
          </w:tcPr>
          <w:p w:rsidR="003A7C21" w:rsidRPr="00DA04E3" w:rsidRDefault="003A7C21" w:rsidP="00461C4F">
            <w:pPr>
              <w:jc w:val="right"/>
              <w:rPr>
                <w:rFonts w:ascii="ＭＳ ゴシック" w:eastAsia="ＭＳ ゴシック" w:hAnsi="ＭＳ ゴシック"/>
                <w:sz w:val="18"/>
                <w:szCs w:val="18"/>
              </w:rPr>
            </w:pPr>
          </w:p>
        </w:tc>
        <w:tc>
          <w:tcPr>
            <w:tcW w:w="1276" w:type="dxa"/>
            <w:vAlign w:val="center"/>
          </w:tcPr>
          <w:p w:rsidR="003A7C21" w:rsidRPr="00DA04E3" w:rsidRDefault="003A7C21" w:rsidP="00461C4F">
            <w:pPr>
              <w:jc w:val="right"/>
              <w:rPr>
                <w:rFonts w:ascii="ＭＳ ゴシック" w:eastAsia="ＭＳ ゴシック" w:hAnsi="ＭＳ ゴシック"/>
                <w:sz w:val="18"/>
                <w:szCs w:val="18"/>
              </w:rPr>
            </w:pPr>
          </w:p>
        </w:tc>
        <w:tc>
          <w:tcPr>
            <w:tcW w:w="1843" w:type="dxa"/>
            <w:vAlign w:val="center"/>
          </w:tcPr>
          <w:p w:rsidR="003A7C21" w:rsidRPr="00DA04E3" w:rsidRDefault="003A7C21" w:rsidP="00461C4F">
            <w:pPr>
              <w:jc w:val="right"/>
              <w:rPr>
                <w:rFonts w:ascii="ＭＳ ゴシック" w:eastAsia="ＭＳ ゴシック" w:hAnsi="ＭＳ ゴシック"/>
                <w:sz w:val="18"/>
                <w:szCs w:val="18"/>
              </w:rPr>
            </w:pPr>
          </w:p>
        </w:tc>
        <w:tc>
          <w:tcPr>
            <w:tcW w:w="4169" w:type="dxa"/>
            <w:vAlign w:val="center"/>
          </w:tcPr>
          <w:p w:rsidR="003A7C21" w:rsidRPr="00DA04E3" w:rsidRDefault="003A7C21" w:rsidP="00461C4F">
            <w:pPr>
              <w:rPr>
                <w:rFonts w:ascii="ＭＳ ゴシック" w:eastAsia="ＭＳ ゴシック" w:hAnsi="ＭＳ ゴシック"/>
                <w:sz w:val="18"/>
                <w:szCs w:val="18"/>
              </w:rPr>
            </w:pPr>
          </w:p>
        </w:tc>
      </w:tr>
      <w:tr w:rsidR="003A7C21" w:rsidRPr="00DA04E3" w:rsidTr="00BE06ED">
        <w:trPr>
          <w:trHeight w:val="340"/>
        </w:trPr>
        <w:tc>
          <w:tcPr>
            <w:tcW w:w="709" w:type="dxa"/>
            <w:vAlign w:val="center"/>
          </w:tcPr>
          <w:p w:rsidR="003A7C21" w:rsidRPr="00DA04E3" w:rsidRDefault="003A7C21" w:rsidP="00461C4F">
            <w:pPr>
              <w:rPr>
                <w:rFonts w:ascii="ＭＳ ゴシック" w:eastAsia="ＭＳ ゴシック" w:hAnsi="ＭＳ ゴシック"/>
                <w:sz w:val="18"/>
                <w:szCs w:val="18"/>
              </w:rPr>
            </w:pPr>
          </w:p>
        </w:tc>
        <w:tc>
          <w:tcPr>
            <w:tcW w:w="708" w:type="dxa"/>
            <w:vAlign w:val="center"/>
          </w:tcPr>
          <w:p w:rsidR="003A7C21" w:rsidRPr="00DA04E3" w:rsidRDefault="003A7C21" w:rsidP="00461C4F">
            <w:pPr>
              <w:rPr>
                <w:rFonts w:ascii="ＭＳ ゴシック" w:eastAsia="ＭＳ ゴシック" w:hAnsi="ＭＳ ゴシック"/>
                <w:sz w:val="18"/>
                <w:szCs w:val="18"/>
              </w:rPr>
            </w:pPr>
          </w:p>
        </w:tc>
        <w:tc>
          <w:tcPr>
            <w:tcW w:w="2977" w:type="dxa"/>
            <w:vAlign w:val="center"/>
          </w:tcPr>
          <w:p w:rsidR="003A7C21" w:rsidRPr="00DA04E3" w:rsidRDefault="003A7C21" w:rsidP="00461C4F">
            <w:pPr>
              <w:rPr>
                <w:rFonts w:ascii="ＭＳ ゴシック" w:eastAsia="ＭＳ ゴシック" w:hAnsi="ＭＳ ゴシック"/>
                <w:sz w:val="18"/>
                <w:szCs w:val="18"/>
              </w:rPr>
            </w:pPr>
          </w:p>
        </w:tc>
        <w:tc>
          <w:tcPr>
            <w:tcW w:w="1985" w:type="dxa"/>
            <w:vAlign w:val="center"/>
          </w:tcPr>
          <w:p w:rsidR="003A7C21" w:rsidRPr="00DA04E3" w:rsidRDefault="003A7C21" w:rsidP="00461C4F">
            <w:pPr>
              <w:rPr>
                <w:rFonts w:ascii="ＭＳ ゴシック" w:eastAsia="ＭＳ ゴシック" w:hAnsi="ＭＳ ゴシック"/>
                <w:sz w:val="18"/>
                <w:szCs w:val="18"/>
              </w:rPr>
            </w:pPr>
          </w:p>
        </w:tc>
        <w:tc>
          <w:tcPr>
            <w:tcW w:w="1275" w:type="dxa"/>
            <w:tcBorders>
              <w:bottom w:val="single" w:sz="12" w:space="0" w:color="auto"/>
            </w:tcBorders>
            <w:vAlign w:val="center"/>
          </w:tcPr>
          <w:p w:rsidR="003A7C21" w:rsidRPr="00DA04E3" w:rsidRDefault="003A7C21" w:rsidP="00461C4F">
            <w:pPr>
              <w:jc w:val="right"/>
              <w:rPr>
                <w:rFonts w:ascii="ＭＳ ゴシック" w:eastAsia="ＭＳ ゴシック" w:hAnsi="ＭＳ ゴシック"/>
                <w:sz w:val="18"/>
                <w:szCs w:val="18"/>
              </w:rPr>
            </w:pPr>
          </w:p>
        </w:tc>
        <w:tc>
          <w:tcPr>
            <w:tcW w:w="1276" w:type="dxa"/>
            <w:tcBorders>
              <w:bottom w:val="single" w:sz="12" w:space="0" w:color="auto"/>
            </w:tcBorders>
            <w:vAlign w:val="center"/>
          </w:tcPr>
          <w:p w:rsidR="003A7C21" w:rsidRPr="00DA04E3" w:rsidRDefault="003A7C21" w:rsidP="00461C4F">
            <w:pPr>
              <w:jc w:val="right"/>
              <w:rPr>
                <w:rFonts w:ascii="ＭＳ ゴシック" w:eastAsia="ＭＳ ゴシック" w:hAnsi="ＭＳ ゴシック"/>
                <w:sz w:val="18"/>
                <w:szCs w:val="18"/>
              </w:rPr>
            </w:pPr>
          </w:p>
        </w:tc>
        <w:tc>
          <w:tcPr>
            <w:tcW w:w="1843" w:type="dxa"/>
            <w:tcBorders>
              <w:bottom w:val="single" w:sz="12" w:space="0" w:color="auto"/>
            </w:tcBorders>
            <w:vAlign w:val="center"/>
          </w:tcPr>
          <w:p w:rsidR="003A7C21" w:rsidRPr="00DA04E3" w:rsidRDefault="003A7C21" w:rsidP="00461C4F">
            <w:pPr>
              <w:jc w:val="right"/>
              <w:rPr>
                <w:rFonts w:ascii="ＭＳ ゴシック" w:eastAsia="ＭＳ ゴシック" w:hAnsi="ＭＳ ゴシック"/>
                <w:sz w:val="18"/>
                <w:szCs w:val="18"/>
              </w:rPr>
            </w:pPr>
          </w:p>
        </w:tc>
        <w:tc>
          <w:tcPr>
            <w:tcW w:w="4169" w:type="dxa"/>
            <w:vAlign w:val="center"/>
          </w:tcPr>
          <w:p w:rsidR="003A7C21" w:rsidRPr="00DA04E3" w:rsidRDefault="003A7C21" w:rsidP="00461C4F">
            <w:pPr>
              <w:rPr>
                <w:rFonts w:ascii="ＭＳ ゴシック" w:eastAsia="ＭＳ ゴシック" w:hAnsi="ＭＳ ゴシック"/>
                <w:sz w:val="18"/>
                <w:szCs w:val="18"/>
              </w:rPr>
            </w:pPr>
          </w:p>
        </w:tc>
      </w:tr>
      <w:tr w:rsidR="003A7C21" w:rsidRPr="00DA04E3" w:rsidTr="00461C4F">
        <w:trPr>
          <w:trHeight w:val="340"/>
        </w:trPr>
        <w:tc>
          <w:tcPr>
            <w:tcW w:w="6379" w:type="dxa"/>
            <w:gridSpan w:val="4"/>
            <w:tcBorders>
              <w:left w:val="nil"/>
              <w:bottom w:val="nil"/>
              <w:right w:val="single" w:sz="12" w:space="0" w:color="auto"/>
            </w:tcBorders>
            <w:vAlign w:val="center"/>
          </w:tcPr>
          <w:p w:rsidR="003A7C21" w:rsidRPr="00DA04E3" w:rsidRDefault="003A7C21" w:rsidP="00461C4F">
            <w:pPr>
              <w:rPr>
                <w:rFonts w:ascii="ＭＳ ゴシック" w:eastAsia="ＭＳ ゴシック" w:hAnsi="ＭＳ ゴシック"/>
                <w:sz w:val="18"/>
                <w:szCs w:val="18"/>
              </w:rPr>
            </w:pPr>
          </w:p>
        </w:tc>
        <w:tc>
          <w:tcPr>
            <w:tcW w:w="2551" w:type="dxa"/>
            <w:gridSpan w:val="2"/>
            <w:tcBorders>
              <w:top w:val="single" w:sz="12" w:space="0" w:color="auto"/>
              <w:left w:val="single" w:sz="12" w:space="0" w:color="auto"/>
              <w:bottom w:val="single" w:sz="12" w:space="0" w:color="auto"/>
            </w:tcBorders>
            <w:vAlign w:val="center"/>
          </w:tcPr>
          <w:p w:rsidR="003A7C21" w:rsidRPr="005045C3" w:rsidRDefault="003A7C21" w:rsidP="00461C4F">
            <w:pPr>
              <w:jc w:val="right"/>
              <w:rPr>
                <w:rFonts w:ascii="ＭＳ ゴシック" w:eastAsia="ＭＳ ゴシック" w:hAnsi="ＭＳ ゴシック"/>
                <w:b/>
                <w:sz w:val="18"/>
                <w:szCs w:val="18"/>
              </w:rPr>
            </w:pPr>
            <w:r w:rsidRPr="005045C3">
              <w:rPr>
                <w:rFonts w:ascii="ＭＳ ゴシック" w:eastAsia="ＭＳ ゴシック" w:hAnsi="ＭＳ ゴシック" w:hint="eastAsia"/>
                <w:b/>
                <w:szCs w:val="18"/>
              </w:rPr>
              <w:t>合　計</w:t>
            </w:r>
          </w:p>
        </w:tc>
        <w:tc>
          <w:tcPr>
            <w:tcW w:w="1843" w:type="dxa"/>
            <w:tcBorders>
              <w:top w:val="single" w:sz="12" w:space="0" w:color="auto"/>
              <w:bottom w:val="single" w:sz="12" w:space="0" w:color="auto"/>
              <w:right w:val="single" w:sz="12" w:space="0" w:color="auto"/>
            </w:tcBorders>
            <w:vAlign w:val="center"/>
          </w:tcPr>
          <w:p w:rsidR="003A7C21" w:rsidRPr="00DA04E3" w:rsidRDefault="003A7C21" w:rsidP="00461C4F">
            <w:pPr>
              <w:jc w:val="right"/>
              <w:rPr>
                <w:rFonts w:ascii="ＭＳ ゴシック" w:eastAsia="ＭＳ ゴシック" w:hAnsi="ＭＳ ゴシック"/>
                <w:sz w:val="18"/>
                <w:szCs w:val="18"/>
              </w:rPr>
            </w:pPr>
          </w:p>
        </w:tc>
        <w:tc>
          <w:tcPr>
            <w:tcW w:w="4169" w:type="dxa"/>
            <w:tcBorders>
              <w:left w:val="single" w:sz="12" w:space="0" w:color="auto"/>
              <w:bottom w:val="nil"/>
              <w:right w:val="nil"/>
            </w:tcBorders>
            <w:vAlign w:val="center"/>
          </w:tcPr>
          <w:p w:rsidR="003A7C21" w:rsidRPr="00DA04E3" w:rsidRDefault="003A7C21" w:rsidP="00461C4F">
            <w:pPr>
              <w:rPr>
                <w:rFonts w:ascii="ＭＳ ゴシック" w:eastAsia="ＭＳ ゴシック" w:hAnsi="ＭＳ ゴシック"/>
                <w:sz w:val="18"/>
                <w:szCs w:val="18"/>
              </w:rPr>
            </w:pPr>
          </w:p>
        </w:tc>
      </w:tr>
    </w:tbl>
    <w:p w:rsidR="003A7C21" w:rsidRPr="00B500D4" w:rsidRDefault="003A7C21" w:rsidP="003A7C21">
      <w:pPr>
        <w:rPr>
          <w:rFonts w:ascii="ＭＳ ゴシック" w:eastAsia="ＭＳ ゴシック" w:hAnsi="ＭＳ ゴシック"/>
          <w:sz w:val="14"/>
          <w:szCs w:val="21"/>
        </w:rPr>
      </w:pPr>
    </w:p>
    <w:p w:rsidR="003A7C21" w:rsidRPr="00DA04E3" w:rsidRDefault="003A7C21" w:rsidP="003A7C21">
      <w:pPr>
        <w:rPr>
          <w:rFonts w:ascii="ＭＳ ゴシック" w:eastAsia="ＭＳ ゴシック" w:hAnsi="ＭＳ ゴシック"/>
          <w:szCs w:val="21"/>
        </w:rPr>
      </w:pPr>
      <w:r>
        <w:rPr>
          <w:rFonts w:ascii="ＭＳ ゴシック" w:eastAsia="ＭＳ ゴシック" w:hAnsi="ＭＳ ゴシック" w:hint="eastAsia"/>
          <w:szCs w:val="21"/>
        </w:rPr>
        <w:t>（３）</w:t>
      </w:r>
      <w:r w:rsidRPr="00DA04E3">
        <w:rPr>
          <w:rFonts w:ascii="ＭＳ ゴシック" w:eastAsia="ＭＳ ゴシック" w:hAnsi="ＭＳ ゴシック" w:hint="eastAsia"/>
          <w:szCs w:val="21"/>
        </w:rPr>
        <w:t>同行者等旅費</w:t>
      </w:r>
    </w:p>
    <w:tbl>
      <w:tblPr>
        <w:tblStyle w:val="ae"/>
        <w:tblW w:w="14960" w:type="dxa"/>
        <w:tblInd w:w="392" w:type="dxa"/>
        <w:tblLook w:val="04A0" w:firstRow="1" w:lastRow="0" w:firstColumn="1" w:lastColumn="0" w:noHBand="0" w:noVBand="1"/>
      </w:tblPr>
      <w:tblGrid>
        <w:gridCol w:w="1144"/>
        <w:gridCol w:w="442"/>
        <w:gridCol w:w="1663"/>
        <w:gridCol w:w="1647"/>
        <w:gridCol w:w="844"/>
        <w:gridCol w:w="443"/>
        <w:gridCol w:w="844"/>
        <w:gridCol w:w="963"/>
        <w:gridCol w:w="443"/>
        <w:gridCol w:w="844"/>
        <w:gridCol w:w="1212"/>
        <w:gridCol w:w="567"/>
        <w:gridCol w:w="851"/>
        <w:gridCol w:w="638"/>
        <w:gridCol w:w="847"/>
        <w:gridCol w:w="1568"/>
      </w:tblGrid>
      <w:tr w:rsidR="003A7C21" w:rsidRPr="005045C3" w:rsidTr="00461C4F">
        <w:trPr>
          <w:trHeight w:val="283"/>
        </w:trPr>
        <w:tc>
          <w:tcPr>
            <w:tcW w:w="1144" w:type="dxa"/>
            <w:vMerge w:val="restart"/>
            <w:vAlign w:val="center"/>
          </w:tcPr>
          <w:p w:rsidR="003A7C21" w:rsidRPr="005045C3" w:rsidRDefault="003A7C21" w:rsidP="00461C4F">
            <w:pPr>
              <w:jc w:val="center"/>
              <w:rPr>
                <w:rFonts w:ascii="ＭＳ ゴシック" w:eastAsia="ＭＳ ゴシック" w:hAnsi="ＭＳ ゴシック"/>
                <w:sz w:val="14"/>
                <w:szCs w:val="14"/>
              </w:rPr>
            </w:pPr>
            <w:r w:rsidRPr="005045C3">
              <w:rPr>
                <w:rFonts w:ascii="ＭＳ ゴシック" w:eastAsia="ＭＳ ゴシック" w:hAnsi="ＭＳ ゴシック" w:hint="eastAsia"/>
                <w:sz w:val="14"/>
                <w:szCs w:val="14"/>
              </w:rPr>
              <w:t>氏名</w:t>
            </w:r>
          </w:p>
        </w:tc>
        <w:tc>
          <w:tcPr>
            <w:tcW w:w="442" w:type="dxa"/>
            <w:vMerge w:val="restart"/>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格付</w:t>
            </w:r>
          </w:p>
        </w:tc>
        <w:tc>
          <w:tcPr>
            <w:tcW w:w="1663" w:type="dxa"/>
            <w:vMerge w:val="restart"/>
            <w:vAlign w:val="center"/>
          </w:tcPr>
          <w:p w:rsidR="003A7C21"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移動日（出張期間）</w:t>
            </w:r>
          </w:p>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（○月○日～○月○日）</w:t>
            </w:r>
          </w:p>
        </w:tc>
        <w:tc>
          <w:tcPr>
            <w:tcW w:w="1647" w:type="dxa"/>
            <w:vMerge w:val="restart"/>
            <w:vAlign w:val="center"/>
          </w:tcPr>
          <w:p w:rsidR="003A7C21"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目的地</w:t>
            </w:r>
          </w:p>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研修項目</w:t>
            </w:r>
          </w:p>
        </w:tc>
        <w:tc>
          <w:tcPr>
            <w:tcW w:w="2131" w:type="dxa"/>
            <w:gridSpan w:val="3"/>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日当</w:t>
            </w:r>
          </w:p>
        </w:tc>
        <w:tc>
          <w:tcPr>
            <w:tcW w:w="2250" w:type="dxa"/>
            <w:gridSpan w:val="3"/>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宿泊料</w:t>
            </w:r>
          </w:p>
        </w:tc>
        <w:tc>
          <w:tcPr>
            <w:tcW w:w="4115" w:type="dxa"/>
            <w:gridSpan w:val="5"/>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交通費</w:t>
            </w:r>
          </w:p>
        </w:tc>
        <w:tc>
          <w:tcPr>
            <w:tcW w:w="1568" w:type="dxa"/>
            <w:vMerge w:val="restart"/>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備　考</w:t>
            </w:r>
          </w:p>
        </w:tc>
      </w:tr>
      <w:tr w:rsidR="003A7C21" w:rsidRPr="005045C3" w:rsidTr="00EB0196">
        <w:tc>
          <w:tcPr>
            <w:tcW w:w="1144" w:type="dxa"/>
            <w:vMerge/>
          </w:tcPr>
          <w:p w:rsidR="003A7C21" w:rsidRPr="005045C3" w:rsidRDefault="003A7C21" w:rsidP="00461C4F">
            <w:pPr>
              <w:rPr>
                <w:rFonts w:ascii="ＭＳ ゴシック" w:eastAsia="ＭＳ ゴシック" w:hAnsi="ＭＳ ゴシック"/>
                <w:sz w:val="14"/>
                <w:szCs w:val="14"/>
              </w:rPr>
            </w:pPr>
          </w:p>
        </w:tc>
        <w:tc>
          <w:tcPr>
            <w:tcW w:w="442" w:type="dxa"/>
            <w:vMerge/>
          </w:tcPr>
          <w:p w:rsidR="003A7C21" w:rsidRPr="005045C3" w:rsidRDefault="003A7C21" w:rsidP="00461C4F">
            <w:pPr>
              <w:rPr>
                <w:rFonts w:ascii="ＭＳ ゴシック" w:eastAsia="ＭＳ ゴシック" w:hAnsi="ＭＳ ゴシック"/>
                <w:sz w:val="14"/>
                <w:szCs w:val="14"/>
              </w:rPr>
            </w:pPr>
          </w:p>
        </w:tc>
        <w:tc>
          <w:tcPr>
            <w:tcW w:w="1663" w:type="dxa"/>
            <w:vMerge/>
          </w:tcPr>
          <w:p w:rsidR="003A7C21" w:rsidRPr="005045C3" w:rsidRDefault="003A7C21" w:rsidP="00461C4F">
            <w:pPr>
              <w:rPr>
                <w:rFonts w:ascii="ＭＳ ゴシック" w:eastAsia="ＭＳ ゴシック" w:hAnsi="ＭＳ ゴシック"/>
                <w:sz w:val="14"/>
                <w:szCs w:val="14"/>
              </w:rPr>
            </w:pPr>
          </w:p>
        </w:tc>
        <w:tc>
          <w:tcPr>
            <w:tcW w:w="1647" w:type="dxa"/>
            <w:vMerge/>
          </w:tcPr>
          <w:p w:rsidR="003A7C21" w:rsidRPr="005045C3" w:rsidRDefault="003A7C21" w:rsidP="00461C4F">
            <w:pPr>
              <w:rPr>
                <w:rFonts w:ascii="ＭＳ ゴシック" w:eastAsia="ＭＳ ゴシック" w:hAnsi="ＭＳ ゴシック"/>
                <w:sz w:val="14"/>
                <w:szCs w:val="14"/>
              </w:rPr>
            </w:pPr>
          </w:p>
        </w:tc>
        <w:tc>
          <w:tcPr>
            <w:tcW w:w="844" w:type="dxa"/>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単価</w:t>
            </w:r>
          </w:p>
        </w:tc>
        <w:tc>
          <w:tcPr>
            <w:tcW w:w="443" w:type="dxa"/>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日数</w:t>
            </w:r>
          </w:p>
        </w:tc>
        <w:tc>
          <w:tcPr>
            <w:tcW w:w="844" w:type="dxa"/>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小計</w:t>
            </w:r>
          </w:p>
        </w:tc>
        <w:tc>
          <w:tcPr>
            <w:tcW w:w="963" w:type="dxa"/>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単価</w:t>
            </w:r>
          </w:p>
        </w:tc>
        <w:tc>
          <w:tcPr>
            <w:tcW w:w="443" w:type="dxa"/>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日数</w:t>
            </w:r>
          </w:p>
        </w:tc>
        <w:tc>
          <w:tcPr>
            <w:tcW w:w="844" w:type="dxa"/>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小計</w:t>
            </w:r>
          </w:p>
        </w:tc>
        <w:tc>
          <w:tcPr>
            <w:tcW w:w="1212" w:type="dxa"/>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経路</w:t>
            </w:r>
          </w:p>
        </w:tc>
        <w:tc>
          <w:tcPr>
            <w:tcW w:w="567" w:type="dxa"/>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交通手段</w:t>
            </w:r>
          </w:p>
        </w:tc>
        <w:tc>
          <w:tcPr>
            <w:tcW w:w="851" w:type="dxa"/>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金額</w:t>
            </w:r>
          </w:p>
        </w:tc>
        <w:tc>
          <w:tcPr>
            <w:tcW w:w="638" w:type="dxa"/>
          </w:tcPr>
          <w:p w:rsidR="00EB0196" w:rsidRDefault="00EB0196"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証憑</w:t>
            </w:r>
          </w:p>
          <w:p w:rsidR="003A7C21" w:rsidRDefault="00EB0196"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番号</w:t>
            </w:r>
          </w:p>
        </w:tc>
        <w:tc>
          <w:tcPr>
            <w:tcW w:w="847" w:type="dxa"/>
            <w:vAlign w:val="center"/>
          </w:tcPr>
          <w:p w:rsidR="003A7C21" w:rsidRPr="005045C3" w:rsidRDefault="003A7C21" w:rsidP="00461C4F">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小計</w:t>
            </w:r>
          </w:p>
        </w:tc>
        <w:tc>
          <w:tcPr>
            <w:tcW w:w="1568" w:type="dxa"/>
            <w:vMerge/>
          </w:tcPr>
          <w:p w:rsidR="003A7C21" w:rsidRPr="005045C3" w:rsidRDefault="003A7C21" w:rsidP="00461C4F">
            <w:pPr>
              <w:rPr>
                <w:rFonts w:ascii="ＭＳ ゴシック" w:eastAsia="ＭＳ ゴシック" w:hAnsi="ＭＳ ゴシック"/>
                <w:sz w:val="14"/>
                <w:szCs w:val="14"/>
              </w:rPr>
            </w:pPr>
          </w:p>
        </w:tc>
      </w:tr>
      <w:tr w:rsidR="003A7C21" w:rsidRPr="005045C3" w:rsidTr="00EB0196">
        <w:trPr>
          <w:trHeight w:val="340"/>
        </w:trPr>
        <w:tc>
          <w:tcPr>
            <w:tcW w:w="1144" w:type="dxa"/>
            <w:vAlign w:val="center"/>
          </w:tcPr>
          <w:p w:rsidR="003A7C21" w:rsidRPr="005045C3" w:rsidRDefault="003A7C21" w:rsidP="00461C4F">
            <w:pPr>
              <w:rPr>
                <w:rFonts w:ascii="ＭＳ ゴシック" w:eastAsia="ＭＳ ゴシック" w:hAnsi="ＭＳ ゴシック"/>
                <w:sz w:val="14"/>
                <w:szCs w:val="14"/>
              </w:rPr>
            </w:pPr>
          </w:p>
        </w:tc>
        <w:tc>
          <w:tcPr>
            <w:tcW w:w="442" w:type="dxa"/>
            <w:vAlign w:val="center"/>
          </w:tcPr>
          <w:p w:rsidR="003A7C21" w:rsidRPr="005045C3" w:rsidRDefault="003A7C21" w:rsidP="00461C4F">
            <w:pPr>
              <w:jc w:val="center"/>
              <w:rPr>
                <w:rFonts w:ascii="ＭＳ ゴシック" w:eastAsia="ＭＳ ゴシック" w:hAnsi="ＭＳ ゴシック"/>
                <w:sz w:val="14"/>
                <w:szCs w:val="14"/>
              </w:rPr>
            </w:pPr>
          </w:p>
        </w:tc>
        <w:tc>
          <w:tcPr>
            <w:tcW w:w="1663" w:type="dxa"/>
            <w:vAlign w:val="center"/>
          </w:tcPr>
          <w:p w:rsidR="003A7C21" w:rsidRPr="005045C3" w:rsidRDefault="003A7C21" w:rsidP="00461C4F">
            <w:pPr>
              <w:rPr>
                <w:rFonts w:ascii="ＭＳ ゴシック" w:eastAsia="ＭＳ ゴシック" w:hAnsi="ＭＳ ゴシック"/>
                <w:sz w:val="14"/>
                <w:szCs w:val="14"/>
              </w:rPr>
            </w:pPr>
          </w:p>
        </w:tc>
        <w:tc>
          <w:tcPr>
            <w:tcW w:w="1647" w:type="dxa"/>
            <w:vAlign w:val="center"/>
          </w:tcPr>
          <w:p w:rsidR="003A7C21" w:rsidRPr="005045C3" w:rsidRDefault="003A7C21" w:rsidP="00461C4F">
            <w:pPr>
              <w:rPr>
                <w:rFonts w:ascii="ＭＳ ゴシック" w:eastAsia="ＭＳ ゴシック" w:hAnsi="ＭＳ ゴシック"/>
                <w:sz w:val="14"/>
                <w:szCs w:val="14"/>
              </w:rPr>
            </w:pPr>
          </w:p>
        </w:tc>
        <w:tc>
          <w:tcPr>
            <w:tcW w:w="844" w:type="dxa"/>
            <w:vAlign w:val="center"/>
          </w:tcPr>
          <w:p w:rsidR="003A7C21" w:rsidRPr="005045C3" w:rsidRDefault="003A7C21" w:rsidP="00461C4F">
            <w:pPr>
              <w:jc w:val="right"/>
              <w:rPr>
                <w:rFonts w:ascii="ＭＳ ゴシック" w:eastAsia="ＭＳ ゴシック" w:hAnsi="ＭＳ ゴシック"/>
                <w:sz w:val="14"/>
                <w:szCs w:val="14"/>
              </w:rPr>
            </w:pPr>
          </w:p>
        </w:tc>
        <w:tc>
          <w:tcPr>
            <w:tcW w:w="443" w:type="dxa"/>
            <w:vAlign w:val="center"/>
          </w:tcPr>
          <w:p w:rsidR="003A7C21" w:rsidRPr="005045C3" w:rsidRDefault="003A7C21" w:rsidP="00461C4F">
            <w:pPr>
              <w:jc w:val="right"/>
              <w:rPr>
                <w:rFonts w:ascii="ＭＳ ゴシック" w:eastAsia="ＭＳ ゴシック" w:hAnsi="ＭＳ ゴシック"/>
                <w:sz w:val="14"/>
                <w:szCs w:val="14"/>
              </w:rPr>
            </w:pPr>
          </w:p>
        </w:tc>
        <w:tc>
          <w:tcPr>
            <w:tcW w:w="844" w:type="dxa"/>
            <w:vAlign w:val="center"/>
          </w:tcPr>
          <w:p w:rsidR="003A7C21" w:rsidRPr="005045C3" w:rsidRDefault="003A7C21" w:rsidP="00461C4F">
            <w:pPr>
              <w:jc w:val="right"/>
              <w:rPr>
                <w:rFonts w:ascii="ＭＳ ゴシック" w:eastAsia="ＭＳ ゴシック" w:hAnsi="ＭＳ ゴシック"/>
                <w:sz w:val="14"/>
                <w:szCs w:val="14"/>
              </w:rPr>
            </w:pPr>
          </w:p>
        </w:tc>
        <w:tc>
          <w:tcPr>
            <w:tcW w:w="963" w:type="dxa"/>
            <w:vAlign w:val="center"/>
          </w:tcPr>
          <w:p w:rsidR="003A7C21" w:rsidRPr="005045C3" w:rsidRDefault="003A7C21" w:rsidP="00461C4F">
            <w:pPr>
              <w:jc w:val="right"/>
              <w:rPr>
                <w:rFonts w:ascii="ＭＳ ゴシック" w:eastAsia="ＭＳ ゴシック" w:hAnsi="ＭＳ ゴシック"/>
                <w:sz w:val="14"/>
                <w:szCs w:val="14"/>
              </w:rPr>
            </w:pPr>
          </w:p>
        </w:tc>
        <w:tc>
          <w:tcPr>
            <w:tcW w:w="443" w:type="dxa"/>
            <w:vAlign w:val="center"/>
          </w:tcPr>
          <w:p w:rsidR="003A7C21" w:rsidRPr="005045C3" w:rsidRDefault="003A7C21" w:rsidP="00461C4F">
            <w:pPr>
              <w:jc w:val="right"/>
              <w:rPr>
                <w:rFonts w:ascii="ＭＳ ゴシック" w:eastAsia="ＭＳ ゴシック" w:hAnsi="ＭＳ ゴシック"/>
                <w:sz w:val="14"/>
                <w:szCs w:val="14"/>
              </w:rPr>
            </w:pPr>
          </w:p>
        </w:tc>
        <w:tc>
          <w:tcPr>
            <w:tcW w:w="844" w:type="dxa"/>
            <w:vAlign w:val="center"/>
          </w:tcPr>
          <w:p w:rsidR="003A7C21" w:rsidRPr="005045C3" w:rsidRDefault="003A7C21" w:rsidP="00461C4F">
            <w:pPr>
              <w:jc w:val="right"/>
              <w:rPr>
                <w:rFonts w:ascii="ＭＳ ゴシック" w:eastAsia="ＭＳ ゴシック" w:hAnsi="ＭＳ ゴシック"/>
                <w:sz w:val="14"/>
                <w:szCs w:val="14"/>
              </w:rPr>
            </w:pPr>
          </w:p>
        </w:tc>
        <w:tc>
          <w:tcPr>
            <w:tcW w:w="1212" w:type="dxa"/>
            <w:vAlign w:val="center"/>
          </w:tcPr>
          <w:p w:rsidR="003A7C21" w:rsidRPr="005045C3" w:rsidRDefault="003A7C21" w:rsidP="00461C4F">
            <w:pPr>
              <w:rPr>
                <w:rFonts w:ascii="ＭＳ ゴシック" w:eastAsia="ＭＳ ゴシック" w:hAnsi="ＭＳ ゴシック"/>
                <w:sz w:val="14"/>
                <w:szCs w:val="14"/>
              </w:rPr>
            </w:pPr>
          </w:p>
        </w:tc>
        <w:tc>
          <w:tcPr>
            <w:tcW w:w="567" w:type="dxa"/>
            <w:vAlign w:val="center"/>
          </w:tcPr>
          <w:p w:rsidR="003A7C21" w:rsidRPr="005045C3" w:rsidRDefault="003A7C21" w:rsidP="00461C4F">
            <w:pPr>
              <w:rPr>
                <w:rFonts w:ascii="ＭＳ ゴシック" w:eastAsia="ＭＳ ゴシック" w:hAnsi="ＭＳ ゴシック"/>
                <w:sz w:val="14"/>
                <w:szCs w:val="14"/>
              </w:rPr>
            </w:pPr>
          </w:p>
        </w:tc>
        <w:tc>
          <w:tcPr>
            <w:tcW w:w="851" w:type="dxa"/>
            <w:vAlign w:val="center"/>
          </w:tcPr>
          <w:p w:rsidR="003A7C21" w:rsidRPr="005045C3" w:rsidRDefault="003A7C21" w:rsidP="00461C4F">
            <w:pPr>
              <w:jc w:val="right"/>
              <w:rPr>
                <w:rFonts w:ascii="ＭＳ ゴシック" w:eastAsia="ＭＳ ゴシック" w:hAnsi="ＭＳ ゴシック"/>
                <w:sz w:val="14"/>
                <w:szCs w:val="14"/>
              </w:rPr>
            </w:pPr>
          </w:p>
        </w:tc>
        <w:tc>
          <w:tcPr>
            <w:tcW w:w="638" w:type="dxa"/>
          </w:tcPr>
          <w:p w:rsidR="003A7C21" w:rsidRPr="005045C3" w:rsidRDefault="003A7C21" w:rsidP="00461C4F">
            <w:pPr>
              <w:jc w:val="right"/>
              <w:rPr>
                <w:rFonts w:ascii="ＭＳ ゴシック" w:eastAsia="ＭＳ ゴシック" w:hAnsi="ＭＳ ゴシック"/>
                <w:sz w:val="14"/>
                <w:szCs w:val="14"/>
              </w:rPr>
            </w:pPr>
          </w:p>
        </w:tc>
        <w:tc>
          <w:tcPr>
            <w:tcW w:w="847" w:type="dxa"/>
            <w:vAlign w:val="center"/>
          </w:tcPr>
          <w:p w:rsidR="003A7C21" w:rsidRPr="005045C3" w:rsidRDefault="003A7C21" w:rsidP="00461C4F">
            <w:pPr>
              <w:jc w:val="right"/>
              <w:rPr>
                <w:rFonts w:ascii="ＭＳ ゴシック" w:eastAsia="ＭＳ ゴシック" w:hAnsi="ＭＳ ゴシック"/>
                <w:sz w:val="14"/>
                <w:szCs w:val="14"/>
              </w:rPr>
            </w:pPr>
          </w:p>
        </w:tc>
        <w:tc>
          <w:tcPr>
            <w:tcW w:w="1568" w:type="dxa"/>
            <w:vAlign w:val="center"/>
          </w:tcPr>
          <w:p w:rsidR="003A7C21" w:rsidRPr="005045C3" w:rsidRDefault="003A7C21" w:rsidP="00461C4F">
            <w:pPr>
              <w:rPr>
                <w:rFonts w:ascii="ＭＳ ゴシック" w:eastAsia="ＭＳ ゴシック" w:hAnsi="ＭＳ ゴシック"/>
                <w:sz w:val="14"/>
                <w:szCs w:val="14"/>
              </w:rPr>
            </w:pPr>
          </w:p>
        </w:tc>
      </w:tr>
      <w:tr w:rsidR="003A7C21" w:rsidRPr="005045C3" w:rsidTr="00EB0196">
        <w:trPr>
          <w:trHeight w:val="340"/>
        </w:trPr>
        <w:tc>
          <w:tcPr>
            <w:tcW w:w="1144" w:type="dxa"/>
            <w:vAlign w:val="center"/>
          </w:tcPr>
          <w:p w:rsidR="003A7C21" w:rsidRPr="005045C3" w:rsidRDefault="003A7C21" w:rsidP="00461C4F">
            <w:pPr>
              <w:rPr>
                <w:rFonts w:ascii="ＭＳ ゴシック" w:eastAsia="ＭＳ ゴシック" w:hAnsi="ＭＳ ゴシック"/>
                <w:sz w:val="14"/>
                <w:szCs w:val="14"/>
              </w:rPr>
            </w:pPr>
          </w:p>
        </w:tc>
        <w:tc>
          <w:tcPr>
            <w:tcW w:w="442" w:type="dxa"/>
            <w:vAlign w:val="center"/>
          </w:tcPr>
          <w:p w:rsidR="003A7C21" w:rsidRPr="005045C3" w:rsidRDefault="003A7C21" w:rsidP="00461C4F">
            <w:pPr>
              <w:jc w:val="center"/>
              <w:rPr>
                <w:rFonts w:ascii="ＭＳ ゴシック" w:eastAsia="ＭＳ ゴシック" w:hAnsi="ＭＳ ゴシック"/>
                <w:sz w:val="14"/>
                <w:szCs w:val="14"/>
              </w:rPr>
            </w:pPr>
          </w:p>
        </w:tc>
        <w:tc>
          <w:tcPr>
            <w:tcW w:w="1663" w:type="dxa"/>
            <w:vAlign w:val="center"/>
          </w:tcPr>
          <w:p w:rsidR="003A7C21" w:rsidRPr="005045C3" w:rsidRDefault="003A7C21" w:rsidP="00461C4F">
            <w:pPr>
              <w:rPr>
                <w:rFonts w:ascii="ＭＳ ゴシック" w:eastAsia="ＭＳ ゴシック" w:hAnsi="ＭＳ ゴシック"/>
                <w:sz w:val="14"/>
                <w:szCs w:val="14"/>
              </w:rPr>
            </w:pPr>
          </w:p>
        </w:tc>
        <w:tc>
          <w:tcPr>
            <w:tcW w:w="1647" w:type="dxa"/>
            <w:vAlign w:val="center"/>
          </w:tcPr>
          <w:p w:rsidR="003A7C21" w:rsidRPr="005045C3" w:rsidRDefault="003A7C21" w:rsidP="00461C4F">
            <w:pPr>
              <w:rPr>
                <w:rFonts w:ascii="ＭＳ ゴシック" w:eastAsia="ＭＳ ゴシック" w:hAnsi="ＭＳ ゴシック"/>
                <w:sz w:val="14"/>
                <w:szCs w:val="14"/>
              </w:rPr>
            </w:pPr>
          </w:p>
        </w:tc>
        <w:tc>
          <w:tcPr>
            <w:tcW w:w="844" w:type="dxa"/>
            <w:tcBorders>
              <w:bottom w:val="single" w:sz="12" w:space="0" w:color="auto"/>
            </w:tcBorders>
            <w:vAlign w:val="center"/>
          </w:tcPr>
          <w:p w:rsidR="003A7C21" w:rsidRPr="005045C3" w:rsidRDefault="003A7C21" w:rsidP="00461C4F">
            <w:pPr>
              <w:jc w:val="right"/>
              <w:rPr>
                <w:rFonts w:ascii="ＭＳ ゴシック" w:eastAsia="ＭＳ ゴシック" w:hAnsi="ＭＳ ゴシック"/>
                <w:sz w:val="14"/>
                <w:szCs w:val="14"/>
              </w:rPr>
            </w:pPr>
          </w:p>
        </w:tc>
        <w:tc>
          <w:tcPr>
            <w:tcW w:w="443" w:type="dxa"/>
            <w:tcBorders>
              <w:bottom w:val="single" w:sz="12" w:space="0" w:color="auto"/>
            </w:tcBorders>
            <w:vAlign w:val="center"/>
          </w:tcPr>
          <w:p w:rsidR="003A7C21" w:rsidRPr="005045C3" w:rsidRDefault="003A7C21" w:rsidP="00461C4F">
            <w:pPr>
              <w:jc w:val="right"/>
              <w:rPr>
                <w:rFonts w:ascii="ＭＳ ゴシック" w:eastAsia="ＭＳ ゴシック" w:hAnsi="ＭＳ ゴシック"/>
                <w:sz w:val="14"/>
                <w:szCs w:val="14"/>
              </w:rPr>
            </w:pPr>
          </w:p>
        </w:tc>
        <w:tc>
          <w:tcPr>
            <w:tcW w:w="844" w:type="dxa"/>
            <w:tcBorders>
              <w:bottom w:val="single" w:sz="12" w:space="0" w:color="auto"/>
            </w:tcBorders>
            <w:vAlign w:val="center"/>
          </w:tcPr>
          <w:p w:rsidR="003A7C21" w:rsidRPr="005045C3" w:rsidRDefault="003A7C21" w:rsidP="00461C4F">
            <w:pPr>
              <w:jc w:val="right"/>
              <w:rPr>
                <w:rFonts w:ascii="ＭＳ ゴシック" w:eastAsia="ＭＳ ゴシック" w:hAnsi="ＭＳ ゴシック"/>
                <w:sz w:val="14"/>
                <w:szCs w:val="14"/>
              </w:rPr>
            </w:pPr>
          </w:p>
        </w:tc>
        <w:tc>
          <w:tcPr>
            <w:tcW w:w="963" w:type="dxa"/>
            <w:tcBorders>
              <w:bottom w:val="single" w:sz="12" w:space="0" w:color="auto"/>
            </w:tcBorders>
            <w:vAlign w:val="center"/>
          </w:tcPr>
          <w:p w:rsidR="003A7C21" w:rsidRPr="005045C3" w:rsidRDefault="003A7C21" w:rsidP="00461C4F">
            <w:pPr>
              <w:jc w:val="right"/>
              <w:rPr>
                <w:rFonts w:ascii="ＭＳ ゴシック" w:eastAsia="ＭＳ ゴシック" w:hAnsi="ＭＳ ゴシック"/>
                <w:sz w:val="14"/>
                <w:szCs w:val="14"/>
              </w:rPr>
            </w:pPr>
          </w:p>
        </w:tc>
        <w:tc>
          <w:tcPr>
            <w:tcW w:w="443" w:type="dxa"/>
            <w:tcBorders>
              <w:bottom w:val="single" w:sz="12" w:space="0" w:color="auto"/>
            </w:tcBorders>
            <w:vAlign w:val="center"/>
          </w:tcPr>
          <w:p w:rsidR="003A7C21" w:rsidRPr="005045C3" w:rsidRDefault="003A7C21" w:rsidP="00461C4F">
            <w:pPr>
              <w:jc w:val="right"/>
              <w:rPr>
                <w:rFonts w:ascii="ＭＳ ゴシック" w:eastAsia="ＭＳ ゴシック" w:hAnsi="ＭＳ ゴシック"/>
                <w:sz w:val="14"/>
                <w:szCs w:val="14"/>
              </w:rPr>
            </w:pPr>
          </w:p>
        </w:tc>
        <w:tc>
          <w:tcPr>
            <w:tcW w:w="844" w:type="dxa"/>
            <w:tcBorders>
              <w:bottom w:val="single" w:sz="12" w:space="0" w:color="auto"/>
            </w:tcBorders>
            <w:vAlign w:val="center"/>
          </w:tcPr>
          <w:p w:rsidR="003A7C21" w:rsidRPr="005045C3" w:rsidRDefault="003A7C21" w:rsidP="00461C4F">
            <w:pPr>
              <w:jc w:val="right"/>
              <w:rPr>
                <w:rFonts w:ascii="ＭＳ ゴシック" w:eastAsia="ＭＳ ゴシック" w:hAnsi="ＭＳ ゴシック"/>
                <w:sz w:val="14"/>
                <w:szCs w:val="14"/>
              </w:rPr>
            </w:pPr>
          </w:p>
        </w:tc>
        <w:tc>
          <w:tcPr>
            <w:tcW w:w="1212" w:type="dxa"/>
            <w:tcBorders>
              <w:bottom w:val="single" w:sz="12" w:space="0" w:color="auto"/>
            </w:tcBorders>
            <w:vAlign w:val="center"/>
          </w:tcPr>
          <w:p w:rsidR="003A7C21" w:rsidRPr="005045C3" w:rsidRDefault="003A7C21" w:rsidP="00461C4F">
            <w:pPr>
              <w:rPr>
                <w:rFonts w:ascii="ＭＳ ゴシック" w:eastAsia="ＭＳ ゴシック" w:hAnsi="ＭＳ ゴシック"/>
                <w:sz w:val="14"/>
                <w:szCs w:val="14"/>
              </w:rPr>
            </w:pPr>
          </w:p>
        </w:tc>
        <w:tc>
          <w:tcPr>
            <w:tcW w:w="567" w:type="dxa"/>
            <w:tcBorders>
              <w:bottom w:val="single" w:sz="12" w:space="0" w:color="auto"/>
            </w:tcBorders>
            <w:vAlign w:val="center"/>
          </w:tcPr>
          <w:p w:rsidR="003A7C21" w:rsidRPr="005045C3" w:rsidRDefault="003A7C21" w:rsidP="00461C4F">
            <w:pPr>
              <w:rPr>
                <w:rFonts w:ascii="ＭＳ ゴシック" w:eastAsia="ＭＳ ゴシック" w:hAnsi="ＭＳ ゴシック"/>
                <w:sz w:val="14"/>
                <w:szCs w:val="14"/>
              </w:rPr>
            </w:pPr>
          </w:p>
        </w:tc>
        <w:tc>
          <w:tcPr>
            <w:tcW w:w="851" w:type="dxa"/>
            <w:tcBorders>
              <w:bottom w:val="single" w:sz="12" w:space="0" w:color="auto"/>
            </w:tcBorders>
            <w:vAlign w:val="center"/>
          </w:tcPr>
          <w:p w:rsidR="003A7C21" w:rsidRPr="005045C3" w:rsidRDefault="003A7C21" w:rsidP="00461C4F">
            <w:pPr>
              <w:jc w:val="right"/>
              <w:rPr>
                <w:rFonts w:ascii="ＭＳ ゴシック" w:eastAsia="ＭＳ ゴシック" w:hAnsi="ＭＳ ゴシック"/>
                <w:sz w:val="14"/>
                <w:szCs w:val="14"/>
              </w:rPr>
            </w:pPr>
          </w:p>
        </w:tc>
        <w:tc>
          <w:tcPr>
            <w:tcW w:w="638" w:type="dxa"/>
            <w:tcBorders>
              <w:bottom w:val="single" w:sz="12" w:space="0" w:color="auto"/>
            </w:tcBorders>
          </w:tcPr>
          <w:p w:rsidR="003A7C21" w:rsidRPr="005045C3" w:rsidRDefault="003A7C21" w:rsidP="00461C4F">
            <w:pPr>
              <w:jc w:val="right"/>
              <w:rPr>
                <w:rFonts w:ascii="ＭＳ ゴシック" w:eastAsia="ＭＳ ゴシック" w:hAnsi="ＭＳ ゴシック"/>
                <w:sz w:val="14"/>
                <w:szCs w:val="14"/>
              </w:rPr>
            </w:pPr>
          </w:p>
        </w:tc>
        <w:tc>
          <w:tcPr>
            <w:tcW w:w="847" w:type="dxa"/>
            <w:tcBorders>
              <w:bottom w:val="single" w:sz="12" w:space="0" w:color="auto"/>
            </w:tcBorders>
            <w:vAlign w:val="center"/>
          </w:tcPr>
          <w:p w:rsidR="003A7C21" w:rsidRPr="005045C3" w:rsidRDefault="003A7C21" w:rsidP="00461C4F">
            <w:pPr>
              <w:jc w:val="right"/>
              <w:rPr>
                <w:rFonts w:ascii="ＭＳ ゴシック" w:eastAsia="ＭＳ ゴシック" w:hAnsi="ＭＳ ゴシック"/>
                <w:sz w:val="14"/>
                <w:szCs w:val="14"/>
              </w:rPr>
            </w:pPr>
          </w:p>
        </w:tc>
        <w:tc>
          <w:tcPr>
            <w:tcW w:w="1568" w:type="dxa"/>
            <w:vAlign w:val="center"/>
          </w:tcPr>
          <w:p w:rsidR="003A7C21" w:rsidRPr="005045C3" w:rsidRDefault="003A7C21" w:rsidP="00461C4F">
            <w:pPr>
              <w:rPr>
                <w:rFonts w:ascii="ＭＳ ゴシック" w:eastAsia="ＭＳ ゴシック" w:hAnsi="ＭＳ ゴシック"/>
                <w:sz w:val="14"/>
                <w:szCs w:val="14"/>
              </w:rPr>
            </w:pPr>
          </w:p>
        </w:tc>
      </w:tr>
      <w:tr w:rsidR="003A7C21" w:rsidRPr="005045C3" w:rsidTr="00461C4F">
        <w:trPr>
          <w:trHeight w:val="340"/>
        </w:trPr>
        <w:tc>
          <w:tcPr>
            <w:tcW w:w="4896" w:type="dxa"/>
            <w:gridSpan w:val="4"/>
            <w:tcBorders>
              <w:left w:val="nil"/>
              <w:bottom w:val="nil"/>
              <w:right w:val="single" w:sz="12" w:space="0" w:color="auto"/>
            </w:tcBorders>
            <w:vAlign w:val="center"/>
          </w:tcPr>
          <w:p w:rsidR="003A7C21" w:rsidRPr="005045C3" w:rsidRDefault="003A7C21" w:rsidP="00461C4F">
            <w:pPr>
              <w:rPr>
                <w:rFonts w:ascii="ＭＳ ゴシック" w:eastAsia="ＭＳ ゴシック" w:hAnsi="ＭＳ ゴシック"/>
                <w:sz w:val="14"/>
                <w:szCs w:val="14"/>
              </w:rPr>
            </w:pPr>
          </w:p>
        </w:tc>
        <w:tc>
          <w:tcPr>
            <w:tcW w:w="1287" w:type="dxa"/>
            <w:gridSpan w:val="2"/>
            <w:tcBorders>
              <w:top w:val="single" w:sz="12" w:space="0" w:color="auto"/>
              <w:left w:val="single" w:sz="12" w:space="0" w:color="auto"/>
              <w:bottom w:val="single" w:sz="12" w:space="0" w:color="auto"/>
            </w:tcBorders>
            <w:vAlign w:val="center"/>
          </w:tcPr>
          <w:p w:rsidR="003A7C21" w:rsidRPr="002D64F2" w:rsidRDefault="003A7C21" w:rsidP="00461C4F">
            <w:pPr>
              <w:jc w:val="right"/>
              <w:rPr>
                <w:rFonts w:ascii="ＭＳ ゴシック" w:eastAsia="ＭＳ ゴシック" w:hAnsi="ＭＳ ゴシック"/>
                <w:b/>
                <w:sz w:val="14"/>
                <w:szCs w:val="14"/>
              </w:rPr>
            </w:pPr>
            <w:r w:rsidRPr="002D64F2">
              <w:rPr>
                <w:rFonts w:ascii="ＭＳ ゴシック" w:eastAsia="ＭＳ ゴシック" w:hAnsi="ＭＳ ゴシック" w:hint="eastAsia"/>
                <w:b/>
                <w:sz w:val="18"/>
                <w:szCs w:val="14"/>
              </w:rPr>
              <w:t>合</w:t>
            </w:r>
            <w:r>
              <w:rPr>
                <w:rFonts w:ascii="ＭＳ ゴシック" w:eastAsia="ＭＳ ゴシック" w:hAnsi="ＭＳ ゴシック" w:hint="eastAsia"/>
                <w:b/>
                <w:sz w:val="18"/>
                <w:szCs w:val="14"/>
              </w:rPr>
              <w:t xml:space="preserve">　</w:t>
            </w:r>
            <w:r w:rsidRPr="002D64F2">
              <w:rPr>
                <w:rFonts w:ascii="ＭＳ ゴシック" w:eastAsia="ＭＳ ゴシック" w:hAnsi="ＭＳ ゴシック" w:hint="eastAsia"/>
                <w:b/>
                <w:sz w:val="18"/>
                <w:szCs w:val="14"/>
              </w:rPr>
              <w:t>計</w:t>
            </w:r>
          </w:p>
        </w:tc>
        <w:tc>
          <w:tcPr>
            <w:tcW w:w="844" w:type="dxa"/>
            <w:tcBorders>
              <w:top w:val="single" w:sz="12" w:space="0" w:color="auto"/>
              <w:bottom w:val="single" w:sz="12" w:space="0" w:color="auto"/>
              <w:right w:val="single" w:sz="12" w:space="0" w:color="auto"/>
            </w:tcBorders>
            <w:vAlign w:val="center"/>
          </w:tcPr>
          <w:p w:rsidR="003A7C21" w:rsidRPr="002D64F2" w:rsidRDefault="003A7C21" w:rsidP="00461C4F">
            <w:pPr>
              <w:jc w:val="right"/>
              <w:rPr>
                <w:rFonts w:ascii="ＭＳ ゴシック" w:eastAsia="ＭＳ ゴシック" w:hAnsi="ＭＳ ゴシック"/>
                <w:sz w:val="18"/>
                <w:szCs w:val="18"/>
              </w:rPr>
            </w:pPr>
          </w:p>
        </w:tc>
        <w:tc>
          <w:tcPr>
            <w:tcW w:w="1406" w:type="dxa"/>
            <w:gridSpan w:val="2"/>
            <w:tcBorders>
              <w:top w:val="single" w:sz="12" w:space="0" w:color="auto"/>
              <w:left w:val="single" w:sz="12" w:space="0" w:color="auto"/>
              <w:bottom w:val="single" w:sz="12" w:space="0" w:color="auto"/>
            </w:tcBorders>
            <w:vAlign w:val="center"/>
          </w:tcPr>
          <w:p w:rsidR="003A7C21" w:rsidRPr="002D64F2" w:rsidRDefault="003A7C21" w:rsidP="00461C4F">
            <w:pPr>
              <w:jc w:val="right"/>
              <w:rPr>
                <w:rFonts w:ascii="ＭＳ ゴシック" w:eastAsia="ＭＳ ゴシック" w:hAnsi="ＭＳ ゴシック"/>
                <w:b/>
                <w:sz w:val="18"/>
                <w:szCs w:val="18"/>
              </w:rPr>
            </w:pPr>
            <w:r w:rsidRPr="002D64F2">
              <w:rPr>
                <w:rFonts w:ascii="ＭＳ ゴシック" w:eastAsia="ＭＳ ゴシック" w:hAnsi="ＭＳ ゴシック" w:hint="eastAsia"/>
                <w:b/>
                <w:sz w:val="18"/>
                <w:szCs w:val="18"/>
              </w:rPr>
              <w:t>合　計</w:t>
            </w:r>
          </w:p>
        </w:tc>
        <w:tc>
          <w:tcPr>
            <w:tcW w:w="844" w:type="dxa"/>
            <w:tcBorders>
              <w:top w:val="single" w:sz="12" w:space="0" w:color="auto"/>
              <w:bottom w:val="single" w:sz="12" w:space="0" w:color="auto"/>
              <w:right w:val="single" w:sz="12" w:space="0" w:color="auto"/>
            </w:tcBorders>
            <w:vAlign w:val="center"/>
          </w:tcPr>
          <w:p w:rsidR="003A7C21" w:rsidRPr="002D64F2" w:rsidRDefault="003A7C21" w:rsidP="00461C4F">
            <w:pPr>
              <w:jc w:val="right"/>
              <w:rPr>
                <w:rFonts w:ascii="ＭＳ ゴシック" w:eastAsia="ＭＳ ゴシック" w:hAnsi="ＭＳ ゴシック"/>
                <w:sz w:val="18"/>
                <w:szCs w:val="18"/>
              </w:rPr>
            </w:pPr>
          </w:p>
        </w:tc>
        <w:tc>
          <w:tcPr>
            <w:tcW w:w="3268" w:type="dxa"/>
            <w:gridSpan w:val="4"/>
            <w:tcBorders>
              <w:top w:val="single" w:sz="12" w:space="0" w:color="auto"/>
              <w:left w:val="single" w:sz="12" w:space="0" w:color="auto"/>
              <w:bottom w:val="single" w:sz="12" w:space="0" w:color="auto"/>
            </w:tcBorders>
            <w:vAlign w:val="center"/>
          </w:tcPr>
          <w:p w:rsidR="003A7C21" w:rsidRPr="002D64F2" w:rsidRDefault="003A7C21" w:rsidP="00461C4F">
            <w:pPr>
              <w:jc w:val="right"/>
              <w:rPr>
                <w:rFonts w:ascii="ＭＳ ゴシック" w:eastAsia="ＭＳ ゴシック" w:hAnsi="ＭＳ ゴシック"/>
                <w:sz w:val="18"/>
                <w:szCs w:val="18"/>
              </w:rPr>
            </w:pPr>
            <w:r w:rsidRPr="002D64F2">
              <w:rPr>
                <w:rFonts w:ascii="ＭＳ ゴシック" w:eastAsia="ＭＳ ゴシック" w:hAnsi="ＭＳ ゴシック" w:hint="eastAsia"/>
                <w:b/>
                <w:sz w:val="18"/>
                <w:szCs w:val="18"/>
              </w:rPr>
              <w:t>合　計</w:t>
            </w:r>
          </w:p>
        </w:tc>
        <w:tc>
          <w:tcPr>
            <w:tcW w:w="847" w:type="dxa"/>
            <w:tcBorders>
              <w:top w:val="single" w:sz="12" w:space="0" w:color="auto"/>
              <w:bottom w:val="single" w:sz="12" w:space="0" w:color="auto"/>
              <w:right w:val="single" w:sz="12" w:space="0" w:color="auto"/>
            </w:tcBorders>
            <w:vAlign w:val="center"/>
          </w:tcPr>
          <w:p w:rsidR="003A7C21" w:rsidRPr="002D64F2" w:rsidRDefault="003A7C21" w:rsidP="00461C4F">
            <w:pPr>
              <w:jc w:val="right"/>
              <w:rPr>
                <w:rFonts w:ascii="ＭＳ ゴシック" w:eastAsia="ＭＳ ゴシック" w:hAnsi="ＭＳ ゴシック"/>
                <w:sz w:val="18"/>
                <w:szCs w:val="18"/>
              </w:rPr>
            </w:pPr>
          </w:p>
        </w:tc>
        <w:tc>
          <w:tcPr>
            <w:tcW w:w="1568" w:type="dxa"/>
            <w:tcBorders>
              <w:left w:val="single" w:sz="12" w:space="0" w:color="auto"/>
              <w:bottom w:val="nil"/>
              <w:right w:val="nil"/>
            </w:tcBorders>
            <w:vAlign w:val="center"/>
          </w:tcPr>
          <w:p w:rsidR="003A7C21" w:rsidRPr="005045C3" w:rsidRDefault="003A7C21" w:rsidP="00461C4F">
            <w:pPr>
              <w:rPr>
                <w:rFonts w:ascii="ＭＳ ゴシック" w:eastAsia="ＭＳ ゴシック" w:hAnsi="ＭＳ ゴシック"/>
                <w:sz w:val="14"/>
                <w:szCs w:val="14"/>
              </w:rPr>
            </w:pPr>
          </w:p>
        </w:tc>
      </w:tr>
    </w:tbl>
    <w:p w:rsidR="003A7C21" w:rsidRPr="00B500D4" w:rsidRDefault="003A7C21" w:rsidP="003A7C21">
      <w:pPr>
        <w:rPr>
          <w:rFonts w:ascii="ＭＳ ゴシック" w:eastAsia="ＭＳ ゴシック" w:hAnsi="ＭＳ ゴシック"/>
          <w:sz w:val="14"/>
          <w:szCs w:val="21"/>
        </w:rPr>
      </w:pPr>
    </w:p>
    <w:p w:rsidR="003A7C21" w:rsidRPr="007B1C49" w:rsidRDefault="003A7C21" w:rsidP="003A7C21">
      <w:pPr>
        <w:rPr>
          <w:rFonts w:ascii="ＭＳ ゴシック" w:eastAsia="ＭＳ ゴシック" w:hAnsi="ＭＳ ゴシック"/>
          <w:szCs w:val="21"/>
        </w:rPr>
      </w:pPr>
      <w:r>
        <w:rPr>
          <w:rFonts w:ascii="ＭＳ ゴシック" w:eastAsia="ＭＳ ゴシック" w:hAnsi="ＭＳ ゴシック" w:hint="eastAsia"/>
          <w:szCs w:val="21"/>
        </w:rPr>
        <w:t>（４）再委託費（外部の団体等にカリキュラム・日程の一部を委託する場合）</w:t>
      </w:r>
    </w:p>
    <w:tbl>
      <w:tblPr>
        <w:tblStyle w:val="ae"/>
        <w:tblW w:w="0" w:type="auto"/>
        <w:tblInd w:w="392" w:type="dxa"/>
        <w:tblLook w:val="04A0" w:firstRow="1" w:lastRow="0" w:firstColumn="1" w:lastColumn="0" w:noHBand="0" w:noVBand="1"/>
      </w:tblPr>
      <w:tblGrid>
        <w:gridCol w:w="1701"/>
        <w:gridCol w:w="992"/>
        <w:gridCol w:w="1701"/>
        <w:gridCol w:w="5387"/>
      </w:tblGrid>
      <w:tr w:rsidR="003A7C21" w:rsidRPr="007B1C49" w:rsidTr="00461C4F">
        <w:trPr>
          <w:trHeight w:val="283"/>
        </w:trPr>
        <w:tc>
          <w:tcPr>
            <w:tcW w:w="1701" w:type="dxa"/>
            <w:vAlign w:val="center"/>
          </w:tcPr>
          <w:p w:rsidR="003A7C21" w:rsidRPr="007B1C49" w:rsidRDefault="003A7C21" w:rsidP="00461C4F">
            <w:pPr>
              <w:widowControl/>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日額単価</w:t>
            </w:r>
          </w:p>
        </w:tc>
        <w:tc>
          <w:tcPr>
            <w:tcW w:w="992" w:type="dxa"/>
            <w:tcBorders>
              <w:right w:val="single" w:sz="12" w:space="0" w:color="auto"/>
            </w:tcBorders>
            <w:vAlign w:val="center"/>
          </w:tcPr>
          <w:p w:rsidR="003A7C21" w:rsidRPr="007B1C49" w:rsidRDefault="003A7C21" w:rsidP="00461C4F">
            <w:pPr>
              <w:widowControl/>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日数</w:t>
            </w:r>
          </w:p>
        </w:tc>
        <w:tc>
          <w:tcPr>
            <w:tcW w:w="1701" w:type="dxa"/>
            <w:tcBorders>
              <w:top w:val="single" w:sz="12" w:space="0" w:color="auto"/>
              <w:left w:val="single" w:sz="12" w:space="0" w:color="auto"/>
              <w:right w:val="single" w:sz="12" w:space="0" w:color="auto"/>
            </w:tcBorders>
            <w:vAlign w:val="center"/>
          </w:tcPr>
          <w:p w:rsidR="003A7C21" w:rsidRPr="007B1C49" w:rsidRDefault="003A7C21" w:rsidP="00461C4F">
            <w:pPr>
              <w:widowControl/>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合　計</w:t>
            </w:r>
          </w:p>
        </w:tc>
        <w:tc>
          <w:tcPr>
            <w:tcW w:w="5387" w:type="dxa"/>
            <w:tcBorders>
              <w:left w:val="single" w:sz="12" w:space="0" w:color="auto"/>
            </w:tcBorders>
            <w:vAlign w:val="center"/>
          </w:tcPr>
          <w:p w:rsidR="003A7C21" w:rsidRPr="007B1C49" w:rsidRDefault="003A7C21" w:rsidP="00461C4F">
            <w:pPr>
              <w:widowControl/>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備　考</w:t>
            </w:r>
          </w:p>
        </w:tc>
      </w:tr>
      <w:tr w:rsidR="003A7C21" w:rsidRPr="007B1C49" w:rsidTr="00461C4F">
        <w:trPr>
          <w:trHeight w:val="340"/>
        </w:trPr>
        <w:tc>
          <w:tcPr>
            <w:tcW w:w="1701" w:type="dxa"/>
            <w:vAlign w:val="center"/>
          </w:tcPr>
          <w:p w:rsidR="003A7C21" w:rsidRPr="007B1C49" w:rsidRDefault="003A7C21" w:rsidP="00461C4F">
            <w:pPr>
              <w:widowControl/>
              <w:jc w:val="right"/>
              <w:rPr>
                <w:rFonts w:ascii="ＭＳ ゴシック" w:eastAsia="ＭＳ ゴシック" w:hAnsi="ＭＳ ゴシック"/>
                <w:sz w:val="18"/>
                <w:szCs w:val="21"/>
              </w:rPr>
            </w:pPr>
          </w:p>
        </w:tc>
        <w:tc>
          <w:tcPr>
            <w:tcW w:w="992" w:type="dxa"/>
            <w:tcBorders>
              <w:right w:val="single" w:sz="12" w:space="0" w:color="auto"/>
            </w:tcBorders>
            <w:vAlign w:val="center"/>
          </w:tcPr>
          <w:p w:rsidR="003A7C21" w:rsidRPr="007B1C49" w:rsidRDefault="003A7C21" w:rsidP="00461C4F">
            <w:pPr>
              <w:widowControl/>
              <w:jc w:val="right"/>
              <w:rPr>
                <w:rFonts w:ascii="ＭＳ ゴシック" w:eastAsia="ＭＳ ゴシック" w:hAnsi="ＭＳ ゴシック"/>
                <w:sz w:val="18"/>
                <w:szCs w:val="21"/>
              </w:rPr>
            </w:pPr>
          </w:p>
        </w:tc>
        <w:tc>
          <w:tcPr>
            <w:tcW w:w="1701" w:type="dxa"/>
            <w:tcBorders>
              <w:left w:val="single" w:sz="12" w:space="0" w:color="auto"/>
              <w:bottom w:val="single" w:sz="12" w:space="0" w:color="auto"/>
              <w:right w:val="single" w:sz="12" w:space="0" w:color="auto"/>
            </w:tcBorders>
            <w:vAlign w:val="center"/>
          </w:tcPr>
          <w:p w:rsidR="003A7C21" w:rsidRPr="007B1C49" w:rsidRDefault="003A7C21" w:rsidP="00461C4F">
            <w:pPr>
              <w:widowControl/>
              <w:jc w:val="right"/>
              <w:rPr>
                <w:rFonts w:ascii="ＭＳ ゴシック" w:eastAsia="ＭＳ ゴシック" w:hAnsi="ＭＳ ゴシック"/>
                <w:sz w:val="18"/>
                <w:szCs w:val="21"/>
              </w:rPr>
            </w:pPr>
          </w:p>
        </w:tc>
        <w:tc>
          <w:tcPr>
            <w:tcW w:w="5387" w:type="dxa"/>
            <w:tcBorders>
              <w:left w:val="single" w:sz="12" w:space="0" w:color="auto"/>
            </w:tcBorders>
            <w:vAlign w:val="center"/>
          </w:tcPr>
          <w:p w:rsidR="003A7C21" w:rsidRPr="007B1C49" w:rsidRDefault="003A7C21" w:rsidP="00461C4F">
            <w:pPr>
              <w:widowControl/>
              <w:rPr>
                <w:rFonts w:ascii="ＭＳ ゴシック" w:eastAsia="ＭＳ ゴシック" w:hAnsi="ＭＳ ゴシック"/>
                <w:sz w:val="18"/>
                <w:szCs w:val="21"/>
              </w:rPr>
            </w:pPr>
          </w:p>
        </w:tc>
      </w:tr>
    </w:tbl>
    <w:p w:rsidR="003A7C21" w:rsidRPr="003A7C21" w:rsidRDefault="003A7C21" w:rsidP="003A7C21">
      <w:pPr>
        <w:rPr>
          <w:sz w:val="14"/>
        </w:rPr>
      </w:pPr>
    </w:p>
    <w:p w:rsidR="003A7C21" w:rsidRPr="00EB0196" w:rsidRDefault="003A7C21" w:rsidP="003A7C21">
      <w:pPr>
        <w:pStyle w:val="a9"/>
        <w:rPr>
          <w:rFonts w:ascii="ＭＳ ゴシック" w:eastAsia="ＭＳ ゴシック" w:hAnsi="ＭＳ ゴシック"/>
          <w:sz w:val="18"/>
        </w:rPr>
      </w:pPr>
      <w:r w:rsidRPr="00EB0196">
        <w:rPr>
          <w:rFonts w:ascii="ＭＳ ゴシック" w:eastAsia="ＭＳ ゴシック" w:hAnsi="ＭＳ ゴシック" w:hint="eastAsia"/>
          <w:sz w:val="18"/>
        </w:rPr>
        <w:t>（備考）</w:t>
      </w:r>
    </w:p>
    <w:p w:rsidR="003A7C21" w:rsidRPr="00EB0196" w:rsidRDefault="003A7C21" w:rsidP="003A7C21">
      <w:pPr>
        <w:pStyle w:val="a9"/>
        <w:numPr>
          <w:ilvl w:val="0"/>
          <w:numId w:val="21"/>
        </w:numPr>
        <w:rPr>
          <w:rFonts w:ascii="ＭＳ ゴシック" w:eastAsia="ＭＳ ゴシック" w:hAnsi="ＭＳ ゴシック"/>
          <w:sz w:val="18"/>
        </w:rPr>
      </w:pPr>
      <w:r w:rsidRPr="00EB0196">
        <w:rPr>
          <w:rFonts w:ascii="ＭＳ ゴシック" w:eastAsia="ＭＳ ゴシック" w:hAnsi="ＭＳ ゴシック" w:hint="eastAsia"/>
          <w:sz w:val="18"/>
        </w:rPr>
        <w:t>研修・招へいを複数実施する場合は、本内訳書を各研修・招へいごとに作成</w:t>
      </w:r>
      <w:r w:rsidR="005975BA">
        <w:rPr>
          <w:rFonts w:ascii="ＭＳ ゴシック" w:eastAsia="ＭＳ ゴシック" w:hAnsi="ＭＳ ゴシック" w:hint="eastAsia"/>
          <w:sz w:val="18"/>
        </w:rPr>
        <w:t>して</w:t>
      </w:r>
      <w:r w:rsidRPr="00EB0196">
        <w:rPr>
          <w:rFonts w:ascii="ＭＳ ゴシック" w:eastAsia="ＭＳ ゴシック" w:hAnsi="ＭＳ ゴシック" w:hint="eastAsia"/>
          <w:sz w:val="18"/>
        </w:rPr>
        <w:t>ください。</w:t>
      </w:r>
    </w:p>
    <w:p w:rsidR="00B22D4C" w:rsidRPr="00EB0196" w:rsidRDefault="003A7C21" w:rsidP="00B22D4C">
      <w:pPr>
        <w:pStyle w:val="a9"/>
        <w:widowControl/>
        <w:numPr>
          <w:ilvl w:val="0"/>
          <w:numId w:val="21"/>
        </w:numPr>
        <w:jc w:val="left"/>
        <w:rPr>
          <w:rFonts w:ascii="ＭＳ ゴシック" w:eastAsia="ＭＳ ゴシック" w:hAnsi="ＭＳ ゴシック"/>
          <w:sz w:val="22"/>
          <w:szCs w:val="21"/>
        </w:rPr>
      </w:pPr>
      <w:r w:rsidRPr="00EB0196">
        <w:rPr>
          <w:rFonts w:ascii="ＭＳ ゴシック" w:eastAsia="ＭＳ ゴシック" w:hAnsi="ＭＳ ゴシック" w:hint="eastAsia"/>
          <w:sz w:val="18"/>
        </w:rPr>
        <w:t>国内業務費において、上記費目に整理することが不適当な費用は、「諸雑費」として、個別に内訳を追記</w:t>
      </w:r>
      <w:r w:rsidR="005975BA">
        <w:rPr>
          <w:rFonts w:ascii="ＭＳ ゴシック" w:eastAsia="ＭＳ ゴシック" w:hAnsi="ＭＳ ゴシック" w:hint="eastAsia"/>
          <w:sz w:val="18"/>
        </w:rPr>
        <w:t>して</w:t>
      </w:r>
      <w:r w:rsidRPr="00EB0196">
        <w:rPr>
          <w:rFonts w:ascii="ＭＳ ゴシック" w:eastAsia="ＭＳ ゴシック" w:hAnsi="ＭＳ ゴシック" w:hint="eastAsia"/>
          <w:sz w:val="18"/>
        </w:rPr>
        <w:t>ください。</w:t>
      </w:r>
    </w:p>
    <w:p w:rsidR="00EB0196" w:rsidRPr="00EB0196" w:rsidRDefault="00EB0196" w:rsidP="00B22D4C">
      <w:pPr>
        <w:pStyle w:val="a9"/>
        <w:widowControl/>
        <w:numPr>
          <w:ilvl w:val="0"/>
          <w:numId w:val="21"/>
        </w:numPr>
        <w:jc w:val="left"/>
        <w:rPr>
          <w:rFonts w:ascii="ＭＳ ゴシック" w:eastAsia="ＭＳ ゴシック" w:hAnsi="ＭＳ ゴシック"/>
          <w:sz w:val="22"/>
          <w:szCs w:val="21"/>
        </w:rPr>
      </w:pPr>
      <w:r w:rsidRPr="00EB0196">
        <w:rPr>
          <w:rFonts w:ascii="ＭＳ ゴシック" w:eastAsia="ＭＳ ゴシック" w:hAnsi="ＭＳ ゴシック" w:hint="eastAsia"/>
          <w:sz w:val="18"/>
        </w:rPr>
        <w:t>日付は領収日ではなく</w:t>
      </w:r>
      <w:r w:rsidRPr="00EB0196">
        <w:rPr>
          <w:rFonts w:ascii="ＭＳ ゴシック" w:eastAsia="ＭＳ ゴシック" w:hAnsi="ＭＳ ゴシック" w:hint="eastAsia"/>
          <w:b/>
          <w:color w:val="FF0000"/>
          <w:sz w:val="18"/>
        </w:rPr>
        <w:t>実働日</w:t>
      </w:r>
      <w:r w:rsidRPr="00EB0196">
        <w:rPr>
          <w:rFonts w:ascii="ＭＳ ゴシック" w:eastAsia="ＭＳ ゴシック" w:hAnsi="ＭＳ ゴシック" w:hint="eastAsia"/>
          <w:sz w:val="18"/>
        </w:rPr>
        <w:t>を記入してください。</w:t>
      </w:r>
    </w:p>
    <w:p w:rsidR="007B1C49" w:rsidRDefault="007B1C49" w:rsidP="007232C2">
      <w:pPr>
        <w:widowControl/>
        <w:jc w:val="left"/>
        <w:rPr>
          <w:rFonts w:ascii="ＭＳ ゴシック" w:eastAsia="ＭＳ ゴシック" w:hAnsi="ＭＳ ゴシック"/>
          <w:szCs w:val="21"/>
          <w:bdr w:val="single" w:sz="4" w:space="0" w:color="auto"/>
        </w:rPr>
        <w:sectPr w:rsidR="007B1C49" w:rsidSect="00EB0196">
          <w:headerReference w:type="default" r:id="rId20"/>
          <w:footerReference w:type="default" r:id="rId21"/>
          <w:pgSz w:w="16838" w:h="11906" w:orient="landscape" w:code="9"/>
          <w:pgMar w:top="851" w:right="851" w:bottom="851" w:left="851" w:header="851" w:footer="851" w:gutter="0"/>
          <w:pgNumType w:start="18"/>
          <w:cols w:space="425"/>
          <w:docGrid w:linePitch="360"/>
        </w:sectPr>
      </w:pPr>
    </w:p>
    <w:p w:rsidR="00D9218D" w:rsidRPr="002952E9" w:rsidRDefault="00D9218D" w:rsidP="00D9218D">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９</w:t>
      </w:r>
    </w:p>
    <w:p w:rsidR="00D9218D" w:rsidRPr="002952E9" w:rsidRDefault="00D9218D" w:rsidP="00D9218D">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D9218D" w:rsidRPr="002952E9" w:rsidRDefault="00AE62A3" w:rsidP="00D9218D">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42208" behindDoc="0" locked="0" layoutInCell="1" allowOverlap="1" wp14:anchorId="521AB26B" wp14:editId="653B90AE">
                <wp:simplePos x="0" y="0"/>
                <wp:positionH relativeFrom="column">
                  <wp:posOffset>260985</wp:posOffset>
                </wp:positionH>
                <wp:positionV relativeFrom="paragraph">
                  <wp:posOffset>102870</wp:posOffset>
                </wp:positionV>
                <wp:extent cx="3286125" cy="1123950"/>
                <wp:effectExtent l="0" t="0" r="28575" b="381000"/>
                <wp:wrapNone/>
                <wp:docPr id="21" name="角丸四角形吹き出し 21"/>
                <wp:cNvGraphicFramePr/>
                <a:graphic xmlns:a="http://schemas.openxmlformats.org/drawingml/2006/main">
                  <a:graphicData uri="http://schemas.microsoft.com/office/word/2010/wordprocessingShape">
                    <wps:wsp>
                      <wps:cNvSpPr/>
                      <wps:spPr>
                        <a:xfrm>
                          <a:off x="0" y="0"/>
                          <a:ext cx="3286125" cy="1123950"/>
                        </a:xfrm>
                        <a:prstGeom prst="wedgeRoundRectCallout">
                          <a:avLst>
                            <a:gd name="adj1" fmla="val -27264"/>
                            <a:gd name="adj2" fmla="val 8169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3992" w:rsidRDefault="00203992"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簡易な契約変更手続きを想定した打合簿です。</w:t>
                            </w:r>
                          </w:p>
                          <w:p w:rsidR="00203992" w:rsidRPr="00AE62A3" w:rsidRDefault="00203992"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「セミナーの追加」は軽微な付帯業務、「室内水質試験の追加」は自然条件等による変更、「全国物流調査のＴＯＲの確定」は、当初契約想定内の業務の確定の条件に合致しているとの判断です。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1" o:spid="_x0000_s1046" type="#_x0000_t62" style="position:absolute;left:0;text-align:left;margin-left:20.55pt;margin-top:8.1pt;width:258.75pt;height: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" adj="4911,28445" fillcolor="white [3212]" strokecolor="black [3213]" strokeweight="1.5pt">
                <v:textbox>
                  <w:txbxContent>
                    <w:p w:rsidR="00203992" w:rsidRDefault="00203992"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簡易な契約変更手続きを想定した打合簿です。</w:t>
                      </w:r>
                    </w:p>
                    <w:p w:rsidR="00203992" w:rsidRPr="00AE62A3" w:rsidRDefault="00203992"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「セミナーの追加」は軽微な付帯業務、「室内水質試験の追加」は自然条件等による変更、「全国物流調査のＴＯＲの確定」は、当初契約想定内の業務の確定の条件に合致しているとの判断です。</w:t>
                      </w:r>
                    </w:p>
                  </w:txbxContent>
                </v:textbox>
              </v:shape>
            </w:pict>
          </mc:Fallback>
        </mc:AlternateContent>
      </w:r>
      <w:r w:rsidR="0062570D">
        <w:rPr>
          <w:rFonts w:ascii="ＭＳ ゴシック" w:eastAsia="ＭＳ ゴシック" w:hAnsi="ＭＳ ゴシック" w:hint="eastAsia"/>
          <w:szCs w:val="21"/>
        </w:rPr>
        <w:t>20○○</w:t>
      </w:r>
      <w:r w:rsidR="00D9218D" w:rsidRPr="002952E9">
        <w:rPr>
          <w:rFonts w:ascii="ＭＳ ゴシック" w:eastAsia="ＭＳ ゴシック" w:hAnsi="ＭＳ ゴシック" w:hint="eastAsia"/>
          <w:szCs w:val="21"/>
        </w:rPr>
        <w:t>年○○月○○日</w:t>
      </w:r>
    </w:p>
    <w:p w:rsidR="00D9218D" w:rsidRPr="002952E9" w:rsidRDefault="00D9218D" w:rsidP="00D9218D">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D9218D" w:rsidRPr="002952E9" w:rsidRDefault="00D9218D" w:rsidP="00D9218D">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947E95" w:rsidRPr="002952E9" w:rsidRDefault="00947E95" w:rsidP="00947E95">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D9218D">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D9218D" w:rsidRPr="002952E9" w:rsidRDefault="00D9218D" w:rsidP="00D9218D">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D9218D" w:rsidRPr="002952E9" w:rsidRDefault="00D9218D" w:rsidP="00D9218D">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D9218D" w:rsidRPr="002952E9" w:rsidTr="00B46270">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D9218D" w:rsidRPr="002952E9" w:rsidRDefault="00D9218D" w:rsidP="00B46270">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D9218D" w:rsidRPr="002952E9" w:rsidRDefault="00D9218D" w:rsidP="00B46270">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D9218D" w:rsidRPr="002952E9" w:rsidTr="00B46270">
        <w:trPr>
          <w:trHeight w:val="10545"/>
        </w:trPr>
        <w:tc>
          <w:tcPr>
            <w:tcW w:w="1871" w:type="dxa"/>
            <w:tcBorders>
              <w:top w:val="single" w:sz="6" w:space="0" w:color="auto"/>
              <w:left w:val="single" w:sz="6" w:space="0" w:color="auto"/>
              <w:bottom w:val="single" w:sz="6" w:space="0" w:color="auto"/>
              <w:right w:val="single" w:sz="6" w:space="0" w:color="auto"/>
            </w:tcBorders>
          </w:tcPr>
          <w:p w:rsidR="00D9218D" w:rsidRPr="002952E9" w:rsidRDefault="00B65A85" w:rsidP="00B65A85">
            <w:pPr>
              <w:ind w:leftChars="67" w:left="141" w:right="113"/>
              <w:rPr>
                <w:rFonts w:ascii="ＭＳ ゴシック" w:eastAsia="ＭＳ ゴシック" w:hAnsi="ＭＳ ゴシック"/>
                <w:szCs w:val="21"/>
              </w:rPr>
            </w:pPr>
            <w:r w:rsidRPr="009764E1">
              <w:rPr>
                <w:rFonts w:ascii="ＭＳ ゴシック" w:eastAsia="ＭＳ ゴシック" w:hAnsi="ＭＳ ゴシック" w:hint="eastAsia"/>
                <w:sz w:val="20"/>
                <w:szCs w:val="21"/>
              </w:rPr>
              <w:t>契約の変更</w:t>
            </w:r>
            <w:r w:rsidR="00D9218D" w:rsidRPr="009764E1">
              <w:rPr>
                <w:rFonts w:ascii="ＭＳ ゴシック" w:eastAsia="ＭＳ ゴシック" w:hAnsi="ＭＳ ゴシック" w:hint="eastAsia"/>
                <w:sz w:val="20"/>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D9218D" w:rsidRPr="009764E1" w:rsidRDefault="00B65A85" w:rsidP="009764E1">
            <w:pPr>
              <w:wordWrap w:val="0"/>
              <w:ind w:leftChars="18" w:left="38" w:right="113" w:firstLineChars="100" w:firstLine="200"/>
              <w:rPr>
                <w:rFonts w:ascii="ＭＳ ゴシック" w:eastAsia="ＭＳ ゴシック" w:hAnsi="ＭＳ ゴシック"/>
                <w:sz w:val="20"/>
                <w:szCs w:val="20"/>
              </w:rPr>
            </w:pPr>
            <w:r w:rsidRPr="009764E1">
              <w:rPr>
                <w:rFonts w:ascii="ＭＳ ゴシック" w:eastAsia="ＭＳ ゴシック" w:hAnsi="ＭＳ ゴシック" w:hint="eastAsia"/>
                <w:sz w:val="20"/>
                <w:szCs w:val="20"/>
              </w:rPr>
              <w:t>監督職員と</w:t>
            </w:r>
            <w:r w:rsidR="00D9218D" w:rsidRPr="009764E1">
              <w:rPr>
                <w:rFonts w:ascii="ＭＳ ゴシック" w:eastAsia="ＭＳ ゴシック" w:hAnsi="ＭＳ ゴシック" w:hint="eastAsia"/>
                <w:sz w:val="20"/>
                <w:szCs w:val="20"/>
              </w:rPr>
              <w:t>業務主任者は、</w:t>
            </w:r>
            <w:r w:rsidRPr="009764E1">
              <w:rPr>
                <w:rFonts w:ascii="ＭＳ ゴシック" w:eastAsia="ＭＳ ゴシック" w:hAnsi="ＭＳ ゴシック" w:hint="eastAsia"/>
                <w:sz w:val="20"/>
                <w:szCs w:val="20"/>
              </w:rPr>
              <w:t>以下の項目に</w:t>
            </w:r>
            <w:r w:rsidR="008C5403" w:rsidRPr="009764E1">
              <w:rPr>
                <w:rFonts w:ascii="ＭＳ ゴシック" w:eastAsia="ＭＳ ゴシック" w:hAnsi="ＭＳ ゴシック" w:hint="eastAsia"/>
                <w:sz w:val="20"/>
                <w:szCs w:val="20"/>
              </w:rPr>
              <w:t>おける</w:t>
            </w:r>
            <w:r w:rsidRPr="009764E1">
              <w:rPr>
                <w:rFonts w:ascii="ＭＳ ゴシック" w:eastAsia="ＭＳ ゴシック" w:hAnsi="ＭＳ ゴシック" w:hint="eastAsia"/>
                <w:sz w:val="20"/>
                <w:szCs w:val="20"/>
              </w:rPr>
              <w:t>契約変更</w:t>
            </w:r>
            <w:r w:rsidR="008C5403" w:rsidRPr="009764E1">
              <w:rPr>
                <w:rFonts w:ascii="ＭＳ ゴシック" w:eastAsia="ＭＳ ゴシック" w:hAnsi="ＭＳ ゴシック" w:hint="eastAsia"/>
                <w:sz w:val="20"/>
                <w:szCs w:val="20"/>
              </w:rPr>
              <w:t>の必要性について</w:t>
            </w:r>
            <w:r w:rsidR="00D27193">
              <w:rPr>
                <w:rFonts w:ascii="ＭＳ ゴシック" w:eastAsia="ＭＳ ゴシック" w:hAnsi="ＭＳ ゴシック" w:hint="eastAsia"/>
                <w:sz w:val="20"/>
                <w:szCs w:val="20"/>
              </w:rPr>
              <w:t>基本的に合意</w:t>
            </w:r>
            <w:r w:rsidR="008C5403" w:rsidRPr="009764E1">
              <w:rPr>
                <w:rFonts w:ascii="ＭＳ ゴシック" w:eastAsia="ＭＳ ゴシック" w:hAnsi="ＭＳ ゴシック" w:hint="eastAsia"/>
                <w:sz w:val="20"/>
                <w:szCs w:val="20"/>
              </w:rPr>
              <w:t>し、</w:t>
            </w:r>
            <w:r w:rsidR="00CA3B15" w:rsidRPr="009764E1">
              <w:rPr>
                <w:rFonts w:ascii="ＭＳ ゴシック" w:eastAsia="ＭＳ ゴシック" w:hAnsi="ＭＳ ゴシック" w:hint="eastAsia"/>
                <w:sz w:val="20"/>
                <w:szCs w:val="20"/>
              </w:rPr>
              <w:t>変更となる金額の目安について変更契約金額内訳書（案）にて確認した</w:t>
            </w:r>
            <w:r w:rsidRPr="009764E1">
              <w:rPr>
                <w:rFonts w:ascii="ＭＳ ゴシック" w:eastAsia="ＭＳ ゴシック" w:hAnsi="ＭＳ ゴシック" w:hint="eastAsia"/>
                <w:sz w:val="20"/>
                <w:szCs w:val="20"/>
              </w:rPr>
              <w:t>。</w:t>
            </w:r>
            <w:r w:rsidR="008C5403" w:rsidRPr="009764E1">
              <w:rPr>
                <w:rFonts w:ascii="ＭＳ ゴシック" w:eastAsia="ＭＳ ゴシック" w:hAnsi="ＭＳ ゴシック" w:hint="eastAsia"/>
                <w:sz w:val="20"/>
                <w:szCs w:val="20"/>
              </w:rPr>
              <w:t>今後、本</w:t>
            </w:r>
            <w:r w:rsidR="00CA3B15" w:rsidRPr="009764E1">
              <w:rPr>
                <w:rFonts w:ascii="ＭＳ ゴシック" w:eastAsia="ＭＳ ゴシック" w:hAnsi="ＭＳ ゴシック" w:hint="eastAsia"/>
                <w:sz w:val="20"/>
                <w:szCs w:val="20"/>
              </w:rPr>
              <w:t>確認</w:t>
            </w:r>
            <w:r w:rsidR="008C5403" w:rsidRPr="009764E1">
              <w:rPr>
                <w:rFonts w:ascii="ＭＳ ゴシック" w:eastAsia="ＭＳ ゴシック" w:hAnsi="ＭＳ ゴシック" w:hint="eastAsia"/>
                <w:sz w:val="20"/>
                <w:szCs w:val="20"/>
              </w:rPr>
              <w:t>内容を踏まえ、速やかに変更契約を締結するための手続き（契約交渉を含む。）を進めることとする。</w:t>
            </w:r>
          </w:p>
          <w:p w:rsidR="008C5403" w:rsidRPr="009764E1" w:rsidRDefault="008C5403" w:rsidP="009764E1">
            <w:pPr>
              <w:wordWrap w:val="0"/>
              <w:ind w:leftChars="18" w:left="38" w:right="113" w:firstLineChars="100" w:firstLine="200"/>
              <w:rPr>
                <w:rFonts w:ascii="ＭＳ ゴシック" w:eastAsia="ＭＳ ゴシック" w:hAnsi="ＭＳ ゴシック"/>
                <w:sz w:val="20"/>
                <w:szCs w:val="20"/>
              </w:rPr>
            </w:pPr>
          </w:p>
          <w:p w:rsidR="00B65A85" w:rsidRPr="009764E1" w:rsidRDefault="008C5403" w:rsidP="00B65A85">
            <w:pPr>
              <w:pStyle w:val="af1"/>
              <w:ind w:right="94"/>
              <w:jc w:val="both"/>
              <w:rPr>
                <w:rFonts w:ascii="ＭＳ ゴシック" w:eastAsia="ＭＳ ゴシック" w:hAnsi="ＭＳ ゴシック"/>
                <w:sz w:val="20"/>
                <w:u w:val="single"/>
              </w:rPr>
            </w:pPr>
            <w:r w:rsidRPr="009764E1">
              <w:rPr>
                <w:rFonts w:ascii="ＭＳ ゴシック" w:eastAsia="ＭＳ ゴシック" w:hAnsi="ＭＳ ゴシック" w:hint="eastAsia"/>
                <w:sz w:val="20"/>
                <w:u w:val="single"/>
              </w:rPr>
              <w:t>１．</w:t>
            </w:r>
            <w:r w:rsidR="00B65A85" w:rsidRPr="009764E1">
              <w:rPr>
                <w:rFonts w:ascii="ＭＳ ゴシック" w:eastAsia="ＭＳ ゴシック" w:hAnsi="ＭＳ ゴシック" w:hint="eastAsia"/>
                <w:sz w:val="20"/>
                <w:u w:val="single"/>
              </w:rPr>
              <w:t>セミナーの追加</w:t>
            </w:r>
          </w:p>
          <w:p w:rsidR="00B65A85" w:rsidRPr="009764E1" w:rsidRDefault="00B65A85" w:rsidP="009764E1">
            <w:pPr>
              <w:pStyle w:val="af1"/>
              <w:tabs>
                <w:tab w:val="left" w:pos="1248"/>
              </w:tabs>
              <w:ind w:leftChars="88" w:left="1185" w:right="94" w:hangingChars="500" w:hanging="1000"/>
              <w:jc w:val="both"/>
              <w:rPr>
                <w:rFonts w:ascii="ＭＳ ゴシック" w:eastAsia="ＭＳ ゴシック" w:hAnsi="ＭＳ ゴシック"/>
                <w:sz w:val="20"/>
              </w:rPr>
            </w:pPr>
            <w:r w:rsidRPr="009764E1">
              <w:rPr>
                <w:rFonts w:ascii="ＭＳ ゴシック" w:eastAsia="ＭＳ ゴシック" w:hAnsi="ＭＳ ゴシック" w:hint="eastAsia"/>
                <w:sz w:val="20"/>
              </w:rPr>
              <w:t>変更内容：</w:t>
            </w:r>
            <w:r w:rsidR="002C54B9" w:rsidRPr="009764E1">
              <w:rPr>
                <w:rFonts w:ascii="ＭＳ ゴシック" w:eastAsia="ＭＳ ゴシック" w:hAnsi="ＭＳ ゴシック"/>
                <w:sz w:val="20"/>
              </w:rPr>
              <w:tab/>
            </w:r>
            <w:r w:rsidRPr="009764E1">
              <w:rPr>
                <w:rFonts w:ascii="ＭＳ ゴシック" w:eastAsia="ＭＳ ゴシック" w:hAnsi="ＭＳ ゴシック" w:hint="eastAsia"/>
                <w:sz w:val="20"/>
              </w:rPr>
              <w:t>調査結果を周知するセミナーを、メトロ地域で開催する予定であったが、これに加え、新しく調査対象地域となったＡ地域においてもセミナーを開催する。</w:t>
            </w:r>
          </w:p>
          <w:p w:rsidR="00B65A85" w:rsidRPr="009764E1" w:rsidRDefault="00B65A85" w:rsidP="009764E1">
            <w:pPr>
              <w:pStyle w:val="af1"/>
              <w:tabs>
                <w:tab w:val="left" w:pos="1248"/>
              </w:tabs>
              <w:ind w:leftChars="88" w:left="1185" w:right="94" w:hangingChars="500" w:hanging="1000"/>
              <w:jc w:val="both"/>
              <w:rPr>
                <w:rFonts w:ascii="ＭＳ ゴシック" w:eastAsia="ＭＳ ゴシック" w:hAnsi="ＭＳ ゴシック"/>
                <w:sz w:val="20"/>
              </w:rPr>
            </w:pPr>
            <w:r w:rsidRPr="009764E1">
              <w:rPr>
                <w:rFonts w:ascii="ＭＳ ゴシック" w:eastAsia="ＭＳ ゴシック" w:hAnsi="ＭＳ ゴシック" w:hint="eastAsia"/>
                <w:sz w:val="20"/>
              </w:rPr>
              <w:t>理　　由：</w:t>
            </w:r>
            <w:r w:rsidR="002C54B9" w:rsidRPr="009764E1">
              <w:rPr>
                <w:rFonts w:ascii="ＭＳ ゴシック" w:eastAsia="ＭＳ ゴシック" w:hAnsi="ＭＳ ゴシック"/>
                <w:sz w:val="20"/>
              </w:rPr>
              <w:tab/>
            </w:r>
            <w:r w:rsidRPr="009764E1">
              <w:rPr>
                <w:rFonts w:ascii="ＭＳ ゴシック" w:eastAsia="ＭＳ ゴシック" w:hAnsi="ＭＳ ゴシック" w:hint="eastAsia"/>
                <w:sz w:val="20"/>
              </w:rPr>
              <w:t>Ａ地域における交通実態調査は適切なメトロ地域の交通計画には不可欠であり、調査に係る協力を得るとともに調査の方針をＡ地域関係者と共有することが求められるため。</w:t>
            </w:r>
          </w:p>
          <w:p w:rsidR="008C5403" w:rsidRPr="009764E1" w:rsidRDefault="00B65A85" w:rsidP="009764E1">
            <w:pPr>
              <w:pStyle w:val="af1"/>
              <w:tabs>
                <w:tab w:val="left" w:pos="1248"/>
              </w:tabs>
              <w:ind w:leftChars="88" w:left="1185" w:right="94" w:hangingChars="500" w:hanging="1000"/>
              <w:jc w:val="both"/>
              <w:rPr>
                <w:rFonts w:ascii="ＭＳ ゴシック" w:eastAsia="ＭＳ ゴシック" w:hAnsi="ＭＳ ゴシック"/>
                <w:sz w:val="20"/>
              </w:rPr>
            </w:pPr>
            <w:r w:rsidRPr="009764E1">
              <w:rPr>
                <w:rFonts w:ascii="ＭＳ ゴシック" w:eastAsia="ＭＳ ゴシック" w:hAnsi="ＭＳ ゴシック" w:hint="eastAsia"/>
                <w:sz w:val="20"/>
              </w:rPr>
              <w:t>経　　費：</w:t>
            </w:r>
            <w:r w:rsidR="002C54B9" w:rsidRPr="009764E1">
              <w:rPr>
                <w:rFonts w:ascii="ＭＳ ゴシック" w:eastAsia="ＭＳ ゴシック" w:hAnsi="ＭＳ ゴシック"/>
                <w:sz w:val="20"/>
              </w:rPr>
              <w:tab/>
            </w:r>
            <w:r w:rsidRPr="009764E1">
              <w:rPr>
                <w:rFonts w:ascii="ＭＳ ゴシック" w:eastAsia="ＭＳ ゴシック" w:hAnsi="ＭＳ ゴシック" w:hint="eastAsia"/>
                <w:sz w:val="20"/>
              </w:rPr>
              <w:t>一般業務費のセミナー開催費用として約200万円の増加、また特殊傭人費（秘書）として</w:t>
            </w:r>
            <w:r w:rsidR="008C5403" w:rsidRPr="009764E1">
              <w:rPr>
                <w:rFonts w:ascii="ＭＳ ゴシック" w:eastAsia="ＭＳ ゴシック" w:hAnsi="ＭＳ ゴシック" w:hint="eastAsia"/>
                <w:sz w:val="20"/>
              </w:rPr>
              <w:t>2人月</w:t>
            </w:r>
            <w:r w:rsidRPr="009764E1">
              <w:rPr>
                <w:rFonts w:ascii="ＭＳ ゴシック" w:eastAsia="ＭＳ ゴシック" w:hAnsi="ＭＳ ゴシック" w:hint="eastAsia"/>
                <w:sz w:val="20"/>
              </w:rPr>
              <w:t>（20万円）の増加予定。計220万円増加。</w:t>
            </w:r>
          </w:p>
          <w:p w:rsidR="00B65A85" w:rsidRPr="009764E1" w:rsidRDefault="00B65A85" w:rsidP="00B65A85">
            <w:pPr>
              <w:wordWrap w:val="0"/>
              <w:ind w:right="113"/>
              <w:rPr>
                <w:rFonts w:ascii="ＭＳ ゴシック" w:eastAsia="ＭＳ ゴシック" w:hAnsi="ＭＳ ゴシック"/>
                <w:sz w:val="20"/>
                <w:szCs w:val="20"/>
              </w:rPr>
            </w:pPr>
          </w:p>
          <w:p w:rsidR="004759D5" w:rsidRPr="009764E1" w:rsidRDefault="004759D5" w:rsidP="004759D5">
            <w:pPr>
              <w:wordWrap w:val="0"/>
              <w:ind w:right="113"/>
              <w:rPr>
                <w:rFonts w:ascii="ＭＳ ゴシック" w:eastAsia="ＭＳ ゴシック" w:hAnsi="ＭＳ ゴシック"/>
                <w:sz w:val="20"/>
                <w:szCs w:val="20"/>
                <w:u w:val="single"/>
              </w:rPr>
            </w:pPr>
            <w:r w:rsidRPr="009764E1">
              <w:rPr>
                <w:rFonts w:ascii="ＭＳ ゴシック" w:eastAsia="ＭＳ ゴシック" w:hAnsi="ＭＳ ゴシック" w:hint="eastAsia"/>
                <w:sz w:val="20"/>
                <w:szCs w:val="20"/>
                <w:u w:val="single"/>
              </w:rPr>
              <w:t>２．室内水質試験の追加</w:t>
            </w:r>
          </w:p>
          <w:p w:rsidR="004759D5" w:rsidRPr="009764E1" w:rsidRDefault="004759D5" w:rsidP="009764E1">
            <w:pPr>
              <w:pStyle w:val="af1"/>
              <w:tabs>
                <w:tab w:val="left" w:pos="1248"/>
              </w:tabs>
              <w:ind w:leftChars="88" w:left="1185" w:right="94" w:hangingChars="500" w:hanging="1000"/>
              <w:jc w:val="both"/>
              <w:rPr>
                <w:rFonts w:ascii="ＭＳ ゴシック" w:eastAsia="ＭＳ ゴシック" w:hAnsi="ＭＳ ゴシック"/>
                <w:sz w:val="20"/>
              </w:rPr>
            </w:pPr>
            <w:r w:rsidRPr="009764E1">
              <w:rPr>
                <w:rFonts w:ascii="ＭＳ ゴシック" w:eastAsia="ＭＳ ゴシック" w:hAnsi="ＭＳ ゴシック" w:hint="eastAsia"/>
                <w:sz w:val="20"/>
              </w:rPr>
              <w:t>変更内容：</w:t>
            </w:r>
            <w:r w:rsidRPr="009764E1">
              <w:rPr>
                <w:rFonts w:ascii="ＭＳ ゴシック" w:eastAsia="ＭＳ ゴシック" w:hAnsi="ＭＳ ゴシック"/>
                <w:sz w:val="20"/>
              </w:rPr>
              <w:tab/>
            </w:r>
            <w:r w:rsidRPr="009764E1">
              <w:rPr>
                <w:rFonts w:ascii="ＭＳ ゴシック" w:eastAsia="ＭＳ ゴシック" w:hAnsi="ＭＳ ゴシック" w:hint="eastAsia"/>
                <w:sz w:val="20"/>
              </w:rPr>
              <w:t>105本の深井戸に対する簡易水質試験を取りやめ、代わりに室内水質試験を実施する。</w:t>
            </w:r>
          </w:p>
          <w:p w:rsidR="004759D5" w:rsidRPr="009764E1" w:rsidRDefault="004759D5" w:rsidP="009764E1">
            <w:pPr>
              <w:pStyle w:val="af1"/>
              <w:tabs>
                <w:tab w:val="left" w:pos="1248"/>
              </w:tabs>
              <w:ind w:leftChars="88" w:left="1185" w:right="94" w:hangingChars="500" w:hanging="1000"/>
              <w:jc w:val="both"/>
              <w:rPr>
                <w:rFonts w:ascii="ＭＳ ゴシック" w:eastAsia="ＭＳ ゴシック" w:hAnsi="ＭＳ ゴシック"/>
                <w:sz w:val="20"/>
              </w:rPr>
            </w:pPr>
            <w:r w:rsidRPr="009764E1">
              <w:rPr>
                <w:rFonts w:ascii="ＭＳ ゴシック" w:eastAsia="ＭＳ ゴシック" w:hAnsi="ＭＳ ゴシック" w:hint="eastAsia"/>
                <w:sz w:val="20"/>
              </w:rPr>
              <w:t>理　　由：</w:t>
            </w:r>
            <w:r w:rsidRPr="009764E1">
              <w:rPr>
                <w:rFonts w:ascii="ＭＳ ゴシック" w:eastAsia="ＭＳ ゴシック" w:hAnsi="ＭＳ ゴシック"/>
                <w:sz w:val="20"/>
              </w:rPr>
              <w:tab/>
            </w:r>
            <w:r w:rsidRPr="009764E1">
              <w:rPr>
                <w:rFonts w:ascii="ＭＳ ゴシック" w:eastAsia="ＭＳ ゴシック" w:hAnsi="ＭＳ ゴシック" w:hint="eastAsia"/>
                <w:sz w:val="20"/>
              </w:rPr>
              <w:t>一部深井戸において、飲料水質基準を上回るヒ素濃度が検出される可能性が確認されたことから、ヒ素濃度等の測定を行うため、追加で室内水質試験を実施する。</w:t>
            </w:r>
          </w:p>
          <w:p w:rsidR="004759D5" w:rsidRPr="009764E1" w:rsidRDefault="004759D5" w:rsidP="009764E1">
            <w:pPr>
              <w:pStyle w:val="af1"/>
              <w:tabs>
                <w:tab w:val="left" w:pos="1248"/>
              </w:tabs>
              <w:ind w:leftChars="88" w:left="1185" w:right="94" w:hangingChars="500" w:hanging="1000"/>
              <w:jc w:val="both"/>
              <w:rPr>
                <w:rFonts w:ascii="ＭＳ ゴシック" w:eastAsia="ＭＳ ゴシック" w:hAnsi="ＭＳ ゴシック"/>
                <w:sz w:val="20"/>
              </w:rPr>
            </w:pPr>
            <w:r w:rsidRPr="009764E1">
              <w:rPr>
                <w:rFonts w:ascii="ＭＳ ゴシック" w:eastAsia="ＭＳ ゴシック" w:hAnsi="ＭＳ ゴシック" w:hint="eastAsia"/>
                <w:sz w:val="20"/>
              </w:rPr>
              <w:t>経　　費：</w:t>
            </w:r>
            <w:r w:rsidRPr="009764E1">
              <w:rPr>
                <w:rFonts w:ascii="ＭＳ ゴシック" w:eastAsia="ＭＳ ゴシック" w:hAnsi="ＭＳ ゴシック"/>
                <w:sz w:val="20"/>
              </w:rPr>
              <w:tab/>
            </w:r>
            <w:r w:rsidRPr="009764E1">
              <w:rPr>
                <w:rFonts w:ascii="ＭＳ ゴシック" w:eastAsia="ＭＳ ゴシック" w:hAnsi="ＭＳ ゴシック" w:hint="eastAsia"/>
                <w:sz w:val="20"/>
              </w:rPr>
              <w:t>水質試験の再委託費が約200万円から約260万円に増加（約60万円の増加）。</w:t>
            </w:r>
          </w:p>
          <w:p w:rsidR="008C5403" w:rsidRPr="009764E1" w:rsidRDefault="008C5403" w:rsidP="00B65A85">
            <w:pPr>
              <w:wordWrap w:val="0"/>
              <w:ind w:right="113"/>
              <w:rPr>
                <w:rFonts w:ascii="ＭＳ ゴシック" w:eastAsia="ＭＳ ゴシック" w:hAnsi="ＭＳ ゴシック"/>
                <w:sz w:val="20"/>
                <w:szCs w:val="20"/>
              </w:rPr>
            </w:pPr>
          </w:p>
          <w:p w:rsidR="00B5170F" w:rsidRPr="009764E1" w:rsidRDefault="00B5170F" w:rsidP="00B65A85">
            <w:pPr>
              <w:wordWrap w:val="0"/>
              <w:ind w:right="113"/>
              <w:rPr>
                <w:rFonts w:ascii="ＭＳ ゴシック" w:eastAsia="ＭＳ ゴシック" w:hAnsi="ＭＳ ゴシック"/>
                <w:sz w:val="20"/>
                <w:szCs w:val="20"/>
                <w:u w:val="single"/>
              </w:rPr>
            </w:pPr>
            <w:r w:rsidRPr="009764E1">
              <w:rPr>
                <w:rFonts w:ascii="ＭＳ ゴシック" w:eastAsia="ＭＳ ゴシック" w:hAnsi="ＭＳ ゴシック" w:hint="eastAsia"/>
                <w:sz w:val="20"/>
                <w:szCs w:val="20"/>
                <w:u w:val="single"/>
              </w:rPr>
              <w:t>３．</w:t>
            </w:r>
            <w:r w:rsidR="0071307C" w:rsidRPr="009764E1">
              <w:rPr>
                <w:rFonts w:ascii="ＭＳ ゴシック" w:eastAsia="ＭＳ ゴシック" w:hAnsi="ＭＳ ゴシック" w:hint="eastAsia"/>
                <w:sz w:val="20"/>
                <w:szCs w:val="20"/>
                <w:u w:val="single"/>
              </w:rPr>
              <w:t>全国物流調査の</w:t>
            </w:r>
            <w:r w:rsidR="002C54B9" w:rsidRPr="009764E1">
              <w:rPr>
                <w:rFonts w:ascii="ＭＳ ゴシック" w:eastAsia="ＭＳ ゴシック" w:hAnsi="ＭＳ ゴシック" w:hint="eastAsia"/>
                <w:sz w:val="20"/>
                <w:szCs w:val="20"/>
                <w:u w:val="single"/>
              </w:rPr>
              <w:t>ＴＯＲ</w:t>
            </w:r>
            <w:r w:rsidR="0071307C" w:rsidRPr="009764E1">
              <w:rPr>
                <w:rFonts w:ascii="ＭＳ ゴシック" w:eastAsia="ＭＳ ゴシック" w:hAnsi="ＭＳ ゴシック" w:hint="eastAsia"/>
                <w:sz w:val="20"/>
                <w:szCs w:val="20"/>
                <w:u w:val="single"/>
              </w:rPr>
              <w:t>の確定</w:t>
            </w:r>
          </w:p>
          <w:p w:rsidR="00F94A2C" w:rsidRPr="009764E1" w:rsidRDefault="002C54B9" w:rsidP="009764E1">
            <w:pPr>
              <w:pStyle w:val="af1"/>
              <w:tabs>
                <w:tab w:val="left" w:pos="1248"/>
              </w:tabs>
              <w:ind w:leftChars="88" w:left="1185" w:right="94" w:hangingChars="500" w:hanging="1000"/>
              <w:jc w:val="both"/>
              <w:rPr>
                <w:rFonts w:ascii="ＭＳ ゴシック" w:eastAsia="ＭＳ ゴシック" w:hAnsi="ＭＳ ゴシック"/>
                <w:sz w:val="20"/>
              </w:rPr>
            </w:pPr>
            <w:r w:rsidRPr="009764E1">
              <w:rPr>
                <w:rFonts w:ascii="ＭＳ ゴシック" w:eastAsia="ＭＳ ゴシック" w:hAnsi="ＭＳ ゴシック" w:hint="eastAsia"/>
                <w:sz w:val="20"/>
              </w:rPr>
              <w:t>変更</w:t>
            </w:r>
            <w:r w:rsidR="0071307C" w:rsidRPr="009764E1">
              <w:rPr>
                <w:rFonts w:ascii="ＭＳ ゴシック" w:eastAsia="ＭＳ ゴシック" w:hAnsi="ＭＳ ゴシック" w:hint="eastAsia"/>
                <w:sz w:val="20"/>
              </w:rPr>
              <w:t>内容：</w:t>
            </w:r>
            <w:r w:rsidRPr="009764E1">
              <w:rPr>
                <w:rFonts w:ascii="ＭＳ ゴシック" w:eastAsia="ＭＳ ゴシック" w:hAnsi="ＭＳ ゴシック"/>
                <w:sz w:val="20"/>
              </w:rPr>
              <w:tab/>
            </w:r>
            <w:r w:rsidR="00F94A2C" w:rsidRPr="009764E1">
              <w:rPr>
                <w:rFonts w:ascii="ＭＳ ゴシック" w:eastAsia="ＭＳ ゴシック" w:hAnsi="ＭＳ ゴシック" w:hint="eastAsia"/>
                <w:sz w:val="20"/>
              </w:rPr>
              <w:t>全国物流調査のＴＯＲを別添３のとおり</w:t>
            </w:r>
            <w:r w:rsidRPr="009764E1">
              <w:rPr>
                <w:rFonts w:ascii="ＭＳ ゴシック" w:eastAsia="ＭＳ ゴシック" w:hAnsi="ＭＳ ゴシック" w:hint="eastAsia"/>
                <w:sz w:val="20"/>
              </w:rPr>
              <w:t>確定し、当該調査に必要な経費を追加計上</w:t>
            </w:r>
            <w:r w:rsidR="00F94A2C" w:rsidRPr="009764E1">
              <w:rPr>
                <w:rFonts w:ascii="ＭＳ ゴシック" w:eastAsia="ＭＳ ゴシック" w:hAnsi="ＭＳ ゴシック" w:hint="eastAsia"/>
                <w:sz w:val="20"/>
              </w:rPr>
              <w:t>する</w:t>
            </w:r>
            <w:r w:rsidR="0071307C" w:rsidRPr="009764E1">
              <w:rPr>
                <w:rFonts w:ascii="ＭＳ ゴシック" w:eastAsia="ＭＳ ゴシック" w:hAnsi="ＭＳ ゴシック" w:hint="eastAsia"/>
                <w:sz w:val="20"/>
              </w:rPr>
              <w:t>。</w:t>
            </w:r>
          </w:p>
          <w:p w:rsidR="0071307C" w:rsidRPr="009764E1" w:rsidRDefault="00F94A2C" w:rsidP="009764E1">
            <w:pPr>
              <w:pStyle w:val="af1"/>
              <w:tabs>
                <w:tab w:val="left" w:pos="1248"/>
              </w:tabs>
              <w:ind w:leftChars="88" w:left="1185" w:right="94" w:hangingChars="500" w:hanging="1000"/>
              <w:jc w:val="both"/>
              <w:rPr>
                <w:rFonts w:ascii="ＭＳ ゴシック" w:eastAsia="ＭＳ ゴシック" w:hAnsi="ＭＳ ゴシック"/>
                <w:sz w:val="20"/>
              </w:rPr>
            </w:pPr>
            <w:r w:rsidRPr="009764E1">
              <w:rPr>
                <w:rFonts w:ascii="ＭＳ ゴシック" w:eastAsia="ＭＳ ゴシック" w:hAnsi="ＭＳ ゴシック" w:hint="eastAsia"/>
                <w:sz w:val="20"/>
              </w:rPr>
              <w:t>理　　由</w:t>
            </w:r>
            <w:r w:rsidR="0071307C" w:rsidRPr="009764E1">
              <w:rPr>
                <w:rFonts w:ascii="ＭＳ ゴシック" w:eastAsia="ＭＳ ゴシック" w:hAnsi="ＭＳ ゴシック" w:hint="eastAsia"/>
                <w:sz w:val="20"/>
              </w:rPr>
              <w:t>：</w:t>
            </w:r>
            <w:r w:rsidR="002C54B9" w:rsidRPr="009764E1">
              <w:rPr>
                <w:rFonts w:ascii="ＭＳ ゴシック" w:eastAsia="ＭＳ ゴシック" w:hAnsi="ＭＳ ゴシック"/>
                <w:sz w:val="20"/>
              </w:rPr>
              <w:tab/>
            </w:r>
            <w:r w:rsidRPr="009764E1">
              <w:rPr>
                <w:rFonts w:ascii="ＭＳ ゴシック" w:eastAsia="ＭＳ ゴシック" w:hAnsi="ＭＳ ゴシック" w:hint="eastAsia"/>
                <w:sz w:val="20"/>
              </w:rPr>
              <w:t>全国物流調査については、その詳細ＴＯＲをＣ／Ｐである◇◇◇共和国運輸省と合意する必要があったこと、ＴＯＲが確定しないと現地再委託経費の見積</w:t>
            </w:r>
            <w:r w:rsidR="002C54B9" w:rsidRPr="009764E1">
              <w:rPr>
                <w:rFonts w:ascii="ＭＳ ゴシック" w:eastAsia="ＭＳ ゴシック" w:hAnsi="ＭＳ ゴシック" w:hint="eastAsia"/>
                <w:sz w:val="20"/>
              </w:rPr>
              <w:t>り</w:t>
            </w:r>
            <w:r w:rsidRPr="009764E1">
              <w:rPr>
                <w:rFonts w:ascii="ＭＳ ゴシック" w:eastAsia="ＭＳ ゴシック" w:hAnsi="ＭＳ ゴシック" w:hint="eastAsia"/>
                <w:sz w:val="20"/>
              </w:rPr>
              <w:t>が困難であったことから、</w:t>
            </w:r>
            <w:r w:rsidR="002C54B9" w:rsidRPr="009764E1">
              <w:rPr>
                <w:rFonts w:ascii="ＭＳ ゴシック" w:eastAsia="ＭＳ ゴシック" w:hAnsi="ＭＳ ゴシック" w:hint="eastAsia"/>
                <w:sz w:val="20"/>
              </w:rPr>
              <w:t>当該</w:t>
            </w:r>
            <w:r w:rsidRPr="009764E1">
              <w:rPr>
                <w:rFonts w:ascii="ＭＳ ゴシック" w:eastAsia="ＭＳ ゴシック" w:hAnsi="ＭＳ ゴシック" w:hint="eastAsia"/>
                <w:sz w:val="20"/>
              </w:rPr>
              <w:t>調査の再委託経費は当初契約に計上していなかった。今般、運輸省との協議を了し、複数のローカルコンサルタントからの見積りも取得できたことから、当該再委託費を追加計上する契約変更</w:t>
            </w:r>
            <w:r w:rsidR="002C54B9" w:rsidRPr="009764E1">
              <w:rPr>
                <w:rFonts w:ascii="ＭＳ ゴシック" w:eastAsia="ＭＳ ゴシック" w:hAnsi="ＭＳ ゴシック" w:hint="eastAsia"/>
                <w:sz w:val="20"/>
              </w:rPr>
              <w:t>を行うもの。</w:t>
            </w:r>
          </w:p>
          <w:p w:rsidR="0071307C" w:rsidRPr="009764E1" w:rsidRDefault="0071307C" w:rsidP="009764E1">
            <w:pPr>
              <w:pStyle w:val="af1"/>
              <w:tabs>
                <w:tab w:val="left" w:pos="1248"/>
              </w:tabs>
              <w:ind w:leftChars="88" w:left="1185" w:right="94" w:hangingChars="500" w:hanging="1000"/>
              <w:jc w:val="both"/>
              <w:rPr>
                <w:rFonts w:ascii="ＭＳ ゴシック" w:eastAsia="ＭＳ ゴシック" w:hAnsi="ＭＳ ゴシック"/>
                <w:sz w:val="20"/>
              </w:rPr>
            </w:pPr>
            <w:r w:rsidRPr="009764E1">
              <w:rPr>
                <w:rFonts w:ascii="ＭＳ ゴシック" w:eastAsia="ＭＳ ゴシック" w:hAnsi="ＭＳ ゴシック" w:hint="eastAsia"/>
                <w:sz w:val="20"/>
              </w:rPr>
              <w:t>経　　費：</w:t>
            </w:r>
            <w:r w:rsidR="002C54B9" w:rsidRPr="009764E1">
              <w:rPr>
                <w:rFonts w:ascii="ＭＳ ゴシック" w:eastAsia="ＭＳ ゴシック" w:hAnsi="ＭＳ ゴシック"/>
                <w:sz w:val="20"/>
              </w:rPr>
              <w:tab/>
            </w:r>
            <w:r w:rsidR="002C54B9" w:rsidRPr="009764E1">
              <w:rPr>
                <w:rFonts w:ascii="ＭＳ ゴシック" w:eastAsia="ＭＳ ゴシック" w:hAnsi="ＭＳ ゴシック" w:hint="eastAsia"/>
                <w:sz w:val="20"/>
              </w:rPr>
              <w:t>再委託費として、約3870万円の増加</w:t>
            </w:r>
            <w:r w:rsidRPr="009764E1">
              <w:rPr>
                <w:rFonts w:ascii="ＭＳ ゴシック" w:eastAsia="ＭＳ ゴシック" w:hAnsi="ＭＳ ゴシック" w:hint="eastAsia"/>
                <w:sz w:val="20"/>
              </w:rPr>
              <w:t>。</w:t>
            </w:r>
          </w:p>
          <w:p w:rsidR="00B5170F" w:rsidRPr="009764E1" w:rsidRDefault="00B5170F" w:rsidP="00B65A85">
            <w:pPr>
              <w:wordWrap w:val="0"/>
              <w:ind w:right="113"/>
              <w:rPr>
                <w:rFonts w:ascii="ＭＳ ゴシック" w:eastAsia="ＭＳ ゴシック" w:hAnsi="ＭＳ ゴシック"/>
                <w:sz w:val="20"/>
                <w:szCs w:val="20"/>
              </w:rPr>
            </w:pPr>
          </w:p>
          <w:p w:rsidR="00D9218D" w:rsidRPr="009764E1" w:rsidRDefault="00D9218D" w:rsidP="00B46270">
            <w:pPr>
              <w:wordWrap w:val="0"/>
              <w:ind w:leftChars="18" w:left="38" w:right="113"/>
              <w:jc w:val="right"/>
              <w:rPr>
                <w:rFonts w:ascii="ＭＳ ゴシック" w:eastAsia="ＭＳ ゴシック" w:hAnsi="ＭＳ ゴシック"/>
                <w:sz w:val="20"/>
                <w:szCs w:val="20"/>
              </w:rPr>
            </w:pPr>
            <w:r w:rsidRPr="009764E1">
              <w:rPr>
                <w:rFonts w:ascii="ＭＳ ゴシック" w:eastAsia="ＭＳ ゴシック" w:hAnsi="ＭＳ ゴシック" w:hint="eastAsia"/>
                <w:sz w:val="20"/>
                <w:szCs w:val="20"/>
              </w:rPr>
              <w:t>以上</w:t>
            </w:r>
          </w:p>
          <w:p w:rsidR="008C5403" w:rsidRPr="009764E1" w:rsidRDefault="008C5403" w:rsidP="008C5403">
            <w:pPr>
              <w:pStyle w:val="af1"/>
              <w:ind w:right="240"/>
              <w:jc w:val="left"/>
              <w:rPr>
                <w:rFonts w:ascii="ＭＳ ゴシック" w:eastAsia="ＭＳ ゴシック" w:hAnsi="ＭＳ ゴシック"/>
                <w:sz w:val="20"/>
              </w:rPr>
            </w:pPr>
            <w:r w:rsidRPr="009764E1">
              <w:rPr>
                <w:rFonts w:ascii="ＭＳ ゴシック" w:eastAsia="ＭＳ ゴシック" w:hAnsi="ＭＳ ゴシック" w:hint="eastAsia"/>
                <w:sz w:val="20"/>
              </w:rPr>
              <w:t>別添１：</w:t>
            </w:r>
            <w:r w:rsidR="00AB073D" w:rsidRPr="009764E1">
              <w:rPr>
                <w:rFonts w:ascii="ＭＳ ゴシック" w:eastAsia="ＭＳ ゴシック" w:hAnsi="ＭＳ ゴシック" w:hint="eastAsia"/>
                <w:sz w:val="20"/>
              </w:rPr>
              <w:t>変更</w:t>
            </w:r>
            <w:r w:rsidR="00767EDB" w:rsidRPr="009764E1">
              <w:rPr>
                <w:rFonts w:ascii="ＭＳ ゴシック" w:eastAsia="ＭＳ ゴシック" w:hAnsi="ＭＳ ゴシック" w:hint="eastAsia"/>
                <w:sz w:val="20"/>
              </w:rPr>
              <w:t>特記仕様</w:t>
            </w:r>
            <w:r w:rsidR="00AB073D" w:rsidRPr="009764E1">
              <w:rPr>
                <w:rFonts w:ascii="ＭＳ ゴシック" w:eastAsia="ＭＳ ゴシック" w:hAnsi="ＭＳ ゴシック" w:hint="eastAsia"/>
                <w:sz w:val="20"/>
              </w:rPr>
              <w:t>書</w:t>
            </w:r>
            <w:r w:rsidRPr="009764E1">
              <w:rPr>
                <w:rFonts w:ascii="ＭＳ ゴシック" w:eastAsia="ＭＳ ゴシック" w:hAnsi="ＭＳ ゴシック" w:hint="eastAsia"/>
                <w:sz w:val="20"/>
              </w:rPr>
              <w:t>（案）</w:t>
            </w:r>
            <w:r w:rsidR="00F03BC2" w:rsidRPr="009764E1">
              <w:rPr>
                <w:rFonts w:ascii="ＭＳ ゴシック" w:eastAsia="ＭＳ ゴシック" w:hAnsi="ＭＳ ゴシック" w:hint="eastAsia"/>
                <w:i/>
                <w:sz w:val="20"/>
              </w:rPr>
              <w:t>（添付省略）</w:t>
            </w:r>
          </w:p>
          <w:p w:rsidR="00D9218D" w:rsidRPr="009764E1" w:rsidRDefault="00767EDB" w:rsidP="008C5403">
            <w:pPr>
              <w:ind w:right="113"/>
              <w:jc w:val="left"/>
              <w:rPr>
                <w:rFonts w:ascii="ＭＳ ゴシック" w:eastAsia="ＭＳ ゴシック" w:hAnsi="ＭＳ ゴシック"/>
                <w:sz w:val="20"/>
                <w:szCs w:val="20"/>
              </w:rPr>
            </w:pPr>
            <w:r w:rsidRPr="009764E1">
              <w:rPr>
                <w:rFonts w:ascii="ＭＳ ゴシック" w:eastAsia="ＭＳ ゴシック" w:hAnsi="ＭＳ ゴシック" w:hint="eastAsia"/>
                <w:sz w:val="20"/>
                <w:szCs w:val="20"/>
              </w:rPr>
              <w:t>別添２：変更契約</w:t>
            </w:r>
            <w:r w:rsidR="008C5403" w:rsidRPr="009764E1">
              <w:rPr>
                <w:rFonts w:ascii="ＭＳ ゴシック" w:eastAsia="ＭＳ ゴシック" w:hAnsi="ＭＳ ゴシック" w:hint="eastAsia"/>
                <w:sz w:val="20"/>
                <w:szCs w:val="20"/>
              </w:rPr>
              <w:t>金額内訳</w:t>
            </w:r>
            <w:r w:rsidRPr="009764E1">
              <w:rPr>
                <w:rFonts w:ascii="ＭＳ ゴシック" w:eastAsia="ＭＳ ゴシック" w:hAnsi="ＭＳ ゴシック" w:hint="eastAsia"/>
                <w:sz w:val="20"/>
                <w:szCs w:val="20"/>
              </w:rPr>
              <w:t>書</w:t>
            </w:r>
            <w:r w:rsidR="008C5403" w:rsidRPr="009764E1">
              <w:rPr>
                <w:rFonts w:ascii="ＭＳ ゴシック" w:eastAsia="ＭＳ ゴシック" w:hAnsi="ＭＳ ゴシック" w:hint="eastAsia"/>
                <w:sz w:val="20"/>
                <w:szCs w:val="20"/>
              </w:rPr>
              <w:t>（案）</w:t>
            </w:r>
            <w:r w:rsidR="00F03BC2" w:rsidRPr="009764E1">
              <w:rPr>
                <w:rFonts w:ascii="ＭＳ ゴシック" w:eastAsia="ＭＳ ゴシック" w:hAnsi="ＭＳ ゴシック" w:hint="eastAsia"/>
                <w:i/>
                <w:sz w:val="20"/>
                <w:szCs w:val="20"/>
              </w:rPr>
              <w:t>（添付省略）</w:t>
            </w:r>
          </w:p>
          <w:p w:rsidR="00F94A2C" w:rsidRPr="00D9218D" w:rsidRDefault="00F94A2C" w:rsidP="008C5403">
            <w:pPr>
              <w:ind w:right="113"/>
              <w:jc w:val="left"/>
              <w:rPr>
                <w:rFonts w:ascii="ＭＳ ゴシック" w:eastAsia="ＭＳ ゴシック" w:hAnsi="ＭＳ ゴシック"/>
                <w:szCs w:val="21"/>
              </w:rPr>
            </w:pPr>
            <w:r w:rsidRPr="009764E1">
              <w:rPr>
                <w:rFonts w:ascii="ＭＳ ゴシック" w:eastAsia="ＭＳ ゴシック" w:hAnsi="ＭＳ ゴシック" w:hint="eastAsia"/>
                <w:sz w:val="20"/>
                <w:szCs w:val="20"/>
              </w:rPr>
              <w:t>別添３：全国物流調査ＴＯＲ（案）</w:t>
            </w:r>
            <w:r w:rsidR="00F03BC2" w:rsidRPr="009764E1">
              <w:rPr>
                <w:rFonts w:ascii="ＭＳ ゴシック" w:eastAsia="ＭＳ ゴシック" w:hAnsi="ＭＳ ゴシック" w:hint="eastAsia"/>
                <w:i/>
                <w:sz w:val="20"/>
                <w:szCs w:val="20"/>
              </w:rPr>
              <w:t>（添付省略）</w:t>
            </w:r>
          </w:p>
        </w:tc>
      </w:tr>
    </w:tbl>
    <w:p w:rsidR="00D9218D" w:rsidRDefault="00D9218D" w:rsidP="00D9218D">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2C54B9" w:rsidRPr="002952E9" w:rsidRDefault="002C54B9" w:rsidP="002C54B9">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036302">
        <w:rPr>
          <w:rFonts w:ascii="ＭＳ ゴシック" w:eastAsia="ＭＳ ゴシック" w:hAnsi="ＭＳ ゴシック" w:hint="eastAsia"/>
          <w:szCs w:val="21"/>
          <w:bdr w:val="single" w:sz="4" w:space="0" w:color="auto"/>
        </w:rPr>
        <w:t>２０</w:t>
      </w:r>
    </w:p>
    <w:p w:rsidR="002C54B9" w:rsidRPr="002952E9" w:rsidRDefault="002C54B9" w:rsidP="002C54B9">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C54B9" w:rsidRPr="002952E9" w:rsidRDefault="00E42853" w:rsidP="002C54B9">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44256" behindDoc="0" locked="0" layoutInCell="1" allowOverlap="1" wp14:anchorId="5CA069ED" wp14:editId="110C9FDD">
                <wp:simplePos x="0" y="0"/>
                <wp:positionH relativeFrom="column">
                  <wp:posOffset>413385</wp:posOffset>
                </wp:positionH>
                <wp:positionV relativeFrom="paragraph">
                  <wp:posOffset>45720</wp:posOffset>
                </wp:positionV>
                <wp:extent cx="3286125" cy="1285875"/>
                <wp:effectExtent l="0" t="0" r="28575" b="295275"/>
                <wp:wrapNone/>
                <wp:docPr id="22" name="角丸四角形吹き出し 22"/>
                <wp:cNvGraphicFramePr/>
                <a:graphic xmlns:a="http://schemas.openxmlformats.org/drawingml/2006/main">
                  <a:graphicData uri="http://schemas.microsoft.com/office/word/2010/wordprocessingShape">
                    <wps:wsp>
                      <wps:cNvSpPr/>
                      <wps:spPr>
                        <a:xfrm>
                          <a:off x="0" y="0"/>
                          <a:ext cx="3286125" cy="1285875"/>
                        </a:xfrm>
                        <a:prstGeom prst="wedgeRoundRectCallout">
                          <a:avLst>
                            <a:gd name="adj1" fmla="val -33061"/>
                            <a:gd name="adj2" fmla="val 69840"/>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3992" w:rsidRDefault="00203992"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簡易な契約変更手続きを想定した打合簿です。</w:t>
                            </w:r>
                          </w:p>
                          <w:p w:rsidR="00203992" w:rsidRPr="00AE62A3" w:rsidRDefault="00203992"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測量調査・ボーリング調査の拡大」及び大規模洪水被害に係る緊急対応」は自然災害等による変更、「安全対策関連費用の増額」は業務内容の変更を伴わない経費の増額の条件に合致しているとの判断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2" o:spid="_x0000_s1047" type="#_x0000_t62" style="position:absolute;left:0;text-align:left;margin-left:32.55pt;margin-top:3.6pt;width:258.75pt;height:10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" adj="3659,25885" fillcolor="white [3212]" strokecolor="black [3213]" strokeweight="1.5pt">
                <v:textbox>
                  <w:txbxContent>
                    <w:p w:rsidR="00203992" w:rsidRDefault="00203992"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簡易な契約変更手続きを想定した打合簿です。</w:t>
                      </w:r>
                    </w:p>
                    <w:p w:rsidR="00203992" w:rsidRPr="00AE62A3" w:rsidRDefault="00203992"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測量調査・ボーリング調査の拡大」及び大規模洪水被害に係る緊急対応」は自然災害等による変更、「安全対策関連費用の増額」は業務内容の変更を伴わない経費の増額の条件に合致しているとの判断です。</w:t>
                      </w:r>
                    </w:p>
                  </w:txbxContent>
                </v:textbox>
              </v:shape>
            </w:pict>
          </mc:Fallback>
        </mc:AlternateContent>
      </w:r>
      <w:r w:rsidR="0062570D">
        <w:rPr>
          <w:rFonts w:ascii="ＭＳ ゴシック" w:eastAsia="ＭＳ ゴシック" w:hAnsi="ＭＳ ゴシック" w:hint="eastAsia"/>
          <w:szCs w:val="21"/>
        </w:rPr>
        <w:t>20○○</w:t>
      </w:r>
      <w:r w:rsidR="002C54B9" w:rsidRPr="002952E9">
        <w:rPr>
          <w:rFonts w:ascii="ＭＳ ゴシック" w:eastAsia="ＭＳ ゴシック" w:hAnsi="ＭＳ ゴシック" w:hint="eastAsia"/>
          <w:szCs w:val="21"/>
        </w:rPr>
        <w:t>年○○月○○日</w:t>
      </w:r>
    </w:p>
    <w:p w:rsidR="002C54B9" w:rsidRPr="002952E9" w:rsidRDefault="002C54B9" w:rsidP="002C54B9">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C54B9" w:rsidRPr="002952E9" w:rsidRDefault="002C54B9" w:rsidP="002C54B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947E95" w:rsidRPr="002952E9" w:rsidRDefault="00947E95" w:rsidP="00947E95">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2C54B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2C54B9" w:rsidRPr="002952E9" w:rsidRDefault="002C54B9" w:rsidP="002C54B9">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C54B9" w:rsidRPr="002952E9" w:rsidRDefault="002C54B9" w:rsidP="002C54B9">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2C54B9" w:rsidRPr="002952E9" w:rsidTr="00DD664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2C54B9" w:rsidRPr="002952E9" w:rsidRDefault="002C54B9" w:rsidP="00DD664B">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2C54B9" w:rsidRPr="002952E9" w:rsidRDefault="002C54B9" w:rsidP="00DD664B">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2C54B9" w:rsidRPr="002952E9" w:rsidTr="00DD664B">
        <w:trPr>
          <w:trHeight w:val="10545"/>
        </w:trPr>
        <w:tc>
          <w:tcPr>
            <w:tcW w:w="1871" w:type="dxa"/>
            <w:tcBorders>
              <w:top w:val="single" w:sz="6" w:space="0" w:color="auto"/>
              <w:left w:val="single" w:sz="6" w:space="0" w:color="auto"/>
              <w:bottom w:val="single" w:sz="6" w:space="0" w:color="auto"/>
              <w:right w:val="single" w:sz="6" w:space="0" w:color="auto"/>
            </w:tcBorders>
          </w:tcPr>
          <w:p w:rsidR="002C54B9" w:rsidRPr="002952E9" w:rsidRDefault="002C54B9" w:rsidP="00DD664B">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契約の変更について</w:t>
            </w:r>
          </w:p>
        </w:tc>
        <w:tc>
          <w:tcPr>
            <w:tcW w:w="7796" w:type="dxa"/>
            <w:tcBorders>
              <w:top w:val="single" w:sz="6" w:space="0" w:color="auto"/>
              <w:left w:val="single" w:sz="6" w:space="0" w:color="auto"/>
              <w:bottom w:val="single" w:sz="6" w:space="0" w:color="auto"/>
              <w:right w:val="single" w:sz="6" w:space="0" w:color="auto"/>
            </w:tcBorders>
          </w:tcPr>
          <w:p w:rsidR="002C54B9" w:rsidRDefault="002C54B9" w:rsidP="00DD664B">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監督職員と業務主任者は、以下の項目における契約変更の必要性について</w:t>
            </w:r>
            <w:r w:rsidR="00D27193">
              <w:rPr>
                <w:rFonts w:ascii="ＭＳ ゴシック" w:eastAsia="ＭＳ ゴシック" w:hAnsi="ＭＳ ゴシック" w:hint="eastAsia"/>
                <w:szCs w:val="21"/>
              </w:rPr>
              <w:t>基本的に合意</w:t>
            </w:r>
            <w:r>
              <w:rPr>
                <w:rFonts w:ascii="ＭＳ ゴシック" w:eastAsia="ＭＳ ゴシック" w:hAnsi="ＭＳ ゴシック" w:hint="eastAsia"/>
                <w:szCs w:val="21"/>
              </w:rPr>
              <w:t>し、</w:t>
            </w:r>
            <w:r w:rsidR="00CA3B15">
              <w:rPr>
                <w:rFonts w:ascii="ＭＳ ゴシック" w:eastAsia="ＭＳ ゴシック" w:hAnsi="ＭＳ ゴシック" w:hint="eastAsia"/>
                <w:szCs w:val="21"/>
              </w:rPr>
              <w:t>変更となる金額の目安について変更契約金額内訳書（案）にて確認した</w:t>
            </w:r>
            <w:r>
              <w:rPr>
                <w:rFonts w:ascii="ＭＳ ゴシック" w:eastAsia="ＭＳ ゴシック" w:hAnsi="ＭＳ ゴシック" w:hint="eastAsia"/>
                <w:szCs w:val="21"/>
              </w:rPr>
              <w:t>。</w:t>
            </w:r>
            <w:r w:rsidRPr="00B65A85">
              <w:rPr>
                <w:rFonts w:ascii="ＭＳ ゴシック" w:eastAsia="ＭＳ ゴシック" w:hAnsi="ＭＳ ゴシック" w:hint="eastAsia"/>
                <w:szCs w:val="21"/>
              </w:rPr>
              <w:t>今後、本</w:t>
            </w:r>
            <w:r w:rsidR="00CA3B15">
              <w:rPr>
                <w:rFonts w:ascii="ＭＳ ゴシック" w:eastAsia="ＭＳ ゴシック" w:hAnsi="ＭＳ ゴシック" w:hint="eastAsia"/>
                <w:szCs w:val="21"/>
              </w:rPr>
              <w:t>確認</w:t>
            </w:r>
            <w:r w:rsidRPr="00B65A85">
              <w:rPr>
                <w:rFonts w:ascii="ＭＳ ゴシック" w:eastAsia="ＭＳ ゴシック" w:hAnsi="ＭＳ ゴシック" w:hint="eastAsia"/>
                <w:szCs w:val="21"/>
              </w:rPr>
              <w:t>内容を踏まえ、速やかに</w:t>
            </w:r>
            <w:r>
              <w:rPr>
                <w:rFonts w:ascii="ＭＳ ゴシック" w:eastAsia="ＭＳ ゴシック" w:hAnsi="ＭＳ ゴシック" w:hint="eastAsia"/>
                <w:szCs w:val="21"/>
              </w:rPr>
              <w:t>変更</w:t>
            </w:r>
            <w:r w:rsidRPr="00B65A85">
              <w:rPr>
                <w:rFonts w:ascii="ＭＳ ゴシック" w:eastAsia="ＭＳ ゴシック" w:hAnsi="ＭＳ ゴシック" w:hint="eastAsia"/>
                <w:szCs w:val="21"/>
              </w:rPr>
              <w:t>契約を締結するための手続き（契約交渉を含む。）を進めることとする。</w:t>
            </w:r>
          </w:p>
          <w:p w:rsidR="002C54B9" w:rsidRDefault="002C54B9" w:rsidP="00DD664B">
            <w:pPr>
              <w:wordWrap w:val="0"/>
              <w:ind w:leftChars="18" w:left="38" w:right="113" w:firstLineChars="100" w:firstLine="210"/>
              <w:rPr>
                <w:rFonts w:ascii="ＭＳ ゴシック" w:eastAsia="ＭＳ ゴシック" w:hAnsi="ＭＳ ゴシック"/>
                <w:szCs w:val="21"/>
              </w:rPr>
            </w:pPr>
          </w:p>
          <w:p w:rsidR="004759D5" w:rsidRPr="008C5403" w:rsidRDefault="004759D5" w:rsidP="004759D5">
            <w:pPr>
              <w:wordWrap w:val="0"/>
              <w:ind w:right="113"/>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w:t>
            </w:r>
            <w:r w:rsidRPr="008C5403">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測量調査・ボーリング調査の拡大</w:t>
            </w:r>
          </w:p>
          <w:p w:rsidR="004759D5" w:rsidRPr="008C5403" w:rsidRDefault="004759D5" w:rsidP="004759D5">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変更内容：</w:t>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測量調査の範囲を当初想定の10,000㎡から25,000㎡に拡大する。また、ボーリング調査を10本から15本に増加する。</w:t>
            </w:r>
          </w:p>
          <w:p w:rsidR="004759D5" w:rsidRPr="008C5403" w:rsidRDefault="004759D5" w:rsidP="004759D5">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理　　由：</w:t>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基本設計の対象としていた橋梁のアプローチ道路において、７月の雨季の豪雨により、延長800ｍにわたって土砂崩れが発生した。これら土砂崩れの範囲を含めて、基本設計を行う必要が生じたため、自然条件調査の追加が必要となった。</w:t>
            </w:r>
          </w:p>
          <w:p w:rsidR="004759D5" w:rsidRPr="008C5403" w:rsidRDefault="004759D5" w:rsidP="004759D5">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経　　費：</w:t>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現地再委託費が約700</w:t>
            </w:r>
            <w:r w:rsidR="00DD0943">
              <w:rPr>
                <w:rFonts w:ascii="ＭＳ ゴシック" w:eastAsia="ＭＳ ゴシック" w:hAnsi="ＭＳ ゴシック" w:hint="eastAsia"/>
                <w:sz w:val="21"/>
                <w:szCs w:val="21"/>
              </w:rPr>
              <w:t>万円増加（測量調査が約300万円から500万円へ増加。ボーリング調査が約1,000万円から1,500万円へ増加）。「自然条件調査」分野の業務従事者の人月を1.5人月増加（約300万円増加）。計約1,000万円の増加。</w:t>
            </w:r>
          </w:p>
          <w:p w:rsidR="002C54B9" w:rsidRPr="004759D5" w:rsidRDefault="002C54B9" w:rsidP="00DD664B">
            <w:pPr>
              <w:wordWrap w:val="0"/>
              <w:ind w:right="113"/>
              <w:rPr>
                <w:rFonts w:ascii="ＭＳ ゴシック" w:eastAsia="ＭＳ ゴシック" w:hAnsi="ＭＳ ゴシック"/>
                <w:szCs w:val="21"/>
              </w:rPr>
            </w:pPr>
          </w:p>
          <w:p w:rsidR="002C54B9" w:rsidRPr="008C5403" w:rsidRDefault="002C54B9" w:rsidP="00DD664B">
            <w:pPr>
              <w:wordWrap w:val="0"/>
              <w:ind w:right="113"/>
              <w:rPr>
                <w:rFonts w:ascii="ＭＳ ゴシック" w:eastAsia="ＭＳ ゴシック" w:hAnsi="ＭＳ ゴシック"/>
                <w:szCs w:val="21"/>
                <w:u w:val="single"/>
              </w:rPr>
            </w:pPr>
            <w:r w:rsidRPr="008C5403">
              <w:rPr>
                <w:rFonts w:ascii="ＭＳ ゴシック" w:eastAsia="ＭＳ ゴシック" w:hAnsi="ＭＳ ゴシック" w:hint="eastAsia"/>
                <w:szCs w:val="21"/>
                <w:u w:val="single"/>
              </w:rPr>
              <w:t>２．</w:t>
            </w:r>
            <w:r w:rsidR="004759D5">
              <w:rPr>
                <w:rFonts w:ascii="ＭＳ ゴシック" w:eastAsia="ＭＳ ゴシック" w:hAnsi="ＭＳ ゴシック" w:hint="eastAsia"/>
                <w:szCs w:val="21"/>
                <w:u w:val="single"/>
              </w:rPr>
              <w:t>大規模洪水被害に係る緊急対応</w:t>
            </w:r>
          </w:p>
          <w:p w:rsidR="002C54B9" w:rsidRPr="008C5403" w:rsidRDefault="002C54B9" w:rsidP="00DD664B">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変更内容：</w:t>
            </w:r>
            <w:r>
              <w:rPr>
                <w:rFonts w:ascii="ＭＳ ゴシック" w:eastAsia="ＭＳ ゴシック" w:hAnsi="ＭＳ ゴシック"/>
                <w:sz w:val="21"/>
                <w:szCs w:val="21"/>
              </w:rPr>
              <w:tab/>
            </w:r>
            <w:r w:rsidR="00DD0943">
              <w:rPr>
                <w:rFonts w:ascii="ＭＳ ゴシック" w:eastAsia="ＭＳ ゴシック" w:hAnsi="ＭＳ ゴシック" w:hint="eastAsia"/>
                <w:sz w:val="21"/>
                <w:szCs w:val="21"/>
              </w:rPr>
              <w:t>渡航回数を５往復追加する。また、借上げ車両をセダンから４ＷＤに変更する。</w:t>
            </w:r>
          </w:p>
          <w:p w:rsidR="002C54B9" w:rsidRPr="008C5403" w:rsidRDefault="002C54B9" w:rsidP="00DD664B">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理　　由：</w:t>
            </w:r>
            <w:r>
              <w:rPr>
                <w:rFonts w:ascii="ＭＳ ゴシック" w:eastAsia="ＭＳ ゴシック" w:hAnsi="ＭＳ ゴシック"/>
                <w:sz w:val="21"/>
                <w:szCs w:val="21"/>
              </w:rPr>
              <w:tab/>
            </w:r>
            <w:r w:rsidR="00DD0943">
              <w:rPr>
                <w:rFonts w:ascii="ＭＳ ゴシック" w:eastAsia="ＭＳ ゴシック" w:hAnsi="ＭＳ ゴシック" w:hint="eastAsia"/>
                <w:sz w:val="21"/>
                <w:szCs w:val="21"/>
              </w:rPr>
              <w:t>調査対象地域において大規模な洪水被害が発生し、業務の継続が困難となったため、本邦までの一時避難の航空賃が必要となった。また、洪水により道路事情が悪化したため、借上げ車輌を４ＷＤにする必要が生じた。</w:t>
            </w:r>
          </w:p>
          <w:p w:rsidR="002C54B9" w:rsidRPr="008C5403" w:rsidRDefault="002C54B9" w:rsidP="00DD664B">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経　　費：</w:t>
            </w:r>
            <w:r>
              <w:rPr>
                <w:rFonts w:ascii="ＭＳ ゴシック" w:eastAsia="ＭＳ ゴシック" w:hAnsi="ＭＳ ゴシック"/>
                <w:sz w:val="21"/>
                <w:szCs w:val="21"/>
              </w:rPr>
              <w:tab/>
            </w:r>
            <w:r w:rsidR="00DD0943">
              <w:rPr>
                <w:rFonts w:ascii="ＭＳ ゴシック" w:eastAsia="ＭＳ ゴシック" w:hAnsi="ＭＳ ゴシック" w:hint="eastAsia"/>
                <w:sz w:val="21"/>
                <w:szCs w:val="21"/>
              </w:rPr>
              <w:t>航空賃が約200万円の増加。</w:t>
            </w:r>
            <w:r w:rsidR="00B62208">
              <w:rPr>
                <w:rFonts w:ascii="ＭＳ ゴシック" w:eastAsia="ＭＳ ゴシック" w:hAnsi="ＭＳ ゴシック" w:hint="eastAsia"/>
                <w:sz w:val="21"/>
                <w:szCs w:val="21"/>
              </w:rPr>
              <w:t>車両関連</w:t>
            </w:r>
            <w:r w:rsidR="00DD0943">
              <w:rPr>
                <w:rFonts w:ascii="ＭＳ ゴシック" w:eastAsia="ＭＳ ゴシック" w:hAnsi="ＭＳ ゴシック" w:hint="eastAsia"/>
                <w:sz w:val="21"/>
                <w:szCs w:val="21"/>
              </w:rPr>
              <w:t>費が</w:t>
            </w:r>
            <w:r w:rsidR="00B62208">
              <w:rPr>
                <w:rFonts w:ascii="ＭＳ ゴシック" w:eastAsia="ＭＳ ゴシック" w:hAnsi="ＭＳ ゴシック" w:hint="eastAsia"/>
                <w:sz w:val="21"/>
                <w:szCs w:val="21"/>
              </w:rPr>
              <w:t>約100万円の増加。計約300万円の増加。</w:t>
            </w:r>
          </w:p>
          <w:p w:rsidR="002C54B9" w:rsidRDefault="002C54B9" w:rsidP="00DD664B">
            <w:pPr>
              <w:wordWrap w:val="0"/>
              <w:ind w:right="113"/>
              <w:rPr>
                <w:rFonts w:ascii="ＭＳ ゴシック" w:eastAsia="ＭＳ ゴシック" w:hAnsi="ＭＳ ゴシック"/>
                <w:szCs w:val="21"/>
              </w:rPr>
            </w:pPr>
          </w:p>
          <w:p w:rsidR="002C54B9" w:rsidRPr="00F40216" w:rsidRDefault="002C54B9" w:rsidP="00DD664B">
            <w:pPr>
              <w:wordWrap w:val="0"/>
              <w:ind w:right="113"/>
              <w:rPr>
                <w:rFonts w:ascii="ＭＳ ゴシック" w:eastAsia="ＭＳ ゴシック" w:hAnsi="ＭＳ ゴシック"/>
                <w:szCs w:val="21"/>
                <w:u w:val="single"/>
              </w:rPr>
            </w:pPr>
            <w:r w:rsidRPr="00F40216">
              <w:rPr>
                <w:rFonts w:ascii="ＭＳ ゴシック" w:eastAsia="ＭＳ ゴシック" w:hAnsi="ＭＳ ゴシック" w:hint="eastAsia"/>
                <w:szCs w:val="21"/>
                <w:u w:val="single"/>
              </w:rPr>
              <w:t>３．</w:t>
            </w:r>
            <w:r w:rsidR="004759D5">
              <w:rPr>
                <w:rFonts w:ascii="ＭＳ ゴシック" w:eastAsia="ＭＳ ゴシック" w:hAnsi="ＭＳ ゴシック" w:hint="eastAsia"/>
                <w:szCs w:val="21"/>
                <w:u w:val="single"/>
              </w:rPr>
              <w:t>安全対策関連費用の増額</w:t>
            </w:r>
          </w:p>
          <w:p w:rsidR="002C54B9" w:rsidRPr="00F94A2C" w:rsidRDefault="002C54B9" w:rsidP="00DD664B">
            <w:pPr>
              <w:pStyle w:val="af1"/>
              <w:tabs>
                <w:tab w:val="left" w:pos="1248"/>
              </w:tabs>
              <w:ind w:leftChars="88" w:left="1235" w:right="94" w:hangingChars="500" w:hanging="105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変更</w:t>
            </w:r>
            <w:r w:rsidRPr="008C5403">
              <w:rPr>
                <w:rFonts w:ascii="ＭＳ ゴシック" w:eastAsia="ＭＳ ゴシック" w:hAnsi="ＭＳ ゴシック" w:hint="eastAsia"/>
                <w:sz w:val="21"/>
                <w:szCs w:val="21"/>
              </w:rPr>
              <w:t>内容：</w:t>
            </w:r>
            <w:r>
              <w:rPr>
                <w:rFonts w:ascii="ＭＳ ゴシック" w:eastAsia="ＭＳ ゴシック" w:hAnsi="ＭＳ ゴシック"/>
                <w:sz w:val="21"/>
                <w:szCs w:val="21"/>
              </w:rPr>
              <w:tab/>
            </w:r>
            <w:r w:rsidR="00B62208">
              <w:rPr>
                <w:rFonts w:ascii="ＭＳ ゴシック" w:eastAsia="ＭＳ ゴシック" w:hAnsi="ＭＳ ゴシック" w:hint="eastAsia"/>
                <w:sz w:val="21"/>
                <w:szCs w:val="21"/>
              </w:rPr>
              <w:t>安全対策関連費用として、追加車輌の借上げ、武装警護の傭上費を計上する。</w:t>
            </w:r>
          </w:p>
          <w:p w:rsidR="00B62208" w:rsidRPr="00B62208" w:rsidRDefault="002C54B9" w:rsidP="00B62208">
            <w:pPr>
              <w:pStyle w:val="af1"/>
              <w:tabs>
                <w:tab w:val="left" w:pos="1248"/>
              </w:tabs>
              <w:ind w:leftChars="88" w:left="1235" w:right="94" w:hangingChars="500" w:hanging="105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理　　由</w:t>
            </w:r>
            <w:r w:rsidRPr="008C5403">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B62208">
              <w:rPr>
                <w:rFonts w:ascii="ＭＳ ゴシック" w:eastAsia="ＭＳ ゴシック" w:hAnsi="ＭＳ ゴシック"/>
                <w:sz w:val="21"/>
                <w:szCs w:val="21"/>
              </w:rPr>
              <w:t>治安状況の悪化に伴い、</w:t>
            </w:r>
            <w:r w:rsidR="00B62208" w:rsidRPr="00B62208">
              <w:rPr>
                <w:rFonts w:ascii="ＭＳ ゴシック" w:eastAsia="ＭＳ ゴシック" w:hAnsi="ＭＳ ゴシック" w:hint="eastAsia"/>
                <w:sz w:val="21"/>
                <w:szCs w:val="21"/>
              </w:rPr>
              <w:t>◇◇◇◇共和国</w:t>
            </w:r>
            <w:r w:rsidR="00B62208">
              <w:rPr>
                <w:rFonts w:ascii="ＭＳ ゴシック" w:eastAsia="ＭＳ ゴシック" w:hAnsi="ＭＳ ゴシック" w:hint="eastAsia"/>
                <w:sz w:val="21"/>
                <w:szCs w:val="21"/>
              </w:rPr>
              <w:t>事務所の判断で、</w:t>
            </w:r>
            <w:r w:rsidR="00B62208">
              <w:rPr>
                <w:rFonts w:ascii="ＭＳ ゴシック" w:eastAsia="ＭＳ ゴシック" w:hAnsi="ＭＳ ゴシック"/>
                <w:sz w:val="21"/>
                <w:szCs w:val="21"/>
              </w:rPr>
              <w:t>首都</w:t>
            </w:r>
            <w:r w:rsidR="00B62208">
              <w:rPr>
                <w:rFonts w:ascii="ＭＳ ゴシック" w:eastAsia="ＭＳ ゴシック" w:hAnsi="ＭＳ ゴシック" w:hint="eastAsia"/>
                <w:sz w:val="21"/>
                <w:szCs w:val="21"/>
              </w:rPr>
              <w:t>県から離れた地域への踏査においては、最低２台の車両でコンボイを組み、それぞれ２名の武装警護を付けることが義務付けられた。</w:t>
            </w:r>
          </w:p>
          <w:p w:rsidR="002C54B9" w:rsidRPr="008C5403" w:rsidRDefault="002C54B9" w:rsidP="00DD664B">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経　　費：</w:t>
            </w:r>
            <w:r>
              <w:rPr>
                <w:rFonts w:ascii="ＭＳ ゴシック" w:eastAsia="ＭＳ ゴシック" w:hAnsi="ＭＳ ゴシック"/>
                <w:sz w:val="21"/>
                <w:szCs w:val="21"/>
              </w:rPr>
              <w:tab/>
            </w:r>
            <w:r w:rsidR="00B62208">
              <w:rPr>
                <w:rFonts w:ascii="ＭＳ ゴシック" w:eastAsia="ＭＳ ゴシック" w:hAnsi="ＭＳ ゴシック" w:hint="eastAsia"/>
                <w:sz w:val="21"/>
                <w:szCs w:val="21"/>
              </w:rPr>
              <w:t>特殊傭人費で約350万円、車両関連費で約250万円、計約600万円の増加。</w:t>
            </w:r>
          </w:p>
          <w:p w:rsidR="002C54B9" w:rsidRPr="0071307C" w:rsidRDefault="002C54B9" w:rsidP="00DD664B">
            <w:pPr>
              <w:wordWrap w:val="0"/>
              <w:ind w:right="113"/>
              <w:rPr>
                <w:rFonts w:ascii="ＭＳ ゴシック" w:eastAsia="ＭＳ ゴシック" w:hAnsi="ＭＳ ゴシック"/>
                <w:szCs w:val="21"/>
              </w:rPr>
            </w:pPr>
          </w:p>
          <w:p w:rsidR="002C54B9" w:rsidRDefault="002C54B9" w:rsidP="00DD664B">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2C54B9" w:rsidRPr="00B60230" w:rsidRDefault="002C54B9" w:rsidP="00DD664B">
            <w:pPr>
              <w:pStyle w:val="af1"/>
              <w:ind w:right="240"/>
              <w:jc w:val="left"/>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別添１：</w:t>
            </w:r>
            <w:r w:rsidR="00AB073D">
              <w:rPr>
                <w:rFonts w:ascii="ＭＳ ゴシック" w:eastAsia="ＭＳ ゴシック" w:hAnsi="ＭＳ ゴシック" w:hint="eastAsia"/>
                <w:sz w:val="21"/>
                <w:szCs w:val="21"/>
              </w:rPr>
              <w:t>変更</w:t>
            </w:r>
            <w:r w:rsidR="00B94BAD">
              <w:rPr>
                <w:rFonts w:ascii="ＭＳ ゴシック" w:eastAsia="ＭＳ ゴシック" w:hAnsi="ＭＳ ゴシック" w:hint="eastAsia"/>
                <w:sz w:val="21"/>
                <w:szCs w:val="21"/>
              </w:rPr>
              <w:t>特記</w:t>
            </w:r>
            <w:r w:rsidR="00767EDB">
              <w:rPr>
                <w:rFonts w:ascii="ＭＳ ゴシック" w:eastAsia="ＭＳ ゴシック" w:hAnsi="ＭＳ ゴシック" w:hint="eastAsia"/>
                <w:sz w:val="21"/>
                <w:szCs w:val="21"/>
              </w:rPr>
              <w:t>仕様</w:t>
            </w:r>
            <w:r w:rsidR="00AB073D">
              <w:rPr>
                <w:rFonts w:ascii="ＭＳ ゴシック" w:eastAsia="ＭＳ ゴシック" w:hAnsi="ＭＳ ゴシック" w:hint="eastAsia"/>
                <w:sz w:val="21"/>
                <w:szCs w:val="21"/>
              </w:rPr>
              <w:t>書</w:t>
            </w:r>
            <w:r w:rsidRPr="00B60230">
              <w:rPr>
                <w:rFonts w:ascii="ＭＳ ゴシック" w:eastAsia="ＭＳ ゴシック" w:hAnsi="ＭＳ ゴシック" w:hint="eastAsia"/>
                <w:sz w:val="21"/>
                <w:szCs w:val="21"/>
              </w:rPr>
              <w:t>（案）</w:t>
            </w:r>
            <w:r w:rsidR="00F03BC2" w:rsidRPr="00F03BC2">
              <w:rPr>
                <w:rFonts w:ascii="ＭＳ ゴシック" w:eastAsia="ＭＳ ゴシック" w:hAnsi="ＭＳ ゴシック" w:hint="eastAsia"/>
                <w:i/>
                <w:sz w:val="21"/>
                <w:szCs w:val="21"/>
              </w:rPr>
              <w:t>（添付省略）</w:t>
            </w:r>
          </w:p>
          <w:p w:rsidR="00B62208" w:rsidRPr="00D9218D" w:rsidRDefault="00767EDB" w:rsidP="009764E1">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別添２：変更契約</w:t>
            </w:r>
            <w:r w:rsidR="002C54B9" w:rsidRPr="00B60230">
              <w:rPr>
                <w:rFonts w:ascii="ＭＳ ゴシック" w:eastAsia="ＭＳ ゴシック" w:hAnsi="ＭＳ ゴシック" w:hint="eastAsia"/>
                <w:szCs w:val="21"/>
              </w:rPr>
              <w:t>金額内訳</w:t>
            </w:r>
            <w:r>
              <w:rPr>
                <w:rFonts w:ascii="ＭＳ ゴシック" w:eastAsia="ＭＳ ゴシック" w:hAnsi="ＭＳ ゴシック" w:hint="eastAsia"/>
                <w:szCs w:val="21"/>
              </w:rPr>
              <w:t>書</w:t>
            </w:r>
            <w:r w:rsidR="002C54B9" w:rsidRPr="00B60230">
              <w:rPr>
                <w:rFonts w:ascii="ＭＳ ゴシック" w:eastAsia="ＭＳ ゴシック" w:hAnsi="ＭＳ ゴシック" w:hint="eastAsia"/>
                <w:szCs w:val="21"/>
              </w:rPr>
              <w:t>（案）</w:t>
            </w:r>
            <w:r w:rsidR="00F03BC2" w:rsidRPr="00F03BC2">
              <w:rPr>
                <w:rFonts w:ascii="ＭＳ ゴシック" w:eastAsia="ＭＳ ゴシック" w:hAnsi="ＭＳ ゴシック" w:hint="eastAsia"/>
                <w:i/>
                <w:szCs w:val="21"/>
              </w:rPr>
              <w:t>（添付省略）</w:t>
            </w:r>
          </w:p>
        </w:tc>
      </w:tr>
    </w:tbl>
    <w:p w:rsidR="002C54B9" w:rsidRDefault="002C54B9" w:rsidP="002C54B9">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DD664B" w:rsidRPr="002952E9" w:rsidRDefault="00DD664B" w:rsidP="00DD664B">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D01CF0">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１</w:t>
      </w:r>
    </w:p>
    <w:p w:rsidR="00DD664B" w:rsidRPr="002952E9" w:rsidRDefault="00DD664B" w:rsidP="00DD664B">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DD664B" w:rsidRPr="002952E9" w:rsidRDefault="0062570D" w:rsidP="00DD664B">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DD664B" w:rsidRPr="002952E9">
        <w:rPr>
          <w:rFonts w:ascii="ＭＳ ゴシック" w:eastAsia="ＭＳ ゴシック" w:hAnsi="ＭＳ ゴシック" w:hint="eastAsia"/>
          <w:szCs w:val="21"/>
        </w:rPr>
        <w:t>年○○月○○日</w:t>
      </w:r>
    </w:p>
    <w:p w:rsidR="00DD664B" w:rsidRPr="002952E9" w:rsidRDefault="00DD664B" w:rsidP="00DD664B">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DD664B" w:rsidRPr="002952E9" w:rsidRDefault="00DD664B" w:rsidP="00DD664B">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DD664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DD664B" w:rsidRPr="002952E9" w:rsidRDefault="00DD664B" w:rsidP="00DD664B">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DD664B" w:rsidRPr="002952E9" w:rsidRDefault="00DD664B" w:rsidP="00DD664B">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DD664B" w:rsidRPr="002952E9" w:rsidTr="00DD664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DD664B" w:rsidRPr="002952E9" w:rsidRDefault="00DD664B" w:rsidP="00DD664B">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DD664B" w:rsidRPr="002952E9" w:rsidRDefault="00DD664B" w:rsidP="00DD664B">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DD664B" w:rsidRPr="002952E9" w:rsidTr="00EE2646">
        <w:trPr>
          <w:trHeight w:val="10998"/>
        </w:trPr>
        <w:tc>
          <w:tcPr>
            <w:tcW w:w="1871" w:type="dxa"/>
            <w:tcBorders>
              <w:top w:val="single" w:sz="6" w:space="0" w:color="auto"/>
              <w:left w:val="single" w:sz="6" w:space="0" w:color="auto"/>
              <w:bottom w:val="single" w:sz="6" w:space="0" w:color="auto"/>
              <w:right w:val="single" w:sz="6" w:space="0" w:color="auto"/>
            </w:tcBorders>
          </w:tcPr>
          <w:p w:rsidR="00DD664B" w:rsidRPr="002952E9" w:rsidRDefault="00FA5755" w:rsidP="00FA5755">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洪水被害の対応に</w:t>
            </w:r>
            <w:r w:rsidR="00DD664B">
              <w:rPr>
                <w:rFonts w:ascii="ＭＳ ゴシック" w:eastAsia="ＭＳ ゴシック" w:hAnsi="ＭＳ ゴシック" w:hint="eastAsia"/>
                <w:szCs w:val="21"/>
              </w:rPr>
              <w:t>ついて</w:t>
            </w:r>
            <w:r>
              <w:rPr>
                <w:rFonts w:ascii="ＭＳ ゴシック" w:eastAsia="ＭＳ ゴシック" w:hAnsi="ＭＳ ゴシック" w:hint="eastAsia"/>
                <w:szCs w:val="21"/>
              </w:rPr>
              <w:t>（不可抗力の報告）</w:t>
            </w:r>
          </w:p>
        </w:tc>
        <w:tc>
          <w:tcPr>
            <w:tcW w:w="7796" w:type="dxa"/>
            <w:tcBorders>
              <w:top w:val="single" w:sz="6" w:space="0" w:color="auto"/>
              <w:left w:val="single" w:sz="6" w:space="0" w:color="auto"/>
              <w:bottom w:val="single" w:sz="6" w:space="0" w:color="auto"/>
              <w:right w:val="single" w:sz="6" w:space="0" w:color="auto"/>
            </w:tcBorders>
          </w:tcPr>
          <w:p w:rsidR="00DD664B" w:rsidRDefault="00DD664B" w:rsidP="00DD664B">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FA5755" w:rsidRPr="00FA5755">
              <w:rPr>
                <w:rFonts w:ascii="ＭＳ ゴシック" w:eastAsia="ＭＳ ゴシック" w:hAnsi="ＭＳ ゴシック" w:hint="eastAsia"/>
                <w:szCs w:val="21"/>
              </w:rPr>
              <w:t>◇◇◇◇共和国</w:t>
            </w:r>
            <w:r w:rsidR="00FA5755">
              <w:rPr>
                <w:rFonts w:ascii="ＭＳ ゴシック" w:eastAsia="ＭＳ ゴシック" w:hAnsi="ＭＳ ゴシック" w:hint="eastAsia"/>
                <w:szCs w:val="21"/>
              </w:rPr>
              <w:t>において2010年7月下旬から発生している洪水被害による本業務への影響を鑑み、以下のとおり対応したい旨報告し、監督職員はこれを承諾した。</w:t>
            </w:r>
          </w:p>
          <w:p w:rsidR="00DD664B" w:rsidRDefault="00DD664B" w:rsidP="00DD664B">
            <w:pPr>
              <w:wordWrap w:val="0"/>
              <w:ind w:leftChars="18" w:left="38" w:right="113" w:firstLineChars="100" w:firstLine="210"/>
              <w:rPr>
                <w:rFonts w:ascii="ＭＳ ゴシック" w:eastAsia="ＭＳ ゴシック" w:hAnsi="ＭＳ ゴシック"/>
                <w:szCs w:val="21"/>
              </w:rPr>
            </w:pPr>
          </w:p>
          <w:p w:rsidR="00FA5755" w:rsidRDefault="00FA5755" w:rsidP="00FA5755">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１．洪水の</w:t>
            </w:r>
            <w:r w:rsidR="0030752D">
              <w:rPr>
                <w:rFonts w:ascii="ＭＳ ゴシック" w:eastAsia="ＭＳ ゴシック" w:hAnsi="ＭＳ ゴシック" w:hint="eastAsia"/>
                <w:szCs w:val="21"/>
              </w:rPr>
              <w:t>被害について</w:t>
            </w:r>
          </w:p>
          <w:p w:rsidR="005850D1" w:rsidRDefault="005850D1" w:rsidP="005850D1">
            <w:pPr>
              <w:wordWrap w:val="0"/>
              <w:ind w:leftChars="18" w:left="38" w:right="113" w:firstLineChars="100" w:firstLine="210"/>
              <w:rPr>
                <w:rFonts w:ascii="ＭＳ ゴシック" w:eastAsia="ＭＳ ゴシック" w:hAnsi="ＭＳ ゴシック"/>
                <w:szCs w:val="21"/>
              </w:rPr>
            </w:pPr>
            <w:r w:rsidRPr="00FA5755">
              <w:rPr>
                <w:rFonts w:ascii="ＭＳ ゴシック" w:eastAsia="ＭＳ ゴシック" w:hAnsi="ＭＳ ゴシック" w:hint="eastAsia"/>
                <w:szCs w:val="21"/>
              </w:rPr>
              <w:t>◇◇◇◇共和国</w:t>
            </w:r>
            <w:r>
              <w:rPr>
                <w:rFonts w:ascii="ＭＳ ゴシック" w:eastAsia="ＭＳ ゴシック" w:hAnsi="ＭＳ ゴシック" w:hint="eastAsia"/>
                <w:szCs w:val="21"/>
              </w:rPr>
              <w:t>において2010年7月下旬から発生している洪水により、調査対象地域である▼▼▼▼▼▼州では、幹線道路における落石、土砂崩れ、土石流、河川側からの洗掘による道路損失のみならず、橋梁流出等の被害が発生しており、▼▼▼▼▼▼州への陸路でのアクセスが遮断されている。この被害の影響により、同地域に滞在する５名の業務従事者（</w:t>
            </w:r>
            <w:r w:rsidR="00B13937" w:rsidRPr="00B13937">
              <w:rPr>
                <w:rFonts w:ascii="ＭＳ ゴシック" w:eastAsia="ＭＳ ゴシック" w:hAnsi="ＭＳ ゴシック" w:hint="eastAsia"/>
                <w:szCs w:val="21"/>
              </w:rPr>
              <w:t>○村、×山、□原、○川、○</w:t>
            </w:r>
            <w:r w:rsidR="00B13937">
              <w:rPr>
                <w:rFonts w:ascii="ＭＳ ゴシック" w:eastAsia="ＭＳ ゴシック" w:hAnsi="ＭＳ ゴシック" w:hint="eastAsia"/>
                <w:szCs w:val="21"/>
              </w:rPr>
              <w:t>海</w:t>
            </w:r>
            <w:r>
              <w:rPr>
                <w:rFonts w:ascii="ＭＳ ゴシック" w:eastAsia="ＭＳ ゴシック" w:hAnsi="ＭＳ ゴシック" w:hint="eastAsia"/>
                <w:szCs w:val="21"/>
              </w:rPr>
              <w:t>）は、7月下旬から約２週間、調査対象サイトへの訪問ができず、活動が州都△△△△△市に限定されている状況にある。</w:t>
            </w:r>
          </w:p>
          <w:p w:rsidR="0030752D" w:rsidRDefault="005850D1" w:rsidP="005850D1">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発電所の破損による停電の他、幹線道路の断絶による同地域への物流が停滞し、発電機燃料や生鮮食料品、携帯用プリペイドカードが不足する等、△△△△△市における生活環境も著しく悪化している。</w:t>
            </w:r>
          </w:p>
          <w:p w:rsidR="005850D1" w:rsidRDefault="005850D1" w:rsidP="005850D1">
            <w:pPr>
              <w:wordWrap w:val="0"/>
              <w:ind w:leftChars="18" w:left="38" w:right="113" w:firstLineChars="100" w:firstLine="210"/>
              <w:rPr>
                <w:rFonts w:ascii="ＭＳ ゴシック" w:eastAsia="ＭＳ ゴシック" w:hAnsi="ＭＳ ゴシック"/>
                <w:szCs w:val="21"/>
              </w:rPr>
            </w:pPr>
          </w:p>
          <w:p w:rsidR="005850D1" w:rsidRDefault="0030752D" w:rsidP="005850D1">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w:t>
            </w:r>
            <w:r w:rsidR="005850D1">
              <w:rPr>
                <w:rFonts w:ascii="ＭＳ ゴシック" w:eastAsia="ＭＳ ゴシック" w:hAnsi="ＭＳ ゴシック" w:hint="eastAsia"/>
                <w:szCs w:val="21"/>
              </w:rPr>
              <w:t>応急的な対応について</w:t>
            </w:r>
          </w:p>
          <w:p w:rsidR="005850D1" w:rsidRDefault="005850D1" w:rsidP="005850D1">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（１）△△△△△からの一時退避</w:t>
            </w:r>
          </w:p>
          <w:p w:rsidR="005850D1" w:rsidRDefault="005850D1" w:rsidP="00F739E3">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8月11日現在、△△△△△市に滞在している５名の業務従事者（</w:t>
            </w:r>
            <w:r w:rsidR="00B13937" w:rsidRPr="00B13937">
              <w:rPr>
                <w:rFonts w:ascii="ＭＳ ゴシック" w:eastAsia="ＭＳ ゴシック" w:hAnsi="ＭＳ ゴシック" w:hint="eastAsia"/>
                <w:szCs w:val="21"/>
              </w:rPr>
              <w:t>○村、×山、□原、○川、○</w:t>
            </w:r>
            <w:r w:rsidR="00B13937">
              <w:rPr>
                <w:rFonts w:ascii="ＭＳ ゴシック" w:eastAsia="ＭＳ ゴシック" w:hAnsi="ＭＳ ゴシック" w:hint="eastAsia"/>
                <w:szCs w:val="21"/>
              </w:rPr>
              <w:t>海</w:t>
            </w:r>
            <w:r>
              <w:rPr>
                <w:rFonts w:ascii="ＭＳ ゴシック" w:eastAsia="ＭＳ ゴシック" w:hAnsi="ＭＳ ゴシック" w:hint="eastAsia"/>
                <w:szCs w:val="21"/>
              </w:rPr>
              <w:t>）は、▼▼▼▼▼▼州から一時退避し、首都××××へ移動する。</w:t>
            </w:r>
            <w:r w:rsidR="00F739E3">
              <w:rPr>
                <w:rFonts w:ascii="ＭＳ ゴシック" w:eastAsia="ＭＳ ゴシック" w:hAnsi="ＭＳ ゴシック" w:hint="eastAsia"/>
                <w:szCs w:val="21"/>
              </w:rPr>
              <w:t>△△△△△市から××××市への移動に関しては、可能な限り早い時期に航空便を確保する。</w:t>
            </w:r>
          </w:p>
          <w:p w:rsidR="00F739E3" w:rsidRDefault="00F739E3" w:rsidP="00F739E3">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（２）2010年8月に業務従事予定者の渡航延期</w:t>
            </w:r>
          </w:p>
          <w:p w:rsidR="00F739E3" w:rsidRDefault="00F739E3" w:rsidP="00F739E3">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2010年8月より現地業務に従事予定であった４名（</w:t>
            </w:r>
            <w:r w:rsidR="00B13937">
              <w:rPr>
                <w:rFonts w:ascii="ＭＳ ゴシック" w:eastAsia="ＭＳ ゴシック" w:hAnsi="ＭＳ ゴシック" w:hint="eastAsia"/>
                <w:szCs w:val="21"/>
              </w:rPr>
              <w:t>△</w:t>
            </w:r>
            <w:r w:rsidR="0007673C">
              <w:rPr>
                <w:rFonts w:ascii="ＭＳ ゴシック" w:eastAsia="ＭＳ ゴシック" w:hAnsi="ＭＳ ゴシック" w:hint="eastAsia"/>
                <w:szCs w:val="21"/>
              </w:rPr>
              <w:t>木、</w:t>
            </w:r>
            <w:r w:rsidR="00B13937">
              <w:rPr>
                <w:rFonts w:ascii="ＭＳ ゴシック" w:eastAsia="ＭＳ ゴシック" w:hAnsi="ＭＳ ゴシック" w:hint="eastAsia"/>
                <w:szCs w:val="21"/>
              </w:rPr>
              <w:t>□</w:t>
            </w:r>
            <w:r w:rsidR="0007673C">
              <w:rPr>
                <w:rFonts w:ascii="ＭＳ ゴシック" w:eastAsia="ＭＳ ゴシック" w:hAnsi="ＭＳ ゴシック" w:hint="eastAsia"/>
                <w:szCs w:val="21"/>
              </w:rPr>
              <w:t>尾</w:t>
            </w:r>
            <w:r>
              <w:rPr>
                <w:rFonts w:ascii="ＭＳ ゴシック" w:eastAsia="ＭＳ ゴシック" w:hAnsi="ＭＳ ゴシック" w:hint="eastAsia"/>
                <w:szCs w:val="21"/>
              </w:rPr>
              <w:t>、</w:t>
            </w:r>
            <w:r w:rsidR="00B13937">
              <w:rPr>
                <w:rFonts w:ascii="ＭＳ ゴシック" w:eastAsia="ＭＳ ゴシック" w:hAnsi="ＭＳ ゴシック" w:hint="eastAsia"/>
                <w:szCs w:val="21"/>
              </w:rPr>
              <w:t>×中</w:t>
            </w:r>
            <w:r w:rsidR="0007673C">
              <w:rPr>
                <w:rFonts w:ascii="ＭＳ ゴシック" w:eastAsia="ＭＳ ゴシック" w:hAnsi="ＭＳ ゴシック" w:hint="eastAsia"/>
                <w:szCs w:val="21"/>
              </w:rPr>
              <w:t>、</w:t>
            </w:r>
            <w:r w:rsidR="00B13937">
              <w:rPr>
                <w:rFonts w:ascii="ＭＳ ゴシック" w:eastAsia="ＭＳ ゴシック" w:hAnsi="ＭＳ ゴシック" w:hint="eastAsia"/>
                <w:szCs w:val="21"/>
              </w:rPr>
              <w:t>○坂</w:t>
            </w:r>
            <w:r>
              <w:rPr>
                <w:rFonts w:ascii="ＭＳ ゴシック" w:eastAsia="ＭＳ ゴシック" w:hAnsi="ＭＳ ゴシック" w:hint="eastAsia"/>
                <w:szCs w:val="21"/>
              </w:rPr>
              <w:t>）の現地渡航を当面延期する。</w:t>
            </w:r>
          </w:p>
          <w:p w:rsidR="00F739E3" w:rsidRDefault="00F739E3" w:rsidP="00F739E3">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（３）業務計画の見直し</w:t>
            </w:r>
          </w:p>
          <w:p w:rsidR="00F739E3" w:rsidRPr="00F739E3" w:rsidRDefault="00F739E3" w:rsidP="00F739E3">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上記応急対応による調査の遅れを考慮して、業務主任者は今後の調査計画を見直し、改めて監督職員と協議する。</w:t>
            </w:r>
          </w:p>
          <w:p w:rsidR="0030752D" w:rsidRDefault="0030752D" w:rsidP="00FA5755">
            <w:pPr>
              <w:wordWrap w:val="0"/>
              <w:ind w:right="113"/>
              <w:rPr>
                <w:rFonts w:ascii="ＭＳ ゴシック" w:eastAsia="ＭＳ ゴシック" w:hAnsi="ＭＳ ゴシック"/>
                <w:szCs w:val="21"/>
              </w:rPr>
            </w:pPr>
          </w:p>
          <w:p w:rsidR="0030752D" w:rsidRPr="00F739E3" w:rsidRDefault="00F739E3" w:rsidP="00FA5755">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３．経費の取扱い</w:t>
            </w:r>
          </w:p>
          <w:p w:rsidR="00DD664B" w:rsidRDefault="00F739E3"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応急対応の結果生じる経費に関しては、上記２．（３）の業務計画見直しを行う際に、改めて監督職員と協議し、状況に応じて、契約変更等、必要な手続きを行う。</w:t>
            </w:r>
          </w:p>
          <w:p w:rsidR="009360E7" w:rsidRDefault="009360E7" w:rsidP="00F739E3">
            <w:pPr>
              <w:wordWrap w:val="0"/>
              <w:ind w:leftChars="18" w:left="38" w:right="113" w:firstLineChars="100" w:firstLine="210"/>
              <w:rPr>
                <w:rFonts w:ascii="ＭＳ ゴシック" w:eastAsia="ＭＳ ゴシック" w:hAnsi="ＭＳ ゴシック"/>
                <w:szCs w:val="21"/>
              </w:rPr>
            </w:pPr>
          </w:p>
          <w:p w:rsidR="009360E7" w:rsidRPr="00F739E3" w:rsidRDefault="009360E7" w:rsidP="00F739E3">
            <w:pPr>
              <w:wordWrap w:val="0"/>
              <w:ind w:leftChars="18" w:left="38" w:right="113" w:firstLineChars="100" w:firstLine="210"/>
              <w:rPr>
                <w:rFonts w:ascii="ＭＳ ゴシック" w:eastAsia="ＭＳ ゴシック" w:hAnsi="ＭＳ ゴシック"/>
                <w:szCs w:val="21"/>
              </w:rPr>
            </w:pPr>
          </w:p>
          <w:p w:rsidR="00DD664B" w:rsidRDefault="00DD664B" w:rsidP="00DD664B">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DD664B" w:rsidRPr="00D9218D" w:rsidRDefault="00DD664B" w:rsidP="00F739E3">
            <w:pPr>
              <w:pStyle w:val="af1"/>
              <w:ind w:right="240"/>
              <w:jc w:val="left"/>
              <w:rPr>
                <w:rFonts w:ascii="ＭＳ ゴシック" w:eastAsia="ＭＳ ゴシック" w:hAnsi="ＭＳ ゴシック"/>
                <w:szCs w:val="21"/>
              </w:rPr>
            </w:pPr>
          </w:p>
        </w:tc>
      </w:tr>
    </w:tbl>
    <w:p w:rsidR="00DD664B" w:rsidRDefault="00DD664B" w:rsidP="00DD664B">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F739E3" w:rsidRPr="002952E9" w:rsidRDefault="00F739E3" w:rsidP="00F739E3">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63788A">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２</w:t>
      </w:r>
    </w:p>
    <w:p w:rsidR="00F739E3" w:rsidRPr="002952E9" w:rsidRDefault="00F739E3" w:rsidP="00F739E3">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F739E3" w:rsidRPr="002952E9" w:rsidRDefault="0062570D" w:rsidP="00F739E3">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F739E3" w:rsidRPr="002952E9">
        <w:rPr>
          <w:rFonts w:ascii="ＭＳ ゴシック" w:eastAsia="ＭＳ ゴシック" w:hAnsi="ＭＳ ゴシック" w:hint="eastAsia"/>
          <w:szCs w:val="21"/>
        </w:rPr>
        <w:t>年○○月○○日</w:t>
      </w:r>
    </w:p>
    <w:p w:rsidR="00F739E3" w:rsidRPr="002952E9" w:rsidRDefault="00F739E3" w:rsidP="00F739E3">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F739E3" w:rsidRPr="002952E9" w:rsidRDefault="00F739E3" w:rsidP="00F739E3">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947E95" w:rsidRPr="002952E9" w:rsidRDefault="00947E95" w:rsidP="00947E95">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F739E3">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F739E3" w:rsidRPr="002952E9" w:rsidRDefault="00F739E3" w:rsidP="00F739E3">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F739E3" w:rsidRPr="002952E9" w:rsidRDefault="00F739E3" w:rsidP="00F739E3">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F739E3" w:rsidRPr="002952E9" w:rsidTr="00F739E3">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F739E3" w:rsidRPr="002952E9" w:rsidRDefault="00F739E3" w:rsidP="00F739E3">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F739E3" w:rsidRPr="002952E9" w:rsidRDefault="00F739E3" w:rsidP="00F739E3">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F739E3" w:rsidRPr="002952E9" w:rsidTr="00F739E3">
        <w:trPr>
          <w:trHeight w:val="10545"/>
        </w:trPr>
        <w:tc>
          <w:tcPr>
            <w:tcW w:w="1871" w:type="dxa"/>
            <w:tcBorders>
              <w:top w:val="single" w:sz="6" w:space="0" w:color="auto"/>
              <w:left w:val="single" w:sz="6" w:space="0" w:color="auto"/>
              <w:bottom w:val="single" w:sz="6" w:space="0" w:color="auto"/>
              <w:right w:val="single" w:sz="6" w:space="0" w:color="auto"/>
            </w:tcBorders>
          </w:tcPr>
          <w:p w:rsidR="00F739E3" w:rsidRPr="002952E9" w:rsidRDefault="00BF63AC" w:rsidP="00F739E3">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洪水被害の対応について（応急的な</w:t>
            </w:r>
            <w:r w:rsidR="00F739E3">
              <w:rPr>
                <w:rFonts w:ascii="ＭＳ ゴシック" w:eastAsia="ＭＳ ゴシック" w:hAnsi="ＭＳ ゴシック" w:hint="eastAsia"/>
                <w:szCs w:val="21"/>
              </w:rPr>
              <w:t>対応に係る経費）</w:t>
            </w:r>
          </w:p>
        </w:tc>
        <w:tc>
          <w:tcPr>
            <w:tcW w:w="7796" w:type="dxa"/>
            <w:tcBorders>
              <w:top w:val="single" w:sz="6" w:space="0" w:color="auto"/>
              <w:left w:val="single" w:sz="6" w:space="0" w:color="auto"/>
              <w:bottom w:val="single" w:sz="6" w:space="0" w:color="auto"/>
              <w:right w:val="single" w:sz="6" w:space="0" w:color="auto"/>
            </w:tcBorders>
          </w:tcPr>
          <w:p w:rsidR="00F739E3" w:rsidRDefault="00F739E3"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業務主任者は、洪水被害による</w:t>
            </w:r>
            <w:r w:rsidR="00BF63AC">
              <w:rPr>
                <w:rFonts w:ascii="ＭＳ ゴシック" w:eastAsia="ＭＳ ゴシック" w:hAnsi="ＭＳ ゴシック" w:hint="eastAsia"/>
                <w:szCs w:val="21"/>
              </w:rPr>
              <w:t>待機期間の直接人件費及び日当・宿泊料の取扱いについて、以下のとおり</w:t>
            </w:r>
            <w:r w:rsidR="004F680A">
              <w:rPr>
                <w:rFonts w:ascii="ＭＳ ゴシック" w:eastAsia="ＭＳ ゴシック" w:hAnsi="ＭＳ ゴシック" w:hint="eastAsia"/>
                <w:szCs w:val="21"/>
              </w:rPr>
              <w:t>申請し、</w:t>
            </w:r>
            <w:r>
              <w:rPr>
                <w:rFonts w:ascii="ＭＳ ゴシック" w:eastAsia="ＭＳ ゴシック" w:hAnsi="ＭＳ ゴシック" w:hint="eastAsia"/>
                <w:szCs w:val="21"/>
              </w:rPr>
              <w:t>監督職員はこれを承諾した。</w:t>
            </w:r>
          </w:p>
          <w:p w:rsidR="00F739E3" w:rsidRDefault="00F739E3" w:rsidP="00F739E3">
            <w:pPr>
              <w:wordWrap w:val="0"/>
              <w:ind w:leftChars="18" w:left="38" w:right="113" w:firstLineChars="100" w:firstLine="210"/>
              <w:rPr>
                <w:rFonts w:ascii="ＭＳ ゴシック" w:eastAsia="ＭＳ ゴシック" w:hAnsi="ＭＳ ゴシック"/>
                <w:szCs w:val="21"/>
              </w:rPr>
            </w:pPr>
          </w:p>
          <w:p w:rsidR="00F739E3" w:rsidRDefault="00F739E3" w:rsidP="00F739E3">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w:t>
            </w:r>
            <w:r w:rsidR="00BF63AC">
              <w:rPr>
                <w:rFonts w:ascii="ＭＳ ゴシック" w:eastAsia="ＭＳ ゴシック" w:hAnsi="ＭＳ ゴシック" w:hint="eastAsia"/>
                <w:szCs w:val="21"/>
              </w:rPr>
              <w:t>応急的な対応</w:t>
            </w:r>
            <w:r>
              <w:rPr>
                <w:rFonts w:ascii="ＭＳ ゴシック" w:eastAsia="ＭＳ ゴシック" w:hAnsi="ＭＳ ゴシック" w:hint="eastAsia"/>
                <w:szCs w:val="21"/>
              </w:rPr>
              <w:t>について</w:t>
            </w:r>
          </w:p>
          <w:p w:rsidR="00BF63AC" w:rsidRDefault="00F739E3"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2010年7月下旬から発生している洪水により、調査対象地域である▼▼▼▼▼▼</w:t>
            </w:r>
            <w:r w:rsidR="00BF63AC">
              <w:rPr>
                <w:rFonts w:ascii="ＭＳ ゴシック" w:eastAsia="ＭＳ ゴシック" w:hAnsi="ＭＳ ゴシック" w:hint="eastAsia"/>
                <w:szCs w:val="21"/>
              </w:rPr>
              <w:t>州での調査継続が困難となり、8月11日、同地域</w:t>
            </w:r>
            <w:r w:rsidR="00F23E07">
              <w:rPr>
                <w:rFonts w:ascii="ＭＳ ゴシック" w:eastAsia="ＭＳ ゴシック" w:hAnsi="ＭＳ ゴシック" w:hint="eastAsia"/>
                <w:szCs w:val="21"/>
              </w:rPr>
              <w:t>に滞在する５名の業務従事者（</w:t>
            </w:r>
            <w:r w:rsidR="00B13937" w:rsidRPr="00B13937">
              <w:rPr>
                <w:rFonts w:ascii="ＭＳ ゴシック" w:eastAsia="ＭＳ ゴシック" w:hAnsi="ＭＳ ゴシック" w:hint="eastAsia"/>
                <w:szCs w:val="21"/>
              </w:rPr>
              <w:t>○村、×山、□原、○川、○</w:t>
            </w:r>
            <w:r w:rsidR="00B13937">
              <w:rPr>
                <w:rFonts w:ascii="ＭＳ ゴシック" w:eastAsia="ＭＳ ゴシック" w:hAnsi="ＭＳ ゴシック" w:hint="eastAsia"/>
                <w:szCs w:val="21"/>
              </w:rPr>
              <w:t>海</w:t>
            </w:r>
            <w:r w:rsidR="00627DB7">
              <w:rPr>
                <w:rFonts w:ascii="ＭＳ ゴシック" w:eastAsia="ＭＳ ゴシック" w:hAnsi="ＭＳ ゴシック" w:hint="eastAsia"/>
                <w:szCs w:val="21"/>
              </w:rPr>
              <w:t>）は、同地域</w:t>
            </w:r>
            <w:r w:rsidR="00BF63AC">
              <w:rPr>
                <w:rFonts w:ascii="ＭＳ ゴシック" w:eastAsia="ＭＳ ゴシック" w:hAnsi="ＭＳ ゴシック" w:hint="eastAsia"/>
                <w:szCs w:val="21"/>
              </w:rPr>
              <w:t>から首都××××へ脱出することを決断し、以降、航空便の確保に奔走し、8月17日、××××への脱出が実現した。</w:t>
            </w:r>
          </w:p>
          <w:p w:rsidR="00BF63AC" w:rsidRPr="00BF63AC" w:rsidRDefault="00BF63AC"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その後、JICA安全管理情報により▼▼▼▼▼▼州への業務渡航及び一般渡航が9月30日まで禁止となったことを受け、</w:t>
            </w:r>
            <w:r w:rsidR="00627DB7">
              <w:rPr>
                <w:rFonts w:ascii="ＭＳ ゴシック" w:eastAsia="ＭＳ ゴシック" w:hAnsi="ＭＳ ゴシック" w:hint="eastAsia"/>
                <w:szCs w:val="21"/>
              </w:rPr>
              <w:t>３名の業務従事者（</w:t>
            </w:r>
            <w:r w:rsidR="00B13937" w:rsidRPr="00B13937">
              <w:rPr>
                <w:rFonts w:ascii="ＭＳ ゴシック" w:eastAsia="ＭＳ ゴシック" w:hAnsi="ＭＳ ゴシック" w:hint="eastAsia"/>
                <w:szCs w:val="21"/>
              </w:rPr>
              <w:t>○村、×山、□原</w:t>
            </w:r>
            <w:r w:rsidR="00627DB7">
              <w:rPr>
                <w:rFonts w:ascii="ＭＳ ゴシック" w:eastAsia="ＭＳ ゴシック" w:hAnsi="ＭＳ ゴシック" w:hint="eastAsia"/>
                <w:szCs w:val="21"/>
              </w:rPr>
              <w:t>）は8月23日に××××を出発し、日本に帰国（8月24日）した。</w:t>
            </w:r>
          </w:p>
          <w:p w:rsidR="002609ED" w:rsidRPr="00627DB7" w:rsidRDefault="00627DB7"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２名の業務従事者（</w:t>
            </w:r>
            <w:r w:rsidR="00B13937" w:rsidRPr="00B13937">
              <w:rPr>
                <w:rFonts w:ascii="ＭＳ ゴシック" w:eastAsia="ＭＳ ゴシック" w:hAnsi="ＭＳ ゴシック" w:hint="eastAsia"/>
                <w:szCs w:val="21"/>
              </w:rPr>
              <w:t>○川、○</w:t>
            </w:r>
            <w:r w:rsidR="00B13937">
              <w:rPr>
                <w:rFonts w:ascii="ＭＳ ゴシック" w:eastAsia="ＭＳ ゴシック" w:hAnsi="ＭＳ ゴシック" w:hint="eastAsia"/>
                <w:szCs w:val="21"/>
              </w:rPr>
              <w:t>海</w:t>
            </w:r>
            <w:r>
              <w:rPr>
                <w:rFonts w:ascii="ＭＳ ゴシック" w:eastAsia="ＭＳ ゴシック" w:hAnsi="ＭＳ ゴシック" w:hint="eastAsia"/>
                <w:szCs w:val="21"/>
              </w:rPr>
              <w:t>）は、引き続き、首都××××において、電力分野の基礎情報を収集するため、9月5日まで××××に滞在し、その後帰国（9月6日）する。</w:t>
            </w:r>
          </w:p>
          <w:p w:rsidR="00F739E3" w:rsidRDefault="00627DB7" w:rsidP="00627DB7">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なお、上述の状況から判断し、8月以降渡航を予定していた業務従事者８名全員の渡航を当面の間延期する。</w:t>
            </w:r>
          </w:p>
          <w:p w:rsidR="00627DB7" w:rsidRPr="00627DB7" w:rsidRDefault="00627DB7" w:rsidP="00627DB7">
            <w:pPr>
              <w:wordWrap w:val="0"/>
              <w:ind w:leftChars="18" w:left="38" w:right="113" w:firstLineChars="100" w:firstLine="210"/>
              <w:rPr>
                <w:rFonts w:ascii="ＭＳ ゴシック" w:eastAsia="ＭＳ ゴシック" w:hAnsi="ＭＳ ゴシック"/>
                <w:szCs w:val="21"/>
              </w:rPr>
            </w:pPr>
          </w:p>
          <w:p w:rsidR="00F739E3" w:rsidRDefault="00F739E3" w:rsidP="00F739E3">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w:t>
            </w:r>
            <w:r w:rsidR="00627DB7">
              <w:rPr>
                <w:rFonts w:ascii="ＭＳ ゴシック" w:eastAsia="ＭＳ ゴシック" w:hAnsi="ＭＳ ゴシック" w:hint="eastAsia"/>
                <w:szCs w:val="21"/>
              </w:rPr>
              <w:t>今後の</w:t>
            </w:r>
            <w:r>
              <w:rPr>
                <w:rFonts w:ascii="ＭＳ ゴシック" w:eastAsia="ＭＳ ゴシック" w:hAnsi="ＭＳ ゴシック" w:hint="eastAsia"/>
                <w:szCs w:val="21"/>
              </w:rPr>
              <w:t>対応について</w:t>
            </w:r>
          </w:p>
          <w:p w:rsidR="00627DB7" w:rsidRDefault="004D7114" w:rsidP="00627DB7">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現地調査</w:t>
            </w:r>
            <w:r w:rsidR="00627DB7">
              <w:rPr>
                <w:rFonts w:ascii="ＭＳ ゴシック" w:eastAsia="ＭＳ ゴシック" w:hAnsi="ＭＳ ゴシック" w:hint="eastAsia"/>
                <w:szCs w:val="21"/>
              </w:rPr>
              <w:t>は、最も早くとも、△△△△△市への陸路復旧を待ったうえで再開するものとする。再開に際しては、洪水被害後の現地の状況等を確認し、今後のみ投資等について、</w:t>
            </w:r>
            <w:r w:rsidR="009D2FC7">
              <w:rPr>
                <w:rFonts w:ascii="ＭＳ ゴシック" w:eastAsia="ＭＳ ゴシック" w:hAnsi="ＭＳ ゴシック" w:hint="eastAsia"/>
                <w:szCs w:val="21"/>
              </w:rPr>
              <w:t>▼▼▼▼▼▼州政府側と協議を行う。その上で、今後の調査工程について、JICA</w:t>
            </w:r>
            <w:r w:rsidR="009D2FC7" w:rsidRPr="00FA5755">
              <w:rPr>
                <w:rFonts w:ascii="ＭＳ ゴシック" w:eastAsia="ＭＳ ゴシック" w:hAnsi="ＭＳ ゴシック" w:hint="eastAsia"/>
                <w:szCs w:val="21"/>
              </w:rPr>
              <w:t>◇◇◇◇共和国</w:t>
            </w:r>
            <w:r w:rsidR="009D2FC7">
              <w:rPr>
                <w:rFonts w:ascii="ＭＳ ゴシック" w:eastAsia="ＭＳ ゴシック" w:hAnsi="ＭＳ ゴシック" w:hint="eastAsia"/>
                <w:szCs w:val="21"/>
              </w:rPr>
              <w:t>事務所及び監督職員と協議の上、変更調査計画を策定するものとする。</w:t>
            </w:r>
          </w:p>
          <w:p w:rsidR="00F739E3" w:rsidRPr="009D2FC7" w:rsidRDefault="00F739E3" w:rsidP="00F739E3">
            <w:pPr>
              <w:wordWrap w:val="0"/>
              <w:ind w:right="113"/>
              <w:rPr>
                <w:rFonts w:ascii="ＭＳ ゴシック" w:eastAsia="ＭＳ ゴシック" w:hAnsi="ＭＳ ゴシック"/>
                <w:szCs w:val="21"/>
              </w:rPr>
            </w:pPr>
          </w:p>
          <w:p w:rsidR="00F739E3" w:rsidRPr="00F739E3" w:rsidRDefault="00F739E3" w:rsidP="00F739E3">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w:t>
            </w:r>
            <w:r w:rsidR="009D2FC7">
              <w:rPr>
                <w:rFonts w:ascii="ＭＳ ゴシック" w:eastAsia="ＭＳ ゴシック" w:hAnsi="ＭＳ ゴシック" w:hint="eastAsia"/>
                <w:szCs w:val="21"/>
              </w:rPr>
              <w:t>応急的な対応に係る</w:t>
            </w:r>
            <w:r>
              <w:rPr>
                <w:rFonts w:ascii="ＭＳ ゴシック" w:eastAsia="ＭＳ ゴシック" w:hAnsi="ＭＳ ゴシック" w:hint="eastAsia"/>
                <w:szCs w:val="21"/>
              </w:rPr>
              <w:t>経費の取扱い</w:t>
            </w:r>
          </w:p>
          <w:p w:rsidR="00F739E3" w:rsidRDefault="009D2FC7"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不可抗力である洪水被害によ</w:t>
            </w:r>
            <w:r w:rsidR="004F680A">
              <w:rPr>
                <w:rFonts w:ascii="ＭＳ ゴシック" w:eastAsia="ＭＳ ゴシック" w:hAnsi="ＭＳ ゴシック" w:hint="eastAsia"/>
                <w:szCs w:val="21"/>
              </w:rPr>
              <w:t>り発生した現地待機期間（8月12日～16日の５日間。△△△△△市での避難待機。）にかかる</w:t>
            </w:r>
            <w:r>
              <w:rPr>
                <w:rFonts w:ascii="ＭＳ ゴシック" w:eastAsia="ＭＳ ゴシック" w:hAnsi="ＭＳ ゴシック" w:hint="eastAsia"/>
                <w:szCs w:val="21"/>
              </w:rPr>
              <w:t>以下の増加費用を</w:t>
            </w:r>
            <w:r w:rsidR="00AF7345">
              <w:rPr>
                <w:rFonts w:ascii="ＭＳ ゴシック" w:eastAsia="ＭＳ ゴシック" w:hAnsi="ＭＳ ゴシック" w:hint="eastAsia"/>
                <w:szCs w:val="21"/>
              </w:rPr>
              <w:t>JICA</w:t>
            </w:r>
            <w:r>
              <w:rPr>
                <w:rFonts w:ascii="ＭＳ ゴシック" w:eastAsia="ＭＳ ゴシック" w:hAnsi="ＭＳ ゴシック" w:hint="eastAsia"/>
                <w:szCs w:val="21"/>
              </w:rPr>
              <w:t>の負担として精算対象とする。この</w:t>
            </w:r>
            <w:r w:rsidR="004F680A">
              <w:rPr>
                <w:rFonts w:ascii="ＭＳ ゴシック" w:eastAsia="ＭＳ ゴシック" w:hAnsi="ＭＳ ゴシック" w:hint="eastAsia"/>
                <w:szCs w:val="21"/>
              </w:rPr>
              <w:t>経費</w:t>
            </w:r>
            <w:r>
              <w:rPr>
                <w:rFonts w:ascii="ＭＳ ゴシック" w:eastAsia="ＭＳ ゴシック" w:hAnsi="ＭＳ ゴシック" w:hint="eastAsia"/>
                <w:szCs w:val="21"/>
              </w:rPr>
              <w:t>については、今後調査再開による工程が確定した上で行われる契約変更において反映することとする。</w:t>
            </w:r>
          </w:p>
          <w:p w:rsidR="009D2FC7" w:rsidRDefault="009D2FC7" w:rsidP="009D2FC7">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（１）直接人件費</w:t>
            </w:r>
          </w:p>
          <w:p w:rsidR="009D2FC7" w:rsidRDefault="009D2FC7"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５名×0.17人月×786,000円（３号単価）＝668,100円</w:t>
            </w:r>
          </w:p>
          <w:p w:rsidR="009D2FC7" w:rsidRDefault="009D2FC7" w:rsidP="009D2FC7">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（２）日当、宿泊料</w:t>
            </w:r>
          </w:p>
          <w:p w:rsidR="009D2FC7" w:rsidRDefault="004F680A"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５名×５日間×3,800円＝95,000円</w:t>
            </w:r>
          </w:p>
          <w:p w:rsidR="009D2FC7" w:rsidRDefault="004F680A"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５名×５泊×11,600円＝290,000円</w:t>
            </w:r>
          </w:p>
          <w:p w:rsidR="009D2FC7" w:rsidRDefault="004F680A" w:rsidP="004F680A">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（３）合計</w:t>
            </w:r>
          </w:p>
          <w:p w:rsidR="004F680A" w:rsidRPr="00947E95" w:rsidRDefault="004F680A" w:rsidP="00947E95">
            <w:pPr>
              <w:wordWrap w:val="0"/>
              <w:ind w:leftChars="18" w:left="38" w:right="113" w:firstLineChars="100" w:firstLine="211"/>
              <w:rPr>
                <w:rFonts w:ascii="ＭＳ ゴシック" w:eastAsia="ＭＳ ゴシック" w:hAnsi="ＭＳ ゴシック"/>
                <w:b/>
                <w:szCs w:val="21"/>
                <w:u w:val="single"/>
              </w:rPr>
            </w:pPr>
            <w:r w:rsidRPr="004F680A">
              <w:rPr>
                <w:rFonts w:ascii="ＭＳ ゴシック" w:eastAsia="ＭＳ ゴシック" w:hAnsi="ＭＳ ゴシック" w:hint="eastAsia"/>
                <w:b/>
                <w:szCs w:val="21"/>
                <w:u w:val="single"/>
              </w:rPr>
              <w:t>１，０５３，１００円</w:t>
            </w:r>
          </w:p>
          <w:p w:rsidR="00F739E3" w:rsidRDefault="00F739E3" w:rsidP="00F739E3">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F739E3" w:rsidRPr="00D9218D" w:rsidRDefault="00F739E3" w:rsidP="00F739E3">
            <w:pPr>
              <w:pStyle w:val="af1"/>
              <w:ind w:right="240"/>
              <w:jc w:val="left"/>
              <w:rPr>
                <w:rFonts w:ascii="ＭＳ ゴシック" w:eastAsia="ＭＳ ゴシック" w:hAnsi="ＭＳ ゴシック"/>
                <w:szCs w:val="21"/>
              </w:rPr>
            </w:pPr>
          </w:p>
        </w:tc>
      </w:tr>
    </w:tbl>
    <w:p w:rsidR="00F739E3" w:rsidRDefault="00F739E3" w:rsidP="00F739E3">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4F680A" w:rsidRPr="002952E9" w:rsidRDefault="004F680A" w:rsidP="004F680A">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３</w:t>
      </w:r>
    </w:p>
    <w:p w:rsidR="004F680A" w:rsidRPr="002952E9" w:rsidRDefault="004F680A" w:rsidP="004F680A">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4F680A" w:rsidRPr="002952E9" w:rsidRDefault="0062570D" w:rsidP="004F680A">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4F680A" w:rsidRPr="002952E9">
        <w:rPr>
          <w:rFonts w:ascii="ＭＳ ゴシック" w:eastAsia="ＭＳ ゴシック" w:hAnsi="ＭＳ ゴシック" w:hint="eastAsia"/>
          <w:szCs w:val="21"/>
        </w:rPr>
        <w:t>年○○月○○日</w:t>
      </w:r>
    </w:p>
    <w:p w:rsidR="004F680A" w:rsidRPr="002952E9" w:rsidRDefault="004F680A" w:rsidP="004F680A">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4F680A" w:rsidRPr="002952E9" w:rsidRDefault="004F680A" w:rsidP="004F680A">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4D7114" w:rsidRPr="002952E9" w:rsidRDefault="004D7114" w:rsidP="004D7114">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637202" w:rsidRDefault="00637202" w:rsidP="00637202">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4F680A" w:rsidRPr="002952E9" w:rsidRDefault="004F680A" w:rsidP="004F680A">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4F680A" w:rsidRPr="002952E9" w:rsidRDefault="004F680A" w:rsidP="004F680A">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4F680A" w:rsidRPr="00F03BC2" w:rsidTr="004F680A">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4F680A" w:rsidRPr="00F03BC2" w:rsidRDefault="004F680A" w:rsidP="004F680A">
            <w:pPr>
              <w:jc w:val="center"/>
              <w:rPr>
                <w:rFonts w:ascii="ＭＳ ゴシック" w:eastAsia="ＭＳ ゴシック" w:hAnsi="ＭＳ ゴシック"/>
                <w:szCs w:val="21"/>
              </w:rPr>
            </w:pPr>
            <w:r w:rsidRPr="00F03BC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4F680A" w:rsidRPr="00F03BC2" w:rsidRDefault="004F680A" w:rsidP="004F680A">
            <w:pPr>
              <w:jc w:val="center"/>
              <w:rPr>
                <w:rFonts w:ascii="ＭＳ ゴシック" w:eastAsia="ＭＳ ゴシック" w:hAnsi="ＭＳ ゴシック"/>
                <w:szCs w:val="21"/>
              </w:rPr>
            </w:pPr>
            <w:r w:rsidRPr="00F03BC2">
              <w:rPr>
                <w:rFonts w:ascii="ＭＳ ゴシック" w:eastAsia="ＭＳ ゴシック" w:hAnsi="ＭＳ ゴシック" w:hint="eastAsia"/>
                <w:szCs w:val="21"/>
              </w:rPr>
              <w:t>打合内容及び結果</w:t>
            </w:r>
          </w:p>
        </w:tc>
      </w:tr>
      <w:tr w:rsidR="004F680A" w:rsidRPr="00F03BC2" w:rsidTr="004F680A">
        <w:trPr>
          <w:trHeight w:val="10545"/>
        </w:trPr>
        <w:tc>
          <w:tcPr>
            <w:tcW w:w="1871" w:type="dxa"/>
            <w:tcBorders>
              <w:top w:val="single" w:sz="6" w:space="0" w:color="auto"/>
              <w:left w:val="single" w:sz="6" w:space="0" w:color="auto"/>
              <w:bottom w:val="single" w:sz="6" w:space="0" w:color="auto"/>
              <w:right w:val="single" w:sz="6" w:space="0" w:color="auto"/>
            </w:tcBorders>
          </w:tcPr>
          <w:p w:rsidR="004F680A" w:rsidRPr="00F03BC2" w:rsidRDefault="004F680A" w:rsidP="004D7114">
            <w:pPr>
              <w:ind w:leftChars="67" w:left="141" w:right="113"/>
              <w:rPr>
                <w:rFonts w:ascii="ＭＳ ゴシック" w:eastAsia="ＭＳ ゴシック" w:hAnsi="ＭＳ ゴシック"/>
                <w:szCs w:val="21"/>
              </w:rPr>
            </w:pPr>
            <w:r w:rsidRPr="00F03BC2">
              <w:rPr>
                <w:rFonts w:ascii="ＭＳ ゴシック" w:eastAsia="ＭＳ ゴシック" w:hAnsi="ＭＳ ゴシック" w:hint="eastAsia"/>
                <w:szCs w:val="21"/>
              </w:rPr>
              <w:t>洪水被害の対応について（</w:t>
            </w:r>
            <w:r w:rsidR="004D7114" w:rsidRPr="00F03BC2">
              <w:rPr>
                <w:rFonts w:ascii="ＭＳ ゴシック" w:eastAsia="ＭＳ ゴシック" w:hAnsi="ＭＳ ゴシック" w:hint="eastAsia"/>
                <w:szCs w:val="21"/>
              </w:rPr>
              <w:t>中断した調査の再開</w:t>
            </w:r>
            <w:r w:rsidRPr="00F03BC2">
              <w:rPr>
                <w:rFonts w:ascii="ＭＳ ゴシック" w:eastAsia="ＭＳ ゴシック" w:hAnsi="ＭＳ ゴシック" w:hint="eastAsia"/>
                <w:szCs w:val="21"/>
              </w:rPr>
              <w:t>）</w:t>
            </w:r>
          </w:p>
        </w:tc>
        <w:tc>
          <w:tcPr>
            <w:tcW w:w="7796" w:type="dxa"/>
            <w:tcBorders>
              <w:top w:val="single" w:sz="6" w:space="0" w:color="auto"/>
              <w:left w:val="single" w:sz="6" w:space="0" w:color="auto"/>
              <w:bottom w:val="single" w:sz="6" w:space="0" w:color="auto"/>
              <w:right w:val="single" w:sz="6" w:space="0" w:color="auto"/>
            </w:tcBorders>
          </w:tcPr>
          <w:p w:rsidR="004F680A" w:rsidRPr="00F03BC2" w:rsidRDefault="004F680A" w:rsidP="004F680A">
            <w:pPr>
              <w:wordWrap w:val="0"/>
              <w:ind w:leftChars="18" w:left="38" w:right="113" w:firstLineChars="100" w:firstLine="210"/>
              <w:rPr>
                <w:rFonts w:ascii="ＭＳ ゴシック" w:eastAsia="ＭＳ ゴシック" w:hAnsi="ＭＳ ゴシック"/>
                <w:szCs w:val="21"/>
              </w:rPr>
            </w:pPr>
            <w:r w:rsidRPr="00F03BC2">
              <w:rPr>
                <w:rFonts w:ascii="ＭＳ ゴシック" w:eastAsia="ＭＳ ゴシック" w:hAnsi="ＭＳ ゴシック" w:hint="eastAsia"/>
                <w:szCs w:val="21"/>
              </w:rPr>
              <w:t>業務主任者は、</w:t>
            </w:r>
            <w:r w:rsidR="004D7114" w:rsidRPr="00F03BC2">
              <w:rPr>
                <w:rFonts w:ascii="ＭＳ ゴシック" w:eastAsia="ＭＳ ゴシック" w:hAnsi="ＭＳ ゴシック" w:hint="eastAsia"/>
                <w:szCs w:val="21"/>
              </w:rPr>
              <w:t>10月6日から23日までの日程で実施した調査再開検討のための現地調査の結果を報告した</w:t>
            </w:r>
            <w:r w:rsidRPr="00F03BC2">
              <w:rPr>
                <w:rFonts w:ascii="ＭＳ ゴシック" w:eastAsia="ＭＳ ゴシック" w:hAnsi="ＭＳ ゴシック" w:hint="eastAsia"/>
                <w:szCs w:val="21"/>
              </w:rPr>
              <w:t>。</w:t>
            </w:r>
            <w:r w:rsidR="004D7114" w:rsidRPr="00F03BC2">
              <w:rPr>
                <w:rFonts w:ascii="ＭＳ ゴシック" w:eastAsia="ＭＳ ゴシック" w:hAnsi="ＭＳ ゴシック" w:hint="eastAsia"/>
                <w:szCs w:val="21"/>
              </w:rPr>
              <w:t>この報告を踏まえ、業務</w:t>
            </w:r>
            <w:r w:rsidR="009D555B">
              <w:rPr>
                <w:rFonts w:ascii="ＭＳ ゴシック" w:eastAsia="ＭＳ ゴシック" w:hAnsi="ＭＳ ゴシック" w:hint="eastAsia"/>
                <w:szCs w:val="21"/>
              </w:rPr>
              <w:t>主任</w:t>
            </w:r>
            <w:r w:rsidR="004D7114" w:rsidRPr="00F03BC2">
              <w:rPr>
                <w:rFonts w:ascii="ＭＳ ゴシック" w:eastAsia="ＭＳ ゴシック" w:hAnsi="ＭＳ ゴシック" w:hint="eastAsia"/>
                <w:szCs w:val="21"/>
              </w:rPr>
              <w:t>者及び監督職員は、以下の方針で中断した調査の再開を行う旨合意した。</w:t>
            </w:r>
          </w:p>
          <w:p w:rsidR="004D7114" w:rsidRPr="00F03BC2" w:rsidRDefault="004D7114" w:rsidP="004F680A">
            <w:pPr>
              <w:wordWrap w:val="0"/>
              <w:ind w:leftChars="18" w:left="38" w:right="113" w:firstLineChars="100" w:firstLine="210"/>
              <w:rPr>
                <w:rFonts w:ascii="ＭＳ ゴシック" w:eastAsia="ＭＳ ゴシック" w:hAnsi="ＭＳ ゴシック"/>
                <w:szCs w:val="21"/>
              </w:rPr>
            </w:pPr>
            <w:r w:rsidRPr="00F03BC2">
              <w:rPr>
                <w:rFonts w:ascii="ＭＳ ゴシック" w:eastAsia="ＭＳ ゴシック" w:hAnsi="ＭＳ ゴシック" w:hint="eastAsia"/>
                <w:szCs w:val="21"/>
              </w:rPr>
              <w:t>今後、契約変更に必要な手続きを行うこととする。</w:t>
            </w:r>
          </w:p>
          <w:p w:rsidR="004F680A" w:rsidRPr="00F03BC2" w:rsidRDefault="004F680A" w:rsidP="004F680A">
            <w:pPr>
              <w:wordWrap w:val="0"/>
              <w:ind w:leftChars="18" w:left="38" w:right="113" w:firstLineChars="100" w:firstLine="210"/>
              <w:rPr>
                <w:rFonts w:ascii="ＭＳ ゴシック" w:eastAsia="ＭＳ ゴシック" w:hAnsi="ＭＳ ゴシック"/>
                <w:szCs w:val="21"/>
              </w:rPr>
            </w:pPr>
          </w:p>
          <w:p w:rsidR="004F680A" w:rsidRPr="00F03BC2" w:rsidRDefault="004F680A" w:rsidP="004F680A">
            <w:pPr>
              <w:wordWrap w:val="0"/>
              <w:ind w:right="113"/>
              <w:rPr>
                <w:rFonts w:ascii="ＭＳ ゴシック" w:eastAsia="ＭＳ ゴシック" w:hAnsi="ＭＳ ゴシック"/>
                <w:szCs w:val="21"/>
              </w:rPr>
            </w:pPr>
            <w:r w:rsidRPr="00F03BC2">
              <w:rPr>
                <w:rFonts w:ascii="ＭＳ ゴシック" w:eastAsia="ＭＳ ゴシック" w:hAnsi="ＭＳ ゴシック" w:hint="eastAsia"/>
                <w:szCs w:val="21"/>
              </w:rPr>
              <w:t>１．</w:t>
            </w:r>
            <w:r w:rsidR="005B34E7" w:rsidRPr="00F03BC2">
              <w:rPr>
                <w:rFonts w:ascii="ＭＳ ゴシック" w:eastAsia="ＭＳ ゴシック" w:hAnsi="ＭＳ ゴシック" w:hint="eastAsia"/>
                <w:szCs w:val="21"/>
              </w:rPr>
              <w:t>現地調査報告概要</w:t>
            </w:r>
          </w:p>
          <w:p w:rsidR="004F680A" w:rsidRPr="00F03BC2" w:rsidRDefault="00A85697" w:rsidP="004F680A">
            <w:pPr>
              <w:wordWrap w:val="0"/>
              <w:ind w:leftChars="18" w:left="38" w:right="113" w:firstLineChars="100" w:firstLine="210"/>
              <w:rPr>
                <w:rFonts w:ascii="ＭＳ ゴシック" w:eastAsia="ＭＳ ゴシック" w:hAnsi="ＭＳ ゴシック"/>
                <w:szCs w:val="21"/>
              </w:rPr>
            </w:pPr>
            <w:r w:rsidRPr="00F03BC2">
              <w:rPr>
                <w:rFonts w:ascii="ＭＳ ゴシック" w:eastAsia="ＭＳ ゴシック" w:hAnsi="ＭＳ ゴシック" w:hint="eastAsia"/>
                <w:szCs w:val="21"/>
              </w:rPr>
              <w:t>9月24日に▼▼▼▼▼▼州△△△△△市への陸路が復旧し、物流が機能し始めており、現地滞在に特に問題はないと判断される。</w:t>
            </w:r>
          </w:p>
          <w:p w:rsidR="00A85697" w:rsidRPr="00F03BC2" w:rsidRDefault="00A85697" w:rsidP="004F680A">
            <w:pPr>
              <w:wordWrap w:val="0"/>
              <w:ind w:leftChars="18" w:left="38" w:right="113" w:firstLineChars="100" w:firstLine="210"/>
              <w:rPr>
                <w:rFonts w:ascii="ＭＳ ゴシック" w:eastAsia="ＭＳ ゴシック" w:hAnsi="ＭＳ ゴシック"/>
                <w:szCs w:val="21"/>
              </w:rPr>
            </w:pPr>
            <w:r w:rsidRPr="00F03BC2">
              <w:rPr>
                <w:rFonts w:ascii="ＭＳ ゴシック" w:eastAsia="ＭＳ ゴシック" w:hAnsi="ＭＳ ゴシック" w:hint="eastAsia"/>
                <w:szCs w:val="21"/>
              </w:rPr>
              <w:t>調査対象としている農村部においては、洪水被害の影響に濃淡があることから、プロジェクト候補地の選定をやり直しする必要があると判断される。州政府も同様の判断であった。</w:t>
            </w:r>
          </w:p>
          <w:p w:rsidR="00A85697" w:rsidRPr="00F03BC2" w:rsidRDefault="00A85697" w:rsidP="004F680A">
            <w:pPr>
              <w:wordWrap w:val="0"/>
              <w:ind w:leftChars="18" w:left="38" w:right="113" w:firstLineChars="100" w:firstLine="210"/>
              <w:rPr>
                <w:rFonts w:ascii="ＭＳ ゴシック" w:eastAsia="ＭＳ ゴシック" w:hAnsi="ＭＳ ゴシック"/>
                <w:szCs w:val="21"/>
              </w:rPr>
            </w:pPr>
            <w:r w:rsidRPr="00F03BC2">
              <w:rPr>
                <w:rFonts w:ascii="ＭＳ ゴシック" w:eastAsia="ＭＳ ゴシック" w:hAnsi="ＭＳ ゴシック" w:hint="eastAsia"/>
                <w:szCs w:val="21"/>
              </w:rPr>
              <w:t>現地は今後厳冬期に入ることから、農村部での調査は困難であり、調査の再開は来年4月以降とすることが適当である。</w:t>
            </w:r>
          </w:p>
          <w:p w:rsidR="004F680A" w:rsidRPr="00F03BC2" w:rsidRDefault="004F680A" w:rsidP="004F680A">
            <w:pPr>
              <w:wordWrap w:val="0"/>
              <w:ind w:leftChars="18" w:left="38" w:right="113" w:firstLineChars="100" w:firstLine="210"/>
              <w:rPr>
                <w:rFonts w:ascii="ＭＳ ゴシック" w:eastAsia="ＭＳ ゴシック" w:hAnsi="ＭＳ ゴシック"/>
                <w:szCs w:val="21"/>
              </w:rPr>
            </w:pPr>
          </w:p>
          <w:p w:rsidR="004F680A" w:rsidRPr="00F03BC2" w:rsidRDefault="004F680A" w:rsidP="004F680A">
            <w:pPr>
              <w:wordWrap w:val="0"/>
              <w:ind w:right="113"/>
              <w:rPr>
                <w:rFonts w:ascii="ＭＳ ゴシック" w:eastAsia="ＭＳ ゴシック" w:hAnsi="ＭＳ ゴシック"/>
                <w:szCs w:val="21"/>
              </w:rPr>
            </w:pPr>
            <w:r w:rsidRPr="00F03BC2">
              <w:rPr>
                <w:rFonts w:ascii="ＭＳ ゴシック" w:eastAsia="ＭＳ ゴシック" w:hAnsi="ＭＳ ゴシック" w:hint="eastAsia"/>
                <w:szCs w:val="21"/>
              </w:rPr>
              <w:t>２．</w:t>
            </w:r>
            <w:r w:rsidR="005B34E7" w:rsidRPr="00F03BC2">
              <w:rPr>
                <w:rFonts w:ascii="ＭＳ ゴシック" w:eastAsia="ＭＳ ゴシック" w:hAnsi="ＭＳ ゴシック" w:hint="eastAsia"/>
                <w:szCs w:val="21"/>
              </w:rPr>
              <w:t>調査再開の方向性</w:t>
            </w:r>
          </w:p>
          <w:p w:rsidR="004F680A" w:rsidRPr="00F03BC2" w:rsidRDefault="00A85697" w:rsidP="00A85697">
            <w:pPr>
              <w:wordWrap w:val="0"/>
              <w:ind w:right="113"/>
              <w:rPr>
                <w:rFonts w:ascii="ＭＳ ゴシック" w:eastAsia="ＭＳ ゴシック" w:hAnsi="ＭＳ ゴシック"/>
                <w:szCs w:val="21"/>
              </w:rPr>
            </w:pPr>
            <w:r w:rsidRPr="00F03BC2">
              <w:rPr>
                <w:rFonts w:ascii="ＭＳ ゴシック" w:eastAsia="ＭＳ ゴシック" w:hAnsi="ＭＳ ゴシック" w:hint="eastAsia"/>
                <w:szCs w:val="21"/>
              </w:rPr>
              <w:t>（１）調査再開時期</w:t>
            </w:r>
          </w:p>
          <w:p w:rsidR="00A85697" w:rsidRPr="00F03BC2" w:rsidRDefault="00A85697" w:rsidP="00A85697">
            <w:pPr>
              <w:wordWrap w:val="0"/>
              <w:ind w:leftChars="18" w:left="38" w:right="113" w:firstLineChars="200" w:firstLine="420"/>
              <w:rPr>
                <w:rFonts w:ascii="ＭＳ ゴシック" w:eastAsia="ＭＳ ゴシック" w:hAnsi="ＭＳ ゴシック"/>
                <w:szCs w:val="21"/>
              </w:rPr>
            </w:pPr>
            <w:r w:rsidRPr="00F03BC2">
              <w:rPr>
                <w:rFonts w:ascii="ＭＳ ゴシック" w:eastAsia="ＭＳ ゴシック" w:hAnsi="ＭＳ ゴシック" w:hint="eastAsia"/>
                <w:szCs w:val="21"/>
              </w:rPr>
              <w:t>厳冬期の調査を避けるため、調査の再開を来年4月以降とする。</w:t>
            </w:r>
          </w:p>
          <w:p w:rsidR="004F680A" w:rsidRPr="00F03BC2" w:rsidRDefault="00A85697" w:rsidP="00A85697">
            <w:pPr>
              <w:wordWrap w:val="0"/>
              <w:ind w:right="113"/>
              <w:rPr>
                <w:rFonts w:ascii="ＭＳ ゴシック" w:eastAsia="ＭＳ ゴシック" w:hAnsi="ＭＳ ゴシック"/>
                <w:szCs w:val="21"/>
              </w:rPr>
            </w:pPr>
            <w:r w:rsidRPr="00F03BC2">
              <w:rPr>
                <w:rFonts w:ascii="ＭＳ ゴシック" w:eastAsia="ＭＳ ゴシック" w:hAnsi="ＭＳ ゴシック" w:hint="eastAsia"/>
                <w:szCs w:val="21"/>
              </w:rPr>
              <w:t>（２）調査再開に当たっての追加業務</w:t>
            </w:r>
          </w:p>
          <w:p w:rsidR="00A85697" w:rsidRPr="00F03BC2" w:rsidRDefault="00F03BC2" w:rsidP="00A85697">
            <w:pPr>
              <w:wordWrap w:val="0"/>
              <w:ind w:leftChars="18" w:left="38" w:right="113" w:firstLineChars="200" w:firstLine="420"/>
              <w:rPr>
                <w:rFonts w:ascii="ＭＳ ゴシック" w:eastAsia="ＭＳ ゴシック" w:hAnsi="ＭＳ ゴシック"/>
                <w:szCs w:val="21"/>
              </w:rPr>
            </w:pPr>
            <w:r w:rsidRPr="00F03BC2">
              <w:rPr>
                <w:rFonts w:ascii="ＭＳ ゴシック" w:eastAsia="ＭＳ ゴシック" w:hAnsi="ＭＳ ゴシック" w:hint="eastAsia"/>
                <w:szCs w:val="21"/>
              </w:rPr>
              <w:t>以下を追加業務として認める。</w:t>
            </w:r>
          </w:p>
          <w:p w:rsidR="00A85697" w:rsidRPr="00F03BC2" w:rsidRDefault="00F03BC2" w:rsidP="00A85697">
            <w:pPr>
              <w:wordWrap w:val="0"/>
              <w:ind w:leftChars="18" w:left="38" w:right="113" w:firstLineChars="200" w:firstLine="420"/>
              <w:rPr>
                <w:rFonts w:ascii="ＭＳ ゴシック" w:eastAsia="ＭＳ ゴシック" w:hAnsi="ＭＳ ゴシック"/>
                <w:szCs w:val="21"/>
              </w:rPr>
            </w:pPr>
            <w:r w:rsidRPr="00F03BC2">
              <w:rPr>
                <w:rFonts w:ascii="ＭＳ ゴシック" w:eastAsia="ＭＳ ゴシック" w:hAnsi="ＭＳ ゴシック" w:hint="eastAsia"/>
                <w:szCs w:val="21"/>
              </w:rPr>
              <w:t>・調査再開に当たっての事務所の再開や人員の再雇用等に係る業務</w:t>
            </w:r>
          </w:p>
          <w:p w:rsidR="00F03BC2" w:rsidRPr="00F03BC2" w:rsidRDefault="00F03BC2" w:rsidP="00F03BC2">
            <w:pPr>
              <w:wordWrap w:val="0"/>
              <w:ind w:leftChars="218" w:left="668" w:right="113" w:hangingChars="100" w:hanging="210"/>
              <w:rPr>
                <w:rFonts w:ascii="ＭＳ ゴシック" w:eastAsia="ＭＳ ゴシック" w:hAnsi="ＭＳ ゴシック"/>
                <w:szCs w:val="21"/>
              </w:rPr>
            </w:pPr>
            <w:r w:rsidRPr="00F03BC2">
              <w:rPr>
                <w:rFonts w:ascii="ＭＳ ゴシック" w:eastAsia="ＭＳ ゴシック" w:hAnsi="ＭＳ ゴシック" w:hint="eastAsia"/>
                <w:szCs w:val="21"/>
              </w:rPr>
              <w:t>・プロジェクト候補地選定のやり直しに必要な業務（ベースライン調査の追加等）</w:t>
            </w:r>
          </w:p>
          <w:p w:rsidR="00F03BC2" w:rsidRPr="00F03BC2" w:rsidRDefault="00F03BC2" w:rsidP="00F03BC2">
            <w:pPr>
              <w:wordWrap w:val="0"/>
              <w:ind w:leftChars="218" w:left="668" w:right="113" w:hangingChars="100" w:hanging="210"/>
              <w:rPr>
                <w:rFonts w:ascii="ＭＳ ゴシック" w:eastAsia="ＭＳ ゴシック" w:hAnsi="ＭＳ ゴシック"/>
                <w:szCs w:val="21"/>
              </w:rPr>
            </w:pPr>
            <w:r w:rsidRPr="00F03BC2">
              <w:rPr>
                <w:rFonts w:ascii="ＭＳ ゴシック" w:eastAsia="ＭＳ ゴシック" w:hAnsi="ＭＳ ゴシック" w:hint="eastAsia"/>
                <w:szCs w:val="21"/>
              </w:rPr>
              <w:t>・インフラ（交通、電力、社会サービス（学校等）、灌漑等）に対する洪水被害のベースライン調査に必要な業務</w:t>
            </w:r>
          </w:p>
          <w:p w:rsidR="00A85697" w:rsidRPr="00F03BC2" w:rsidRDefault="00A85697" w:rsidP="00A85697">
            <w:pPr>
              <w:wordWrap w:val="0"/>
              <w:ind w:leftChars="18" w:left="38" w:right="113" w:firstLineChars="200" w:firstLine="420"/>
              <w:rPr>
                <w:rFonts w:ascii="ＭＳ ゴシック" w:eastAsia="ＭＳ ゴシック" w:hAnsi="ＭＳ ゴシック"/>
                <w:szCs w:val="21"/>
              </w:rPr>
            </w:pPr>
          </w:p>
          <w:p w:rsidR="004F680A" w:rsidRPr="00F03BC2" w:rsidRDefault="004F680A" w:rsidP="004F680A">
            <w:pPr>
              <w:wordWrap w:val="0"/>
              <w:ind w:leftChars="18" w:left="38" w:right="113"/>
              <w:jc w:val="right"/>
              <w:rPr>
                <w:rFonts w:ascii="ＭＳ ゴシック" w:eastAsia="ＭＳ ゴシック" w:hAnsi="ＭＳ ゴシック"/>
                <w:szCs w:val="21"/>
              </w:rPr>
            </w:pPr>
            <w:r w:rsidRPr="00F03BC2">
              <w:rPr>
                <w:rFonts w:ascii="ＭＳ ゴシック" w:eastAsia="ＭＳ ゴシック" w:hAnsi="ＭＳ ゴシック" w:hint="eastAsia"/>
                <w:szCs w:val="21"/>
              </w:rPr>
              <w:t>以上</w:t>
            </w:r>
          </w:p>
          <w:p w:rsidR="004F680A" w:rsidRPr="00F03BC2" w:rsidRDefault="00F03BC2" w:rsidP="00F03BC2">
            <w:pPr>
              <w:pStyle w:val="af1"/>
              <w:ind w:right="240" w:firstLineChars="100" w:firstLine="210"/>
              <w:jc w:val="left"/>
              <w:rPr>
                <w:rFonts w:ascii="ＭＳ ゴシック" w:eastAsia="ＭＳ ゴシック" w:hAnsi="ＭＳ ゴシック"/>
                <w:sz w:val="21"/>
                <w:szCs w:val="21"/>
              </w:rPr>
            </w:pPr>
            <w:r w:rsidRPr="00F03BC2">
              <w:rPr>
                <w:rFonts w:ascii="ＭＳ ゴシック" w:eastAsia="ＭＳ ゴシック" w:hAnsi="ＭＳ ゴシック" w:hint="eastAsia"/>
                <w:sz w:val="21"/>
                <w:szCs w:val="21"/>
              </w:rPr>
              <w:t>別添</w:t>
            </w:r>
            <w:r>
              <w:rPr>
                <w:rFonts w:ascii="ＭＳ ゴシック" w:eastAsia="ＭＳ ゴシック" w:hAnsi="ＭＳ ゴシック" w:hint="eastAsia"/>
                <w:sz w:val="21"/>
                <w:szCs w:val="21"/>
              </w:rPr>
              <w:t>：現地調査報告書</w:t>
            </w:r>
            <w:r w:rsidRPr="00F03BC2">
              <w:rPr>
                <w:rFonts w:ascii="ＭＳ ゴシック" w:eastAsia="ＭＳ ゴシック" w:hAnsi="ＭＳ ゴシック" w:hint="eastAsia"/>
                <w:i/>
                <w:sz w:val="21"/>
                <w:szCs w:val="21"/>
              </w:rPr>
              <w:t>（添付省略）</w:t>
            </w:r>
          </w:p>
        </w:tc>
      </w:tr>
    </w:tbl>
    <w:p w:rsidR="004F680A" w:rsidRDefault="004F680A" w:rsidP="004F680A">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670794" w:rsidRPr="002952E9" w:rsidRDefault="00670794" w:rsidP="002952E9">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344D5B">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４</w:t>
      </w:r>
    </w:p>
    <w:p w:rsidR="00B60230" w:rsidRPr="002952E9" w:rsidRDefault="00B60230" w:rsidP="00B60230">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952E9" w:rsidRPr="002952E9" w:rsidRDefault="00417B49" w:rsidP="002952E9">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3600" behindDoc="0" locked="0" layoutInCell="1" allowOverlap="1" wp14:anchorId="34EADDE8" wp14:editId="314FEFBD">
                <wp:simplePos x="0" y="0"/>
                <wp:positionH relativeFrom="column">
                  <wp:posOffset>1937385</wp:posOffset>
                </wp:positionH>
                <wp:positionV relativeFrom="paragraph">
                  <wp:posOffset>150495</wp:posOffset>
                </wp:positionV>
                <wp:extent cx="1743075" cy="666750"/>
                <wp:effectExtent l="0" t="38100" r="466725" b="19050"/>
                <wp:wrapNone/>
                <wp:docPr id="1" name="角丸四角形吹き出し 1"/>
                <wp:cNvGraphicFramePr/>
                <a:graphic xmlns:a="http://schemas.openxmlformats.org/drawingml/2006/main">
                  <a:graphicData uri="http://schemas.microsoft.com/office/word/2010/wordprocessingShape">
                    <wps:wsp>
                      <wps:cNvSpPr/>
                      <wps:spPr>
                        <a:xfrm>
                          <a:off x="0" y="0"/>
                          <a:ext cx="1743075" cy="666750"/>
                        </a:xfrm>
                        <a:prstGeom prst="wedgeRoundRectCallout">
                          <a:avLst>
                            <a:gd name="adj1" fmla="val 74034"/>
                            <a:gd name="adj2" fmla="val -55358"/>
                            <a:gd name="adj3" fmla="val 16667"/>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3992" w:rsidRPr="00F23E07" w:rsidRDefault="00203992" w:rsidP="00AE62A3">
                            <w:pPr>
                              <w:ind w:firstLineChars="100" w:firstLine="210"/>
                              <w:jc w:val="left"/>
                              <w:rPr>
                                <w:rFonts w:ascii="ＭＳ ゴシック" w:eastAsia="ＭＳ ゴシック" w:hAnsi="ＭＳ ゴシック"/>
                                <w:i/>
                              </w:rPr>
                            </w:pPr>
                            <w:r w:rsidRPr="00F23E07">
                              <w:rPr>
                                <w:rFonts w:ascii="ＭＳ ゴシック" w:eastAsia="ＭＳ ゴシック" w:hAnsi="ＭＳ ゴシック" w:hint="eastAsia"/>
                                <w:i/>
                              </w:rPr>
                              <w:t>先行する契約の契約履行期間中に打合せを完了して</w:t>
                            </w:r>
                            <w:r>
                              <w:rPr>
                                <w:rFonts w:ascii="ＭＳ ゴシック" w:eastAsia="ＭＳ ゴシック" w:hAnsi="ＭＳ ゴシック" w:hint="eastAsia"/>
                                <w:i/>
                              </w:rPr>
                              <w:t>ください</w:t>
                            </w:r>
                            <w:r w:rsidRPr="00F23E07">
                              <w:rPr>
                                <w:rFonts w:ascii="ＭＳ ゴシック" w:eastAsia="ＭＳ ゴシック" w:hAnsi="ＭＳ ゴシック" w:hint="eastAsia"/>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48" type="#_x0000_t62" style="position:absolute;left:0;text-align:left;margin-left:152.55pt;margin-top:11.85pt;width:137.2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" adj="26791,-1157" filled="f" strokecolor="black [3213]" strokeweight="1.5pt">
                <v:textbox>
                  <w:txbxContent>
                    <w:p w:rsidR="00203992" w:rsidRPr="00F23E07" w:rsidRDefault="00203992" w:rsidP="00AE62A3">
                      <w:pPr>
                        <w:ind w:firstLineChars="100" w:firstLine="210"/>
                        <w:jc w:val="left"/>
                        <w:rPr>
                          <w:rFonts w:ascii="ＭＳ ゴシック" w:eastAsia="ＭＳ ゴシック" w:hAnsi="ＭＳ ゴシック"/>
                          <w:i/>
                        </w:rPr>
                      </w:pPr>
                      <w:r w:rsidRPr="00F23E07">
                        <w:rPr>
                          <w:rFonts w:ascii="ＭＳ ゴシック" w:eastAsia="ＭＳ ゴシック" w:hAnsi="ＭＳ ゴシック" w:hint="eastAsia"/>
                          <w:i/>
                        </w:rPr>
                        <w:t>先行する契約の契約履行期間中に打合せを完了して</w:t>
                      </w:r>
                      <w:r>
                        <w:rPr>
                          <w:rFonts w:ascii="ＭＳ ゴシック" w:eastAsia="ＭＳ ゴシック" w:hAnsi="ＭＳ ゴシック" w:hint="eastAsia"/>
                          <w:i/>
                        </w:rPr>
                        <w:t>ください</w:t>
                      </w:r>
                      <w:r w:rsidRPr="00F23E07">
                        <w:rPr>
                          <w:rFonts w:ascii="ＭＳ ゴシック" w:eastAsia="ＭＳ ゴシック" w:hAnsi="ＭＳ ゴシック" w:hint="eastAsia"/>
                          <w:i/>
                        </w:rPr>
                        <w:t>。</w:t>
                      </w:r>
                    </w:p>
                  </w:txbxContent>
                </v:textbox>
              </v:shape>
            </w:pict>
          </mc:Fallback>
        </mc:AlternateContent>
      </w:r>
      <w:r w:rsidR="0062570D">
        <w:rPr>
          <w:rFonts w:ascii="ＭＳ ゴシック" w:eastAsia="ＭＳ ゴシック" w:hAnsi="ＭＳ ゴシック" w:hint="eastAsia"/>
          <w:szCs w:val="21"/>
        </w:rPr>
        <w:t>20○○</w:t>
      </w:r>
      <w:r w:rsidR="002952E9" w:rsidRPr="002952E9">
        <w:rPr>
          <w:rFonts w:ascii="ＭＳ ゴシック" w:eastAsia="ＭＳ ゴシック" w:hAnsi="ＭＳ ゴシック" w:hint="eastAsia"/>
          <w:szCs w:val="21"/>
        </w:rPr>
        <w:t>年○○月○○日</w:t>
      </w:r>
    </w:p>
    <w:p w:rsidR="002952E9" w:rsidRPr="002952E9" w:rsidRDefault="002952E9" w:rsidP="002952E9">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952E9" w:rsidRPr="002952E9" w:rsidRDefault="002952E9" w:rsidP="002952E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2952E9" w:rsidRPr="002952E9" w:rsidRDefault="002952E9" w:rsidP="002952E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2952E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B60230" w:rsidRPr="002952E9" w:rsidRDefault="002952E9" w:rsidP="002952E9">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952E9" w:rsidRPr="002952E9" w:rsidRDefault="002952E9" w:rsidP="002952E9">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B60230" w:rsidRPr="002952E9" w:rsidTr="002952E9">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B60230" w:rsidRPr="002952E9" w:rsidRDefault="00B60230" w:rsidP="002952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B60230" w:rsidRPr="002952E9" w:rsidRDefault="00B60230" w:rsidP="002952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B60230" w:rsidRPr="002952E9" w:rsidTr="002952E9">
        <w:trPr>
          <w:trHeight w:val="72"/>
        </w:trPr>
        <w:tc>
          <w:tcPr>
            <w:tcW w:w="1871" w:type="dxa"/>
            <w:tcBorders>
              <w:top w:val="single" w:sz="6" w:space="0" w:color="auto"/>
              <w:left w:val="single" w:sz="6" w:space="0" w:color="auto"/>
              <w:bottom w:val="single" w:sz="6" w:space="0" w:color="auto"/>
              <w:right w:val="single" w:sz="6" w:space="0" w:color="auto"/>
            </w:tcBorders>
          </w:tcPr>
          <w:p w:rsidR="00B60230" w:rsidRPr="002952E9" w:rsidRDefault="008C5403" w:rsidP="00F27EC7">
            <w:pPr>
              <w:ind w:leftChars="67" w:left="141"/>
              <w:rPr>
                <w:rFonts w:ascii="ＭＳ ゴシック" w:eastAsia="ＭＳ ゴシック" w:hAnsi="ＭＳ ゴシック"/>
                <w:szCs w:val="21"/>
              </w:rPr>
            </w:pPr>
            <w:r>
              <w:rPr>
                <w:rFonts w:ascii="ＭＳ ゴシック" w:eastAsia="ＭＳ ゴシック" w:hAnsi="ＭＳ ゴシック" w:hint="eastAsia"/>
                <w:szCs w:val="21"/>
              </w:rPr>
              <w:t>第２</w:t>
            </w:r>
            <w:r w:rsidR="00B60230" w:rsidRPr="002952E9">
              <w:rPr>
                <w:rFonts w:ascii="ＭＳ ゴシック" w:eastAsia="ＭＳ ゴシック" w:hAnsi="ＭＳ ゴシック" w:hint="eastAsia"/>
                <w:szCs w:val="21"/>
              </w:rPr>
              <w:t>期契約期間の契約</w:t>
            </w:r>
            <w:r w:rsidR="002952E9">
              <w:rPr>
                <w:rFonts w:ascii="ＭＳ ゴシック" w:eastAsia="ＭＳ ゴシック" w:hAnsi="ＭＳ ゴシック" w:hint="eastAsia"/>
                <w:szCs w:val="21"/>
              </w:rPr>
              <w:t>（継続契約）</w:t>
            </w:r>
            <w:r w:rsidR="00B60230" w:rsidRPr="002952E9">
              <w:rPr>
                <w:rFonts w:ascii="ＭＳ ゴシック" w:eastAsia="ＭＳ ゴシック" w:hAnsi="ＭＳ ゴシック" w:hint="eastAsia"/>
                <w:szCs w:val="21"/>
              </w:rPr>
              <w:t>に係る業務内容について</w:t>
            </w:r>
          </w:p>
        </w:tc>
        <w:tc>
          <w:tcPr>
            <w:tcW w:w="7796" w:type="dxa"/>
            <w:tcBorders>
              <w:top w:val="single" w:sz="6" w:space="0" w:color="auto"/>
              <w:left w:val="single" w:sz="6" w:space="0" w:color="auto"/>
              <w:bottom w:val="single" w:sz="6" w:space="0" w:color="auto"/>
              <w:right w:val="single" w:sz="6" w:space="0" w:color="auto"/>
            </w:tcBorders>
          </w:tcPr>
          <w:p w:rsidR="002952E9" w:rsidRPr="00B60230" w:rsidRDefault="002952E9" w:rsidP="008C0AC6">
            <w:pPr>
              <w:pStyle w:val="af1"/>
              <w:ind w:leftChars="54" w:left="113" w:right="94" w:firstLineChars="100" w:firstLine="210"/>
              <w:jc w:val="both"/>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監督職員と業務主任者は、標記契約に継続して締結が予定されている次期契約期間の契約（継続契約）の内容について協議し、別添１の特記仕様書（案）、別添２の見積金額内訳（案）について、基本的に合意した。今後、本合意の内容を踏まえ、速やかに継続契約を締結するための手続き（契約交渉を含む。）を進めることとする。</w:t>
            </w:r>
          </w:p>
          <w:p w:rsidR="002952E9" w:rsidRPr="00B60230" w:rsidRDefault="002952E9" w:rsidP="008C0AC6">
            <w:pPr>
              <w:pStyle w:val="af1"/>
              <w:ind w:leftChars="54" w:left="113" w:right="94" w:firstLineChars="100" w:firstLine="210"/>
              <w:jc w:val="both"/>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なお、継続契約における主な変更内容及び経費の増減額は以下の通り。</w:t>
            </w:r>
          </w:p>
          <w:p w:rsidR="002952E9" w:rsidRPr="00B60230" w:rsidRDefault="002952E9" w:rsidP="002952E9">
            <w:pPr>
              <w:ind w:right="94"/>
              <w:rPr>
                <w:rFonts w:ascii="ＭＳ ゴシック" w:eastAsia="ＭＳ ゴシック" w:hAnsi="ＭＳ ゴシック"/>
              </w:rPr>
            </w:pPr>
          </w:p>
          <w:p w:rsidR="002952E9" w:rsidRPr="00B60230" w:rsidRDefault="002952E9" w:rsidP="002952E9">
            <w:pPr>
              <w:ind w:right="94"/>
              <w:rPr>
                <w:rFonts w:ascii="ＭＳ ゴシック" w:eastAsia="ＭＳ ゴシック" w:hAnsi="ＭＳ ゴシック"/>
                <w:szCs w:val="21"/>
              </w:rPr>
            </w:pPr>
            <w:r w:rsidRPr="00B60230">
              <w:rPr>
                <w:rFonts w:ascii="ＭＳ ゴシック" w:eastAsia="ＭＳ ゴシック" w:hAnsi="ＭＳ ゴシック" w:hint="eastAsia"/>
                <w:szCs w:val="21"/>
              </w:rPr>
              <w:t>１．主な変更内容</w:t>
            </w:r>
          </w:p>
          <w:p w:rsidR="002952E9" w:rsidRPr="00B65A85" w:rsidRDefault="002952E9" w:rsidP="002952E9">
            <w:pPr>
              <w:pStyle w:val="af1"/>
              <w:ind w:right="94"/>
              <w:jc w:val="both"/>
              <w:rPr>
                <w:rFonts w:ascii="ＭＳ ゴシック" w:eastAsia="ＭＳ ゴシック" w:hAnsi="ＭＳ ゴシック"/>
                <w:sz w:val="21"/>
                <w:szCs w:val="21"/>
                <w:u w:val="single"/>
              </w:rPr>
            </w:pPr>
            <w:r w:rsidRPr="00B65A85">
              <w:rPr>
                <w:rFonts w:ascii="ＭＳ ゴシック" w:eastAsia="ＭＳ ゴシック" w:hAnsi="ＭＳ ゴシック" w:hint="eastAsia"/>
                <w:sz w:val="21"/>
                <w:szCs w:val="21"/>
                <w:u w:val="single"/>
              </w:rPr>
              <w:t>（１）交通実態調査の追加実施</w:t>
            </w:r>
          </w:p>
          <w:p w:rsidR="002952E9" w:rsidRPr="00B65A85" w:rsidRDefault="002952E9" w:rsidP="002952E9">
            <w:pPr>
              <w:pStyle w:val="af1"/>
              <w:ind w:leftChars="88" w:left="1235" w:right="94" w:hangingChars="500" w:hanging="105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変更内容：調査対象としていたメトロ地域に加え、新興住宅地域となっているA地域を追加の調査対象とするため、新たに当該地域の交通実態調査を行う。</w:t>
            </w:r>
          </w:p>
          <w:p w:rsidR="002952E9" w:rsidRPr="00B65A85" w:rsidRDefault="002952E9" w:rsidP="002952E9">
            <w:pPr>
              <w:pStyle w:val="af1"/>
              <w:ind w:leftChars="88" w:left="1235" w:right="94" w:hangingChars="500" w:hanging="105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理　　由：新興住宅地域となっているA地域は、近年人口の増加（2010年統計で約85万人）に伴い、発生交通量が急増（年率約6％増）しており、メトロ地域との交通量も増加していることから、当該地域の交通実態を考慮しなければ、メトロ地域の適切な交通計画が検討できないと判断される。</w:t>
            </w:r>
          </w:p>
          <w:p w:rsidR="002952E9" w:rsidRPr="00B65A85" w:rsidRDefault="002952E9" w:rsidP="00B65A85">
            <w:pPr>
              <w:pStyle w:val="af1"/>
              <w:ind w:leftChars="88" w:left="1235" w:right="94" w:hangingChars="500" w:hanging="105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経　　費：交通計画（３号）の業務従事期間を１．２Ｍ／Ｍ増加。これに伴う航空賃（１往復、日当・宿泊料等の増加）。交通実態調査再委託経費（約200万円）の追加。計約５３０万円増加</w:t>
            </w:r>
            <w:r w:rsidR="00494B41" w:rsidRPr="00B65A85">
              <w:rPr>
                <w:rFonts w:ascii="ＭＳ ゴシック" w:eastAsia="ＭＳ ゴシック" w:hAnsi="ＭＳ ゴシック" w:hint="eastAsia"/>
                <w:sz w:val="21"/>
                <w:szCs w:val="21"/>
              </w:rPr>
              <w:t>。</w:t>
            </w:r>
          </w:p>
          <w:p w:rsidR="002952E9" w:rsidRPr="00B65A85" w:rsidRDefault="002952E9" w:rsidP="002952E9">
            <w:pPr>
              <w:pStyle w:val="af1"/>
              <w:ind w:right="94"/>
              <w:jc w:val="both"/>
              <w:rPr>
                <w:rFonts w:ascii="ＭＳ ゴシック" w:eastAsia="ＭＳ ゴシック" w:hAnsi="ＭＳ ゴシック"/>
                <w:sz w:val="21"/>
                <w:szCs w:val="21"/>
                <w:u w:val="single"/>
              </w:rPr>
            </w:pPr>
            <w:r w:rsidRPr="00B65A85">
              <w:rPr>
                <w:rFonts w:ascii="ＭＳ ゴシック" w:eastAsia="ＭＳ ゴシック" w:hAnsi="ＭＳ ゴシック" w:hint="eastAsia"/>
                <w:sz w:val="21"/>
                <w:szCs w:val="21"/>
                <w:u w:val="single"/>
              </w:rPr>
              <w:t>（</w:t>
            </w:r>
            <w:r w:rsidR="00B65A85">
              <w:rPr>
                <w:rFonts w:ascii="ＭＳ ゴシック" w:eastAsia="ＭＳ ゴシック" w:hAnsi="ＭＳ ゴシック" w:hint="eastAsia"/>
                <w:sz w:val="21"/>
                <w:szCs w:val="21"/>
                <w:u w:val="single"/>
              </w:rPr>
              <w:t>２</w:t>
            </w:r>
            <w:r w:rsidRPr="00B65A85">
              <w:rPr>
                <w:rFonts w:ascii="ＭＳ ゴシック" w:eastAsia="ＭＳ ゴシック" w:hAnsi="ＭＳ ゴシック" w:hint="eastAsia"/>
                <w:sz w:val="21"/>
                <w:szCs w:val="21"/>
                <w:u w:val="single"/>
              </w:rPr>
              <w:t>）第</w:t>
            </w:r>
            <w:r w:rsidR="00B65A85" w:rsidRPr="00B65A85">
              <w:rPr>
                <w:rFonts w:ascii="ＭＳ ゴシック" w:eastAsia="ＭＳ ゴシック" w:hAnsi="ＭＳ ゴシック" w:hint="eastAsia"/>
                <w:sz w:val="21"/>
                <w:szCs w:val="21"/>
                <w:u w:val="single"/>
              </w:rPr>
              <w:t>三国</w:t>
            </w:r>
            <w:r w:rsidRPr="00B65A85">
              <w:rPr>
                <w:rFonts w:ascii="ＭＳ ゴシック" w:eastAsia="ＭＳ ゴシック" w:hAnsi="ＭＳ ゴシック" w:hint="eastAsia"/>
                <w:sz w:val="21"/>
                <w:szCs w:val="21"/>
                <w:u w:val="single"/>
              </w:rPr>
              <w:t>研修実施時期の後ろ倒し</w:t>
            </w:r>
          </w:p>
          <w:p w:rsidR="002952E9" w:rsidRPr="00B65A85" w:rsidRDefault="002952E9" w:rsidP="002952E9">
            <w:pPr>
              <w:pStyle w:val="af1"/>
              <w:ind w:leftChars="88" w:left="1235" w:right="94" w:hangingChars="500" w:hanging="105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変更内容：第</w:t>
            </w:r>
            <w:r w:rsidR="00B65A85">
              <w:rPr>
                <w:rFonts w:ascii="ＭＳ ゴシック" w:eastAsia="ＭＳ ゴシック" w:hAnsi="ＭＳ ゴシック" w:hint="eastAsia"/>
                <w:sz w:val="21"/>
                <w:szCs w:val="21"/>
              </w:rPr>
              <w:t>２期契約期間</w:t>
            </w:r>
            <w:r w:rsidRPr="00B65A85">
              <w:rPr>
                <w:rFonts w:ascii="ＭＳ ゴシック" w:eastAsia="ＭＳ ゴシック" w:hAnsi="ＭＳ ゴシック" w:hint="eastAsia"/>
                <w:sz w:val="21"/>
                <w:szCs w:val="21"/>
              </w:rPr>
              <w:t>に実施予定であった第</w:t>
            </w:r>
            <w:r w:rsidR="00B65A85">
              <w:rPr>
                <w:rFonts w:ascii="ＭＳ ゴシック" w:eastAsia="ＭＳ ゴシック" w:hAnsi="ＭＳ ゴシック" w:hint="eastAsia"/>
                <w:sz w:val="21"/>
                <w:szCs w:val="21"/>
              </w:rPr>
              <w:t>三国</w:t>
            </w:r>
            <w:r w:rsidRPr="00B65A85">
              <w:rPr>
                <w:rFonts w:ascii="ＭＳ ゴシック" w:eastAsia="ＭＳ ゴシック" w:hAnsi="ＭＳ ゴシック" w:hint="eastAsia"/>
                <w:sz w:val="21"/>
                <w:szCs w:val="21"/>
              </w:rPr>
              <w:t>研修の実施時期を第</w:t>
            </w:r>
            <w:r w:rsidR="00B65A85">
              <w:rPr>
                <w:rFonts w:ascii="ＭＳ ゴシック" w:eastAsia="ＭＳ ゴシック" w:hAnsi="ＭＳ ゴシック" w:hint="eastAsia"/>
                <w:sz w:val="21"/>
                <w:szCs w:val="21"/>
              </w:rPr>
              <w:t>３期契約期間</w:t>
            </w:r>
            <w:r w:rsidRPr="00B65A85">
              <w:rPr>
                <w:rFonts w:ascii="ＭＳ ゴシック" w:eastAsia="ＭＳ ゴシック" w:hAnsi="ＭＳ ゴシック" w:hint="eastAsia"/>
                <w:sz w:val="21"/>
                <w:szCs w:val="21"/>
              </w:rPr>
              <w:t>に後ろ倒す。</w:t>
            </w:r>
          </w:p>
          <w:p w:rsidR="002952E9" w:rsidRPr="00B65A85" w:rsidRDefault="002952E9" w:rsidP="002952E9">
            <w:pPr>
              <w:pStyle w:val="af1"/>
              <w:ind w:leftChars="88" w:left="1235" w:right="94" w:hangingChars="500" w:hanging="105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理　　由：第</w:t>
            </w:r>
            <w:r w:rsidR="00B65A85">
              <w:rPr>
                <w:rFonts w:ascii="ＭＳ ゴシック" w:eastAsia="ＭＳ ゴシック" w:hAnsi="ＭＳ ゴシック" w:hint="eastAsia"/>
                <w:sz w:val="21"/>
                <w:szCs w:val="21"/>
              </w:rPr>
              <w:t>三国</w:t>
            </w:r>
            <w:r w:rsidRPr="00B65A85">
              <w:rPr>
                <w:rFonts w:ascii="ＭＳ ゴシック" w:eastAsia="ＭＳ ゴシック" w:hAnsi="ＭＳ ゴシック" w:hint="eastAsia"/>
                <w:sz w:val="21"/>
                <w:szCs w:val="21"/>
              </w:rPr>
              <w:t>研修先である△△国にて○月に総選挙が行われる。この結果により研修機関の担当も大きく入れ替わることが予想され、受入先から実施時期見直しの依頼があったため。</w:t>
            </w:r>
          </w:p>
          <w:p w:rsidR="002952E9" w:rsidRPr="00B65A85" w:rsidRDefault="002952E9" w:rsidP="002952E9">
            <w:pPr>
              <w:pStyle w:val="af1"/>
              <w:ind w:right="94" w:firstLineChars="100" w:firstLine="21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経　　費：第</w:t>
            </w:r>
            <w:r w:rsidR="00B65A85">
              <w:rPr>
                <w:rFonts w:ascii="ＭＳ ゴシック" w:eastAsia="ＭＳ ゴシック" w:hAnsi="ＭＳ ゴシック" w:hint="eastAsia"/>
                <w:sz w:val="21"/>
                <w:szCs w:val="21"/>
              </w:rPr>
              <w:t>三国</w:t>
            </w:r>
            <w:r w:rsidRPr="00B65A85">
              <w:rPr>
                <w:rFonts w:ascii="ＭＳ ゴシック" w:eastAsia="ＭＳ ゴシック" w:hAnsi="ＭＳ ゴシック" w:hint="eastAsia"/>
                <w:sz w:val="21"/>
                <w:szCs w:val="21"/>
              </w:rPr>
              <w:t>研修経費（150万円）の減額。</w:t>
            </w:r>
          </w:p>
          <w:p w:rsidR="002952E9" w:rsidRPr="00B65A85" w:rsidRDefault="002952E9" w:rsidP="002952E9">
            <w:pPr>
              <w:ind w:right="94"/>
              <w:rPr>
                <w:rFonts w:ascii="ＭＳ ゴシック" w:eastAsia="ＭＳ ゴシック" w:hAnsi="ＭＳ ゴシック"/>
              </w:rPr>
            </w:pPr>
          </w:p>
          <w:p w:rsidR="002952E9" w:rsidRPr="00B60230" w:rsidRDefault="002952E9" w:rsidP="002952E9">
            <w:pPr>
              <w:ind w:right="94"/>
              <w:rPr>
                <w:rFonts w:ascii="ＭＳ ゴシック" w:eastAsia="ＭＳ ゴシック" w:hAnsi="ＭＳ ゴシック"/>
                <w:szCs w:val="21"/>
              </w:rPr>
            </w:pPr>
            <w:r w:rsidRPr="00B60230">
              <w:rPr>
                <w:rFonts w:ascii="ＭＳ ゴシック" w:eastAsia="ＭＳ ゴシック" w:hAnsi="ＭＳ ゴシック" w:hint="eastAsia"/>
                <w:szCs w:val="21"/>
              </w:rPr>
              <w:t>２．契約金額見積額（案）</w:t>
            </w:r>
          </w:p>
          <w:p w:rsidR="002952E9" w:rsidRPr="00B60230" w:rsidRDefault="002952E9" w:rsidP="002952E9">
            <w:pPr>
              <w:ind w:right="94"/>
              <w:rPr>
                <w:rFonts w:ascii="ＭＳ ゴシック" w:eastAsia="ＭＳ ゴシック" w:hAnsi="ＭＳ ゴシック"/>
                <w:szCs w:val="21"/>
              </w:rPr>
            </w:pPr>
            <w:r>
              <w:rPr>
                <w:rFonts w:ascii="ＭＳ ゴシック" w:eastAsia="ＭＳ ゴシック" w:hAnsi="ＭＳ ゴシック" w:hint="eastAsia"/>
                <w:szCs w:val="21"/>
              </w:rPr>
              <w:t>（１）</w:t>
            </w:r>
            <w:r w:rsidRPr="00B60230">
              <w:rPr>
                <w:rFonts w:ascii="ＭＳ ゴシック" w:eastAsia="ＭＳ ゴシック" w:hAnsi="ＭＳ ゴシック" w:hint="eastAsia"/>
                <w:szCs w:val="21"/>
              </w:rPr>
              <w:t>契約締結時の当該契約期間の見積額</w:t>
            </w:r>
          </w:p>
          <w:p w:rsidR="002952E9" w:rsidRPr="00B60230" w:rsidRDefault="002952E9" w:rsidP="0071307C">
            <w:pPr>
              <w:ind w:right="94" w:firstLineChars="300" w:firstLine="630"/>
              <w:rPr>
                <w:rFonts w:ascii="ＭＳ ゴシック" w:eastAsia="ＭＳ ゴシック" w:hAnsi="ＭＳ ゴシック"/>
                <w:szCs w:val="21"/>
              </w:rPr>
            </w:pPr>
            <w:r>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rPr>
              <w:t>円</w:t>
            </w:r>
          </w:p>
          <w:p w:rsidR="002952E9" w:rsidRPr="00B60230" w:rsidRDefault="002952E9" w:rsidP="002952E9">
            <w:pPr>
              <w:ind w:right="94"/>
              <w:rPr>
                <w:rFonts w:ascii="ＭＳ ゴシック" w:eastAsia="ＭＳ ゴシック" w:hAnsi="ＭＳ ゴシック"/>
                <w:szCs w:val="21"/>
              </w:rPr>
            </w:pPr>
            <w:r>
              <w:rPr>
                <w:rFonts w:ascii="ＭＳ ゴシック" w:eastAsia="ＭＳ ゴシック" w:hAnsi="ＭＳ ゴシック" w:hint="eastAsia"/>
                <w:szCs w:val="21"/>
              </w:rPr>
              <w:t>（２）</w:t>
            </w:r>
            <w:r w:rsidRPr="00B60230">
              <w:rPr>
                <w:rFonts w:ascii="ＭＳ ゴシック" w:eastAsia="ＭＳ ゴシック" w:hAnsi="ＭＳ ゴシック" w:hint="eastAsia"/>
                <w:szCs w:val="21"/>
              </w:rPr>
              <w:t>上記１.の変更を踏まえた現時点での見積額（内訳は別添</w:t>
            </w:r>
            <w:r>
              <w:rPr>
                <w:rFonts w:ascii="ＭＳ ゴシック" w:eastAsia="ＭＳ ゴシック" w:hAnsi="ＭＳ ゴシック" w:hint="eastAsia"/>
                <w:szCs w:val="21"/>
              </w:rPr>
              <w:t>２</w:t>
            </w:r>
            <w:r w:rsidRPr="00B60230">
              <w:rPr>
                <w:rFonts w:ascii="ＭＳ ゴシック" w:eastAsia="ＭＳ ゴシック" w:hAnsi="ＭＳ ゴシック" w:hint="eastAsia"/>
                <w:szCs w:val="21"/>
              </w:rPr>
              <w:t>のとおり）</w:t>
            </w:r>
          </w:p>
          <w:p w:rsidR="002952E9" w:rsidRPr="00B60230" w:rsidRDefault="002952E9" w:rsidP="0071307C">
            <w:pPr>
              <w:ind w:right="94" w:firstLineChars="300" w:firstLine="630"/>
              <w:rPr>
                <w:rFonts w:ascii="ＭＳ ゴシック" w:eastAsia="ＭＳ ゴシック" w:hAnsi="ＭＳ ゴシック"/>
                <w:szCs w:val="21"/>
              </w:rPr>
            </w:pPr>
            <w:r>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rPr>
              <w:t>円</w:t>
            </w:r>
          </w:p>
          <w:p w:rsidR="002952E9" w:rsidRPr="00B60230" w:rsidRDefault="002952E9" w:rsidP="002952E9">
            <w:pPr>
              <w:ind w:right="94"/>
              <w:rPr>
                <w:rFonts w:ascii="ＭＳ ゴシック" w:eastAsia="ＭＳ ゴシック" w:hAnsi="ＭＳ ゴシック"/>
                <w:szCs w:val="21"/>
              </w:rPr>
            </w:pPr>
            <w:r>
              <w:rPr>
                <w:rFonts w:ascii="ＭＳ ゴシック" w:eastAsia="ＭＳ ゴシック" w:hAnsi="ＭＳ ゴシック" w:hint="eastAsia"/>
                <w:szCs w:val="21"/>
              </w:rPr>
              <w:t>（３）</w:t>
            </w:r>
            <w:r w:rsidRPr="00B60230">
              <w:rPr>
                <w:rFonts w:ascii="ＭＳ ゴシック" w:eastAsia="ＭＳ ゴシック" w:hAnsi="ＭＳ ゴシック" w:hint="eastAsia"/>
                <w:szCs w:val="21"/>
              </w:rPr>
              <w:t>差額</w:t>
            </w:r>
          </w:p>
          <w:p w:rsidR="002952E9" w:rsidRPr="00B60230" w:rsidRDefault="002952E9" w:rsidP="0071307C">
            <w:pPr>
              <w:ind w:right="94"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60230">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rPr>
              <w:t>円（○○%増または減）</w:t>
            </w:r>
          </w:p>
          <w:p w:rsidR="002952E9" w:rsidRPr="00B60230" w:rsidRDefault="002952E9" w:rsidP="002952E9">
            <w:pPr>
              <w:wordWrap w:val="0"/>
              <w:ind w:right="94"/>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2952E9" w:rsidRPr="00417B49" w:rsidRDefault="002952E9" w:rsidP="002952E9">
            <w:pPr>
              <w:ind w:right="94"/>
              <w:rPr>
                <w:rFonts w:ascii="ＭＳ ゴシック" w:eastAsia="ＭＳ ゴシック" w:hAnsi="ＭＳ ゴシック"/>
              </w:rPr>
            </w:pPr>
          </w:p>
          <w:p w:rsidR="002952E9" w:rsidRPr="00B60230" w:rsidRDefault="002952E9" w:rsidP="002952E9">
            <w:pPr>
              <w:pStyle w:val="af1"/>
              <w:ind w:right="240"/>
              <w:jc w:val="left"/>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別添１：特記仕様書（案）</w:t>
            </w:r>
            <w:r w:rsidR="00F03BC2" w:rsidRPr="00F03BC2">
              <w:rPr>
                <w:rFonts w:ascii="ＭＳ ゴシック" w:eastAsia="ＭＳ ゴシック" w:hAnsi="ＭＳ ゴシック" w:hint="eastAsia"/>
                <w:i/>
                <w:sz w:val="21"/>
                <w:szCs w:val="21"/>
              </w:rPr>
              <w:t>（添付省略）</w:t>
            </w:r>
          </w:p>
          <w:p w:rsidR="00B60230" w:rsidRPr="00B65A85" w:rsidRDefault="002952E9" w:rsidP="00B65A85">
            <w:pPr>
              <w:pStyle w:val="af1"/>
              <w:ind w:right="240"/>
              <w:jc w:val="left"/>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別添２：見積金額内訳（案）</w:t>
            </w:r>
            <w:r w:rsidR="00F03BC2" w:rsidRPr="00F03BC2">
              <w:rPr>
                <w:rFonts w:ascii="ＭＳ ゴシック" w:eastAsia="ＭＳ ゴシック" w:hAnsi="ＭＳ ゴシック" w:hint="eastAsia"/>
                <w:i/>
                <w:sz w:val="21"/>
                <w:szCs w:val="21"/>
              </w:rPr>
              <w:t>（添付省略）</w:t>
            </w:r>
          </w:p>
        </w:tc>
      </w:tr>
    </w:tbl>
    <w:p w:rsidR="002952E9" w:rsidRDefault="002952E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27EC7" w:rsidRPr="002952E9" w:rsidRDefault="00F27EC7" w:rsidP="00F27EC7">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BC2A5F">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５</w:t>
      </w:r>
    </w:p>
    <w:p w:rsidR="00F27EC7" w:rsidRPr="002952E9" w:rsidRDefault="00F27EC7" w:rsidP="00F27EC7">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F27EC7" w:rsidRPr="002952E9" w:rsidRDefault="0062570D" w:rsidP="00F27EC7">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F27EC7" w:rsidRPr="002952E9">
        <w:rPr>
          <w:rFonts w:ascii="ＭＳ ゴシック" w:eastAsia="ＭＳ ゴシック" w:hAnsi="ＭＳ ゴシック" w:hint="eastAsia"/>
          <w:szCs w:val="21"/>
        </w:rPr>
        <w:t>年○○月○○日</w:t>
      </w:r>
    </w:p>
    <w:p w:rsidR="00F27EC7" w:rsidRPr="002952E9" w:rsidRDefault="00F27EC7" w:rsidP="00F27EC7">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F27EC7" w:rsidRPr="002952E9" w:rsidRDefault="00F27EC7" w:rsidP="00F27EC7">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F27EC7">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F27EC7" w:rsidRPr="002952E9" w:rsidRDefault="00F27EC7" w:rsidP="00F27EC7">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r w:rsidR="0034104D">
        <w:rPr>
          <w:rFonts w:ascii="ＭＳ ゴシック" w:eastAsia="ＭＳ ゴシック" w:hAnsi="ＭＳ ゴシック" w:hint="eastAsia"/>
          <w:szCs w:val="21"/>
          <w:u w:val="single"/>
        </w:rPr>
        <w:t>（第２期）</w:t>
      </w:r>
    </w:p>
    <w:p w:rsidR="00F27EC7" w:rsidRPr="000E3019" w:rsidRDefault="00F27EC7" w:rsidP="00F27EC7">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F27EC7" w:rsidRPr="000E3019" w:rsidTr="007F60D1">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F27EC7" w:rsidRPr="000E3019" w:rsidRDefault="00F27EC7" w:rsidP="007F60D1">
            <w:pPr>
              <w:jc w:val="center"/>
              <w:rPr>
                <w:rFonts w:ascii="ＭＳ ゴシック" w:eastAsia="ＭＳ ゴシック" w:hAnsi="ＭＳ ゴシック"/>
                <w:szCs w:val="21"/>
              </w:rPr>
            </w:pPr>
            <w:r w:rsidRPr="000E301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F27EC7" w:rsidRPr="000E3019" w:rsidRDefault="00F27EC7" w:rsidP="007F60D1">
            <w:pPr>
              <w:jc w:val="center"/>
              <w:rPr>
                <w:rFonts w:ascii="ＭＳ ゴシック" w:eastAsia="ＭＳ ゴシック" w:hAnsi="ＭＳ ゴシック"/>
                <w:szCs w:val="21"/>
              </w:rPr>
            </w:pPr>
            <w:r w:rsidRPr="000E3019">
              <w:rPr>
                <w:rFonts w:ascii="ＭＳ ゴシック" w:eastAsia="ＭＳ ゴシック" w:hAnsi="ＭＳ ゴシック" w:hint="eastAsia"/>
                <w:szCs w:val="21"/>
              </w:rPr>
              <w:t>打合内容及び結果</w:t>
            </w:r>
          </w:p>
        </w:tc>
      </w:tr>
      <w:tr w:rsidR="00F27EC7" w:rsidRPr="000E3019" w:rsidTr="006116CD">
        <w:trPr>
          <w:trHeight w:val="10998"/>
        </w:trPr>
        <w:tc>
          <w:tcPr>
            <w:tcW w:w="1871" w:type="dxa"/>
            <w:tcBorders>
              <w:top w:val="single" w:sz="6" w:space="0" w:color="auto"/>
              <w:left w:val="single" w:sz="6" w:space="0" w:color="auto"/>
              <w:bottom w:val="single" w:sz="6" w:space="0" w:color="auto"/>
              <w:right w:val="single" w:sz="6" w:space="0" w:color="auto"/>
            </w:tcBorders>
          </w:tcPr>
          <w:p w:rsidR="00F27EC7" w:rsidRPr="000E3019" w:rsidRDefault="0034104D" w:rsidP="008C0AC6">
            <w:pPr>
              <w:ind w:leftChars="67" w:left="141"/>
              <w:rPr>
                <w:rFonts w:ascii="ＭＳ ゴシック" w:eastAsia="ＭＳ ゴシック" w:hAnsi="ＭＳ ゴシック"/>
                <w:szCs w:val="21"/>
              </w:rPr>
            </w:pPr>
            <w:r w:rsidRPr="000E3019">
              <w:rPr>
                <w:rFonts w:ascii="ＭＳ ゴシック" w:eastAsia="ＭＳ ゴシック" w:hAnsi="ＭＳ ゴシック" w:hint="eastAsia"/>
                <w:szCs w:val="21"/>
              </w:rPr>
              <w:t>継続契約（第３期）における一般業務費の計上、精算</w:t>
            </w:r>
            <w:r w:rsidR="00F27EC7" w:rsidRPr="000E3019">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7B5AC3" w:rsidRPr="000E3019" w:rsidRDefault="007B5AC3" w:rsidP="0034104D">
            <w:pPr>
              <w:pStyle w:val="af1"/>
              <w:ind w:leftChars="54" w:left="113" w:rightChars="53" w:right="111" w:firstLineChars="100" w:firstLine="210"/>
              <w:jc w:val="both"/>
              <w:rPr>
                <w:rFonts w:ascii="ＭＳ ゴシック" w:eastAsia="ＭＳ ゴシック" w:hAnsi="ＭＳ ゴシック"/>
                <w:sz w:val="21"/>
                <w:szCs w:val="21"/>
              </w:rPr>
            </w:pPr>
            <w:r w:rsidRPr="000E3019">
              <w:rPr>
                <w:rFonts w:ascii="ＭＳ ゴシック" w:eastAsia="ＭＳ ゴシック" w:hAnsi="ＭＳ ゴシック" w:hint="eastAsia"/>
                <w:sz w:val="21"/>
                <w:szCs w:val="21"/>
              </w:rPr>
              <w:t>業務主任者は、以下のとおり、</w:t>
            </w:r>
            <w:r w:rsidR="0034104D" w:rsidRPr="000E3019">
              <w:rPr>
                <w:rFonts w:ascii="ＭＳ ゴシック" w:eastAsia="ＭＳ ゴシック" w:hAnsi="ＭＳ ゴシック" w:hint="eastAsia"/>
                <w:sz w:val="21"/>
                <w:szCs w:val="21"/>
              </w:rPr>
              <w:t>本業務の一部経費の取扱いについて、以下のとおり継続する契約</w:t>
            </w:r>
            <w:r w:rsidR="00CA05BD" w:rsidRPr="000E3019">
              <w:rPr>
                <w:rFonts w:ascii="ＭＳ ゴシック" w:eastAsia="ＭＳ ゴシック" w:hAnsi="ＭＳ ゴシック" w:hint="eastAsia"/>
                <w:sz w:val="21"/>
                <w:szCs w:val="21"/>
              </w:rPr>
              <w:t>（第３期）</w:t>
            </w:r>
            <w:r w:rsidR="0034104D" w:rsidRPr="000E3019">
              <w:rPr>
                <w:rFonts w:ascii="ＭＳ ゴシック" w:eastAsia="ＭＳ ゴシック" w:hAnsi="ＭＳ ゴシック" w:hint="eastAsia"/>
                <w:sz w:val="21"/>
                <w:szCs w:val="21"/>
              </w:rPr>
              <w:t>での計上、精算とすることを提案し、監督職員はこれをやむを得ないものとして承諾した。</w:t>
            </w:r>
          </w:p>
          <w:p w:rsidR="0034104D" w:rsidRPr="000E3019" w:rsidRDefault="0034104D" w:rsidP="0034104D">
            <w:pPr>
              <w:pStyle w:val="af1"/>
              <w:ind w:leftChars="54" w:left="113" w:rightChars="53" w:right="111" w:firstLineChars="100" w:firstLine="210"/>
              <w:jc w:val="both"/>
              <w:rPr>
                <w:rFonts w:ascii="ＭＳ ゴシック" w:eastAsia="ＭＳ ゴシック" w:hAnsi="ＭＳ ゴシック"/>
                <w:sz w:val="21"/>
                <w:szCs w:val="21"/>
              </w:rPr>
            </w:pPr>
          </w:p>
          <w:p w:rsidR="0034104D" w:rsidRPr="000E3019" w:rsidRDefault="00CA05BD" w:rsidP="00CA05BD">
            <w:pPr>
              <w:pStyle w:val="af1"/>
              <w:ind w:rightChars="53" w:right="111"/>
              <w:jc w:val="both"/>
              <w:rPr>
                <w:rFonts w:ascii="ＭＳ ゴシック" w:eastAsia="ＭＳ ゴシック" w:hAnsi="ＭＳ ゴシック"/>
                <w:sz w:val="21"/>
                <w:szCs w:val="21"/>
              </w:rPr>
            </w:pPr>
            <w:r w:rsidRPr="000E3019">
              <w:rPr>
                <w:rFonts w:ascii="ＭＳ ゴシック" w:eastAsia="ＭＳ ゴシック" w:hAnsi="ＭＳ ゴシック" w:hint="eastAsia"/>
                <w:sz w:val="21"/>
                <w:szCs w:val="21"/>
              </w:rPr>
              <w:t>１．2013年3月分の複合機レンタル・使用料及びドライバー残業代について</w:t>
            </w:r>
          </w:p>
          <w:p w:rsidR="00CA05BD" w:rsidRPr="000E3019" w:rsidRDefault="00CA05BD" w:rsidP="00CA05BD">
            <w:pPr>
              <w:rPr>
                <w:rFonts w:ascii="ＭＳ ゴシック" w:eastAsia="ＭＳ ゴシック" w:hAnsi="ＭＳ ゴシック"/>
                <w:szCs w:val="21"/>
              </w:rPr>
            </w:pPr>
            <w:r w:rsidRPr="000E3019">
              <w:rPr>
                <w:rFonts w:ascii="ＭＳ ゴシック" w:eastAsia="ＭＳ ゴシック" w:hAnsi="ＭＳ ゴシック" w:hint="eastAsia"/>
                <w:szCs w:val="21"/>
              </w:rPr>
              <w:t>（１）理由</w:t>
            </w:r>
          </w:p>
          <w:p w:rsidR="0034104D" w:rsidRPr="000E3019" w:rsidRDefault="00CA05BD" w:rsidP="000E3019">
            <w:pPr>
              <w:pStyle w:val="af1"/>
              <w:ind w:leftChars="54" w:left="113" w:rightChars="53" w:right="111" w:firstLineChars="100" w:firstLine="210"/>
              <w:jc w:val="both"/>
              <w:rPr>
                <w:rFonts w:ascii="ＭＳ ゴシック" w:eastAsia="ＭＳ ゴシック" w:hAnsi="ＭＳ ゴシック"/>
                <w:sz w:val="21"/>
                <w:szCs w:val="21"/>
              </w:rPr>
            </w:pPr>
            <w:r w:rsidRPr="000E3019">
              <w:rPr>
                <w:rFonts w:ascii="ＭＳ ゴシック" w:eastAsia="ＭＳ ゴシック" w:hAnsi="ＭＳ ゴシック" w:hint="eastAsia"/>
                <w:sz w:val="21"/>
                <w:szCs w:val="21"/>
              </w:rPr>
              <w:t>複合機レンタル・使用料とドライバー残業代は、月末締め翌月末払いで契約している</w:t>
            </w:r>
            <w:r w:rsidR="000E3019" w:rsidRPr="000E3019">
              <w:rPr>
                <w:rFonts w:ascii="ＭＳ ゴシック" w:eastAsia="ＭＳ ゴシック" w:hAnsi="ＭＳ ゴシック" w:hint="eastAsia"/>
                <w:sz w:val="21"/>
                <w:szCs w:val="21"/>
              </w:rPr>
              <w:t>ため、2013年3月（第２期契約最終月）に発生した費用は、第３期契約期間である2013年4月30日に支払うこととなるため。</w:t>
            </w:r>
          </w:p>
          <w:p w:rsidR="000E3019" w:rsidRPr="000E3019" w:rsidRDefault="000E3019" w:rsidP="000E3019">
            <w:pPr>
              <w:rPr>
                <w:rFonts w:ascii="ＭＳ ゴシック" w:eastAsia="ＭＳ ゴシック" w:hAnsi="ＭＳ ゴシック"/>
                <w:szCs w:val="21"/>
              </w:rPr>
            </w:pPr>
            <w:r w:rsidRPr="000E3019">
              <w:rPr>
                <w:rFonts w:ascii="ＭＳ ゴシック" w:eastAsia="ＭＳ ゴシック" w:hAnsi="ＭＳ ゴシック" w:hint="eastAsia"/>
                <w:szCs w:val="21"/>
              </w:rPr>
              <w:t>（２）経費の取扱い</w:t>
            </w:r>
          </w:p>
          <w:p w:rsidR="000E3019" w:rsidRPr="000E3019" w:rsidRDefault="000E3019" w:rsidP="000E3019">
            <w:pPr>
              <w:pStyle w:val="af1"/>
              <w:ind w:leftChars="54" w:left="113" w:rightChars="53" w:right="111" w:firstLineChars="100" w:firstLine="210"/>
              <w:jc w:val="both"/>
              <w:rPr>
                <w:rFonts w:ascii="ＭＳ ゴシック" w:eastAsia="ＭＳ ゴシック" w:hAnsi="ＭＳ ゴシック"/>
                <w:sz w:val="21"/>
                <w:szCs w:val="21"/>
              </w:rPr>
            </w:pPr>
            <w:r w:rsidRPr="000E3019">
              <w:rPr>
                <w:rFonts w:ascii="ＭＳ ゴシック" w:eastAsia="ＭＳ ゴシック" w:hAnsi="ＭＳ ゴシック" w:hint="eastAsia"/>
                <w:sz w:val="21"/>
                <w:szCs w:val="21"/>
              </w:rPr>
              <w:t>複合機レンタル・使用料とドライバー残業代の2013年3月分経費（約200,000円）については、第２期契約での精算とせず、第３期契約において計上、精算を行うこととする。</w:t>
            </w:r>
          </w:p>
          <w:p w:rsidR="0034104D" w:rsidRDefault="0034104D" w:rsidP="0034104D">
            <w:pPr>
              <w:rPr>
                <w:rFonts w:ascii="ＭＳ ゴシック" w:eastAsia="ＭＳ ゴシック" w:hAnsi="ＭＳ ゴシック"/>
                <w:szCs w:val="21"/>
              </w:rPr>
            </w:pPr>
          </w:p>
          <w:p w:rsidR="009360E7" w:rsidRPr="000E3019" w:rsidRDefault="009360E7" w:rsidP="0034104D">
            <w:pPr>
              <w:rPr>
                <w:rFonts w:ascii="ＭＳ ゴシック" w:eastAsia="ＭＳ ゴシック" w:hAnsi="ＭＳ ゴシック"/>
                <w:szCs w:val="21"/>
              </w:rPr>
            </w:pPr>
          </w:p>
          <w:p w:rsidR="000E3019" w:rsidRPr="000E3019" w:rsidRDefault="00F27EC7" w:rsidP="000E3019">
            <w:pPr>
              <w:pStyle w:val="af1"/>
              <w:rPr>
                <w:rFonts w:ascii="ＭＳ ゴシック" w:eastAsia="ＭＳ ゴシック" w:hAnsi="ＭＳ ゴシック"/>
                <w:sz w:val="21"/>
                <w:szCs w:val="21"/>
              </w:rPr>
            </w:pPr>
            <w:r w:rsidRPr="000E3019">
              <w:rPr>
                <w:rFonts w:ascii="ＭＳ ゴシック" w:eastAsia="ＭＳ ゴシック" w:hAnsi="ＭＳ ゴシック" w:hint="eastAsia"/>
                <w:sz w:val="21"/>
                <w:szCs w:val="21"/>
              </w:rPr>
              <w:t>以上</w:t>
            </w:r>
          </w:p>
          <w:p w:rsidR="000E3019" w:rsidRDefault="000E3019"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CF1C76" w:rsidRDefault="00CF1C76" w:rsidP="000E3019">
            <w:pPr>
              <w:ind w:leftChars="18" w:left="38" w:right="113"/>
              <w:jc w:val="left"/>
              <w:rPr>
                <w:rFonts w:ascii="ＭＳ ゴシック" w:eastAsia="ＭＳ ゴシック" w:hAnsi="ＭＳ ゴシック"/>
                <w:szCs w:val="21"/>
              </w:rPr>
            </w:pPr>
          </w:p>
          <w:p w:rsidR="006116CD" w:rsidRPr="00D9218D" w:rsidRDefault="006116CD" w:rsidP="000E3019">
            <w:pPr>
              <w:ind w:leftChars="18" w:left="38" w:right="113"/>
              <w:jc w:val="left"/>
              <w:rPr>
                <w:rFonts w:ascii="ＭＳ ゴシック" w:eastAsia="ＭＳ ゴシック" w:hAnsi="ＭＳ ゴシック"/>
                <w:szCs w:val="21"/>
              </w:rPr>
            </w:pPr>
          </w:p>
          <w:p w:rsidR="000E3019" w:rsidRPr="000E3019" w:rsidRDefault="000E3019" w:rsidP="000E3019">
            <w:pPr>
              <w:ind w:rightChars="53" w:right="111"/>
              <w:jc w:val="left"/>
              <w:rPr>
                <w:rFonts w:ascii="ＭＳ ゴシック" w:eastAsia="ＭＳ ゴシック" w:hAnsi="ＭＳ ゴシック"/>
                <w:szCs w:val="21"/>
              </w:rPr>
            </w:pPr>
          </w:p>
        </w:tc>
      </w:tr>
    </w:tbl>
    <w:p w:rsidR="00417B49" w:rsidRDefault="00417B49" w:rsidP="00417B4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417B49" w:rsidRPr="002952E9" w:rsidRDefault="00417B49" w:rsidP="00417B49">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６</w:t>
      </w:r>
    </w:p>
    <w:p w:rsidR="00417B49" w:rsidRPr="002952E9" w:rsidRDefault="00417B49" w:rsidP="00417B49">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417B49" w:rsidRPr="002952E9" w:rsidRDefault="0062570D" w:rsidP="00417B49">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417B49" w:rsidRPr="002952E9">
        <w:rPr>
          <w:rFonts w:ascii="ＭＳ ゴシック" w:eastAsia="ＭＳ ゴシック" w:hAnsi="ＭＳ ゴシック" w:hint="eastAsia"/>
          <w:szCs w:val="21"/>
        </w:rPr>
        <w:t>年○○月○○日</w:t>
      </w:r>
    </w:p>
    <w:p w:rsidR="00417B49" w:rsidRPr="002952E9" w:rsidRDefault="00417B49" w:rsidP="00417B49">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417B49" w:rsidRPr="002952E9" w:rsidRDefault="00417B49" w:rsidP="00417B4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417B4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417B49" w:rsidRPr="002952E9" w:rsidRDefault="00417B49" w:rsidP="00417B49">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417B49" w:rsidRPr="002952E9" w:rsidRDefault="00417B49" w:rsidP="00417B49">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417B49" w:rsidRPr="002952E9" w:rsidTr="00797345">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417B49" w:rsidRPr="002952E9" w:rsidRDefault="00417B49" w:rsidP="00797345">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417B49" w:rsidRPr="002952E9" w:rsidRDefault="00417B49" w:rsidP="00797345">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417B49" w:rsidRPr="008C0AC6" w:rsidTr="00EE2646">
        <w:trPr>
          <w:trHeight w:val="10998"/>
        </w:trPr>
        <w:tc>
          <w:tcPr>
            <w:tcW w:w="1871" w:type="dxa"/>
            <w:tcBorders>
              <w:top w:val="single" w:sz="6" w:space="0" w:color="auto"/>
              <w:left w:val="single" w:sz="6" w:space="0" w:color="auto"/>
              <w:bottom w:val="single" w:sz="6" w:space="0" w:color="auto"/>
              <w:right w:val="single" w:sz="6" w:space="0" w:color="auto"/>
            </w:tcBorders>
          </w:tcPr>
          <w:p w:rsidR="00417B49" w:rsidRPr="008C0AC6" w:rsidRDefault="00417B49" w:rsidP="00797345">
            <w:pPr>
              <w:ind w:leftChars="67" w:left="141"/>
              <w:rPr>
                <w:rFonts w:ascii="ＭＳ ゴシック" w:eastAsia="ＭＳ ゴシック" w:hAnsi="ＭＳ ゴシック"/>
                <w:szCs w:val="21"/>
              </w:rPr>
            </w:pPr>
            <w:r w:rsidRPr="008C0AC6">
              <w:rPr>
                <w:rFonts w:ascii="ＭＳ ゴシック" w:eastAsia="ＭＳ ゴシック" w:hAnsi="ＭＳ ゴシック" w:hint="eastAsia"/>
                <w:szCs w:val="21"/>
              </w:rPr>
              <w:t>成果品提出期限の延期について</w:t>
            </w:r>
          </w:p>
        </w:tc>
        <w:tc>
          <w:tcPr>
            <w:tcW w:w="7796" w:type="dxa"/>
            <w:tcBorders>
              <w:top w:val="single" w:sz="6" w:space="0" w:color="auto"/>
              <w:left w:val="single" w:sz="6" w:space="0" w:color="auto"/>
              <w:bottom w:val="single" w:sz="6" w:space="0" w:color="auto"/>
              <w:right w:val="single" w:sz="6" w:space="0" w:color="auto"/>
            </w:tcBorders>
          </w:tcPr>
          <w:p w:rsidR="00417B49" w:rsidRPr="008C0AC6" w:rsidRDefault="00417B49" w:rsidP="00797345">
            <w:pPr>
              <w:pStyle w:val="af1"/>
              <w:ind w:leftChars="54" w:left="113" w:rightChars="53" w:right="111" w:firstLineChars="100" w:firstLine="210"/>
              <w:jc w:val="both"/>
              <w:rPr>
                <w:rFonts w:ascii="ＭＳ ゴシック" w:eastAsia="ＭＳ ゴシック" w:hAnsi="ＭＳ ゴシック"/>
                <w:sz w:val="21"/>
                <w:szCs w:val="21"/>
              </w:rPr>
            </w:pPr>
            <w:r w:rsidRPr="008C0AC6">
              <w:rPr>
                <w:rFonts w:ascii="ＭＳ ゴシック" w:eastAsia="ＭＳ ゴシック" w:hAnsi="ＭＳ ゴシック" w:hint="eastAsia"/>
                <w:sz w:val="21"/>
                <w:szCs w:val="21"/>
              </w:rPr>
              <w:t>業務主任者は、以下のとおり、契約書附属書Ⅱ「特記仕様書」の「６．報告書等」に規定されている成果品提出期限の延期を提案し、監督職員はこれを承諾した。なお、契約履行期限の延長は行わないこととする。</w:t>
            </w:r>
          </w:p>
          <w:p w:rsidR="00417B49" w:rsidRPr="008C0AC6" w:rsidRDefault="00417B49" w:rsidP="00797345">
            <w:pPr>
              <w:pStyle w:val="af1"/>
              <w:ind w:rightChars="53" w:right="111" w:firstLineChars="100" w:firstLine="210"/>
              <w:jc w:val="both"/>
              <w:rPr>
                <w:rFonts w:ascii="ＭＳ ゴシック" w:eastAsia="ＭＳ ゴシック" w:hAnsi="ＭＳ ゴシック"/>
                <w:sz w:val="21"/>
                <w:szCs w:val="21"/>
              </w:rPr>
            </w:pPr>
          </w:p>
          <w:p w:rsidR="00417B49" w:rsidRPr="008C0AC6" w:rsidRDefault="00417B49" w:rsidP="00797345">
            <w:pPr>
              <w:ind w:leftChars="54" w:left="113" w:rightChars="53" w:right="111"/>
              <w:rPr>
                <w:rFonts w:ascii="ＭＳ ゴシック" w:eastAsia="ＭＳ ゴシック" w:hAnsi="ＭＳ ゴシック"/>
              </w:rPr>
            </w:pPr>
            <w:r w:rsidRPr="008C0AC6">
              <w:rPr>
                <w:rFonts w:ascii="ＭＳ ゴシック" w:eastAsia="ＭＳ ゴシック" w:hAnsi="ＭＳ ゴシック" w:hint="eastAsia"/>
              </w:rPr>
              <w:t>１．延期の理由</w:t>
            </w:r>
          </w:p>
          <w:p w:rsidR="00417B49" w:rsidRPr="008C0AC6" w:rsidRDefault="00417B49" w:rsidP="00797345">
            <w:pPr>
              <w:ind w:leftChars="154" w:left="323" w:rightChars="53" w:right="111" w:firstLineChars="100" w:firstLine="210"/>
              <w:rPr>
                <w:rFonts w:ascii="ＭＳ ゴシック" w:eastAsia="ＭＳ ゴシック" w:hAnsi="ＭＳ ゴシック"/>
              </w:rPr>
            </w:pPr>
            <w:r>
              <w:rPr>
                <w:rFonts w:ascii="ＭＳ ゴシック" w:eastAsia="ＭＳ ゴシック" w:hAnsi="ＭＳ ゴシック" w:hint="eastAsia"/>
              </w:rPr>
              <w:t>ドラフト・ファイナル・レポートに対する実施機関からのコメント提出が遅延した</w:t>
            </w:r>
            <w:r w:rsidRPr="008C0AC6">
              <w:rPr>
                <w:rFonts w:ascii="ＭＳ ゴシック" w:eastAsia="ＭＳ ゴシック" w:hAnsi="ＭＳ ゴシック" w:hint="eastAsia"/>
              </w:rPr>
              <w:t>ため。</w:t>
            </w:r>
          </w:p>
          <w:p w:rsidR="00417B49" w:rsidRDefault="00417B49" w:rsidP="00797345">
            <w:pPr>
              <w:ind w:leftChars="54" w:left="113" w:rightChars="53" w:right="111"/>
              <w:rPr>
                <w:rFonts w:ascii="ＭＳ ゴシック" w:eastAsia="ＭＳ ゴシック" w:hAnsi="ＭＳ ゴシック"/>
              </w:rPr>
            </w:pPr>
          </w:p>
          <w:p w:rsidR="00417B49" w:rsidRPr="008C0AC6" w:rsidRDefault="00417B49" w:rsidP="00797345">
            <w:pPr>
              <w:ind w:leftChars="54" w:left="113" w:rightChars="53" w:right="111"/>
              <w:rPr>
                <w:rFonts w:ascii="ＭＳ ゴシック" w:eastAsia="ＭＳ ゴシック" w:hAnsi="ＭＳ ゴシック"/>
              </w:rPr>
            </w:pPr>
            <w:r w:rsidRPr="008C0AC6">
              <w:rPr>
                <w:rFonts w:ascii="ＭＳ ゴシック" w:eastAsia="ＭＳ ゴシック" w:hAnsi="ＭＳ ゴシック" w:hint="eastAsia"/>
              </w:rPr>
              <w:t>２．延期期限</w:t>
            </w:r>
          </w:p>
          <w:p w:rsidR="00417B49" w:rsidRPr="008C0AC6" w:rsidRDefault="00417B49" w:rsidP="00797345">
            <w:pPr>
              <w:ind w:leftChars="54" w:left="113" w:rightChars="53" w:right="111" w:firstLineChars="100" w:firstLine="210"/>
              <w:rPr>
                <w:rFonts w:ascii="ＭＳ ゴシック" w:eastAsia="ＭＳ ゴシック" w:hAnsi="ＭＳ ゴシック"/>
              </w:rPr>
            </w:pPr>
            <w:r w:rsidRPr="008C0AC6">
              <w:rPr>
                <w:rFonts w:ascii="ＭＳ ゴシック" w:eastAsia="ＭＳ ゴシック" w:hAnsi="ＭＳ ゴシック" w:hint="eastAsia"/>
              </w:rPr>
              <w:t xml:space="preserve">（現行提出期限）　</w:t>
            </w:r>
            <w:r w:rsidR="009D555B">
              <w:rPr>
                <w:rFonts w:ascii="ＭＳ ゴシック" w:eastAsia="ＭＳ ゴシック" w:hAnsi="ＭＳ ゴシック" w:hint="eastAsia"/>
              </w:rPr>
              <w:t>２０１７</w:t>
            </w:r>
            <w:r w:rsidRPr="008C0AC6">
              <w:rPr>
                <w:rFonts w:ascii="ＭＳ ゴシック" w:eastAsia="ＭＳ ゴシック" w:hAnsi="ＭＳ ゴシック" w:hint="eastAsia"/>
              </w:rPr>
              <w:t>年２月２８日</w:t>
            </w:r>
          </w:p>
          <w:p w:rsidR="00417B49" w:rsidRPr="008C0AC6" w:rsidRDefault="00417B49" w:rsidP="00797345">
            <w:pPr>
              <w:ind w:leftChars="54" w:left="113" w:rightChars="53" w:right="111" w:firstLineChars="100" w:firstLine="210"/>
              <w:rPr>
                <w:rFonts w:ascii="ＭＳ ゴシック" w:eastAsia="ＭＳ ゴシック" w:hAnsi="ＭＳ ゴシック"/>
              </w:rPr>
            </w:pPr>
            <w:r w:rsidRPr="008C0AC6">
              <w:rPr>
                <w:rFonts w:ascii="ＭＳ ゴシック" w:eastAsia="ＭＳ ゴシック" w:hAnsi="ＭＳ ゴシック" w:hint="eastAsia"/>
              </w:rPr>
              <w:t>（延期後提出期限）</w:t>
            </w:r>
            <w:r w:rsidR="009D555B">
              <w:rPr>
                <w:rFonts w:ascii="ＭＳ ゴシック" w:eastAsia="ＭＳ ゴシック" w:hAnsi="ＭＳ ゴシック" w:hint="eastAsia"/>
              </w:rPr>
              <w:t>２０１７</w:t>
            </w:r>
            <w:r w:rsidRPr="008C0AC6">
              <w:rPr>
                <w:rFonts w:ascii="ＭＳ ゴシック" w:eastAsia="ＭＳ ゴシック" w:hAnsi="ＭＳ ゴシック" w:hint="eastAsia"/>
              </w:rPr>
              <w:t>年３月１５日</w:t>
            </w:r>
          </w:p>
          <w:p w:rsidR="00417B49" w:rsidRDefault="00417B49" w:rsidP="00797345">
            <w:pPr>
              <w:ind w:leftChars="54" w:left="113" w:rightChars="53" w:right="111" w:firstLineChars="100" w:firstLine="210"/>
              <w:rPr>
                <w:rFonts w:ascii="ＭＳ ゴシック" w:eastAsia="ＭＳ ゴシック" w:hAnsi="ＭＳ ゴシック"/>
              </w:rPr>
            </w:pPr>
          </w:p>
          <w:p w:rsidR="009360E7" w:rsidRPr="008C0AC6" w:rsidRDefault="009360E7" w:rsidP="00797345">
            <w:pPr>
              <w:ind w:leftChars="54" w:left="113" w:rightChars="53" w:right="111" w:firstLineChars="100" w:firstLine="210"/>
              <w:rPr>
                <w:rFonts w:ascii="ＭＳ ゴシック" w:eastAsia="ＭＳ ゴシック" w:hAnsi="ＭＳ ゴシック"/>
              </w:rPr>
            </w:pPr>
          </w:p>
          <w:p w:rsidR="00417B49" w:rsidRPr="008C0AC6" w:rsidRDefault="00417B49" w:rsidP="00797345">
            <w:pPr>
              <w:ind w:rightChars="53" w:right="111"/>
              <w:jc w:val="right"/>
              <w:rPr>
                <w:rFonts w:ascii="ＭＳ ゴシック" w:eastAsia="ＭＳ ゴシック" w:hAnsi="ＭＳ ゴシック"/>
              </w:rPr>
            </w:pPr>
            <w:r w:rsidRPr="008C0AC6">
              <w:rPr>
                <w:rFonts w:ascii="ＭＳ ゴシック" w:eastAsia="ＭＳ ゴシック" w:hAnsi="ＭＳ ゴシック" w:hint="eastAsia"/>
              </w:rPr>
              <w:t>以上</w:t>
            </w:r>
          </w:p>
        </w:tc>
      </w:tr>
    </w:tbl>
    <w:p w:rsidR="000435DE" w:rsidRDefault="000435DE" w:rsidP="000435DE">
      <w:pPr>
        <w:widowControl/>
        <w:jc w:val="left"/>
        <w:rPr>
          <w:rFonts w:ascii="ＭＳ ゴシック" w:eastAsia="ＭＳ ゴシック" w:hAnsi="ＭＳ ゴシック"/>
          <w:sz w:val="24"/>
        </w:rPr>
      </w:pPr>
    </w:p>
    <w:sectPr w:rsidR="000435DE" w:rsidSect="00036302">
      <w:headerReference w:type="default" r:id="rId22"/>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35" w:rsidRDefault="00A22935">
      <w:r>
        <w:separator/>
      </w:r>
    </w:p>
  </w:endnote>
  <w:endnote w:type="continuationSeparator" w:id="0">
    <w:p w:rsidR="00A22935" w:rsidRDefault="00A2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92" w:rsidRPr="00FB263C" w:rsidRDefault="00203992" w:rsidP="00DF45AD">
    <w:pPr>
      <w:pStyle w:val="a9"/>
      <w:jc w:val="center"/>
      <w:rPr>
        <w:rFonts w:ascii="ＭＳ ゴシック" w:eastAsia="ＭＳ ゴシック" w:hAnsi="ＭＳ ゴシック"/>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0377"/>
      <w:docPartObj>
        <w:docPartGallery w:val="Page Numbers (Bottom of Page)"/>
        <w:docPartUnique/>
      </w:docPartObj>
    </w:sdtPr>
    <w:sdtEndPr>
      <w:rPr>
        <w:rFonts w:ascii="ＭＳ ゴシック" w:eastAsia="ＭＳ ゴシック" w:hAnsi="ＭＳ ゴシック"/>
      </w:rPr>
    </w:sdtEndPr>
    <w:sdtContent>
      <w:p w:rsidR="00203992" w:rsidRPr="00FB263C" w:rsidRDefault="00203992"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sidRPr="00FB263C">
          <w:rPr>
            <w:rFonts w:ascii="ＭＳ ゴシック" w:eastAsia="ＭＳ ゴシック" w:hAnsi="ＭＳ ゴシック"/>
          </w:rPr>
          <w:fldChar w:fldCharType="begin"/>
        </w:r>
        <w:r w:rsidRPr="00FB263C">
          <w:rPr>
            <w:rFonts w:ascii="ＭＳ ゴシック" w:eastAsia="ＭＳ ゴシック" w:hAnsi="ＭＳ ゴシック"/>
          </w:rPr>
          <w:instrText>PAGE   \* MERGEFORMAT</w:instrText>
        </w:r>
        <w:r w:rsidRPr="00FB263C">
          <w:rPr>
            <w:rFonts w:ascii="ＭＳ ゴシック" w:eastAsia="ＭＳ ゴシック" w:hAnsi="ＭＳ ゴシック"/>
          </w:rPr>
          <w:fldChar w:fldCharType="separate"/>
        </w:r>
        <w:r w:rsidR="00E51E50" w:rsidRPr="00E51E50">
          <w:rPr>
            <w:rFonts w:ascii="ＭＳ ゴシック" w:eastAsia="ＭＳ ゴシック" w:hAnsi="ＭＳ ゴシック"/>
            <w:noProof/>
            <w:lang w:val="ja-JP"/>
          </w:rPr>
          <w:t>1</w:t>
        </w:r>
        <w:r w:rsidRPr="00FB263C">
          <w:rPr>
            <w:rFonts w:ascii="ＭＳ ゴシック" w:eastAsia="ＭＳ ゴシック" w:hAnsi="ＭＳ ゴシック"/>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69487"/>
      <w:docPartObj>
        <w:docPartGallery w:val="Page Numbers (Bottom of Page)"/>
        <w:docPartUnique/>
      </w:docPartObj>
    </w:sdtPr>
    <w:sdtEndPr>
      <w:rPr>
        <w:rFonts w:ascii="ＭＳ ゴシック" w:eastAsia="ＭＳ ゴシック" w:hAnsi="ＭＳ ゴシック"/>
      </w:rPr>
    </w:sdtEndPr>
    <w:sdtContent>
      <w:p w:rsidR="00203992" w:rsidRPr="00FB263C" w:rsidRDefault="00203992"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Pr>
            <w:rFonts w:ascii="ＭＳ ゴシック" w:eastAsia="ＭＳ ゴシック" w:hAnsi="ＭＳ ゴシック" w:hint="eastAsia"/>
          </w:rPr>
          <w:t>10</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456415"/>
      <w:docPartObj>
        <w:docPartGallery w:val="Page Numbers (Bottom of Page)"/>
        <w:docPartUnique/>
      </w:docPartObj>
    </w:sdtPr>
    <w:sdtEndPr>
      <w:rPr>
        <w:rFonts w:ascii="ＭＳ ゴシック" w:eastAsia="ＭＳ ゴシック" w:hAnsi="ＭＳ ゴシック"/>
      </w:rPr>
    </w:sdtEndPr>
    <w:sdtContent>
      <w:p w:rsidR="00203992" w:rsidRPr="00FB263C" w:rsidRDefault="00203992"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Pr>
            <w:rFonts w:ascii="ＭＳ ゴシック" w:eastAsia="ＭＳ ゴシック" w:hAnsi="ＭＳ ゴシック" w:hint="eastAsia"/>
          </w:rPr>
          <w:t>11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980537"/>
      <w:docPartObj>
        <w:docPartGallery w:val="Page Numbers (Bottom of Page)"/>
        <w:docPartUnique/>
      </w:docPartObj>
    </w:sdtPr>
    <w:sdtEndPr>
      <w:rPr>
        <w:rFonts w:ascii="ＭＳ ゴシック" w:eastAsia="ＭＳ ゴシック" w:hAnsi="ＭＳ ゴシック"/>
      </w:rPr>
    </w:sdtEndPr>
    <w:sdtContent>
      <w:p w:rsidR="00203992" w:rsidRPr="00FB263C" w:rsidRDefault="00203992"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sidRPr="00D01CF0">
          <w:rPr>
            <w:rFonts w:ascii="ＭＳ ゴシック" w:eastAsia="ＭＳ ゴシック" w:hAnsi="ＭＳ ゴシック"/>
          </w:rPr>
          <w:fldChar w:fldCharType="begin"/>
        </w:r>
        <w:r w:rsidRPr="00D01CF0">
          <w:rPr>
            <w:rFonts w:ascii="ＭＳ ゴシック" w:eastAsia="ＭＳ ゴシック" w:hAnsi="ＭＳ ゴシック"/>
          </w:rPr>
          <w:instrText>PAGE   \* MERGEFORMAT</w:instrText>
        </w:r>
        <w:r w:rsidRPr="00D01CF0">
          <w:rPr>
            <w:rFonts w:ascii="ＭＳ ゴシック" w:eastAsia="ＭＳ ゴシック" w:hAnsi="ＭＳ ゴシック"/>
          </w:rPr>
          <w:fldChar w:fldCharType="separate"/>
        </w:r>
        <w:r w:rsidR="00C3162A" w:rsidRPr="00C3162A">
          <w:rPr>
            <w:rFonts w:ascii="ＭＳ ゴシック" w:eastAsia="ＭＳ ゴシック" w:hAnsi="ＭＳ ゴシック"/>
            <w:noProof/>
            <w:lang w:val="ja-JP"/>
          </w:rPr>
          <w:t>11</w:t>
        </w:r>
        <w:r w:rsidRPr="00D01CF0">
          <w:rPr>
            <w:rFonts w:ascii="ＭＳ ゴシック" w:eastAsia="ＭＳ ゴシック" w:hAnsi="ＭＳ ゴシック"/>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88107"/>
      <w:docPartObj>
        <w:docPartGallery w:val="Page Numbers (Bottom of Page)"/>
        <w:docPartUnique/>
      </w:docPartObj>
    </w:sdtPr>
    <w:sdtEndPr>
      <w:rPr>
        <w:rFonts w:ascii="ＭＳ ゴシック" w:eastAsia="ＭＳ ゴシック" w:hAnsi="ＭＳ ゴシック"/>
      </w:rPr>
    </w:sdtEndPr>
    <w:sdtContent>
      <w:p w:rsidR="00203992" w:rsidRPr="00FB263C" w:rsidRDefault="00203992"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sidRPr="00D01CF0">
          <w:rPr>
            <w:rFonts w:ascii="ＭＳ ゴシック" w:eastAsia="ＭＳ ゴシック" w:hAnsi="ＭＳ ゴシック"/>
          </w:rPr>
          <w:fldChar w:fldCharType="begin"/>
        </w:r>
        <w:r w:rsidRPr="00D01CF0">
          <w:rPr>
            <w:rFonts w:ascii="ＭＳ ゴシック" w:eastAsia="ＭＳ ゴシック" w:hAnsi="ＭＳ ゴシック"/>
          </w:rPr>
          <w:instrText>PAGE   \* MERGEFORMAT</w:instrText>
        </w:r>
        <w:r w:rsidRPr="00D01CF0">
          <w:rPr>
            <w:rFonts w:ascii="ＭＳ ゴシック" w:eastAsia="ＭＳ ゴシック" w:hAnsi="ＭＳ ゴシック"/>
          </w:rPr>
          <w:fldChar w:fldCharType="separate"/>
        </w:r>
        <w:r w:rsidR="00C3162A" w:rsidRPr="00C3162A">
          <w:rPr>
            <w:rFonts w:ascii="ＭＳ ゴシック" w:eastAsia="ＭＳ ゴシック" w:hAnsi="ＭＳ ゴシック"/>
            <w:noProof/>
            <w:lang w:val="ja-JP"/>
          </w:rPr>
          <w:t>13</w:t>
        </w:r>
        <w:r w:rsidRPr="00D01CF0">
          <w:rPr>
            <w:rFonts w:ascii="ＭＳ ゴシック" w:eastAsia="ＭＳ ゴシック" w:hAnsi="ＭＳ ゴシック"/>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284562"/>
      <w:docPartObj>
        <w:docPartGallery w:val="Page Numbers (Bottom of Page)"/>
        <w:docPartUnique/>
      </w:docPartObj>
    </w:sdtPr>
    <w:sdtEndPr>
      <w:rPr>
        <w:rFonts w:ascii="ＭＳ ゴシック" w:eastAsia="ＭＳ ゴシック" w:hAnsi="ＭＳ ゴシック"/>
      </w:rPr>
    </w:sdtEndPr>
    <w:sdtContent>
      <w:p w:rsidR="00203992" w:rsidRPr="00FB263C" w:rsidRDefault="00203992"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sidRPr="00C224E9">
          <w:rPr>
            <w:rFonts w:ascii="ＭＳ ゴシック" w:eastAsia="ＭＳ ゴシック" w:hAnsi="ＭＳ ゴシック"/>
          </w:rPr>
          <w:fldChar w:fldCharType="begin"/>
        </w:r>
        <w:r w:rsidRPr="00C224E9">
          <w:rPr>
            <w:rFonts w:ascii="ＭＳ ゴシック" w:eastAsia="ＭＳ ゴシック" w:hAnsi="ＭＳ ゴシック"/>
          </w:rPr>
          <w:instrText>PAGE   \* MERGEFORMAT</w:instrText>
        </w:r>
        <w:r w:rsidRPr="00C224E9">
          <w:rPr>
            <w:rFonts w:ascii="ＭＳ ゴシック" w:eastAsia="ＭＳ ゴシック" w:hAnsi="ＭＳ ゴシック"/>
          </w:rPr>
          <w:fldChar w:fldCharType="separate"/>
        </w:r>
        <w:r w:rsidR="00C3162A" w:rsidRPr="00C3162A">
          <w:rPr>
            <w:rFonts w:ascii="ＭＳ ゴシック" w:eastAsia="ＭＳ ゴシック" w:hAnsi="ＭＳ ゴシック"/>
            <w:noProof/>
            <w:lang w:val="ja-JP"/>
          </w:rPr>
          <w:t>19</w:t>
        </w:r>
        <w:r w:rsidRPr="00C224E9">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35" w:rsidRDefault="00A22935">
      <w:r>
        <w:separator/>
      </w:r>
    </w:p>
  </w:footnote>
  <w:footnote w:type="continuationSeparator" w:id="0">
    <w:p w:rsidR="00A22935" w:rsidRDefault="00A22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92" w:rsidRPr="001C1F29" w:rsidRDefault="00203992" w:rsidP="00947E95">
    <w:pPr>
      <w:pStyle w:val="a7"/>
      <w:ind w:right="960"/>
      <w:rPr>
        <w:rFonts w:ascii="ＭＳ ゴシック" w:eastAsia="ＭＳ ゴシック" w:hAnsi="ＭＳ ゴシック"/>
        <w:sz w:val="24"/>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92" w:rsidRPr="00615898" w:rsidRDefault="00203992" w:rsidP="000D4D63">
    <w:pPr>
      <w:pStyle w:val="a7"/>
      <w:tabs>
        <w:tab w:val="clear" w:pos="4252"/>
        <w:tab w:val="clear" w:pos="8504"/>
        <w:tab w:val="right" w:pos="14570"/>
      </w:tabs>
      <w:ind w:right="-31"/>
      <w:jc w:val="left"/>
      <w:rPr>
        <w:rFonts w:ascii="ＭＳ ゴシック" w:eastAsia="ＭＳ ゴシック" w:hAnsi="ＭＳ ゴシック"/>
        <w:bdr w:val="single" w:sz="4" w:space="0" w:color="auto"/>
      </w:rPr>
    </w:pPr>
    <w:r w:rsidRPr="000D4D63">
      <w:rPr>
        <w:rFonts w:ascii="ＭＳ ゴシック" w:eastAsia="ＭＳ ゴシック" w:hAnsi="ＭＳ ゴシック" w:hint="eastAsia"/>
        <w:u w:val="single"/>
      </w:rPr>
      <w:t>監督職員確認印：【監督職員名】　印</w:t>
    </w:r>
    <w:r w:rsidRPr="000D4D63">
      <w:rPr>
        <w:rFonts w:ascii="ＭＳ ゴシック" w:eastAsia="ＭＳ ゴシック" w:hAnsi="ＭＳ ゴシック" w:hint="eastAsia"/>
      </w:rPr>
      <w:tab/>
    </w:r>
    <w:r w:rsidRPr="00615898">
      <w:rPr>
        <w:rFonts w:ascii="ＭＳ ゴシック" w:eastAsia="ＭＳ ゴシック" w:hAnsi="ＭＳ ゴシック" w:hint="eastAsia"/>
        <w:bdr w:val="single" w:sz="4" w:space="0" w:color="auto"/>
      </w:rPr>
      <w:t>別紙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92" w:rsidRPr="00615898" w:rsidRDefault="00203992" w:rsidP="00615898">
    <w:pPr>
      <w:pStyle w:val="a7"/>
      <w:tabs>
        <w:tab w:val="clear" w:pos="8504"/>
        <w:tab w:val="left" w:pos="9638"/>
      </w:tabs>
      <w:ind w:right="1800"/>
      <w:rPr>
        <w:rFonts w:ascii="ＭＳ ゴシック" w:eastAsia="ＭＳ ゴシック" w:hAnsi="ＭＳ ゴシック"/>
        <w:bdr w:val="single" w:sz="4" w:space="0"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92" w:rsidRPr="00B66AD8" w:rsidRDefault="00203992" w:rsidP="00B66AD8">
    <w:pPr>
      <w:pStyle w:val="a7"/>
      <w:jc w:val="right"/>
      <w:rPr>
        <w:rFonts w:ascii="ＭＳ ゴシック" w:eastAsia="ＭＳ ゴシック" w:hAnsi="ＭＳ ゴシック"/>
        <w:bdr w:val="single" w:sz="4" w:space="0" w:color="auto"/>
      </w:rPr>
    </w:pPr>
    <w:r w:rsidRPr="00B66AD8">
      <w:rPr>
        <w:rFonts w:ascii="ＭＳ ゴシック" w:eastAsia="ＭＳ ゴシック" w:hAnsi="ＭＳ ゴシック" w:hint="eastAsia"/>
        <w:bdr w:val="single" w:sz="4" w:space="0" w:color="auto"/>
      </w:rPr>
      <w:t>別</w:t>
    </w:r>
    <w:r>
      <w:rPr>
        <w:rFonts w:ascii="ＭＳ ゴシック" w:eastAsia="ＭＳ ゴシック" w:hAnsi="ＭＳ ゴシック" w:hint="eastAsia"/>
        <w:bdr w:val="single" w:sz="4" w:space="0" w:color="auto"/>
      </w:rPr>
      <w:t>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92" w:rsidRPr="00B66AD8" w:rsidRDefault="00203992" w:rsidP="00B66AD8">
    <w:pPr>
      <w:pStyle w:val="a7"/>
      <w:ind w:right="840"/>
      <w:rPr>
        <w:rFonts w:ascii="ＭＳ ゴシック" w:eastAsia="ＭＳ ゴシック" w:hAnsi="ＭＳ ゴシック"/>
        <w:bdr w:val="single" w:sz="4" w:space="0" w:color="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92" w:rsidRPr="00B66AD8" w:rsidRDefault="00203992" w:rsidP="00B500D4">
    <w:pPr>
      <w:pStyle w:val="a7"/>
      <w:ind w:right="-32"/>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別添３</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92" w:rsidRPr="000435DE" w:rsidRDefault="00203992" w:rsidP="000435DE">
    <w:pPr>
      <w:pStyle w:val="a7"/>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960"/>
    <w:multiLevelType w:val="hybridMultilevel"/>
    <w:tmpl w:val="296C750C"/>
    <w:lvl w:ilvl="0" w:tplc="F79EF03E">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nsid w:val="1EBE1EBF"/>
    <w:multiLevelType w:val="hybridMultilevel"/>
    <w:tmpl w:val="5AEEE972"/>
    <w:lvl w:ilvl="0" w:tplc="47005BE0">
      <w:start w:val="1"/>
      <w:numFmt w:val="decimalFullWidth"/>
      <w:lvlText w:val="%1）"/>
      <w:lvlJc w:val="left"/>
      <w:pPr>
        <w:ind w:left="668"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F92180"/>
    <w:multiLevelType w:val="hybridMultilevel"/>
    <w:tmpl w:val="81C26826"/>
    <w:lvl w:ilvl="0" w:tplc="D7F6AD3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2C1B4BFB"/>
    <w:multiLevelType w:val="hybridMultilevel"/>
    <w:tmpl w:val="27A2F760"/>
    <w:lvl w:ilvl="0" w:tplc="D884C4EC">
      <w:start w:val="1"/>
      <w:numFmt w:val="decimalFullWidth"/>
      <w:lvlText w:val="%1．"/>
      <w:lvlJc w:val="left"/>
      <w:pPr>
        <w:ind w:left="458" w:hanging="4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4">
    <w:nsid w:val="34A54E97"/>
    <w:multiLevelType w:val="hybridMultilevel"/>
    <w:tmpl w:val="DE96A4C8"/>
    <w:lvl w:ilvl="0" w:tplc="DDBE647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5623732"/>
    <w:multiLevelType w:val="hybridMultilevel"/>
    <w:tmpl w:val="043026CC"/>
    <w:lvl w:ilvl="0" w:tplc="6CC650CC">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6">
    <w:nsid w:val="50DB233C"/>
    <w:multiLevelType w:val="hybridMultilevel"/>
    <w:tmpl w:val="BE1E1498"/>
    <w:lvl w:ilvl="0" w:tplc="8B023A0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5184780B"/>
    <w:multiLevelType w:val="hybridMultilevel"/>
    <w:tmpl w:val="E7263500"/>
    <w:lvl w:ilvl="0" w:tplc="6E0673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52723756"/>
    <w:multiLevelType w:val="hybridMultilevel"/>
    <w:tmpl w:val="952AF4DE"/>
    <w:lvl w:ilvl="0" w:tplc="A6EAE0E8">
      <w:start w:val="1"/>
      <w:numFmt w:val="decimalFullWidth"/>
      <w:lvlText w:val="%1）"/>
      <w:lvlJc w:val="left"/>
      <w:pPr>
        <w:ind w:left="959" w:hanging="480"/>
      </w:pPr>
      <w:rPr>
        <w:rFonts w:hint="default"/>
      </w:rPr>
    </w:lvl>
    <w:lvl w:ilvl="1" w:tplc="A03CC42A">
      <w:start w:val="1"/>
      <w:numFmt w:val="decimalEnclosedCircle"/>
      <w:lvlText w:val="%2"/>
      <w:lvlJc w:val="left"/>
      <w:pPr>
        <w:ind w:left="1259" w:hanging="360"/>
      </w:pPr>
      <w:rPr>
        <w:rFonts w:hint="default"/>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9">
    <w:nsid w:val="55E87AF3"/>
    <w:multiLevelType w:val="hybridMultilevel"/>
    <w:tmpl w:val="DD06CEEE"/>
    <w:lvl w:ilvl="0" w:tplc="6A3C0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62D4EF1"/>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nsid w:val="59961EE4"/>
    <w:multiLevelType w:val="hybridMultilevel"/>
    <w:tmpl w:val="ECE25604"/>
    <w:lvl w:ilvl="0" w:tplc="1EE4944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nsid w:val="5F0E6FC6"/>
    <w:multiLevelType w:val="hybridMultilevel"/>
    <w:tmpl w:val="1FC04D70"/>
    <w:lvl w:ilvl="0" w:tplc="3196A5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9071C0"/>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4">
    <w:nsid w:val="69330DCB"/>
    <w:multiLevelType w:val="hybridMultilevel"/>
    <w:tmpl w:val="C29A15FC"/>
    <w:lvl w:ilvl="0" w:tplc="82FC73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B8465EC"/>
    <w:multiLevelType w:val="hybridMultilevel"/>
    <w:tmpl w:val="26DE7AF6"/>
    <w:lvl w:ilvl="0" w:tplc="AA527DD0">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6">
    <w:nsid w:val="6C2E67CA"/>
    <w:multiLevelType w:val="hybridMultilevel"/>
    <w:tmpl w:val="16AC0798"/>
    <w:lvl w:ilvl="0" w:tplc="04090001">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7">
    <w:nsid w:val="703D19C3"/>
    <w:multiLevelType w:val="hybridMultilevel"/>
    <w:tmpl w:val="5E30B700"/>
    <w:lvl w:ilvl="0" w:tplc="66FA188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732D62A8"/>
    <w:multiLevelType w:val="hybridMultilevel"/>
    <w:tmpl w:val="388C9EFE"/>
    <w:lvl w:ilvl="0" w:tplc="AC98B7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81D4E85"/>
    <w:multiLevelType w:val="hybridMultilevel"/>
    <w:tmpl w:val="6C6C07DE"/>
    <w:lvl w:ilvl="0" w:tplc="FB3E2AF6">
      <w:start w:val="1"/>
      <w:numFmt w:val="decimalFullWidth"/>
      <w:lvlText w:val="（%1）"/>
      <w:lvlJc w:val="left"/>
      <w:pPr>
        <w:ind w:left="720" w:hanging="720"/>
      </w:pPr>
      <w:rPr>
        <w:rFonts w:hint="default"/>
      </w:rPr>
    </w:lvl>
    <w:lvl w:ilvl="1" w:tplc="458445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A2D6C76"/>
    <w:multiLevelType w:val="hybridMultilevel"/>
    <w:tmpl w:val="90160FCC"/>
    <w:lvl w:ilvl="0" w:tplc="4B3CB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8"/>
  </w:num>
  <w:num w:numId="4">
    <w:abstractNumId w:val="16"/>
  </w:num>
  <w:num w:numId="5">
    <w:abstractNumId w:val="15"/>
  </w:num>
  <w:num w:numId="6">
    <w:abstractNumId w:val="4"/>
  </w:num>
  <w:num w:numId="7">
    <w:abstractNumId w:val="6"/>
  </w:num>
  <w:num w:numId="8">
    <w:abstractNumId w:val="9"/>
  </w:num>
  <w:num w:numId="9">
    <w:abstractNumId w:val="5"/>
  </w:num>
  <w:num w:numId="10">
    <w:abstractNumId w:val="20"/>
  </w:num>
  <w:num w:numId="11">
    <w:abstractNumId w:val="19"/>
  </w:num>
  <w:num w:numId="12">
    <w:abstractNumId w:val="2"/>
  </w:num>
  <w:num w:numId="13">
    <w:abstractNumId w:val="3"/>
  </w:num>
  <w:num w:numId="14">
    <w:abstractNumId w:val="0"/>
  </w:num>
  <w:num w:numId="15">
    <w:abstractNumId w:val="17"/>
  </w:num>
  <w:num w:numId="16">
    <w:abstractNumId w:val="10"/>
  </w:num>
  <w:num w:numId="17">
    <w:abstractNumId w:val="13"/>
  </w:num>
  <w:num w:numId="18">
    <w:abstractNumId w:val="1"/>
  </w:num>
  <w:num w:numId="19">
    <w:abstractNumId w:val="18"/>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A3"/>
    <w:rsid w:val="000029DE"/>
    <w:rsid w:val="00002BC6"/>
    <w:rsid w:val="0000439A"/>
    <w:rsid w:val="00005FD8"/>
    <w:rsid w:val="00006B5A"/>
    <w:rsid w:val="00006D18"/>
    <w:rsid w:val="00010611"/>
    <w:rsid w:val="000147D5"/>
    <w:rsid w:val="000147E4"/>
    <w:rsid w:val="00015549"/>
    <w:rsid w:val="00016E69"/>
    <w:rsid w:val="00021EF1"/>
    <w:rsid w:val="00022E81"/>
    <w:rsid w:val="000309F7"/>
    <w:rsid w:val="00030BCE"/>
    <w:rsid w:val="0003120E"/>
    <w:rsid w:val="00032FE0"/>
    <w:rsid w:val="00033A51"/>
    <w:rsid w:val="000348A6"/>
    <w:rsid w:val="00036302"/>
    <w:rsid w:val="00036BCA"/>
    <w:rsid w:val="00036E38"/>
    <w:rsid w:val="00042D70"/>
    <w:rsid w:val="000435DE"/>
    <w:rsid w:val="00046D1A"/>
    <w:rsid w:val="00052C6D"/>
    <w:rsid w:val="00056924"/>
    <w:rsid w:val="00060AE0"/>
    <w:rsid w:val="00063001"/>
    <w:rsid w:val="00064CE9"/>
    <w:rsid w:val="000655C9"/>
    <w:rsid w:val="00070927"/>
    <w:rsid w:val="000727F5"/>
    <w:rsid w:val="0007308D"/>
    <w:rsid w:val="000763C4"/>
    <w:rsid w:val="0007673C"/>
    <w:rsid w:val="00082249"/>
    <w:rsid w:val="00082273"/>
    <w:rsid w:val="00087643"/>
    <w:rsid w:val="00090CF5"/>
    <w:rsid w:val="00090E0C"/>
    <w:rsid w:val="00090E4B"/>
    <w:rsid w:val="00092E09"/>
    <w:rsid w:val="00093F09"/>
    <w:rsid w:val="00095DFA"/>
    <w:rsid w:val="000A014A"/>
    <w:rsid w:val="000A1B61"/>
    <w:rsid w:val="000A462B"/>
    <w:rsid w:val="000A4D55"/>
    <w:rsid w:val="000A6539"/>
    <w:rsid w:val="000B1F95"/>
    <w:rsid w:val="000B4E1A"/>
    <w:rsid w:val="000B5FBB"/>
    <w:rsid w:val="000C08AF"/>
    <w:rsid w:val="000C1573"/>
    <w:rsid w:val="000C4875"/>
    <w:rsid w:val="000C7B42"/>
    <w:rsid w:val="000D0B25"/>
    <w:rsid w:val="000D0DE9"/>
    <w:rsid w:val="000D1F59"/>
    <w:rsid w:val="000D2097"/>
    <w:rsid w:val="000D4884"/>
    <w:rsid w:val="000D4D63"/>
    <w:rsid w:val="000E3019"/>
    <w:rsid w:val="000E33DB"/>
    <w:rsid w:val="000F024D"/>
    <w:rsid w:val="000F1930"/>
    <w:rsid w:val="000F4C23"/>
    <w:rsid w:val="000F73A9"/>
    <w:rsid w:val="000F7912"/>
    <w:rsid w:val="0010411A"/>
    <w:rsid w:val="00105591"/>
    <w:rsid w:val="00107387"/>
    <w:rsid w:val="001128BC"/>
    <w:rsid w:val="0011293F"/>
    <w:rsid w:val="00120AA1"/>
    <w:rsid w:val="00126C4E"/>
    <w:rsid w:val="00131C15"/>
    <w:rsid w:val="00132F58"/>
    <w:rsid w:val="00136633"/>
    <w:rsid w:val="00137634"/>
    <w:rsid w:val="00137695"/>
    <w:rsid w:val="00137B46"/>
    <w:rsid w:val="00144D2D"/>
    <w:rsid w:val="001460A2"/>
    <w:rsid w:val="001536E7"/>
    <w:rsid w:val="00155254"/>
    <w:rsid w:val="00156731"/>
    <w:rsid w:val="00160A7D"/>
    <w:rsid w:val="00161CF3"/>
    <w:rsid w:val="00163B5E"/>
    <w:rsid w:val="00165A99"/>
    <w:rsid w:val="00167B75"/>
    <w:rsid w:val="00172F6F"/>
    <w:rsid w:val="00176FBF"/>
    <w:rsid w:val="001815D3"/>
    <w:rsid w:val="00182472"/>
    <w:rsid w:val="001860FD"/>
    <w:rsid w:val="00187A3F"/>
    <w:rsid w:val="001931FF"/>
    <w:rsid w:val="0019532F"/>
    <w:rsid w:val="001A1E72"/>
    <w:rsid w:val="001A4C9F"/>
    <w:rsid w:val="001B0F0C"/>
    <w:rsid w:val="001B5378"/>
    <w:rsid w:val="001B5FF4"/>
    <w:rsid w:val="001B6482"/>
    <w:rsid w:val="001B7521"/>
    <w:rsid w:val="001C0C1F"/>
    <w:rsid w:val="001C1F29"/>
    <w:rsid w:val="001C331C"/>
    <w:rsid w:val="001D1BDC"/>
    <w:rsid w:val="001D3147"/>
    <w:rsid w:val="001D4BE5"/>
    <w:rsid w:val="001D4D30"/>
    <w:rsid w:val="001D60EB"/>
    <w:rsid w:val="001D69AE"/>
    <w:rsid w:val="001E104A"/>
    <w:rsid w:val="001E2EE2"/>
    <w:rsid w:val="001E6281"/>
    <w:rsid w:val="001F230C"/>
    <w:rsid w:val="001F4C68"/>
    <w:rsid w:val="0020089C"/>
    <w:rsid w:val="002023D4"/>
    <w:rsid w:val="0020256A"/>
    <w:rsid w:val="00203992"/>
    <w:rsid w:val="00203CDB"/>
    <w:rsid w:val="00204986"/>
    <w:rsid w:val="002053E5"/>
    <w:rsid w:val="00205F57"/>
    <w:rsid w:val="002123A0"/>
    <w:rsid w:val="0021502A"/>
    <w:rsid w:val="00216677"/>
    <w:rsid w:val="00220ED6"/>
    <w:rsid w:val="002217E9"/>
    <w:rsid w:val="00223900"/>
    <w:rsid w:val="00224635"/>
    <w:rsid w:val="00227F35"/>
    <w:rsid w:val="00231A96"/>
    <w:rsid w:val="00236128"/>
    <w:rsid w:val="00240593"/>
    <w:rsid w:val="002446F6"/>
    <w:rsid w:val="00244CA1"/>
    <w:rsid w:val="00250241"/>
    <w:rsid w:val="00250424"/>
    <w:rsid w:val="0025270C"/>
    <w:rsid w:val="00256BDC"/>
    <w:rsid w:val="002609ED"/>
    <w:rsid w:val="00262082"/>
    <w:rsid w:val="00262CD8"/>
    <w:rsid w:val="00263AEE"/>
    <w:rsid w:val="0026599E"/>
    <w:rsid w:val="0026694E"/>
    <w:rsid w:val="00266EC6"/>
    <w:rsid w:val="002675E8"/>
    <w:rsid w:val="00272677"/>
    <w:rsid w:val="00274044"/>
    <w:rsid w:val="00276E3C"/>
    <w:rsid w:val="00277ED6"/>
    <w:rsid w:val="0028466D"/>
    <w:rsid w:val="00285306"/>
    <w:rsid w:val="002952E9"/>
    <w:rsid w:val="002967D1"/>
    <w:rsid w:val="002969F0"/>
    <w:rsid w:val="002A00A0"/>
    <w:rsid w:val="002A2286"/>
    <w:rsid w:val="002A5D92"/>
    <w:rsid w:val="002B5DD3"/>
    <w:rsid w:val="002B663F"/>
    <w:rsid w:val="002B7170"/>
    <w:rsid w:val="002C2328"/>
    <w:rsid w:val="002C48AD"/>
    <w:rsid w:val="002C4B66"/>
    <w:rsid w:val="002C54B9"/>
    <w:rsid w:val="002D1B55"/>
    <w:rsid w:val="002D5974"/>
    <w:rsid w:val="002D68DB"/>
    <w:rsid w:val="002D7556"/>
    <w:rsid w:val="002E17C0"/>
    <w:rsid w:val="002E2311"/>
    <w:rsid w:val="002E7D2F"/>
    <w:rsid w:val="002F03E9"/>
    <w:rsid w:val="002F0C73"/>
    <w:rsid w:val="002F3827"/>
    <w:rsid w:val="00300650"/>
    <w:rsid w:val="003014A1"/>
    <w:rsid w:val="003025BB"/>
    <w:rsid w:val="00305D80"/>
    <w:rsid w:val="0030752D"/>
    <w:rsid w:val="00307635"/>
    <w:rsid w:val="0031132B"/>
    <w:rsid w:val="00311F43"/>
    <w:rsid w:val="003213B6"/>
    <w:rsid w:val="00322EBD"/>
    <w:rsid w:val="00323B20"/>
    <w:rsid w:val="00325602"/>
    <w:rsid w:val="0032657D"/>
    <w:rsid w:val="003268AD"/>
    <w:rsid w:val="0033130C"/>
    <w:rsid w:val="00331AEF"/>
    <w:rsid w:val="0034098A"/>
    <w:rsid w:val="0034104D"/>
    <w:rsid w:val="00342396"/>
    <w:rsid w:val="0034381F"/>
    <w:rsid w:val="00344D5B"/>
    <w:rsid w:val="00350A1A"/>
    <w:rsid w:val="00354649"/>
    <w:rsid w:val="00357B4A"/>
    <w:rsid w:val="00357E80"/>
    <w:rsid w:val="0036248E"/>
    <w:rsid w:val="00363058"/>
    <w:rsid w:val="003738CF"/>
    <w:rsid w:val="0038144C"/>
    <w:rsid w:val="003832DC"/>
    <w:rsid w:val="00384CEE"/>
    <w:rsid w:val="0038698B"/>
    <w:rsid w:val="00387924"/>
    <w:rsid w:val="00390AD0"/>
    <w:rsid w:val="0039179D"/>
    <w:rsid w:val="00394708"/>
    <w:rsid w:val="00396F85"/>
    <w:rsid w:val="003A7C21"/>
    <w:rsid w:val="003B456C"/>
    <w:rsid w:val="003B5A59"/>
    <w:rsid w:val="003B7C5E"/>
    <w:rsid w:val="003B7E92"/>
    <w:rsid w:val="003C4A48"/>
    <w:rsid w:val="003C52FB"/>
    <w:rsid w:val="003C7473"/>
    <w:rsid w:val="003D2239"/>
    <w:rsid w:val="003D2B33"/>
    <w:rsid w:val="003D441E"/>
    <w:rsid w:val="003D5D04"/>
    <w:rsid w:val="003D7890"/>
    <w:rsid w:val="003E09E0"/>
    <w:rsid w:val="003E0B80"/>
    <w:rsid w:val="003E6753"/>
    <w:rsid w:val="003F0AA2"/>
    <w:rsid w:val="003F2ED2"/>
    <w:rsid w:val="0040002E"/>
    <w:rsid w:val="00402E84"/>
    <w:rsid w:val="00402FD0"/>
    <w:rsid w:val="0040391E"/>
    <w:rsid w:val="004060DE"/>
    <w:rsid w:val="004068D6"/>
    <w:rsid w:val="00412390"/>
    <w:rsid w:val="00413387"/>
    <w:rsid w:val="0041446B"/>
    <w:rsid w:val="0041547B"/>
    <w:rsid w:val="00415FF8"/>
    <w:rsid w:val="00417B49"/>
    <w:rsid w:val="004231BD"/>
    <w:rsid w:val="00424A2A"/>
    <w:rsid w:val="004260D6"/>
    <w:rsid w:val="00426D12"/>
    <w:rsid w:val="004311E6"/>
    <w:rsid w:val="0043394C"/>
    <w:rsid w:val="00434D8D"/>
    <w:rsid w:val="00437043"/>
    <w:rsid w:val="00437AD2"/>
    <w:rsid w:val="00444D5D"/>
    <w:rsid w:val="004505B0"/>
    <w:rsid w:val="0045256F"/>
    <w:rsid w:val="00452673"/>
    <w:rsid w:val="0045639B"/>
    <w:rsid w:val="0046090D"/>
    <w:rsid w:val="00461B58"/>
    <w:rsid w:val="00461C4F"/>
    <w:rsid w:val="004636C5"/>
    <w:rsid w:val="00463F2D"/>
    <w:rsid w:val="00465974"/>
    <w:rsid w:val="00467284"/>
    <w:rsid w:val="00467429"/>
    <w:rsid w:val="004732A3"/>
    <w:rsid w:val="004755E2"/>
    <w:rsid w:val="004759D5"/>
    <w:rsid w:val="00476A56"/>
    <w:rsid w:val="00480000"/>
    <w:rsid w:val="004805B7"/>
    <w:rsid w:val="004846EB"/>
    <w:rsid w:val="00486112"/>
    <w:rsid w:val="00494B41"/>
    <w:rsid w:val="004A0DEA"/>
    <w:rsid w:val="004A5437"/>
    <w:rsid w:val="004A6E73"/>
    <w:rsid w:val="004A7F53"/>
    <w:rsid w:val="004B10B6"/>
    <w:rsid w:val="004B214B"/>
    <w:rsid w:val="004B3F65"/>
    <w:rsid w:val="004B5C71"/>
    <w:rsid w:val="004B714A"/>
    <w:rsid w:val="004C3666"/>
    <w:rsid w:val="004C36A9"/>
    <w:rsid w:val="004C3D70"/>
    <w:rsid w:val="004D1E51"/>
    <w:rsid w:val="004D7114"/>
    <w:rsid w:val="004D78D4"/>
    <w:rsid w:val="004E352F"/>
    <w:rsid w:val="004E3EEA"/>
    <w:rsid w:val="004E7377"/>
    <w:rsid w:val="004E7F08"/>
    <w:rsid w:val="004F0DEE"/>
    <w:rsid w:val="004F25A1"/>
    <w:rsid w:val="004F39FF"/>
    <w:rsid w:val="004F3F40"/>
    <w:rsid w:val="004F4090"/>
    <w:rsid w:val="004F680A"/>
    <w:rsid w:val="004F7DCF"/>
    <w:rsid w:val="004F7FFD"/>
    <w:rsid w:val="00500FF8"/>
    <w:rsid w:val="00501691"/>
    <w:rsid w:val="00501CF4"/>
    <w:rsid w:val="005029FC"/>
    <w:rsid w:val="00503C03"/>
    <w:rsid w:val="00504099"/>
    <w:rsid w:val="00505167"/>
    <w:rsid w:val="00507A71"/>
    <w:rsid w:val="00515E2C"/>
    <w:rsid w:val="00517F1F"/>
    <w:rsid w:val="00520767"/>
    <w:rsid w:val="00525E2C"/>
    <w:rsid w:val="005339B7"/>
    <w:rsid w:val="00533D32"/>
    <w:rsid w:val="0053714D"/>
    <w:rsid w:val="005437A9"/>
    <w:rsid w:val="005439DD"/>
    <w:rsid w:val="00544350"/>
    <w:rsid w:val="0054639C"/>
    <w:rsid w:val="00547DBD"/>
    <w:rsid w:val="00551AE3"/>
    <w:rsid w:val="00555B73"/>
    <w:rsid w:val="005617B7"/>
    <w:rsid w:val="00565BDE"/>
    <w:rsid w:val="0057624F"/>
    <w:rsid w:val="005765AA"/>
    <w:rsid w:val="005767FD"/>
    <w:rsid w:val="00580274"/>
    <w:rsid w:val="0058319F"/>
    <w:rsid w:val="005850D1"/>
    <w:rsid w:val="00592904"/>
    <w:rsid w:val="00595332"/>
    <w:rsid w:val="005975BA"/>
    <w:rsid w:val="005A02B2"/>
    <w:rsid w:val="005A0C16"/>
    <w:rsid w:val="005A4D1A"/>
    <w:rsid w:val="005A5CD0"/>
    <w:rsid w:val="005B1FC8"/>
    <w:rsid w:val="005B34E7"/>
    <w:rsid w:val="005C370D"/>
    <w:rsid w:val="005C6026"/>
    <w:rsid w:val="005D031C"/>
    <w:rsid w:val="005E03E3"/>
    <w:rsid w:val="005E36F6"/>
    <w:rsid w:val="005E37F5"/>
    <w:rsid w:val="005E5622"/>
    <w:rsid w:val="005E5B63"/>
    <w:rsid w:val="005E6CD2"/>
    <w:rsid w:val="005E7C78"/>
    <w:rsid w:val="005F12D6"/>
    <w:rsid w:val="005F2282"/>
    <w:rsid w:val="005F30E1"/>
    <w:rsid w:val="005F44A4"/>
    <w:rsid w:val="006030EC"/>
    <w:rsid w:val="00604DA3"/>
    <w:rsid w:val="006064EC"/>
    <w:rsid w:val="00607093"/>
    <w:rsid w:val="00607C12"/>
    <w:rsid w:val="006116CD"/>
    <w:rsid w:val="00615898"/>
    <w:rsid w:val="00623F36"/>
    <w:rsid w:val="00624D0E"/>
    <w:rsid w:val="0062570D"/>
    <w:rsid w:val="006266EE"/>
    <w:rsid w:val="00627DB7"/>
    <w:rsid w:val="0063161B"/>
    <w:rsid w:val="006318F2"/>
    <w:rsid w:val="00633164"/>
    <w:rsid w:val="00633349"/>
    <w:rsid w:val="0063488E"/>
    <w:rsid w:val="00637202"/>
    <w:rsid w:val="0063788A"/>
    <w:rsid w:val="006421E5"/>
    <w:rsid w:val="00642A2A"/>
    <w:rsid w:val="006437AB"/>
    <w:rsid w:val="00643D3F"/>
    <w:rsid w:val="0065008C"/>
    <w:rsid w:val="00652459"/>
    <w:rsid w:val="00653817"/>
    <w:rsid w:val="00654462"/>
    <w:rsid w:val="00654466"/>
    <w:rsid w:val="00657236"/>
    <w:rsid w:val="0065761C"/>
    <w:rsid w:val="00661C88"/>
    <w:rsid w:val="0066656F"/>
    <w:rsid w:val="00666B24"/>
    <w:rsid w:val="00670794"/>
    <w:rsid w:val="006724EF"/>
    <w:rsid w:val="00672D1C"/>
    <w:rsid w:val="00673EB5"/>
    <w:rsid w:val="00674D16"/>
    <w:rsid w:val="00675A50"/>
    <w:rsid w:val="006834C1"/>
    <w:rsid w:val="00685444"/>
    <w:rsid w:val="00687A44"/>
    <w:rsid w:val="00687F75"/>
    <w:rsid w:val="00696822"/>
    <w:rsid w:val="00696A66"/>
    <w:rsid w:val="006A6127"/>
    <w:rsid w:val="006A75FA"/>
    <w:rsid w:val="006A7988"/>
    <w:rsid w:val="006A7F06"/>
    <w:rsid w:val="006B26A3"/>
    <w:rsid w:val="006B32CF"/>
    <w:rsid w:val="006B3EF6"/>
    <w:rsid w:val="006C30A4"/>
    <w:rsid w:val="006C4D80"/>
    <w:rsid w:val="006C79B6"/>
    <w:rsid w:val="006D030C"/>
    <w:rsid w:val="006D3526"/>
    <w:rsid w:val="006D5C29"/>
    <w:rsid w:val="006D5EE7"/>
    <w:rsid w:val="006D7BB1"/>
    <w:rsid w:val="006E0141"/>
    <w:rsid w:val="006E02CE"/>
    <w:rsid w:val="006E0F12"/>
    <w:rsid w:val="006E37A8"/>
    <w:rsid w:val="006E444B"/>
    <w:rsid w:val="006E4E65"/>
    <w:rsid w:val="006E71D8"/>
    <w:rsid w:val="006E7909"/>
    <w:rsid w:val="006F4825"/>
    <w:rsid w:val="006F6C57"/>
    <w:rsid w:val="007057A3"/>
    <w:rsid w:val="00711B97"/>
    <w:rsid w:val="00712037"/>
    <w:rsid w:val="0071220D"/>
    <w:rsid w:val="00712512"/>
    <w:rsid w:val="00713037"/>
    <w:rsid w:val="0071307C"/>
    <w:rsid w:val="00713130"/>
    <w:rsid w:val="007161E2"/>
    <w:rsid w:val="00716BA4"/>
    <w:rsid w:val="00716BE3"/>
    <w:rsid w:val="007232C2"/>
    <w:rsid w:val="00730C99"/>
    <w:rsid w:val="00734CC2"/>
    <w:rsid w:val="00737F4F"/>
    <w:rsid w:val="0074257F"/>
    <w:rsid w:val="00744645"/>
    <w:rsid w:val="00744DDA"/>
    <w:rsid w:val="007463E0"/>
    <w:rsid w:val="007516EE"/>
    <w:rsid w:val="00752693"/>
    <w:rsid w:val="007560E8"/>
    <w:rsid w:val="007573C6"/>
    <w:rsid w:val="00761725"/>
    <w:rsid w:val="007617EC"/>
    <w:rsid w:val="00767EDB"/>
    <w:rsid w:val="00771CD7"/>
    <w:rsid w:val="00772F29"/>
    <w:rsid w:val="007733F7"/>
    <w:rsid w:val="00775017"/>
    <w:rsid w:val="00777C34"/>
    <w:rsid w:val="00781C74"/>
    <w:rsid w:val="007833E0"/>
    <w:rsid w:val="00784A3E"/>
    <w:rsid w:val="007903AB"/>
    <w:rsid w:val="007954DB"/>
    <w:rsid w:val="00797345"/>
    <w:rsid w:val="007A0545"/>
    <w:rsid w:val="007A2222"/>
    <w:rsid w:val="007A28F7"/>
    <w:rsid w:val="007A29E1"/>
    <w:rsid w:val="007A2C03"/>
    <w:rsid w:val="007A7484"/>
    <w:rsid w:val="007A751E"/>
    <w:rsid w:val="007B0A6B"/>
    <w:rsid w:val="007B1C49"/>
    <w:rsid w:val="007B5AC3"/>
    <w:rsid w:val="007C7DF2"/>
    <w:rsid w:val="007C7E0C"/>
    <w:rsid w:val="007D075E"/>
    <w:rsid w:val="007D14B6"/>
    <w:rsid w:val="007D1FCB"/>
    <w:rsid w:val="007D5694"/>
    <w:rsid w:val="007D5ADE"/>
    <w:rsid w:val="007D648B"/>
    <w:rsid w:val="007D66F3"/>
    <w:rsid w:val="007E135A"/>
    <w:rsid w:val="007E5196"/>
    <w:rsid w:val="007E6C2D"/>
    <w:rsid w:val="007F03A9"/>
    <w:rsid w:val="007F11B8"/>
    <w:rsid w:val="007F3099"/>
    <w:rsid w:val="007F60D1"/>
    <w:rsid w:val="007F78E0"/>
    <w:rsid w:val="00802A0E"/>
    <w:rsid w:val="00805C72"/>
    <w:rsid w:val="008067B5"/>
    <w:rsid w:val="00815D4F"/>
    <w:rsid w:val="00816309"/>
    <w:rsid w:val="008179AE"/>
    <w:rsid w:val="00824680"/>
    <w:rsid w:val="00824E5F"/>
    <w:rsid w:val="00825214"/>
    <w:rsid w:val="00825C94"/>
    <w:rsid w:val="00825FCA"/>
    <w:rsid w:val="008331D8"/>
    <w:rsid w:val="0084639C"/>
    <w:rsid w:val="008466DE"/>
    <w:rsid w:val="0085012C"/>
    <w:rsid w:val="0085261A"/>
    <w:rsid w:val="008532F9"/>
    <w:rsid w:val="00853D91"/>
    <w:rsid w:val="00857FF5"/>
    <w:rsid w:val="008677E7"/>
    <w:rsid w:val="00874178"/>
    <w:rsid w:val="0089171B"/>
    <w:rsid w:val="00891C1D"/>
    <w:rsid w:val="008925F5"/>
    <w:rsid w:val="00892927"/>
    <w:rsid w:val="00892BB6"/>
    <w:rsid w:val="00893795"/>
    <w:rsid w:val="00893F3F"/>
    <w:rsid w:val="0089445E"/>
    <w:rsid w:val="008B0FA5"/>
    <w:rsid w:val="008B28C6"/>
    <w:rsid w:val="008B3BD7"/>
    <w:rsid w:val="008B69BC"/>
    <w:rsid w:val="008C078F"/>
    <w:rsid w:val="008C0AC6"/>
    <w:rsid w:val="008C14BA"/>
    <w:rsid w:val="008C332D"/>
    <w:rsid w:val="008C3E87"/>
    <w:rsid w:val="008C5403"/>
    <w:rsid w:val="008C6559"/>
    <w:rsid w:val="008D0161"/>
    <w:rsid w:val="008D1994"/>
    <w:rsid w:val="008D1AEF"/>
    <w:rsid w:val="008D373A"/>
    <w:rsid w:val="008D4506"/>
    <w:rsid w:val="008D5EC7"/>
    <w:rsid w:val="008D7C1C"/>
    <w:rsid w:val="008E177C"/>
    <w:rsid w:val="008E6839"/>
    <w:rsid w:val="008E6F03"/>
    <w:rsid w:val="008F1A69"/>
    <w:rsid w:val="008F1C23"/>
    <w:rsid w:val="008F3638"/>
    <w:rsid w:val="008F7F14"/>
    <w:rsid w:val="0090051E"/>
    <w:rsid w:val="00900E3A"/>
    <w:rsid w:val="0090387E"/>
    <w:rsid w:val="00904517"/>
    <w:rsid w:val="00907245"/>
    <w:rsid w:val="00910165"/>
    <w:rsid w:val="009113EE"/>
    <w:rsid w:val="009164CA"/>
    <w:rsid w:val="009179C4"/>
    <w:rsid w:val="0092375A"/>
    <w:rsid w:val="0092465C"/>
    <w:rsid w:val="009249FE"/>
    <w:rsid w:val="00926C91"/>
    <w:rsid w:val="00927202"/>
    <w:rsid w:val="009314DE"/>
    <w:rsid w:val="009335C4"/>
    <w:rsid w:val="009350C9"/>
    <w:rsid w:val="009360E7"/>
    <w:rsid w:val="009402E7"/>
    <w:rsid w:val="00941DD2"/>
    <w:rsid w:val="009446C6"/>
    <w:rsid w:val="00944BE5"/>
    <w:rsid w:val="009455E0"/>
    <w:rsid w:val="00947E95"/>
    <w:rsid w:val="009510F4"/>
    <w:rsid w:val="00957E3F"/>
    <w:rsid w:val="00960135"/>
    <w:rsid w:val="00960EAD"/>
    <w:rsid w:val="00961F75"/>
    <w:rsid w:val="00965BD3"/>
    <w:rsid w:val="00966096"/>
    <w:rsid w:val="009668A6"/>
    <w:rsid w:val="00970A19"/>
    <w:rsid w:val="0097529C"/>
    <w:rsid w:val="009764E1"/>
    <w:rsid w:val="0097793A"/>
    <w:rsid w:val="00977D4D"/>
    <w:rsid w:val="00981244"/>
    <w:rsid w:val="009819E5"/>
    <w:rsid w:val="00981C3D"/>
    <w:rsid w:val="009837F1"/>
    <w:rsid w:val="00984A45"/>
    <w:rsid w:val="00985C78"/>
    <w:rsid w:val="0098749E"/>
    <w:rsid w:val="00995D11"/>
    <w:rsid w:val="00996719"/>
    <w:rsid w:val="0099771E"/>
    <w:rsid w:val="009A0C08"/>
    <w:rsid w:val="009A1471"/>
    <w:rsid w:val="009A2012"/>
    <w:rsid w:val="009A31A2"/>
    <w:rsid w:val="009A4DED"/>
    <w:rsid w:val="009A5660"/>
    <w:rsid w:val="009A5CEA"/>
    <w:rsid w:val="009A71F2"/>
    <w:rsid w:val="009B0091"/>
    <w:rsid w:val="009B3ED8"/>
    <w:rsid w:val="009B5E55"/>
    <w:rsid w:val="009C1239"/>
    <w:rsid w:val="009C1371"/>
    <w:rsid w:val="009C38E6"/>
    <w:rsid w:val="009C6203"/>
    <w:rsid w:val="009C6BB4"/>
    <w:rsid w:val="009D070E"/>
    <w:rsid w:val="009D1BD6"/>
    <w:rsid w:val="009D2FC7"/>
    <w:rsid w:val="009D555B"/>
    <w:rsid w:val="009D5C5E"/>
    <w:rsid w:val="009D5E9A"/>
    <w:rsid w:val="009D6482"/>
    <w:rsid w:val="009D6C3B"/>
    <w:rsid w:val="009E0170"/>
    <w:rsid w:val="009E1EF8"/>
    <w:rsid w:val="009E2BCA"/>
    <w:rsid w:val="009E4948"/>
    <w:rsid w:val="009E514D"/>
    <w:rsid w:val="009E6102"/>
    <w:rsid w:val="009E6ABD"/>
    <w:rsid w:val="009F088F"/>
    <w:rsid w:val="009F15C1"/>
    <w:rsid w:val="009F23C2"/>
    <w:rsid w:val="009F30C5"/>
    <w:rsid w:val="009F392A"/>
    <w:rsid w:val="009F39B1"/>
    <w:rsid w:val="009F3DFB"/>
    <w:rsid w:val="009F51F8"/>
    <w:rsid w:val="009F6494"/>
    <w:rsid w:val="00A034B8"/>
    <w:rsid w:val="00A11DA3"/>
    <w:rsid w:val="00A132F5"/>
    <w:rsid w:val="00A1340B"/>
    <w:rsid w:val="00A147CF"/>
    <w:rsid w:val="00A14BF9"/>
    <w:rsid w:val="00A15D31"/>
    <w:rsid w:val="00A15EA3"/>
    <w:rsid w:val="00A167F4"/>
    <w:rsid w:val="00A17D01"/>
    <w:rsid w:val="00A22935"/>
    <w:rsid w:val="00A22D90"/>
    <w:rsid w:val="00A24B44"/>
    <w:rsid w:val="00A25B2E"/>
    <w:rsid w:val="00A26A7A"/>
    <w:rsid w:val="00A338AD"/>
    <w:rsid w:val="00A33EF1"/>
    <w:rsid w:val="00A34F90"/>
    <w:rsid w:val="00A4036C"/>
    <w:rsid w:val="00A44382"/>
    <w:rsid w:val="00A443FE"/>
    <w:rsid w:val="00A52CEC"/>
    <w:rsid w:val="00A544F1"/>
    <w:rsid w:val="00A54C46"/>
    <w:rsid w:val="00A55DD5"/>
    <w:rsid w:val="00A5606F"/>
    <w:rsid w:val="00A57FF8"/>
    <w:rsid w:val="00A601EE"/>
    <w:rsid w:val="00A603FB"/>
    <w:rsid w:val="00A60715"/>
    <w:rsid w:val="00A6307F"/>
    <w:rsid w:val="00A639AA"/>
    <w:rsid w:val="00A6442F"/>
    <w:rsid w:val="00A6722F"/>
    <w:rsid w:val="00A67355"/>
    <w:rsid w:val="00A67AA4"/>
    <w:rsid w:val="00A70EAC"/>
    <w:rsid w:val="00A74A30"/>
    <w:rsid w:val="00A80616"/>
    <w:rsid w:val="00A82E9D"/>
    <w:rsid w:val="00A83B6D"/>
    <w:rsid w:val="00A85697"/>
    <w:rsid w:val="00A8630A"/>
    <w:rsid w:val="00A95462"/>
    <w:rsid w:val="00A95E73"/>
    <w:rsid w:val="00A97461"/>
    <w:rsid w:val="00AA0B87"/>
    <w:rsid w:val="00AA3D4D"/>
    <w:rsid w:val="00AA51FE"/>
    <w:rsid w:val="00AA7BDF"/>
    <w:rsid w:val="00AB073D"/>
    <w:rsid w:val="00AB35EE"/>
    <w:rsid w:val="00AB418D"/>
    <w:rsid w:val="00AB4A71"/>
    <w:rsid w:val="00AC01C9"/>
    <w:rsid w:val="00AC073A"/>
    <w:rsid w:val="00AC0B26"/>
    <w:rsid w:val="00AC0CF8"/>
    <w:rsid w:val="00AC241A"/>
    <w:rsid w:val="00AC6E37"/>
    <w:rsid w:val="00AC7498"/>
    <w:rsid w:val="00AD31AA"/>
    <w:rsid w:val="00AD36CB"/>
    <w:rsid w:val="00AD380B"/>
    <w:rsid w:val="00AD4795"/>
    <w:rsid w:val="00AD5547"/>
    <w:rsid w:val="00AD5E26"/>
    <w:rsid w:val="00AD705F"/>
    <w:rsid w:val="00AD72DF"/>
    <w:rsid w:val="00AE1D89"/>
    <w:rsid w:val="00AE2244"/>
    <w:rsid w:val="00AE58C5"/>
    <w:rsid w:val="00AE62A3"/>
    <w:rsid w:val="00AF139F"/>
    <w:rsid w:val="00AF46B2"/>
    <w:rsid w:val="00AF543C"/>
    <w:rsid w:val="00AF5583"/>
    <w:rsid w:val="00AF7345"/>
    <w:rsid w:val="00B01156"/>
    <w:rsid w:val="00B0247D"/>
    <w:rsid w:val="00B0450F"/>
    <w:rsid w:val="00B0466C"/>
    <w:rsid w:val="00B050E9"/>
    <w:rsid w:val="00B10012"/>
    <w:rsid w:val="00B10F3C"/>
    <w:rsid w:val="00B13937"/>
    <w:rsid w:val="00B14F1A"/>
    <w:rsid w:val="00B152B1"/>
    <w:rsid w:val="00B17E47"/>
    <w:rsid w:val="00B17F13"/>
    <w:rsid w:val="00B22C88"/>
    <w:rsid w:val="00B22D4C"/>
    <w:rsid w:val="00B22EE3"/>
    <w:rsid w:val="00B24FCE"/>
    <w:rsid w:val="00B2509C"/>
    <w:rsid w:val="00B25CA4"/>
    <w:rsid w:val="00B268EB"/>
    <w:rsid w:val="00B326D8"/>
    <w:rsid w:val="00B333D4"/>
    <w:rsid w:val="00B35F0E"/>
    <w:rsid w:val="00B37D0F"/>
    <w:rsid w:val="00B409AD"/>
    <w:rsid w:val="00B41492"/>
    <w:rsid w:val="00B4240D"/>
    <w:rsid w:val="00B4389F"/>
    <w:rsid w:val="00B46270"/>
    <w:rsid w:val="00B46E5F"/>
    <w:rsid w:val="00B47D1C"/>
    <w:rsid w:val="00B500D4"/>
    <w:rsid w:val="00B50C7E"/>
    <w:rsid w:val="00B5170F"/>
    <w:rsid w:val="00B5279E"/>
    <w:rsid w:val="00B534F7"/>
    <w:rsid w:val="00B54292"/>
    <w:rsid w:val="00B60230"/>
    <w:rsid w:val="00B62208"/>
    <w:rsid w:val="00B65418"/>
    <w:rsid w:val="00B65A85"/>
    <w:rsid w:val="00B66691"/>
    <w:rsid w:val="00B66AD8"/>
    <w:rsid w:val="00B67A2D"/>
    <w:rsid w:val="00B70030"/>
    <w:rsid w:val="00B76D81"/>
    <w:rsid w:val="00B828F5"/>
    <w:rsid w:val="00B829A2"/>
    <w:rsid w:val="00B909FD"/>
    <w:rsid w:val="00B94BAD"/>
    <w:rsid w:val="00B97E9A"/>
    <w:rsid w:val="00BA00FF"/>
    <w:rsid w:val="00BA08F7"/>
    <w:rsid w:val="00BA186A"/>
    <w:rsid w:val="00BA5504"/>
    <w:rsid w:val="00BA618B"/>
    <w:rsid w:val="00BA68C8"/>
    <w:rsid w:val="00BA6D8B"/>
    <w:rsid w:val="00BB2168"/>
    <w:rsid w:val="00BB34CE"/>
    <w:rsid w:val="00BB5DF1"/>
    <w:rsid w:val="00BB7A76"/>
    <w:rsid w:val="00BC2A5F"/>
    <w:rsid w:val="00BC2F56"/>
    <w:rsid w:val="00BC5C67"/>
    <w:rsid w:val="00BC5F99"/>
    <w:rsid w:val="00BC686B"/>
    <w:rsid w:val="00BC70B9"/>
    <w:rsid w:val="00BC7573"/>
    <w:rsid w:val="00BD396F"/>
    <w:rsid w:val="00BD7787"/>
    <w:rsid w:val="00BE06ED"/>
    <w:rsid w:val="00BE0907"/>
    <w:rsid w:val="00BE40D4"/>
    <w:rsid w:val="00BE5742"/>
    <w:rsid w:val="00BE5FA6"/>
    <w:rsid w:val="00BF2462"/>
    <w:rsid w:val="00BF4401"/>
    <w:rsid w:val="00BF4748"/>
    <w:rsid w:val="00BF51F3"/>
    <w:rsid w:val="00BF63AC"/>
    <w:rsid w:val="00BF6BE5"/>
    <w:rsid w:val="00BF7704"/>
    <w:rsid w:val="00C0206C"/>
    <w:rsid w:val="00C03A7C"/>
    <w:rsid w:val="00C04578"/>
    <w:rsid w:val="00C05609"/>
    <w:rsid w:val="00C10127"/>
    <w:rsid w:val="00C121D5"/>
    <w:rsid w:val="00C1348D"/>
    <w:rsid w:val="00C17F4F"/>
    <w:rsid w:val="00C21932"/>
    <w:rsid w:val="00C224E9"/>
    <w:rsid w:val="00C24098"/>
    <w:rsid w:val="00C24A9B"/>
    <w:rsid w:val="00C25C7E"/>
    <w:rsid w:val="00C270BE"/>
    <w:rsid w:val="00C27CC0"/>
    <w:rsid w:val="00C3162A"/>
    <w:rsid w:val="00C31B96"/>
    <w:rsid w:val="00C31DD1"/>
    <w:rsid w:val="00C32AD4"/>
    <w:rsid w:val="00C364B3"/>
    <w:rsid w:val="00C44E51"/>
    <w:rsid w:val="00C44F30"/>
    <w:rsid w:val="00C45506"/>
    <w:rsid w:val="00C45EBB"/>
    <w:rsid w:val="00C60478"/>
    <w:rsid w:val="00C62684"/>
    <w:rsid w:val="00C667C4"/>
    <w:rsid w:val="00C7063D"/>
    <w:rsid w:val="00C70EE9"/>
    <w:rsid w:val="00C711D2"/>
    <w:rsid w:val="00C74AC5"/>
    <w:rsid w:val="00C77014"/>
    <w:rsid w:val="00C806D6"/>
    <w:rsid w:val="00C84CEF"/>
    <w:rsid w:val="00C87770"/>
    <w:rsid w:val="00C91B0E"/>
    <w:rsid w:val="00C91BAB"/>
    <w:rsid w:val="00C93822"/>
    <w:rsid w:val="00C9513D"/>
    <w:rsid w:val="00C956BB"/>
    <w:rsid w:val="00CA05BD"/>
    <w:rsid w:val="00CA2C29"/>
    <w:rsid w:val="00CA3B15"/>
    <w:rsid w:val="00CA6D31"/>
    <w:rsid w:val="00CB3B70"/>
    <w:rsid w:val="00CC31EC"/>
    <w:rsid w:val="00CC4845"/>
    <w:rsid w:val="00CC799C"/>
    <w:rsid w:val="00CD08A2"/>
    <w:rsid w:val="00CD6905"/>
    <w:rsid w:val="00CD7441"/>
    <w:rsid w:val="00CE6794"/>
    <w:rsid w:val="00CF1C76"/>
    <w:rsid w:val="00CF1E47"/>
    <w:rsid w:val="00D00D14"/>
    <w:rsid w:val="00D00FFF"/>
    <w:rsid w:val="00D01CF0"/>
    <w:rsid w:val="00D043B0"/>
    <w:rsid w:val="00D062F3"/>
    <w:rsid w:val="00D07EC7"/>
    <w:rsid w:val="00D10BD0"/>
    <w:rsid w:val="00D13CC5"/>
    <w:rsid w:val="00D16B53"/>
    <w:rsid w:val="00D20D66"/>
    <w:rsid w:val="00D221A1"/>
    <w:rsid w:val="00D221E8"/>
    <w:rsid w:val="00D22807"/>
    <w:rsid w:val="00D23D04"/>
    <w:rsid w:val="00D24B88"/>
    <w:rsid w:val="00D26885"/>
    <w:rsid w:val="00D27193"/>
    <w:rsid w:val="00D31C98"/>
    <w:rsid w:val="00D374DF"/>
    <w:rsid w:val="00D4058A"/>
    <w:rsid w:val="00D460E8"/>
    <w:rsid w:val="00D5216F"/>
    <w:rsid w:val="00D52D89"/>
    <w:rsid w:val="00D53FCE"/>
    <w:rsid w:val="00D61D61"/>
    <w:rsid w:val="00D62171"/>
    <w:rsid w:val="00D62E9A"/>
    <w:rsid w:val="00D63C1A"/>
    <w:rsid w:val="00D66459"/>
    <w:rsid w:val="00D67DDC"/>
    <w:rsid w:val="00D70A86"/>
    <w:rsid w:val="00D73761"/>
    <w:rsid w:val="00D747FF"/>
    <w:rsid w:val="00D763A9"/>
    <w:rsid w:val="00D774BD"/>
    <w:rsid w:val="00D80CDB"/>
    <w:rsid w:val="00D838F0"/>
    <w:rsid w:val="00D85BE6"/>
    <w:rsid w:val="00D87AD5"/>
    <w:rsid w:val="00D87CE2"/>
    <w:rsid w:val="00D90A0B"/>
    <w:rsid w:val="00D90A72"/>
    <w:rsid w:val="00D9218D"/>
    <w:rsid w:val="00D92B96"/>
    <w:rsid w:val="00D93045"/>
    <w:rsid w:val="00D97156"/>
    <w:rsid w:val="00DA7FD4"/>
    <w:rsid w:val="00DB52AF"/>
    <w:rsid w:val="00DC05AD"/>
    <w:rsid w:val="00DC13B5"/>
    <w:rsid w:val="00DC1DC7"/>
    <w:rsid w:val="00DD0943"/>
    <w:rsid w:val="00DD22E6"/>
    <w:rsid w:val="00DD4B0B"/>
    <w:rsid w:val="00DD614D"/>
    <w:rsid w:val="00DD6276"/>
    <w:rsid w:val="00DD6339"/>
    <w:rsid w:val="00DD664B"/>
    <w:rsid w:val="00DE1BAB"/>
    <w:rsid w:val="00DE1F7E"/>
    <w:rsid w:val="00DE237D"/>
    <w:rsid w:val="00DE23A0"/>
    <w:rsid w:val="00DE2BC3"/>
    <w:rsid w:val="00DE47A3"/>
    <w:rsid w:val="00DE630C"/>
    <w:rsid w:val="00DE6360"/>
    <w:rsid w:val="00DF45AD"/>
    <w:rsid w:val="00DF73CC"/>
    <w:rsid w:val="00E0625B"/>
    <w:rsid w:val="00E1036F"/>
    <w:rsid w:val="00E1072E"/>
    <w:rsid w:val="00E10B8A"/>
    <w:rsid w:val="00E1268E"/>
    <w:rsid w:val="00E146B0"/>
    <w:rsid w:val="00E20B75"/>
    <w:rsid w:val="00E21BDA"/>
    <w:rsid w:val="00E23703"/>
    <w:rsid w:val="00E23FDA"/>
    <w:rsid w:val="00E247E7"/>
    <w:rsid w:val="00E25F15"/>
    <w:rsid w:val="00E34547"/>
    <w:rsid w:val="00E36E47"/>
    <w:rsid w:val="00E36FF2"/>
    <w:rsid w:val="00E41F47"/>
    <w:rsid w:val="00E42853"/>
    <w:rsid w:val="00E43C29"/>
    <w:rsid w:val="00E51E50"/>
    <w:rsid w:val="00E55EB9"/>
    <w:rsid w:val="00E566DE"/>
    <w:rsid w:val="00E57D02"/>
    <w:rsid w:val="00E609D8"/>
    <w:rsid w:val="00E60B9B"/>
    <w:rsid w:val="00E6114D"/>
    <w:rsid w:val="00E62868"/>
    <w:rsid w:val="00E72474"/>
    <w:rsid w:val="00E72B51"/>
    <w:rsid w:val="00E74194"/>
    <w:rsid w:val="00E773F4"/>
    <w:rsid w:val="00E85FAB"/>
    <w:rsid w:val="00E86293"/>
    <w:rsid w:val="00E8725C"/>
    <w:rsid w:val="00E87477"/>
    <w:rsid w:val="00E905E6"/>
    <w:rsid w:val="00E93DB0"/>
    <w:rsid w:val="00E95AD2"/>
    <w:rsid w:val="00EA02DC"/>
    <w:rsid w:val="00EA165C"/>
    <w:rsid w:val="00EA23B8"/>
    <w:rsid w:val="00EB0196"/>
    <w:rsid w:val="00EB72CA"/>
    <w:rsid w:val="00EB73E8"/>
    <w:rsid w:val="00EC0FDF"/>
    <w:rsid w:val="00EC259F"/>
    <w:rsid w:val="00EC407F"/>
    <w:rsid w:val="00EC486B"/>
    <w:rsid w:val="00EE046E"/>
    <w:rsid w:val="00EE1A6C"/>
    <w:rsid w:val="00EE1CDE"/>
    <w:rsid w:val="00EE21EB"/>
    <w:rsid w:val="00EE2646"/>
    <w:rsid w:val="00EE4514"/>
    <w:rsid w:val="00EF2D5D"/>
    <w:rsid w:val="00EF3657"/>
    <w:rsid w:val="00EF47E9"/>
    <w:rsid w:val="00EF7941"/>
    <w:rsid w:val="00F008C7"/>
    <w:rsid w:val="00F01B32"/>
    <w:rsid w:val="00F020C2"/>
    <w:rsid w:val="00F03BC2"/>
    <w:rsid w:val="00F03D81"/>
    <w:rsid w:val="00F04249"/>
    <w:rsid w:val="00F107FB"/>
    <w:rsid w:val="00F126CF"/>
    <w:rsid w:val="00F1320F"/>
    <w:rsid w:val="00F156B0"/>
    <w:rsid w:val="00F210D2"/>
    <w:rsid w:val="00F2224D"/>
    <w:rsid w:val="00F23E07"/>
    <w:rsid w:val="00F25E11"/>
    <w:rsid w:val="00F2781F"/>
    <w:rsid w:val="00F27EC7"/>
    <w:rsid w:val="00F31ADD"/>
    <w:rsid w:val="00F336C2"/>
    <w:rsid w:val="00F35968"/>
    <w:rsid w:val="00F400FD"/>
    <w:rsid w:val="00F40216"/>
    <w:rsid w:val="00F45DA3"/>
    <w:rsid w:val="00F46ACD"/>
    <w:rsid w:val="00F46C66"/>
    <w:rsid w:val="00F4799F"/>
    <w:rsid w:val="00F54912"/>
    <w:rsid w:val="00F626D4"/>
    <w:rsid w:val="00F65A71"/>
    <w:rsid w:val="00F65E70"/>
    <w:rsid w:val="00F67BB7"/>
    <w:rsid w:val="00F739E3"/>
    <w:rsid w:val="00F7554C"/>
    <w:rsid w:val="00F75FC4"/>
    <w:rsid w:val="00F80A66"/>
    <w:rsid w:val="00F94A2C"/>
    <w:rsid w:val="00F9541E"/>
    <w:rsid w:val="00F9696E"/>
    <w:rsid w:val="00FA1026"/>
    <w:rsid w:val="00FA1451"/>
    <w:rsid w:val="00FA1EA7"/>
    <w:rsid w:val="00FA1F93"/>
    <w:rsid w:val="00FA3303"/>
    <w:rsid w:val="00FA564E"/>
    <w:rsid w:val="00FA5755"/>
    <w:rsid w:val="00FB15FC"/>
    <w:rsid w:val="00FB263C"/>
    <w:rsid w:val="00FB4AEE"/>
    <w:rsid w:val="00FB5035"/>
    <w:rsid w:val="00FB5305"/>
    <w:rsid w:val="00FB536B"/>
    <w:rsid w:val="00FC09D1"/>
    <w:rsid w:val="00FC1978"/>
    <w:rsid w:val="00FC3777"/>
    <w:rsid w:val="00FD1291"/>
    <w:rsid w:val="00FD4B49"/>
    <w:rsid w:val="00FD5C0B"/>
    <w:rsid w:val="00FD7F14"/>
    <w:rsid w:val="00FE38C9"/>
    <w:rsid w:val="00FE46C8"/>
    <w:rsid w:val="00FE500A"/>
    <w:rsid w:val="00FE5043"/>
    <w:rsid w:val="00FF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BA4"/>
    <w:pPr>
      <w:snapToGrid w:val="0"/>
      <w:jc w:val="left"/>
    </w:pPr>
    <w:rPr>
      <w:rFonts w:ascii="Arial" w:eastAsia="ＭＳ ゴシック" w:hAnsi="Arial"/>
      <w:sz w:val="24"/>
    </w:rPr>
  </w:style>
  <w:style w:type="character" w:styleId="a5">
    <w:name w:val="footnote reference"/>
    <w:uiPriority w:val="99"/>
    <w:semiHidden/>
    <w:rsid w:val="00716BA4"/>
    <w:rPr>
      <w:vertAlign w:val="superscript"/>
    </w:rPr>
  </w:style>
  <w:style w:type="paragraph" w:customStyle="1" w:styleId="a6">
    <w:name w:val="条項"/>
    <w:basedOn w:val="a"/>
    <w:rsid w:val="00716BA4"/>
    <w:pPr>
      <w:ind w:left="227" w:hanging="227"/>
    </w:pPr>
    <w:rPr>
      <w:rFonts w:ascii="Palatino" w:eastAsia="平成明朝" w:hAnsi="Palatino"/>
      <w:color w:val="000000"/>
      <w:sz w:val="24"/>
      <w:szCs w:val="20"/>
    </w:rPr>
  </w:style>
  <w:style w:type="paragraph" w:styleId="a7">
    <w:name w:val="header"/>
    <w:basedOn w:val="a"/>
    <w:link w:val="a8"/>
    <w:rsid w:val="00AC7498"/>
    <w:pPr>
      <w:tabs>
        <w:tab w:val="center" w:pos="4252"/>
        <w:tab w:val="right" w:pos="8504"/>
      </w:tabs>
      <w:snapToGrid w:val="0"/>
    </w:pPr>
  </w:style>
  <w:style w:type="character" w:customStyle="1" w:styleId="a8">
    <w:name w:val="ヘッダー (文字)"/>
    <w:link w:val="a7"/>
    <w:rsid w:val="00AC7498"/>
    <w:rPr>
      <w:kern w:val="2"/>
      <w:sz w:val="21"/>
      <w:szCs w:val="24"/>
    </w:rPr>
  </w:style>
  <w:style w:type="paragraph" w:styleId="a9">
    <w:name w:val="footer"/>
    <w:basedOn w:val="a"/>
    <w:link w:val="aa"/>
    <w:uiPriority w:val="99"/>
    <w:rsid w:val="00AC7498"/>
    <w:pPr>
      <w:tabs>
        <w:tab w:val="center" w:pos="4252"/>
        <w:tab w:val="right" w:pos="8504"/>
      </w:tabs>
      <w:snapToGrid w:val="0"/>
    </w:pPr>
  </w:style>
  <w:style w:type="character" w:customStyle="1" w:styleId="aa">
    <w:name w:val="フッター (文字)"/>
    <w:link w:val="a9"/>
    <w:uiPriority w:val="99"/>
    <w:rsid w:val="00AC7498"/>
    <w:rPr>
      <w:kern w:val="2"/>
      <w:sz w:val="21"/>
      <w:szCs w:val="24"/>
    </w:rPr>
  </w:style>
  <w:style w:type="paragraph" w:styleId="ab">
    <w:name w:val="Date"/>
    <w:basedOn w:val="a"/>
    <w:next w:val="a"/>
    <w:link w:val="ac"/>
    <w:rsid w:val="001128BC"/>
  </w:style>
  <w:style w:type="character" w:customStyle="1" w:styleId="ac">
    <w:name w:val="日付 (文字)"/>
    <w:link w:val="ab"/>
    <w:rsid w:val="001128BC"/>
    <w:rPr>
      <w:kern w:val="2"/>
      <w:sz w:val="21"/>
      <w:szCs w:val="24"/>
    </w:rPr>
  </w:style>
  <w:style w:type="paragraph" w:customStyle="1" w:styleId="Default">
    <w:name w:val="Default"/>
    <w:rsid w:val="00434D8D"/>
    <w:pPr>
      <w:widowControl w:val="0"/>
      <w:autoSpaceDE w:val="0"/>
      <w:autoSpaceDN w:val="0"/>
      <w:adjustRightInd w:val="0"/>
    </w:pPr>
    <w:rPr>
      <w:rFonts w:ascii="ＭＳ ゴシック" w:hAnsi="ＭＳ ゴシック" w:cs="ＭＳ ゴシック"/>
      <w:color w:val="000000"/>
      <w:sz w:val="24"/>
      <w:szCs w:val="24"/>
    </w:rPr>
  </w:style>
  <w:style w:type="paragraph" w:styleId="ad">
    <w:name w:val="List Paragraph"/>
    <w:basedOn w:val="a"/>
    <w:uiPriority w:val="34"/>
    <w:qFormat/>
    <w:rsid w:val="00977D4D"/>
    <w:pPr>
      <w:ind w:leftChars="400" w:left="840"/>
    </w:pPr>
  </w:style>
  <w:style w:type="table" w:styleId="ae">
    <w:name w:val="Table Grid"/>
    <w:basedOn w:val="a1"/>
    <w:uiPriority w:val="59"/>
    <w:rsid w:val="00AD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F45AD"/>
    <w:rPr>
      <w:rFonts w:asciiTheme="majorHAnsi" w:eastAsiaTheme="majorEastAsia" w:hAnsiTheme="majorHAnsi" w:cstheme="majorBidi"/>
      <w:sz w:val="18"/>
      <w:szCs w:val="18"/>
    </w:rPr>
  </w:style>
  <w:style w:type="character" w:customStyle="1" w:styleId="af0">
    <w:name w:val="吹き出し (文字)"/>
    <w:basedOn w:val="a0"/>
    <w:link w:val="af"/>
    <w:rsid w:val="00DF45AD"/>
    <w:rPr>
      <w:rFonts w:asciiTheme="majorHAnsi" w:eastAsiaTheme="majorEastAsia" w:hAnsiTheme="majorHAnsi" w:cstheme="majorBidi"/>
      <w:kern w:val="2"/>
      <w:sz w:val="18"/>
      <w:szCs w:val="18"/>
    </w:rPr>
  </w:style>
  <w:style w:type="paragraph" w:styleId="af1">
    <w:name w:val="Closing"/>
    <w:basedOn w:val="a"/>
    <w:next w:val="a"/>
    <w:link w:val="af2"/>
    <w:rsid w:val="00B60230"/>
    <w:pPr>
      <w:jc w:val="right"/>
    </w:pPr>
    <w:rPr>
      <w:rFonts w:ascii="Times" w:eastAsia="平成明朝" w:hAnsi="Times"/>
      <w:sz w:val="24"/>
      <w:szCs w:val="20"/>
    </w:rPr>
  </w:style>
  <w:style w:type="character" w:customStyle="1" w:styleId="af2">
    <w:name w:val="結語 (文字)"/>
    <w:basedOn w:val="a0"/>
    <w:link w:val="af1"/>
    <w:rsid w:val="00B60230"/>
    <w:rPr>
      <w:rFonts w:ascii="Times" w:eastAsia="平成明朝" w:hAnsi="Times"/>
      <w:kern w:val="2"/>
      <w:sz w:val="24"/>
    </w:rPr>
  </w:style>
  <w:style w:type="paragraph" w:styleId="af3">
    <w:name w:val="endnote text"/>
    <w:basedOn w:val="a"/>
    <w:link w:val="af4"/>
    <w:rsid w:val="007161E2"/>
    <w:pPr>
      <w:snapToGrid w:val="0"/>
      <w:jc w:val="left"/>
    </w:pPr>
  </w:style>
  <w:style w:type="character" w:customStyle="1" w:styleId="af4">
    <w:name w:val="文末脚注文字列 (文字)"/>
    <w:basedOn w:val="a0"/>
    <w:link w:val="af3"/>
    <w:rsid w:val="007161E2"/>
    <w:rPr>
      <w:kern w:val="2"/>
      <w:sz w:val="21"/>
      <w:szCs w:val="24"/>
    </w:rPr>
  </w:style>
  <w:style w:type="character" w:styleId="af5">
    <w:name w:val="endnote reference"/>
    <w:basedOn w:val="a0"/>
    <w:rsid w:val="007161E2"/>
    <w:rPr>
      <w:vertAlign w:val="superscript"/>
    </w:rPr>
  </w:style>
  <w:style w:type="character" w:styleId="af6">
    <w:name w:val="page number"/>
    <w:basedOn w:val="a0"/>
    <w:rsid w:val="0053714D"/>
  </w:style>
  <w:style w:type="character" w:customStyle="1" w:styleId="a4">
    <w:name w:val="脚注文字列 (文字)"/>
    <w:link w:val="a3"/>
    <w:uiPriority w:val="99"/>
    <w:semiHidden/>
    <w:rsid w:val="00AD36CB"/>
    <w:rPr>
      <w:rFonts w:ascii="Arial" w:eastAsia="ＭＳ ゴシック" w:hAnsi="Arial"/>
      <w:kern w:val="2"/>
      <w:sz w:val="24"/>
      <w:szCs w:val="24"/>
    </w:rPr>
  </w:style>
  <w:style w:type="character" w:styleId="af7">
    <w:name w:val="annotation reference"/>
    <w:basedOn w:val="a0"/>
    <w:rsid w:val="003A7C21"/>
    <w:rPr>
      <w:sz w:val="18"/>
      <w:szCs w:val="18"/>
    </w:rPr>
  </w:style>
  <w:style w:type="paragraph" w:styleId="af8">
    <w:name w:val="annotation text"/>
    <w:basedOn w:val="a"/>
    <w:link w:val="af9"/>
    <w:rsid w:val="003A7C21"/>
    <w:pPr>
      <w:jc w:val="left"/>
    </w:pPr>
  </w:style>
  <w:style w:type="character" w:customStyle="1" w:styleId="af9">
    <w:name w:val="コメント文字列 (文字)"/>
    <w:basedOn w:val="a0"/>
    <w:link w:val="af8"/>
    <w:rsid w:val="003A7C21"/>
    <w:rPr>
      <w:kern w:val="2"/>
      <w:sz w:val="21"/>
      <w:szCs w:val="24"/>
    </w:rPr>
  </w:style>
  <w:style w:type="paragraph" w:styleId="afa">
    <w:name w:val="annotation subject"/>
    <w:basedOn w:val="af8"/>
    <w:next w:val="af8"/>
    <w:link w:val="afb"/>
    <w:rsid w:val="003A7C21"/>
    <w:rPr>
      <w:b/>
      <w:bCs/>
    </w:rPr>
  </w:style>
  <w:style w:type="character" w:customStyle="1" w:styleId="afb">
    <w:name w:val="コメント内容 (文字)"/>
    <w:basedOn w:val="af9"/>
    <w:link w:val="afa"/>
    <w:rsid w:val="003A7C21"/>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BA4"/>
    <w:pPr>
      <w:snapToGrid w:val="0"/>
      <w:jc w:val="left"/>
    </w:pPr>
    <w:rPr>
      <w:rFonts w:ascii="Arial" w:eastAsia="ＭＳ ゴシック" w:hAnsi="Arial"/>
      <w:sz w:val="24"/>
    </w:rPr>
  </w:style>
  <w:style w:type="character" w:styleId="a5">
    <w:name w:val="footnote reference"/>
    <w:uiPriority w:val="99"/>
    <w:semiHidden/>
    <w:rsid w:val="00716BA4"/>
    <w:rPr>
      <w:vertAlign w:val="superscript"/>
    </w:rPr>
  </w:style>
  <w:style w:type="paragraph" w:customStyle="1" w:styleId="a6">
    <w:name w:val="条項"/>
    <w:basedOn w:val="a"/>
    <w:rsid w:val="00716BA4"/>
    <w:pPr>
      <w:ind w:left="227" w:hanging="227"/>
    </w:pPr>
    <w:rPr>
      <w:rFonts w:ascii="Palatino" w:eastAsia="平成明朝" w:hAnsi="Palatino"/>
      <w:color w:val="000000"/>
      <w:sz w:val="24"/>
      <w:szCs w:val="20"/>
    </w:rPr>
  </w:style>
  <w:style w:type="paragraph" w:styleId="a7">
    <w:name w:val="header"/>
    <w:basedOn w:val="a"/>
    <w:link w:val="a8"/>
    <w:rsid w:val="00AC7498"/>
    <w:pPr>
      <w:tabs>
        <w:tab w:val="center" w:pos="4252"/>
        <w:tab w:val="right" w:pos="8504"/>
      </w:tabs>
      <w:snapToGrid w:val="0"/>
    </w:pPr>
  </w:style>
  <w:style w:type="character" w:customStyle="1" w:styleId="a8">
    <w:name w:val="ヘッダー (文字)"/>
    <w:link w:val="a7"/>
    <w:rsid w:val="00AC7498"/>
    <w:rPr>
      <w:kern w:val="2"/>
      <w:sz w:val="21"/>
      <w:szCs w:val="24"/>
    </w:rPr>
  </w:style>
  <w:style w:type="paragraph" w:styleId="a9">
    <w:name w:val="footer"/>
    <w:basedOn w:val="a"/>
    <w:link w:val="aa"/>
    <w:uiPriority w:val="99"/>
    <w:rsid w:val="00AC7498"/>
    <w:pPr>
      <w:tabs>
        <w:tab w:val="center" w:pos="4252"/>
        <w:tab w:val="right" w:pos="8504"/>
      </w:tabs>
      <w:snapToGrid w:val="0"/>
    </w:pPr>
  </w:style>
  <w:style w:type="character" w:customStyle="1" w:styleId="aa">
    <w:name w:val="フッター (文字)"/>
    <w:link w:val="a9"/>
    <w:uiPriority w:val="99"/>
    <w:rsid w:val="00AC7498"/>
    <w:rPr>
      <w:kern w:val="2"/>
      <w:sz w:val="21"/>
      <w:szCs w:val="24"/>
    </w:rPr>
  </w:style>
  <w:style w:type="paragraph" w:styleId="ab">
    <w:name w:val="Date"/>
    <w:basedOn w:val="a"/>
    <w:next w:val="a"/>
    <w:link w:val="ac"/>
    <w:rsid w:val="001128BC"/>
  </w:style>
  <w:style w:type="character" w:customStyle="1" w:styleId="ac">
    <w:name w:val="日付 (文字)"/>
    <w:link w:val="ab"/>
    <w:rsid w:val="001128BC"/>
    <w:rPr>
      <w:kern w:val="2"/>
      <w:sz w:val="21"/>
      <w:szCs w:val="24"/>
    </w:rPr>
  </w:style>
  <w:style w:type="paragraph" w:customStyle="1" w:styleId="Default">
    <w:name w:val="Default"/>
    <w:rsid w:val="00434D8D"/>
    <w:pPr>
      <w:widowControl w:val="0"/>
      <w:autoSpaceDE w:val="0"/>
      <w:autoSpaceDN w:val="0"/>
      <w:adjustRightInd w:val="0"/>
    </w:pPr>
    <w:rPr>
      <w:rFonts w:ascii="ＭＳ ゴシック" w:hAnsi="ＭＳ ゴシック" w:cs="ＭＳ ゴシック"/>
      <w:color w:val="000000"/>
      <w:sz w:val="24"/>
      <w:szCs w:val="24"/>
    </w:rPr>
  </w:style>
  <w:style w:type="paragraph" w:styleId="ad">
    <w:name w:val="List Paragraph"/>
    <w:basedOn w:val="a"/>
    <w:uiPriority w:val="34"/>
    <w:qFormat/>
    <w:rsid w:val="00977D4D"/>
    <w:pPr>
      <w:ind w:leftChars="400" w:left="840"/>
    </w:pPr>
  </w:style>
  <w:style w:type="table" w:styleId="ae">
    <w:name w:val="Table Grid"/>
    <w:basedOn w:val="a1"/>
    <w:uiPriority w:val="59"/>
    <w:rsid w:val="00AD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F45AD"/>
    <w:rPr>
      <w:rFonts w:asciiTheme="majorHAnsi" w:eastAsiaTheme="majorEastAsia" w:hAnsiTheme="majorHAnsi" w:cstheme="majorBidi"/>
      <w:sz w:val="18"/>
      <w:szCs w:val="18"/>
    </w:rPr>
  </w:style>
  <w:style w:type="character" w:customStyle="1" w:styleId="af0">
    <w:name w:val="吹き出し (文字)"/>
    <w:basedOn w:val="a0"/>
    <w:link w:val="af"/>
    <w:rsid w:val="00DF45AD"/>
    <w:rPr>
      <w:rFonts w:asciiTheme="majorHAnsi" w:eastAsiaTheme="majorEastAsia" w:hAnsiTheme="majorHAnsi" w:cstheme="majorBidi"/>
      <w:kern w:val="2"/>
      <w:sz w:val="18"/>
      <w:szCs w:val="18"/>
    </w:rPr>
  </w:style>
  <w:style w:type="paragraph" w:styleId="af1">
    <w:name w:val="Closing"/>
    <w:basedOn w:val="a"/>
    <w:next w:val="a"/>
    <w:link w:val="af2"/>
    <w:rsid w:val="00B60230"/>
    <w:pPr>
      <w:jc w:val="right"/>
    </w:pPr>
    <w:rPr>
      <w:rFonts w:ascii="Times" w:eastAsia="平成明朝" w:hAnsi="Times"/>
      <w:sz w:val="24"/>
      <w:szCs w:val="20"/>
    </w:rPr>
  </w:style>
  <w:style w:type="character" w:customStyle="1" w:styleId="af2">
    <w:name w:val="結語 (文字)"/>
    <w:basedOn w:val="a0"/>
    <w:link w:val="af1"/>
    <w:rsid w:val="00B60230"/>
    <w:rPr>
      <w:rFonts w:ascii="Times" w:eastAsia="平成明朝" w:hAnsi="Times"/>
      <w:kern w:val="2"/>
      <w:sz w:val="24"/>
    </w:rPr>
  </w:style>
  <w:style w:type="paragraph" w:styleId="af3">
    <w:name w:val="endnote text"/>
    <w:basedOn w:val="a"/>
    <w:link w:val="af4"/>
    <w:rsid w:val="007161E2"/>
    <w:pPr>
      <w:snapToGrid w:val="0"/>
      <w:jc w:val="left"/>
    </w:pPr>
  </w:style>
  <w:style w:type="character" w:customStyle="1" w:styleId="af4">
    <w:name w:val="文末脚注文字列 (文字)"/>
    <w:basedOn w:val="a0"/>
    <w:link w:val="af3"/>
    <w:rsid w:val="007161E2"/>
    <w:rPr>
      <w:kern w:val="2"/>
      <w:sz w:val="21"/>
      <w:szCs w:val="24"/>
    </w:rPr>
  </w:style>
  <w:style w:type="character" w:styleId="af5">
    <w:name w:val="endnote reference"/>
    <w:basedOn w:val="a0"/>
    <w:rsid w:val="007161E2"/>
    <w:rPr>
      <w:vertAlign w:val="superscript"/>
    </w:rPr>
  </w:style>
  <w:style w:type="character" w:styleId="af6">
    <w:name w:val="page number"/>
    <w:basedOn w:val="a0"/>
    <w:rsid w:val="0053714D"/>
  </w:style>
  <w:style w:type="character" w:customStyle="1" w:styleId="a4">
    <w:name w:val="脚注文字列 (文字)"/>
    <w:link w:val="a3"/>
    <w:uiPriority w:val="99"/>
    <w:semiHidden/>
    <w:rsid w:val="00AD36CB"/>
    <w:rPr>
      <w:rFonts w:ascii="Arial" w:eastAsia="ＭＳ ゴシック" w:hAnsi="Arial"/>
      <w:kern w:val="2"/>
      <w:sz w:val="24"/>
      <w:szCs w:val="24"/>
    </w:rPr>
  </w:style>
  <w:style w:type="character" w:styleId="af7">
    <w:name w:val="annotation reference"/>
    <w:basedOn w:val="a0"/>
    <w:rsid w:val="003A7C21"/>
    <w:rPr>
      <w:sz w:val="18"/>
      <w:szCs w:val="18"/>
    </w:rPr>
  </w:style>
  <w:style w:type="paragraph" w:styleId="af8">
    <w:name w:val="annotation text"/>
    <w:basedOn w:val="a"/>
    <w:link w:val="af9"/>
    <w:rsid w:val="003A7C21"/>
    <w:pPr>
      <w:jc w:val="left"/>
    </w:pPr>
  </w:style>
  <w:style w:type="character" w:customStyle="1" w:styleId="af9">
    <w:name w:val="コメント文字列 (文字)"/>
    <w:basedOn w:val="a0"/>
    <w:link w:val="af8"/>
    <w:rsid w:val="003A7C21"/>
    <w:rPr>
      <w:kern w:val="2"/>
      <w:sz w:val="21"/>
      <w:szCs w:val="24"/>
    </w:rPr>
  </w:style>
  <w:style w:type="paragraph" w:styleId="afa">
    <w:name w:val="annotation subject"/>
    <w:basedOn w:val="af8"/>
    <w:next w:val="af8"/>
    <w:link w:val="afb"/>
    <w:rsid w:val="003A7C21"/>
    <w:rPr>
      <w:b/>
      <w:bCs/>
    </w:rPr>
  </w:style>
  <w:style w:type="character" w:customStyle="1" w:styleId="afb">
    <w:name w:val="コメント内容 (文字)"/>
    <w:basedOn w:val="af9"/>
    <w:link w:val="afa"/>
    <w:rsid w:val="003A7C2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90745">
      <w:bodyDiv w:val="1"/>
      <w:marLeft w:val="0"/>
      <w:marRight w:val="0"/>
      <w:marTop w:val="0"/>
      <w:marBottom w:val="0"/>
      <w:divBdr>
        <w:top w:val="none" w:sz="0" w:space="0" w:color="auto"/>
        <w:left w:val="none" w:sz="0" w:space="0" w:color="auto"/>
        <w:bottom w:val="none" w:sz="0" w:space="0" w:color="auto"/>
        <w:right w:val="none" w:sz="0" w:space="0" w:color="auto"/>
      </w:divBdr>
      <w:divsChild>
        <w:div w:id="463499510">
          <w:marLeft w:val="0"/>
          <w:marRight w:val="0"/>
          <w:marTop w:val="0"/>
          <w:marBottom w:val="0"/>
          <w:divBdr>
            <w:top w:val="none" w:sz="0" w:space="0" w:color="auto"/>
            <w:left w:val="none" w:sz="0" w:space="0" w:color="auto"/>
            <w:bottom w:val="none" w:sz="0" w:space="0" w:color="auto"/>
            <w:right w:val="none" w:sz="0" w:space="0" w:color="auto"/>
          </w:divBdr>
          <w:divsChild>
            <w:div w:id="1061291569">
              <w:marLeft w:val="0"/>
              <w:marRight w:val="0"/>
              <w:marTop w:val="0"/>
              <w:marBottom w:val="0"/>
              <w:divBdr>
                <w:top w:val="none" w:sz="0" w:space="0" w:color="auto"/>
                <w:left w:val="none" w:sz="0" w:space="0" w:color="auto"/>
                <w:bottom w:val="none" w:sz="0" w:space="0" w:color="auto"/>
                <w:right w:val="none" w:sz="0" w:space="0" w:color="auto"/>
              </w:divBdr>
              <w:divsChild>
                <w:div w:id="11847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388">
      <w:bodyDiv w:val="1"/>
      <w:marLeft w:val="0"/>
      <w:marRight w:val="0"/>
      <w:marTop w:val="0"/>
      <w:marBottom w:val="0"/>
      <w:divBdr>
        <w:top w:val="none" w:sz="0" w:space="0" w:color="auto"/>
        <w:left w:val="none" w:sz="0" w:space="0" w:color="auto"/>
        <w:bottom w:val="none" w:sz="0" w:space="0" w:color="auto"/>
        <w:right w:val="none" w:sz="0" w:space="0" w:color="auto"/>
      </w:divBdr>
      <w:divsChild>
        <w:div w:id="907569348">
          <w:marLeft w:val="0"/>
          <w:marRight w:val="0"/>
          <w:marTop w:val="0"/>
          <w:marBottom w:val="0"/>
          <w:divBdr>
            <w:top w:val="none" w:sz="0" w:space="0" w:color="auto"/>
            <w:left w:val="none" w:sz="0" w:space="0" w:color="auto"/>
            <w:bottom w:val="none" w:sz="0" w:space="0" w:color="auto"/>
            <w:right w:val="none" w:sz="0" w:space="0" w:color="auto"/>
          </w:divBdr>
          <w:divsChild>
            <w:div w:id="680861539">
              <w:marLeft w:val="0"/>
              <w:marRight w:val="0"/>
              <w:marTop w:val="0"/>
              <w:marBottom w:val="0"/>
              <w:divBdr>
                <w:top w:val="none" w:sz="0" w:space="0" w:color="auto"/>
                <w:left w:val="none" w:sz="0" w:space="0" w:color="auto"/>
                <w:bottom w:val="none" w:sz="0" w:space="0" w:color="auto"/>
                <w:right w:val="none" w:sz="0" w:space="0" w:color="auto"/>
              </w:divBdr>
              <w:divsChild>
                <w:div w:id="880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6505">
      <w:bodyDiv w:val="1"/>
      <w:marLeft w:val="0"/>
      <w:marRight w:val="0"/>
      <w:marTop w:val="0"/>
      <w:marBottom w:val="0"/>
      <w:divBdr>
        <w:top w:val="none" w:sz="0" w:space="0" w:color="auto"/>
        <w:left w:val="none" w:sz="0" w:space="0" w:color="auto"/>
        <w:bottom w:val="none" w:sz="0" w:space="0" w:color="auto"/>
        <w:right w:val="none" w:sz="0" w:space="0" w:color="auto"/>
      </w:divBdr>
      <w:divsChild>
        <w:div w:id="1306818931">
          <w:marLeft w:val="0"/>
          <w:marRight w:val="0"/>
          <w:marTop w:val="0"/>
          <w:marBottom w:val="0"/>
          <w:divBdr>
            <w:top w:val="none" w:sz="0" w:space="0" w:color="auto"/>
            <w:left w:val="none" w:sz="0" w:space="0" w:color="auto"/>
            <w:bottom w:val="none" w:sz="0" w:space="0" w:color="auto"/>
            <w:right w:val="none" w:sz="0" w:space="0" w:color="auto"/>
          </w:divBdr>
          <w:divsChild>
            <w:div w:id="921988930">
              <w:marLeft w:val="0"/>
              <w:marRight w:val="0"/>
              <w:marTop w:val="0"/>
              <w:marBottom w:val="0"/>
              <w:divBdr>
                <w:top w:val="none" w:sz="0" w:space="0" w:color="auto"/>
                <w:left w:val="none" w:sz="0" w:space="0" w:color="auto"/>
                <w:bottom w:val="none" w:sz="0" w:space="0" w:color="auto"/>
                <w:right w:val="none" w:sz="0" w:space="0" w:color="auto"/>
              </w:divBdr>
              <w:divsChild>
                <w:div w:id="16911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6962-D011-4214-85D7-8702A7D8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3808</Words>
  <Characters>21709</Characters>
  <Application>Microsoft Office Word</Application>
  <DocSecurity>0</DocSecurity>
  <Lines>180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JICA</Company>
  <LinksUpToDate>false</LinksUpToDate>
  <CharactersWithSpaces>25467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国際協力機構</dc:creator>
  <cp:lastModifiedBy>調達部</cp:lastModifiedBy>
  <cp:revision>2</cp:revision>
  <cp:lastPrinted>2014-04-08T00:53:00Z</cp:lastPrinted>
  <dcterms:created xsi:type="dcterms:W3CDTF">2018-04-26T15:43:00Z</dcterms:created>
  <dcterms:modified xsi:type="dcterms:W3CDTF">2018-04-26T15:43:00Z</dcterms:modified>
</cp:coreProperties>
</file>