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C430" w14:textId="216976AF" w:rsidR="005104F6" w:rsidRPr="00A40034" w:rsidRDefault="00AF3D7C" w:rsidP="005104F6">
      <w:pPr>
        <w:widowControl/>
        <w:jc w:val="left"/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D3F94" wp14:editId="0F68C4AA">
                <wp:simplePos x="0" y="0"/>
                <wp:positionH relativeFrom="column">
                  <wp:posOffset>3581566</wp:posOffset>
                </wp:positionH>
                <wp:positionV relativeFrom="paragraph">
                  <wp:posOffset>-693696</wp:posOffset>
                </wp:positionV>
                <wp:extent cx="2743200" cy="946205"/>
                <wp:effectExtent l="0" t="0" r="1905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462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5F0BF" w14:textId="28F751D3" w:rsidR="00957FD2" w:rsidRPr="00A25F0E" w:rsidRDefault="00957FD2" w:rsidP="00A25F0E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A25F0E">
                              <w:rPr>
                                <w:rFonts w:hint="eastAsia"/>
                                <w:sz w:val="20"/>
                              </w:rPr>
                              <w:t>契約金額内訳書に計上された経費</w:t>
                            </w:r>
                            <w:r w:rsidR="00AC7AAB" w:rsidRPr="00A25F0E">
                              <w:rPr>
                                <w:rFonts w:hint="eastAsia"/>
                                <w:sz w:val="20"/>
                              </w:rPr>
                              <w:t>について</w:t>
                            </w:r>
                            <w:r w:rsidRPr="00A25F0E">
                              <w:rPr>
                                <w:rFonts w:hint="eastAsia"/>
                                <w:sz w:val="20"/>
                              </w:rPr>
                              <w:t>は、別途打合簿での合意は不要です。</w:t>
                            </w:r>
                          </w:p>
                          <w:p w14:paraId="03836B04" w14:textId="0C0BE60E" w:rsidR="00CA1B12" w:rsidRPr="00A25F0E" w:rsidRDefault="00AF3D7C" w:rsidP="00A25F0E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A25F0E">
                              <w:rPr>
                                <w:rFonts w:hint="eastAsia"/>
                                <w:sz w:val="20"/>
                              </w:rPr>
                              <w:t>本打合簿事例の</w:t>
                            </w:r>
                            <w:r w:rsidR="00CA1B12" w:rsidRPr="00A25F0E">
                              <w:rPr>
                                <w:rFonts w:hint="eastAsia"/>
                                <w:sz w:val="20"/>
                              </w:rPr>
                              <w:t>雛型の範囲内であれば</w:t>
                            </w:r>
                            <w:r w:rsidR="00680A48" w:rsidRPr="00A25F0E"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  <w:r w:rsidR="00CA1B12" w:rsidRPr="00A25F0E">
                              <w:rPr>
                                <w:rFonts w:hint="eastAsia"/>
                                <w:sz w:val="20"/>
                              </w:rPr>
                              <w:t>者、範囲を超える場合は</w:t>
                            </w:r>
                            <w:r w:rsidR="00CA1B12" w:rsidRPr="00A25F0E">
                              <w:rPr>
                                <w:sz w:val="20"/>
                              </w:rPr>
                              <w:t>3</w:t>
                            </w:r>
                            <w:r w:rsidR="00CA1B12" w:rsidRPr="00A25F0E">
                              <w:rPr>
                                <w:rFonts w:hint="eastAsia"/>
                                <w:sz w:val="20"/>
                              </w:rPr>
                              <w:t>者（契約第</w:t>
                            </w:r>
                            <w:r w:rsidRPr="00A25F0E">
                              <w:rPr>
                                <w:rFonts w:hint="eastAsia"/>
                                <w:sz w:val="20"/>
                              </w:rPr>
                              <w:t>一</w:t>
                            </w:r>
                            <w:r w:rsidR="00CA1B12" w:rsidRPr="00A25F0E">
                              <w:rPr>
                                <w:rFonts w:hint="eastAsia"/>
                                <w:sz w:val="20"/>
                              </w:rPr>
                              <w:t>課</w:t>
                            </w:r>
                            <w:r w:rsidRPr="00A25F0E">
                              <w:rPr>
                                <w:rFonts w:hint="eastAsia"/>
                                <w:sz w:val="20"/>
                              </w:rPr>
                              <w:t>を追加</w:t>
                            </w:r>
                            <w:r w:rsidR="00CA1B12" w:rsidRPr="00A25F0E">
                              <w:rPr>
                                <w:rFonts w:hint="eastAsia"/>
                                <w:sz w:val="20"/>
                              </w:rPr>
                              <w:t>）で合意する</w:t>
                            </w:r>
                            <w:r w:rsidRPr="00A25F0E">
                              <w:rPr>
                                <w:rFonts w:hint="eastAsia"/>
                                <w:sz w:val="20"/>
                              </w:rPr>
                              <w:t>こと</w:t>
                            </w:r>
                            <w:r w:rsidR="00CA1B12" w:rsidRPr="00A25F0E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D3F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82pt;margin-top:-54.6pt;width:3in;height: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" fillcolor="#fff2cc [663]" strokeweight=".5pt">
                <v:textbox>
                  <w:txbxContent>
                    <w:p w14:paraId="6E65F0BF" w14:textId="28F751D3" w:rsidR="00957FD2" w:rsidRPr="00A25F0E" w:rsidRDefault="00957FD2" w:rsidP="00A25F0E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Chars="0"/>
                        <w:rPr>
                          <w:sz w:val="20"/>
                        </w:rPr>
                      </w:pPr>
                      <w:r w:rsidRPr="00A25F0E">
                        <w:rPr>
                          <w:rFonts w:hint="eastAsia"/>
                          <w:sz w:val="20"/>
                        </w:rPr>
                        <w:t>契約金額内訳書に計上された経費</w:t>
                      </w:r>
                      <w:r w:rsidR="00AC7AAB" w:rsidRPr="00A25F0E">
                        <w:rPr>
                          <w:rFonts w:hint="eastAsia"/>
                          <w:sz w:val="20"/>
                        </w:rPr>
                        <w:t>について</w:t>
                      </w:r>
                      <w:r w:rsidRPr="00A25F0E">
                        <w:rPr>
                          <w:rFonts w:hint="eastAsia"/>
                          <w:sz w:val="20"/>
                        </w:rPr>
                        <w:t>は、別途打合簿での合意は不要です。</w:t>
                      </w:r>
                    </w:p>
                    <w:p w14:paraId="03836B04" w14:textId="0C0BE60E" w:rsidR="00CA1B12" w:rsidRPr="00A25F0E" w:rsidRDefault="00AF3D7C" w:rsidP="00A25F0E">
                      <w:pPr>
                        <w:pStyle w:val="a3"/>
                        <w:numPr>
                          <w:ilvl w:val="0"/>
                          <w:numId w:val="17"/>
                        </w:numPr>
                        <w:ind w:leftChars="0"/>
                        <w:rPr>
                          <w:sz w:val="20"/>
                        </w:rPr>
                      </w:pPr>
                      <w:r w:rsidRPr="00A25F0E">
                        <w:rPr>
                          <w:rFonts w:hint="eastAsia"/>
                          <w:sz w:val="20"/>
                        </w:rPr>
                        <w:t>本打合簿事例の</w:t>
                      </w:r>
                      <w:r w:rsidR="00CA1B12" w:rsidRPr="00A25F0E">
                        <w:rPr>
                          <w:rFonts w:hint="eastAsia"/>
                          <w:sz w:val="20"/>
                        </w:rPr>
                        <w:t>雛型の範囲内であれば</w:t>
                      </w:r>
                      <w:r w:rsidR="00680A48" w:rsidRPr="00A25F0E">
                        <w:rPr>
                          <w:rFonts w:hint="eastAsia"/>
                          <w:sz w:val="20"/>
                        </w:rPr>
                        <w:t>２</w:t>
                      </w:r>
                      <w:r w:rsidR="00CA1B12" w:rsidRPr="00A25F0E">
                        <w:rPr>
                          <w:rFonts w:hint="eastAsia"/>
                          <w:sz w:val="20"/>
                        </w:rPr>
                        <w:t>者、範囲を超える場合は</w:t>
                      </w:r>
                      <w:r w:rsidR="00CA1B12" w:rsidRPr="00A25F0E">
                        <w:rPr>
                          <w:sz w:val="20"/>
                        </w:rPr>
                        <w:t>3</w:t>
                      </w:r>
                      <w:r w:rsidR="00CA1B12" w:rsidRPr="00A25F0E">
                        <w:rPr>
                          <w:rFonts w:hint="eastAsia"/>
                          <w:sz w:val="20"/>
                        </w:rPr>
                        <w:t>者（契約第</w:t>
                      </w:r>
                      <w:r w:rsidRPr="00A25F0E">
                        <w:rPr>
                          <w:rFonts w:hint="eastAsia"/>
                          <w:sz w:val="20"/>
                        </w:rPr>
                        <w:t>一</w:t>
                      </w:r>
                      <w:r w:rsidR="00CA1B12" w:rsidRPr="00A25F0E">
                        <w:rPr>
                          <w:rFonts w:hint="eastAsia"/>
                          <w:sz w:val="20"/>
                        </w:rPr>
                        <w:t>課</w:t>
                      </w:r>
                      <w:r w:rsidRPr="00A25F0E">
                        <w:rPr>
                          <w:rFonts w:hint="eastAsia"/>
                          <w:sz w:val="20"/>
                        </w:rPr>
                        <w:t>を追加</w:t>
                      </w:r>
                      <w:r w:rsidR="00CA1B12" w:rsidRPr="00A25F0E">
                        <w:rPr>
                          <w:rFonts w:hint="eastAsia"/>
                          <w:sz w:val="20"/>
                        </w:rPr>
                        <w:t>）で合意する</w:t>
                      </w:r>
                      <w:r w:rsidRPr="00A25F0E">
                        <w:rPr>
                          <w:rFonts w:hint="eastAsia"/>
                          <w:sz w:val="20"/>
                        </w:rPr>
                        <w:t>こと</w:t>
                      </w:r>
                      <w:r w:rsidR="00CA1B12" w:rsidRPr="00A25F0E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104F6" w:rsidRPr="00A40034">
        <w:rPr>
          <w:rFonts w:ascii="ＭＳ ゴシック" w:eastAsia="ＭＳ ゴシック" w:hAnsi="ＭＳ ゴシック" w:hint="eastAsia"/>
          <w:szCs w:val="21"/>
          <w:bdr w:val="single" w:sz="4" w:space="0" w:color="auto" w:frame="1"/>
        </w:rPr>
        <w:t>別添</w:t>
      </w:r>
      <w:r w:rsidR="00B251EB">
        <w:rPr>
          <w:rFonts w:ascii="ＭＳ ゴシック" w:eastAsia="ＭＳ ゴシック" w:hAnsi="ＭＳ ゴシック" w:hint="eastAsia"/>
          <w:szCs w:val="21"/>
          <w:bdr w:val="single" w:sz="4" w:space="0" w:color="auto" w:frame="1"/>
        </w:rPr>
        <w:t>２</w:t>
      </w:r>
      <w:r w:rsidR="005104F6" w:rsidRPr="00A40034">
        <w:rPr>
          <w:rFonts w:ascii="ＭＳ ゴシック" w:eastAsia="ＭＳ ゴシック" w:hAnsi="ＭＳ ゴシック" w:hint="eastAsia"/>
          <w:szCs w:val="21"/>
          <w:bdr w:val="single" w:sz="4" w:space="0" w:color="auto" w:frame="1"/>
        </w:rPr>
        <w:t>：打合簿事例（</w:t>
      </w:r>
      <w:r w:rsidR="006B272B">
        <w:rPr>
          <w:rFonts w:ascii="ＭＳ ゴシック" w:eastAsia="ＭＳ ゴシック" w:hAnsi="ＭＳ ゴシック" w:hint="eastAsia"/>
          <w:szCs w:val="21"/>
          <w:bdr w:val="single" w:sz="4" w:space="0" w:color="auto" w:frame="1"/>
        </w:rPr>
        <w:t>PCR</w:t>
      </w:r>
      <w:r w:rsidR="005104F6" w:rsidRPr="00A40034">
        <w:rPr>
          <w:rFonts w:ascii="ＭＳ ゴシック" w:eastAsia="ＭＳ ゴシック" w:hAnsi="ＭＳ ゴシック" w:hint="eastAsia"/>
          <w:szCs w:val="21"/>
          <w:bdr w:val="single" w:sz="4" w:space="0" w:color="auto" w:frame="1"/>
        </w:rPr>
        <w:t>検査と現地一時隔離）</w:t>
      </w:r>
    </w:p>
    <w:p w14:paraId="30C56651" w14:textId="0DA55F02" w:rsidR="005104F6" w:rsidRPr="00A40034" w:rsidRDefault="005104F6" w:rsidP="005104F6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40034">
        <w:rPr>
          <w:rFonts w:ascii="ＭＳ ゴシック" w:eastAsia="ＭＳ ゴシック" w:hAnsi="ＭＳ ゴシック" w:hint="eastAsia"/>
          <w:sz w:val="28"/>
          <w:szCs w:val="28"/>
          <w:u w:val="single"/>
        </w:rPr>
        <w:t>打　合　簿</w:t>
      </w:r>
    </w:p>
    <w:p w14:paraId="1FF30C2B" w14:textId="0B17F6CF" w:rsidR="005104F6" w:rsidRPr="00A40034" w:rsidRDefault="000E4469" w:rsidP="005104F6">
      <w:pPr>
        <w:spacing w:line="360" w:lineRule="auto"/>
        <w:ind w:leftChars="3104" w:left="6518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承認日</w:t>
      </w:r>
      <w:r w:rsidR="005104F6" w:rsidRPr="00A40034">
        <w:rPr>
          <w:rFonts w:ascii="ＭＳ ゴシック" w:eastAsia="ＭＳ ゴシック" w:hAnsi="ＭＳ ゴシック" w:hint="eastAsia"/>
          <w:szCs w:val="21"/>
        </w:rPr>
        <w:t>２０２○年○○月○○日</w:t>
      </w:r>
    </w:p>
    <w:p w14:paraId="4A267FD3" w14:textId="77777777" w:rsidR="005104F6" w:rsidRPr="00A40034" w:rsidRDefault="005104F6" w:rsidP="005104F6">
      <w:pPr>
        <w:spacing w:line="360" w:lineRule="auto"/>
        <w:ind w:leftChars="3104" w:left="6518"/>
        <w:jc w:val="left"/>
        <w:rPr>
          <w:rFonts w:ascii="ＭＳ ゴシック" w:eastAsia="ＭＳ ゴシック" w:hAnsi="ＭＳ ゴシック"/>
          <w:position w:val="4"/>
          <w:szCs w:val="21"/>
          <w:u w:val="single"/>
        </w:rPr>
      </w:pPr>
      <w:r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監督職員　　　国際　太郎　㊞　</w:t>
      </w:r>
    </w:p>
    <w:p w14:paraId="42028FF4" w14:textId="77777777" w:rsidR="005104F6" w:rsidRPr="00A40034" w:rsidRDefault="005104F6" w:rsidP="005104F6">
      <w:pPr>
        <w:spacing w:line="360" w:lineRule="auto"/>
        <w:ind w:leftChars="3104" w:left="6518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業務主任者　　協力　一郎　㊞　</w:t>
      </w:r>
    </w:p>
    <w:p w14:paraId="3952F5A4" w14:textId="726B8C0B" w:rsidR="005104F6" w:rsidRPr="00A40034" w:rsidRDefault="001F76DF" w:rsidP="005104F6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調達</w:t>
      </w:r>
      <w:r w:rsidR="005104F6"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管理番号　</w:t>
      </w:r>
      <w:r w:rsidR="005104F6" w:rsidRPr="00A40034">
        <w:rPr>
          <w:rFonts w:ascii="ＭＳ ゴシック" w:eastAsia="ＭＳ ゴシック" w:hAnsi="ＭＳ ゴシック"/>
          <w:szCs w:val="21"/>
          <w:u w:val="single"/>
        </w:rPr>
        <w:t>******</w:t>
      </w:r>
    </w:p>
    <w:p w14:paraId="3EA675E9" w14:textId="6CA2F84A" w:rsidR="005104F6" w:rsidRDefault="005104F6" w:rsidP="3F4907F3">
      <w:pPr>
        <w:jc w:val="left"/>
        <w:rPr>
          <w:rFonts w:ascii="ＭＳ ゴシック" w:eastAsia="ＭＳ ゴシック" w:hAnsi="ＭＳ ゴシック"/>
          <w:u w:val="single"/>
        </w:rPr>
      </w:pPr>
      <w:r w:rsidRPr="3F4907F3">
        <w:rPr>
          <w:rFonts w:ascii="ＭＳ ゴシック" w:eastAsia="ＭＳ ゴシック" w:hAnsi="ＭＳ ゴシック"/>
          <w:u w:val="single"/>
        </w:rPr>
        <w:t>案件名　◇◇◇◇◇国△△△△△△△△△△△△プロジェクト</w:t>
      </w:r>
    </w:p>
    <w:p w14:paraId="431C19BB" w14:textId="77777777" w:rsidR="00176390" w:rsidRPr="00A40034" w:rsidRDefault="00176390" w:rsidP="3F4907F3">
      <w:pPr>
        <w:jc w:val="left"/>
        <w:rPr>
          <w:rFonts w:ascii="ＭＳ ゴシック" w:eastAsia="ＭＳ ゴシック" w:hAnsi="ＭＳ ゴシック"/>
          <w:u w:val="single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7796"/>
      </w:tblGrid>
      <w:tr w:rsidR="005104F6" w:rsidRPr="00A40034" w14:paraId="5E55A1F4" w14:textId="77777777" w:rsidTr="00176390">
        <w:trPr>
          <w:trHeight w:val="340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C9AF3" w14:textId="6C760456" w:rsidR="005104F6" w:rsidRPr="00A40034" w:rsidRDefault="005104F6" w:rsidP="00262C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打合項目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14FF7" w14:textId="77777777" w:rsidR="005104F6" w:rsidRPr="00A40034" w:rsidRDefault="005104F6" w:rsidP="00262C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打合内容及び結果</w:t>
            </w:r>
          </w:p>
        </w:tc>
      </w:tr>
      <w:tr w:rsidR="005104F6" w:rsidRPr="00A40034" w14:paraId="2F7F25DB" w14:textId="77777777" w:rsidTr="00176390">
        <w:trPr>
          <w:trHeight w:val="6358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E4B6" w14:textId="7FAFA910" w:rsidR="005104F6" w:rsidRPr="0021476D" w:rsidRDefault="005104F6" w:rsidP="00262C06">
            <w:pPr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21476D">
              <w:rPr>
                <w:rFonts w:ascii="ＭＳ ゴシック" w:eastAsia="ＭＳ ゴシック" w:hAnsi="ＭＳ ゴシック" w:hint="eastAsia"/>
                <w:szCs w:val="21"/>
              </w:rPr>
              <w:t>１．◇◇◇◇◇国入国に際しての</w:t>
            </w:r>
            <w:r w:rsidR="006B272B">
              <w:rPr>
                <w:rFonts w:ascii="ＭＳ ゴシック" w:eastAsia="ＭＳ ゴシック" w:hAnsi="ＭＳ ゴシック" w:hint="eastAsia"/>
                <w:szCs w:val="21"/>
              </w:rPr>
              <w:t>PCR</w:t>
            </w:r>
            <w:r w:rsidRPr="0021476D">
              <w:rPr>
                <w:rFonts w:ascii="ＭＳ ゴシック" w:eastAsia="ＭＳ ゴシック" w:hAnsi="ＭＳ ゴシック" w:hint="eastAsia"/>
                <w:szCs w:val="21"/>
              </w:rPr>
              <w:t>検査及び一時隔離への対応について</w:t>
            </w:r>
          </w:p>
          <w:p w14:paraId="397CD024" w14:textId="77777777" w:rsidR="005104F6" w:rsidRPr="0021476D" w:rsidRDefault="005104F6" w:rsidP="00262C06">
            <w:pPr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CD7F" w14:textId="10F5CED7" w:rsidR="005104F6" w:rsidRPr="0021476D" w:rsidRDefault="005104F6" w:rsidP="00262C06">
            <w:pPr>
              <w:wordWrap w:val="0"/>
              <w:ind w:leftChars="54" w:left="113" w:right="113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1476D">
              <w:rPr>
                <w:rFonts w:ascii="ＭＳ ゴシック" w:eastAsia="ＭＳ ゴシック" w:hAnsi="ＭＳ ゴシック" w:hint="eastAsia"/>
                <w:szCs w:val="21"/>
              </w:rPr>
              <w:t>監督職員と業務主任者は、◇◇◇◇◇国入国に際しての</w:t>
            </w:r>
            <w:r w:rsidR="006B272B">
              <w:rPr>
                <w:rFonts w:ascii="ＭＳ ゴシック" w:eastAsia="ＭＳ ゴシック" w:hAnsi="ＭＳ ゴシック" w:hint="eastAsia"/>
                <w:szCs w:val="21"/>
              </w:rPr>
              <w:t>PCR</w:t>
            </w:r>
            <w:r w:rsidRPr="0021476D">
              <w:rPr>
                <w:rFonts w:ascii="ＭＳ ゴシック" w:eastAsia="ＭＳ ゴシック" w:hAnsi="ＭＳ ゴシック" w:hint="eastAsia"/>
                <w:szCs w:val="21"/>
              </w:rPr>
              <w:t>検査及び一時隔離への対応について、以下のとおり協議、合意した。</w:t>
            </w:r>
          </w:p>
          <w:p w14:paraId="1E5D4181" w14:textId="77777777" w:rsidR="005104F6" w:rsidRPr="0021476D" w:rsidRDefault="005104F6" w:rsidP="00262C06">
            <w:pPr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7AA6A676" w14:textId="410CC3AE" w:rsidR="005104F6" w:rsidRPr="006B272B" w:rsidRDefault="005104F6" w:rsidP="00262C06">
            <w:pPr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6B272B">
              <w:rPr>
                <w:rFonts w:ascii="ＭＳ ゴシック" w:eastAsia="ＭＳ ゴシック" w:hAnsi="ＭＳ ゴシック" w:hint="eastAsia"/>
                <w:szCs w:val="21"/>
              </w:rPr>
              <w:t>１．</w:t>
            </w:r>
            <w:r w:rsidR="006B272B">
              <w:rPr>
                <w:rFonts w:ascii="ＭＳ ゴシック" w:eastAsia="ＭＳ ゴシック" w:hAnsi="ＭＳ ゴシック"/>
                <w:szCs w:val="21"/>
              </w:rPr>
              <w:t>PCR</w:t>
            </w:r>
            <w:r w:rsidRPr="006B272B">
              <w:rPr>
                <w:rFonts w:ascii="ＭＳ ゴシック" w:eastAsia="ＭＳ ゴシック" w:hAnsi="ＭＳ ゴシック"/>
                <w:szCs w:val="21"/>
              </w:rPr>
              <w:t>検査関連経費</w:t>
            </w:r>
          </w:p>
          <w:p w14:paraId="664CEA56" w14:textId="64824FA2" w:rsidR="005104F6" w:rsidRPr="00176390" w:rsidRDefault="006B272B" w:rsidP="00176390">
            <w:pPr>
              <w:ind w:leftChars="154" w:left="323" w:right="113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17639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PCR</w:t>
            </w:r>
            <w:r w:rsidR="005104F6" w:rsidRPr="0017639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検査関連経費を発注者が負担する。</w:t>
            </w:r>
          </w:p>
          <w:p w14:paraId="1EFA5427" w14:textId="77777777" w:rsidR="005104F6" w:rsidRPr="0021476D" w:rsidRDefault="005104F6" w:rsidP="00262C06">
            <w:pPr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047B266D" w14:textId="7B526AB7" w:rsidR="005104F6" w:rsidRPr="0021476D" w:rsidRDefault="005104F6" w:rsidP="00262C06">
            <w:pPr>
              <w:wordWrap w:val="0"/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21476D">
              <w:rPr>
                <w:rFonts w:ascii="ＭＳ ゴシック" w:eastAsia="ＭＳ ゴシック" w:hAnsi="ＭＳ ゴシック" w:hint="eastAsia"/>
                <w:szCs w:val="21"/>
              </w:rPr>
              <w:t>２．現状、◇◇◇◇◇国入国に際しては、同国の法令に基づき、入国後１４日間の隔離を求められていることを踏まえ、発注者として、現地一時隔離期間の「日当・宿泊料」及び「直接人件費相当額の待機費用」を負担する。</w:t>
            </w:r>
          </w:p>
          <w:p w14:paraId="037DD74D" w14:textId="77777777" w:rsidR="005104F6" w:rsidRPr="0021476D" w:rsidRDefault="005104F6" w:rsidP="00262C06">
            <w:pPr>
              <w:wordWrap w:val="0"/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0DB96531" w14:textId="77777777" w:rsidR="005104F6" w:rsidRPr="0021476D" w:rsidRDefault="005104F6" w:rsidP="00262C06">
            <w:pPr>
              <w:wordWrap w:val="0"/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21476D">
              <w:rPr>
                <w:rFonts w:ascii="ＭＳ ゴシック" w:eastAsia="ＭＳ ゴシック" w:hAnsi="ＭＳ ゴシック" w:hint="eastAsia"/>
                <w:szCs w:val="21"/>
              </w:rPr>
              <w:t>３．上記２．の直接人件費相当額の待機費用の月額単価（税抜）を以下のとおり確認する。</w:t>
            </w:r>
          </w:p>
          <w:p w14:paraId="1C6BAF77" w14:textId="77777777" w:rsidR="005104F6" w:rsidRPr="0021476D" w:rsidRDefault="005104F6" w:rsidP="00262C06">
            <w:pPr>
              <w:wordWrap w:val="0"/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6A373794" w14:textId="77777777" w:rsidR="005104F6" w:rsidRPr="0021476D" w:rsidRDefault="005104F6" w:rsidP="00262C06">
            <w:pPr>
              <w:wordWrap w:val="0"/>
              <w:ind w:leftChars="54" w:left="323" w:right="113" w:hangingChars="100" w:hanging="210"/>
              <w:rPr>
                <w:rFonts w:ascii="ＭＳ ゴシック" w:eastAsia="ＭＳ ゴシック" w:hAnsi="ＭＳ ゴシック"/>
                <w:i/>
                <w:szCs w:val="21"/>
              </w:rPr>
            </w:pPr>
            <w:r w:rsidRPr="0021476D">
              <w:rPr>
                <w:rFonts w:ascii="ＭＳ ゴシック" w:eastAsia="ＭＳ ゴシック" w:hAnsi="ＭＳ ゴシック"/>
                <w:i/>
                <w:szCs w:val="21"/>
              </w:rPr>
              <w:t>(</w:t>
            </w:r>
            <w:r w:rsidRPr="0021476D">
              <w:rPr>
                <w:rFonts w:ascii="ＭＳ ゴシック" w:eastAsia="ＭＳ ゴシック" w:hAnsi="ＭＳ ゴシック" w:cs="ＭＳ ゴシック" w:hint="eastAsia"/>
                <w:i/>
                <w:sz w:val="24"/>
                <w:szCs w:val="32"/>
              </w:rPr>
              <w:t>「直接人件費」が報酬額に含められている契約</w:t>
            </w:r>
            <w:r w:rsidRPr="0021476D">
              <w:rPr>
                <w:rFonts w:ascii="ＭＳ ゴシック" w:eastAsia="ＭＳ ゴシック" w:hAnsi="ＭＳ ゴシック"/>
                <w:i/>
                <w:szCs w:val="21"/>
              </w:rPr>
              <w:t>)</w:t>
            </w:r>
          </w:p>
          <w:p w14:paraId="635C1051" w14:textId="77777777" w:rsidR="005104F6" w:rsidRPr="0021476D" w:rsidRDefault="005104F6" w:rsidP="00262C06">
            <w:pPr>
              <w:wordWrap w:val="0"/>
              <w:ind w:leftChars="54" w:left="353" w:right="113" w:hangingChars="100" w:hanging="240"/>
              <w:rPr>
                <w:rFonts w:ascii="ＭＳ ゴシック" w:eastAsia="ＭＳ ゴシック" w:hAnsi="ＭＳ ゴシック" w:cs="ＭＳ ゴシック"/>
                <w:sz w:val="24"/>
                <w:szCs w:val="32"/>
              </w:rPr>
            </w:pPr>
            <w:r w:rsidRPr="0021476D">
              <w:rPr>
                <w:rFonts w:ascii="ＭＳ ゴシック" w:eastAsia="ＭＳ ゴシック" w:hAnsi="ＭＳ ゴシック" w:cs="ＭＳ ゴシック" w:hint="eastAsia"/>
                <w:sz w:val="24"/>
                <w:szCs w:val="32"/>
              </w:rPr>
              <w:t>・契約書にて合意している報酬額（月額単価）を「３．０８」で除した額とする。</w:t>
            </w:r>
          </w:p>
          <w:p w14:paraId="5DEACE50" w14:textId="5AD8EEA7" w:rsidR="005104F6" w:rsidRPr="0021476D" w:rsidRDefault="005104F6" w:rsidP="00262C06">
            <w:pPr>
              <w:wordWrap w:val="0"/>
              <w:ind w:leftChars="54" w:left="353" w:right="113" w:hangingChars="100" w:hanging="240"/>
              <w:rPr>
                <w:rFonts w:ascii="ＭＳ ゴシック" w:eastAsia="ＭＳ ゴシック" w:hAnsi="ＭＳ ゴシック" w:cs="ＭＳ ゴシック"/>
                <w:sz w:val="24"/>
                <w:szCs w:val="32"/>
              </w:rPr>
            </w:pPr>
          </w:p>
          <w:p w14:paraId="13F9B991" w14:textId="3AF8C421" w:rsidR="005104F6" w:rsidRPr="0021476D" w:rsidRDefault="005104F6" w:rsidP="00262C06">
            <w:pPr>
              <w:wordWrap w:val="0"/>
              <w:ind w:leftChars="54" w:left="353" w:right="113" w:hangingChars="100" w:hanging="240"/>
              <w:rPr>
                <w:rFonts w:ascii="ＭＳ ゴシック" w:eastAsia="ＭＳ ゴシック" w:hAnsi="ＭＳ ゴシック"/>
                <w:i/>
                <w:szCs w:val="21"/>
              </w:rPr>
            </w:pPr>
            <w:r w:rsidRPr="0021476D">
              <w:rPr>
                <w:rFonts w:ascii="ＭＳ ゴシック" w:eastAsia="ＭＳ ゴシック" w:hAnsi="ＭＳ ゴシック" w:cs="ＭＳ ゴシック"/>
                <w:i/>
                <w:sz w:val="24"/>
                <w:szCs w:val="32"/>
              </w:rPr>
              <w:t>(業務原価に「直接人件費」が規定されている契約)(以下は2019年度単価のケース)</w:t>
            </w:r>
          </w:p>
          <w:p w14:paraId="6E50B5BB" w14:textId="4C78C864" w:rsidR="005104F6" w:rsidRPr="0021476D" w:rsidRDefault="005104F6" w:rsidP="00262C06">
            <w:pPr>
              <w:wordWrap w:val="0"/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21476D">
              <w:rPr>
                <w:rFonts w:ascii="ＭＳ ゴシック" w:eastAsia="ＭＳ ゴシック" w:hAnsi="ＭＳ ゴシック" w:hint="eastAsia"/>
                <w:szCs w:val="21"/>
              </w:rPr>
              <w:t>（１）１号：１，２７０，０００円</w:t>
            </w:r>
          </w:p>
          <w:p w14:paraId="2958C0C5" w14:textId="0459DB03" w:rsidR="005104F6" w:rsidRPr="0021476D" w:rsidRDefault="005104F6" w:rsidP="00262C06">
            <w:pPr>
              <w:wordWrap w:val="0"/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21476D">
              <w:rPr>
                <w:rFonts w:ascii="ＭＳ ゴシック" w:eastAsia="ＭＳ ゴシック" w:hAnsi="ＭＳ ゴシック" w:hint="eastAsia"/>
                <w:szCs w:val="21"/>
              </w:rPr>
              <w:t>（２）２号：１，０７６，０００円</w:t>
            </w:r>
          </w:p>
          <w:p w14:paraId="4CE80687" w14:textId="3C19D290" w:rsidR="005104F6" w:rsidRPr="0021476D" w:rsidRDefault="005104F6" w:rsidP="00262C06">
            <w:pPr>
              <w:wordWrap w:val="0"/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21476D">
              <w:rPr>
                <w:rFonts w:ascii="ＭＳ ゴシック" w:eastAsia="ＭＳ ゴシック" w:hAnsi="ＭＳ ゴシック" w:hint="eastAsia"/>
                <w:szCs w:val="21"/>
              </w:rPr>
              <w:t>（３）３号：　　９５０，０００円</w:t>
            </w:r>
          </w:p>
          <w:p w14:paraId="7C4F5563" w14:textId="590B048A" w:rsidR="005104F6" w:rsidRPr="0021476D" w:rsidRDefault="005104F6" w:rsidP="00262C06">
            <w:pPr>
              <w:wordWrap w:val="0"/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21476D">
              <w:rPr>
                <w:rFonts w:ascii="ＭＳ ゴシック" w:eastAsia="ＭＳ ゴシック" w:hAnsi="ＭＳ ゴシック" w:hint="eastAsia"/>
                <w:szCs w:val="21"/>
              </w:rPr>
              <w:t>（４）４号：　　７８２，０００円</w:t>
            </w:r>
          </w:p>
          <w:p w14:paraId="0A8BA9D5" w14:textId="69B5B6F0" w:rsidR="005104F6" w:rsidRPr="0021476D" w:rsidRDefault="005104F6" w:rsidP="00262C06">
            <w:pPr>
              <w:wordWrap w:val="0"/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21476D">
              <w:rPr>
                <w:rFonts w:ascii="ＭＳ ゴシック" w:eastAsia="ＭＳ ゴシック" w:hAnsi="ＭＳ ゴシック" w:hint="eastAsia"/>
                <w:szCs w:val="21"/>
              </w:rPr>
              <w:t>（５）５号：　　６４０，０００円</w:t>
            </w:r>
          </w:p>
          <w:p w14:paraId="2AFF1564" w14:textId="66B1A7AA" w:rsidR="005104F6" w:rsidRPr="0021476D" w:rsidRDefault="005104F6" w:rsidP="00262C06">
            <w:pPr>
              <w:wordWrap w:val="0"/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16E45BF9" w14:textId="541BD191" w:rsidR="005104F6" w:rsidRPr="0021476D" w:rsidRDefault="005104F6" w:rsidP="00262C06">
            <w:pPr>
              <w:wordWrap w:val="0"/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21476D">
              <w:rPr>
                <w:rFonts w:ascii="ＭＳ ゴシック" w:eastAsia="ＭＳ ゴシック" w:hAnsi="ＭＳ ゴシック" w:hint="eastAsia"/>
                <w:szCs w:val="21"/>
              </w:rPr>
              <w:t>４．業務主任者は、</w:t>
            </w:r>
            <w:r w:rsidRPr="0021476D">
              <w:rPr>
                <w:rFonts w:ascii="ＭＳ ゴシック" w:eastAsia="ＭＳ ゴシック" w:hAnsi="ＭＳ ゴシック"/>
                <w:szCs w:val="21"/>
              </w:rPr>
              <w:t>202</w:t>
            </w:r>
            <w:r w:rsidR="00E60F9C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21476D">
              <w:rPr>
                <w:rFonts w:ascii="ＭＳ ゴシック" w:eastAsia="ＭＳ ゴシック" w:hAnsi="ＭＳ ゴシック"/>
                <w:szCs w:val="21"/>
              </w:rPr>
              <w:t>年</w:t>
            </w:r>
            <w:r w:rsidR="00EE5854" w:rsidRPr="00EE585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9</w:t>
            </w:r>
            <w:r w:rsidRPr="00EE5854">
              <w:rPr>
                <w:rFonts w:ascii="ＭＳ ゴシック" w:eastAsia="ＭＳ ゴシック" w:hAnsi="ＭＳ ゴシック"/>
                <w:color w:val="FF0000"/>
                <w:szCs w:val="21"/>
              </w:rPr>
              <w:t>月末</w:t>
            </w:r>
            <w:r w:rsidRPr="0021476D">
              <w:rPr>
                <w:rFonts w:ascii="ＭＳ ゴシック" w:eastAsia="ＭＳ ゴシック" w:hAnsi="ＭＳ ゴシック"/>
                <w:szCs w:val="21"/>
              </w:rPr>
              <w:t>までに</w:t>
            </w:r>
            <w:r w:rsidRPr="0021476D">
              <w:rPr>
                <w:rFonts w:ascii="ＭＳ ゴシック" w:eastAsia="ＭＳ ゴシック" w:hAnsi="ＭＳ ゴシック" w:hint="eastAsia"/>
                <w:szCs w:val="21"/>
              </w:rPr>
              <w:t>、のべ２０回の渡航が計画されていることを報告し、監督職員はこれを確認した。今後、契約変更がある場合は、必要な経費を変更契約に含めるものとする。</w:t>
            </w:r>
          </w:p>
          <w:p w14:paraId="51A90D3D" w14:textId="36A8F214" w:rsidR="005104F6" w:rsidRPr="0021476D" w:rsidRDefault="005104F6" w:rsidP="00262C06">
            <w:pPr>
              <w:wordWrap w:val="0"/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5D6DB653" w14:textId="77FDCFDD" w:rsidR="005104F6" w:rsidRPr="0021476D" w:rsidRDefault="005104F6" w:rsidP="00262C06">
            <w:pPr>
              <w:wordWrap w:val="0"/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21476D">
              <w:rPr>
                <w:rFonts w:ascii="ＭＳ ゴシック" w:eastAsia="ＭＳ ゴシック" w:hAnsi="ＭＳ ゴシック" w:hint="eastAsia"/>
                <w:szCs w:val="21"/>
              </w:rPr>
              <w:t>５．精算に当たっての現地一時隔離期間は、現地入国後１４日間を上限とした「実績」とする。</w:t>
            </w:r>
          </w:p>
          <w:p w14:paraId="54F86DD6" w14:textId="77777777" w:rsidR="005104F6" w:rsidRPr="0021476D" w:rsidRDefault="005104F6" w:rsidP="00262C06">
            <w:pPr>
              <w:wordWrap w:val="0"/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599A82DB" w14:textId="77777777" w:rsidR="005104F6" w:rsidRPr="0021476D" w:rsidRDefault="005104F6" w:rsidP="00262C06">
            <w:pPr>
              <w:wordWrap w:val="0"/>
              <w:ind w:leftChars="54" w:left="323" w:right="113" w:hangingChars="100" w:hanging="210"/>
              <w:rPr>
                <w:rFonts w:ascii="ＭＳ ゴシック" w:eastAsia="ＭＳ ゴシック" w:hAnsi="ＭＳ ゴシック"/>
                <w:i/>
                <w:szCs w:val="21"/>
              </w:rPr>
            </w:pPr>
            <w:r w:rsidRPr="0021476D">
              <w:rPr>
                <w:rFonts w:ascii="ＭＳ ゴシック" w:eastAsia="ＭＳ ゴシック" w:hAnsi="ＭＳ ゴシック"/>
                <w:i/>
                <w:szCs w:val="21"/>
              </w:rPr>
              <w:t>(総合評価落札の場合)</w:t>
            </w:r>
          </w:p>
          <w:p w14:paraId="2FE02361" w14:textId="3A7F4534" w:rsidR="005104F6" w:rsidRPr="0021476D" w:rsidRDefault="005104F6" w:rsidP="00733B53">
            <w:pPr>
              <w:wordWrap w:val="0"/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21476D">
              <w:rPr>
                <w:rFonts w:ascii="ＭＳ ゴシック" w:eastAsia="ＭＳ ゴシック" w:hAnsi="ＭＳ ゴシック" w:hint="eastAsia"/>
                <w:szCs w:val="21"/>
              </w:rPr>
              <w:t>６．「契約書第●条　本契約においては、約款第</w:t>
            </w:r>
            <w:r w:rsidRPr="0021476D">
              <w:rPr>
                <w:rFonts w:ascii="ＭＳ ゴシック" w:eastAsia="ＭＳ ゴシック" w:hAnsi="ＭＳ ゴシック"/>
                <w:szCs w:val="21"/>
              </w:rPr>
              <w:t>15条第1項に基づき受注者が請求できる金額は次の各号の通り確定する。(1)直接経費のうち、航空賃及び現地関連費」に記載の「現地業務人月(人日)」とは別に現地一時隔離期間の日当・宿泊費を精算対象とする。</w:t>
            </w:r>
          </w:p>
          <w:p w14:paraId="44BA05D9" w14:textId="025232FB" w:rsidR="005104F6" w:rsidRPr="0021476D" w:rsidRDefault="005104F6" w:rsidP="00262C06">
            <w:pPr>
              <w:pStyle w:val="a4"/>
              <w:ind w:right="240"/>
              <w:rPr>
                <w:sz w:val="21"/>
                <w:szCs w:val="21"/>
              </w:rPr>
            </w:pPr>
            <w:r w:rsidRPr="0021476D">
              <w:rPr>
                <w:rFonts w:hint="eastAsia"/>
                <w:sz w:val="21"/>
                <w:szCs w:val="21"/>
              </w:rPr>
              <w:t>以上</w:t>
            </w:r>
          </w:p>
        </w:tc>
      </w:tr>
    </w:tbl>
    <w:p w14:paraId="1A8A38C9" w14:textId="3DAF0D08" w:rsidR="005104F6" w:rsidRDefault="005104F6" w:rsidP="00E62240">
      <w:pPr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76390" w14:paraId="45833DEC" w14:textId="77777777" w:rsidTr="00176390">
        <w:tc>
          <w:tcPr>
            <w:tcW w:w="9488" w:type="dxa"/>
          </w:tcPr>
          <w:p w14:paraId="1C89143C" w14:textId="0F4F62AF" w:rsidR="00176390" w:rsidRPr="00176390" w:rsidRDefault="00176390" w:rsidP="00176390">
            <w:pPr>
              <w:ind w:right="240"/>
              <w:rPr>
                <w:rFonts w:ascii="ＭＳ ゴシック" w:eastAsia="ＭＳ ゴシック" w:hAnsi="ＭＳ ゴシック"/>
                <w:i/>
                <w:color w:val="000000" w:themeColor="text1"/>
                <w:szCs w:val="21"/>
              </w:rPr>
            </w:pPr>
            <w:r w:rsidRPr="004C4BD7">
              <w:rPr>
                <w:rFonts w:ascii="ＭＳ ゴシック" w:eastAsia="ＭＳ ゴシック" w:hAnsi="ＭＳ ゴシック" w:hint="eastAsia"/>
                <w:i/>
                <w:color w:val="000000" w:themeColor="text1"/>
                <w:szCs w:val="21"/>
              </w:rPr>
              <w:t>【留意事項</w:t>
            </w:r>
            <w:r w:rsidRPr="004C4BD7">
              <w:rPr>
                <w:rFonts w:ascii="ＭＳ ゴシック" w:eastAsia="ＭＳ ゴシック" w:hAnsi="ＭＳ ゴシック"/>
                <w:i/>
                <w:color w:val="000000" w:themeColor="text1"/>
                <w:szCs w:val="21"/>
              </w:rPr>
              <w:t>】</w:t>
            </w:r>
            <w:r>
              <w:rPr>
                <w:rFonts w:ascii="ＭＳ ゴシック" w:eastAsia="ＭＳ ゴシック" w:hAnsi="ＭＳ ゴシック" w:hint="eastAsia"/>
                <w:i/>
                <w:color w:val="000000" w:themeColor="text1"/>
                <w:szCs w:val="21"/>
              </w:rPr>
              <w:t>(打合簿作成時は削除ください)</w:t>
            </w:r>
          </w:p>
          <w:p w14:paraId="51DA0A40" w14:textId="77777777" w:rsidR="00176390" w:rsidRPr="00A40034" w:rsidRDefault="00176390" w:rsidP="00176390">
            <w:pPr>
              <w:pStyle w:val="a4"/>
              <w:numPr>
                <w:ilvl w:val="0"/>
                <w:numId w:val="4"/>
              </w:numPr>
              <w:ind w:right="240"/>
              <w:jc w:val="both"/>
              <w:rPr>
                <w:i/>
                <w:color w:val="000000" w:themeColor="text1"/>
                <w:sz w:val="21"/>
                <w:szCs w:val="21"/>
              </w:rPr>
            </w:pPr>
            <w:r w:rsidRPr="00A40034">
              <w:rPr>
                <w:rFonts w:hint="eastAsia"/>
                <w:i/>
                <w:color w:val="000000" w:themeColor="text1"/>
                <w:sz w:val="21"/>
                <w:szCs w:val="21"/>
              </w:rPr>
              <w:lastRenderedPageBreak/>
              <w:t>「現地一時隔離期間」についての最終実績は</w:t>
            </w:r>
            <w:r w:rsidRPr="00A40034">
              <w:rPr>
                <w:i/>
                <w:color w:val="000000" w:themeColor="text1"/>
                <w:sz w:val="21"/>
                <w:szCs w:val="21"/>
              </w:rPr>
              <w:t>、当初の想定と異なる場合もあると想定し、最終的な</w:t>
            </w:r>
            <w:r w:rsidRPr="00A40034">
              <w:rPr>
                <w:rFonts w:hint="eastAsia"/>
                <w:i/>
                <w:color w:val="000000" w:themeColor="text1"/>
                <w:sz w:val="21"/>
                <w:szCs w:val="21"/>
              </w:rPr>
              <w:t>関係経費の</w:t>
            </w:r>
            <w:r w:rsidRPr="00A40034">
              <w:rPr>
                <w:i/>
                <w:color w:val="000000" w:themeColor="text1"/>
                <w:sz w:val="21"/>
                <w:szCs w:val="21"/>
              </w:rPr>
              <w:t>支払については、</w:t>
            </w:r>
            <w:r w:rsidRPr="00A40034">
              <w:rPr>
                <w:rFonts w:hint="eastAsia"/>
                <w:i/>
                <w:color w:val="000000" w:themeColor="text1"/>
                <w:sz w:val="21"/>
                <w:szCs w:val="21"/>
              </w:rPr>
              <w:t>当初合意日数（本事例の場合</w:t>
            </w:r>
            <w:r w:rsidRPr="00A40034">
              <w:rPr>
                <w:i/>
                <w:color w:val="000000" w:themeColor="text1"/>
                <w:sz w:val="21"/>
                <w:szCs w:val="21"/>
              </w:rPr>
              <w:t>１４日間</w:t>
            </w:r>
            <w:r w:rsidRPr="00A40034">
              <w:rPr>
                <w:rFonts w:hint="eastAsia"/>
                <w:i/>
                <w:color w:val="000000" w:themeColor="text1"/>
                <w:sz w:val="21"/>
                <w:szCs w:val="21"/>
              </w:rPr>
              <w:t>としていますが国により日数や</w:t>
            </w:r>
            <w:r w:rsidRPr="00A40034">
              <w:rPr>
                <w:i/>
                <w:color w:val="000000" w:themeColor="text1"/>
                <w:sz w:val="21"/>
                <w:szCs w:val="21"/>
              </w:rPr>
              <w:t>カウントの</w:t>
            </w:r>
            <w:r w:rsidRPr="00A40034">
              <w:rPr>
                <w:rFonts w:hint="eastAsia"/>
                <w:i/>
                <w:color w:val="000000" w:themeColor="text1"/>
                <w:sz w:val="21"/>
                <w:szCs w:val="21"/>
              </w:rPr>
              <w:t>しかた</w:t>
            </w:r>
            <w:r w:rsidRPr="00A40034">
              <w:rPr>
                <w:i/>
                <w:color w:val="000000" w:themeColor="text1"/>
                <w:sz w:val="21"/>
                <w:szCs w:val="21"/>
              </w:rPr>
              <w:t>が</w:t>
            </w:r>
            <w:r w:rsidRPr="00A40034">
              <w:rPr>
                <w:rFonts w:hint="eastAsia"/>
                <w:i/>
                <w:color w:val="000000" w:themeColor="text1"/>
                <w:sz w:val="21"/>
                <w:szCs w:val="21"/>
              </w:rPr>
              <w:t>異なる可能性がありますので、</w:t>
            </w:r>
            <w:r w:rsidRPr="00A40034">
              <w:rPr>
                <w:i/>
                <w:color w:val="000000" w:themeColor="text1"/>
                <w:sz w:val="21"/>
                <w:szCs w:val="21"/>
              </w:rPr>
              <w:t>国ごとに必要日数をご確認ください</w:t>
            </w:r>
            <w:r w:rsidRPr="00A40034">
              <w:rPr>
                <w:rFonts w:hint="eastAsia"/>
                <w:i/>
                <w:color w:val="000000" w:themeColor="text1"/>
                <w:sz w:val="21"/>
                <w:szCs w:val="21"/>
              </w:rPr>
              <w:t>）を上限とした実績に基づくものとします。</w:t>
            </w:r>
          </w:p>
          <w:p w14:paraId="34C82BE4" w14:textId="77777777" w:rsidR="00176390" w:rsidRDefault="00176390" w:rsidP="00176390">
            <w:pPr>
              <w:pStyle w:val="a4"/>
              <w:numPr>
                <w:ilvl w:val="0"/>
                <w:numId w:val="4"/>
              </w:numPr>
              <w:ind w:right="240"/>
              <w:jc w:val="both"/>
              <w:rPr>
                <w:i/>
                <w:color w:val="000000" w:themeColor="text1"/>
                <w:sz w:val="21"/>
                <w:szCs w:val="21"/>
              </w:rPr>
            </w:pPr>
            <w:r w:rsidRPr="00A40034">
              <w:rPr>
                <w:rFonts w:hint="eastAsia"/>
                <w:i/>
                <w:color w:val="000000" w:themeColor="text1"/>
                <w:sz w:val="21"/>
                <w:szCs w:val="21"/>
              </w:rPr>
              <w:t>本</w:t>
            </w:r>
            <w:r w:rsidRPr="00A40034">
              <w:rPr>
                <w:i/>
                <w:color w:val="000000" w:themeColor="text1"/>
                <w:sz w:val="21"/>
                <w:szCs w:val="21"/>
              </w:rPr>
              <w:t>件</w:t>
            </w:r>
            <w:r w:rsidRPr="00A40034">
              <w:rPr>
                <w:rFonts w:hint="eastAsia"/>
                <w:i/>
                <w:color w:val="000000" w:themeColor="text1"/>
                <w:sz w:val="21"/>
                <w:szCs w:val="21"/>
              </w:rPr>
              <w:t>打合簿では、当該国</w:t>
            </w:r>
            <w:r w:rsidRPr="00A40034">
              <w:rPr>
                <w:i/>
                <w:color w:val="000000" w:themeColor="text1"/>
                <w:sz w:val="21"/>
                <w:szCs w:val="21"/>
              </w:rPr>
              <w:t>への</w:t>
            </w:r>
            <w:r w:rsidRPr="00A40034">
              <w:rPr>
                <w:rFonts w:hint="eastAsia"/>
                <w:i/>
                <w:color w:val="000000" w:themeColor="text1"/>
                <w:sz w:val="21"/>
                <w:szCs w:val="21"/>
              </w:rPr>
              <w:t>入国に際し、</w:t>
            </w:r>
            <w:r w:rsidRPr="00A40034">
              <w:rPr>
                <w:i/>
                <w:color w:val="000000" w:themeColor="text1"/>
                <w:sz w:val="21"/>
                <w:szCs w:val="21"/>
              </w:rPr>
              <w:t>法令等に基づき</w:t>
            </w:r>
            <w:r w:rsidRPr="00A40034">
              <w:rPr>
                <w:rFonts w:hint="eastAsia"/>
                <w:i/>
                <w:color w:val="000000" w:themeColor="text1"/>
                <w:sz w:val="21"/>
                <w:szCs w:val="21"/>
              </w:rPr>
              <w:t>一時隔離があるのか、</w:t>
            </w:r>
            <w:r w:rsidRPr="00A40034">
              <w:rPr>
                <w:i/>
                <w:color w:val="000000" w:themeColor="text1"/>
                <w:sz w:val="21"/>
                <w:szCs w:val="21"/>
              </w:rPr>
              <w:t>その場合</w:t>
            </w:r>
            <w:r w:rsidRPr="00A40034">
              <w:rPr>
                <w:rFonts w:hint="eastAsia"/>
                <w:i/>
                <w:color w:val="000000" w:themeColor="text1"/>
                <w:sz w:val="21"/>
                <w:szCs w:val="21"/>
              </w:rPr>
              <w:t>の隔離期間について、最低限合意しておいてくださ</w:t>
            </w:r>
            <w:r w:rsidRPr="00E62240">
              <w:rPr>
                <w:rFonts w:hint="eastAsia"/>
                <w:i/>
                <w:color w:val="000000" w:themeColor="text1"/>
                <w:sz w:val="21"/>
                <w:szCs w:val="21"/>
              </w:rPr>
              <w:t>い</w:t>
            </w:r>
            <w:r w:rsidRPr="00E62240">
              <w:rPr>
                <w:i/>
                <w:color w:val="000000" w:themeColor="text1"/>
                <w:sz w:val="21"/>
                <w:szCs w:val="21"/>
              </w:rPr>
              <w:t>。</w:t>
            </w:r>
          </w:p>
          <w:p w14:paraId="3D9CDAD0" w14:textId="34026CD7" w:rsidR="00176390" w:rsidRPr="00176390" w:rsidRDefault="00176390" w:rsidP="00176390">
            <w:pPr>
              <w:pStyle w:val="a4"/>
              <w:numPr>
                <w:ilvl w:val="0"/>
                <w:numId w:val="4"/>
              </w:numPr>
              <w:ind w:right="240"/>
              <w:jc w:val="both"/>
              <w:rPr>
                <w:i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i/>
                <w:color w:val="000000" w:themeColor="text1"/>
                <w:sz w:val="21"/>
                <w:szCs w:val="21"/>
              </w:rPr>
              <w:t>同様に</w:t>
            </w:r>
            <w:r>
              <w:rPr>
                <w:i/>
                <w:color w:val="000000" w:themeColor="text1"/>
                <w:sz w:val="21"/>
                <w:szCs w:val="21"/>
              </w:rPr>
              <w:t>、隔離施設ま</w:t>
            </w:r>
            <w:r>
              <w:rPr>
                <w:rFonts w:hint="eastAsia"/>
                <w:i/>
                <w:color w:val="000000" w:themeColor="text1"/>
                <w:sz w:val="21"/>
                <w:szCs w:val="21"/>
              </w:rPr>
              <w:t>での</w:t>
            </w:r>
            <w:r>
              <w:rPr>
                <w:i/>
                <w:color w:val="000000" w:themeColor="text1"/>
                <w:sz w:val="21"/>
                <w:szCs w:val="21"/>
              </w:rPr>
              <w:t>公共交通機関の</w:t>
            </w:r>
            <w:r>
              <w:rPr>
                <w:rFonts w:hint="eastAsia"/>
                <w:i/>
                <w:color w:val="000000" w:themeColor="text1"/>
                <w:sz w:val="21"/>
                <w:szCs w:val="21"/>
              </w:rPr>
              <w:t>使用</w:t>
            </w:r>
            <w:r>
              <w:rPr>
                <w:i/>
                <w:color w:val="000000" w:themeColor="text1"/>
                <w:sz w:val="21"/>
                <w:szCs w:val="21"/>
              </w:rPr>
              <w:t>制限がある場合は、その点も明記</w:t>
            </w:r>
            <w:r>
              <w:rPr>
                <w:rFonts w:hint="eastAsia"/>
                <w:i/>
                <w:color w:val="000000" w:themeColor="text1"/>
                <w:sz w:val="21"/>
                <w:szCs w:val="21"/>
              </w:rPr>
              <w:t>・</w:t>
            </w:r>
            <w:r>
              <w:rPr>
                <w:i/>
                <w:color w:val="000000" w:themeColor="text1"/>
                <w:sz w:val="21"/>
                <w:szCs w:val="21"/>
              </w:rPr>
              <w:t>合意しておいてください。</w:t>
            </w:r>
          </w:p>
        </w:tc>
      </w:tr>
    </w:tbl>
    <w:p w14:paraId="281CA3AE" w14:textId="0C25D82B" w:rsidR="00625CCF" w:rsidRDefault="00625CCF">
      <w:pPr>
        <w:widowControl/>
        <w:jc w:val="left"/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</w:p>
    <w:p w14:paraId="22E2A2B8" w14:textId="6B89300D" w:rsidR="00176390" w:rsidRDefault="00176390">
      <w:pPr>
        <w:widowControl/>
        <w:jc w:val="left"/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</w:p>
    <w:p w14:paraId="0905604E" w14:textId="2E4C544C" w:rsidR="00176390" w:rsidRDefault="00176390">
      <w:pPr>
        <w:widowControl/>
        <w:jc w:val="left"/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</w:p>
    <w:p w14:paraId="414AB7C8" w14:textId="6A795B21" w:rsidR="00176390" w:rsidRDefault="00176390">
      <w:pPr>
        <w:widowControl/>
        <w:jc w:val="left"/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</w:p>
    <w:p w14:paraId="4CA9FB45" w14:textId="301970B1" w:rsidR="00176390" w:rsidRDefault="00176390">
      <w:pPr>
        <w:widowControl/>
        <w:jc w:val="left"/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</w:p>
    <w:p w14:paraId="5B04FBFC" w14:textId="6943C989" w:rsidR="00176390" w:rsidRDefault="00176390">
      <w:pPr>
        <w:widowControl/>
        <w:jc w:val="left"/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</w:p>
    <w:p w14:paraId="6897888D" w14:textId="185E65C3" w:rsidR="00176390" w:rsidRDefault="00176390">
      <w:pPr>
        <w:widowControl/>
        <w:jc w:val="left"/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</w:p>
    <w:p w14:paraId="7872A9D3" w14:textId="61EA0880" w:rsidR="00176390" w:rsidRDefault="00176390">
      <w:pPr>
        <w:widowControl/>
        <w:jc w:val="left"/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  <w:r>
        <w:rPr>
          <w:rFonts w:ascii="ＭＳ ゴシック" w:eastAsia="ＭＳ ゴシック" w:hAnsi="ＭＳ ゴシック"/>
          <w:szCs w:val="21"/>
          <w:bdr w:val="single" w:sz="4" w:space="0" w:color="auto" w:frame="1"/>
        </w:rPr>
        <w:br w:type="page"/>
      </w:r>
    </w:p>
    <w:p w14:paraId="6A54F249" w14:textId="77777777" w:rsidR="00176390" w:rsidRDefault="00176390">
      <w:pPr>
        <w:widowControl/>
        <w:jc w:val="left"/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</w:p>
    <w:p w14:paraId="76165A3F" w14:textId="77777777" w:rsidR="00625CCF" w:rsidRDefault="00625CCF">
      <w:pPr>
        <w:widowControl/>
        <w:jc w:val="left"/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</w:p>
    <w:p w14:paraId="1364C3EC" w14:textId="77777777" w:rsidR="00625CCF" w:rsidRDefault="00625CCF" w:rsidP="00625CCF">
      <w:pPr>
        <w:widowControl/>
        <w:jc w:val="left"/>
        <w:rPr>
          <w:rFonts w:ascii="ＭＳ ゴシック" w:eastAsia="ＭＳ ゴシック" w:hAnsi="ＭＳ ゴシック" w:cs="Times New Roman"/>
          <w:szCs w:val="21"/>
          <w:bdr w:val="single" w:sz="4" w:space="0" w:color="auto" w:frame="1"/>
        </w:rPr>
      </w:pPr>
    </w:p>
    <w:p w14:paraId="7EB81BCE" w14:textId="4B70CCEB" w:rsidR="00625CCF" w:rsidRPr="0012521F" w:rsidRDefault="00957FD2">
      <w:pPr>
        <w:widowControl/>
        <w:jc w:val="left"/>
        <w:rPr>
          <w:rFonts w:ascii="ＭＳ ゴシック" w:eastAsia="ＭＳ ゴシック" w:hAnsi="ＭＳ ゴシック" w:cs="Times New Roman"/>
          <w:szCs w:val="21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722724" wp14:editId="266D038E">
                <wp:simplePos x="0" y="0"/>
                <wp:positionH relativeFrom="column">
                  <wp:posOffset>3708787</wp:posOffset>
                </wp:positionH>
                <wp:positionV relativeFrom="paragraph">
                  <wp:posOffset>-463108</wp:posOffset>
                </wp:positionV>
                <wp:extent cx="2743200" cy="954156"/>
                <wp:effectExtent l="0" t="0" r="19050" b="177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5415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A5A81" w14:textId="48FC4F51" w:rsidR="00957FD2" w:rsidRPr="00A25F0E" w:rsidRDefault="00957FD2" w:rsidP="00A25F0E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A25F0E">
                              <w:rPr>
                                <w:rFonts w:hint="eastAsia"/>
                                <w:sz w:val="20"/>
                              </w:rPr>
                              <w:t>契約金額内訳書に計上された経費</w:t>
                            </w:r>
                            <w:r w:rsidR="00AC7AAB" w:rsidRPr="00A25F0E">
                              <w:rPr>
                                <w:rFonts w:hint="eastAsia"/>
                                <w:sz w:val="20"/>
                              </w:rPr>
                              <w:t>について</w:t>
                            </w:r>
                            <w:r w:rsidRPr="00A25F0E">
                              <w:rPr>
                                <w:rFonts w:hint="eastAsia"/>
                                <w:sz w:val="20"/>
                              </w:rPr>
                              <w:t>は、別途打合簿での合意は不要です。</w:t>
                            </w:r>
                          </w:p>
                          <w:p w14:paraId="76756B82" w14:textId="4CDC7759" w:rsidR="00957FD2" w:rsidRPr="00A25F0E" w:rsidRDefault="00957FD2" w:rsidP="00A25F0E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A25F0E">
                              <w:rPr>
                                <w:rFonts w:hint="eastAsia"/>
                                <w:sz w:val="20"/>
                              </w:rPr>
                              <w:t>本打合簿事例の雛型の範囲内であれば２者、範囲を超える場合は</w:t>
                            </w:r>
                            <w:r w:rsidRPr="00A25F0E">
                              <w:rPr>
                                <w:sz w:val="20"/>
                              </w:rPr>
                              <w:t>3</w:t>
                            </w:r>
                            <w:r w:rsidRPr="00A25F0E">
                              <w:rPr>
                                <w:rFonts w:hint="eastAsia"/>
                                <w:sz w:val="20"/>
                              </w:rPr>
                              <w:t>者（契約第一課を追加）で合意すること。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22724" id="テキスト ボックス 12" o:spid="_x0000_s1027" type="#_x0000_t202" style="position:absolute;margin-left:292.05pt;margin-top:-36.45pt;width:3in;height:7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" fillcolor="#fff2cc [663]" strokeweight=".5pt">
                <v:textbox>
                  <w:txbxContent>
                    <w:p w14:paraId="6C3A5A81" w14:textId="48FC4F51" w:rsidR="00957FD2" w:rsidRPr="00A25F0E" w:rsidRDefault="00957FD2" w:rsidP="00A25F0E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Chars="0"/>
                        <w:rPr>
                          <w:sz w:val="20"/>
                        </w:rPr>
                      </w:pPr>
                      <w:r w:rsidRPr="00A25F0E">
                        <w:rPr>
                          <w:rFonts w:hint="eastAsia"/>
                          <w:sz w:val="20"/>
                        </w:rPr>
                        <w:t>契約金額内訳書に計上された経費</w:t>
                      </w:r>
                      <w:r w:rsidR="00AC7AAB" w:rsidRPr="00A25F0E">
                        <w:rPr>
                          <w:rFonts w:hint="eastAsia"/>
                          <w:sz w:val="20"/>
                        </w:rPr>
                        <w:t>について</w:t>
                      </w:r>
                      <w:r w:rsidRPr="00A25F0E">
                        <w:rPr>
                          <w:rFonts w:hint="eastAsia"/>
                          <w:sz w:val="20"/>
                        </w:rPr>
                        <w:t>は、別途打合簿での合意は不要です。</w:t>
                      </w:r>
                    </w:p>
                    <w:p w14:paraId="76756B82" w14:textId="4CDC7759" w:rsidR="00957FD2" w:rsidRPr="00A25F0E" w:rsidRDefault="00957FD2" w:rsidP="00A25F0E">
                      <w:pPr>
                        <w:pStyle w:val="a3"/>
                        <w:numPr>
                          <w:ilvl w:val="0"/>
                          <w:numId w:val="21"/>
                        </w:numPr>
                        <w:ind w:leftChars="0"/>
                        <w:rPr>
                          <w:sz w:val="20"/>
                        </w:rPr>
                      </w:pPr>
                      <w:r w:rsidRPr="00A25F0E">
                        <w:rPr>
                          <w:rFonts w:hint="eastAsia"/>
                          <w:sz w:val="20"/>
                        </w:rPr>
                        <w:t>本打合簿事例の雛型の範囲内であれば２者、範囲を超える場合は</w:t>
                      </w:r>
                      <w:r w:rsidRPr="00A25F0E">
                        <w:rPr>
                          <w:sz w:val="20"/>
                        </w:rPr>
                        <w:t>3</w:t>
                      </w:r>
                      <w:r w:rsidRPr="00A25F0E">
                        <w:rPr>
                          <w:rFonts w:hint="eastAsia"/>
                          <w:sz w:val="20"/>
                        </w:rPr>
                        <w:t>者（契約第一課を追加）で合意すること。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640039" w14:textId="470EF747" w:rsidR="00E62240" w:rsidRPr="00A40034" w:rsidRDefault="00E62240" w:rsidP="00E62240">
      <w:pPr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  <w:r w:rsidRPr="00A40034">
        <w:rPr>
          <w:rFonts w:ascii="ＭＳ ゴシック" w:eastAsia="ＭＳ ゴシック" w:hAnsi="ＭＳ ゴシック" w:hint="eastAsia"/>
          <w:szCs w:val="21"/>
          <w:bdr w:val="single" w:sz="4" w:space="0" w:color="auto" w:frame="1"/>
        </w:rPr>
        <w:t>別添</w:t>
      </w:r>
      <w:r w:rsidR="00B251EB">
        <w:rPr>
          <w:rFonts w:ascii="ＭＳ ゴシック" w:eastAsia="ＭＳ ゴシック" w:hAnsi="ＭＳ ゴシック" w:hint="eastAsia"/>
          <w:szCs w:val="21"/>
          <w:bdr w:val="single" w:sz="4" w:space="0" w:color="auto" w:frame="1"/>
        </w:rPr>
        <w:t>３</w:t>
      </w:r>
      <w:r w:rsidRPr="00A40034">
        <w:rPr>
          <w:rFonts w:ascii="ＭＳ ゴシック" w:eastAsia="ＭＳ ゴシック" w:hAnsi="ＭＳ ゴシック" w:hint="eastAsia"/>
          <w:szCs w:val="21"/>
          <w:bdr w:val="single" w:sz="4" w:space="0" w:color="auto" w:frame="1"/>
        </w:rPr>
        <w:t>：打合簿事例（本邦帰国時一時隔離）</w:t>
      </w:r>
    </w:p>
    <w:p w14:paraId="35695616" w14:textId="705E5A09" w:rsidR="00E62240" w:rsidRPr="00A40034" w:rsidRDefault="00E62240" w:rsidP="00E62240">
      <w:pPr>
        <w:rPr>
          <w:rFonts w:ascii="ＭＳ ゴシック" w:eastAsia="ＭＳ ゴシック" w:hAnsi="ＭＳ ゴシック"/>
          <w:szCs w:val="21"/>
        </w:rPr>
      </w:pPr>
      <w:r w:rsidRPr="00A40034">
        <w:rPr>
          <w:rFonts w:ascii="ＭＳ ゴシック" w:eastAsia="ＭＳ ゴシック" w:hAnsi="ＭＳ ゴシック" w:hint="eastAsia"/>
          <w:szCs w:val="21"/>
        </w:rPr>
        <w:t>(本打合簿を別添</w:t>
      </w:r>
      <w:r w:rsidR="006D12EF" w:rsidRPr="00A40034">
        <w:rPr>
          <w:rFonts w:ascii="ＭＳ ゴシック" w:eastAsia="ＭＳ ゴシック" w:hAnsi="ＭＳ ゴシック" w:hint="eastAsia"/>
          <w:szCs w:val="21"/>
        </w:rPr>
        <w:t>１</w:t>
      </w:r>
      <w:r w:rsidRPr="00A40034">
        <w:rPr>
          <w:rFonts w:ascii="ＭＳ ゴシック" w:eastAsia="ＭＳ ゴシック" w:hAnsi="ＭＳ ゴシック" w:hint="eastAsia"/>
          <w:szCs w:val="21"/>
        </w:rPr>
        <w:t>の現地一時隔離と統合することも可です)</w:t>
      </w:r>
    </w:p>
    <w:p w14:paraId="2518597E" w14:textId="77777777" w:rsidR="00E62240" w:rsidRPr="00A40034" w:rsidRDefault="00E62240" w:rsidP="00E62240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40034">
        <w:rPr>
          <w:rFonts w:ascii="ＭＳ ゴシック" w:eastAsia="ＭＳ ゴシック" w:hAnsi="ＭＳ ゴシック" w:hint="eastAsia"/>
          <w:sz w:val="28"/>
          <w:szCs w:val="28"/>
          <w:u w:val="single"/>
        </w:rPr>
        <w:t>打　合　簿</w:t>
      </w:r>
    </w:p>
    <w:p w14:paraId="322E05E6" w14:textId="614AC7EE" w:rsidR="00E62240" w:rsidRPr="00A40034" w:rsidRDefault="000E4469" w:rsidP="00E62240">
      <w:pPr>
        <w:spacing w:line="360" w:lineRule="auto"/>
        <w:ind w:leftChars="3104" w:left="6518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承認日</w:t>
      </w:r>
      <w:r w:rsidR="00E62240" w:rsidRPr="00A40034">
        <w:rPr>
          <w:rFonts w:ascii="ＭＳ ゴシック" w:eastAsia="ＭＳ ゴシック" w:hAnsi="ＭＳ ゴシック" w:hint="eastAsia"/>
          <w:szCs w:val="21"/>
        </w:rPr>
        <w:t>２０２○年○○月○○日</w:t>
      </w:r>
    </w:p>
    <w:p w14:paraId="2AA51B34" w14:textId="77777777" w:rsidR="00E62240" w:rsidRPr="00A40034" w:rsidRDefault="00E62240" w:rsidP="00E62240">
      <w:pPr>
        <w:spacing w:line="360" w:lineRule="auto"/>
        <w:ind w:leftChars="3104" w:left="6518"/>
        <w:jc w:val="left"/>
        <w:rPr>
          <w:rFonts w:ascii="ＭＳ ゴシック" w:eastAsia="ＭＳ ゴシック" w:hAnsi="ＭＳ ゴシック"/>
          <w:position w:val="4"/>
          <w:szCs w:val="21"/>
          <w:u w:val="single"/>
        </w:rPr>
      </w:pPr>
      <w:r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監督職員　　　国際　太郎　㊞　</w:t>
      </w:r>
    </w:p>
    <w:p w14:paraId="03D469AD" w14:textId="5F06A7B3" w:rsidR="00E62240" w:rsidRPr="00A40034" w:rsidRDefault="00E62240" w:rsidP="003A017E">
      <w:pPr>
        <w:spacing w:line="360" w:lineRule="auto"/>
        <w:ind w:leftChars="3104" w:left="6518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業務主任者　　協力　一郎　㊞　</w:t>
      </w:r>
    </w:p>
    <w:p w14:paraId="06E6BC1C" w14:textId="1D5C7132" w:rsidR="00E62240" w:rsidRPr="00A40034" w:rsidRDefault="001F76DF" w:rsidP="00E62240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調達</w:t>
      </w:r>
      <w:r w:rsidR="00E62240"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管理番号　</w:t>
      </w:r>
      <w:r w:rsidR="00E62240" w:rsidRPr="00A40034">
        <w:rPr>
          <w:rFonts w:ascii="ＭＳ ゴシック" w:eastAsia="ＭＳ ゴシック" w:hAnsi="ＭＳ ゴシック"/>
          <w:szCs w:val="21"/>
          <w:u w:val="single"/>
        </w:rPr>
        <w:t>******</w:t>
      </w:r>
    </w:p>
    <w:p w14:paraId="5CCB42BB" w14:textId="0DCE3F3A" w:rsidR="00E62240" w:rsidRPr="00A40034" w:rsidRDefault="00E62240" w:rsidP="3F4907F3">
      <w:pPr>
        <w:jc w:val="left"/>
        <w:rPr>
          <w:rFonts w:ascii="ＭＳ ゴシック" w:eastAsia="ＭＳ ゴシック" w:hAnsi="ＭＳ ゴシック"/>
          <w:u w:val="single"/>
        </w:rPr>
      </w:pPr>
      <w:r w:rsidRPr="3F4907F3">
        <w:rPr>
          <w:rFonts w:ascii="ＭＳ ゴシック" w:eastAsia="ＭＳ ゴシック" w:hAnsi="ＭＳ ゴシック"/>
          <w:u w:val="single"/>
        </w:rPr>
        <w:t>案件名　◇◇◇◇◇国△△△△△△△△△△△△プロジェクト</w:t>
      </w:r>
    </w:p>
    <w:p w14:paraId="7CCBE17D" w14:textId="77777777" w:rsidR="00E62240" w:rsidRPr="00A40034" w:rsidRDefault="00E62240" w:rsidP="00E62240">
      <w:pPr>
        <w:jc w:val="left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7796"/>
      </w:tblGrid>
      <w:tr w:rsidR="00A40034" w:rsidRPr="00A40034" w14:paraId="2234513A" w14:textId="77777777" w:rsidTr="00EC0FE6">
        <w:trPr>
          <w:trHeight w:val="340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66548" w14:textId="77777777" w:rsidR="00E62240" w:rsidRPr="00A40034" w:rsidRDefault="00E62240" w:rsidP="00EC0FE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打合項目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85227" w14:textId="77777777" w:rsidR="00E62240" w:rsidRPr="00A40034" w:rsidRDefault="00E62240" w:rsidP="00EC0FE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打合内容及び結果</w:t>
            </w:r>
          </w:p>
        </w:tc>
      </w:tr>
      <w:tr w:rsidR="00E62240" w:rsidRPr="00A40034" w14:paraId="16308BC7" w14:textId="77777777" w:rsidTr="00EC0FE6">
        <w:trPr>
          <w:trHeight w:val="8154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D43E" w14:textId="79FD9917" w:rsidR="00E62240" w:rsidRPr="00A40034" w:rsidRDefault="00E62240" w:rsidP="00EC0FE6">
            <w:pPr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１．◇◇◇◇◇国からの帰国に際しての一時隔離への対応について</w:t>
            </w:r>
          </w:p>
          <w:p w14:paraId="090734E1" w14:textId="77777777" w:rsidR="00E62240" w:rsidRPr="00A40034" w:rsidRDefault="00E62240" w:rsidP="00EC0FE6">
            <w:pPr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53DB" w14:textId="3B319788" w:rsidR="00E62240" w:rsidRPr="00A40034" w:rsidRDefault="00E62240" w:rsidP="00EC0FE6">
            <w:pPr>
              <w:wordWrap w:val="0"/>
              <w:ind w:leftChars="54" w:left="113" w:right="113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監督職員と業務主任者は、◇◇◇◇◇国渡航にかかる帰国時の本邦における一時隔離への対応について、以下のとおり協議、合意した。</w:t>
            </w:r>
          </w:p>
          <w:p w14:paraId="1391FAA3" w14:textId="77777777" w:rsidR="00E62240" w:rsidRPr="00A40034" w:rsidRDefault="00E62240" w:rsidP="00EC0FE6">
            <w:pPr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6248FF47" w14:textId="0E6F1388" w:rsidR="00E62240" w:rsidRPr="00A40034" w:rsidRDefault="00E62240" w:rsidP="00E62240">
            <w:pPr>
              <w:pStyle w:val="a3"/>
              <w:numPr>
                <w:ilvl w:val="0"/>
                <w:numId w:val="12"/>
              </w:numPr>
              <w:wordWrap w:val="0"/>
              <w:ind w:leftChars="0" w:right="113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◇◇◇◇◇国から本邦への帰国者に対</w:t>
            </w:r>
            <w:r w:rsidR="006B272B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日本政府の水際対策</w:t>
            </w:r>
            <w:r w:rsidR="006B272B">
              <w:rPr>
                <w:rFonts w:ascii="ＭＳ ゴシック" w:eastAsia="ＭＳ ゴシック" w:hAnsi="ＭＳ ゴシック" w:hint="eastAsia"/>
                <w:szCs w:val="21"/>
              </w:rPr>
              <w:t>に基づき、</w:t>
            </w: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本邦到着</w:t>
            </w:r>
            <w:r w:rsidR="006B272B">
              <w:rPr>
                <w:rFonts w:ascii="ＭＳ ゴシック" w:eastAsia="ＭＳ ゴシック" w:hAnsi="ＭＳ ゴシック" w:hint="eastAsia"/>
                <w:szCs w:val="21"/>
              </w:rPr>
              <w:t>後に</w:t>
            </w: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義務付けられている</w:t>
            </w:r>
            <w:r w:rsidR="006B272B">
              <w:rPr>
                <w:rFonts w:ascii="ＭＳ ゴシック" w:eastAsia="ＭＳ ゴシック" w:hAnsi="ＭＳ ゴシック" w:hint="eastAsia"/>
                <w:szCs w:val="21"/>
              </w:rPr>
              <w:t>隔離に必要な費用について</w:t>
            </w: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、以下を精算対象とする。</w:t>
            </w:r>
          </w:p>
          <w:p w14:paraId="788BC68B" w14:textId="73857099" w:rsidR="006B272B" w:rsidRDefault="00A47038">
            <w:pPr>
              <w:wordWrap w:val="0"/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E62240" w:rsidRPr="00A40034">
              <w:rPr>
                <w:rFonts w:ascii="ＭＳ ゴシック" w:eastAsia="ＭＳ ゴシック" w:hAnsi="ＭＳ ゴシック" w:hint="eastAsia"/>
                <w:szCs w:val="21"/>
              </w:rPr>
              <w:t>本邦帰国時一時隔離期間の「日当・宿泊料」 (隔離期間中に自宅等に滞在できず、ホテル等での滞在が必要な場合。</w:t>
            </w:r>
            <w:r w:rsidR="006B272B">
              <w:rPr>
                <w:rFonts w:ascii="ＭＳ ゴシック" w:eastAsia="ＭＳ ゴシック" w:hAnsi="ＭＳ ゴシック" w:hint="eastAsia"/>
                <w:szCs w:val="21"/>
              </w:rPr>
              <w:t>水際対策で義務付けられている日数</w:t>
            </w:r>
            <w:r w:rsidR="001F76DF">
              <w:rPr>
                <w:rFonts w:ascii="ＭＳ ゴシック" w:eastAsia="ＭＳ ゴシック" w:hAnsi="ＭＳ ゴシック" w:hint="eastAsia"/>
                <w:szCs w:val="21"/>
              </w:rPr>
              <w:t>を上限</w:t>
            </w:r>
            <w:r w:rsidR="00E62240" w:rsidRPr="00A40034">
              <w:rPr>
                <w:rFonts w:ascii="ＭＳ ゴシック" w:eastAsia="ＭＳ ゴシック" w:hAnsi="ＭＳ ゴシック" w:hint="eastAsia"/>
                <w:szCs w:val="21"/>
              </w:rPr>
              <w:t>(定額</w:t>
            </w:r>
            <w:r w:rsidR="009225BA" w:rsidRPr="00A40034">
              <w:rPr>
                <w:rFonts w:ascii="ＭＳ ゴシック" w:eastAsia="ＭＳ ゴシック" w:hAnsi="ＭＳ ゴシック" w:hint="eastAsia"/>
                <w:szCs w:val="21"/>
              </w:rPr>
              <w:t>単価</w:t>
            </w:r>
            <w:r w:rsidR="00E62240" w:rsidRPr="00A40034">
              <w:rPr>
                <w:rFonts w:ascii="ＭＳ ゴシック" w:eastAsia="ＭＳ ゴシック" w:hAnsi="ＭＳ ゴシック" w:hint="eastAsia"/>
                <w:szCs w:val="21"/>
              </w:rPr>
              <w:t>計上))</w:t>
            </w:r>
          </w:p>
          <w:p w14:paraId="418C447A" w14:textId="0F034CCD" w:rsidR="00E62240" w:rsidRPr="00A40034" w:rsidRDefault="000E51E0" w:rsidP="00D5130A">
            <w:pPr>
              <w:wordWrap w:val="0"/>
              <w:ind w:leftChars="154" w:left="323" w:right="113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なお、</w:t>
            </w:r>
            <w:r w:rsidR="00E62240" w:rsidRPr="00A40034">
              <w:rPr>
                <w:rFonts w:ascii="ＭＳ ゴシック" w:eastAsia="ＭＳ ゴシック" w:hAnsi="ＭＳ ゴシック" w:hint="eastAsia"/>
                <w:szCs w:val="21"/>
              </w:rPr>
              <w:t>期間証明として</w:t>
            </w:r>
            <w:r w:rsidR="006B272B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E62240" w:rsidRPr="00A40034">
              <w:rPr>
                <w:rFonts w:ascii="ＭＳ ゴシック" w:eastAsia="ＭＳ ゴシック" w:hAnsi="ＭＳ ゴシック" w:hint="eastAsia"/>
                <w:szCs w:val="21"/>
              </w:rPr>
              <w:t>宿泊施設の領収書</w:t>
            </w:r>
            <w:r w:rsidR="006B272B">
              <w:rPr>
                <w:rFonts w:ascii="ＭＳ ゴシック" w:eastAsia="ＭＳ ゴシック" w:hAnsi="ＭＳ ゴシック" w:hint="eastAsia"/>
                <w:szCs w:val="21"/>
              </w:rPr>
              <w:t>、②日本政府の水際対策の参考資料</w:t>
            </w:r>
            <w:r w:rsidR="00415348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415348" w:rsidRPr="00415348">
              <w:rPr>
                <w:rFonts w:ascii="ＭＳ ゴシック" w:eastAsia="ＭＳ ゴシック" w:hAnsi="ＭＳ ゴシック" w:hint="eastAsia"/>
                <w:szCs w:val="21"/>
              </w:rPr>
              <w:t>入国時に受領する健康カード及び最新の検疫所からのお知らせ</w:t>
            </w:r>
            <w:r w:rsidR="00415348">
              <w:rPr>
                <w:rFonts w:ascii="ＭＳ ゴシック" w:eastAsia="ＭＳ ゴシック" w:hAnsi="ＭＳ ゴシック" w:hint="eastAsia"/>
                <w:szCs w:val="21"/>
              </w:rPr>
              <w:t>等）</w:t>
            </w:r>
            <w:r w:rsidR="006B272B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E62240" w:rsidRPr="00A40034">
              <w:rPr>
                <w:rFonts w:ascii="ＭＳ ゴシック" w:eastAsia="ＭＳ ゴシック" w:hAnsi="ＭＳ ゴシック" w:hint="eastAsia"/>
                <w:szCs w:val="21"/>
              </w:rPr>
              <w:t>を添付する</w:t>
            </w:r>
            <w:r w:rsidR="009225BA" w:rsidRPr="00A40034">
              <w:rPr>
                <w:rFonts w:ascii="ＭＳ ゴシック" w:eastAsia="ＭＳ ゴシック" w:hAnsi="ＭＳ ゴシック" w:hint="eastAsia"/>
                <w:szCs w:val="21"/>
              </w:rPr>
              <w:t>こととする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57B4FE31" w14:textId="77777777" w:rsidR="00E62240" w:rsidRPr="00A40034" w:rsidRDefault="00E62240" w:rsidP="00EC0FE6">
            <w:pPr>
              <w:wordWrap w:val="0"/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55888726" w14:textId="5F220C7E" w:rsidR="00E62240" w:rsidRPr="00A40034" w:rsidRDefault="00E60F9C" w:rsidP="00E62240">
            <w:pPr>
              <w:pStyle w:val="a3"/>
              <w:numPr>
                <w:ilvl w:val="0"/>
                <w:numId w:val="12"/>
              </w:numPr>
              <w:wordWrap w:val="0"/>
              <w:ind w:leftChars="0" w:right="1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2023</w:t>
            </w:r>
            <w:r w:rsidR="00E62240" w:rsidRPr="00A40034">
              <w:rPr>
                <w:rFonts w:ascii="ＭＳ ゴシック" w:eastAsia="ＭＳ ゴシック" w:hAnsi="ＭＳ ゴシック" w:hint="eastAsia"/>
              </w:rPr>
              <w:t>年</w:t>
            </w:r>
            <w:r w:rsidR="00EE5854" w:rsidRPr="00EE5854">
              <w:rPr>
                <w:rFonts w:ascii="ＭＳ ゴシック" w:eastAsia="ＭＳ ゴシック" w:hAnsi="ＭＳ ゴシック" w:hint="eastAsia"/>
                <w:color w:val="FF0000"/>
              </w:rPr>
              <w:t>9</w:t>
            </w:r>
            <w:r w:rsidR="00E62240" w:rsidRPr="00EE5854">
              <w:rPr>
                <w:rFonts w:ascii="ＭＳ ゴシック" w:eastAsia="ＭＳ ゴシック" w:hAnsi="ＭＳ ゴシック" w:hint="eastAsia"/>
                <w:color w:val="FF0000"/>
              </w:rPr>
              <w:t>月末</w:t>
            </w:r>
            <w:r w:rsidR="00E62240" w:rsidRPr="00A40034">
              <w:rPr>
                <w:rFonts w:ascii="ＭＳ ゴシック" w:eastAsia="ＭＳ ゴシック" w:hAnsi="ＭＳ ゴシック" w:hint="eastAsia"/>
              </w:rPr>
              <w:t>までの渡航を</w:t>
            </w:r>
            <w:r w:rsidR="00A47038">
              <w:rPr>
                <w:rFonts w:ascii="ＭＳ ゴシック" w:eastAsia="ＭＳ ゴシック" w:hAnsi="ＭＳ ゴシック" w:hint="eastAsia"/>
              </w:rPr>
              <w:t>●</w:t>
            </w:r>
            <w:r w:rsidR="00E62240" w:rsidRPr="00A40034">
              <w:rPr>
                <w:rFonts w:ascii="ＭＳ ゴシック" w:eastAsia="ＭＳ ゴシック" w:hAnsi="ＭＳ ゴシック" w:hint="eastAsia"/>
              </w:rPr>
              <w:t>回予定しているため、今後、契約変更がある場合は、必要な経費を変更契約に含めるものとする。</w:t>
            </w:r>
          </w:p>
          <w:p w14:paraId="71B5A57A" w14:textId="77777777" w:rsidR="00E62240" w:rsidRPr="00A40034" w:rsidRDefault="00E62240" w:rsidP="00EC0FE6">
            <w:pPr>
              <w:wordWrap w:val="0"/>
              <w:ind w:right="113"/>
              <w:rPr>
                <w:rFonts w:ascii="ＭＳ ゴシック" w:eastAsia="ＭＳ ゴシック" w:hAnsi="ＭＳ ゴシック"/>
                <w:szCs w:val="21"/>
              </w:rPr>
            </w:pPr>
          </w:p>
          <w:p w14:paraId="609A3001" w14:textId="24F39BD3" w:rsidR="00E62240" w:rsidRPr="00A40034" w:rsidRDefault="00E62240" w:rsidP="00EC0FE6">
            <w:pPr>
              <w:pStyle w:val="a4"/>
              <w:ind w:right="240"/>
              <w:rPr>
                <w:sz w:val="21"/>
                <w:szCs w:val="21"/>
              </w:rPr>
            </w:pPr>
            <w:r w:rsidRPr="00A40034">
              <w:rPr>
                <w:rFonts w:hint="eastAsia"/>
                <w:sz w:val="21"/>
                <w:szCs w:val="21"/>
              </w:rPr>
              <w:t>以上</w:t>
            </w:r>
          </w:p>
        </w:tc>
      </w:tr>
    </w:tbl>
    <w:p w14:paraId="5F6F1CF8" w14:textId="06ABC0B7" w:rsidR="00E62240" w:rsidRPr="00A40034" w:rsidRDefault="00E62240" w:rsidP="00E62240">
      <w:pPr>
        <w:widowControl/>
        <w:jc w:val="left"/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</w:p>
    <w:p w14:paraId="060CDBD7" w14:textId="77777777" w:rsidR="00E62240" w:rsidRPr="00A40034" w:rsidRDefault="00E62240">
      <w:pPr>
        <w:widowControl/>
        <w:jc w:val="left"/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  <w:r w:rsidRPr="00A40034">
        <w:rPr>
          <w:rFonts w:ascii="ＭＳ ゴシック" w:eastAsia="ＭＳ ゴシック" w:hAnsi="ＭＳ ゴシック"/>
          <w:szCs w:val="21"/>
          <w:bdr w:val="single" w:sz="4" w:space="0" w:color="auto" w:frame="1"/>
        </w:rPr>
        <w:br w:type="page"/>
      </w:r>
    </w:p>
    <w:p w14:paraId="2DB65B52" w14:textId="263EBBAA" w:rsidR="005B3AC4" w:rsidRDefault="00AC7AAB" w:rsidP="005824FB">
      <w:pPr>
        <w:rPr>
          <w:rFonts w:ascii="ＭＳ ゴシック" w:eastAsia="ＭＳ ゴシック" w:hAnsi="ＭＳ ゴシック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40EE9C" wp14:editId="30E88270">
                <wp:simplePos x="0" y="0"/>
                <wp:positionH relativeFrom="column">
                  <wp:posOffset>3724689</wp:posOffset>
                </wp:positionH>
                <wp:positionV relativeFrom="paragraph">
                  <wp:posOffset>-606232</wp:posOffset>
                </wp:positionV>
                <wp:extent cx="2743200" cy="970059"/>
                <wp:effectExtent l="0" t="0" r="19050" b="2095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7005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7BDEA" w14:textId="1C1D0A88" w:rsidR="005B3AC4" w:rsidRPr="00A25F0E" w:rsidRDefault="005B3AC4" w:rsidP="00A25F0E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A25F0E">
                              <w:rPr>
                                <w:rFonts w:hint="eastAsia"/>
                                <w:sz w:val="20"/>
                              </w:rPr>
                              <w:t>契約金額内訳書に計上された経費</w:t>
                            </w:r>
                            <w:r w:rsidR="00AC7AAB" w:rsidRPr="00A25F0E">
                              <w:rPr>
                                <w:rFonts w:hint="eastAsia"/>
                                <w:sz w:val="20"/>
                              </w:rPr>
                              <w:t>について</w:t>
                            </w:r>
                            <w:r w:rsidRPr="00A25F0E">
                              <w:rPr>
                                <w:rFonts w:hint="eastAsia"/>
                                <w:sz w:val="20"/>
                              </w:rPr>
                              <w:t>は、別途打合簿での合意は不要です。</w:t>
                            </w:r>
                          </w:p>
                          <w:p w14:paraId="75FBA4BA" w14:textId="7CB97267" w:rsidR="005B3AC4" w:rsidRPr="00A25F0E" w:rsidRDefault="005B3AC4" w:rsidP="00A25F0E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A25F0E">
                              <w:rPr>
                                <w:rFonts w:hint="eastAsia"/>
                                <w:sz w:val="20"/>
                              </w:rPr>
                              <w:t>本打合簿事例の雛型の範囲内であれば２者、範囲を超える場合は</w:t>
                            </w:r>
                            <w:r w:rsidRPr="00A25F0E">
                              <w:rPr>
                                <w:sz w:val="20"/>
                              </w:rPr>
                              <w:t>3</w:t>
                            </w:r>
                            <w:r w:rsidRPr="00A25F0E">
                              <w:rPr>
                                <w:rFonts w:hint="eastAsia"/>
                                <w:sz w:val="20"/>
                              </w:rPr>
                              <w:t>者（契約第一課を追加）で合意すること。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0EE9C" id="テキスト ボックス 14" o:spid="_x0000_s1028" type="#_x0000_t202" style="position:absolute;left:0;text-align:left;margin-left:293.3pt;margin-top:-47.75pt;width:3in;height:7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" fillcolor="#fff2cc [663]" strokeweight=".5pt">
                <v:textbox>
                  <w:txbxContent>
                    <w:p w14:paraId="6027BDEA" w14:textId="1C1D0A88" w:rsidR="005B3AC4" w:rsidRPr="00A25F0E" w:rsidRDefault="005B3AC4" w:rsidP="00A25F0E">
                      <w:pPr>
                        <w:pStyle w:val="a3"/>
                        <w:numPr>
                          <w:ilvl w:val="0"/>
                          <w:numId w:val="22"/>
                        </w:numPr>
                        <w:ind w:leftChars="0"/>
                        <w:rPr>
                          <w:sz w:val="20"/>
                        </w:rPr>
                      </w:pPr>
                      <w:r w:rsidRPr="00A25F0E">
                        <w:rPr>
                          <w:rFonts w:hint="eastAsia"/>
                          <w:sz w:val="20"/>
                        </w:rPr>
                        <w:t>契約金額内訳書に計上された経費</w:t>
                      </w:r>
                      <w:r w:rsidR="00AC7AAB" w:rsidRPr="00A25F0E">
                        <w:rPr>
                          <w:rFonts w:hint="eastAsia"/>
                          <w:sz w:val="20"/>
                        </w:rPr>
                        <w:t>について</w:t>
                      </w:r>
                      <w:r w:rsidRPr="00A25F0E">
                        <w:rPr>
                          <w:rFonts w:hint="eastAsia"/>
                          <w:sz w:val="20"/>
                        </w:rPr>
                        <w:t>は、別途打合簿での合意は不要です。</w:t>
                      </w:r>
                    </w:p>
                    <w:p w14:paraId="75FBA4BA" w14:textId="7CB97267" w:rsidR="005B3AC4" w:rsidRPr="00A25F0E" w:rsidRDefault="005B3AC4" w:rsidP="00A25F0E">
                      <w:pPr>
                        <w:pStyle w:val="a3"/>
                        <w:numPr>
                          <w:ilvl w:val="0"/>
                          <w:numId w:val="22"/>
                        </w:numPr>
                        <w:ind w:leftChars="0"/>
                        <w:rPr>
                          <w:sz w:val="20"/>
                        </w:rPr>
                      </w:pPr>
                      <w:r w:rsidRPr="00A25F0E">
                        <w:rPr>
                          <w:rFonts w:hint="eastAsia"/>
                          <w:sz w:val="20"/>
                        </w:rPr>
                        <w:t>本打合簿事例の雛型の範囲内であれば２者、範囲を超える場合は</w:t>
                      </w:r>
                      <w:r w:rsidRPr="00A25F0E">
                        <w:rPr>
                          <w:sz w:val="20"/>
                        </w:rPr>
                        <w:t>3</w:t>
                      </w:r>
                      <w:r w:rsidRPr="00A25F0E">
                        <w:rPr>
                          <w:rFonts w:hint="eastAsia"/>
                          <w:sz w:val="20"/>
                        </w:rPr>
                        <w:t>者（契約第一課を追加）で合意すること。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4A4EC67" w14:textId="77777777" w:rsidR="005B3AC4" w:rsidRDefault="005B3AC4" w:rsidP="005824FB">
      <w:pPr>
        <w:rPr>
          <w:rFonts w:ascii="ＭＳ ゴシック" w:eastAsia="ＭＳ ゴシック" w:hAnsi="ＭＳ ゴシック"/>
          <w:szCs w:val="21"/>
          <w:bdr w:val="single" w:sz="4" w:space="0" w:color="auto"/>
        </w:rPr>
      </w:pPr>
    </w:p>
    <w:p w14:paraId="2D80251D" w14:textId="77777777" w:rsidR="005B3AC4" w:rsidRDefault="005B3AC4" w:rsidP="005824FB">
      <w:pPr>
        <w:rPr>
          <w:rFonts w:ascii="ＭＳ ゴシック" w:eastAsia="ＭＳ ゴシック" w:hAnsi="ＭＳ ゴシック"/>
          <w:szCs w:val="21"/>
          <w:bdr w:val="single" w:sz="4" w:space="0" w:color="auto"/>
        </w:rPr>
      </w:pPr>
    </w:p>
    <w:p w14:paraId="51AC9C7F" w14:textId="10971D7E" w:rsidR="005824FB" w:rsidRPr="00A40034" w:rsidRDefault="005824FB" w:rsidP="005824FB">
      <w:pPr>
        <w:rPr>
          <w:rFonts w:ascii="ＭＳ ゴシック" w:eastAsia="ＭＳ ゴシック" w:hAnsi="ＭＳ ゴシック"/>
          <w:szCs w:val="21"/>
        </w:rPr>
      </w:pPr>
      <w:r w:rsidRPr="00A4003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別添</w:t>
      </w:r>
      <w:r w:rsidR="00B251EB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４</w:t>
      </w:r>
      <w:r w:rsidRPr="00A4003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：打合簿事例（</w:t>
      </w:r>
      <w:r w:rsidRPr="00A40034">
        <w:rPr>
          <w:rFonts w:ascii="ＭＳ ゴシック" w:eastAsia="ＭＳ ゴシック" w:hAnsi="ＭＳ ゴシック" w:cs="ＭＳ ゴシック" w:hint="eastAsia"/>
          <w:szCs w:val="21"/>
          <w:bdr w:val="single" w:sz="4" w:space="0" w:color="auto"/>
        </w:rPr>
        <w:t>本邦での新型コロナウィルスワクチン接種のための渡航内容変更</w:t>
      </w:r>
      <w:r w:rsidRPr="00A4003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）</w:t>
      </w:r>
    </w:p>
    <w:p w14:paraId="247254CB" w14:textId="77777777" w:rsidR="005824FB" w:rsidRPr="00A40034" w:rsidRDefault="005824FB" w:rsidP="005824FB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40034">
        <w:rPr>
          <w:rFonts w:ascii="ＭＳ ゴシック" w:eastAsia="ＭＳ ゴシック" w:hAnsi="ＭＳ ゴシック" w:hint="eastAsia"/>
          <w:sz w:val="28"/>
          <w:szCs w:val="28"/>
          <w:u w:val="single"/>
        </w:rPr>
        <w:t>打　合　簿</w:t>
      </w:r>
    </w:p>
    <w:p w14:paraId="512BC77D" w14:textId="46F0CA03" w:rsidR="005824FB" w:rsidRPr="00A40034" w:rsidRDefault="000E4469" w:rsidP="005824FB">
      <w:pPr>
        <w:spacing w:line="360" w:lineRule="auto"/>
        <w:ind w:leftChars="3104" w:left="6518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承認日</w:t>
      </w:r>
      <w:r w:rsidR="005824FB" w:rsidRPr="00A40034">
        <w:rPr>
          <w:rFonts w:ascii="ＭＳ ゴシック" w:eastAsia="ＭＳ ゴシック" w:hAnsi="ＭＳ ゴシック" w:hint="eastAsia"/>
          <w:szCs w:val="21"/>
        </w:rPr>
        <w:t>２０２○年○○月○○日</w:t>
      </w:r>
    </w:p>
    <w:p w14:paraId="1790D4CA" w14:textId="77777777" w:rsidR="005824FB" w:rsidRPr="00A40034" w:rsidRDefault="005824FB" w:rsidP="005824FB">
      <w:pPr>
        <w:spacing w:line="360" w:lineRule="auto"/>
        <w:ind w:leftChars="3104" w:left="6518"/>
        <w:jc w:val="left"/>
        <w:rPr>
          <w:rFonts w:ascii="ＭＳ ゴシック" w:eastAsia="ＭＳ ゴシック" w:hAnsi="ＭＳ ゴシック"/>
          <w:position w:val="4"/>
          <w:szCs w:val="21"/>
          <w:u w:val="single"/>
        </w:rPr>
      </w:pPr>
      <w:r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監督職員　　　国際　太郎　㊞　</w:t>
      </w:r>
    </w:p>
    <w:p w14:paraId="2A3FFCB6" w14:textId="77777777" w:rsidR="005824FB" w:rsidRPr="00A40034" w:rsidRDefault="005824FB" w:rsidP="005824FB">
      <w:pPr>
        <w:spacing w:line="360" w:lineRule="auto"/>
        <w:ind w:leftChars="3104" w:left="6518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業務主任者　　協力　一郎　㊞　</w:t>
      </w:r>
    </w:p>
    <w:p w14:paraId="73CE95D9" w14:textId="307D019E" w:rsidR="005824FB" w:rsidRPr="00A40034" w:rsidRDefault="005824FB" w:rsidP="00733B53">
      <w:pPr>
        <w:spacing w:line="360" w:lineRule="auto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5757ADD3" w14:textId="46B3C4EB" w:rsidR="005824FB" w:rsidRPr="00A40034" w:rsidRDefault="001F76DF" w:rsidP="005824FB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調達</w:t>
      </w:r>
      <w:r w:rsidR="005824FB"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管理番号　</w:t>
      </w:r>
      <w:r w:rsidR="005824FB" w:rsidRPr="00A40034">
        <w:rPr>
          <w:rFonts w:ascii="ＭＳ ゴシック" w:eastAsia="ＭＳ ゴシック" w:hAnsi="ＭＳ ゴシック"/>
          <w:szCs w:val="21"/>
          <w:u w:val="single"/>
        </w:rPr>
        <w:t>******</w:t>
      </w:r>
    </w:p>
    <w:p w14:paraId="59B46B91" w14:textId="141DE379" w:rsidR="005824FB" w:rsidRPr="00A40034" w:rsidRDefault="005824FB" w:rsidP="3F4907F3">
      <w:pPr>
        <w:jc w:val="left"/>
        <w:rPr>
          <w:rFonts w:ascii="ＭＳ ゴシック" w:eastAsia="ＭＳ ゴシック" w:hAnsi="ＭＳ ゴシック"/>
          <w:u w:val="single"/>
        </w:rPr>
      </w:pPr>
      <w:r w:rsidRPr="3F4907F3">
        <w:rPr>
          <w:rFonts w:ascii="ＭＳ ゴシック" w:eastAsia="ＭＳ ゴシック" w:hAnsi="ＭＳ ゴシック"/>
          <w:u w:val="single"/>
        </w:rPr>
        <w:t>案件名　◇◇◇◇◇国△△△△△△△△△△△△プロジェクト</w:t>
      </w:r>
    </w:p>
    <w:p w14:paraId="798F7370" w14:textId="77777777" w:rsidR="005824FB" w:rsidRPr="00A40034" w:rsidRDefault="005824FB" w:rsidP="005824FB">
      <w:pPr>
        <w:jc w:val="left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7796"/>
      </w:tblGrid>
      <w:tr w:rsidR="00A40034" w:rsidRPr="00A40034" w14:paraId="2ABC2CD9" w14:textId="77777777" w:rsidTr="005824FB">
        <w:trPr>
          <w:trHeight w:val="340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C80C2" w14:textId="77777777" w:rsidR="005824FB" w:rsidRPr="00A40034" w:rsidRDefault="005824FB" w:rsidP="005824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打合項目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F449B4" w14:textId="77777777" w:rsidR="005824FB" w:rsidRPr="00A40034" w:rsidRDefault="005824FB" w:rsidP="005824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打合内容及び結果</w:t>
            </w:r>
          </w:p>
        </w:tc>
      </w:tr>
      <w:tr w:rsidR="005824FB" w:rsidRPr="00A40034" w14:paraId="425DD2B5" w14:textId="77777777" w:rsidTr="005824FB">
        <w:trPr>
          <w:trHeight w:val="8154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4BFD" w14:textId="59AC641C" w:rsidR="005824FB" w:rsidRPr="00A40034" w:rsidRDefault="005824FB" w:rsidP="005824FB">
            <w:pPr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１．◇◇◇◇◇国から</w:t>
            </w:r>
            <w:r w:rsidR="00AA4A4F" w:rsidRPr="00A40034">
              <w:rPr>
                <w:rFonts w:ascii="ＭＳ ゴシック" w:eastAsia="ＭＳ ゴシック" w:hAnsi="ＭＳ ゴシック" w:cs="ＭＳ ゴシック" w:hint="eastAsia"/>
                <w:szCs w:val="21"/>
              </w:rPr>
              <w:t>本邦での新型コロナウィルスワクチン接種のための帰国について</w:t>
            </w:r>
          </w:p>
          <w:p w14:paraId="029CE382" w14:textId="77777777" w:rsidR="005824FB" w:rsidRPr="00A40034" w:rsidRDefault="005824FB" w:rsidP="005824FB">
            <w:pPr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075D" w14:textId="77777777" w:rsidR="00AA4A4F" w:rsidRPr="00A40034" w:rsidRDefault="005824FB" w:rsidP="00AA4A4F">
            <w:pPr>
              <w:wordWrap w:val="0"/>
              <w:ind w:leftChars="54" w:left="113" w:right="113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監督職員と業務主任者は、</w:t>
            </w:r>
            <w:r w:rsidR="00AA4A4F" w:rsidRPr="00A40034">
              <w:rPr>
                <w:rFonts w:ascii="ＭＳ ゴシック" w:eastAsia="ＭＳ ゴシック" w:hAnsi="ＭＳ ゴシック" w:cs="ＭＳ ゴシック" w:hint="eastAsia"/>
                <w:szCs w:val="21"/>
              </w:rPr>
              <w:t>本邦での新型コロナウィルスワクチン接種を目的として、渡航計画を変更することについて</w:t>
            </w: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、以下のとおり協議、合意した。</w:t>
            </w:r>
          </w:p>
          <w:p w14:paraId="3ECCFB31" w14:textId="11031E19" w:rsidR="00AA4A4F" w:rsidRPr="00A40034" w:rsidRDefault="00AA4A4F" w:rsidP="00AA4A4F">
            <w:pPr>
              <w:wordWrap w:val="0"/>
              <w:ind w:leftChars="54" w:left="113" w:right="113"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3FA66632" w14:textId="7A323961" w:rsidR="00AA4A4F" w:rsidRPr="00A40034" w:rsidRDefault="00AA4A4F" w:rsidP="00AA4A4F">
            <w:pPr>
              <w:wordWrap w:val="0"/>
              <w:ind w:leftChars="54" w:left="113" w:right="113"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73D02A5B" w14:textId="6E175DCD" w:rsidR="00AA4A4F" w:rsidRPr="00A40034" w:rsidRDefault="00AA4A4F" w:rsidP="00203CE8">
            <w:pPr>
              <w:wordWrap w:val="0"/>
              <w:ind w:right="113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(現地渡航中の業務従事者の業務期間を変更して帰国する場合)</w:t>
            </w:r>
          </w:p>
          <w:p w14:paraId="26977A25" w14:textId="0E4B3DD3" w:rsidR="00AA4A4F" w:rsidRPr="00A40034" w:rsidRDefault="00AA4A4F" w:rsidP="00203CE8">
            <w:pPr>
              <w:wordWrap w:val="0"/>
              <w:ind w:right="113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 xml:space="preserve">　1．業務期間を変更する業務従事者と変更後日程(変更前日程)</w:t>
            </w:r>
          </w:p>
          <w:p w14:paraId="778F90B4" w14:textId="062A836F" w:rsidR="00203CE8" w:rsidRPr="00A40034" w:rsidRDefault="00203CE8" w:rsidP="00203CE8">
            <w:pPr>
              <w:pStyle w:val="a3"/>
              <w:numPr>
                <w:ilvl w:val="0"/>
                <w:numId w:val="13"/>
              </w:numPr>
              <w:wordWrap w:val="0"/>
              <w:ind w:leftChars="0" w:right="113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◎◎◆◆(業務主任)：2021年3月20日～4月15日</w:t>
            </w:r>
            <w:r w:rsidR="005D19BF" w:rsidRPr="00A40034">
              <w:rPr>
                <w:rFonts w:ascii="ＭＳ ゴシック" w:eastAsia="ＭＳ ゴシック" w:hAnsi="ＭＳ ゴシック" w:hint="eastAsia"/>
                <w:szCs w:val="21"/>
              </w:rPr>
              <w:t>(27日間)</w:t>
            </w: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5D19BF" w:rsidRPr="00A40034">
              <w:rPr>
                <w:rFonts w:ascii="ＭＳ ゴシック" w:eastAsia="ＭＳ ゴシック" w:hAnsi="ＭＳ ゴシック" w:hint="eastAsia"/>
                <w:szCs w:val="21"/>
              </w:rPr>
              <w:t>変更前：</w:t>
            </w: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2021年3月20日～5月13日</w:t>
            </w:r>
            <w:r w:rsidR="005D19BF" w:rsidRPr="00A40034">
              <w:rPr>
                <w:rFonts w:ascii="ＭＳ ゴシック" w:eastAsia="ＭＳ ゴシック" w:hAnsi="ＭＳ ゴシック" w:hint="eastAsia"/>
                <w:szCs w:val="21"/>
              </w:rPr>
              <w:t>(55日間)</w:t>
            </w: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0CD46207" w14:textId="61C94767" w:rsidR="00203CE8" w:rsidRPr="00A40034" w:rsidRDefault="00203CE8" w:rsidP="00203CE8">
            <w:pPr>
              <w:pStyle w:val="a3"/>
              <w:numPr>
                <w:ilvl w:val="0"/>
                <w:numId w:val="13"/>
              </w:numPr>
              <w:wordWrap w:val="0"/>
              <w:ind w:leftChars="0" w:right="113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□□▼▼(ジェンダー)：2021年3月24日～4月17日(</w:t>
            </w:r>
            <w:r w:rsidR="005D19BF" w:rsidRPr="00A40034">
              <w:rPr>
                <w:rFonts w:ascii="ＭＳ ゴシック" w:eastAsia="ＭＳ ゴシック" w:hAnsi="ＭＳ ゴシック" w:hint="eastAsia"/>
                <w:szCs w:val="21"/>
              </w:rPr>
              <w:t>25日間)(変更前：</w:t>
            </w: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2021年3月24日～4月28日</w:t>
            </w:r>
            <w:r w:rsidR="005D19BF" w:rsidRPr="00A40034">
              <w:rPr>
                <w:rFonts w:ascii="ＭＳ ゴシック" w:eastAsia="ＭＳ ゴシック" w:hAnsi="ＭＳ ゴシック" w:hint="eastAsia"/>
                <w:szCs w:val="21"/>
              </w:rPr>
              <w:t>(36日間)</w:t>
            </w: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5D36E4A3" w14:textId="77777777" w:rsidR="00203CE8" w:rsidRPr="00A40034" w:rsidRDefault="00203CE8" w:rsidP="005D19BF">
            <w:pPr>
              <w:pStyle w:val="a3"/>
              <w:wordWrap w:val="0"/>
              <w:ind w:leftChars="0" w:right="113"/>
              <w:rPr>
                <w:rFonts w:ascii="ＭＳ ゴシック" w:eastAsia="ＭＳ ゴシック" w:hAnsi="ＭＳ ゴシック"/>
                <w:szCs w:val="21"/>
              </w:rPr>
            </w:pPr>
          </w:p>
          <w:p w14:paraId="11767803" w14:textId="12FACB88" w:rsidR="00AA4A4F" w:rsidRPr="00A40034" w:rsidRDefault="00AA4A4F" w:rsidP="00203CE8">
            <w:pPr>
              <w:wordWrap w:val="0"/>
              <w:ind w:right="113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2．</w:t>
            </w:r>
            <w:r w:rsidR="00203CE8" w:rsidRPr="00A40034">
              <w:rPr>
                <w:rFonts w:ascii="ＭＳ ゴシック" w:eastAsia="ＭＳ ゴシック" w:hAnsi="ＭＳ ゴシック" w:hint="eastAsia"/>
                <w:szCs w:val="21"/>
              </w:rPr>
              <w:t>本変更に伴い</w:t>
            </w:r>
            <w:r w:rsidR="005D19BF" w:rsidRPr="00A40034">
              <w:rPr>
                <w:rFonts w:ascii="ＭＳ ゴシック" w:eastAsia="ＭＳ ゴシック" w:hAnsi="ＭＳ ゴシック" w:hint="eastAsia"/>
                <w:szCs w:val="21"/>
              </w:rPr>
              <w:t>増額される</w:t>
            </w:r>
            <w:r w:rsidR="00203CE8" w:rsidRPr="00A40034">
              <w:rPr>
                <w:rFonts w:ascii="ＭＳ ゴシック" w:eastAsia="ＭＳ ゴシック" w:hAnsi="ＭＳ ゴシック" w:hint="eastAsia"/>
                <w:szCs w:val="21"/>
              </w:rPr>
              <w:t>経費</w:t>
            </w:r>
          </w:p>
          <w:p w14:paraId="4CA72DFA" w14:textId="251B871D" w:rsidR="00203CE8" w:rsidRPr="00A40034" w:rsidRDefault="00203CE8" w:rsidP="00203CE8">
            <w:pPr>
              <w:pStyle w:val="a3"/>
              <w:numPr>
                <w:ilvl w:val="0"/>
                <w:numId w:val="13"/>
              </w:numPr>
              <w:wordWrap w:val="0"/>
              <w:ind w:leftChars="0" w:right="113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◎◎◆◆(業務主任)：</w:t>
            </w:r>
            <w:r w:rsidR="005D19BF" w:rsidRPr="00A40034">
              <w:rPr>
                <w:rFonts w:ascii="ＭＳ ゴシック" w:eastAsia="ＭＳ ゴシック" w:hAnsi="ＭＳ ゴシック" w:hint="eastAsia"/>
                <w:szCs w:val="21"/>
              </w:rPr>
              <w:t>航空賃、14日間の帰国時一時隔離経費、空港から隔離施設までの交通費、再渡航のための</w:t>
            </w:r>
            <w:r w:rsidR="006B272B">
              <w:rPr>
                <w:rFonts w:ascii="ＭＳ ゴシック" w:eastAsia="ＭＳ ゴシック" w:hAnsi="ＭＳ ゴシック" w:hint="eastAsia"/>
                <w:szCs w:val="21"/>
              </w:rPr>
              <w:t>PCR</w:t>
            </w:r>
            <w:r w:rsidR="005D19BF" w:rsidRPr="00A40034">
              <w:rPr>
                <w:rFonts w:ascii="ＭＳ ゴシック" w:eastAsia="ＭＳ ゴシック" w:hAnsi="ＭＳ ゴシック" w:hint="eastAsia"/>
                <w:szCs w:val="21"/>
              </w:rPr>
              <w:t>検査費用、再渡航時の現地一時隔離経費、交通費等。(変更により短縮された28日間を次の現地業務の前に実施することから、渡航回数が増加するため)</w:t>
            </w:r>
          </w:p>
          <w:p w14:paraId="449B9C3F" w14:textId="640C338B" w:rsidR="00203CE8" w:rsidRPr="00A40034" w:rsidRDefault="00203CE8" w:rsidP="00203CE8">
            <w:pPr>
              <w:pStyle w:val="a3"/>
              <w:numPr>
                <w:ilvl w:val="0"/>
                <w:numId w:val="13"/>
              </w:numPr>
              <w:wordWrap w:val="0"/>
              <w:ind w:leftChars="0" w:right="113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□□▼▼(ジェンダー)：</w:t>
            </w:r>
            <w:r w:rsidR="005D19BF" w:rsidRPr="00A40034">
              <w:rPr>
                <w:rFonts w:ascii="ＭＳ ゴシック" w:eastAsia="ＭＳ ゴシック" w:hAnsi="ＭＳ ゴシック" w:hint="eastAsia"/>
                <w:szCs w:val="21"/>
              </w:rPr>
              <w:t>航空賃(変更手数料)のみ。</w:t>
            </w:r>
            <w:r w:rsidR="006D12EF" w:rsidRPr="00A40034">
              <w:rPr>
                <w:rFonts w:ascii="ＭＳ ゴシック" w:eastAsia="ＭＳ ゴシック" w:hAnsi="ＭＳ ゴシック" w:hint="eastAsia"/>
                <w:szCs w:val="21"/>
              </w:rPr>
              <w:t>変更により短縮された11日間を次の現地業務と合わせて実施するため渡航回数増加はない。</w:t>
            </w:r>
          </w:p>
          <w:p w14:paraId="57D0A759" w14:textId="77777777" w:rsidR="005824FB" w:rsidRPr="00A40034" w:rsidRDefault="005824FB" w:rsidP="005824FB">
            <w:pPr>
              <w:wordWrap w:val="0"/>
              <w:ind w:leftChars="54" w:left="113" w:right="113"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75B968B2" w14:textId="433C176C" w:rsidR="005824FB" w:rsidRPr="00A40034" w:rsidRDefault="00A15C80" w:rsidP="00A40034">
            <w:pPr>
              <w:wordWrap w:val="0"/>
              <w:ind w:right="113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6F2A33" w:rsidRPr="00A40034">
              <w:rPr>
                <w:rFonts w:ascii="ＭＳ ゴシック" w:eastAsia="ＭＳ ゴシック" w:hAnsi="ＭＳ ゴシック" w:hint="eastAsia"/>
                <w:szCs w:val="21"/>
              </w:rPr>
              <w:t>．上記の経費を変更契約に含めるものとする。</w:t>
            </w:r>
          </w:p>
          <w:p w14:paraId="0F1E7137" w14:textId="77777777" w:rsidR="005824FB" w:rsidRPr="00A40034" w:rsidRDefault="005824FB" w:rsidP="005824FB">
            <w:pPr>
              <w:pStyle w:val="a4"/>
              <w:ind w:right="240"/>
              <w:rPr>
                <w:sz w:val="21"/>
                <w:szCs w:val="21"/>
              </w:rPr>
            </w:pPr>
            <w:r w:rsidRPr="00A40034">
              <w:rPr>
                <w:rFonts w:hint="eastAsia"/>
                <w:sz w:val="21"/>
                <w:szCs w:val="21"/>
              </w:rPr>
              <w:t>以上</w:t>
            </w:r>
          </w:p>
          <w:p w14:paraId="458F6941" w14:textId="77777777" w:rsidR="006F2A33" w:rsidRPr="00A40034" w:rsidRDefault="006F2A33" w:rsidP="006F2A33">
            <w:pPr>
              <w:pStyle w:val="a4"/>
              <w:ind w:right="240"/>
              <w:jc w:val="left"/>
              <w:rPr>
                <w:sz w:val="21"/>
                <w:szCs w:val="21"/>
              </w:rPr>
            </w:pPr>
          </w:p>
          <w:p w14:paraId="64F266C7" w14:textId="36BA6207" w:rsidR="006F2A33" w:rsidRPr="00A40034" w:rsidRDefault="006F2A33" w:rsidP="006F2A33">
            <w:pPr>
              <w:pStyle w:val="a4"/>
              <w:ind w:right="240"/>
              <w:jc w:val="left"/>
              <w:rPr>
                <w:sz w:val="21"/>
                <w:szCs w:val="21"/>
              </w:rPr>
            </w:pPr>
            <w:r w:rsidRPr="00A40034">
              <w:rPr>
                <w:rFonts w:hint="eastAsia"/>
                <w:sz w:val="21"/>
                <w:szCs w:val="21"/>
              </w:rPr>
              <w:t>別添：業務従事者の従事計画／実績表（渡航計画変更後）</w:t>
            </w:r>
          </w:p>
        </w:tc>
      </w:tr>
    </w:tbl>
    <w:p w14:paraId="2B65A9C9" w14:textId="2236929D" w:rsidR="00715562" w:rsidRPr="00A40034" w:rsidRDefault="00715562">
      <w:pPr>
        <w:widowControl/>
        <w:jc w:val="left"/>
        <w:rPr>
          <w:rFonts w:ascii="ＭＳ ゴシック" w:eastAsia="ＭＳ ゴシック" w:hAnsi="ＭＳ ゴシック" w:cs="Times New Roman"/>
          <w:szCs w:val="21"/>
          <w:bdr w:val="single" w:sz="4" w:space="0" w:color="auto" w:frame="1"/>
        </w:rPr>
      </w:pPr>
      <w:r w:rsidRPr="00A40034">
        <w:rPr>
          <w:rFonts w:ascii="ＭＳ ゴシック" w:eastAsia="ＭＳ ゴシック" w:hAnsi="ＭＳ ゴシック" w:cs="Times New Roman"/>
          <w:szCs w:val="21"/>
          <w:bdr w:val="single" w:sz="4" w:space="0" w:color="auto" w:frame="1"/>
        </w:rPr>
        <w:br w:type="page"/>
      </w:r>
    </w:p>
    <w:p w14:paraId="61C44586" w14:textId="6481A070" w:rsidR="00D877E4" w:rsidRDefault="00D877E4" w:rsidP="005748D4">
      <w:pPr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37159" wp14:editId="4EE73743">
                <wp:simplePos x="0" y="0"/>
                <wp:positionH relativeFrom="column">
                  <wp:posOffset>3623310</wp:posOffset>
                </wp:positionH>
                <wp:positionV relativeFrom="paragraph">
                  <wp:posOffset>-646429</wp:posOffset>
                </wp:positionV>
                <wp:extent cx="2743200" cy="59055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90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94B66" w14:textId="70D51447" w:rsidR="00D877E4" w:rsidRPr="00A25F0E" w:rsidRDefault="00D877E4" w:rsidP="00A25F0E">
                            <w:pPr>
                              <w:pStyle w:val="a3"/>
                              <w:numPr>
                                <w:ilvl w:val="0"/>
                                <w:numId w:val="2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A25F0E">
                              <w:rPr>
                                <w:rFonts w:hint="eastAsia"/>
                                <w:sz w:val="20"/>
                              </w:rPr>
                              <w:t>本打合簿事例の雛型の範囲内であれば２者、範囲を超える場合は</w:t>
                            </w:r>
                            <w:r w:rsidRPr="00A25F0E">
                              <w:rPr>
                                <w:sz w:val="20"/>
                              </w:rPr>
                              <w:t>3</w:t>
                            </w:r>
                            <w:r w:rsidRPr="00A25F0E">
                              <w:rPr>
                                <w:rFonts w:hint="eastAsia"/>
                                <w:sz w:val="20"/>
                              </w:rPr>
                              <w:t>者（契約第一課を追加）で合意すること。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37159" id="テキスト ボックス 15" o:spid="_x0000_s1029" type="#_x0000_t202" style="position:absolute;left:0;text-align:left;margin-left:285.3pt;margin-top:-50.9pt;width:3in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" fillcolor="#fff2cc [663]" strokeweight=".5pt">
                <v:textbox>
                  <w:txbxContent>
                    <w:p w14:paraId="02C94B66" w14:textId="70D51447" w:rsidR="00D877E4" w:rsidRPr="00A25F0E" w:rsidRDefault="00D877E4" w:rsidP="00A25F0E">
                      <w:pPr>
                        <w:pStyle w:val="a3"/>
                        <w:numPr>
                          <w:ilvl w:val="0"/>
                          <w:numId w:val="24"/>
                        </w:numPr>
                        <w:ind w:leftChars="0"/>
                        <w:rPr>
                          <w:sz w:val="20"/>
                        </w:rPr>
                      </w:pPr>
                      <w:r w:rsidRPr="00A25F0E">
                        <w:rPr>
                          <w:rFonts w:hint="eastAsia"/>
                          <w:sz w:val="20"/>
                        </w:rPr>
                        <w:t>本打合簿事例の雛型の範囲内であれば２者、範囲を超える場合は</w:t>
                      </w:r>
                      <w:r w:rsidRPr="00A25F0E">
                        <w:rPr>
                          <w:sz w:val="20"/>
                        </w:rPr>
                        <w:t>3</w:t>
                      </w:r>
                      <w:r w:rsidRPr="00A25F0E">
                        <w:rPr>
                          <w:rFonts w:hint="eastAsia"/>
                          <w:sz w:val="20"/>
                        </w:rPr>
                        <w:t>者（契約第一課を追加）で合意すること。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502B20" w14:textId="4C0A46AC" w:rsidR="00D877E4" w:rsidRDefault="00D877E4" w:rsidP="005748D4">
      <w:pPr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</w:p>
    <w:p w14:paraId="658F78CB" w14:textId="77777777" w:rsidR="00D877E4" w:rsidRDefault="00D877E4" w:rsidP="005748D4">
      <w:pPr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</w:p>
    <w:p w14:paraId="6DC09224" w14:textId="3A3995A9" w:rsidR="005748D4" w:rsidRPr="00A40034" w:rsidRDefault="005748D4" w:rsidP="005748D4">
      <w:pPr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  <w:r w:rsidRPr="00A40034">
        <w:rPr>
          <w:rFonts w:ascii="ＭＳ ゴシック" w:eastAsia="ＭＳ ゴシック" w:hAnsi="ＭＳ ゴシック" w:hint="eastAsia"/>
          <w:szCs w:val="21"/>
          <w:bdr w:val="single" w:sz="4" w:space="0" w:color="auto" w:frame="1"/>
        </w:rPr>
        <w:t>別添</w:t>
      </w:r>
      <w:r w:rsidR="00B251EB">
        <w:rPr>
          <w:rFonts w:ascii="ＭＳ ゴシック" w:eastAsia="ＭＳ ゴシック" w:hAnsi="ＭＳ ゴシック" w:hint="eastAsia"/>
          <w:szCs w:val="21"/>
          <w:bdr w:val="single" w:sz="4" w:space="0" w:color="auto" w:frame="1"/>
        </w:rPr>
        <w:t>５</w:t>
      </w:r>
      <w:r w:rsidRPr="00A40034">
        <w:rPr>
          <w:rFonts w:ascii="ＭＳ ゴシック" w:eastAsia="ＭＳ ゴシック" w:hAnsi="ＭＳ ゴシック" w:hint="eastAsia"/>
          <w:szCs w:val="21"/>
          <w:bdr w:val="single" w:sz="4" w:space="0" w:color="auto" w:frame="1"/>
        </w:rPr>
        <w:t>：打合簿事例（現地での別契約アサイン</w:t>
      </w:r>
      <w:r w:rsidR="00A120C6">
        <w:rPr>
          <w:rFonts w:ascii="ＭＳ ゴシック" w:eastAsia="ＭＳ ゴシック" w:hAnsi="ＭＳ ゴシック" w:hint="eastAsia"/>
          <w:szCs w:val="21"/>
          <w:bdr w:val="single" w:sz="4" w:space="0" w:color="auto" w:frame="1"/>
        </w:rPr>
        <w:t>の経費分担</w:t>
      </w:r>
      <w:r w:rsidRPr="00A40034">
        <w:rPr>
          <w:rFonts w:ascii="ＭＳ ゴシック" w:eastAsia="ＭＳ ゴシック" w:hAnsi="ＭＳ ゴシック" w:hint="eastAsia"/>
          <w:szCs w:val="21"/>
          <w:bdr w:val="single" w:sz="4" w:space="0" w:color="auto" w:frame="1"/>
        </w:rPr>
        <w:t>）</w:t>
      </w:r>
    </w:p>
    <w:p w14:paraId="0FB35236" w14:textId="77777777" w:rsidR="005748D4" w:rsidRPr="00A40034" w:rsidRDefault="005748D4" w:rsidP="005748D4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40034">
        <w:rPr>
          <w:rFonts w:ascii="ＭＳ ゴシック" w:eastAsia="ＭＳ ゴシック" w:hAnsi="ＭＳ ゴシック" w:hint="eastAsia"/>
          <w:sz w:val="28"/>
          <w:szCs w:val="28"/>
          <w:u w:val="single"/>
        </w:rPr>
        <w:t>打　合　簿</w:t>
      </w:r>
    </w:p>
    <w:p w14:paraId="6D65A114" w14:textId="0E2D95F0" w:rsidR="005748D4" w:rsidRPr="00A40034" w:rsidRDefault="000E4469" w:rsidP="005748D4">
      <w:pPr>
        <w:ind w:leftChars="3000" w:left="630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承認日</w:t>
      </w:r>
      <w:r w:rsidR="005748D4" w:rsidRPr="00A40034">
        <w:rPr>
          <w:rFonts w:ascii="ＭＳ ゴシック" w:eastAsia="ＭＳ ゴシック" w:hAnsi="ＭＳ ゴシック" w:hint="eastAsia"/>
          <w:szCs w:val="21"/>
        </w:rPr>
        <w:t>２０２○年○月○○日</w:t>
      </w:r>
    </w:p>
    <w:p w14:paraId="6EE176B2" w14:textId="77777777" w:rsidR="005748D4" w:rsidRPr="00A40034" w:rsidRDefault="005748D4" w:rsidP="005748D4">
      <w:pPr>
        <w:ind w:leftChars="3000" w:left="630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A40034">
        <w:rPr>
          <w:rFonts w:ascii="ＭＳ ゴシック" w:eastAsia="ＭＳ ゴシック" w:hAnsi="ＭＳ ゴシック" w:hint="eastAsia"/>
          <w:szCs w:val="21"/>
          <w:u w:val="single"/>
        </w:rPr>
        <w:t>△△△△△△プロジェクト</w:t>
      </w:r>
    </w:p>
    <w:p w14:paraId="5A93835F" w14:textId="2167AEED" w:rsidR="005748D4" w:rsidRPr="00A40034" w:rsidRDefault="005748D4" w:rsidP="00733B53">
      <w:pPr>
        <w:tabs>
          <w:tab w:val="left" w:pos="9356"/>
        </w:tabs>
        <w:ind w:leftChars="3000" w:left="6300"/>
        <w:jc w:val="right"/>
        <w:rPr>
          <w:rFonts w:ascii="ＭＳ ゴシック" w:eastAsia="ＭＳ ゴシック" w:hAnsi="ＭＳ ゴシック"/>
          <w:position w:val="4"/>
          <w:szCs w:val="21"/>
          <w:u w:val="single"/>
        </w:rPr>
      </w:pPr>
      <w:r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監督職員　　</w:t>
      </w:r>
      <w:r w:rsidR="001F76D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　国際　太郎　㊞　</w:t>
      </w:r>
    </w:p>
    <w:p w14:paraId="6823C553" w14:textId="51BB646B" w:rsidR="005748D4" w:rsidRDefault="005748D4" w:rsidP="00733B53">
      <w:pPr>
        <w:tabs>
          <w:tab w:val="left" w:pos="9356"/>
        </w:tabs>
        <w:ind w:leftChars="3000" w:left="630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業務主任者　</w:t>
      </w:r>
      <w:r w:rsidR="001F76D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　協力　一郎　㊞　</w:t>
      </w:r>
    </w:p>
    <w:p w14:paraId="4BDD7EA5" w14:textId="77777777" w:rsidR="001F76DF" w:rsidRPr="00A40034" w:rsidRDefault="001F76DF" w:rsidP="005748D4">
      <w:pPr>
        <w:ind w:leftChars="3000" w:left="630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3F55FDFC" w14:textId="6F382522" w:rsidR="005748D4" w:rsidRPr="00A40034" w:rsidRDefault="005748D4" w:rsidP="00733B53">
      <w:pPr>
        <w:ind w:leftChars="2836" w:left="6300" w:hangingChars="164" w:hanging="344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A40034">
        <w:rPr>
          <w:rFonts w:ascii="ＭＳ ゴシック" w:eastAsia="ＭＳ ゴシック" w:hAnsi="ＭＳ ゴシック" w:hint="eastAsia"/>
          <w:szCs w:val="21"/>
          <w:u w:val="single"/>
        </w:rPr>
        <w:t>●●●●情報収集確認調査</w:t>
      </w:r>
      <w:r w:rsidR="00E3291A">
        <w:rPr>
          <w:rFonts w:ascii="ＭＳ ゴシック" w:eastAsia="ＭＳ ゴシック" w:hAnsi="ＭＳ ゴシック" w:hint="eastAsia"/>
          <w:szCs w:val="21"/>
          <w:u w:val="single"/>
        </w:rPr>
        <w:t>（QCBS</w:t>
      </w:r>
      <w:r w:rsidR="00E3291A">
        <w:rPr>
          <w:rFonts w:ascii="ＭＳ ゴシック" w:eastAsia="ＭＳ ゴシック" w:hAnsi="ＭＳ ゴシック"/>
          <w:szCs w:val="21"/>
          <w:u w:val="single"/>
        </w:rPr>
        <w:t>）</w:t>
      </w:r>
    </w:p>
    <w:p w14:paraId="60FD778C" w14:textId="6B243FB7" w:rsidR="005748D4" w:rsidRPr="00A40034" w:rsidRDefault="005748D4" w:rsidP="00733B53">
      <w:pPr>
        <w:ind w:leftChars="3000" w:left="6300"/>
        <w:jc w:val="right"/>
        <w:rPr>
          <w:rFonts w:ascii="ＭＳ ゴシック" w:eastAsia="ＭＳ ゴシック" w:hAnsi="ＭＳ ゴシック"/>
          <w:position w:val="4"/>
          <w:szCs w:val="21"/>
          <w:u w:val="single"/>
        </w:rPr>
      </w:pPr>
      <w:r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監督職員　</w:t>
      </w:r>
      <w:r w:rsidR="001F76D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　　国際　花子　㊞</w:t>
      </w:r>
    </w:p>
    <w:p w14:paraId="76E02F3D" w14:textId="06EBCD6A" w:rsidR="005748D4" w:rsidRPr="00A40034" w:rsidRDefault="005748D4" w:rsidP="00733B53">
      <w:pPr>
        <w:ind w:leftChars="3000" w:left="630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業務主任者　</w:t>
      </w:r>
      <w:r w:rsidR="001F76D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　協力　次郎　㊞　</w:t>
      </w:r>
    </w:p>
    <w:p w14:paraId="1F0C2B7B" w14:textId="77777777" w:rsidR="00DC18AD" w:rsidRDefault="00DC18AD" w:rsidP="005748D4">
      <w:pPr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26B12B76" w14:textId="384F0DF0" w:rsidR="005748D4" w:rsidRPr="00A40034" w:rsidRDefault="001F76DF" w:rsidP="005748D4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調達</w:t>
      </w:r>
      <w:r w:rsidR="005748D4"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管理番号　</w:t>
      </w:r>
      <w:r w:rsidR="005748D4" w:rsidRPr="00A40034">
        <w:rPr>
          <w:rFonts w:ascii="ＭＳ ゴシック" w:eastAsia="ＭＳ ゴシック" w:hAnsi="ＭＳ ゴシック"/>
          <w:szCs w:val="21"/>
          <w:u w:val="single"/>
        </w:rPr>
        <w:t>******</w:t>
      </w:r>
    </w:p>
    <w:p w14:paraId="75DD2754" w14:textId="4BD67F76" w:rsidR="005748D4" w:rsidRPr="00A40034" w:rsidRDefault="005748D4" w:rsidP="3F4907F3">
      <w:pPr>
        <w:jc w:val="left"/>
        <w:rPr>
          <w:rFonts w:ascii="ＭＳ ゴシック" w:eastAsia="ＭＳ ゴシック" w:hAnsi="ＭＳ ゴシック"/>
          <w:u w:val="single"/>
        </w:rPr>
      </w:pPr>
      <w:r w:rsidRPr="3F4907F3">
        <w:rPr>
          <w:rFonts w:ascii="ＭＳ ゴシック" w:eastAsia="ＭＳ ゴシック" w:hAnsi="ＭＳ ゴシック"/>
          <w:u w:val="single"/>
        </w:rPr>
        <w:t>案件名　◇◇◇◇◇◇◇◇国△△△△△△△△△△△△プロジェクト</w:t>
      </w:r>
    </w:p>
    <w:p w14:paraId="403ABD13" w14:textId="7EE4B272" w:rsidR="005748D4" w:rsidRPr="00A40034" w:rsidRDefault="001F76DF" w:rsidP="005748D4">
      <w:pPr>
        <w:spacing w:beforeLines="50" w:before="120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調達</w:t>
      </w:r>
      <w:r w:rsidR="005748D4"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管理番号　</w:t>
      </w:r>
      <w:r w:rsidR="005748D4" w:rsidRPr="00A40034">
        <w:rPr>
          <w:rFonts w:ascii="ＭＳ ゴシック" w:eastAsia="ＭＳ ゴシック" w:hAnsi="ＭＳ ゴシック"/>
          <w:szCs w:val="21"/>
          <w:u w:val="single"/>
        </w:rPr>
        <w:t>******</w:t>
      </w:r>
    </w:p>
    <w:p w14:paraId="2874499C" w14:textId="269EC4CA" w:rsidR="005748D4" w:rsidRPr="00A40034" w:rsidRDefault="005748D4" w:rsidP="3F4907F3">
      <w:pPr>
        <w:jc w:val="left"/>
        <w:rPr>
          <w:rFonts w:ascii="ＭＳ ゴシック" w:eastAsia="ＭＳ ゴシック" w:hAnsi="ＭＳ ゴシック"/>
          <w:u w:val="single"/>
        </w:rPr>
      </w:pPr>
      <w:r w:rsidRPr="3F4907F3">
        <w:rPr>
          <w:rFonts w:ascii="ＭＳ ゴシック" w:eastAsia="ＭＳ ゴシック" w:hAnsi="ＭＳ ゴシック"/>
          <w:u w:val="single"/>
        </w:rPr>
        <w:t>案件名　△△△△△△国●●●●●●●●情報収集</w:t>
      </w:r>
      <w:r w:rsidR="001F76DF" w:rsidRPr="3F4907F3">
        <w:rPr>
          <w:rFonts w:ascii="ＭＳ ゴシック" w:eastAsia="ＭＳ ゴシック" w:hAnsi="ＭＳ ゴシック"/>
          <w:u w:val="single"/>
        </w:rPr>
        <w:t>・</w:t>
      </w:r>
      <w:r w:rsidRPr="3F4907F3">
        <w:rPr>
          <w:rFonts w:ascii="ＭＳ ゴシック" w:eastAsia="ＭＳ ゴシック" w:hAnsi="ＭＳ ゴシック"/>
          <w:u w:val="single"/>
        </w:rPr>
        <w:t>確認調査</w:t>
      </w:r>
      <w:r w:rsidR="00E3291A">
        <w:rPr>
          <w:rFonts w:ascii="ＭＳ ゴシック" w:eastAsia="ＭＳ ゴシック" w:hAnsi="ＭＳ ゴシック" w:hint="eastAsia"/>
          <w:u w:val="single"/>
        </w:rPr>
        <w:t>（QCBS</w:t>
      </w:r>
      <w:r w:rsidR="00E3291A">
        <w:rPr>
          <w:rFonts w:ascii="ＭＳ ゴシック" w:eastAsia="ＭＳ ゴシック" w:hAnsi="ＭＳ ゴシック"/>
          <w:u w:val="single"/>
        </w:rPr>
        <w:t>）</w:t>
      </w:r>
    </w:p>
    <w:p w14:paraId="1038B8FF" w14:textId="7D5FCB16" w:rsidR="005748D4" w:rsidRPr="00A40034" w:rsidRDefault="005748D4" w:rsidP="005748D4">
      <w:pPr>
        <w:jc w:val="left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7"/>
        <w:gridCol w:w="7690"/>
      </w:tblGrid>
      <w:tr w:rsidR="00A40034" w:rsidRPr="00A40034" w14:paraId="5AF10FAB" w14:textId="77777777" w:rsidTr="00733B53">
        <w:trPr>
          <w:trHeight w:val="34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DC183" w14:textId="77777777" w:rsidR="005748D4" w:rsidRPr="00A40034" w:rsidRDefault="005748D4" w:rsidP="00B938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打合項目</w:t>
            </w:r>
          </w:p>
        </w:tc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5A53D" w14:textId="77777777" w:rsidR="005748D4" w:rsidRPr="00A40034" w:rsidRDefault="005748D4" w:rsidP="00B938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打合内容及び結果</w:t>
            </w:r>
          </w:p>
        </w:tc>
      </w:tr>
      <w:tr w:rsidR="005748D4" w:rsidRPr="00A40034" w14:paraId="7143B1BC" w14:textId="77777777" w:rsidTr="00733B53">
        <w:trPr>
          <w:trHeight w:val="5366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EC5C" w14:textId="33F03926" w:rsidR="005748D4" w:rsidRPr="00A40034" w:rsidRDefault="005748D4" w:rsidP="00B938B4">
            <w:pPr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１．ジェンダー担当業務従事者の◇◇◇◇◇国滞在期間における別契約業務従事</w:t>
            </w:r>
            <w:r w:rsidR="009110ED" w:rsidRPr="00A40034">
              <w:rPr>
                <w:rFonts w:ascii="ＭＳ ゴシック" w:eastAsia="ＭＳ ゴシック" w:hAnsi="ＭＳ ゴシック" w:hint="eastAsia"/>
                <w:szCs w:val="21"/>
              </w:rPr>
              <w:t>に係る経費分担</w:t>
            </w: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</w:p>
          <w:p w14:paraId="3E626C13" w14:textId="7BD4C2BB" w:rsidR="005748D4" w:rsidRPr="00A40034" w:rsidRDefault="005748D4" w:rsidP="00B938B4">
            <w:pPr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E90C" w14:textId="21CD3063" w:rsidR="005748D4" w:rsidRPr="00733B53" w:rsidRDefault="005748D4" w:rsidP="3F4907F3">
            <w:pPr>
              <w:wordWrap w:val="0"/>
              <w:ind w:leftChars="54" w:left="113" w:right="113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D83EB9">
              <w:rPr>
                <w:rFonts w:ascii="ＭＳ ゴシック" w:eastAsia="ＭＳ ゴシック" w:hAnsi="ＭＳ ゴシック"/>
                <w:szCs w:val="21"/>
              </w:rPr>
              <w:t>△△△△△△プロジェクトの監督職員と業務主任者、及び</w:t>
            </w:r>
            <w:r w:rsidRPr="00733B53">
              <w:rPr>
                <w:rFonts w:ascii="ＭＳ ゴシック" w:eastAsia="ＭＳ ゴシック" w:hAnsi="ＭＳ ゴシック"/>
                <w:szCs w:val="21"/>
              </w:rPr>
              <w:t>●●●●情報収集確認調査の監督職員と業務主任者は、△△△△△△プロジェクト・ジェンダー担当の◎◎◆◆にかかる◇◇◇◇◇国滞在期間の業務従事実績及び「日当・宿泊料」</w:t>
            </w:r>
            <w:r w:rsidR="131768EE" w:rsidRPr="00733B53">
              <w:rPr>
                <w:rFonts w:ascii="ＭＳ ゴシック" w:eastAsia="ＭＳ ゴシック" w:hAnsi="ＭＳ ゴシック"/>
                <w:szCs w:val="21"/>
              </w:rPr>
              <w:t>と「報酬」</w:t>
            </w:r>
            <w:r w:rsidRPr="00733B53">
              <w:rPr>
                <w:rFonts w:ascii="ＭＳ ゴシック" w:eastAsia="ＭＳ ゴシック" w:hAnsi="ＭＳ ゴシック"/>
                <w:szCs w:val="21"/>
              </w:rPr>
              <w:t>の契約ごとの負担区分について、以下のとおり確認した。</w:t>
            </w:r>
          </w:p>
          <w:p w14:paraId="7C714A85" w14:textId="77777777" w:rsidR="005748D4" w:rsidRPr="0012521F" w:rsidRDefault="005748D4" w:rsidP="00B938B4">
            <w:pPr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p w14:paraId="425A0BAA" w14:textId="77777777" w:rsidR="001D3419" w:rsidRPr="0012521F" w:rsidRDefault="001D3419" w:rsidP="001D3419">
            <w:pPr>
              <w:wordWrap w:val="0"/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12521F">
              <w:rPr>
                <w:rFonts w:ascii="ＭＳ ゴシック" w:eastAsia="ＭＳ ゴシック" w:hAnsi="ＭＳ ゴシック" w:hint="eastAsia"/>
                <w:szCs w:val="21"/>
              </w:rPr>
              <w:t>△△△△△△プロジェクト・ジェンダー担当の◎◎◆◆は、◇◇◇◇◇国滞在中に、遠隔で●●●●情報収集確認調査の業務に従事し、滞在期間及び旅費の分担は以下のとおり。</w:t>
            </w:r>
          </w:p>
          <w:p w14:paraId="137E622F" w14:textId="77777777" w:rsidR="001D3419" w:rsidRPr="0012521F" w:rsidRDefault="001D3419" w:rsidP="001D3419">
            <w:pPr>
              <w:wordWrap w:val="0"/>
              <w:ind w:right="113"/>
              <w:rPr>
                <w:rFonts w:ascii="ＭＳ ゴシック" w:eastAsia="ＭＳ ゴシック" w:hAnsi="ＭＳ ゴシック"/>
                <w:szCs w:val="21"/>
              </w:rPr>
            </w:pPr>
          </w:p>
          <w:p w14:paraId="72896E5A" w14:textId="7489CA5E" w:rsidR="001D3419" w:rsidRPr="0012521F" w:rsidRDefault="001D3419" w:rsidP="00733B53">
            <w:pPr>
              <w:pStyle w:val="a3"/>
              <w:numPr>
                <w:ilvl w:val="0"/>
                <w:numId w:val="16"/>
              </w:numPr>
              <w:wordWrap w:val="0"/>
              <w:ind w:leftChars="0" w:right="113"/>
              <w:rPr>
                <w:rFonts w:ascii="ＭＳ ゴシック" w:eastAsia="ＭＳ ゴシック" w:hAnsi="ＭＳ ゴシック"/>
                <w:szCs w:val="21"/>
              </w:rPr>
            </w:pPr>
            <w:r w:rsidRPr="0012521F">
              <w:rPr>
                <w:rFonts w:ascii="ＭＳ ゴシック" w:eastAsia="ＭＳ ゴシック" w:hAnsi="ＭＳ ゴシック" w:hint="eastAsia"/>
                <w:szCs w:val="21"/>
              </w:rPr>
              <w:t>◇◇◇◇◇国滞在期間（実績）：</w:t>
            </w:r>
          </w:p>
          <w:p w14:paraId="1D5B6543" w14:textId="77777777" w:rsidR="001D3419" w:rsidRPr="0012521F" w:rsidRDefault="001D3419" w:rsidP="001D3419">
            <w:pPr>
              <w:wordWrap w:val="0"/>
              <w:ind w:right="113"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12521F">
              <w:rPr>
                <w:rFonts w:ascii="ＭＳ ゴシック" w:eastAsia="ＭＳ ゴシック" w:hAnsi="ＭＳ ゴシック"/>
                <w:szCs w:val="21"/>
              </w:rPr>
              <w:t>2021年4月12日～</w:t>
            </w:r>
            <w:r w:rsidRPr="0012521F">
              <w:rPr>
                <w:rFonts w:ascii="ＭＳ ゴシック" w:eastAsia="ＭＳ ゴシック" w:hAnsi="ＭＳ ゴシック" w:hint="eastAsia"/>
                <w:szCs w:val="21"/>
              </w:rPr>
              <w:t>同年</w:t>
            </w:r>
            <w:r w:rsidRPr="0012521F">
              <w:rPr>
                <w:rFonts w:ascii="ＭＳ ゴシック" w:eastAsia="ＭＳ ゴシック" w:hAnsi="ＭＳ ゴシック"/>
                <w:szCs w:val="21"/>
              </w:rPr>
              <w:t>6月30日</w:t>
            </w:r>
            <w:r w:rsidRPr="0012521F">
              <w:rPr>
                <w:rFonts w:ascii="ＭＳ ゴシック" w:eastAsia="ＭＳ ゴシック" w:hAnsi="ＭＳ ゴシック" w:hint="eastAsia"/>
                <w:szCs w:val="21"/>
              </w:rPr>
              <w:t>（計</w:t>
            </w:r>
            <w:r w:rsidRPr="0012521F">
              <w:rPr>
                <w:rFonts w:ascii="ＭＳ ゴシック" w:eastAsia="ＭＳ ゴシック" w:hAnsi="ＭＳ ゴシック"/>
                <w:szCs w:val="21"/>
              </w:rPr>
              <w:t>80日）</w:t>
            </w:r>
          </w:p>
          <w:p w14:paraId="56488AD6" w14:textId="77777777" w:rsidR="001D3419" w:rsidRPr="0012521F" w:rsidRDefault="001D3419" w:rsidP="001D3419">
            <w:pPr>
              <w:wordWrap w:val="0"/>
              <w:ind w:leftChars="154" w:left="323" w:right="113"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3803293B" w14:textId="22FE00D6" w:rsidR="001D3419" w:rsidRPr="00733B53" w:rsidRDefault="001D3419" w:rsidP="00733B53">
            <w:pPr>
              <w:pStyle w:val="a3"/>
              <w:numPr>
                <w:ilvl w:val="0"/>
                <w:numId w:val="16"/>
              </w:numPr>
              <w:snapToGrid w:val="0"/>
              <w:ind w:leftChars="0" w:right="113"/>
              <w:contextualSpacing/>
              <w:rPr>
                <w:rFonts w:ascii="Times New Roman" w:eastAsia="ＭＳ Ｐ明朝" w:hAnsi="Times New Roman"/>
                <w:szCs w:val="21"/>
              </w:rPr>
            </w:pPr>
            <w:r w:rsidRPr="00733B53">
              <w:rPr>
                <w:rFonts w:ascii="Times New Roman" w:eastAsia="ＭＳ Ｐ明朝" w:hAnsi="Times New Roman" w:hint="eastAsia"/>
                <w:szCs w:val="21"/>
              </w:rPr>
              <w:t>旅費</w:t>
            </w:r>
            <w:r w:rsidR="009E69DF" w:rsidRPr="00733B53">
              <w:rPr>
                <w:rFonts w:ascii="Times New Roman" w:eastAsia="ＭＳ Ｐ明朝" w:hAnsi="Times New Roman" w:hint="eastAsia"/>
                <w:szCs w:val="21"/>
              </w:rPr>
              <w:t>等</w:t>
            </w:r>
            <w:r w:rsidRPr="00733B53">
              <w:rPr>
                <w:rFonts w:ascii="Times New Roman" w:eastAsia="ＭＳ Ｐ明朝" w:hAnsi="Times New Roman" w:hint="eastAsia"/>
                <w:szCs w:val="21"/>
              </w:rPr>
              <w:t>の分担</w:t>
            </w:r>
          </w:p>
          <w:tbl>
            <w:tblPr>
              <w:tblW w:w="72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8"/>
              <w:gridCol w:w="3063"/>
              <w:gridCol w:w="3064"/>
            </w:tblGrid>
            <w:tr w:rsidR="001D3419" w:rsidRPr="0012521F" w14:paraId="1845873F" w14:textId="77777777" w:rsidTr="00CD5238">
              <w:trPr>
                <w:trHeight w:val="555"/>
                <w:jc w:val="center"/>
              </w:trPr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  <w:hideMark/>
                </w:tcPr>
                <w:p w14:paraId="23FE1555" w14:textId="77777777" w:rsidR="00DC18AD" w:rsidRPr="00733B53" w:rsidRDefault="00DC18AD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案</w:t>
                  </w:r>
                </w:p>
                <w:p w14:paraId="6C518F14" w14:textId="6112A984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件名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FEAD985" w14:textId="77777777" w:rsidR="001D3419" w:rsidRPr="00733B53" w:rsidRDefault="001D3419" w:rsidP="001D3419">
                  <w:pPr>
                    <w:snapToGrid w:val="0"/>
                    <w:contextualSpacing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12521F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△△△△△プロジェクト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  <w:hideMark/>
                </w:tcPr>
                <w:p w14:paraId="3FA7827B" w14:textId="77777777" w:rsidR="001D3419" w:rsidRPr="0012521F" w:rsidRDefault="001D3419" w:rsidP="001D3419">
                  <w:pPr>
                    <w:rPr>
                      <w:rFonts w:ascii="Times New Roman" w:eastAsia="ＭＳ Ｐ明朝" w:hAnsi="Times New Roman"/>
                      <w:szCs w:val="21"/>
                      <w:u w:val="single"/>
                    </w:rPr>
                  </w:pPr>
                  <w:r w:rsidRPr="0012521F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●●●●情報収集確認調査（</w:t>
                  </w:r>
                  <w:r w:rsidRPr="0012521F"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  <w:t>QCBS）</w:t>
                  </w:r>
                </w:p>
              </w:tc>
            </w:tr>
            <w:tr w:rsidR="001D3419" w:rsidRPr="0012521F" w14:paraId="2DECC858" w14:textId="77777777" w:rsidTr="00CD5238">
              <w:trPr>
                <w:trHeight w:val="555"/>
                <w:jc w:val="center"/>
              </w:trPr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  <w:hideMark/>
                </w:tcPr>
                <w:p w14:paraId="3E623834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業務地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9130532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インド（ニューデリー）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  <w:hideMark/>
                </w:tcPr>
                <w:p w14:paraId="49BB34FE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インド（ムンバイ）</w:t>
                  </w:r>
                </w:p>
              </w:tc>
            </w:tr>
            <w:tr w:rsidR="001D3419" w:rsidRPr="0012521F" w14:paraId="50D7190F" w14:textId="77777777" w:rsidTr="00CD5238">
              <w:trPr>
                <w:trHeight w:val="567"/>
                <w:jc w:val="center"/>
              </w:trPr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  <w:hideMark/>
                </w:tcPr>
                <w:p w14:paraId="6FCEAA2A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従事期間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662F10F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/>
                      <w:szCs w:val="21"/>
                    </w:rPr>
                    <w:t>2020/4/12</w:t>
                  </w: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～</w:t>
                  </w:r>
                  <w:r w:rsidRPr="00733B53">
                    <w:rPr>
                      <w:rFonts w:ascii="Times New Roman" w:eastAsia="ＭＳ Ｐ明朝" w:hAnsi="Times New Roman"/>
                      <w:szCs w:val="21"/>
                    </w:rPr>
                    <w:t>2021/4/30</w:t>
                  </w:r>
                </w:p>
                <w:p w14:paraId="7CC6CA8D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/>
                      <w:szCs w:val="21"/>
                    </w:rPr>
                    <w:t>2021/5/21~2021/6/30</w:t>
                  </w:r>
                </w:p>
                <w:p w14:paraId="715577F5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（計</w:t>
                  </w:r>
                  <w:r w:rsidRPr="00733B53">
                    <w:rPr>
                      <w:rFonts w:ascii="Times New Roman" w:eastAsia="ＭＳ Ｐ明朝" w:hAnsi="Times New Roman"/>
                      <w:szCs w:val="21"/>
                    </w:rPr>
                    <w:t>60</w:t>
                  </w: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日）</w:t>
                  </w:r>
                </w:p>
                <w:p w14:paraId="76E7F234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/>
                      <w:szCs w:val="21"/>
                    </w:rPr>
                    <w:t>2</w:t>
                  </w: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人月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hideMark/>
                </w:tcPr>
                <w:p w14:paraId="3B43AD00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/>
                      <w:szCs w:val="21"/>
                    </w:rPr>
                    <w:t>2021/5/1~2021/5/20</w:t>
                  </w:r>
                </w:p>
                <w:p w14:paraId="2E50B96F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（計</w:t>
                  </w:r>
                  <w:r w:rsidRPr="00733B53">
                    <w:rPr>
                      <w:rFonts w:ascii="Times New Roman" w:eastAsia="ＭＳ Ｐ明朝" w:hAnsi="Times New Roman"/>
                      <w:szCs w:val="21"/>
                    </w:rPr>
                    <w:t>20</w:t>
                  </w: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日）</w:t>
                  </w:r>
                </w:p>
                <w:p w14:paraId="69E6A865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/>
                      <w:szCs w:val="21"/>
                    </w:rPr>
                    <w:t>0.66</w:t>
                  </w: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人月</w:t>
                  </w:r>
                </w:p>
              </w:tc>
            </w:tr>
            <w:tr w:rsidR="001D3419" w:rsidRPr="0012521F" w14:paraId="4FD83CD5" w14:textId="77777777" w:rsidTr="00CD5238">
              <w:trPr>
                <w:trHeight w:val="271"/>
                <w:jc w:val="center"/>
              </w:trPr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  <w:hideMark/>
                </w:tcPr>
                <w:p w14:paraId="66E943A4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航空賃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4D7CE50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往復負担</w:t>
                  </w:r>
                </w:p>
                <w:p w14:paraId="1DD4D9B3" w14:textId="4905F6BF" w:rsidR="00DC18AD" w:rsidRPr="00733B53" w:rsidRDefault="00DC18AD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  <w:hideMark/>
                </w:tcPr>
                <w:p w14:paraId="09B069D1" w14:textId="4DA188B2" w:rsidR="001D3419" w:rsidRPr="00733B53" w:rsidRDefault="00DC18AD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―</w:t>
                  </w:r>
                </w:p>
              </w:tc>
            </w:tr>
            <w:tr w:rsidR="001D3419" w:rsidRPr="0012521F" w14:paraId="6F519BF0" w14:textId="77777777" w:rsidTr="00CD5238">
              <w:trPr>
                <w:trHeight w:val="283"/>
                <w:jc w:val="center"/>
              </w:trPr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  <w:hideMark/>
                </w:tcPr>
                <w:p w14:paraId="35A2A347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日当※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B5EA3D9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/>
                      <w:szCs w:val="21"/>
                    </w:rPr>
                    <w:t>2020/4/12</w:t>
                  </w: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～</w:t>
                  </w:r>
                  <w:r w:rsidRPr="00733B53">
                    <w:rPr>
                      <w:rFonts w:ascii="Times New Roman" w:eastAsia="ＭＳ Ｐ明朝" w:hAnsi="Times New Roman"/>
                      <w:szCs w:val="21"/>
                    </w:rPr>
                    <w:t>2021/4/30</w:t>
                  </w:r>
                </w:p>
                <w:p w14:paraId="38C0997E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/>
                      <w:szCs w:val="21"/>
                    </w:rPr>
                    <w:t>2021/5/21~2021/6/30</w:t>
                  </w:r>
                </w:p>
                <w:p w14:paraId="4FCD528F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（計</w:t>
                  </w:r>
                  <w:r w:rsidRPr="00733B53">
                    <w:rPr>
                      <w:rFonts w:ascii="Times New Roman" w:eastAsia="ＭＳ Ｐ明朝" w:hAnsi="Times New Roman"/>
                      <w:szCs w:val="21"/>
                    </w:rPr>
                    <w:t>60</w:t>
                  </w: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 xml:space="preserve">日）　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hideMark/>
                </w:tcPr>
                <w:p w14:paraId="12E52559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/>
                      <w:szCs w:val="21"/>
                    </w:rPr>
                    <w:t>2021/5/1~2021/5/20</w:t>
                  </w:r>
                </w:p>
                <w:p w14:paraId="7BD6824C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（計</w:t>
                  </w:r>
                  <w:r w:rsidRPr="00733B53">
                    <w:rPr>
                      <w:rFonts w:ascii="Times New Roman" w:eastAsia="ＭＳ Ｐ明朝" w:hAnsi="Times New Roman"/>
                      <w:szCs w:val="21"/>
                    </w:rPr>
                    <w:t>20</w:t>
                  </w: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日）</w:t>
                  </w:r>
                </w:p>
              </w:tc>
            </w:tr>
            <w:tr w:rsidR="001D3419" w:rsidRPr="0012521F" w14:paraId="4D5D2FAE" w14:textId="77777777" w:rsidTr="00CD5238">
              <w:trPr>
                <w:trHeight w:val="271"/>
                <w:jc w:val="center"/>
              </w:trPr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  <w:hideMark/>
                </w:tcPr>
                <w:p w14:paraId="28D8299E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宿泊料※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7C16DBD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/>
                      <w:szCs w:val="21"/>
                    </w:rPr>
                    <w:t>2020/4/13</w:t>
                  </w: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～</w:t>
                  </w:r>
                  <w:r w:rsidRPr="00733B53">
                    <w:rPr>
                      <w:rFonts w:ascii="Times New Roman" w:eastAsia="ＭＳ Ｐ明朝" w:hAnsi="Times New Roman"/>
                      <w:szCs w:val="21"/>
                    </w:rPr>
                    <w:t>2021/4/30</w:t>
                  </w:r>
                </w:p>
                <w:p w14:paraId="229BAF3F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/>
                      <w:szCs w:val="21"/>
                    </w:rPr>
                    <w:t>2021/5/21~2021/6/29</w:t>
                  </w:r>
                </w:p>
                <w:p w14:paraId="499ED795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（計</w:t>
                  </w:r>
                  <w:r w:rsidRPr="00733B53">
                    <w:rPr>
                      <w:rFonts w:ascii="Times New Roman" w:eastAsia="ＭＳ Ｐ明朝" w:hAnsi="Times New Roman"/>
                      <w:szCs w:val="21"/>
                    </w:rPr>
                    <w:t>58</w:t>
                  </w: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 xml:space="preserve">泊分）　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  <w:hideMark/>
                </w:tcPr>
                <w:p w14:paraId="6DC144D8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/>
                      <w:szCs w:val="21"/>
                    </w:rPr>
                    <w:t>2021/5/1~2021/5/20</w:t>
                  </w:r>
                </w:p>
                <w:p w14:paraId="2A7B0AE1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（計</w:t>
                  </w:r>
                  <w:r w:rsidRPr="00733B53">
                    <w:rPr>
                      <w:rFonts w:ascii="Times New Roman" w:eastAsia="ＭＳ Ｐ明朝" w:hAnsi="Times New Roman"/>
                      <w:szCs w:val="21"/>
                    </w:rPr>
                    <w:t>20</w:t>
                  </w: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日）</w:t>
                  </w:r>
                </w:p>
              </w:tc>
            </w:tr>
            <w:tr w:rsidR="001D3419" w:rsidRPr="0012521F" w14:paraId="0D003757" w14:textId="77777777" w:rsidTr="00CD5238">
              <w:trPr>
                <w:trHeight w:val="283"/>
                <w:jc w:val="center"/>
              </w:trPr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  <w:hideMark/>
                </w:tcPr>
                <w:p w14:paraId="0AFB0D2A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国内旅費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0BD226C" w14:textId="77777777" w:rsidR="001D3419" w:rsidRPr="00733B53" w:rsidRDefault="00DC18AD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計上なし</w:t>
                  </w:r>
                </w:p>
                <w:p w14:paraId="5C34CDC3" w14:textId="66128D21" w:rsidR="00DC18AD" w:rsidRPr="00733B53" w:rsidRDefault="00DC18AD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  <w:hideMark/>
                </w:tcPr>
                <w:p w14:paraId="70C692F2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計上なし</w:t>
                  </w:r>
                </w:p>
              </w:tc>
            </w:tr>
            <w:tr w:rsidR="001D3419" w:rsidRPr="0012521F" w14:paraId="240EB738" w14:textId="77777777" w:rsidTr="00CD5238">
              <w:trPr>
                <w:trHeight w:val="555"/>
                <w:jc w:val="center"/>
              </w:trPr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  <w:hideMark/>
                </w:tcPr>
                <w:p w14:paraId="5C57CDF5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lastRenderedPageBreak/>
                    <w:t>戦争特約</w:t>
                  </w:r>
                  <w:r w:rsidRPr="00733B53">
                    <w:rPr>
                      <w:rFonts w:ascii="Times New Roman" w:eastAsia="ＭＳ Ｐ明朝" w:hAnsi="Times New Roman"/>
                      <w:szCs w:val="21"/>
                    </w:rPr>
                    <w:br/>
                  </w: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保険料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F85298A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計上なし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  <w:hideMark/>
                </w:tcPr>
                <w:p w14:paraId="22975E70" w14:textId="77777777" w:rsidR="001D3419" w:rsidRPr="00733B53" w:rsidRDefault="001D3419" w:rsidP="001D3419">
                  <w:pPr>
                    <w:snapToGrid w:val="0"/>
                    <w:contextualSpacing/>
                    <w:jc w:val="center"/>
                    <w:rPr>
                      <w:rFonts w:ascii="Times New Roman" w:eastAsia="ＭＳ Ｐ明朝" w:hAnsi="Times New Roman"/>
                      <w:szCs w:val="21"/>
                    </w:rPr>
                  </w:pPr>
                  <w:r w:rsidRPr="00733B53">
                    <w:rPr>
                      <w:rFonts w:ascii="Times New Roman" w:eastAsia="ＭＳ Ｐ明朝" w:hAnsi="Times New Roman" w:hint="eastAsia"/>
                      <w:szCs w:val="21"/>
                    </w:rPr>
                    <w:t>計上なし</w:t>
                  </w:r>
                </w:p>
              </w:tc>
            </w:tr>
          </w:tbl>
          <w:p w14:paraId="6397B296" w14:textId="2AE1375D" w:rsidR="001D3419" w:rsidRPr="00733B53" w:rsidRDefault="001D3419" w:rsidP="001D3419">
            <w:pPr>
              <w:snapToGrid w:val="0"/>
              <w:ind w:leftChars="142" w:left="594" w:right="345" w:hangingChars="141" w:hanging="296"/>
              <w:contextualSpacing/>
              <w:rPr>
                <w:rFonts w:ascii="Times New Roman" w:eastAsia="ＭＳ Ｐ明朝" w:hAnsi="Times New Roman"/>
                <w:szCs w:val="21"/>
              </w:rPr>
            </w:pPr>
            <w:r w:rsidRPr="00733B53">
              <w:rPr>
                <w:rFonts w:ascii="Times New Roman" w:eastAsia="ＭＳ Ｐ明朝" w:hAnsi="Times New Roman" w:hint="eastAsia"/>
                <w:szCs w:val="21"/>
              </w:rPr>
              <w:t>※渡航開始</w:t>
            </w:r>
            <w:r w:rsidR="00A56F35" w:rsidRPr="00733B53">
              <w:rPr>
                <w:rFonts w:ascii="Times New Roman" w:eastAsia="ＭＳ Ｐ明朝" w:hAnsi="Times New Roman" w:hint="eastAsia"/>
                <w:szCs w:val="21"/>
              </w:rPr>
              <w:t>日</w:t>
            </w:r>
            <w:r w:rsidRPr="00733B53">
              <w:rPr>
                <w:rFonts w:ascii="Times New Roman" w:eastAsia="ＭＳ Ｐ明朝" w:hAnsi="Times New Roman" w:hint="eastAsia"/>
                <w:szCs w:val="21"/>
              </w:rPr>
              <w:t>から滞在日数</w:t>
            </w:r>
            <w:r w:rsidRPr="00733B53">
              <w:rPr>
                <w:rFonts w:ascii="Times New Roman" w:eastAsia="ＭＳ Ｐ明朝" w:hAnsi="Times New Roman"/>
                <w:szCs w:val="21"/>
              </w:rPr>
              <w:t>30</w:t>
            </w:r>
            <w:r w:rsidRPr="00733B53">
              <w:rPr>
                <w:rFonts w:ascii="Times New Roman" w:eastAsia="ＭＳ Ｐ明朝" w:hAnsi="Times New Roman" w:hint="eastAsia"/>
                <w:szCs w:val="21"/>
              </w:rPr>
              <w:t>日</w:t>
            </w:r>
            <w:r w:rsidRPr="00733B53">
              <w:rPr>
                <w:rFonts w:ascii="Times New Roman" w:eastAsia="ＭＳ Ｐ明朝" w:hAnsi="Times New Roman"/>
                <w:szCs w:val="21"/>
              </w:rPr>
              <w:t>30</w:t>
            </w:r>
            <w:r w:rsidRPr="00733B53">
              <w:rPr>
                <w:rFonts w:ascii="Times New Roman" w:eastAsia="ＭＳ Ｐ明朝" w:hAnsi="Times New Roman" w:hint="eastAsia"/>
                <w:szCs w:val="21"/>
              </w:rPr>
              <w:t>泊（</w:t>
            </w:r>
            <w:r w:rsidRPr="00733B53">
              <w:rPr>
                <w:rFonts w:ascii="Times New Roman" w:eastAsia="ＭＳ Ｐ明朝" w:hAnsi="Times New Roman"/>
                <w:szCs w:val="21"/>
              </w:rPr>
              <w:t>2020/4/12-2021/5/11</w:t>
            </w:r>
            <w:r w:rsidRPr="00733B53">
              <w:rPr>
                <w:rFonts w:ascii="Times New Roman" w:eastAsia="ＭＳ Ｐ明朝" w:hAnsi="Times New Roman" w:hint="eastAsia"/>
                <w:szCs w:val="21"/>
              </w:rPr>
              <w:t>）は日当・宿泊料単価の</w:t>
            </w:r>
            <w:r w:rsidRPr="00733B53">
              <w:rPr>
                <w:rFonts w:ascii="Times New Roman" w:eastAsia="ＭＳ Ｐ明朝" w:hAnsi="Times New Roman"/>
                <w:szCs w:val="21"/>
              </w:rPr>
              <w:t>100%</w:t>
            </w:r>
            <w:r w:rsidRPr="00733B53">
              <w:rPr>
                <w:rFonts w:ascii="Times New Roman" w:eastAsia="ＭＳ Ｐ明朝" w:hAnsi="Times New Roman" w:hint="eastAsia"/>
                <w:szCs w:val="21"/>
              </w:rPr>
              <w:t>とし、</w:t>
            </w:r>
            <w:r w:rsidRPr="00733B53">
              <w:rPr>
                <w:rFonts w:ascii="Times New Roman" w:eastAsia="ＭＳ Ｐ明朝" w:hAnsi="Times New Roman"/>
                <w:szCs w:val="21"/>
              </w:rPr>
              <w:t>30</w:t>
            </w:r>
            <w:r w:rsidRPr="00733B53">
              <w:rPr>
                <w:rFonts w:ascii="Times New Roman" w:eastAsia="ＭＳ Ｐ明朝" w:hAnsi="Times New Roman" w:hint="eastAsia"/>
                <w:szCs w:val="21"/>
              </w:rPr>
              <w:t>日を超えて</w:t>
            </w:r>
            <w:r w:rsidRPr="00733B53">
              <w:rPr>
                <w:rFonts w:ascii="Times New Roman" w:eastAsia="ＭＳ Ｐ明朝" w:hAnsi="Times New Roman"/>
                <w:szCs w:val="21"/>
              </w:rPr>
              <w:t>60</w:t>
            </w:r>
            <w:r w:rsidRPr="00733B53">
              <w:rPr>
                <w:rFonts w:ascii="Times New Roman" w:eastAsia="ＭＳ Ｐ明朝" w:hAnsi="Times New Roman" w:hint="eastAsia"/>
                <w:szCs w:val="21"/>
              </w:rPr>
              <w:t>日までの</w:t>
            </w:r>
            <w:r w:rsidRPr="00733B53">
              <w:rPr>
                <w:rFonts w:ascii="Times New Roman" w:eastAsia="ＭＳ Ｐ明朝" w:hAnsi="Times New Roman"/>
                <w:szCs w:val="21"/>
              </w:rPr>
              <w:t>30</w:t>
            </w:r>
            <w:r w:rsidRPr="00733B53">
              <w:rPr>
                <w:rFonts w:ascii="Times New Roman" w:eastAsia="ＭＳ Ｐ明朝" w:hAnsi="Times New Roman" w:hint="eastAsia"/>
                <w:szCs w:val="21"/>
              </w:rPr>
              <w:t>日</w:t>
            </w:r>
            <w:r w:rsidRPr="00733B53">
              <w:rPr>
                <w:rFonts w:ascii="Times New Roman" w:eastAsia="ＭＳ Ｐ明朝" w:hAnsi="Times New Roman"/>
                <w:szCs w:val="21"/>
              </w:rPr>
              <w:t>30</w:t>
            </w:r>
            <w:r w:rsidRPr="00733B53">
              <w:rPr>
                <w:rFonts w:ascii="Times New Roman" w:eastAsia="ＭＳ Ｐ明朝" w:hAnsi="Times New Roman" w:hint="eastAsia"/>
                <w:szCs w:val="21"/>
              </w:rPr>
              <w:t>泊（</w:t>
            </w:r>
            <w:r w:rsidRPr="00733B53">
              <w:rPr>
                <w:rFonts w:ascii="Times New Roman" w:eastAsia="ＭＳ Ｐ明朝" w:hAnsi="Times New Roman"/>
                <w:szCs w:val="21"/>
              </w:rPr>
              <w:t>2021/5/12</w:t>
            </w:r>
            <w:r w:rsidRPr="00733B53">
              <w:rPr>
                <w:rFonts w:ascii="Times New Roman" w:eastAsia="ＭＳ Ｐ明朝" w:hAnsi="Times New Roman" w:hint="eastAsia"/>
                <w:szCs w:val="21"/>
              </w:rPr>
              <w:t>～</w:t>
            </w:r>
            <w:r w:rsidRPr="00733B53">
              <w:rPr>
                <w:rFonts w:ascii="Times New Roman" w:eastAsia="ＭＳ Ｐ明朝" w:hAnsi="Times New Roman"/>
                <w:szCs w:val="21"/>
              </w:rPr>
              <w:t>2021/6/10</w:t>
            </w:r>
            <w:r w:rsidRPr="00733B53">
              <w:rPr>
                <w:rFonts w:ascii="Times New Roman" w:eastAsia="ＭＳ Ｐ明朝" w:hAnsi="Times New Roman" w:hint="eastAsia"/>
                <w:szCs w:val="21"/>
              </w:rPr>
              <w:t>）は同単価の</w:t>
            </w:r>
            <w:r w:rsidRPr="00733B53">
              <w:rPr>
                <w:rFonts w:ascii="Times New Roman" w:eastAsia="ＭＳ Ｐ明朝" w:hAnsi="Times New Roman"/>
                <w:szCs w:val="21"/>
              </w:rPr>
              <w:t>90%</w:t>
            </w:r>
            <w:r w:rsidRPr="00733B53">
              <w:rPr>
                <w:rFonts w:ascii="Times New Roman" w:eastAsia="ＭＳ Ｐ明朝" w:hAnsi="Times New Roman" w:hint="eastAsia"/>
                <w:szCs w:val="21"/>
              </w:rPr>
              <w:t>、</w:t>
            </w:r>
            <w:r w:rsidRPr="00733B53">
              <w:rPr>
                <w:rFonts w:ascii="Times New Roman" w:eastAsia="ＭＳ Ｐ明朝" w:hAnsi="Times New Roman"/>
                <w:szCs w:val="21"/>
              </w:rPr>
              <w:t>60</w:t>
            </w:r>
            <w:r w:rsidRPr="00733B53">
              <w:rPr>
                <w:rFonts w:ascii="Times New Roman" w:eastAsia="ＭＳ Ｐ明朝" w:hAnsi="Times New Roman" w:hint="eastAsia"/>
                <w:szCs w:val="21"/>
              </w:rPr>
              <w:t>日を超える期間（</w:t>
            </w:r>
            <w:r w:rsidRPr="00733B53">
              <w:rPr>
                <w:rFonts w:ascii="Times New Roman" w:eastAsia="ＭＳ Ｐ明朝" w:hAnsi="Times New Roman"/>
                <w:szCs w:val="21"/>
              </w:rPr>
              <w:t>2021/6/11</w:t>
            </w:r>
            <w:r w:rsidRPr="00733B53">
              <w:rPr>
                <w:rFonts w:ascii="Times New Roman" w:eastAsia="ＭＳ Ｐ明朝" w:hAnsi="Times New Roman" w:hint="eastAsia"/>
                <w:szCs w:val="21"/>
              </w:rPr>
              <w:t>～</w:t>
            </w:r>
            <w:r w:rsidRPr="00733B53">
              <w:rPr>
                <w:rFonts w:ascii="Times New Roman" w:eastAsia="ＭＳ Ｐ明朝" w:hAnsi="Times New Roman"/>
                <w:szCs w:val="21"/>
              </w:rPr>
              <w:t>2021/6/30</w:t>
            </w:r>
            <w:r w:rsidRPr="00733B53">
              <w:rPr>
                <w:rFonts w:ascii="Times New Roman" w:eastAsia="ＭＳ Ｐ明朝" w:hAnsi="Times New Roman" w:hint="eastAsia"/>
                <w:szCs w:val="21"/>
              </w:rPr>
              <w:t>）は同単価の</w:t>
            </w:r>
            <w:r w:rsidRPr="00733B53">
              <w:rPr>
                <w:rFonts w:ascii="Times New Roman" w:eastAsia="ＭＳ Ｐ明朝" w:hAnsi="Times New Roman"/>
                <w:szCs w:val="21"/>
              </w:rPr>
              <w:t>80%</w:t>
            </w:r>
            <w:r w:rsidRPr="00733B53">
              <w:rPr>
                <w:rFonts w:ascii="Times New Roman" w:eastAsia="ＭＳ Ｐ明朝" w:hAnsi="Times New Roman" w:hint="eastAsia"/>
                <w:szCs w:val="21"/>
              </w:rPr>
              <w:t>で精算する。</w:t>
            </w:r>
          </w:p>
          <w:p w14:paraId="360F3E3F" w14:textId="49A64ADD" w:rsidR="005748D4" w:rsidRPr="00733B53" w:rsidRDefault="005748D4" w:rsidP="000C579D">
            <w:pPr>
              <w:pStyle w:val="a4"/>
              <w:rPr>
                <w:sz w:val="21"/>
                <w:szCs w:val="21"/>
              </w:rPr>
            </w:pPr>
            <w:r w:rsidRPr="00733B53">
              <w:rPr>
                <w:rFonts w:hint="eastAsia"/>
                <w:sz w:val="21"/>
                <w:szCs w:val="21"/>
              </w:rPr>
              <w:t>以上</w:t>
            </w:r>
          </w:p>
          <w:p w14:paraId="422D7605" w14:textId="4D058C8C" w:rsidR="00E66213" w:rsidRPr="0012521F" w:rsidRDefault="00E66213" w:rsidP="00B938B4">
            <w:pPr>
              <w:pStyle w:val="a4"/>
              <w:ind w:right="240"/>
              <w:rPr>
                <w:sz w:val="21"/>
                <w:szCs w:val="21"/>
              </w:rPr>
            </w:pPr>
          </w:p>
          <w:p w14:paraId="625BA7DD" w14:textId="46CC8400" w:rsidR="00E66213" w:rsidRPr="0012521F" w:rsidRDefault="00DC18AD" w:rsidP="000C579D">
            <w:pPr>
              <w:pStyle w:val="a4"/>
              <w:ind w:right="240"/>
              <w:jc w:val="left"/>
              <w:rPr>
                <w:sz w:val="21"/>
                <w:szCs w:val="21"/>
              </w:rPr>
            </w:pPr>
            <w:r w:rsidRPr="00733B53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E0E9C2" wp14:editId="006E2BDC">
                      <wp:simplePos x="0" y="0"/>
                      <wp:positionH relativeFrom="margin">
                        <wp:posOffset>-614853</wp:posOffset>
                      </wp:positionH>
                      <wp:positionV relativeFrom="paragraph">
                        <wp:posOffset>766330</wp:posOffset>
                      </wp:positionV>
                      <wp:extent cx="4820920" cy="727075"/>
                      <wp:effectExtent l="0" t="381000" r="17780" b="158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0920" cy="727075"/>
                              </a:xfrm>
                              <a:prstGeom prst="wedgeRoundRectCallout">
                                <a:avLst>
                                  <a:gd name="adj1" fmla="val -31110"/>
                                  <a:gd name="adj2" fmla="val -100822"/>
                                  <a:gd name="adj3" fmla="val 16667"/>
                                </a:avLst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38838B" w14:textId="77777777" w:rsidR="005824FB" w:rsidRPr="00E94DBF" w:rsidRDefault="005824FB" w:rsidP="005748D4">
                                  <w:pPr>
                                    <w:pStyle w:val="a4"/>
                                    <w:ind w:right="240"/>
                                    <w:jc w:val="both"/>
                                    <w:rPr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E94DBF">
                                    <w:rPr>
                                      <w:rFonts w:hint="eastAsia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【留意事項】</w:t>
                                  </w:r>
                                </w:p>
                                <w:p w14:paraId="5CD058FF" w14:textId="038AC6BF" w:rsidR="005824FB" w:rsidRPr="00262E37" w:rsidRDefault="005824FB" w:rsidP="00262E37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right="240"/>
                                    <w:jc w:val="both"/>
                                    <w:rPr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E94DBF">
                                    <w:rPr>
                                      <w:rFonts w:hint="eastAsia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本件打合簿は、「実績の確認」として、派遣終了後に作成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ください</w:t>
                                  </w:r>
                                  <w:r w:rsidRPr="00E94DBF">
                                    <w:rPr>
                                      <w:rFonts w:hint="eastAsia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0E9C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30" type="#_x0000_t62" style="position:absolute;margin-left:-48.4pt;margin-top:60.35pt;width:379.6pt;height: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" adj="4080,-10978" fillcolor="#e7e6e6 [3214]" strokecolor="#1f4d78 [1604]" strokeweight="1pt">
                      <v:textbox>
                        <w:txbxContent>
                          <w:p w14:paraId="0138838B" w14:textId="77777777" w:rsidR="005824FB" w:rsidRPr="00E94DBF" w:rsidRDefault="005824FB" w:rsidP="005748D4">
                            <w:pPr>
                              <w:pStyle w:val="a4"/>
                              <w:ind w:right="240"/>
                              <w:jc w:val="both"/>
                              <w:rPr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94DBF">
                              <w:rPr>
                                <w:rFonts w:hint="eastAsia"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  <w:t>【留意事項】</w:t>
                            </w:r>
                          </w:p>
                          <w:p w14:paraId="5CD058FF" w14:textId="038AC6BF" w:rsidR="005824FB" w:rsidRPr="00262E37" w:rsidRDefault="005824FB" w:rsidP="00262E37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right="240"/>
                              <w:jc w:val="both"/>
                              <w:rPr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94DBF">
                              <w:rPr>
                                <w:rFonts w:hint="eastAsia"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  <w:t>本件打合簿は、「実績の確認」として、派遣終了後に作成</w:t>
                            </w:r>
                            <w:r>
                              <w:rPr>
                                <w:rFonts w:hint="eastAsia"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  <w:t>ください</w:t>
                            </w:r>
                            <w:r w:rsidRPr="00E94DBF">
                              <w:rPr>
                                <w:rFonts w:hint="eastAsia"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66213" w:rsidRPr="0012521F">
              <w:rPr>
                <w:rFonts w:hint="eastAsia"/>
                <w:sz w:val="21"/>
                <w:szCs w:val="21"/>
              </w:rPr>
              <w:t>【別添】現地での別アサインの計画にかかる打合簿</w:t>
            </w:r>
          </w:p>
        </w:tc>
      </w:tr>
    </w:tbl>
    <w:p w14:paraId="4EB65EF2" w14:textId="4565433B" w:rsidR="00853576" w:rsidRDefault="00853576">
      <w:pPr>
        <w:widowControl/>
        <w:jc w:val="left"/>
        <w:rPr>
          <w:rFonts w:ascii="ＭＳ ゴシック" w:eastAsia="ＭＳ ゴシック" w:hAnsi="ＭＳ ゴシック" w:cs="Times New Roman"/>
          <w:szCs w:val="21"/>
          <w:bdr w:val="single" w:sz="4" w:space="0" w:color="auto" w:frame="1"/>
        </w:rPr>
      </w:pPr>
      <w:r>
        <w:rPr>
          <w:rFonts w:ascii="ＭＳ ゴシック" w:eastAsia="ＭＳ ゴシック" w:hAnsi="ＭＳ ゴシック" w:cs="Times New Roman"/>
          <w:szCs w:val="21"/>
          <w:bdr w:val="single" w:sz="4" w:space="0" w:color="auto" w:frame="1"/>
        </w:rPr>
        <w:lastRenderedPageBreak/>
        <w:br w:type="page"/>
      </w:r>
    </w:p>
    <w:p w14:paraId="63DBDF99" w14:textId="5DEB67C3" w:rsidR="00D877E4" w:rsidRDefault="00D877E4" w:rsidP="00853576">
      <w:pPr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48D040" wp14:editId="2A2CF46E">
                <wp:simplePos x="0" y="0"/>
                <wp:positionH relativeFrom="column">
                  <wp:posOffset>3610610</wp:posOffset>
                </wp:positionH>
                <wp:positionV relativeFrom="paragraph">
                  <wp:posOffset>-652780</wp:posOffset>
                </wp:positionV>
                <wp:extent cx="2743200" cy="603250"/>
                <wp:effectExtent l="0" t="0" r="19050" b="254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03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77E99" w14:textId="37D25E4F" w:rsidR="00D877E4" w:rsidRPr="00A25F0E" w:rsidRDefault="00D877E4" w:rsidP="00A25F0E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A25F0E">
                              <w:rPr>
                                <w:rFonts w:hint="eastAsia"/>
                                <w:sz w:val="20"/>
                              </w:rPr>
                              <w:t>本打合簿事例の雛型の範囲内であれば２者、範囲を超える場合は</w:t>
                            </w:r>
                            <w:r w:rsidRPr="00A25F0E">
                              <w:rPr>
                                <w:sz w:val="20"/>
                              </w:rPr>
                              <w:t>3</w:t>
                            </w:r>
                            <w:r w:rsidRPr="00A25F0E">
                              <w:rPr>
                                <w:rFonts w:hint="eastAsia"/>
                                <w:sz w:val="20"/>
                              </w:rPr>
                              <w:t>者（契約第一課を追加）で合意すること。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8D040" id="テキスト ボックス 16" o:spid="_x0000_s1031" type="#_x0000_t202" style="position:absolute;left:0;text-align:left;margin-left:284.3pt;margin-top:-51.4pt;width:3in;height:4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" fillcolor="#fff2cc [663]" strokeweight=".5pt">
                <v:textbox>
                  <w:txbxContent>
                    <w:p w14:paraId="5F477E99" w14:textId="37D25E4F" w:rsidR="00D877E4" w:rsidRPr="00A25F0E" w:rsidRDefault="00D877E4" w:rsidP="00A25F0E">
                      <w:pPr>
                        <w:pStyle w:val="a3"/>
                        <w:numPr>
                          <w:ilvl w:val="0"/>
                          <w:numId w:val="26"/>
                        </w:numPr>
                        <w:ind w:leftChars="0"/>
                        <w:rPr>
                          <w:sz w:val="20"/>
                        </w:rPr>
                      </w:pPr>
                      <w:r w:rsidRPr="00A25F0E">
                        <w:rPr>
                          <w:rFonts w:hint="eastAsia"/>
                          <w:sz w:val="20"/>
                        </w:rPr>
                        <w:t>本打合簿事例の雛型の範囲内であれば２者、範囲を超える場合は</w:t>
                      </w:r>
                      <w:r w:rsidRPr="00A25F0E">
                        <w:rPr>
                          <w:sz w:val="20"/>
                        </w:rPr>
                        <w:t>3</w:t>
                      </w:r>
                      <w:r w:rsidRPr="00A25F0E">
                        <w:rPr>
                          <w:rFonts w:hint="eastAsia"/>
                          <w:sz w:val="20"/>
                        </w:rPr>
                        <w:t>者（契約第一課を追加）で合意すること。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33F03B5" w14:textId="3F76202E" w:rsidR="00853576" w:rsidRPr="00A40034" w:rsidRDefault="00853576" w:rsidP="00853576">
      <w:pPr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  <w:r w:rsidRPr="00A40034">
        <w:rPr>
          <w:rFonts w:ascii="ＭＳ ゴシック" w:eastAsia="ＭＳ ゴシック" w:hAnsi="ＭＳ ゴシック" w:hint="eastAsia"/>
          <w:szCs w:val="21"/>
          <w:bdr w:val="single" w:sz="4" w:space="0" w:color="auto" w:frame="1"/>
        </w:rPr>
        <w:t>別添</w:t>
      </w:r>
      <w:r w:rsidR="00B251EB">
        <w:rPr>
          <w:rFonts w:ascii="ＭＳ ゴシック" w:eastAsia="ＭＳ ゴシック" w:hAnsi="ＭＳ ゴシック" w:hint="eastAsia"/>
          <w:szCs w:val="21"/>
          <w:bdr w:val="single" w:sz="4" w:space="0" w:color="auto" w:frame="1"/>
        </w:rPr>
        <w:t>６</w:t>
      </w:r>
      <w:r w:rsidRPr="00A40034">
        <w:rPr>
          <w:rFonts w:ascii="ＭＳ ゴシック" w:eastAsia="ＭＳ ゴシック" w:hAnsi="ＭＳ ゴシック" w:hint="eastAsia"/>
          <w:szCs w:val="21"/>
          <w:bdr w:val="single" w:sz="4" w:space="0" w:color="auto" w:frame="1"/>
        </w:rPr>
        <w:t>：打合簿事例（</w:t>
      </w:r>
      <w:r>
        <w:rPr>
          <w:rFonts w:ascii="ＭＳ ゴシック" w:eastAsia="ＭＳ ゴシック" w:hAnsi="ＭＳ ゴシック" w:hint="eastAsia"/>
          <w:szCs w:val="21"/>
          <w:bdr w:val="single" w:sz="4" w:space="0" w:color="auto" w:frame="1"/>
        </w:rPr>
        <w:t>関係者の感染の対応</w:t>
      </w:r>
      <w:r w:rsidRPr="00A40034">
        <w:rPr>
          <w:rFonts w:ascii="ＭＳ ゴシック" w:eastAsia="ＭＳ ゴシック" w:hAnsi="ＭＳ ゴシック" w:hint="eastAsia"/>
          <w:szCs w:val="21"/>
          <w:bdr w:val="single" w:sz="4" w:space="0" w:color="auto" w:frame="1"/>
        </w:rPr>
        <w:t>）</w:t>
      </w:r>
    </w:p>
    <w:p w14:paraId="737E04FA" w14:textId="77777777" w:rsidR="00853576" w:rsidRPr="00A40034" w:rsidRDefault="00853576" w:rsidP="00853576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40034">
        <w:rPr>
          <w:rFonts w:ascii="ＭＳ ゴシック" w:eastAsia="ＭＳ ゴシック" w:hAnsi="ＭＳ ゴシック" w:hint="eastAsia"/>
          <w:sz w:val="28"/>
          <w:szCs w:val="28"/>
          <w:u w:val="single"/>
        </w:rPr>
        <w:t>打　合　簿</w:t>
      </w:r>
    </w:p>
    <w:p w14:paraId="4491DCF0" w14:textId="77777777" w:rsidR="00853576" w:rsidRPr="00A40034" w:rsidRDefault="00853576" w:rsidP="00853576">
      <w:pPr>
        <w:ind w:leftChars="3000" w:left="630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承認日</w:t>
      </w:r>
      <w:r w:rsidRPr="00A40034">
        <w:rPr>
          <w:rFonts w:ascii="ＭＳ ゴシック" w:eastAsia="ＭＳ ゴシック" w:hAnsi="ＭＳ ゴシック" w:hint="eastAsia"/>
          <w:szCs w:val="21"/>
        </w:rPr>
        <w:t>２０２○年○月○○日</w:t>
      </w:r>
    </w:p>
    <w:p w14:paraId="2AD5AF3E" w14:textId="77777777" w:rsidR="00853576" w:rsidRPr="00A40034" w:rsidRDefault="00853576" w:rsidP="00853576">
      <w:pPr>
        <w:ind w:leftChars="3000" w:left="630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A40034">
        <w:rPr>
          <w:rFonts w:ascii="ＭＳ ゴシック" w:eastAsia="ＭＳ ゴシック" w:hAnsi="ＭＳ ゴシック" w:hint="eastAsia"/>
          <w:szCs w:val="21"/>
          <w:u w:val="single"/>
        </w:rPr>
        <w:t>△△△△△△プロジェクト</w:t>
      </w:r>
    </w:p>
    <w:p w14:paraId="62B09F02" w14:textId="77777777" w:rsidR="00853576" w:rsidRPr="00A40034" w:rsidRDefault="00853576" w:rsidP="00853576">
      <w:pPr>
        <w:tabs>
          <w:tab w:val="left" w:pos="9356"/>
        </w:tabs>
        <w:ind w:leftChars="3000" w:left="6300"/>
        <w:jc w:val="right"/>
        <w:rPr>
          <w:rFonts w:ascii="ＭＳ ゴシック" w:eastAsia="ＭＳ ゴシック" w:hAnsi="ＭＳ ゴシック"/>
          <w:position w:val="4"/>
          <w:szCs w:val="21"/>
          <w:u w:val="single"/>
        </w:rPr>
      </w:pPr>
      <w:r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監督職員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　国際　太郎　㊞　</w:t>
      </w:r>
    </w:p>
    <w:p w14:paraId="2CD1067D" w14:textId="77777777" w:rsidR="00853576" w:rsidRDefault="00853576" w:rsidP="00853576">
      <w:pPr>
        <w:tabs>
          <w:tab w:val="left" w:pos="9356"/>
        </w:tabs>
        <w:ind w:leftChars="3000" w:left="630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業務主任者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　協力　一郎　㊞　</w:t>
      </w:r>
    </w:p>
    <w:p w14:paraId="02098E22" w14:textId="183BE2CE" w:rsidR="00853576" w:rsidRDefault="00853576" w:rsidP="00853576">
      <w:pPr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439E6307" w14:textId="77777777" w:rsidR="00853576" w:rsidRPr="00A40034" w:rsidRDefault="00853576" w:rsidP="00853576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調達</w:t>
      </w:r>
      <w:r w:rsidRPr="00A40034">
        <w:rPr>
          <w:rFonts w:ascii="ＭＳ ゴシック" w:eastAsia="ＭＳ ゴシック" w:hAnsi="ＭＳ ゴシック" w:hint="eastAsia"/>
          <w:szCs w:val="21"/>
          <w:u w:val="single"/>
        </w:rPr>
        <w:t xml:space="preserve">管理番号　</w:t>
      </w:r>
      <w:r w:rsidRPr="00A40034">
        <w:rPr>
          <w:rFonts w:ascii="ＭＳ ゴシック" w:eastAsia="ＭＳ ゴシック" w:hAnsi="ＭＳ ゴシック"/>
          <w:szCs w:val="21"/>
          <w:u w:val="single"/>
        </w:rPr>
        <w:t>******</w:t>
      </w:r>
    </w:p>
    <w:p w14:paraId="2E49D19F" w14:textId="1BAF58B5" w:rsidR="00853576" w:rsidRPr="00A40034" w:rsidRDefault="00853576" w:rsidP="00853576">
      <w:pPr>
        <w:jc w:val="left"/>
        <w:rPr>
          <w:rFonts w:ascii="ＭＳ ゴシック" w:eastAsia="ＭＳ ゴシック" w:hAnsi="ＭＳ ゴシック"/>
          <w:u w:val="single"/>
        </w:rPr>
      </w:pPr>
      <w:r w:rsidRPr="3F4907F3">
        <w:rPr>
          <w:rFonts w:ascii="ＭＳ ゴシック" w:eastAsia="ＭＳ ゴシック" w:hAnsi="ＭＳ ゴシック"/>
          <w:u w:val="single"/>
        </w:rPr>
        <w:t xml:space="preserve">案件名　</w:t>
      </w:r>
      <w:r>
        <w:rPr>
          <w:rFonts w:ascii="ＭＳ ゴシック" w:eastAsia="ＭＳ ゴシック" w:hAnsi="ＭＳ ゴシック"/>
          <w:u w:val="single"/>
        </w:rPr>
        <w:t>◇◇◇</w:t>
      </w:r>
      <w:r w:rsidRPr="3F4907F3">
        <w:rPr>
          <w:rFonts w:ascii="ＭＳ ゴシック" w:eastAsia="ＭＳ ゴシック" w:hAnsi="ＭＳ ゴシック"/>
          <w:u w:val="single"/>
        </w:rPr>
        <w:t>◇国</w:t>
      </w:r>
      <w:r>
        <w:rPr>
          <w:rFonts w:ascii="ＭＳ ゴシック" w:eastAsia="ＭＳ ゴシック" w:hAnsi="ＭＳ ゴシック"/>
          <w:u w:val="single"/>
        </w:rPr>
        <w:t>△△△△△△</w:t>
      </w:r>
      <w:r w:rsidRPr="3F4907F3">
        <w:rPr>
          <w:rFonts w:ascii="ＭＳ ゴシック" w:eastAsia="ＭＳ ゴシック" w:hAnsi="ＭＳ ゴシック"/>
          <w:u w:val="single"/>
        </w:rPr>
        <w:t>△△プロジェクト</w:t>
      </w:r>
    </w:p>
    <w:p w14:paraId="58D0F5B0" w14:textId="77777777" w:rsidR="00853576" w:rsidRPr="00853576" w:rsidRDefault="00853576" w:rsidP="00EC63E4">
      <w:pPr>
        <w:widowControl/>
        <w:jc w:val="left"/>
        <w:rPr>
          <w:rFonts w:ascii="ＭＳ ゴシック" w:eastAsia="ＭＳ ゴシック" w:hAnsi="ＭＳ ゴシック" w:cs="Times New Roman"/>
          <w:szCs w:val="21"/>
          <w:bdr w:val="single" w:sz="4" w:space="0" w:color="auto" w:frame="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7796"/>
      </w:tblGrid>
      <w:tr w:rsidR="00853576" w:rsidRPr="00A40034" w14:paraId="0895B1DB" w14:textId="77777777" w:rsidTr="00B43F3E">
        <w:trPr>
          <w:trHeight w:val="340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5AA97" w14:textId="77777777" w:rsidR="00853576" w:rsidRPr="00A40034" w:rsidRDefault="00853576" w:rsidP="00B43F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打合項目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E1342" w14:textId="77777777" w:rsidR="00853576" w:rsidRPr="00A40034" w:rsidRDefault="00853576" w:rsidP="00B43F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打合内容及び結果</w:t>
            </w:r>
          </w:p>
        </w:tc>
      </w:tr>
      <w:tr w:rsidR="00853576" w:rsidRPr="00A40034" w14:paraId="7519F719" w14:textId="77777777" w:rsidTr="00B43F3E">
        <w:trPr>
          <w:trHeight w:val="8154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F2C0" w14:textId="77777777" w:rsidR="00853576" w:rsidRPr="00DE50E2" w:rsidRDefault="00853576" w:rsidP="00853576">
            <w:pPr>
              <w:ind w:left="2" w:firstLine="2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 w:hint="eastAsia"/>
                <w:szCs w:val="21"/>
              </w:rPr>
              <w:t>１．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プロジェクト関係者の新型コロナウィルス感染症罹患への対応</w:t>
            </w:r>
            <w:r w:rsidRPr="00DE50E2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</w:p>
          <w:p w14:paraId="71D4E118" w14:textId="4DA6E055" w:rsidR="00853576" w:rsidRPr="00A40034" w:rsidRDefault="00853576" w:rsidP="00B43F3E">
            <w:pPr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A40034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  <w:p w14:paraId="0ECC3AF3" w14:textId="77777777" w:rsidR="00853576" w:rsidRPr="00A40034" w:rsidRDefault="00853576" w:rsidP="00B43F3E">
            <w:pPr>
              <w:ind w:leftChars="54" w:left="323" w:right="113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84E9" w14:textId="77777777" w:rsidR="00853576" w:rsidRDefault="00853576" w:rsidP="00853576">
            <w:pPr>
              <w:wordWrap w:val="0"/>
              <w:ind w:leftChars="5" w:left="1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監督職員と</w:t>
            </w:r>
            <w:r w:rsidRPr="00DE50E2">
              <w:rPr>
                <w:rFonts w:ascii="ＭＳ ゴシック" w:eastAsia="ＭＳ ゴシック" w:hAnsi="ＭＳ ゴシック" w:hint="eastAsia"/>
                <w:szCs w:val="21"/>
              </w:rPr>
              <w:t>業務主任者は、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プロジェクト関係者の新型コロナウィルス感染症（COVID-19）罹患への対応にあたり、以下の内容について報告、協議、合意した</w:t>
            </w:r>
            <w:r w:rsidRPr="00DE50E2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330BAF91" w14:textId="77777777" w:rsidR="00853576" w:rsidRDefault="00853576" w:rsidP="00853576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625B2E1B" w14:textId="49AF327F" w:rsidR="00853576" w:rsidRDefault="00853576" w:rsidP="00853576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1．〇</w:t>
            </w:r>
            <w:r w:rsidR="00117D3C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〇〇氏（業務主任者／輸出振興）の現地業務期間の延長</w:t>
            </w:r>
          </w:p>
          <w:p w14:paraId="5F04B93E" w14:textId="2C1B1F08" w:rsidR="00853576" w:rsidRDefault="00853576" w:rsidP="00853576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プロジェクトで雇用している現地傭人がCOVID-19の症状があったため、XX月XX日に、同人と濃厚接触のあった〇</w:t>
            </w:r>
            <w:r w:rsidR="00117D3C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〇〇氏、</w:t>
            </w:r>
            <w:r w:rsidR="00117D3C">
              <w:rPr>
                <w:rFonts w:ascii="ＭＳ ゴシック" w:eastAsia="ＭＳ ゴシック" w:hAnsi="ＭＳ ゴシック" w:hint="eastAsia"/>
                <w:szCs w:val="21"/>
              </w:rPr>
              <w:t>●●●●氏（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商品開発）、別の現地傭人、レンタカー運転手</w:t>
            </w:r>
            <w:r w:rsidR="00117D3C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名、通訳が</w:t>
            </w:r>
            <w:r w:rsidR="006B272B">
              <w:rPr>
                <w:rFonts w:ascii="ＭＳ ゴシック" w:eastAsia="ＭＳ ゴシック" w:hAnsi="ＭＳ ゴシック" w:hint="eastAsia"/>
                <w:szCs w:val="21"/>
              </w:rPr>
              <w:t>PCR</w:t>
            </w:r>
            <w:r w:rsidR="00117D3C">
              <w:rPr>
                <w:rFonts w:ascii="ＭＳ ゴシック" w:eastAsia="ＭＳ ゴシック" w:hAnsi="ＭＳ ゴシック" w:hint="eastAsia"/>
                <w:szCs w:val="21"/>
              </w:rPr>
              <w:t>検査を受けたところ、翌日に同人と〇〇〇〇氏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のみ、陽性が確認された。</w:t>
            </w:r>
            <w:r w:rsidR="00117D3C">
              <w:rPr>
                <w:rFonts w:ascii="ＭＳ ゴシック" w:eastAsia="ＭＳ ゴシック" w:hAnsi="ＭＳ ゴシック" w:hint="eastAsia"/>
                <w:szCs w:val="21"/>
              </w:rPr>
              <w:t>XX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117D3C">
              <w:rPr>
                <w:rFonts w:ascii="ＭＳ ゴシック" w:eastAsia="ＭＳ ゴシック" w:hAnsi="ＭＳ ゴシック" w:hint="eastAsia"/>
                <w:szCs w:val="21"/>
              </w:rPr>
              <w:t>XX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日に医師の診断を受け、再度陽性が確認された。</w:t>
            </w:r>
          </w:p>
          <w:p w14:paraId="53436DE4" w14:textId="278231ED" w:rsidR="00853576" w:rsidRDefault="00853576" w:rsidP="00853576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17D3C">
              <w:rPr>
                <w:rFonts w:ascii="ＭＳ ゴシック" w:eastAsia="ＭＳ ゴシック" w:hAnsi="ＭＳ ゴシック" w:hint="eastAsia"/>
                <w:szCs w:val="21"/>
              </w:rPr>
              <w:t>〇〇〇〇氏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に発熱、咳、血中酸素濃度低下といったCOVID-19の症状はなく、体調に問題はなかったため、ホテル自室にてリモート業務を行った。現地業務は当初、</w:t>
            </w:r>
            <w:r w:rsidR="00117D3C">
              <w:rPr>
                <w:rFonts w:ascii="ＭＳ ゴシック" w:eastAsia="ＭＳ ゴシック" w:hAnsi="ＭＳ ゴシック" w:hint="eastAsia"/>
                <w:szCs w:val="21"/>
              </w:rPr>
              <w:t>XX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117D3C">
              <w:rPr>
                <w:rFonts w:ascii="ＭＳ ゴシック" w:eastAsia="ＭＳ ゴシック" w:hAnsi="ＭＳ ゴシック" w:hint="eastAsia"/>
                <w:szCs w:val="21"/>
              </w:rPr>
              <w:t>XX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117D3C">
              <w:rPr>
                <w:rFonts w:ascii="ＭＳ ゴシック" w:eastAsia="ＭＳ ゴシック" w:hAnsi="ＭＳ ゴシック" w:hint="eastAsia"/>
                <w:szCs w:val="21"/>
              </w:rPr>
              <w:t>XX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117D3C">
              <w:rPr>
                <w:rFonts w:ascii="ＭＳ ゴシック" w:eastAsia="ＭＳ ゴシック" w:hAnsi="ＭＳ ゴシック" w:hint="eastAsia"/>
                <w:szCs w:val="21"/>
              </w:rPr>
              <w:t>XX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日当地出国）までと計画していた</w:t>
            </w:r>
            <w:r w:rsidR="00117D3C">
              <w:rPr>
                <w:rFonts w:ascii="ＭＳ ゴシック" w:eastAsia="ＭＳ ゴシック" w:hAnsi="ＭＳ ゴシック" w:hint="eastAsia"/>
                <w:szCs w:val="21"/>
              </w:rPr>
              <w:t>が、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出国便搭乗に際して</w:t>
            </w:r>
            <w:r w:rsidR="006B272B">
              <w:rPr>
                <w:rFonts w:ascii="ＭＳ ゴシック" w:eastAsia="ＭＳ ゴシック" w:hAnsi="ＭＳ ゴシック" w:hint="eastAsia"/>
                <w:szCs w:val="21"/>
              </w:rPr>
              <w:t>PCR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検査の陰性結果を提示する必要があり、検査結果の陰転化を待ったため、現地業務を</w:t>
            </w:r>
            <w:r w:rsidR="00117D3C">
              <w:rPr>
                <w:rFonts w:ascii="ＭＳ ゴシック" w:eastAsia="ＭＳ ゴシック" w:hAnsi="ＭＳ ゴシック" w:hint="eastAsia"/>
                <w:szCs w:val="21"/>
              </w:rPr>
              <w:t>XX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117D3C">
              <w:rPr>
                <w:rFonts w:ascii="ＭＳ ゴシック" w:eastAsia="ＭＳ ゴシック" w:hAnsi="ＭＳ ゴシック" w:hint="eastAsia"/>
                <w:szCs w:val="21"/>
              </w:rPr>
              <w:t>XX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117D3C">
              <w:rPr>
                <w:rFonts w:ascii="ＭＳ ゴシック" w:eastAsia="ＭＳ ゴシック" w:hAnsi="ＭＳ ゴシック" w:hint="eastAsia"/>
                <w:szCs w:val="21"/>
              </w:rPr>
              <w:t>XX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117D3C">
              <w:rPr>
                <w:rFonts w:ascii="ＭＳ ゴシック" w:eastAsia="ＭＳ ゴシック" w:hAnsi="ＭＳ ゴシック" w:hint="eastAsia"/>
                <w:szCs w:val="21"/>
              </w:rPr>
              <w:t>XX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日当地出国）まで、</w:t>
            </w:r>
            <w:r w:rsidR="00117D3C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日間延長した。</w:t>
            </w:r>
          </w:p>
          <w:p w14:paraId="5CDBB305" w14:textId="77777777" w:rsidR="00853576" w:rsidRDefault="00853576" w:rsidP="00853576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736FB5EF" w14:textId="28F42DF0" w:rsidR="00853576" w:rsidRDefault="00853576" w:rsidP="00853576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2．</w:t>
            </w:r>
            <w:r w:rsidR="00117D3C">
              <w:rPr>
                <w:rFonts w:ascii="ＭＳ ゴシック" w:eastAsia="ＭＳ ゴシック" w:hAnsi="ＭＳ ゴシック" w:hint="eastAsia"/>
                <w:szCs w:val="21"/>
              </w:rPr>
              <w:t>〇〇〇〇氏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の現地業務期間の延長により生じる経費の精算</w:t>
            </w:r>
          </w:p>
          <w:p w14:paraId="36FE55C5" w14:textId="0A2988EA" w:rsidR="009154A7" w:rsidRDefault="00853576" w:rsidP="00853576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（1）</w:t>
            </w:r>
            <w:r w:rsidR="009154A7">
              <w:rPr>
                <w:rFonts w:ascii="ＭＳ ゴシック" w:eastAsia="ＭＳ ゴシック" w:hAnsi="ＭＳ ゴシック" w:hint="eastAsia"/>
                <w:szCs w:val="21"/>
              </w:rPr>
              <w:t>報酬（もしくは待機費用）</w:t>
            </w:r>
          </w:p>
          <w:p w14:paraId="7DD51356" w14:textId="013D8966" w:rsidR="009154A7" w:rsidRPr="00733B53" w:rsidRDefault="009154A7" w:rsidP="009154A7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  <w:r w:rsidRPr="009154A7">
              <w:rPr>
                <w:rFonts w:ascii="ＭＳ ゴシック" w:eastAsia="ＭＳ ゴシック" w:hAnsi="ＭＳ ゴシック" w:hint="eastAsia"/>
                <w:szCs w:val="21"/>
              </w:rPr>
              <w:t xml:space="preserve">　【オプション１】</w:t>
            </w:r>
            <w:r w:rsidRPr="00733B53">
              <w:rPr>
                <w:rFonts w:ascii="ＭＳ ゴシック" w:eastAsia="ＭＳ ゴシック" w:hAnsi="ＭＳ ゴシック" w:hint="eastAsia"/>
                <w:szCs w:val="21"/>
              </w:rPr>
              <w:t>国内業務分を振り替えて現地で業務を行った場合</w:t>
            </w:r>
          </w:p>
          <w:p w14:paraId="0097417D" w14:textId="1ACA85B8" w:rsidR="009154A7" w:rsidRPr="00733B53" w:rsidRDefault="009154A7" w:rsidP="00733B53">
            <w:pPr>
              <w:wordWrap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例：</w:t>
            </w:r>
            <w:r w:rsidR="00B81ECE">
              <w:rPr>
                <w:rFonts w:ascii="ＭＳ ゴシック" w:eastAsia="ＭＳ ゴシック" w:hAnsi="ＭＳ ゴシック" w:hint="eastAsia"/>
                <w:szCs w:val="21"/>
              </w:rPr>
              <w:t>●日分の国内業務</w:t>
            </w:r>
            <w:r w:rsidRPr="00733B53">
              <w:rPr>
                <w:rFonts w:ascii="ＭＳ ゴシック" w:eastAsia="ＭＳ ゴシック" w:hAnsi="ＭＳ ゴシック" w:hint="eastAsia"/>
                <w:szCs w:val="21"/>
              </w:rPr>
              <w:t>を現地</w:t>
            </w:r>
            <w:r w:rsidR="00B81ECE">
              <w:rPr>
                <w:rFonts w:ascii="ＭＳ ゴシック" w:eastAsia="ＭＳ ゴシック" w:hAnsi="ＭＳ ゴシック" w:hint="eastAsia"/>
                <w:szCs w:val="21"/>
              </w:rPr>
              <w:t>業務</w:t>
            </w:r>
            <w:r w:rsidRPr="00733B53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振り</w:t>
            </w:r>
            <w:r w:rsidRPr="00733B53">
              <w:rPr>
                <w:rFonts w:ascii="ＭＳ ゴシック" w:eastAsia="ＭＳ ゴシック" w:hAnsi="ＭＳ ゴシック" w:hint="eastAsia"/>
                <w:szCs w:val="21"/>
              </w:rPr>
              <w:t>替え、報酬を支払う。</w:t>
            </w:r>
          </w:p>
          <w:p w14:paraId="50D628D1" w14:textId="731AF066" w:rsidR="009154A7" w:rsidRDefault="009154A7" w:rsidP="00733B53">
            <w:pPr>
              <w:wordWrap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【オプション２】振替が可能な業務がない場合</w:t>
            </w:r>
          </w:p>
          <w:p w14:paraId="6B85743C" w14:textId="30EAB087" w:rsidR="009154A7" w:rsidRDefault="009154A7" w:rsidP="00733B53">
            <w:pPr>
              <w:wordWrap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待機期間に要した直接人件費を待機費用として計上する。</w:t>
            </w:r>
          </w:p>
          <w:p w14:paraId="3F0DCDFA" w14:textId="4A6BA722" w:rsidR="009154A7" w:rsidRDefault="009154A7" w:rsidP="00853576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2815D06F" w14:textId="1B297A4E" w:rsidR="00853576" w:rsidRDefault="00853576" w:rsidP="00853576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（2）日当、宿泊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30"/>
            </w:tblGrid>
            <w:tr w:rsidR="009154A7" w14:paraId="6D2EDEF2" w14:textId="77777777" w:rsidTr="009154A7">
              <w:tc>
                <w:tcPr>
                  <w:tcW w:w="7730" w:type="dxa"/>
                </w:tcPr>
                <w:p w14:paraId="175DDD8A" w14:textId="2E78A139" w:rsidR="009154A7" w:rsidRDefault="009154A7" w:rsidP="00853576">
                  <w:pPr>
                    <w:wordWrap w:val="0"/>
                    <w:rPr>
                      <w:rFonts w:ascii="ＭＳ ゴシック" w:eastAsia="ＭＳ ゴシック" w:hAnsi="ＭＳ ゴシック"/>
                      <w:i/>
                      <w:szCs w:val="21"/>
                    </w:rPr>
                  </w:pPr>
                  <w:r w:rsidRPr="00106FBF">
                    <w:rPr>
                      <w:rFonts w:ascii="ＭＳ ゴシック" w:eastAsia="ＭＳ ゴシック" w:hAnsi="ＭＳ ゴシック" w:hint="eastAsia"/>
                      <w:i/>
                      <w:szCs w:val="21"/>
                    </w:rPr>
                    <w:t>※考え方：保険会社</w:t>
                  </w:r>
                  <w:r>
                    <w:rPr>
                      <w:rFonts w:ascii="ＭＳ ゴシック" w:eastAsia="ＭＳ ゴシック" w:hAnsi="ＭＳ ゴシック" w:hint="eastAsia"/>
                      <w:i/>
                      <w:szCs w:val="21"/>
                    </w:rPr>
                    <w:t>の支払い対象とならない</w:t>
                  </w:r>
                  <w:r w:rsidRPr="00106FBF">
                    <w:rPr>
                      <w:rFonts w:ascii="ＭＳ ゴシック" w:eastAsia="ＭＳ ゴシック" w:hAnsi="ＭＳ ゴシック" w:hint="eastAsia"/>
                      <w:i/>
                      <w:szCs w:val="21"/>
                    </w:rPr>
                    <w:t>部分</w:t>
                  </w:r>
                  <w:r>
                    <w:rPr>
                      <w:rFonts w:ascii="ＭＳ ゴシック" w:eastAsia="ＭＳ ゴシック" w:hAnsi="ＭＳ ゴシック" w:hint="eastAsia"/>
                      <w:i/>
                      <w:szCs w:val="21"/>
                    </w:rPr>
                    <w:t>について、</w:t>
                  </w:r>
                  <w:r w:rsidRPr="00106FBF">
                    <w:rPr>
                      <w:rFonts w:ascii="ＭＳ ゴシック" w:eastAsia="ＭＳ ゴシック" w:hAnsi="ＭＳ ゴシック" w:hint="eastAsia"/>
                      <w:i/>
                      <w:szCs w:val="21"/>
                    </w:rPr>
                    <w:t>JICAとの契約において精算対象とすることを検討</w:t>
                  </w:r>
                  <w:r>
                    <w:rPr>
                      <w:rFonts w:ascii="ＭＳ ゴシック" w:eastAsia="ＭＳ ゴシック" w:hAnsi="ＭＳ ゴシック" w:hint="eastAsia"/>
                      <w:i/>
                      <w:szCs w:val="21"/>
                    </w:rPr>
                    <w:t>します。具体的な費目とともにご相談ください。</w:t>
                  </w:r>
                </w:p>
                <w:p w14:paraId="61CF6A53" w14:textId="2C6FDA64" w:rsidR="009154A7" w:rsidRDefault="009154A7" w:rsidP="00733B53">
                  <w:pPr>
                    <w:wordWrap w:val="0"/>
                    <w:ind w:firstLineChars="100" w:firstLine="21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例：保険会社から宿泊代の実費が補填されるため、本業務において延長期間分の日当（4,500円×10日＝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45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,000円）を精算対象とする。</w:t>
                  </w:r>
                </w:p>
              </w:tc>
            </w:tr>
          </w:tbl>
          <w:p w14:paraId="13D11342" w14:textId="77777777" w:rsidR="00853576" w:rsidRDefault="00853576" w:rsidP="00853576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56DC8F29" w14:textId="77777777" w:rsidR="00853576" w:rsidRDefault="00853576" w:rsidP="00853576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（3）航空賃</w:t>
            </w:r>
          </w:p>
          <w:p w14:paraId="666CFCF9" w14:textId="77777777" w:rsidR="00853576" w:rsidRDefault="00853576" w:rsidP="00853576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復路便の変更手数料（5,500円）を精算対象とする。</w:t>
            </w:r>
          </w:p>
          <w:p w14:paraId="7E31B791" w14:textId="77777777" w:rsidR="00853576" w:rsidRDefault="00853576" w:rsidP="00853576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4A77E85C" w14:textId="15B76E10" w:rsidR="00853576" w:rsidRPr="00A40034" w:rsidRDefault="00853576" w:rsidP="00A25F0E">
            <w:pPr>
              <w:wordWrap w:val="0"/>
              <w:jc w:val="right"/>
              <w:rPr>
                <w:szCs w:val="21"/>
              </w:rPr>
            </w:pPr>
            <w:r w:rsidRPr="00DE50E2">
              <w:rPr>
                <w:rFonts w:hint="eastAsia"/>
                <w:szCs w:val="21"/>
              </w:rPr>
              <w:t>以上</w:t>
            </w:r>
          </w:p>
        </w:tc>
      </w:tr>
    </w:tbl>
    <w:p w14:paraId="1DD23F8A" w14:textId="41C7328A" w:rsidR="0078338E" w:rsidRPr="00853576" w:rsidRDefault="0078338E">
      <w:pPr>
        <w:widowControl/>
        <w:jc w:val="left"/>
        <w:rPr>
          <w:rFonts w:ascii="ＭＳ ゴシック" w:eastAsia="ＭＳ ゴシック" w:hAnsi="ＭＳ ゴシック" w:cs="Times New Roman"/>
          <w:szCs w:val="21"/>
          <w:bdr w:val="single" w:sz="4" w:space="0" w:color="auto" w:frame="1"/>
        </w:rPr>
      </w:pPr>
    </w:p>
    <w:sectPr w:rsidR="0078338E" w:rsidRPr="00853576" w:rsidSect="00733B53">
      <w:footerReference w:type="default" r:id="rId12"/>
      <w:pgSz w:w="11906" w:h="16838" w:code="9"/>
      <w:pgMar w:top="1418" w:right="1274" w:bottom="1134" w:left="1134" w:header="851" w:footer="56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427C" w14:textId="77777777" w:rsidR="00CD01BF" w:rsidRDefault="00CD01BF" w:rsidP="0032077D">
      <w:r>
        <w:separator/>
      </w:r>
    </w:p>
  </w:endnote>
  <w:endnote w:type="continuationSeparator" w:id="0">
    <w:p w14:paraId="51978C9B" w14:textId="77777777" w:rsidR="00CD01BF" w:rsidRDefault="00CD01BF" w:rsidP="0032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A525" w14:textId="36BAE23D" w:rsidR="005824FB" w:rsidRPr="00B82DF7" w:rsidRDefault="005824FB">
    <w:pPr>
      <w:pStyle w:val="ab"/>
      <w:jc w:val="center"/>
      <w:rPr>
        <w:rFonts w:ascii="Arial" w:hAnsi="Arial" w:cs="Arial"/>
        <w:sz w:val="18"/>
        <w:szCs w:val="18"/>
      </w:rPr>
    </w:pPr>
  </w:p>
  <w:p w14:paraId="311E7589" w14:textId="77777777" w:rsidR="005824FB" w:rsidRDefault="005824F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9274" w14:textId="77777777" w:rsidR="00CD01BF" w:rsidRDefault="00CD01BF" w:rsidP="0032077D">
      <w:r>
        <w:separator/>
      </w:r>
    </w:p>
  </w:footnote>
  <w:footnote w:type="continuationSeparator" w:id="0">
    <w:p w14:paraId="181702A1" w14:textId="77777777" w:rsidR="00CD01BF" w:rsidRDefault="00CD01BF" w:rsidP="0032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DE3"/>
    <w:multiLevelType w:val="hybridMultilevel"/>
    <w:tmpl w:val="755A8674"/>
    <w:lvl w:ilvl="0" w:tplc="970E8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05EF0"/>
    <w:multiLevelType w:val="hybridMultilevel"/>
    <w:tmpl w:val="AE1E6A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694B83"/>
    <w:multiLevelType w:val="hybridMultilevel"/>
    <w:tmpl w:val="2EDACB0A"/>
    <w:lvl w:ilvl="0" w:tplc="04090001">
      <w:start w:val="1"/>
      <w:numFmt w:val="bullet"/>
      <w:lvlText w:val=""/>
      <w:lvlJc w:val="left"/>
      <w:pPr>
        <w:ind w:left="105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" w15:restartNumberingAfterBreak="0">
    <w:nsid w:val="0A481228"/>
    <w:multiLevelType w:val="hybridMultilevel"/>
    <w:tmpl w:val="6AE2E0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21044"/>
    <w:multiLevelType w:val="hybridMultilevel"/>
    <w:tmpl w:val="85A820F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27B2CA1"/>
    <w:multiLevelType w:val="hybridMultilevel"/>
    <w:tmpl w:val="0DD06734"/>
    <w:lvl w:ilvl="0" w:tplc="E118163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0C63DB"/>
    <w:multiLevelType w:val="hybridMultilevel"/>
    <w:tmpl w:val="6DACD1AE"/>
    <w:lvl w:ilvl="0" w:tplc="235E3FC8">
      <w:start w:val="2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224287"/>
    <w:multiLevelType w:val="hybridMultilevel"/>
    <w:tmpl w:val="E4E831C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2B62A8"/>
    <w:multiLevelType w:val="hybridMultilevel"/>
    <w:tmpl w:val="3774E1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E8148E"/>
    <w:multiLevelType w:val="hybridMultilevel"/>
    <w:tmpl w:val="8DDC9D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2959A3"/>
    <w:multiLevelType w:val="hybridMultilevel"/>
    <w:tmpl w:val="E6EED1A6"/>
    <w:lvl w:ilvl="0" w:tplc="E118163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A4257"/>
    <w:multiLevelType w:val="hybridMultilevel"/>
    <w:tmpl w:val="34AC3502"/>
    <w:lvl w:ilvl="0" w:tplc="E118163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4A59A9"/>
    <w:multiLevelType w:val="hybridMultilevel"/>
    <w:tmpl w:val="FAF05E4C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99954AD"/>
    <w:multiLevelType w:val="hybridMultilevel"/>
    <w:tmpl w:val="838AE764"/>
    <w:lvl w:ilvl="0" w:tplc="3AAEADF8">
      <w:start w:val="1"/>
      <w:numFmt w:val="decimalFullWidth"/>
      <w:lvlText w:val="%1．"/>
      <w:lvlJc w:val="left"/>
      <w:pPr>
        <w:ind w:left="47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14" w15:restartNumberingAfterBreak="0">
    <w:nsid w:val="3AD240FF"/>
    <w:multiLevelType w:val="hybridMultilevel"/>
    <w:tmpl w:val="533A63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5B5616"/>
    <w:multiLevelType w:val="hybridMultilevel"/>
    <w:tmpl w:val="E892AFD0"/>
    <w:lvl w:ilvl="0" w:tplc="E118163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217870"/>
    <w:multiLevelType w:val="hybridMultilevel"/>
    <w:tmpl w:val="40A8C2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4C52AE"/>
    <w:multiLevelType w:val="hybridMultilevel"/>
    <w:tmpl w:val="2696D518"/>
    <w:lvl w:ilvl="0" w:tplc="E118163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2D61E2"/>
    <w:multiLevelType w:val="hybridMultilevel"/>
    <w:tmpl w:val="4D760366"/>
    <w:lvl w:ilvl="0" w:tplc="E118163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7B3456"/>
    <w:multiLevelType w:val="hybridMultilevel"/>
    <w:tmpl w:val="4BF8CFDE"/>
    <w:lvl w:ilvl="0" w:tplc="55A40948">
      <w:start w:val="2"/>
      <w:numFmt w:val="bullet"/>
      <w:lvlText w:val="―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99367F"/>
    <w:multiLevelType w:val="hybridMultilevel"/>
    <w:tmpl w:val="B64629A6"/>
    <w:lvl w:ilvl="0" w:tplc="D3329AD0">
      <w:numFmt w:val="bullet"/>
      <w:lvlText w:val="※"/>
      <w:lvlJc w:val="left"/>
      <w:pPr>
        <w:ind w:left="10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21" w15:restartNumberingAfterBreak="0">
    <w:nsid w:val="62ED5E7B"/>
    <w:multiLevelType w:val="hybridMultilevel"/>
    <w:tmpl w:val="B21A3B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5246819"/>
    <w:multiLevelType w:val="hybridMultilevel"/>
    <w:tmpl w:val="5B7620BE"/>
    <w:lvl w:ilvl="0" w:tplc="4B988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5E4ADA"/>
    <w:multiLevelType w:val="hybridMultilevel"/>
    <w:tmpl w:val="7EB0B2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5E7D1E"/>
    <w:multiLevelType w:val="hybridMultilevel"/>
    <w:tmpl w:val="5B6234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2D62A8"/>
    <w:multiLevelType w:val="hybridMultilevel"/>
    <w:tmpl w:val="388C9EFE"/>
    <w:lvl w:ilvl="0" w:tplc="AC98B73C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7"/>
  </w:num>
  <w:num w:numId="4">
    <w:abstractNumId w:val="12"/>
  </w:num>
  <w:num w:numId="5">
    <w:abstractNumId w:val="3"/>
  </w:num>
  <w:num w:numId="6">
    <w:abstractNumId w:val="20"/>
  </w:num>
  <w:num w:numId="7">
    <w:abstractNumId w:val="2"/>
  </w:num>
  <w:num w:numId="8">
    <w:abstractNumId w:val="23"/>
  </w:num>
  <w:num w:numId="9">
    <w:abstractNumId w:val="9"/>
  </w:num>
  <w:num w:numId="10">
    <w:abstractNumId w:val="24"/>
  </w:num>
  <w:num w:numId="11">
    <w:abstractNumId w:val="19"/>
  </w:num>
  <w:num w:numId="12">
    <w:abstractNumId w:val="13"/>
  </w:num>
  <w:num w:numId="13">
    <w:abstractNumId w:val="4"/>
  </w:num>
  <w:num w:numId="14">
    <w:abstractNumId w:val="6"/>
  </w:num>
  <w:num w:numId="15">
    <w:abstractNumId w:val="0"/>
  </w:num>
  <w:num w:numId="16">
    <w:abstractNumId w:val="22"/>
  </w:num>
  <w:num w:numId="17">
    <w:abstractNumId w:val="1"/>
  </w:num>
  <w:num w:numId="18">
    <w:abstractNumId w:val="11"/>
  </w:num>
  <w:num w:numId="19">
    <w:abstractNumId w:val="17"/>
  </w:num>
  <w:num w:numId="20">
    <w:abstractNumId w:val="5"/>
  </w:num>
  <w:num w:numId="21">
    <w:abstractNumId w:val="14"/>
  </w:num>
  <w:num w:numId="22">
    <w:abstractNumId w:val="21"/>
  </w:num>
  <w:num w:numId="23">
    <w:abstractNumId w:val="10"/>
  </w:num>
  <w:num w:numId="24">
    <w:abstractNumId w:val="16"/>
  </w:num>
  <w:num w:numId="25">
    <w:abstractNumId w:val="18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trackRevisions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900283"/>
    <w:rsid w:val="000314C4"/>
    <w:rsid w:val="00042A46"/>
    <w:rsid w:val="00043C70"/>
    <w:rsid w:val="000532CB"/>
    <w:rsid w:val="00053982"/>
    <w:rsid w:val="000550DE"/>
    <w:rsid w:val="000661C7"/>
    <w:rsid w:val="0007013D"/>
    <w:rsid w:val="00070575"/>
    <w:rsid w:val="00075134"/>
    <w:rsid w:val="0009533D"/>
    <w:rsid w:val="000B08F5"/>
    <w:rsid w:val="000B678A"/>
    <w:rsid w:val="000C579D"/>
    <w:rsid w:val="000E4469"/>
    <w:rsid w:val="000E51E0"/>
    <w:rsid w:val="000F29CF"/>
    <w:rsid w:val="001022B0"/>
    <w:rsid w:val="001105B9"/>
    <w:rsid w:val="00117D3C"/>
    <w:rsid w:val="0012521F"/>
    <w:rsid w:val="001358E8"/>
    <w:rsid w:val="00141BFD"/>
    <w:rsid w:val="00151806"/>
    <w:rsid w:val="00157D05"/>
    <w:rsid w:val="001608F4"/>
    <w:rsid w:val="00176390"/>
    <w:rsid w:val="00197938"/>
    <w:rsid w:val="001B226F"/>
    <w:rsid w:val="001D3419"/>
    <w:rsid w:val="001F76DF"/>
    <w:rsid w:val="00203CE8"/>
    <w:rsid w:val="00206375"/>
    <w:rsid w:val="002140D4"/>
    <w:rsid w:val="0021476D"/>
    <w:rsid w:val="0024441B"/>
    <w:rsid w:val="002605C1"/>
    <w:rsid w:val="00262E37"/>
    <w:rsid w:val="002710AE"/>
    <w:rsid w:val="00292302"/>
    <w:rsid w:val="002A0C03"/>
    <w:rsid w:val="002A6C39"/>
    <w:rsid w:val="002A6C5F"/>
    <w:rsid w:val="002C07E6"/>
    <w:rsid w:val="002C4AB2"/>
    <w:rsid w:val="002E002A"/>
    <w:rsid w:val="002E4D32"/>
    <w:rsid w:val="002F0B7D"/>
    <w:rsid w:val="002F1A29"/>
    <w:rsid w:val="003001BE"/>
    <w:rsid w:val="00307B04"/>
    <w:rsid w:val="0032077D"/>
    <w:rsid w:val="00323E24"/>
    <w:rsid w:val="00356508"/>
    <w:rsid w:val="00356918"/>
    <w:rsid w:val="00362EAF"/>
    <w:rsid w:val="00375A22"/>
    <w:rsid w:val="003A017E"/>
    <w:rsid w:val="003B1A09"/>
    <w:rsid w:val="003E68DC"/>
    <w:rsid w:val="00415348"/>
    <w:rsid w:val="004166AB"/>
    <w:rsid w:val="004179D6"/>
    <w:rsid w:val="00417E60"/>
    <w:rsid w:val="00423678"/>
    <w:rsid w:val="004357A3"/>
    <w:rsid w:val="00475E8F"/>
    <w:rsid w:val="00486E41"/>
    <w:rsid w:val="004B5FF4"/>
    <w:rsid w:val="004C4BD7"/>
    <w:rsid w:val="004C7CC6"/>
    <w:rsid w:val="004D426E"/>
    <w:rsid w:val="004E417F"/>
    <w:rsid w:val="005017C3"/>
    <w:rsid w:val="00501C2D"/>
    <w:rsid w:val="00504331"/>
    <w:rsid w:val="00507131"/>
    <w:rsid w:val="005104F6"/>
    <w:rsid w:val="00512554"/>
    <w:rsid w:val="00513E5B"/>
    <w:rsid w:val="00531FC8"/>
    <w:rsid w:val="00545D16"/>
    <w:rsid w:val="00550839"/>
    <w:rsid w:val="0057427D"/>
    <w:rsid w:val="005748D4"/>
    <w:rsid w:val="005824FB"/>
    <w:rsid w:val="005839F7"/>
    <w:rsid w:val="00593AE5"/>
    <w:rsid w:val="0059488D"/>
    <w:rsid w:val="005A00FE"/>
    <w:rsid w:val="005A0498"/>
    <w:rsid w:val="005A6157"/>
    <w:rsid w:val="005B3AC4"/>
    <w:rsid w:val="005B4293"/>
    <w:rsid w:val="005B7566"/>
    <w:rsid w:val="005C16E8"/>
    <w:rsid w:val="005C5ABF"/>
    <w:rsid w:val="005C7DF6"/>
    <w:rsid w:val="005D19BF"/>
    <w:rsid w:val="005D4962"/>
    <w:rsid w:val="005D5D7E"/>
    <w:rsid w:val="005E5490"/>
    <w:rsid w:val="005E60E1"/>
    <w:rsid w:val="00610984"/>
    <w:rsid w:val="00625CCF"/>
    <w:rsid w:val="00634E15"/>
    <w:rsid w:val="00640362"/>
    <w:rsid w:val="00651F46"/>
    <w:rsid w:val="00657296"/>
    <w:rsid w:val="00657DAD"/>
    <w:rsid w:val="00660E24"/>
    <w:rsid w:val="00680A48"/>
    <w:rsid w:val="00686BCC"/>
    <w:rsid w:val="00694957"/>
    <w:rsid w:val="006966A7"/>
    <w:rsid w:val="006B19FC"/>
    <w:rsid w:val="006B272B"/>
    <w:rsid w:val="006C4D3D"/>
    <w:rsid w:val="006C77DC"/>
    <w:rsid w:val="006C7F95"/>
    <w:rsid w:val="006D12EF"/>
    <w:rsid w:val="006D19CA"/>
    <w:rsid w:val="006E34F9"/>
    <w:rsid w:val="006E4C08"/>
    <w:rsid w:val="006E59E7"/>
    <w:rsid w:val="006F2A33"/>
    <w:rsid w:val="006F7899"/>
    <w:rsid w:val="00710662"/>
    <w:rsid w:val="00715562"/>
    <w:rsid w:val="00715778"/>
    <w:rsid w:val="0071657B"/>
    <w:rsid w:val="0072298B"/>
    <w:rsid w:val="00731C4D"/>
    <w:rsid w:val="00732A13"/>
    <w:rsid w:val="00732ABE"/>
    <w:rsid w:val="00733B53"/>
    <w:rsid w:val="00734296"/>
    <w:rsid w:val="007407F0"/>
    <w:rsid w:val="00740AE6"/>
    <w:rsid w:val="007555AA"/>
    <w:rsid w:val="0075651A"/>
    <w:rsid w:val="00761A6A"/>
    <w:rsid w:val="00762189"/>
    <w:rsid w:val="007628DE"/>
    <w:rsid w:val="0076356E"/>
    <w:rsid w:val="00774C6F"/>
    <w:rsid w:val="0078338E"/>
    <w:rsid w:val="00784374"/>
    <w:rsid w:val="0079644E"/>
    <w:rsid w:val="007976CD"/>
    <w:rsid w:val="007B119D"/>
    <w:rsid w:val="00801804"/>
    <w:rsid w:val="0080314F"/>
    <w:rsid w:val="008136ED"/>
    <w:rsid w:val="008221AB"/>
    <w:rsid w:val="008271DA"/>
    <w:rsid w:val="00827DD8"/>
    <w:rsid w:val="00831474"/>
    <w:rsid w:val="00853576"/>
    <w:rsid w:val="00865EAF"/>
    <w:rsid w:val="008F2584"/>
    <w:rsid w:val="00900367"/>
    <w:rsid w:val="009023C1"/>
    <w:rsid w:val="009110ED"/>
    <w:rsid w:val="009154A7"/>
    <w:rsid w:val="009225BA"/>
    <w:rsid w:val="00923E7A"/>
    <w:rsid w:val="00944372"/>
    <w:rsid w:val="009467FB"/>
    <w:rsid w:val="00957FD2"/>
    <w:rsid w:val="00966878"/>
    <w:rsid w:val="009B3F1C"/>
    <w:rsid w:val="009D137A"/>
    <w:rsid w:val="009D3050"/>
    <w:rsid w:val="009D451D"/>
    <w:rsid w:val="009E69DF"/>
    <w:rsid w:val="009F1022"/>
    <w:rsid w:val="009F244D"/>
    <w:rsid w:val="00A00049"/>
    <w:rsid w:val="00A0551D"/>
    <w:rsid w:val="00A120C6"/>
    <w:rsid w:val="00A15C80"/>
    <w:rsid w:val="00A24F19"/>
    <w:rsid w:val="00A25F0E"/>
    <w:rsid w:val="00A32400"/>
    <w:rsid w:val="00A40034"/>
    <w:rsid w:val="00A40C77"/>
    <w:rsid w:val="00A47038"/>
    <w:rsid w:val="00A52FDE"/>
    <w:rsid w:val="00A56F35"/>
    <w:rsid w:val="00A62EF5"/>
    <w:rsid w:val="00A6793E"/>
    <w:rsid w:val="00A77787"/>
    <w:rsid w:val="00A77BB7"/>
    <w:rsid w:val="00A9387F"/>
    <w:rsid w:val="00AA0374"/>
    <w:rsid w:val="00AA4A4F"/>
    <w:rsid w:val="00AB573C"/>
    <w:rsid w:val="00AC7AAB"/>
    <w:rsid w:val="00AD26F7"/>
    <w:rsid w:val="00AD3E24"/>
    <w:rsid w:val="00AF132C"/>
    <w:rsid w:val="00AF3D7C"/>
    <w:rsid w:val="00B03656"/>
    <w:rsid w:val="00B251EB"/>
    <w:rsid w:val="00B322D7"/>
    <w:rsid w:val="00B3465E"/>
    <w:rsid w:val="00B478A3"/>
    <w:rsid w:val="00B53D26"/>
    <w:rsid w:val="00B650BD"/>
    <w:rsid w:val="00B66E33"/>
    <w:rsid w:val="00B740DC"/>
    <w:rsid w:val="00B81AE5"/>
    <w:rsid w:val="00B81ECE"/>
    <w:rsid w:val="00B82DF7"/>
    <w:rsid w:val="00B9055B"/>
    <w:rsid w:val="00B938B4"/>
    <w:rsid w:val="00B94027"/>
    <w:rsid w:val="00BA1386"/>
    <w:rsid w:val="00BA3FE7"/>
    <w:rsid w:val="00BC0F2A"/>
    <w:rsid w:val="00BD2147"/>
    <w:rsid w:val="00BE71AF"/>
    <w:rsid w:val="00BF1CCC"/>
    <w:rsid w:val="00BF48FC"/>
    <w:rsid w:val="00BF51DA"/>
    <w:rsid w:val="00C0303A"/>
    <w:rsid w:val="00C0403B"/>
    <w:rsid w:val="00C11D2B"/>
    <w:rsid w:val="00C14B35"/>
    <w:rsid w:val="00C22EEC"/>
    <w:rsid w:val="00C2322B"/>
    <w:rsid w:val="00C25222"/>
    <w:rsid w:val="00C252F7"/>
    <w:rsid w:val="00C30BA1"/>
    <w:rsid w:val="00C47D91"/>
    <w:rsid w:val="00C8619A"/>
    <w:rsid w:val="00CA0339"/>
    <w:rsid w:val="00CA1B12"/>
    <w:rsid w:val="00CA1FC9"/>
    <w:rsid w:val="00CA315E"/>
    <w:rsid w:val="00CA4A55"/>
    <w:rsid w:val="00CD01BF"/>
    <w:rsid w:val="00CD04C1"/>
    <w:rsid w:val="00CD3B24"/>
    <w:rsid w:val="00CE5394"/>
    <w:rsid w:val="00CF72F5"/>
    <w:rsid w:val="00D03B91"/>
    <w:rsid w:val="00D10B79"/>
    <w:rsid w:val="00D17358"/>
    <w:rsid w:val="00D174CC"/>
    <w:rsid w:val="00D333B7"/>
    <w:rsid w:val="00D36F80"/>
    <w:rsid w:val="00D46875"/>
    <w:rsid w:val="00D50795"/>
    <w:rsid w:val="00D50A2F"/>
    <w:rsid w:val="00D5130A"/>
    <w:rsid w:val="00D57D47"/>
    <w:rsid w:val="00D66263"/>
    <w:rsid w:val="00D8368A"/>
    <w:rsid w:val="00D83EB9"/>
    <w:rsid w:val="00D84E8E"/>
    <w:rsid w:val="00D85E85"/>
    <w:rsid w:val="00D877E4"/>
    <w:rsid w:val="00D9258C"/>
    <w:rsid w:val="00D93CE9"/>
    <w:rsid w:val="00D976DD"/>
    <w:rsid w:val="00DA2E6D"/>
    <w:rsid w:val="00DC18AD"/>
    <w:rsid w:val="00DD6004"/>
    <w:rsid w:val="00DE50E2"/>
    <w:rsid w:val="00DF2DA0"/>
    <w:rsid w:val="00DF3407"/>
    <w:rsid w:val="00E068C7"/>
    <w:rsid w:val="00E1285A"/>
    <w:rsid w:val="00E23F6C"/>
    <w:rsid w:val="00E30183"/>
    <w:rsid w:val="00E3291A"/>
    <w:rsid w:val="00E52894"/>
    <w:rsid w:val="00E60F9C"/>
    <w:rsid w:val="00E61772"/>
    <w:rsid w:val="00E62240"/>
    <w:rsid w:val="00E633F7"/>
    <w:rsid w:val="00E65FDC"/>
    <w:rsid w:val="00E661D9"/>
    <w:rsid w:val="00E66213"/>
    <w:rsid w:val="00E7049C"/>
    <w:rsid w:val="00E94DBF"/>
    <w:rsid w:val="00EA079B"/>
    <w:rsid w:val="00EB40CF"/>
    <w:rsid w:val="00EB540C"/>
    <w:rsid w:val="00EC0FE6"/>
    <w:rsid w:val="00EC63E4"/>
    <w:rsid w:val="00ED1379"/>
    <w:rsid w:val="00EE0452"/>
    <w:rsid w:val="00EE2E63"/>
    <w:rsid w:val="00EE5854"/>
    <w:rsid w:val="00EE64FD"/>
    <w:rsid w:val="00EE6652"/>
    <w:rsid w:val="00F4082A"/>
    <w:rsid w:val="00F52856"/>
    <w:rsid w:val="00F56A2C"/>
    <w:rsid w:val="00F7553C"/>
    <w:rsid w:val="00F90C0B"/>
    <w:rsid w:val="00F93AC3"/>
    <w:rsid w:val="00F93E2B"/>
    <w:rsid w:val="00FA2ED2"/>
    <w:rsid w:val="00FC579E"/>
    <w:rsid w:val="00FE1B7E"/>
    <w:rsid w:val="00FE4DC1"/>
    <w:rsid w:val="00FF7EEC"/>
    <w:rsid w:val="0C2514D9"/>
    <w:rsid w:val="0FBFE4DA"/>
    <w:rsid w:val="131768EE"/>
    <w:rsid w:val="3F4907F3"/>
    <w:rsid w:val="4B900283"/>
    <w:rsid w:val="5F072454"/>
    <w:rsid w:val="62DF7D71"/>
    <w:rsid w:val="7F8B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6772E"/>
  <w15:docId w15:val="{E92FE3BA-5DAA-4EAA-9F64-5FA57CA3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29"/>
    <w:pPr>
      <w:ind w:leftChars="400" w:left="840"/>
    </w:pPr>
  </w:style>
  <w:style w:type="paragraph" w:styleId="a4">
    <w:name w:val="Closing"/>
    <w:basedOn w:val="a"/>
    <w:link w:val="a5"/>
    <w:rsid w:val="00545D16"/>
    <w:pPr>
      <w:jc w:val="right"/>
    </w:pPr>
    <w:rPr>
      <w:rFonts w:ascii="ＭＳ ゴシック" w:eastAsia="ＭＳ ゴシック" w:hAnsi="ＭＳ ゴシック" w:cs="ＭＳ ゴシック"/>
      <w:sz w:val="24"/>
      <w:szCs w:val="32"/>
    </w:rPr>
  </w:style>
  <w:style w:type="character" w:customStyle="1" w:styleId="a5">
    <w:name w:val="結語 (文字)"/>
    <w:basedOn w:val="a0"/>
    <w:link w:val="a4"/>
    <w:rsid w:val="00545D16"/>
    <w:rPr>
      <w:rFonts w:ascii="ＭＳ ゴシック" w:eastAsia="ＭＳ ゴシック" w:hAnsi="ＭＳ ゴシック" w:cs="ＭＳ ゴシック"/>
      <w:kern w:val="2"/>
      <w:sz w:val="24"/>
      <w:szCs w:val="32"/>
    </w:rPr>
  </w:style>
  <w:style w:type="table" w:styleId="a6">
    <w:name w:val="Table Grid"/>
    <w:basedOn w:val="a1"/>
    <w:unhideWhenUsed/>
    <w:rsid w:val="0054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B1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B1A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3207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2077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3207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077D"/>
    <w:rPr>
      <w:kern w:val="2"/>
      <w:sz w:val="21"/>
      <w:szCs w:val="24"/>
    </w:rPr>
  </w:style>
  <w:style w:type="character" w:styleId="ad">
    <w:name w:val="annotation reference"/>
    <w:basedOn w:val="a0"/>
    <w:rsid w:val="005839F7"/>
    <w:rPr>
      <w:sz w:val="18"/>
      <w:szCs w:val="18"/>
    </w:rPr>
  </w:style>
  <w:style w:type="paragraph" w:styleId="ae">
    <w:name w:val="annotation text"/>
    <w:basedOn w:val="a"/>
    <w:link w:val="af"/>
    <w:rsid w:val="005839F7"/>
    <w:pPr>
      <w:jc w:val="left"/>
    </w:pPr>
  </w:style>
  <w:style w:type="character" w:customStyle="1" w:styleId="af">
    <w:name w:val="コメント文字列 (文字)"/>
    <w:basedOn w:val="a0"/>
    <w:link w:val="ae"/>
    <w:rsid w:val="005839F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839F7"/>
    <w:rPr>
      <w:b/>
      <w:bCs/>
    </w:rPr>
  </w:style>
  <w:style w:type="character" w:customStyle="1" w:styleId="af1">
    <w:name w:val="コメント内容 (文字)"/>
    <w:basedOn w:val="af"/>
    <w:link w:val="af0"/>
    <w:rsid w:val="005839F7"/>
    <w:rPr>
      <w:b/>
      <w:bCs/>
      <w:kern w:val="2"/>
      <w:sz w:val="21"/>
      <w:szCs w:val="24"/>
    </w:rPr>
  </w:style>
  <w:style w:type="paragraph" w:styleId="af2">
    <w:name w:val="footnote text"/>
    <w:basedOn w:val="a"/>
    <w:link w:val="af3"/>
    <w:rsid w:val="00E633F7"/>
    <w:pPr>
      <w:snapToGrid w:val="0"/>
      <w:jc w:val="left"/>
    </w:pPr>
  </w:style>
  <w:style w:type="character" w:customStyle="1" w:styleId="af3">
    <w:name w:val="脚注文字列 (文字)"/>
    <w:basedOn w:val="a0"/>
    <w:link w:val="af2"/>
    <w:rsid w:val="00E633F7"/>
    <w:rPr>
      <w:kern w:val="2"/>
      <w:sz w:val="21"/>
      <w:szCs w:val="24"/>
    </w:rPr>
  </w:style>
  <w:style w:type="character" w:styleId="af4">
    <w:name w:val="footnote reference"/>
    <w:basedOn w:val="a0"/>
    <w:rsid w:val="00E633F7"/>
    <w:rPr>
      <w:vertAlign w:val="superscript"/>
    </w:rPr>
  </w:style>
  <w:style w:type="paragraph" w:styleId="af5">
    <w:name w:val="Date"/>
    <w:basedOn w:val="a"/>
    <w:next w:val="a"/>
    <w:link w:val="af6"/>
    <w:rsid w:val="00B82DF7"/>
  </w:style>
  <w:style w:type="character" w:customStyle="1" w:styleId="af6">
    <w:name w:val="日付 (文字)"/>
    <w:basedOn w:val="a0"/>
    <w:link w:val="af5"/>
    <w:rsid w:val="00B82DF7"/>
    <w:rPr>
      <w:kern w:val="2"/>
      <w:sz w:val="21"/>
      <w:szCs w:val="24"/>
    </w:rPr>
  </w:style>
  <w:style w:type="paragraph" w:styleId="af7">
    <w:name w:val="Revision"/>
    <w:hidden/>
    <w:uiPriority w:val="99"/>
    <w:semiHidden/>
    <w:rsid w:val="00A77BB7"/>
    <w:rPr>
      <w:kern w:val="2"/>
      <w:sz w:val="21"/>
      <w:szCs w:val="24"/>
    </w:rPr>
  </w:style>
  <w:style w:type="paragraph" w:styleId="af8">
    <w:name w:val="Note Heading"/>
    <w:basedOn w:val="a"/>
    <w:next w:val="a"/>
    <w:link w:val="af9"/>
    <w:rsid w:val="00DC18AD"/>
    <w:pPr>
      <w:jc w:val="center"/>
    </w:pPr>
    <w:rPr>
      <w:rFonts w:ascii="Times New Roman" w:eastAsia="ＭＳ Ｐ明朝" w:hAnsi="Times New Roman"/>
      <w:sz w:val="20"/>
    </w:rPr>
  </w:style>
  <w:style w:type="character" w:customStyle="1" w:styleId="af9">
    <w:name w:val="記 (文字)"/>
    <w:basedOn w:val="a0"/>
    <w:link w:val="af8"/>
    <w:rsid w:val="00DC18AD"/>
    <w:rPr>
      <w:rFonts w:ascii="Times New Roman" w:eastAsia="ＭＳ Ｐ明朝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491c4d81449856380a9b9aff2a50e37e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ffc57f2c0eecd06e65d9079f8f980226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377CF-61AF-453D-A6E7-0719D0CAB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AC125A2-2B23-492E-84A4-A53F58722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94311-0BDB-40C8-B503-A690928F28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1B4684-D0DD-4199-BAA7-5A6CE4E052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前川憲治</dc:creator>
  <cp:lastModifiedBy>Takeuchi, Kiyoka[竹内 清佳]</cp:lastModifiedBy>
  <cp:revision>7</cp:revision>
  <cp:lastPrinted>2022-08-19T01:56:00Z</cp:lastPrinted>
  <dcterms:created xsi:type="dcterms:W3CDTF">2022-07-29T09:14:00Z</dcterms:created>
  <dcterms:modified xsi:type="dcterms:W3CDTF">2022-08-19T01:56:00Z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  <property fmtid="{D5CDD505-2E9C-101B-9397-08002B2CF9AE}" pid="3" name="ContentTypeId">
    <vt:lpwstr>0x0101001E44612B749DA843A58A5B6EF5958D0F</vt:lpwstr>
  </property>
</Properties>
</file>