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CommentReference"/>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CommentReference"/>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2701C047" w14:textId="77777777" w:rsidR="00DB055A" w:rsidRPr="00DB055A" w:rsidRDefault="00DB055A" w:rsidP="00DB055A">
            <w:pPr>
              <w:rPr>
                <w:rFonts w:ascii="Arial" w:hAnsi="Arial" w:cs="Arial"/>
              </w:rPr>
            </w:pPr>
            <w:r w:rsidRPr="00C703BB">
              <w:rPr>
                <w:rFonts w:ascii="Arial" w:hAnsi="Arial" w:cs="Arial"/>
              </w:rPr>
              <w:t>Disaster Risk Reduction and Management on Infrastructure </w:t>
            </w:r>
            <w:r w:rsidRPr="00DB055A">
              <w:rPr>
                <w:rFonts w:ascii="Arial" w:hAnsi="Arial" w:cs="Arial"/>
              </w:rPr>
              <w:t> </w:t>
            </w:r>
          </w:p>
          <w:p w14:paraId="093A2BBA" w14:textId="3B473FD1" w:rsidR="00DB055A" w:rsidRPr="00DB055A" w:rsidRDefault="00DB055A" w:rsidP="00DB055A">
            <w:pPr>
              <w:rPr>
                <w:rFonts w:ascii="Arial" w:hAnsi="Arial" w:cs="Arial"/>
              </w:rPr>
            </w:pPr>
            <w:r w:rsidRPr="00C703BB">
              <w:rPr>
                <w:rFonts w:ascii="Arial" w:hAnsi="Arial" w:cs="Arial"/>
              </w:rPr>
              <w:t>(River, Road, and Port) (A)</w:t>
            </w:r>
            <w:r w:rsidRPr="00DB055A">
              <w:rPr>
                <w:rFonts w:ascii="Arial" w:hAnsi="Arial" w:cs="Arial"/>
              </w:rPr>
              <w:t> </w:t>
            </w:r>
          </w:p>
          <w:p w14:paraId="063EA911" w14:textId="132DEE95" w:rsidR="001855FE" w:rsidRPr="00DB055A"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39D16DD" w:rsidR="00DE3F5F" w:rsidRPr="00D919F0" w:rsidRDefault="00DB055A" w:rsidP="004C7A41">
            <w:pPr>
              <w:snapToGrid w:val="0"/>
              <w:spacing w:beforeLines="50" w:before="146"/>
              <w:rPr>
                <w:rFonts w:ascii="Arial" w:hAnsi="Arial" w:cs="Arial"/>
                <w:szCs w:val="21"/>
              </w:rPr>
            </w:pPr>
            <w:r w:rsidRPr="00DB055A">
              <w:rPr>
                <w:rFonts w:ascii="Arial" w:hAnsi="Arial" w:cs="Arial"/>
                <w:szCs w:val="21"/>
              </w:rPr>
              <w:t>202208485J001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48873AD7" w14:textId="77777777" w:rsidR="00DB055A" w:rsidRPr="00A0461E" w:rsidRDefault="00DB055A" w:rsidP="00DB055A">
            <w:pPr>
              <w:rPr>
                <w:rFonts w:ascii="Arial" w:hAnsi="Arial" w:cs="Arial"/>
              </w:rPr>
            </w:pPr>
            <w:r w:rsidRPr="00A0461E">
              <w:rPr>
                <w:rFonts w:ascii="Arial" w:hAnsi="Arial" w:cs="Arial"/>
              </w:rPr>
              <w:t>Disaster Risk Reduction and Management on Infrastructure  </w:t>
            </w:r>
          </w:p>
          <w:p w14:paraId="1ADC9F5E" w14:textId="3BBB2E11" w:rsidR="00737B30" w:rsidRPr="00C703BB" w:rsidRDefault="00DB055A" w:rsidP="00C703BB">
            <w:pPr>
              <w:rPr>
                <w:rFonts w:ascii="Arial" w:hAnsi="Arial" w:cs="Arial"/>
              </w:rPr>
            </w:pPr>
            <w:r w:rsidRPr="00A0461E">
              <w:rPr>
                <w:rFonts w:ascii="Arial" w:hAnsi="Arial" w:cs="Arial"/>
              </w:rPr>
              <w:t>(River, Road, and Port) (A) </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080C5592" w:rsidR="000D3EBB" w:rsidRPr="00D919F0" w:rsidRDefault="00DB055A" w:rsidP="00253C86">
            <w:pPr>
              <w:snapToGrid w:val="0"/>
              <w:spacing w:beforeLines="50" w:before="146"/>
              <w:rPr>
                <w:rFonts w:ascii="Arial" w:hAnsi="Arial" w:cs="Arial"/>
                <w:szCs w:val="21"/>
              </w:rPr>
            </w:pPr>
            <w:r w:rsidRPr="00DB055A">
              <w:rPr>
                <w:rFonts w:ascii="Arial" w:hAnsi="Arial" w:cs="Arial"/>
                <w:szCs w:val="21"/>
              </w:rPr>
              <w:t>202208485J001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2"/>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commentRangeEnd w:id="2"/>
            <w:r w:rsidR="00904AD0">
              <w:rPr>
                <w:rStyle w:val="CommentReference"/>
              </w:rPr>
              <w:commentReference w:id="2"/>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1E113526"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9B7C10A"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3"/>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commentRangeEnd w:id="3"/>
      <w:r w:rsidR="00A20E91">
        <w:rPr>
          <w:rStyle w:val="CommentReference"/>
        </w:rPr>
        <w:commentReference w:id="3"/>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4"/>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4"/>
            <w:r w:rsidR="00002FCA">
              <w:rPr>
                <w:rStyle w:val="CommentReference"/>
              </w:rPr>
              <w:commentReference w:id="4"/>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58EADF2"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08878466"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commentRangeStart w:id="5"/>
      <w:commentRangeEnd w:id="5"/>
      <w:r w:rsidR="00904AD0">
        <w:rPr>
          <w:rStyle w:val="CommentReference"/>
        </w:rPr>
        <w:commentReference w:id="5"/>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5E4A6B48" w14:textId="186B760D" w:rsidR="009A6FF1" w:rsidRPr="00E0158D" w:rsidRDefault="009A6FF1" w:rsidP="00412C5B">
      <w:pPr>
        <w:pStyle w:val="CommentText"/>
        <w:rPr>
          <w:highlight w:val="yellow"/>
        </w:rPr>
      </w:pPr>
      <w:r>
        <w:rPr>
          <w:rStyle w:val="CommentReference"/>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CommentText"/>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CommentText"/>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9A6FF1" w:rsidRPr="00E0158D" w:rsidRDefault="009A6FF1" w:rsidP="00002FCA">
      <w:pPr>
        <w:rPr>
          <w:highlight w:val="yellow"/>
        </w:rPr>
      </w:pPr>
      <w:r>
        <w:rPr>
          <w:rStyle w:val="CommentReference"/>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ガバナンス・平和構築部" w:date="2022-07-01T15:22:00Z" w:initials="J">
    <w:p w14:paraId="5B3F191E" w14:textId="49136303" w:rsidR="00904AD0" w:rsidRDefault="00904AD0">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3" w:author="ガバナンス・平和構築部" w:date="2022-07-01T15:59:00Z" w:initials="J">
    <w:p w14:paraId="36C63373" w14:textId="27BF3B1D" w:rsidR="00A20E91" w:rsidRDefault="00A20E91">
      <w:pPr>
        <w:pStyle w:val="CommentText"/>
      </w:pPr>
      <w:r>
        <w:rPr>
          <w:rStyle w:val="CommentReference"/>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4" w:author="国内事業部" w:date="2020-11-27T17:57:00Z" w:initials="J">
    <w:p w14:paraId="798E9FC9" w14:textId="1DB7DF34" w:rsidR="009A6FF1" w:rsidRDefault="009A6FF1">
      <w:pPr>
        <w:pStyle w:val="CommentText"/>
      </w:pPr>
      <w:r>
        <w:rPr>
          <w:rStyle w:val="CommentReference"/>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5" w:author="ガバナンス・平和構築部" w:date="2022-07-01T15:23:00Z" w:initials="J">
    <w:p w14:paraId="311F9EA8" w14:textId="5B5B6EAB" w:rsidR="00904AD0" w:rsidRDefault="00904AD0">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B8590" w15:done="0"/>
  <w15:commentEx w15:paraId="791091F4" w15:done="0"/>
  <w15:commentEx w15:paraId="5B3F191E" w15:done="0"/>
  <w15:commentEx w15:paraId="36C63373" w15:done="0"/>
  <w15:commentEx w15:paraId="798E9FC9" w15:done="0"/>
  <w15:commentEx w15:paraId="311F9E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152F" w16cex:dateUtc="2020-11-27T08:48:00Z"/>
  <w16cex:commentExtensible w16cex:durableId="26921530" w16cex:dateUtc="2020-11-27T08:49:00Z"/>
  <w16cex:commentExtensible w16cex:durableId="26921531" w16cex:dateUtc="2022-07-01T06:22:00Z"/>
  <w16cex:commentExtensible w16cex:durableId="26921532" w16cex:dateUtc="2022-07-01T06:59:00Z"/>
  <w16cex:commentExtensible w16cex:durableId="26921533" w16cex:dateUtc="2020-11-27T08:57:00Z"/>
  <w16cex:commentExtensible w16cex:durableId="26921535" w16cex:dateUtc="2022-07-0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92152F"/>
  <w16cid:commentId w16cid:paraId="791091F4" w16cid:durableId="26921530"/>
  <w16cid:commentId w16cid:paraId="5B3F191E" w16cid:durableId="26921531"/>
  <w16cid:commentId w16cid:paraId="36C63373" w16cid:durableId="26921532"/>
  <w16cid:commentId w16cid:paraId="798E9FC9" w16cid:durableId="26921533"/>
  <w16cid:commentId w16cid:paraId="311F9EA8" w16cid:durableId="26921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E0AC" w14:textId="77777777" w:rsidR="00B6549E" w:rsidRDefault="00B6549E">
      <w:r>
        <w:separator/>
      </w:r>
    </w:p>
  </w:endnote>
  <w:endnote w:type="continuationSeparator" w:id="0">
    <w:p w14:paraId="59C5507F" w14:textId="77777777" w:rsidR="00B6549E" w:rsidRDefault="00B6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E613" w14:textId="77777777" w:rsidR="00B6549E" w:rsidRDefault="00B6549E">
      <w:r>
        <w:separator/>
      </w:r>
    </w:p>
  </w:footnote>
  <w:footnote w:type="continuationSeparator" w:id="0">
    <w:p w14:paraId="3B296871" w14:textId="77777777" w:rsidR="00B6549E" w:rsidRDefault="00B6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2439"/>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4F6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C38"/>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4A9A"/>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549E"/>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03B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55A"/>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5CFB"/>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6BB"/>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97">
      <w:bodyDiv w:val="1"/>
      <w:marLeft w:val="0"/>
      <w:marRight w:val="0"/>
      <w:marTop w:val="0"/>
      <w:marBottom w:val="0"/>
      <w:divBdr>
        <w:top w:val="none" w:sz="0" w:space="0" w:color="auto"/>
        <w:left w:val="none" w:sz="0" w:space="0" w:color="auto"/>
        <w:bottom w:val="none" w:sz="0" w:space="0" w:color="auto"/>
        <w:right w:val="none" w:sz="0" w:space="0" w:color="auto"/>
      </w:divBdr>
      <w:divsChild>
        <w:div w:id="1416900929">
          <w:marLeft w:val="0"/>
          <w:marRight w:val="0"/>
          <w:marTop w:val="0"/>
          <w:marBottom w:val="0"/>
          <w:divBdr>
            <w:top w:val="none" w:sz="0" w:space="0" w:color="auto"/>
            <w:left w:val="none" w:sz="0" w:space="0" w:color="auto"/>
            <w:bottom w:val="none" w:sz="0" w:space="0" w:color="auto"/>
            <w:right w:val="none" w:sz="0" w:space="0" w:color="auto"/>
          </w:divBdr>
        </w:div>
        <w:div w:id="504901412">
          <w:marLeft w:val="0"/>
          <w:marRight w:val="0"/>
          <w:marTop w:val="0"/>
          <w:marBottom w:val="0"/>
          <w:divBdr>
            <w:top w:val="none" w:sz="0" w:space="0" w:color="auto"/>
            <w:left w:val="none" w:sz="0" w:space="0" w:color="auto"/>
            <w:bottom w:val="none" w:sz="0" w:space="0" w:color="auto"/>
            <w:right w:val="none" w:sz="0" w:space="0" w:color="auto"/>
          </w:divBdr>
        </w:div>
      </w:divsChild>
    </w:div>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3015</Words>
  <Characters>17192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Application Form for JICA Training and Dialogue Programs</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14</cp:revision>
  <cp:lastPrinted>2019-09-06T02:42:00Z</cp:lastPrinted>
  <dcterms:created xsi:type="dcterms:W3CDTF">2022-07-01T06:08:00Z</dcterms:created>
  <dcterms:modified xsi:type="dcterms:W3CDTF">2023-03-24T11:51:00Z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