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elacomgrade"/>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PargrafodaLista"/>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PargrafodaLista"/>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PargrafodaLista"/>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argrafoda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argrafoda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proofErr w:type="gramStart"/>
      <w:r w:rsidR="001B5406" w:rsidRPr="00EB26DA">
        <w:rPr>
          <w:rFonts w:ascii="Arial" w:hAnsi="Arial" w:cs="Arial"/>
          <w:b/>
          <w:sz w:val="22"/>
          <w:szCs w:val="22"/>
        </w:rPr>
        <w:t>A</w:t>
      </w:r>
      <w:r w:rsidRPr="00EB26DA">
        <w:rPr>
          <w:rFonts w:ascii="Arial" w:hAnsi="Arial" w:cs="Arial"/>
          <w:b/>
          <w:sz w:val="22"/>
          <w:szCs w:val="22"/>
        </w:rPr>
        <w:t>pplicant</w:t>
      </w:r>
      <w:proofErr w:type="gramEnd"/>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Corpodetexto"/>
                              <w:spacing w:line="240" w:lineRule="exact"/>
                              <w:rPr>
                                <w:rFonts w:ascii="Arial" w:hAnsi="Arial" w:cs="Arial"/>
                                <w:sz w:val="18"/>
                                <w:szCs w:val="18"/>
                                <w:lang w:eastAsia="ja-JP"/>
                              </w:rPr>
                            </w:pPr>
                          </w:p>
                          <w:p w14:paraId="56E12E12" w14:textId="495CD026"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Corpodetexto"/>
                              <w:spacing w:line="240" w:lineRule="exact"/>
                              <w:rPr>
                                <w:rFonts w:ascii="Arial" w:hAnsi="Arial" w:cs="Arial"/>
                                <w:sz w:val="18"/>
                                <w:szCs w:val="18"/>
                              </w:rPr>
                            </w:pPr>
                          </w:p>
                          <w:p w14:paraId="1DC9C13F" w14:textId="77777777"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Corpodetexto"/>
                              <w:spacing w:line="240" w:lineRule="exact"/>
                              <w:rPr>
                                <w:rFonts w:ascii="Arial" w:hAnsi="Arial" w:cs="Arial"/>
                                <w:sz w:val="18"/>
                                <w:szCs w:val="18"/>
                                <w:lang w:eastAsia="ja-JP"/>
                              </w:rPr>
                            </w:pPr>
                          </w:p>
                          <w:p w14:paraId="121A1F23" w14:textId="6AA51774" w:rsidR="009A6FF1" w:rsidRPr="00E50972" w:rsidRDefault="009A6FF1">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Corpodetexto"/>
                        <w:spacing w:line="240" w:lineRule="exact"/>
                        <w:rPr>
                          <w:rFonts w:ascii="Arial" w:hAnsi="Arial" w:cs="Arial"/>
                          <w:sz w:val="18"/>
                          <w:szCs w:val="18"/>
                          <w:lang w:eastAsia="ja-JP"/>
                        </w:rPr>
                      </w:pPr>
                    </w:p>
                    <w:p w14:paraId="56E12E12" w14:textId="495CD026"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Corpodetexto"/>
                        <w:spacing w:line="240" w:lineRule="exact"/>
                        <w:rPr>
                          <w:rFonts w:ascii="Arial" w:hAnsi="Arial" w:cs="Arial"/>
                          <w:sz w:val="18"/>
                          <w:szCs w:val="18"/>
                        </w:rPr>
                      </w:pPr>
                    </w:p>
                    <w:p w14:paraId="1DC9C13F" w14:textId="77777777"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Corpodetexto"/>
                        <w:spacing w:line="240" w:lineRule="exact"/>
                        <w:rPr>
                          <w:rFonts w:ascii="Arial" w:hAnsi="Arial" w:cs="Arial"/>
                          <w:sz w:val="18"/>
                          <w:szCs w:val="18"/>
                          <w:lang w:eastAsia="ja-JP"/>
                        </w:rPr>
                      </w:pPr>
                    </w:p>
                    <w:p w14:paraId="121A1F23" w14:textId="6AA51774" w:rsidR="009A6FF1" w:rsidRPr="00E50972" w:rsidRDefault="009A6FF1">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proofErr w:type="gramStart"/>
            <w:r>
              <w:rPr>
                <w:rFonts w:ascii="Arial" w:hAnsi="Arial" w:cs="Arial" w:hint="eastAsia"/>
                <w:sz w:val="18"/>
                <w:szCs w:val="18"/>
              </w:rPr>
              <w:t>enter</w:t>
            </w:r>
            <w:r>
              <w:rPr>
                <w:rFonts w:ascii="Arial" w:hAnsi="Arial" w:cs="Arial"/>
                <w:sz w:val="18"/>
                <w:szCs w:val="18"/>
              </w:rPr>
              <w:t>ed</w:t>
            </w:r>
            <w:proofErr w:type="gramEnd"/>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commentRangeStart w:id="0"/>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commentRangeEnd w:id="0"/>
      <w:r w:rsidR="00C83FC8">
        <w:rPr>
          <w:rStyle w:val="Refdecomentrio"/>
        </w:rPr>
        <w:commentReference w:id="0"/>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TextosemFormatao"/>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1"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1"/>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TextosemFormatao"/>
              <w:ind w:left="360" w:hangingChars="200" w:hanging="360"/>
              <w:jc w:val="both"/>
              <w:rPr>
                <w:sz w:val="18"/>
                <w:szCs w:val="18"/>
              </w:rPr>
            </w:pPr>
            <w:r w:rsidRPr="00D919F0">
              <w:rPr>
                <w:sz w:val="18"/>
                <w:szCs w:val="18"/>
              </w:rPr>
              <w:t>(</w:t>
            </w:r>
            <w:r w:rsidR="00A20E91">
              <w:rPr>
                <w:sz w:val="18"/>
                <w:szCs w:val="18"/>
              </w:rPr>
              <w:t xml:space="preserve">YES / </w:t>
            </w:r>
            <w:bookmarkStart w:id="2"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2"/>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TextosemFormatao"/>
              <w:ind w:left="990" w:hangingChars="550" w:hanging="990"/>
              <w:jc w:val="both"/>
              <w:rPr>
                <w:sz w:val="18"/>
                <w:szCs w:val="18"/>
              </w:rPr>
            </w:pPr>
            <w:r w:rsidRPr="00D919F0">
              <w:rPr>
                <w:sz w:val="18"/>
                <w:szCs w:val="18"/>
              </w:rPr>
              <w:t>(</w:t>
            </w:r>
            <w:r w:rsidR="00A20E91">
              <w:rPr>
                <w:sz w:val="18"/>
                <w:szCs w:val="18"/>
              </w:rPr>
              <w:t xml:space="preserve">YES / </w:t>
            </w:r>
            <w:bookmarkStart w:id="3"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3"/>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TextosemFormatao"/>
              <w:ind w:left="990" w:hangingChars="550" w:hanging="990"/>
              <w:jc w:val="both"/>
              <w:rPr>
                <w:sz w:val="18"/>
                <w:szCs w:val="18"/>
              </w:rPr>
            </w:pPr>
            <w:r w:rsidRPr="00D919F0">
              <w:rPr>
                <w:sz w:val="18"/>
                <w:szCs w:val="18"/>
              </w:rPr>
              <w:t>(</w:t>
            </w:r>
            <w:r w:rsidR="00A20E91">
              <w:rPr>
                <w:sz w:val="18"/>
                <w:szCs w:val="18"/>
              </w:rPr>
              <w:t xml:space="preserve">YES / </w:t>
            </w:r>
            <w:bookmarkStart w:id="4"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4"/>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TextosemFormatao"/>
              <w:ind w:left="360" w:hangingChars="200" w:hanging="360"/>
              <w:jc w:val="both"/>
              <w:rPr>
                <w:sz w:val="18"/>
                <w:szCs w:val="18"/>
              </w:rPr>
            </w:pPr>
            <w:r w:rsidRPr="00D919F0">
              <w:rPr>
                <w:sz w:val="18"/>
                <w:szCs w:val="18"/>
              </w:rPr>
              <w:t>(</w:t>
            </w:r>
            <w:r w:rsidR="00A20E91">
              <w:rPr>
                <w:sz w:val="18"/>
                <w:szCs w:val="18"/>
              </w:rPr>
              <w:t xml:space="preserve">YES / </w:t>
            </w:r>
            <w:bookmarkStart w:id="5"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5"/>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Textodenotaderodap"/>
        <w:spacing w:line="180" w:lineRule="exact"/>
        <w:rPr>
          <w:rFonts w:ascii="Arial" w:hAnsi="Arial" w:cs="Arial"/>
          <w:sz w:val="16"/>
          <w:szCs w:val="16"/>
        </w:rPr>
      </w:pPr>
    </w:p>
    <w:tbl>
      <w:tblPr>
        <w:tblStyle w:val="Tabelacomgrade"/>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denotaderodap"/>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denotaderodap"/>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denotaderodap"/>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denotaderodap"/>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denotaderodap"/>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denotaderodap"/>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denotaderodap"/>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denotaderodap"/>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elacomgrade"/>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Corpodetexto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6"/>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6"/>
            <w:r w:rsidR="004A70CB">
              <w:rPr>
                <w:rStyle w:val="Refdecomentrio"/>
              </w:rPr>
              <w:commentReference w:id="6"/>
            </w:r>
          </w:p>
        </w:tc>
      </w:tr>
    </w:tbl>
    <w:p w14:paraId="3C08A87A" w14:textId="2C00BFFD" w:rsidR="00296EF3" w:rsidRDefault="00C561ED" w:rsidP="001A1C27">
      <w:pPr>
        <w:pStyle w:val="Corpodetexto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Corpodetexto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Corpodetexto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Corpodetexto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Corpodetexto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Corpodetexto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Corpodetexto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Corpodetexto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Corpodetexto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Corpodetexto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7"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7"/>
          </w:p>
        </w:tc>
      </w:tr>
    </w:tbl>
    <w:p w14:paraId="374CB8C7" w14:textId="1D6697ED" w:rsidR="00296EF3" w:rsidRPr="00E218E6" w:rsidRDefault="00C561ED" w:rsidP="00296EF3">
      <w:pPr>
        <w:pStyle w:val="Corpodetexto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E575F" id="Rectangle 3" o:spid="_x0000_s1026" style="position:absolute;left:0;text-align:left;margin-left:-14.4pt;margin-top:-3.35pt;width:441pt;height:6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8"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8"/>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argrafodaLista"/>
        <w:ind w:leftChars="0" w:left="360"/>
        <w:rPr>
          <w:rFonts w:ascii="Arial" w:hAnsi="Arial" w:cs="Arial"/>
          <w:sz w:val="21"/>
          <w:szCs w:val="21"/>
        </w:rPr>
      </w:pPr>
    </w:p>
    <w:p w14:paraId="0F0B1812" w14:textId="5F15F201" w:rsidR="00334EE7" w:rsidRPr="00EB26DA" w:rsidRDefault="001B3710" w:rsidP="00EB26DA">
      <w:pPr>
        <w:pStyle w:val="Pargrafoda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Pargrafoda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PargrafodaLista"/>
        <w:rPr>
          <w:rFonts w:ascii="Arial" w:hAnsi="Arial" w:cs="Arial"/>
          <w:szCs w:val="21"/>
        </w:rPr>
      </w:pPr>
    </w:p>
    <w:p w14:paraId="4FDBB993" w14:textId="34ED46A8" w:rsidR="00CB2FB1" w:rsidRPr="00412C5B" w:rsidRDefault="00CB2FB1">
      <w:pPr>
        <w:pStyle w:val="PargrafodaLista"/>
        <w:numPr>
          <w:ilvl w:val="0"/>
          <w:numId w:val="59"/>
        </w:numPr>
        <w:ind w:leftChars="0"/>
        <w:rPr>
          <w:rFonts w:ascii="Arial" w:hAnsi="Arial" w:cs="Arial"/>
          <w:szCs w:val="21"/>
        </w:rPr>
      </w:pPr>
      <w:bookmarkStart w:id="9"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9"/>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Corpodetexto2"/>
        <w:spacing w:line="200" w:lineRule="exact"/>
        <w:rPr>
          <w:rFonts w:ascii="Arial" w:hAnsi="Arial" w:cs="Arial"/>
          <w:b/>
          <w:sz w:val="20"/>
          <w:szCs w:val="20"/>
          <w:lang w:val="en-CA"/>
        </w:rPr>
      </w:pPr>
    </w:p>
    <w:p w14:paraId="38BBE139" w14:textId="77777777" w:rsidR="00681A8D" w:rsidRPr="00D919F0" w:rsidRDefault="00681A8D" w:rsidP="00681A8D">
      <w:pPr>
        <w:pStyle w:val="Corpodetexto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Corpodetexto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Corpodetexto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Corpodetexto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Corpodetexto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Corpodetexto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Corpodetexto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Corpodetexto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5"/>
      <w:footerReference w:type="even" r:id="rId16"/>
      <w:footerReference w:type="default" r:id="rId17"/>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SHIMA, TADEU[田島 タデウ]" w:date="2024-02-06T11:28:00Z" w:initials="TTタ">
    <w:p w14:paraId="5A97C1FA" w14:textId="77777777" w:rsidR="00C83FC8" w:rsidRDefault="00C83FC8">
      <w:pPr>
        <w:pStyle w:val="Textodecomentrio"/>
      </w:pPr>
      <w:r>
        <w:rPr>
          <w:rStyle w:val="Refdecomentrio"/>
        </w:rPr>
        <w:annotationRef/>
      </w:r>
      <w:r>
        <w:rPr>
          <w:color w:val="000000"/>
        </w:rPr>
        <w:t xml:space="preserve">*Se não faz parte da estrutura organizacional do Ministério da Defesa, por gentileza preencher tudo “NO”. </w:t>
      </w:r>
    </w:p>
    <w:p w14:paraId="0AF97322" w14:textId="77777777" w:rsidR="00C83FC8" w:rsidRDefault="00C83FC8">
      <w:pPr>
        <w:pStyle w:val="Textodecomentrio"/>
      </w:pPr>
    </w:p>
    <w:p w14:paraId="4527DDC1" w14:textId="77777777" w:rsidR="00C83FC8" w:rsidRDefault="00C83FC8" w:rsidP="00371976">
      <w:pPr>
        <w:pStyle w:val="Textodecomentrio"/>
      </w:pPr>
      <w:r>
        <w:rPr>
          <w:color w:val="000000"/>
        </w:rPr>
        <w:t>Segue o link do Organograma do Ministério da Defesa para conhecimento: https://www.gov.br/defesa/pt-br/acesso-a-informacao/institucional-2/estrutura-organizacional.</w:t>
      </w:r>
      <w:r>
        <w:t xml:space="preserve"> </w:t>
      </w:r>
    </w:p>
  </w:comment>
  <w:comment w:id="6" w:author="ガバナンス・平和構築部" w:date="2023-04-19T14:17:00Z" w:initials="MM美">
    <w:p w14:paraId="03F31B8B" w14:textId="29CC9D96" w:rsidR="004A70CB" w:rsidRDefault="004A70CB">
      <w:pPr>
        <w:pStyle w:val="Textodecomentrio"/>
      </w:pPr>
      <w:r>
        <w:rPr>
          <w:rStyle w:val="Refdecomentrio"/>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CA3DB4">
        <w:rPr>
          <w:rFonts w:ascii="Arial" w:eastAsia="MS UI Gothic" w:hAnsi="Arial" w:cs="Arial" w:hint="eastAsia"/>
          <w:sz w:val="18"/>
          <w:szCs w:val="18"/>
        </w:rPr>
        <w:t>また、遠隔研修において、</w:t>
      </w:r>
      <w:r w:rsidRPr="00CA3DB4">
        <w:rPr>
          <w:rFonts w:ascii="Arial" w:eastAsia="MS UI Gothic" w:hAnsi="Arial" w:cs="Arial"/>
          <w:sz w:val="18"/>
          <w:szCs w:val="18"/>
        </w:rPr>
        <w:t>3. Copyright Policy</w:t>
      </w:r>
      <w:r w:rsidRPr="00CA3DB4">
        <w:rPr>
          <w:rFonts w:ascii="Arial" w:eastAsia="MS UI Gothic" w:hAnsi="Arial" w:cs="Arial" w:hint="eastAsia"/>
          <w:sz w:val="18"/>
          <w:szCs w:val="18"/>
        </w:rPr>
        <w:t>の記載内容に加え、遠隔講義内容の録音・録画禁止等について特に追記が必要な場合や</w:t>
      </w:r>
      <w:r w:rsidRPr="00CA3DB4">
        <w:rPr>
          <w:rFonts w:hint="eastAsia"/>
        </w:rPr>
        <w:t>研修員以外（オブザーバー等）の参加を認めない場合は</w:t>
      </w:r>
      <w:r w:rsidRPr="00002FCA">
        <w:rPr>
          <w:rFonts w:ascii="Arial" w:eastAsia="MS UI Gothic" w:hAnsi="Arial" w:cs="Arial" w:hint="eastAsia"/>
          <w:sz w:val="18"/>
          <w:szCs w:val="18"/>
        </w:rPr>
        <w:t>加筆修正を可とする。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27DDC1" w15:done="0"/>
  <w15:commentEx w15:paraId="03F31B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C966D" w16cex:dateUtc="2024-02-06T14:28:00Z"/>
  <w16cex:commentExtensible w16cex:durableId="27EA7685" w16cex:dateUtc="2023-04-19T0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27DDC1" w16cid:durableId="296C966D"/>
  <w16cid:commentId w16cid:paraId="03F31B8B" w16cid:durableId="27EA76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748D" w14:textId="77777777" w:rsidR="00DE13EB" w:rsidRDefault="00DE13EB">
      <w:r>
        <w:separator/>
      </w:r>
    </w:p>
  </w:endnote>
  <w:endnote w:type="continuationSeparator" w:id="0">
    <w:p w14:paraId="2DCEA0F4" w14:textId="77777777" w:rsidR="00DE13EB" w:rsidRDefault="00DE13EB">
      <w:r>
        <w:continuationSeparator/>
      </w:r>
    </w:p>
  </w:endnote>
  <w:endnote w:type="continuationNotice" w:id="1">
    <w:p w14:paraId="3497C8F4" w14:textId="77777777" w:rsidR="00DE13EB" w:rsidRDefault="00DE1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MS UI Gothic">
    <w:panose1 w:val="020B0600070205080204"/>
    <w:charset w:val="80"/>
    <w:family w:val="swiss"/>
    <w:pitch w:val="variable"/>
    <w:sig w:usb0="E00002FF" w:usb1="6AC7FDFB" w:usb2="08000012" w:usb3="00000000" w:csb0="0002009F" w:csb1="00000000"/>
  </w:font>
  <w:font w:name="游ゴシック Light">
    <w:altName w:val="Yu Gothic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9A6FF1" w:rsidRDefault="009A6FF1" w:rsidP="0088054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Rodap"/>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Rodap"/>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80F9" w14:textId="77777777" w:rsidR="00DE13EB" w:rsidRDefault="00DE13EB">
      <w:r>
        <w:separator/>
      </w:r>
    </w:p>
  </w:footnote>
  <w:footnote w:type="continuationSeparator" w:id="0">
    <w:p w14:paraId="7907C15E" w14:textId="77777777" w:rsidR="00DE13EB" w:rsidRDefault="00DE13EB">
      <w:r>
        <w:continuationSeparator/>
      </w:r>
    </w:p>
  </w:footnote>
  <w:footnote w:type="continuationNotice" w:id="1">
    <w:p w14:paraId="35257F58" w14:textId="77777777" w:rsidR="00DE13EB" w:rsidRDefault="00DE1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Cabealho"/>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SHIMA, TADEU[田島 タデウ]">
    <w15:presenceInfo w15:providerId="AD" w15:userId="S::TASHIMA-TADEU@jica.go.jp::fcf95ae0-2b82-4347-ace4-e368ceb8f9be"/>
  </w15:person>
  <w15:person w15:author="ガバナンス・平和構築部">
    <w15:presenceInfo w15:providerId="None" w15:userId="ガバナンス・平和構築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27655"/>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3B70"/>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6EAE"/>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482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3FC8"/>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4415"/>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3EB"/>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Cabealho">
    <w:name w:val="header"/>
    <w:basedOn w:val="Normal"/>
    <w:rsid w:val="00E64330"/>
    <w:pPr>
      <w:tabs>
        <w:tab w:val="center" w:pos="4252"/>
        <w:tab w:val="right" w:pos="8504"/>
      </w:tabs>
      <w:snapToGrid w:val="0"/>
    </w:pPr>
  </w:style>
  <w:style w:type="paragraph" w:styleId="Rodap">
    <w:name w:val="footer"/>
    <w:basedOn w:val="Normal"/>
    <w:link w:val="RodapChar"/>
    <w:uiPriority w:val="99"/>
    <w:rsid w:val="00E64330"/>
    <w:pPr>
      <w:tabs>
        <w:tab w:val="center" w:pos="4252"/>
        <w:tab w:val="right" w:pos="8504"/>
      </w:tabs>
      <w:snapToGrid w:val="0"/>
    </w:pPr>
  </w:style>
  <w:style w:type="paragraph" w:styleId="Corpodetexto">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Corpodetexto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denotaderodap">
    <w:name w:val="footnote text"/>
    <w:basedOn w:val="Normal"/>
    <w:semiHidden/>
    <w:rsid w:val="000D7B45"/>
    <w:pPr>
      <w:snapToGrid w:val="0"/>
      <w:jc w:val="left"/>
    </w:pPr>
    <w:rPr>
      <w:rFonts w:ascii="Times" w:eastAsia="平成明朝" w:hAnsi="Times"/>
      <w:sz w:val="24"/>
      <w:szCs w:val="20"/>
    </w:rPr>
  </w:style>
  <w:style w:type="character" w:styleId="Refdenotaderodap">
    <w:name w:val="footnote reference"/>
    <w:semiHidden/>
    <w:rsid w:val="000D7B45"/>
    <w:rPr>
      <w:vertAlign w:val="superscript"/>
    </w:rPr>
  </w:style>
  <w:style w:type="paragraph" w:styleId="Recuodecorpodetexto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Nmerodepgina">
    <w:name w:val="page number"/>
    <w:basedOn w:val="Fontepargpadro"/>
    <w:rsid w:val="00880542"/>
  </w:style>
  <w:style w:type="paragraph" w:styleId="Textodebalo">
    <w:name w:val="Balloon Text"/>
    <w:basedOn w:val="Normal"/>
    <w:semiHidden/>
    <w:rsid w:val="00C95DE4"/>
    <w:rPr>
      <w:rFonts w:ascii="Arial" w:eastAsia="ＭＳ ゴシック" w:hAnsi="Arial"/>
      <w:sz w:val="18"/>
      <w:szCs w:val="18"/>
    </w:rPr>
  </w:style>
  <w:style w:type="character" w:styleId="Refdecomentrio">
    <w:name w:val="annotation reference"/>
    <w:rsid w:val="00AC3D8E"/>
    <w:rPr>
      <w:sz w:val="18"/>
      <w:szCs w:val="18"/>
    </w:rPr>
  </w:style>
  <w:style w:type="paragraph" w:styleId="Textodecomentrio">
    <w:name w:val="annotation text"/>
    <w:basedOn w:val="Normal"/>
    <w:link w:val="TextodecomentrioChar"/>
    <w:rsid w:val="00AC3D8E"/>
    <w:pPr>
      <w:jc w:val="left"/>
    </w:pPr>
  </w:style>
  <w:style w:type="character" w:customStyle="1" w:styleId="TextodecomentrioChar">
    <w:name w:val="Texto de comentário Char"/>
    <w:link w:val="Textodecomentrio"/>
    <w:rsid w:val="00AC3D8E"/>
    <w:rPr>
      <w:kern w:val="2"/>
      <w:sz w:val="21"/>
      <w:szCs w:val="24"/>
    </w:rPr>
  </w:style>
  <w:style w:type="paragraph" w:styleId="Assuntodocomentrio">
    <w:name w:val="annotation subject"/>
    <w:basedOn w:val="Textodecomentrio"/>
    <w:next w:val="Textodecomentrio"/>
    <w:link w:val="AssuntodocomentrioChar"/>
    <w:rsid w:val="00AC3D8E"/>
    <w:rPr>
      <w:b/>
      <w:bCs/>
    </w:rPr>
  </w:style>
  <w:style w:type="character" w:customStyle="1" w:styleId="AssuntodocomentrioChar">
    <w:name w:val="Assunto do comentário Char"/>
    <w:link w:val="Assuntodocomentrio"/>
    <w:rsid w:val="00AC3D8E"/>
    <w:rPr>
      <w:b/>
      <w:bCs/>
      <w:kern w:val="2"/>
      <w:sz w:val="21"/>
      <w:szCs w:val="24"/>
    </w:rPr>
  </w:style>
  <w:style w:type="paragraph" w:styleId="Reviso">
    <w:name w:val="Revision"/>
    <w:hidden/>
    <w:uiPriority w:val="99"/>
    <w:semiHidden/>
    <w:rsid w:val="00AB4403"/>
    <w:rPr>
      <w:kern w:val="2"/>
      <w:sz w:val="21"/>
      <w:szCs w:val="24"/>
    </w:rPr>
  </w:style>
  <w:style w:type="character" w:customStyle="1" w:styleId="popupw">
    <w:name w:val="popupw"/>
    <w:rsid w:val="00C549CC"/>
  </w:style>
  <w:style w:type="paragraph" w:styleId="TextosemFormatao">
    <w:name w:val="Plain Text"/>
    <w:basedOn w:val="Normal"/>
    <w:link w:val="TextosemFormataoChar"/>
    <w:uiPriority w:val="99"/>
    <w:unhideWhenUsed/>
    <w:rsid w:val="0030653B"/>
    <w:pPr>
      <w:widowControl/>
      <w:jc w:val="left"/>
    </w:pPr>
    <w:rPr>
      <w:rFonts w:ascii="Arial" w:eastAsia="ＭＳ Ｐゴシック" w:hAnsi="Arial" w:cs="Arial"/>
      <w:kern w:val="0"/>
      <w:sz w:val="20"/>
      <w:szCs w:val="20"/>
    </w:rPr>
  </w:style>
  <w:style w:type="character" w:customStyle="1" w:styleId="TextosemFormataoChar">
    <w:name w:val="Texto sem Formatação Char"/>
    <w:link w:val="TextosemFormatao"/>
    <w:uiPriority w:val="99"/>
    <w:rsid w:val="0030653B"/>
    <w:rPr>
      <w:rFonts w:ascii="Arial" w:eastAsia="ＭＳ Ｐゴシック" w:hAnsi="Arial" w:cs="Arial"/>
    </w:rPr>
  </w:style>
  <w:style w:type="character" w:customStyle="1" w:styleId="RodapChar">
    <w:name w:val="Rodapé Char"/>
    <w:link w:val="Rodap"/>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Nmerodelinha">
    <w:name w:val="line number"/>
    <w:basedOn w:val="Fontepargpadro"/>
    <w:rsid w:val="00FA5D7E"/>
  </w:style>
  <w:style w:type="paragraph" w:styleId="PargrafodaLista">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3149</Words>
  <Characters>17010</Characters>
  <Application>Microsoft Office Word</Application>
  <DocSecurity>2</DocSecurity>
  <Lines>141</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TASHIMA, TADEU[田島 タデウ]</cp:lastModifiedBy>
  <cp:revision>5</cp:revision>
  <cp:lastPrinted>2023-04-11T18:05:00Z</cp:lastPrinted>
  <dcterms:created xsi:type="dcterms:W3CDTF">2023-11-26T08:16:00Z</dcterms:created>
  <dcterms:modified xsi:type="dcterms:W3CDTF">2024-02-06T14:28:00Z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