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44" w:rsidRDefault="00B14B44" w:rsidP="00B14B44">
      <w:pPr>
        <w:widowControl/>
        <w:rPr>
          <w:rFonts w:asciiTheme="majorHAnsi" w:eastAsiaTheme="majorEastAsia" w:hAnsiTheme="majorHAnsi" w:cstheme="majorHAnsi"/>
          <w:b/>
          <w:sz w:val="24"/>
          <w:szCs w:val="24"/>
        </w:rPr>
      </w:pPr>
      <w:bookmarkStart w:id="0" w:name="_Toc68805206"/>
      <w:r>
        <w:rPr>
          <w:rFonts w:asciiTheme="majorHAnsi" w:eastAsiaTheme="majorEastAsia" w:hAnsiTheme="majorHAnsi" w:cstheme="majorHAnsi" w:hint="eastAsia"/>
          <w:b/>
          <w:sz w:val="24"/>
          <w:szCs w:val="24"/>
        </w:rPr>
        <w:t>指定様式&lt;１&gt;</w:t>
      </w:r>
      <w:r w:rsidR="00EA7872">
        <w:rPr>
          <w:rFonts w:asciiTheme="majorHAnsi" w:eastAsiaTheme="majorEastAsia" w:hAnsiTheme="majorHAnsi" w:cstheme="majorHAnsi" w:hint="eastAsia"/>
          <w:b/>
          <w:sz w:val="24"/>
          <w:szCs w:val="24"/>
        </w:rPr>
        <w:t xml:space="preserve">　　　　　　　　　　　　　　　　　　　　　　　　　　　　　　　　　　　　　　　　　</w:t>
      </w:r>
      <w:bookmarkStart w:id="1" w:name="_GoBack"/>
      <w:bookmarkEnd w:id="1"/>
      <w:r w:rsidR="00EA7872">
        <w:rPr>
          <w:rFonts w:asciiTheme="majorHAnsi" w:eastAsiaTheme="majorEastAsia" w:hAnsiTheme="majorHAnsi" w:cstheme="majorHAnsi" w:hint="eastAsia"/>
          <w:b/>
          <w:sz w:val="24"/>
          <w:szCs w:val="24"/>
        </w:rPr>
        <w:t>2</w:t>
      </w:r>
      <w:r w:rsidR="00EA7872">
        <w:rPr>
          <w:rFonts w:asciiTheme="majorHAnsi" w:eastAsiaTheme="majorEastAsia" w:hAnsiTheme="majorHAnsi" w:cstheme="majorHAnsi"/>
          <w:b/>
          <w:sz w:val="24"/>
          <w:szCs w:val="24"/>
        </w:rPr>
        <w:t>1a00259</w:t>
      </w:r>
    </w:p>
    <w:p w:rsidR="00B14B44" w:rsidRPr="002A2094" w:rsidRDefault="00B14B44" w:rsidP="00B14B44">
      <w:pPr>
        <w:widowControl/>
        <w:rPr>
          <w:rFonts w:asciiTheme="majorHAnsi" w:eastAsiaTheme="majorEastAsia" w:hAnsiTheme="majorHAnsi" w:cstheme="majorHAnsi"/>
          <w:b/>
        </w:rPr>
      </w:pPr>
      <w:r w:rsidRPr="002A2094">
        <w:rPr>
          <w:rFonts w:asciiTheme="majorHAnsi" w:eastAsiaTheme="majorEastAsia" w:hAnsiTheme="majorHAnsi" w:cstheme="majorHAnsi"/>
          <w:b/>
          <w:sz w:val="24"/>
          <w:szCs w:val="24"/>
        </w:rPr>
        <w:t>調達内容</w:t>
      </w:r>
      <w:r w:rsidRPr="002A2094">
        <w:rPr>
          <w:rFonts w:asciiTheme="majorHAnsi" w:eastAsiaTheme="majorEastAsia" w:hAnsiTheme="majorHAnsi" w:cstheme="majorHAnsi" w:hint="eastAsia"/>
          <w:b/>
          <w:vertAlign w:val="superscript"/>
        </w:rPr>
        <w:t>（1）、（2）、（3）</w:t>
      </w:r>
      <w:bookmarkEnd w:id="0"/>
    </w:p>
    <w:tbl>
      <w:tblPr>
        <w:tblStyle w:val="a4"/>
        <w:tblW w:w="13750" w:type="dxa"/>
        <w:tblInd w:w="-5" w:type="dxa"/>
        <w:tblLayout w:type="fixed"/>
        <w:tblLook w:val="04A0" w:firstRow="1" w:lastRow="0" w:firstColumn="1" w:lastColumn="0" w:noHBand="0" w:noVBand="1"/>
      </w:tblPr>
      <w:tblGrid>
        <w:gridCol w:w="2125"/>
        <w:gridCol w:w="567"/>
        <w:gridCol w:w="4961"/>
        <w:gridCol w:w="2552"/>
        <w:gridCol w:w="3545"/>
      </w:tblGrid>
      <w:tr w:rsidR="00B14B44" w:rsidRPr="002A2094" w:rsidTr="0018474C">
        <w:tc>
          <w:tcPr>
            <w:tcW w:w="2126" w:type="dxa"/>
            <w:shd w:val="clear" w:color="auto" w:fill="D9D9D9" w:themeFill="background1" w:themeFillShade="D9"/>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rPr>
              <w:t>導入場所</w:t>
            </w:r>
          </w:p>
        </w:tc>
        <w:tc>
          <w:tcPr>
            <w:tcW w:w="5528" w:type="dxa"/>
            <w:gridSpan w:val="2"/>
            <w:shd w:val="clear" w:color="auto" w:fill="D9D9D9" w:themeFill="background1" w:themeFillShade="D9"/>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rPr>
              <w:t>機器の仕様</w:t>
            </w:r>
          </w:p>
        </w:tc>
        <w:tc>
          <w:tcPr>
            <w:tcW w:w="2552" w:type="dxa"/>
            <w:shd w:val="clear" w:color="auto" w:fill="D9D9D9" w:themeFill="background1" w:themeFillShade="D9"/>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rPr>
              <w:t>数量</w:t>
            </w:r>
          </w:p>
        </w:tc>
        <w:tc>
          <w:tcPr>
            <w:tcW w:w="3544" w:type="dxa"/>
            <w:shd w:val="clear" w:color="auto" w:fill="D9D9D9" w:themeFill="background1" w:themeFillShade="D9"/>
          </w:tcPr>
          <w:p w:rsidR="00B14B44" w:rsidRPr="002A2094" w:rsidRDefault="00B14B44" w:rsidP="00B14B44">
            <w:pPr>
              <w:pStyle w:val="a3"/>
              <w:ind w:leftChars="0" w:left="0"/>
              <w:jc w:val="left"/>
              <w:rPr>
                <w:rFonts w:asciiTheme="majorHAnsi" w:eastAsiaTheme="majorEastAsia" w:hAnsiTheme="majorHAnsi" w:cstheme="majorHAnsi"/>
              </w:rPr>
            </w:pPr>
            <w:r>
              <w:rPr>
                <w:rFonts w:asciiTheme="majorHAnsi" w:eastAsiaTheme="majorEastAsia" w:hAnsiTheme="majorHAnsi" w:cstheme="majorHAnsi" w:hint="eastAsia"/>
              </w:rPr>
              <w:t xml:space="preserve">  　　金額</w:t>
            </w:r>
            <w:r w:rsidR="009E4C77">
              <w:rPr>
                <w:rFonts w:asciiTheme="majorHAnsi" w:eastAsiaTheme="majorEastAsia" w:hAnsiTheme="majorHAnsi" w:cstheme="majorHAnsi" w:hint="eastAsia"/>
              </w:rPr>
              <w:t>（円）</w:t>
            </w:r>
          </w:p>
        </w:tc>
      </w:tr>
      <w:tr w:rsidR="00B14B44" w:rsidRPr="002A2094" w:rsidTr="0018474C">
        <w:tc>
          <w:tcPr>
            <w:tcW w:w="2126" w:type="dxa"/>
            <w:vMerge w:val="restart"/>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竹橋ビル9階講堂</w:t>
            </w:r>
          </w:p>
        </w:tc>
        <w:tc>
          <w:tcPr>
            <w:tcW w:w="567" w:type="dxa"/>
            <w:tcBorders>
              <w:bottom w:val="single" w:sz="4" w:space="0" w:color="auto"/>
            </w:tcBorders>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rPr>
              <w:t>1</w:t>
            </w:r>
          </w:p>
        </w:tc>
        <w:tc>
          <w:tcPr>
            <w:tcW w:w="4961" w:type="dxa"/>
            <w:tcBorders>
              <w:bottom w:val="single" w:sz="4" w:space="0" w:color="auto"/>
            </w:tcBorders>
          </w:tcPr>
          <w:p w:rsidR="00B14B44" w:rsidRPr="002A2094" w:rsidRDefault="00B14B44" w:rsidP="00B14B44">
            <w:pPr>
              <w:pStyle w:val="a3"/>
              <w:ind w:leftChars="0" w:left="0"/>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2ch用デジタルワイヤレスチューナー</w:t>
            </w:r>
          </w:p>
          <w:p w:rsidR="00B14B44" w:rsidRPr="002A2094" w:rsidRDefault="00B14B44" w:rsidP="00B14B44">
            <w:pPr>
              <w:pStyle w:val="a3"/>
              <w:numPr>
                <w:ilvl w:val="0"/>
                <w:numId w:val="3"/>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800Mhz帯</w:t>
            </w:r>
          </w:p>
          <w:p w:rsidR="00B14B44" w:rsidRPr="002A2094" w:rsidRDefault="00B14B44" w:rsidP="00B14B44">
            <w:pPr>
              <w:pStyle w:val="a3"/>
              <w:numPr>
                <w:ilvl w:val="0"/>
                <w:numId w:val="3"/>
              </w:numPr>
              <w:ind w:leftChars="0" w:hanging="210"/>
              <w:rPr>
                <w:rFonts w:asciiTheme="majorEastAsia" w:eastAsiaTheme="majorEastAsia" w:hAnsiTheme="majorEastAsia"/>
              </w:rPr>
            </w:pPr>
            <w:r w:rsidRPr="002A2094">
              <w:rPr>
                <w:rFonts w:asciiTheme="majorHAnsi" w:eastAsiaTheme="majorEastAsia" w:hAnsiTheme="majorHAnsi" w:cstheme="majorHAnsi" w:hint="eastAsia"/>
              </w:rPr>
              <w:t>ラックマウント</w:t>
            </w:r>
            <w:r w:rsidRPr="002A2094">
              <w:rPr>
                <w:rFonts w:asciiTheme="majorEastAsia" w:eastAsiaTheme="majorEastAsia" w:hAnsiTheme="majorEastAsia" w:hint="eastAsia"/>
              </w:rPr>
              <w:t>タイプ</w:t>
            </w:r>
          </w:p>
          <w:p w:rsidR="00B14B44" w:rsidRPr="002A2094" w:rsidRDefault="00B14B44" w:rsidP="00B14B44">
            <w:pPr>
              <w:pStyle w:val="a3"/>
              <w:numPr>
                <w:ilvl w:val="0"/>
                <w:numId w:val="3"/>
              </w:numPr>
              <w:ind w:leftChars="0" w:hanging="210"/>
              <w:rPr>
                <w:rFonts w:asciiTheme="majorEastAsia" w:eastAsiaTheme="majorEastAsia" w:hAnsiTheme="majorEastAsia" w:cstheme="majorHAnsi"/>
              </w:rPr>
            </w:pPr>
            <w:r w:rsidRPr="002A2094">
              <w:rPr>
                <w:rFonts w:asciiTheme="majorEastAsia" w:eastAsiaTheme="majorEastAsia" w:hAnsiTheme="majorEastAsia"/>
              </w:rPr>
              <w:t>ハンドヘルド型</w:t>
            </w:r>
          </w:p>
          <w:p w:rsidR="00B14B44" w:rsidRPr="002A2094" w:rsidRDefault="00B14B44" w:rsidP="00B14B44">
            <w:pPr>
              <w:pStyle w:val="a3"/>
              <w:ind w:leftChars="0" w:left="420"/>
              <w:rPr>
                <w:rFonts w:asciiTheme="majorHAnsi" w:eastAsiaTheme="majorEastAsia" w:hAnsiTheme="majorHAnsi" w:cstheme="majorHAnsi"/>
              </w:rPr>
            </w:pPr>
            <w:r w:rsidRPr="002A2094">
              <w:rPr>
                <w:rFonts w:asciiTheme="majorHAnsi" w:eastAsiaTheme="majorEastAsia" w:hAnsiTheme="majorHAnsi" w:cstheme="majorHAnsi" w:hint="eastAsia"/>
              </w:rPr>
              <w:t>デジタルワイヤレスマイク</w:t>
            </w:r>
            <w:r w:rsidRPr="002A2094">
              <w:rPr>
                <w:rFonts w:asciiTheme="majorHAnsi" w:eastAsiaTheme="majorEastAsia" w:hAnsiTheme="majorHAnsi" w:cstheme="majorHAnsi"/>
              </w:rPr>
              <w:t>2</w:t>
            </w:r>
            <w:r w:rsidRPr="002A2094">
              <w:rPr>
                <w:rFonts w:asciiTheme="majorHAnsi" w:eastAsiaTheme="majorEastAsia" w:hAnsiTheme="majorHAnsi" w:cstheme="majorHAnsi" w:hint="eastAsia"/>
              </w:rPr>
              <w:t>本付</w:t>
            </w:r>
          </w:p>
          <w:p w:rsidR="00B14B44" w:rsidRPr="002A2094" w:rsidRDefault="00B14B44" w:rsidP="00B14B44">
            <w:pPr>
              <w:pStyle w:val="a3"/>
              <w:numPr>
                <w:ilvl w:val="0"/>
                <w:numId w:val="3"/>
              </w:numPr>
              <w:ind w:leftChars="0" w:hanging="210"/>
              <w:rPr>
                <w:rFonts w:ascii="ＭＳ ゴシック" w:eastAsia="ＭＳ ゴシック" w:hAnsi="ＭＳ ゴシック" w:cstheme="majorHAnsi"/>
              </w:rPr>
            </w:pPr>
            <w:r w:rsidRPr="002A2094">
              <w:rPr>
                <w:rFonts w:ascii="ＭＳ ゴシック" w:eastAsia="ＭＳ ゴシック" w:hAnsi="ＭＳ ゴシック"/>
              </w:rPr>
              <w:t xml:space="preserve">120 dB </w:t>
            </w:r>
            <w:r w:rsidRPr="002A2094">
              <w:rPr>
                <w:rFonts w:ascii="ＭＳ ゴシック" w:eastAsia="ＭＳ ゴシック" w:hAnsi="ＭＳ ゴシック" w:hint="eastAsia"/>
              </w:rPr>
              <w:t>以上ダイナミックレンジ</w:t>
            </w:r>
          </w:p>
          <w:p w:rsidR="00B14B44" w:rsidRPr="002A2094" w:rsidRDefault="00B14B44" w:rsidP="00B14B44">
            <w:pPr>
              <w:pStyle w:val="a3"/>
              <w:numPr>
                <w:ilvl w:val="0"/>
                <w:numId w:val="3"/>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w:t>
            </w:r>
            <w:r w:rsidRPr="002A2094">
              <w:rPr>
                <w:rFonts w:hint="eastAsia"/>
                <w:bCs/>
              </w:rPr>
              <w:t>SLXD24DJ/SM58-JB</w:t>
            </w:r>
          </w:p>
        </w:tc>
        <w:tc>
          <w:tcPr>
            <w:tcW w:w="2552" w:type="dxa"/>
            <w:tcBorders>
              <w:bottom w:val="single" w:sz="4" w:space="0" w:color="auto"/>
            </w:tcBorders>
            <w:vAlign w:val="center"/>
          </w:tcPr>
          <w:p w:rsidR="00B14B44" w:rsidRPr="002A2094" w:rsidRDefault="00B14B44" w:rsidP="00B14B44">
            <w:pPr>
              <w:pStyle w:val="a3"/>
              <w:wordWrap w:val="0"/>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4式</w:t>
            </w:r>
            <w:r>
              <w:rPr>
                <w:rFonts w:asciiTheme="majorHAnsi" w:eastAsiaTheme="majorEastAsia" w:hAnsiTheme="majorHAnsi" w:cstheme="majorHAnsi" w:hint="eastAsia"/>
              </w:rPr>
              <w:t xml:space="preserve"> </w:t>
            </w:r>
            <w:r>
              <w:rPr>
                <w:rFonts w:asciiTheme="majorHAnsi" w:eastAsiaTheme="majorEastAsia" w:hAnsiTheme="majorHAnsi" w:cstheme="majorHAnsi"/>
              </w:rPr>
              <w:t xml:space="preserve"> </w:t>
            </w:r>
          </w:p>
        </w:tc>
        <w:tc>
          <w:tcPr>
            <w:tcW w:w="3544" w:type="dxa"/>
            <w:tcBorders>
              <w:bottom w:val="single" w:sz="4" w:space="0" w:color="auto"/>
            </w:tcBorders>
            <w:vAlign w:val="center"/>
          </w:tcPr>
          <w:p w:rsidR="00B14B44" w:rsidRPr="002A2094" w:rsidRDefault="00B14B44" w:rsidP="00B14B44">
            <w:pPr>
              <w:pStyle w:val="a3"/>
              <w:wordWrap w:val="0"/>
              <w:ind w:leftChars="0" w:left="0" w:rightChars="-521" w:right="-1094"/>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rPr>
                <w:rFonts w:asciiTheme="majorHAnsi" w:eastAsiaTheme="majorEastAsia" w:hAnsiTheme="majorHAnsi" w:cstheme="majorHAnsi"/>
              </w:rPr>
            </w:pPr>
          </w:p>
        </w:tc>
        <w:tc>
          <w:tcPr>
            <w:tcW w:w="567" w:type="dxa"/>
            <w:shd w:val="clear" w:color="auto" w:fill="auto"/>
            <w:vAlign w:val="center"/>
          </w:tcPr>
          <w:p w:rsidR="00B14B44" w:rsidRPr="002A2094" w:rsidRDefault="00B14B44" w:rsidP="00B14B44">
            <w:pPr>
              <w:jc w:val="center"/>
              <w:rPr>
                <w:rFonts w:asciiTheme="majorHAnsi" w:eastAsiaTheme="majorEastAsia" w:hAnsiTheme="majorHAnsi" w:cstheme="majorHAnsi"/>
              </w:rPr>
            </w:pPr>
            <w:r w:rsidRPr="002A2094">
              <w:rPr>
                <w:rFonts w:asciiTheme="majorHAnsi" w:eastAsiaTheme="majorEastAsia" w:hAnsiTheme="majorHAnsi" w:cstheme="majorHAnsi" w:hint="eastAsia"/>
              </w:rPr>
              <w:t>2</w:t>
            </w:r>
          </w:p>
        </w:tc>
        <w:tc>
          <w:tcPr>
            <w:tcW w:w="4961" w:type="dxa"/>
            <w:shd w:val="clear" w:color="auto" w:fill="auto"/>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アンテナ分配器</w:t>
            </w:r>
          </w:p>
          <w:p w:rsidR="00B14B44" w:rsidRPr="002A2094" w:rsidRDefault="00B14B44" w:rsidP="00B14B44">
            <w:pPr>
              <w:pStyle w:val="a3"/>
              <w:numPr>
                <w:ilvl w:val="0"/>
                <w:numId w:val="5"/>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対応周波数帯域：新周波数帯域・B型（470～952MHz）</w:t>
            </w:r>
          </w:p>
          <w:p w:rsidR="00B14B44" w:rsidRPr="002A2094" w:rsidRDefault="00B14B44" w:rsidP="00B14B44">
            <w:pPr>
              <w:pStyle w:val="a3"/>
              <w:numPr>
                <w:ilvl w:val="0"/>
                <w:numId w:val="5"/>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寸法目安：幅</w:t>
            </w:r>
            <w:r w:rsidRPr="002A2094">
              <w:rPr>
                <w:rFonts w:asciiTheme="majorHAnsi" w:eastAsiaTheme="majorEastAsia" w:hAnsiTheme="majorHAnsi" w:cstheme="majorHAnsi"/>
              </w:rPr>
              <w:t>480~500mm</w:t>
            </w:r>
            <w:r w:rsidRPr="002A2094">
              <w:rPr>
                <w:rFonts w:asciiTheme="majorHAnsi" w:eastAsiaTheme="majorEastAsia" w:hAnsiTheme="majorHAnsi" w:cstheme="majorHAnsi" w:hint="eastAsia"/>
              </w:rPr>
              <w:t>×高さ</w:t>
            </w:r>
            <w:r w:rsidRPr="002A2094">
              <w:rPr>
                <w:rFonts w:asciiTheme="majorHAnsi" w:eastAsiaTheme="majorEastAsia" w:hAnsiTheme="majorHAnsi" w:cstheme="majorHAnsi"/>
              </w:rPr>
              <w:t>450~460mm</w:t>
            </w:r>
            <w:r w:rsidRPr="002A2094">
              <w:rPr>
                <w:rFonts w:asciiTheme="majorHAnsi" w:eastAsiaTheme="majorEastAsia" w:hAnsiTheme="majorHAnsi" w:cstheme="majorHAnsi" w:hint="eastAsia"/>
              </w:rPr>
              <w:t>以上×奥行</w:t>
            </w:r>
            <w:r w:rsidRPr="002A2094">
              <w:rPr>
                <w:rFonts w:asciiTheme="majorHAnsi" w:eastAsiaTheme="majorEastAsia" w:hAnsiTheme="majorHAnsi" w:cstheme="majorHAnsi"/>
              </w:rPr>
              <w:t>170~175mm</w:t>
            </w:r>
          </w:p>
          <w:p w:rsidR="00B14B44" w:rsidRPr="002A2094" w:rsidRDefault="00B14B44" w:rsidP="00B14B44">
            <w:pPr>
              <w:pStyle w:val="a3"/>
              <w:numPr>
                <w:ilvl w:val="0"/>
                <w:numId w:val="5"/>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ラックマウントタイプ</w:t>
            </w:r>
          </w:p>
          <w:p w:rsidR="00B14B44" w:rsidRPr="002A2094" w:rsidRDefault="00B14B44" w:rsidP="00B14B44">
            <w:pPr>
              <w:pStyle w:val="a3"/>
              <w:numPr>
                <w:ilvl w:val="0"/>
                <w:numId w:val="5"/>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2本のアンテナをそれぞれチューナ4台へ分配できること</w:t>
            </w:r>
          </w:p>
          <w:p w:rsidR="00B14B44" w:rsidRPr="002A2094" w:rsidRDefault="00B14B44" w:rsidP="00B14B44">
            <w:pPr>
              <w:pStyle w:val="a3"/>
              <w:numPr>
                <w:ilvl w:val="0"/>
                <w:numId w:val="5"/>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w:t>
            </w:r>
            <w:r w:rsidRPr="002A2094">
              <w:rPr>
                <w:rFonts w:asciiTheme="majorHAnsi" w:eastAsiaTheme="majorEastAsia" w:hAnsiTheme="majorHAnsi" w:cstheme="majorHAnsi"/>
              </w:rPr>
              <w:t>SHURE UA844+SWB-J</w:t>
            </w:r>
          </w:p>
        </w:tc>
        <w:tc>
          <w:tcPr>
            <w:tcW w:w="2552" w:type="dxa"/>
            <w:shd w:val="clear" w:color="auto" w:fill="auto"/>
            <w:vAlign w:val="center"/>
          </w:tcPr>
          <w:p w:rsidR="00B14B44" w:rsidRPr="002A2094" w:rsidRDefault="00B14B44" w:rsidP="00B14B44">
            <w:pPr>
              <w:jc w:val="left"/>
              <w:rPr>
                <w:rFonts w:asciiTheme="majorHAnsi" w:eastAsiaTheme="majorEastAsia" w:hAnsiTheme="majorHAnsi" w:cstheme="majorHAnsi"/>
              </w:rPr>
            </w:pPr>
            <w:r w:rsidRPr="002A2094">
              <w:rPr>
                <w:rFonts w:asciiTheme="majorHAnsi" w:eastAsiaTheme="majorEastAsia" w:hAnsiTheme="majorHAnsi" w:cstheme="majorHAnsi"/>
              </w:rPr>
              <w:t>1</w:t>
            </w:r>
            <w:r w:rsidRPr="002A2094">
              <w:rPr>
                <w:rFonts w:asciiTheme="majorHAnsi" w:eastAsiaTheme="majorEastAsia" w:hAnsiTheme="majorHAnsi" w:cstheme="majorHAnsi" w:hint="eastAsia"/>
              </w:rPr>
              <w:t>台</w:t>
            </w:r>
          </w:p>
        </w:tc>
        <w:tc>
          <w:tcPr>
            <w:tcW w:w="3544" w:type="dxa"/>
            <w:shd w:val="clear" w:color="auto" w:fill="auto"/>
            <w:vAlign w:val="center"/>
          </w:tcPr>
          <w:p w:rsidR="00B14B44" w:rsidRPr="002A2094" w:rsidRDefault="00B14B44" w:rsidP="00B14B44">
            <w:pPr>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3</w:t>
            </w:r>
          </w:p>
          <w:p w:rsidR="00B14B44" w:rsidRPr="002A2094" w:rsidRDefault="00B14B44" w:rsidP="00B14B44">
            <w:pPr>
              <w:pStyle w:val="a3"/>
              <w:ind w:leftChars="0" w:left="0"/>
              <w:jc w:val="center"/>
              <w:rPr>
                <w:rFonts w:asciiTheme="majorHAnsi" w:eastAsiaTheme="majorEastAsia" w:hAnsiTheme="majorHAnsi" w:cstheme="majorHAnsi"/>
              </w:rPr>
            </w:pP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ワイヤレスアンテナ</w:t>
            </w:r>
          </w:p>
          <w:p w:rsidR="00B14B44" w:rsidRPr="002A2094" w:rsidRDefault="00B14B44" w:rsidP="00B14B44">
            <w:pPr>
              <w:numPr>
                <w:ilvl w:val="0"/>
                <w:numId w:val="5"/>
              </w:numPr>
              <w:ind w:hanging="210"/>
              <w:rPr>
                <w:rFonts w:asciiTheme="majorHAnsi" w:eastAsiaTheme="majorEastAsia" w:hAnsiTheme="majorHAnsi" w:cstheme="majorHAnsi"/>
              </w:rPr>
            </w:pPr>
            <w:r w:rsidRPr="002A2094">
              <w:rPr>
                <w:rFonts w:asciiTheme="majorHAnsi" w:eastAsiaTheme="majorEastAsia" w:hAnsiTheme="majorHAnsi" w:cstheme="majorHAnsi"/>
              </w:rPr>
              <w:t>800MHz</w:t>
            </w:r>
            <w:r w:rsidRPr="002A2094">
              <w:rPr>
                <w:rFonts w:asciiTheme="majorHAnsi" w:eastAsiaTheme="majorEastAsia" w:hAnsiTheme="majorHAnsi" w:cstheme="majorHAnsi" w:hint="eastAsia"/>
              </w:rPr>
              <w:t>帯</w:t>
            </w:r>
          </w:p>
          <w:p w:rsidR="00B14B44" w:rsidRPr="002A2094" w:rsidRDefault="00B14B44" w:rsidP="00B14B44">
            <w:pPr>
              <w:numPr>
                <w:ilvl w:val="0"/>
                <w:numId w:val="5"/>
              </w:numPr>
              <w:ind w:hanging="210"/>
              <w:rPr>
                <w:rFonts w:asciiTheme="majorHAnsi" w:eastAsiaTheme="majorEastAsia" w:hAnsiTheme="majorHAnsi" w:cstheme="majorHAnsi"/>
              </w:rPr>
            </w:pPr>
            <w:r w:rsidRPr="002A2094">
              <w:rPr>
                <w:rFonts w:asciiTheme="majorHAnsi" w:eastAsiaTheme="majorEastAsia" w:hAnsiTheme="majorHAnsi" w:cstheme="majorHAnsi" w:hint="eastAsia"/>
              </w:rPr>
              <w:lastRenderedPageBreak/>
              <w:t>アンテナ分配器へ接続</w:t>
            </w:r>
          </w:p>
          <w:p w:rsidR="00B14B44" w:rsidRPr="002A2094" w:rsidRDefault="00B14B44" w:rsidP="00B14B44">
            <w:pPr>
              <w:numPr>
                <w:ilvl w:val="0"/>
                <w:numId w:val="5"/>
              </w:numPr>
              <w:ind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参考銘柄：SHURE UA8</w:t>
            </w:r>
          </w:p>
        </w:tc>
        <w:tc>
          <w:tcPr>
            <w:tcW w:w="2552"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rPr>
              <w:lastRenderedPageBreak/>
              <w:t>2</w:t>
            </w:r>
            <w:r w:rsidRPr="002A2094">
              <w:rPr>
                <w:rFonts w:asciiTheme="majorHAnsi" w:eastAsiaTheme="majorEastAsia" w:hAnsiTheme="majorHAnsi" w:cstheme="majorHAnsi" w:hint="eastAsia"/>
              </w:rPr>
              <w:t>本</w:t>
            </w:r>
          </w:p>
        </w:tc>
        <w:tc>
          <w:tcPr>
            <w:tcW w:w="3544"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4</w:t>
            </w:r>
          </w:p>
        </w:tc>
        <w:tc>
          <w:tcPr>
            <w:tcW w:w="4961" w:type="dxa"/>
          </w:tcPr>
          <w:p w:rsidR="00B14B44" w:rsidRPr="002A2094" w:rsidRDefault="00B14B44" w:rsidP="00B14B44">
            <w:pPr>
              <w:pStyle w:val="a3"/>
              <w:ind w:leftChars="0" w:left="0"/>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リチウムイオン充電池</w:t>
            </w:r>
          </w:p>
          <w:p w:rsidR="00B14B44" w:rsidRPr="002A2094" w:rsidRDefault="00B14B44" w:rsidP="00B14B44">
            <w:pPr>
              <w:pStyle w:val="a3"/>
              <w:numPr>
                <w:ilvl w:val="0"/>
                <w:numId w:val="6"/>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ワイヤレスマイク用</w:t>
            </w:r>
          </w:p>
          <w:p w:rsidR="00B14B44" w:rsidRPr="002A2094" w:rsidRDefault="00B14B44" w:rsidP="00B14B44">
            <w:pPr>
              <w:pStyle w:val="a3"/>
              <w:numPr>
                <w:ilvl w:val="0"/>
                <w:numId w:val="6"/>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参考銘柄：SHURE SB903</w:t>
            </w:r>
          </w:p>
        </w:tc>
        <w:tc>
          <w:tcPr>
            <w:tcW w:w="2552"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8本</w:t>
            </w:r>
          </w:p>
        </w:tc>
        <w:tc>
          <w:tcPr>
            <w:tcW w:w="3544"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rPr>
              <w:t>5</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デジタルワイヤレスマイクロホン充電器</w:t>
            </w:r>
          </w:p>
          <w:p w:rsidR="00B14B44" w:rsidRPr="002A2094" w:rsidRDefault="00B14B44" w:rsidP="00B14B44">
            <w:pPr>
              <w:pStyle w:val="a3"/>
              <w:numPr>
                <w:ilvl w:val="0"/>
                <w:numId w:val="2"/>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マイク2本以上を同時に充電できること</w:t>
            </w:r>
          </w:p>
          <w:p w:rsidR="00B14B44" w:rsidRPr="002A2094" w:rsidRDefault="00B14B44" w:rsidP="00B14B44">
            <w:pPr>
              <w:pStyle w:val="a3"/>
              <w:numPr>
                <w:ilvl w:val="0"/>
                <w:numId w:val="2"/>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w:t>
            </w:r>
            <w:r w:rsidRPr="002A2094">
              <w:rPr>
                <w:rFonts w:hint="eastAsia"/>
              </w:rPr>
              <w:t xml:space="preserve"> </w:t>
            </w:r>
            <w:r w:rsidRPr="002A2094">
              <w:rPr>
                <w:rFonts w:asciiTheme="majorHAnsi" w:eastAsiaTheme="majorEastAsia" w:hAnsiTheme="majorHAnsi" w:cstheme="majorHAnsi" w:hint="eastAsia"/>
              </w:rPr>
              <w:t>SHURE SBC203-J</w:t>
            </w:r>
          </w:p>
        </w:tc>
        <w:tc>
          <w:tcPr>
            <w:tcW w:w="2552"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4台</w:t>
            </w:r>
          </w:p>
        </w:tc>
        <w:tc>
          <w:tcPr>
            <w:tcW w:w="3544"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6</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デジタルオーディオミキサー</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rPr>
              <w:t>モノラル入力：8系統以上</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rPr>
              <w:t>ステレオ入力：4系統以上</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rPr>
              <w:t>ステレオ出力：2系統以上</w:t>
            </w:r>
          </w:p>
          <w:p w:rsidR="00B14B44" w:rsidRPr="002A2094" w:rsidDel="00CC4D79"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rPr>
              <w:t>モノラル出力：2系統以上</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sidDel="00CC4D79">
              <w:rPr>
                <w:rFonts w:asciiTheme="majorHAnsi" w:eastAsiaTheme="majorEastAsia" w:hAnsiTheme="majorHAnsi" w:cstheme="majorHAnsi"/>
              </w:rPr>
              <w:t>REC OUT出力ステレオ1系統以上</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Poly Group500からステレオ音声出力を入力、１のワイヤレスチューナーから８系統のマイク音声を入力できること</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Poly Group500の音声入力3.5ｍｍミニジャックへマイク音声を入力、パワーアンプへPoly Group500からの音声出力と、マイク音声をミキシングして入力できること</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ラックマウントタイプ</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rPr>
              <w:t>参考銘柄：JVC PS-DM300</w:t>
            </w:r>
          </w:p>
        </w:tc>
        <w:tc>
          <w:tcPr>
            <w:tcW w:w="2552"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1台</w:t>
            </w:r>
          </w:p>
        </w:tc>
        <w:tc>
          <w:tcPr>
            <w:tcW w:w="3544"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7</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パワーアンプ</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ラックマウントライプ</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ステレオ出力：500W×2（４Ω）/300W×2（８Ω）</w:t>
            </w:r>
          </w:p>
          <w:p w:rsidR="00B14B44" w:rsidRPr="002A2094" w:rsidRDefault="00B14B44" w:rsidP="00B14B44">
            <w:pPr>
              <w:pStyle w:val="a3"/>
              <w:numPr>
                <w:ilvl w:val="0"/>
                <w:numId w:val="1"/>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 xml:space="preserve">参考銘柄：YAMAHA </w:t>
            </w:r>
            <w:r w:rsidRPr="002A2094">
              <w:rPr>
                <w:rFonts w:asciiTheme="majorHAnsi" w:eastAsiaTheme="majorEastAsia" w:hAnsiTheme="majorHAnsi" w:cstheme="majorHAnsi"/>
              </w:rPr>
              <w:t>PX3</w:t>
            </w:r>
          </w:p>
        </w:tc>
        <w:tc>
          <w:tcPr>
            <w:tcW w:w="2552"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1台</w:t>
            </w:r>
          </w:p>
        </w:tc>
        <w:tc>
          <w:tcPr>
            <w:tcW w:w="3544"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8</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ラインアレイスピーカー</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再生周波数帯域：81 Hz-20 kHz</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許容入力：NOISE 80W、PGM 160W、</w:t>
            </w:r>
          </w:p>
          <w:p w:rsidR="00B14B44" w:rsidRPr="002A2094" w:rsidRDefault="00B14B44" w:rsidP="00B14B44">
            <w:pPr>
              <w:pStyle w:val="a3"/>
              <w:ind w:leftChars="0" w:left="420"/>
              <w:rPr>
                <w:rFonts w:asciiTheme="majorHAnsi" w:eastAsiaTheme="majorEastAsia" w:hAnsiTheme="majorHAnsi" w:cstheme="majorHAnsi"/>
              </w:rPr>
            </w:pPr>
            <w:r w:rsidRPr="002A2094">
              <w:rPr>
                <w:rFonts w:asciiTheme="majorHAnsi" w:eastAsiaTheme="majorEastAsia" w:hAnsiTheme="majorHAnsi" w:cstheme="majorHAnsi" w:hint="eastAsia"/>
              </w:rPr>
              <w:t xml:space="preserve">MAX 320W　　　　　　　</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bCs/>
              </w:rPr>
              <w:t>出力音圧レベル</w:t>
            </w:r>
            <w:r w:rsidRPr="002A2094">
              <w:rPr>
                <w:rFonts w:asciiTheme="majorHAnsi" w:eastAsiaTheme="majorEastAsia" w:hAnsiTheme="majorHAnsi" w:cstheme="majorHAnsi" w:hint="eastAsia"/>
                <w:bCs/>
              </w:rPr>
              <w:t>（</w:t>
            </w:r>
            <w:r w:rsidRPr="002A2094">
              <w:rPr>
                <w:rFonts w:asciiTheme="majorHAnsi" w:eastAsiaTheme="majorEastAsia" w:hAnsiTheme="majorHAnsi" w:cstheme="majorHAnsi"/>
                <w:bCs/>
              </w:rPr>
              <w:t>1W/1m</w:t>
            </w:r>
            <w:r w:rsidRPr="002A2094">
              <w:rPr>
                <w:rFonts w:asciiTheme="majorHAnsi" w:eastAsiaTheme="majorEastAsia" w:hAnsiTheme="majorHAnsi" w:cstheme="majorHAnsi" w:hint="eastAsia"/>
                <w:bCs/>
              </w:rPr>
              <w:t>）：90~</w:t>
            </w:r>
            <w:r w:rsidRPr="002A2094">
              <w:t xml:space="preserve"> </w:t>
            </w:r>
            <w:r w:rsidRPr="002A2094">
              <w:rPr>
                <w:rFonts w:hint="eastAsia"/>
              </w:rPr>
              <w:t xml:space="preserve">95 </w:t>
            </w:r>
            <w:r w:rsidRPr="002A2094">
              <w:rPr>
                <w:rFonts w:asciiTheme="majorHAnsi" w:eastAsiaTheme="majorEastAsia" w:hAnsiTheme="majorHAnsi" w:cstheme="majorHAnsi"/>
                <w:bCs/>
              </w:rPr>
              <w:t>dB SPL</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寸法目安：幅50~</w:t>
            </w:r>
            <w:r w:rsidRPr="002A2094">
              <w:rPr>
                <w:rFonts w:asciiTheme="majorHAnsi" w:eastAsiaTheme="majorEastAsia" w:hAnsiTheme="majorHAnsi" w:cstheme="majorHAnsi"/>
              </w:rPr>
              <w:t>5</w:t>
            </w:r>
            <w:r w:rsidRPr="002A2094">
              <w:rPr>
                <w:rFonts w:asciiTheme="majorHAnsi" w:eastAsiaTheme="majorEastAsia" w:hAnsiTheme="majorHAnsi" w:cstheme="majorHAnsi" w:hint="eastAsia"/>
              </w:rPr>
              <w:t>5</w:t>
            </w:r>
            <w:r w:rsidRPr="002A2094">
              <w:rPr>
                <w:rFonts w:asciiTheme="majorHAnsi" w:eastAsiaTheme="majorEastAsia" w:hAnsiTheme="majorHAnsi" w:cstheme="majorHAnsi"/>
              </w:rPr>
              <w:t>mm</w:t>
            </w:r>
            <w:r w:rsidRPr="002A2094">
              <w:rPr>
                <w:rFonts w:asciiTheme="majorHAnsi" w:eastAsiaTheme="majorEastAsia" w:hAnsiTheme="majorHAnsi" w:cstheme="majorHAnsi" w:hint="eastAsia"/>
              </w:rPr>
              <w:t>×高さ840~850mm×奥行100~</w:t>
            </w:r>
            <w:r w:rsidRPr="002A2094">
              <w:rPr>
                <w:rFonts w:asciiTheme="majorHAnsi" w:eastAsiaTheme="majorEastAsia" w:hAnsiTheme="majorHAnsi" w:cstheme="majorHAnsi"/>
              </w:rPr>
              <w:t>10</w:t>
            </w:r>
            <w:r w:rsidRPr="002A2094">
              <w:rPr>
                <w:rFonts w:asciiTheme="majorHAnsi" w:eastAsiaTheme="majorEastAsia" w:hAnsiTheme="majorHAnsi" w:cstheme="majorHAnsi" w:hint="eastAsia"/>
              </w:rPr>
              <w:t>5</w:t>
            </w:r>
            <w:r w:rsidRPr="002A2094">
              <w:rPr>
                <w:rFonts w:asciiTheme="majorHAnsi" w:eastAsiaTheme="majorEastAsia" w:hAnsiTheme="majorHAnsi" w:cstheme="majorHAnsi"/>
              </w:rPr>
              <w:t>mm</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w:t>
            </w:r>
            <w:r w:rsidRPr="002A2094">
              <w:rPr>
                <w:rFonts w:asciiTheme="majorHAnsi" w:eastAsiaTheme="majorEastAsia" w:hAnsiTheme="majorHAnsi" w:cstheme="majorHAnsi"/>
              </w:rPr>
              <w:t>YAMAHA VXL1B/W-16</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2台</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9</w:t>
            </w:r>
          </w:p>
        </w:tc>
        <w:tc>
          <w:tcPr>
            <w:tcW w:w="4961" w:type="dxa"/>
          </w:tcPr>
          <w:p w:rsidR="00B14B44" w:rsidRPr="002A2094" w:rsidRDefault="00B14B44" w:rsidP="00B14B44">
            <w:pPr>
              <w:rPr>
                <w:rFonts w:asciiTheme="majorHAnsi" w:eastAsiaTheme="majorEastAsia" w:hAnsiTheme="majorHAnsi" w:cstheme="majorHAnsi"/>
              </w:rPr>
            </w:pPr>
            <w:r w:rsidRPr="002A2094">
              <w:rPr>
                <w:rFonts w:asciiTheme="majorHAnsi" w:eastAsiaTheme="majorEastAsia" w:hAnsiTheme="majorHAnsi" w:cstheme="majorHAnsi" w:hint="eastAsia"/>
                <w:b/>
                <w:u w:val="single"/>
              </w:rPr>
              <w:t>ポールマウントアダプター</w:t>
            </w:r>
            <w:r w:rsidRPr="002A2094">
              <w:rPr>
                <w:rFonts w:asciiTheme="majorHAnsi" w:eastAsiaTheme="majorEastAsia" w:hAnsiTheme="majorHAnsi" w:cstheme="majorHAnsi" w:hint="eastAsia"/>
              </w:rPr>
              <w:t xml:space="preserve">　　　</w:t>
            </w:r>
          </w:p>
          <w:p w:rsidR="00B14B44" w:rsidRPr="002A2094" w:rsidRDefault="00B14B44" w:rsidP="00B14B44">
            <w:pPr>
              <w:pStyle w:val="a3"/>
              <w:numPr>
                <w:ilvl w:val="0"/>
                <w:numId w:val="7"/>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bCs/>
              </w:rPr>
              <w:t>寸法目安：幅 45~50</w:t>
            </w:r>
            <w:r w:rsidRPr="002A2094">
              <w:rPr>
                <w:rFonts w:asciiTheme="majorHAnsi" w:eastAsiaTheme="majorEastAsia" w:hAnsiTheme="majorHAnsi" w:cstheme="majorHAnsi"/>
                <w:bCs/>
              </w:rPr>
              <w:t>mm</w:t>
            </w:r>
            <w:r w:rsidRPr="002A2094">
              <w:rPr>
                <w:rFonts w:asciiTheme="majorHAnsi" w:eastAsiaTheme="majorEastAsia" w:hAnsiTheme="majorHAnsi" w:cstheme="majorHAnsi" w:hint="eastAsia"/>
                <w:bCs/>
              </w:rPr>
              <w:t>×高さ 180~200</w:t>
            </w:r>
            <w:r w:rsidRPr="002A2094">
              <w:rPr>
                <w:rFonts w:asciiTheme="majorHAnsi" w:eastAsiaTheme="majorEastAsia" w:hAnsiTheme="majorHAnsi" w:cstheme="majorHAnsi"/>
                <w:bCs/>
              </w:rPr>
              <w:t>mm</w:t>
            </w:r>
            <w:r w:rsidRPr="002A2094">
              <w:rPr>
                <w:rFonts w:asciiTheme="majorHAnsi" w:eastAsiaTheme="majorEastAsia" w:hAnsiTheme="majorHAnsi" w:cstheme="majorHAnsi" w:hint="eastAsia"/>
                <w:bCs/>
              </w:rPr>
              <w:t>×奥行95~100mm</w:t>
            </w:r>
          </w:p>
          <w:p w:rsidR="00B14B44" w:rsidRPr="002A2094" w:rsidRDefault="00B14B44" w:rsidP="00B14B44">
            <w:pPr>
              <w:pStyle w:val="a3"/>
              <w:numPr>
                <w:ilvl w:val="0"/>
                <w:numId w:val="7"/>
              </w:numPr>
              <w:ind w:leftChars="0" w:hanging="210"/>
              <w:rPr>
                <w:rFonts w:asciiTheme="majorHAnsi" w:eastAsiaTheme="majorEastAsia" w:hAnsiTheme="majorHAnsi" w:cstheme="majorHAnsi"/>
                <w:lang w:val="es-ES"/>
              </w:rPr>
            </w:pPr>
            <w:r w:rsidRPr="002A2094">
              <w:rPr>
                <w:rFonts w:asciiTheme="majorHAnsi" w:eastAsiaTheme="majorEastAsia" w:hAnsiTheme="majorHAnsi" w:cstheme="majorHAnsi" w:hint="eastAsia"/>
              </w:rPr>
              <w:t>参考銘柄</w:t>
            </w:r>
            <w:r w:rsidRPr="002A2094">
              <w:rPr>
                <w:rFonts w:asciiTheme="majorHAnsi" w:eastAsiaTheme="majorEastAsia" w:hAnsiTheme="majorHAnsi" w:cstheme="majorHAnsi" w:hint="eastAsia"/>
                <w:lang w:val="es-ES"/>
              </w:rPr>
              <w:t>：YAMAHA PA-L1B</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2式</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10</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スピーカースタンド（円形ベース）</w:t>
            </w:r>
          </w:p>
          <w:p w:rsidR="00B14B44" w:rsidRPr="002A2094" w:rsidRDefault="00B14B44" w:rsidP="00B14B44">
            <w:pPr>
              <w:pStyle w:val="a3"/>
              <w:numPr>
                <w:ilvl w:val="0"/>
                <w:numId w:val="4"/>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円形ベース直径：45cm以上</w:t>
            </w:r>
          </w:p>
          <w:p w:rsidR="00B14B44" w:rsidRPr="002A2094" w:rsidRDefault="00B14B44" w:rsidP="00B14B44">
            <w:pPr>
              <w:pStyle w:val="a3"/>
              <w:numPr>
                <w:ilvl w:val="0"/>
                <w:numId w:val="4"/>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ポール先端径：35mm以上</w:t>
            </w:r>
          </w:p>
          <w:p w:rsidR="00B14B44" w:rsidRPr="002A2094" w:rsidRDefault="00B14B44" w:rsidP="00B14B44">
            <w:pPr>
              <w:pStyle w:val="a3"/>
              <w:numPr>
                <w:ilvl w:val="0"/>
                <w:numId w:val="4"/>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高さ：900</w:t>
            </w:r>
            <w:r w:rsidRPr="002A2094">
              <w:rPr>
                <w:rFonts w:asciiTheme="majorHAnsi" w:eastAsiaTheme="majorEastAsia" w:hAnsiTheme="majorHAnsi" w:cstheme="majorHAnsi"/>
              </w:rPr>
              <w:t>mm</w:t>
            </w:r>
            <w:r w:rsidRPr="002A2094">
              <w:rPr>
                <w:rFonts w:asciiTheme="majorHAnsi" w:eastAsiaTheme="majorEastAsia" w:hAnsiTheme="majorHAnsi" w:cstheme="majorHAnsi" w:hint="eastAsia"/>
              </w:rPr>
              <w:t>以上1,500</w:t>
            </w:r>
            <w:r w:rsidRPr="002A2094">
              <w:rPr>
                <w:rFonts w:asciiTheme="majorHAnsi" w:eastAsiaTheme="majorEastAsia" w:hAnsiTheme="majorHAnsi" w:cstheme="majorHAnsi"/>
              </w:rPr>
              <w:t>mm</w:t>
            </w:r>
            <w:r w:rsidRPr="002A2094">
              <w:rPr>
                <w:rFonts w:asciiTheme="majorHAnsi" w:eastAsiaTheme="majorEastAsia" w:hAnsiTheme="majorHAnsi" w:cstheme="majorHAnsi" w:hint="eastAsia"/>
              </w:rPr>
              <w:t>以下で、4段階調整できるもの</w:t>
            </w:r>
          </w:p>
          <w:p w:rsidR="00B14B44" w:rsidRPr="002A2094" w:rsidRDefault="00B14B44" w:rsidP="00B14B44">
            <w:pPr>
              <w:pStyle w:val="a3"/>
              <w:numPr>
                <w:ilvl w:val="0"/>
                <w:numId w:val="4"/>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参考銘柄：K&amp;M（ケーアンドエム）26750</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2台</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11</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パワーディストリビューター（アース付）</w:t>
            </w:r>
          </w:p>
          <w:p w:rsidR="00B14B44" w:rsidRPr="002A2094" w:rsidRDefault="00B14B44" w:rsidP="00B14B44">
            <w:pPr>
              <w:pStyle w:val="a3"/>
              <w:numPr>
                <w:ilvl w:val="0"/>
                <w:numId w:val="8"/>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 xml:space="preserve">入力電圧 ON時：3V～30V(最大35V) 1mA以下、OFF時:1.0V以下 </w:t>
            </w:r>
          </w:p>
          <w:p w:rsidR="00B14B44" w:rsidRPr="002A2094" w:rsidRDefault="00B14B44" w:rsidP="00B14B44">
            <w:pPr>
              <w:pStyle w:val="a3"/>
              <w:numPr>
                <w:ilvl w:val="0"/>
                <w:numId w:val="8"/>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出力電圧 ON時：4.0V～5.0V、OFF時:0.4V以下</w:t>
            </w:r>
          </w:p>
          <w:p w:rsidR="00B14B44" w:rsidRPr="002A2094" w:rsidRDefault="00B14B44" w:rsidP="00B14B44">
            <w:pPr>
              <w:pStyle w:val="a3"/>
              <w:numPr>
                <w:ilvl w:val="0"/>
                <w:numId w:val="8"/>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最大定格電流：14.5A以上15A以下</w:t>
            </w:r>
          </w:p>
          <w:p w:rsidR="00B14B44" w:rsidRPr="002A2094" w:rsidRDefault="00B14B44" w:rsidP="00B14B44">
            <w:pPr>
              <w:pStyle w:val="a3"/>
              <w:numPr>
                <w:ilvl w:val="0"/>
                <w:numId w:val="8"/>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参考銘柄：</w:t>
            </w:r>
            <w:r w:rsidRPr="002A2094">
              <w:rPr>
                <w:rFonts w:asciiTheme="majorHAnsi" w:eastAsiaTheme="majorEastAsia" w:hAnsiTheme="majorHAnsi" w:cstheme="majorHAnsi"/>
              </w:rPr>
              <w:t>McAUDI MD2300</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1台</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12</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機器収納ラック</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ガラス扉、鍵付き（暗証番号式のものでは無く、シリンダー錠等で鍵と分けられるもの）</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寸法目安（外形）：幅590~600mm×高さ1</w:t>
            </w:r>
            <w:r w:rsidRPr="002A2094">
              <w:rPr>
                <w:rFonts w:asciiTheme="majorHAnsi" w:eastAsiaTheme="majorEastAsia" w:hAnsiTheme="majorHAnsi" w:cstheme="majorHAnsi"/>
              </w:rPr>
              <w:t>,</w:t>
            </w:r>
            <w:r w:rsidRPr="002A2094">
              <w:rPr>
                <w:rFonts w:asciiTheme="majorHAnsi" w:eastAsiaTheme="majorEastAsia" w:hAnsiTheme="majorHAnsi" w:cstheme="majorHAnsi" w:hint="eastAsia"/>
              </w:rPr>
              <w:t>000~1</w:t>
            </w:r>
            <w:r w:rsidRPr="002A2094">
              <w:rPr>
                <w:rFonts w:asciiTheme="majorHAnsi" w:eastAsiaTheme="majorEastAsia" w:hAnsiTheme="majorHAnsi" w:cstheme="majorHAnsi"/>
              </w:rPr>
              <w:t>,</w:t>
            </w:r>
            <w:r w:rsidRPr="002A2094">
              <w:rPr>
                <w:rFonts w:asciiTheme="majorHAnsi" w:eastAsiaTheme="majorEastAsia" w:hAnsiTheme="majorHAnsi" w:cstheme="majorHAnsi" w:hint="eastAsia"/>
              </w:rPr>
              <w:t>200mm×奥行</w:t>
            </w:r>
            <w:r w:rsidRPr="002A2094">
              <w:rPr>
                <w:rFonts w:asciiTheme="majorHAnsi" w:eastAsiaTheme="majorEastAsia" w:hAnsiTheme="majorHAnsi" w:cstheme="majorHAnsi"/>
              </w:rPr>
              <w:t>5</w:t>
            </w:r>
            <w:r w:rsidRPr="002A2094">
              <w:rPr>
                <w:rFonts w:asciiTheme="majorHAnsi" w:eastAsiaTheme="majorEastAsia" w:hAnsiTheme="majorHAnsi" w:cstheme="majorHAnsi" w:hint="eastAsia"/>
              </w:rPr>
              <w:t>8</w:t>
            </w:r>
            <w:r w:rsidRPr="002A2094">
              <w:rPr>
                <w:rFonts w:asciiTheme="majorHAnsi" w:eastAsiaTheme="majorEastAsia" w:hAnsiTheme="majorHAnsi" w:cstheme="majorHAnsi"/>
              </w:rPr>
              <w:t>0~600</w:t>
            </w:r>
            <w:r w:rsidRPr="002A2094">
              <w:rPr>
                <w:rFonts w:asciiTheme="majorHAnsi" w:eastAsiaTheme="majorEastAsia" w:hAnsiTheme="majorHAnsi" w:cstheme="majorHAnsi" w:hint="eastAsia"/>
              </w:rPr>
              <w:t>mm</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マウント金具：EIA規格　20ユニット以上</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利用時に保管場所から都度移動させて設置する前提のため、移動が容易にできるキャスターがついているもの</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背面下部にHDMI/スピーカー入出力パネルを設けられる開口背版が設定されているもの</w:t>
            </w:r>
          </w:p>
          <w:p w:rsidR="00B14B44" w:rsidRPr="002A2094" w:rsidRDefault="00B14B44" w:rsidP="00B14B44">
            <w:pPr>
              <w:pStyle w:val="a3"/>
              <w:numPr>
                <w:ilvl w:val="0"/>
                <w:numId w:val="9"/>
              </w:numPr>
              <w:ind w:leftChars="0" w:hanging="243"/>
              <w:rPr>
                <w:rFonts w:asciiTheme="majorHAnsi" w:eastAsiaTheme="majorEastAsia" w:hAnsiTheme="majorHAnsi" w:cstheme="majorHAnsi"/>
                <w:lang w:val="pt-PT"/>
              </w:rPr>
            </w:pPr>
            <w:r w:rsidRPr="002A2094">
              <w:rPr>
                <w:rFonts w:asciiTheme="majorHAnsi" w:eastAsiaTheme="majorEastAsia" w:hAnsiTheme="majorHAnsi" w:cstheme="majorHAnsi" w:hint="eastAsia"/>
              </w:rPr>
              <w:t>参考銘柄</w:t>
            </w:r>
            <w:r w:rsidRPr="002A2094">
              <w:rPr>
                <w:rFonts w:asciiTheme="majorHAnsi" w:eastAsiaTheme="majorEastAsia" w:hAnsiTheme="majorHAnsi" w:cstheme="majorHAnsi" w:hint="eastAsia"/>
                <w:lang w:val="pt-PT"/>
              </w:rPr>
              <w:t>：</w:t>
            </w:r>
            <w:r w:rsidRPr="002A2094">
              <w:rPr>
                <w:rFonts w:asciiTheme="majorHAnsi" w:eastAsiaTheme="majorEastAsia" w:hAnsiTheme="majorHAnsi" w:cstheme="majorHAnsi"/>
                <w:lang w:val="pt-PT"/>
              </w:rPr>
              <w:t>OS</w:t>
            </w:r>
            <w:r w:rsidRPr="002A2094">
              <w:rPr>
                <w:rFonts w:asciiTheme="majorHAnsi" w:eastAsiaTheme="majorEastAsia" w:hAnsiTheme="majorHAnsi" w:cstheme="majorHAnsi" w:hint="eastAsia"/>
                <w:lang w:val="pt-PT"/>
              </w:rPr>
              <w:t>（オーエス）</w:t>
            </w:r>
            <w:r w:rsidRPr="002A2094">
              <w:rPr>
                <w:rFonts w:asciiTheme="majorHAnsi" w:eastAsiaTheme="majorEastAsia" w:hAnsiTheme="majorHAnsi" w:cstheme="majorHAnsi"/>
                <w:lang w:val="pt-PT"/>
              </w:rPr>
              <w:t>S120U-G22</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1台</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13</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一括電源スイッチ/</w:t>
            </w:r>
            <w:r w:rsidRPr="002A2094">
              <w:rPr>
                <w:rFonts w:hint="eastAsia"/>
                <w:u w:val="single"/>
              </w:rPr>
              <w:t xml:space="preserve"> </w:t>
            </w:r>
            <w:r w:rsidRPr="002A2094">
              <w:rPr>
                <w:rFonts w:asciiTheme="majorHAnsi" w:eastAsiaTheme="majorEastAsia" w:hAnsiTheme="majorHAnsi" w:cstheme="majorHAnsi" w:hint="eastAsia"/>
                <w:b/>
                <w:u w:val="single"/>
              </w:rPr>
              <w:t>USB給電パネル</w:t>
            </w:r>
          </w:p>
          <w:p w:rsidR="00B14B44" w:rsidRPr="002A2094" w:rsidRDefault="00B14B44" w:rsidP="00B14B44">
            <w:pPr>
              <w:pStyle w:val="a3"/>
              <w:numPr>
                <w:ilvl w:val="0"/>
                <w:numId w:val="15"/>
              </w:numPr>
              <w:ind w:leftChars="0"/>
              <w:rPr>
                <w:rFonts w:asciiTheme="majorHAnsi" w:eastAsiaTheme="majorEastAsia" w:hAnsiTheme="majorHAnsi" w:cstheme="majorHAnsi"/>
                <w:b/>
                <w:u w:val="single"/>
              </w:rPr>
            </w:pPr>
            <w:r w:rsidRPr="002A2094">
              <w:rPr>
                <w:rFonts w:asciiTheme="majorHAnsi" w:eastAsiaTheme="majorEastAsia" w:hAnsiTheme="majorHAnsi" w:cstheme="majorHAnsi" w:hint="eastAsia"/>
              </w:rPr>
              <w:t>一括電源スイッチ</w:t>
            </w:r>
          </w:p>
          <w:p w:rsidR="00B14B44" w:rsidRPr="002A2094" w:rsidRDefault="00B14B44" w:rsidP="00B14B44">
            <w:pPr>
              <w:pStyle w:val="a3"/>
              <w:numPr>
                <w:ilvl w:val="0"/>
                <w:numId w:val="14"/>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機器収納ラック上に設置（別添「TV会議システム設置イメージ図」参照）</w:t>
            </w:r>
          </w:p>
          <w:p w:rsidR="00B14B44" w:rsidRPr="002A2094" w:rsidRDefault="00B14B44" w:rsidP="00B14B44">
            <w:pPr>
              <w:pStyle w:val="a3"/>
              <w:numPr>
                <w:ilvl w:val="0"/>
                <w:numId w:val="14"/>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機器収納ラック内の（</w:t>
            </w:r>
            <w:r w:rsidRPr="002A2094">
              <w:rPr>
                <w:rFonts w:asciiTheme="majorHAnsi" w:eastAsiaTheme="majorEastAsia" w:hAnsiTheme="majorHAnsi" w:cstheme="majorHAnsi"/>
              </w:rPr>
              <w:t>Poly Group500</w:t>
            </w:r>
            <w:r w:rsidRPr="002A2094">
              <w:rPr>
                <w:rFonts w:asciiTheme="majorHAnsi" w:eastAsiaTheme="majorEastAsia" w:hAnsiTheme="majorHAnsi" w:cstheme="majorHAnsi" w:hint="eastAsia"/>
              </w:rPr>
              <w:t>以外の）</w:t>
            </w:r>
          </w:p>
          <w:p w:rsidR="00B14B44" w:rsidRPr="002A2094" w:rsidRDefault="00B14B44" w:rsidP="00B14B44">
            <w:pPr>
              <w:pStyle w:val="a3"/>
              <w:ind w:leftChars="0" w:left="420"/>
              <w:rPr>
                <w:rFonts w:asciiTheme="majorHAnsi" w:eastAsiaTheme="majorEastAsia" w:hAnsiTheme="majorHAnsi" w:cstheme="majorHAnsi"/>
              </w:rPr>
            </w:pPr>
            <w:r w:rsidRPr="002A2094">
              <w:rPr>
                <w:rFonts w:asciiTheme="majorHAnsi" w:eastAsiaTheme="majorEastAsia" w:hAnsiTheme="majorHAnsi" w:cstheme="majorHAnsi" w:hint="eastAsia"/>
              </w:rPr>
              <w:t>各機器の電源を本スイッチにおいて一括でON/OFFできるようにする。スイッチボタン数は1個</w:t>
            </w:r>
          </w:p>
          <w:p w:rsidR="00B14B44" w:rsidRPr="002A2094" w:rsidRDefault="00B14B44" w:rsidP="00B14B44">
            <w:pPr>
              <w:pStyle w:val="a3"/>
              <w:numPr>
                <w:ilvl w:val="0"/>
                <w:numId w:val="14"/>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寸法：機器収納ラックの幅及び奥行によるが、同ラック上に「デジタルワイヤレスマイクロホン充電器」4台をおけるスペースを確保できるような寸法とすること</w:t>
            </w:r>
          </w:p>
          <w:p w:rsidR="00B14B44" w:rsidRPr="002A2094" w:rsidRDefault="00B14B44" w:rsidP="00B14B44">
            <w:pPr>
              <w:pStyle w:val="a3"/>
              <w:numPr>
                <w:ilvl w:val="0"/>
                <w:numId w:val="15"/>
              </w:numPr>
              <w:ind w:leftChars="0"/>
              <w:rPr>
                <w:rFonts w:asciiTheme="majorHAnsi" w:eastAsiaTheme="majorEastAsia" w:hAnsiTheme="majorHAnsi" w:cstheme="majorHAnsi"/>
              </w:rPr>
            </w:pPr>
            <w:r w:rsidRPr="002A2094">
              <w:rPr>
                <w:rFonts w:asciiTheme="majorHAnsi" w:eastAsiaTheme="majorEastAsia" w:hAnsiTheme="majorHAnsi" w:cstheme="majorHAnsi"/>
              </w:rPr>
              <w:t>U</w:t>
            </w:r>
            <w:r w:rsidRPr="002A2094">
              <w:rPr>
                <w:rFonts w:asciiTheme="majorHAnsi" w:eastAsiaTheme="majorEastAsia" w:hAnsiTheme="majorHAnsi" w:cstheme="majorHAnsi" w:hint="eastAsia"/>
              </w:rPr>
              <w:t>SB給電口</w:t>
            </w:r>
          </w:p>
          <w:p w:rsidR="00B14B44" w:rsidRPr="002A2094" w:rsidRDefault="00B14B44" w:rsidP="00B14B44">
            <w:pPr>
              <w:pStyle w:val="a3"/>
              <w:numPr>
                <w:ilvl w:val="0"/>
                <w:numId w:val="14"/>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「一括電源スイッチ」の上部に</w:t>
            </w:r>
            <w:r w:rsidRPr="002A2094">
              <w:rPr>
                <w:rFonts w:asciiTheme="majorHAnsi" w:eastAsiaTheme="majorEastAsia" w:hAnsiTheme="majorHAnsi" w:cstheme="majorHAnsi"/>
              </w:rPr>
              <w:t>Poly Group500</w:t>
            </w:r>
            <w:r w:rsidRPr="002A2094">
              <w:rPr>
                <w:rFonts w:asciiTheme="majorHAnsi" w:eastAsiaTheme="majorEastAsia" w:hAnsiTheme="majorHAnsi" w:cstheme="majorHAnsi" w:hint="eastAsia"/>
              </w:rPr>
              <w:t>のリモコンバッテリー充電用</w:t>
            </w:r>
            <w:r w:rsidRPr="002A2094">
              <w:rPr>
                <w:rFonts w:asciiTheme="majorHAnsi" w:eastAsiaTheme="majorEastAsia" w:hAnsiTheme="majorHAnsi" w:cstheme="majorHAnsi"/>
              </w:rPr>
              <w:t>USB</w:t>
            </w:r>
            <w:r w:rsidRPr="002A2094">
              <w:rPr>
                <w:rFonts w:asciiTheme="majorHAnsi" w:eastAsiaTheme="majorEastAsia" w:hAnsiTheme="majorHAnsi" w:cstheme="majorHAnsi" w:hint="eastAsia"/>
              </w:rPr>
              <w:t>の差込口（1口）付きのUSBケーブルを配置していつでも充電可能とすること。</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1式</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14</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HDMI/スピーカーケーブル入出力パネル</w:t>
            </w:r>
          </w:p>
          <w:p w:rsidR="00B14B44" w:rsidRPr="002A2094" w:rsidRDefault="00B14B44" w:rsidP="00B14B44">
            <w:pPr>
              <w:pStyle w:val="a3"/>
              <w:numPr>
                <w:ilvl w:val="0"/>
                <w:numId w:val="16"/>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機器収納ラック背面下部へ配置（別添「TV会議システム設置イメージ図」参照）</w:t>
            </w:r>
          </w:p>
          <w:p w:rsidR="00B14B44" w:rsidRPr="002A2094" w:rsidRDefault="00B14B44" w:rsidP="00B14B44">
            <w:pPr>
              <w:pStyle w:val="a3"/>
              <w:numPr>
                <w:ilvl w:val="0"/>
                <w:numId w:val="16"/>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ラインアレイスピーカー（項番9）および講堂既設のHDMI映像入力端子、と機器収納ラックを簡易に繋ぐために、出力口（3口）、PCからの映像をPoly Group500へコンテンツ入力するHDMI入力口（1口）付のパネルを設置する。</w:t>
            </w:r>
          </w:p>
          <w:p w:rsidR="00B14B44" w:rsidRPr="002A2094" w:rsidRDefault="00B14B44" w:rsidP="00B14B44">
            <w:pPr>
              <w:pStyle w:val="a3"/>
              <w:numPr>
                <w:ilvl w:val="0"/>
                <w:numId w:val="16"/>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寸法：幅は機材収納ラックと同じとし、高さは機材収納ラック内の他の機器の背面が隠れない高さとすること</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1式</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15</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Poly Group500用マウントトレイ</w:t>
            </w:r>
          </w:p>
          <w:p w:rsidR="00B14B44" w:rsidRPr="002A2094" w:rsidRDefault="00B14B44" w:rsidP="00B14B44">
            <w:pPr>
              <w:pStyle w:val="a3"/>
              <w:numPr>
                <w:ilvl w:val="0"/>
                <w:numId w:val="17"/>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機器収納ラックの中でPoly Group500を設置するためのマウントトレイ</w:t>
            </w:r>
          </w:p>
          <w:p w:rsidR="00B14B44" w:rsidRPr="002A2094" w:rsidRDefault="00B14B44" w:rsidP="00B14B44">
            <w:pPr>
              <w:pStyle w:val="a3"/>
              <w:numPr>
                <w:ilvl w:val="0"/>
                <w:numId w:val="17"/>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寸法：機材収納ラックの幅に合わせること</w:t>
            </w:r>
          </w:p>
          <w:p w:rsidR="00B14B44" w:rsidRPr="002A2094" w:rsidRDefault="00B14B44" w:rsidP="00B14B44">
            <w:pPr>
              <w:pStyle w:val="a3"/>
              <w:numPr>
                <w:ilvl w:val="0"/>
                <w:numId w:val="17"/>
              </w:numPr>
              <w:ind w:leftChars="0" w:hanging="243"/>
              <w:rPr>
                <w:rFonts w:asciiTheme="majorHAnsi" w:eastAsiaTheme="majorEastAsia" w:hAnsiTheme="majorHAnsi" w:cstheme="majorHAnsi"/>
              </w:rPr>
            </w:pPr>
            <w:r w:rsidRPr="002A2094">
              <w:rPr>
                <w:rFonts w:asciiTheme="majorHAnsi" w:eastAsiaTheme="majorEastAsia" w:hAnsiTheme="majorHAnsi" w:cstheme="majorHAnsi" w:hint="eastAsia"/>
              </w:rPr>
              <w:t>材質：Poly Gtoup500の重量（約1.11</w:t>
            </w:r>
            <w:r w:rsidRPr="002A2094">
              <w:rPr>
                <w:rFonts w:asciiTheme="majorHAnsi" w:eastAsiaTheme="majorEastAsia" w:hAnsiTheme="majorHAnsi" w:cstheme="majorHAnsi"/>
              </w:rPr>
              <w:t>kg</w:t>
            </w:r>
            <w:r w:rsidRPr="002A2094">
              <w:rPr>
                <w:rFonts w:asciiTheme="majorHAnsi" w:eastAsiaTheme="majorEastAsia" w:hAnsiTheme="majorHAnsi" w:cstheme="majorHAnsi" w:hint="eastAsia"/>
              </w:rPr>
              <w:t>）に耐えうる材質であること</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1式</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16</w:t>
            </w:r>
          </w:p>
        </w:tc>
        <w:tc>
          <w:tcPr>
            <w:tcW w:w="4961" w:type="dxa"/>
          </w:tcPr>
          <w:p w:rsidR="00B14B44" w:rsidRPr="002A2094" w:rsidRDefault="00B14B44" w:rsidP="00B14B44">
            <w:pPr>
              <w:rPr>
                <w:rFonts w:asciiTheme="majorHAnsi" w:eastAsiaTheme="majorEastAsia" w:hAnsiTheme="majorHAnsi" w:cstheme="majorHAnsi"/>
              </w:rPr>
            </w:pPr>
            <w:r w:rsidRPr="002A2094">
              <w:rPr>
                <w:rFonts w:asciiTheme="majorHAnsi" w:eastAsiaTheme="majorEastAsia" w:hAnsiTheme="majorHAnsi" w:cstheme="majorHAnsi"/>
                <w:b/>
                <w:u w:val="single"/>
              </w:rPr>
              <w:t xml:space="preserve">Poly </w:t>
            </w:r>
            <w:r w:rsidRPr="002A2094">
              <w:rPr>
                <w:rFonts w:asciiTheme="majorHAnsi" w:eastAsiaTheme="majorEastAsia" w:hAnsiTheme="majorHAnsi" w:cstheme="majorHAnsi" w:hint="eastAsia"/>
                <w:b/>
                <w:u w:val="single"/>
              </w:rPr>
              <w:t>Groupシリーズ用カメラケーブル</w:t>
            </w:r>
          </w:p>
          <w:p w:rsidR="00B14B44" w:rsidRPr="002A2094" w:rsidRDefault="00B14B44" w:rsidP="00B14B44">
            <w:pPr>
              <w:pStyle w:val="a3"/>
              <w:numPr>
                <w:ilvl w:val="0"/>
                <w:numId w:val="9"/>
              </w:numPr>
              <w:ind w:leftChars="0" w:hanging="210"/>
              <w:rPr>
                <w:rFonts w:asciiTheme="majorHAnsi" w:eastAsiaTheme="majorEastAsia" w:hAnsiTheme="majorHAnsi" w:cstheme="majorHAnsi"/>
              </w:rPr>
            </w:pPr>
            <w:r w:rsidRPr="002A2094">
              <w:rPr>
                <w:rFonts w:asciiTheme="majorHAnsi" w:eastAsiaTheme="majorEastAsia" w:hAnsiTheme="majorHAnsi" w:cstheme="majorHAnsi" w:hint="eastAsia"/>
              </w:rPr>
              <w:t>10ｍ</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rPr>
              <w:t>1</w:t>
            </w:r>
            <w:r w:rsidRPr="002A2094">
              <w:rPr>
                <w:rFonts w:asciiTheme="majorHAnsi" w:eastAsiaTheme="majorEastAsia" w:hAnsiTheme="majorHAnsi" w:cstheme="majorHAnsi" w:hint="eastAsia"/>
              </w:rPr>
              <w:t>本</w:t>
            </w:r>
          </w:p>
        </w:tc>
        <w:tc>
          <w:tcPr>
            <w:tcW w:w="3545" w:type="dxa"/>
            <w:vAlign w:val="center"/>
          </w:tcPr>
          <w:p w:rsidR="00B14B44" w:rsidRPr="002A2094" w:rsidRDefault="00B14B44" w:rsidP="00B14B44">
            <w:pPr>
              <w:pStyle w:val="a3"/>
              <w:ind w:leftChars="0" w:left="0"/>
              <w:jc w:val="left"/>
              <w:rPr>
                <w:rFonts w:asciiTheme="majorHAnsi" w:eastAsiaTheme="majorEastAsia" w:hAnsiTheme="majorHAnsi" w:cstheme="majorHAnsi"/>
              </w:rPr>
            </w:pPr>
          </w:p>
        </w:tc>
      </w:tr>
      <w:tr w:rsidR="00B14B44" w:rsidRPr="002A2094" w:rsidTr="0018474C">
        <w:tc>
          <w:tcPr>
            <w:tcW w:w="2126" w:type="dxa"/>
            <w:vMerge/>
          </w:tcPr>
          <w:p w:rsidR="00B14B44" w:rsidRPr="002A2094" w:rsidRDefault="00B14B44" w:rsidP="00B14B44">
            <w:pPr>
              <w:pStyle w:val="a3"/>
              <w:ind w:leftChars="0" w:left="0"/>
              <w:rPr>
                <w:rFonts w:asciiTheme="majorHAnsi" w:eastAsiaTheme="majorEastAsia" w:hAnsiTheme="majorHAnsi" w:cstheme="majorHAnsi"/>
              </w:rPr>
            </w:pPr>
          </w:p>
        </w:tc>
        <w:tc>
          <w:tcPr>
            <w:tcW w:w="567" w:type="dxa"/>
            <w:vAlign w:val="center"/>
          </w:tcPr>
          <w:p w:rsidR="00B14B44" w:rsidRPr="002A2094" w:rsidRDefault="00B14B44" w:rsidP="00B14B44">
            <w:pPr>
              <w:pStyle w:val="a3"/>
              <w:ind w:leftChars="0" w:left="0"/>
              <w:jc w:val="center"/>
              <w:rPr>
                <w:rFonts w:asciiTheme="majorHAnsi" w:eastAsiaTheme="majorEastAsia" w:hAnsiTheme="majorHAnsi" w:cstheme="majorHAnsi"/>
              </w:rPr>
            </w:pPr>
            <w:r w:rsidRPr="002A2094">
              <w:rPr>
                <w:rFonts w:asciiTheme="majorHAnsi" w:eastAsiaTheme="majorEastAsia" w:hAnsiTheme="majorHAnsi" w:cstheme="majorHAnsi" w:hint="eastAsia"/>
              </w:rPr>
              <w:t>17</w:t>
            </w:r>
          </w:p>
        </w:tc>
        <w:tc>
          <w:tcPr>
            <w:tcW w:w="4961" w:type="dxa"/>
          </w:tcPr>
          <w:p w:rsidR="00B14B44" w:rsidRPr="002A2094" w:rsidRDefault="00B14B44" w:rsidP="00B14B44">
            <w:pPr>
              <w:rPr>
                <w:rFonts w:asciiTheme="majorHAnsi" w:eastAsiaTheme="majorEastAsia" w:hAnsiTheme="majorHAnsi" w:cstheme="majorHAnsi"/>
                <w:b/>
                <w:u w:val="single"/>
              </w:rPr>
            </w:pPr>
            <w:r w:rsidRPr="002A2094">
              <w:rPr>
                <w:rFonts w:asciiTheme="majorHAnsi" w:eastAsiaTheme="majorEastAsia" w:hAnsiTheme="majorHAnsi" w:cstheme="majorHAnsi" w:hint="eastAsia"/>
                <w:b/>
                <w:u w:val="single"/>
              </w:rPr>
              <w:t>工事</w:t>
            </w:r>
          </w:p>
          <w:p w:rsidR="00B14B44" w:rsidRPr="002A2094" w:rsidRDefault="00B14B44" w:rsidP="00B14B44">
            <w:pPr>
              <w:rPr>
                <w:rFonts w:asciiTheme="majorHAnsi" w:eastAsiaTheme="majorEastAsia" w:hAnsiTheme="majorHAnsi" w:cstheme="majorHAnsi"/>
              </w:rPr>
            </w:pPr>
            <w:r w:rsidRPr="002A2094">
              <w:rPr>
                <w:rFonts w:asciiTheme="majorHAnsi" w:eastAsiaTheme="majorEastAsia" w:hAnsiTheme="majorHAnsi" w:cstheme="majorHAnsi" w:hint="eastAsia"/>
              </w:rPr>
              <w:t>施工・設置費、部材・消耗品費、諸経費</w:t>
            </w:r>
            <w:r w:rsidRPr="002A2094">
              <w:rPr>
                <w:rFonts w:asciiTheme="majorHAnsi" w:eastAsiaTheme="majorEastAsia" w:hAnsiTheme="majorHAnsi" w:cstheme="majorHAnsi" w:hint="eastAsia"/>
                <w:vertAlign w:val="superscript"/>
              </w:rPr>
              <w:t>（4）</w:t>
            </w:r>
          </w:p>
        </w:tc>
        <w:tc>
          <w:tcPr>
            <w:tcW w:w="2551" w:type="dxa"/>
            <w:vAlign w:val="center"/>
          </w:tcPr>
          <w:p w:rsidR="00B14B44" w:rsidRPr="002A2094" w:rsidRDefault="00B14B44" w:rsidP="00B14B44">
            <w:pPr>
              <w:pStyle w:val="a3"/>
              <w:ind w:leftChars="0" w:left="0"/>
              <w:jc w:val="left"/>
              <w:rPr>
                <w:rFonts w:asciiTheme="majorHAnsi" w:eastAsiaTheme="majorEastAsia" w:hAnsiTheme="majorHAnsi" w:cstheme="majorHAnsi"/>
              </w:rPr>
            </w:pPr>
            <w:r w:rsidRPr="002A2094">
              <w:rPr>
                <w:rFonts w:asciiTheme="majorHAnsi" w:eastAsiaTheme="majorEastAsia" w:hAnsiTheme="majorHAnsi" w:cstheme="majorHAnsi" w:hint="eastAsia"/>
              </w:rPr>
              <w:t>1式</w:t>
            </w:r>
          </w:p>
        </w:tc>
        <w:tc>
          <w:tcPr>
            <w:tcW w:w="3545" w:type="dxa"/>
            <w:vAlign w:val="center"/>
          </w:tcPr>
          <w:p w:rsidR="00B14B44" w:rsidRDefault="00B14B44" w:rsidP="00B14B44">
            <w:pPr>
              <w:pStyle w:val="a3"/>
              <w:ind w:leftChars="0" w:left="0"/>
              <w:jc w:val="left"/>
              <w:rPr>
                <w:rFonts w:asciiTheme="majorHAnsi" w:eastAsiaTheme="majorEastAsia" w:hAnsiTheme="majorHAnsi" w:cstheme="majorHAnsi"/>
              </w:rPr>
            </w:pPr>
          </w:p>
          <w:p w:rsidR="00B14B44" w:rsidRDefault="00B14B44" w:rsidP="00B14B44">
            <w:pPr>
              <w:pStyle w:val="a3"/>
              <w:ind w:leftChars="0" w:left="0"/>
              <w:jc w:val="left"/>
              <w:rPr>
                <w:rFonts w:asciiTheme="majorHAnsi" w:eastAsiaTheme="majorEastAsia" w:hAnsiTheme="majorHAnsi" w:cstheme="majorHAnsi"/>
              </w:rPr>
            </w:pPr>
          </w:p>
          <w:p w:rsidR="00B14B44" w:rsidRDefault="00B14B44" w:rsidP="00B14B44">
            <w:pPr>
              <w:pStyle w:val="a3"/>
              <w:ind w:leftChars="0" w:left="0"/>
              <w:jc w:val="left"/>
              <w:rPr>
                <w:rFonts w:asciiTheme="majorHAnsi" w:eastAsiaTheme="majorEastAsia" w:hAnsiTheme="majorHAnsi" w:cstheme="majorHAnsi"/>
              </w:rPr>
            </w:pPr>
          </w:p>
          <w:p w:rsidR="00B14B44" w:rsidRDefault="00B14B44" w:rsidP="00B14B44">
            <w:pPr>
              <w:pStyle w:val="a3"/>
              <w:ind w:leftChars="0" w:left="0"/>
              <w:jc w:val="left"/>
              <w:rPr>
                <w:rFonts w:asciiTheme="majorHAnsi" w:eastAsiaTheme="majorEastAsia" w:hAnsiTheme="majorHAnsi" w:cstheme="majorHAnsi"/>
              </w:rPr>
            </w:pPr>
          </w:p>
          <w:p w:rsidR="00B14B44" w:rsidRPr="002A2094" w:rsidRDefault="00B14B44" w:rsidP="00B14B44">
            <w:pPr>
              <w:pStyle w:val="a3"/>
              <w:ind w:leftChars="0" w:left="0"/>
              <w:jc w:val="left"/>
              <w:rPr>
                <w:rFonts w:asciiTheme="majorHAnsi" w:eastAsiaTheme="majorEastAsia" w:hAnsiTheme="majorHAnsi" w:cstheme="majorHAnsi"/>
              </w:rPr>
            </w:pPr>
          </w:p>
        </w:tc>
      </w:tr>
      <w:tr w:rsidR="00B14B44" w:rsidTr="00B14B44">
        <w:tblPrEx>
          <w:tblCellMar>
            <w:left w:w="99" w:type="dxa"/>
            <w:right w:w="99" w:type="dxa"/>
          </w:tblCellMar>
          <w:tblLook w:val="0000" w:firstRow="0" w:lastRow="0" w:firstColumn="0" w:lastColumn="0" w:noHBand="0" w:noVBand="0"/>
        </w:tblPrEx>
        <w:trPr>
          <w:trHeight w:val="317"/>
        </w:trPr>
        <w:tc>
          <w:tcPr>
            <w:tcW w:w="10205" w:type="dxa"/>
            <w:gridSpan w:val="4"/>
          </w:tcPr>
          <w:p w:rsidR="00B14B44" w:rsidRDefault="00B14B44" w:rsidP="00B14B44">
            <w:pPr>
              <w:rPr>
                <w:rFonts w:asciiTheme="majorHAnsi" w:eastAsiaTheme="majorEastAsia" w:hAnsiTheme="majorHAnsi" w:cstheme="majorHAnsi"/>
              </w:rPr>
            </w:pPr>
          </w:p>
          <w:p w:rsidR="00B14B44" w:rsidRDefault="00B14B44" w:rsidP="00B14B44">
            <w:pPr>
              <w:rPr>
                <w:rFonts w:asciiTheme="majorHAnsi" w:eastAsiaTheme="majorEastAsia" w:hAnsiTheme="majorHAnsi" w:cstheme="majorHAnsi"/>
              </w:rPr>
            </w:pPr>
            <w:r>
              <w:rPr>
                <w:rFonts w:asciiTheme="majorHAnsi" w:eastAsiaTheme="majorEastAsia" w:hAnsiTheme="majorHAnsi" w:cstheme="majorHAnsi" w:hint="eastAsia"/>
              </w:rPr>
              <w:t xml:space="preserve">  合計</w:t>
            </w:r>
          </w:p>
          <w:p w:rsidR="00B14B44" w:rsidRDefault="00B14B44" w:rsidP="00B14B44">
            <w:pPr>
              <w:rPr>
                <w:rFonts w:asciiTheme="majorHAnsi" w:eastAsiaTheme="majorEastAsia" w:hAnsiTheme="majorHAnsi" w:cstheme="majorHAnsi"/>
              </w:rPr>
            </w:pPr>
          </w:p>
        </w:tc>
        <w:tc>
          <w:tcPr>
            <w:tcW w:w="3545" w:type="dxa"/>
          </w:tcPr>
          <w:p w:rsidR="00B14B44" w:rsidRDefault="00B14B44" w:rsidP="00B14B44">
            <w:pPr>
              <w:rPr>
                <w:rFonts w:asciiTheme="majorHAnsi" w:eastAsiaTheme="majorEastAsia" w:hAnsiTheme="majorHAnsi" w:cstheme="majorHAnsi"/>
              </w:rPr>
            </w:pPr>
          </w:p>
          <w:p w:rsidR="00B14B44" w:rsidRDefault="00B14B44" w:rsidP="00B14B44">
            <w:pPr>
              <w:rPr>
                <w:rFonts w:asciiTheme="majorHAnsi" w:eastAsiaTheme="majorEastAsia" w:hAnsiTheme="majorHAnsi" w:cstheme="majorHAnsi"/>
              </w:rPr>
            </w:pPr>
            <w:r>
              <w:rPr>
                <w:rFonts w:asciiTheme="majorHAnsi" w:eastAsiaTheme="majorEastAsia" w:hAnsiTheme="majorHAnsi" w:cstheme="majorHAnsi" w:hint="eastAsia"/>
              </w:rPr>
              <w:t xml:space="preserve">　　　　　　　　　　　　　　円</w:t>
            </w:r>
          </w:p>
        </w:tc>
      </w:tr>
    </w:tbl>
    <w:p w:rsidR="00B14B44" w:rsidRPr="00B14B44" w:rsidRDefault="00B14B44" w:rsidP="00B14B44">
      <w:pPr>
        <w:rPr>
          <w:rFonts w:asciiTheme="majorHAnsi" w:eastAsiaTheme="majorEastAsia" w:hAnsiTheme="majorHAnsi" w:cstheme="majorHAnsi"/>
        </w:rPr>
      </w:pPr>
    </w:p>
    <w:p w:rsidR="00B14B44" w:rsidRPr="00B14B44" w:rsidRDefault="00B14B44" w:rsidP="00B14B44">
      <w:pPr>
        <w:rPr>
          <w:rFonts w:ascii="ＭＳ ゴシック" w:eastAsia="ＭＳ ゴシック" w:hAnsi="ＭＳ ゴシック" w:cs="ＭＳ ゴシック"/>
        </w:rPr>
      </w:pPr>
    </w:p>
    <w:p w:rsidR="00B14B44" w:rsidRPr="00B14B44" w:rsidRDefault="00B14B44" w:rsidP="00B14B44">
      <w:pPr>
        <w:rPr>
          <w:rFonts w:asciiTheme="majorHAnsi" w:eastAsiaTheme="majorEastAsia" w:hAnsiTheme="majorHAnsi" w:cstheme="majorHAnsi"/>
        </w:rPr>
      </w:pPr>
      <w:r>
        <w:rPr>
          <w:rFonts w:ascii="ＭＳ ゴシック" w:eastAsia="ＭＳ ゴシック" w:hAnsi="ＭＳ ゴシック" w:cs="ＭＳ ゴシック"/>
        </w:rPr>
        <w:t>(1)</w:t>
      </w:r>
      <w:r w:rsidRPr="00B14B44">
        <w:rPr>
          <w:rFonts w:ascii="ＭＳ ゴシック" w:eastAsia="ＭＳ ゴシック" w:hAnsi="ＭＳ ゴシック" w:cs="ＭＳ ゴシック" w:hint="eastAsia"/>
        </w:rPr>
        <w:t>「</w:t>
      </w:r>
      <w:r w:rsidRPr="00B14B44">
        <w:rPr>
          <w:rFonts w:asciiTheme="majorHAnsi" w:eastAsiaTheme="majorEastAsia" w:hAnsiTheme="majorHAnsi" w:cstheme="majorHAnsi"/>
        </w:rPr>
        <w:t>Poly Group500</w:t>
      </w:r>
      <w:r w:rsidRPr="00B14B44">
        <w:rPr>
          <w:rFonts w:asciiTheme="majorHAnsi" w:eastAsiaTheme="majorEastAsia" w:hAnsiTheme="majorHAnsi" w:cstheme="majorHAnsi" w:hint="eastAsia"/>
        </w:rPr>
        <w:t>」は機構麹町本部の既存の装置を転用するため、「モニター」は竹橋ビル9階講堂のスクリーンを利用するため、</w:t>
      </w:r>
      <w:r w:rsidRPr="00B14B44">
        <w:rPr>
          <w:rFonts w:asciiTheme="majorHAnsi" w:eastAsiaTheme="majorEastAsia" w:hAnsiTheme="majorHAnsi" w:cstheme="majorHAnsi" w:hint="eastAsia"/>
          <w:b/>
          <w:u w:val="single"/>
        </w:rPr>
        <w:t>本調達契約対象外</w:t>
      </w:r>
      <w:r w:rsidRPr="00B14B44">
        <w:rPr>
          <w:rFonts w:asciiTheme="majorHAnsi" w:eastAsiaTheme="majorEastAsia" w:hAnsiTheme="majorHAnsi" w:cstheme="majorHAnsi" w:hint="eastAsia"/>
        </w:rPr>
        <w:t>。なお転用予定の</w:t>
      </w:r>
      <w:r w:rsidRPr="00B14B44">
        <w:rPr>
          <w:rFonts w:asciiTheme="majorHAnsi" w:eastAsiaTheme="majorEastAsia" w:hAnsiTheme="majorHAnsi" w:cstheme="majorHAnsi"/>
        </w:rPr>
        <w:t>Poly Group500</w:t>
      </w:r>
      <w:r w:rsidRPr="00B14B44">
        <w:rPr>
          <w:rFonts w:asciiTheme="majorHAnsi" w:eastAsiaTheme="majorEastAsia" w:hAnsiTheme="majorHAnsi" w:cstheme="majorHAnsi" w:hint="eastAsia"/>
        </w:rPr>
        <w:t>の詳細仕様は以下の通り。</w:t>
      </w:r>
    </w:p>
    <w:p w:rsidR="00B14B44" w:rsidRPr="002A2094" w:rsidRDefault="00B14B44" w:rsidP="00B14B44">
      <w:pPr>
        <w:ind w:firstLineChars="150" w:firstLine="315"/>
        <w:rPr>
          <w:rFonts w:asciiTheme="majorHAnsi" w:eastAsiaTheme="majorEastAsia" w:hAnsiTheme="majorHAnsi" w:cstheme="majorHAnsi"/>
        </w:rPr>
      </w:pPr>
      <w:r w:rsidRPr="002A2094">
        <w:rPr>
          <w:rFonts w:asciiTheme="majorHAnsi" w:eastAsiaTheme="majorEastAsia" w:hAnsiTheme="majorHAnsi" w:cstheme="majorHAnsi" w:hint="eastAsia"/>
        </w:rPr>
        <w:t>「</w:t>
      </w:r>
      <w:r w:rsidRPr="002A2094">
        <w:rPr>
          <w:rFonts w:asciiTheme="majorHAnsi" w:eastAsiaTheme="majorEastAsia" w:hAnsiTheme="majorHAnsi" w:cstheme="majorHAnsi"/>
        </w:rPr>
        <w:t>Polycom Real</w:t>
      </w:r>
      <w:r w:rsidRPr="002A2094">
        <w:rPr>
          <w:rFonts w:asciiTheme="majorHAnsi" w:eastAsiaTheme="majorEastAsia" w:hAnsiTheme="majorHAnsi" w:cstheme="majorHAnsi" w:hint="eastAsia"/>
        </w:rPr>
        <w:t xml:space="preserve"> </w:t>
      </w:r>
      <w:r w:rsidRPr="002A2094">
        <w:rPr>
          <w:rFonts w:asciiTheme="majorHAnsi" w:eastAsiaTheme="majorEastAsia" w:hAnsiTheme="majorHAnsi" w:cstheme="majorHAnsi"/>
        </w:rPr>
        <w:t>Presence Group 500 - 720p Eagle Eye IV 12倍カメラ</w:t>
      </w:r>
      <w:r w:rsidRPr="002A2094">
        <w:rPr>
          <w:rFonts w:asciiTheme="majorHAnsi" w:eastAsiaTheme="majorEastAsia" w:hAnsiTheme="majorHAnsi" w:cstheme="majorHAnsi" w:hint="eastAsia"/>
        </w:rPr>
        <w:t>付き」</w:t>
      </w:r>
    </w:p>
    <w:p w:rsidR="00B14B44" w:rsidRPr="002A2094" w:rsidRDefault="00B14B44" w:rsidP="00B14B44">
      <w:pPr>
        <w:ind w:firstLineChars="150" w:firstLine="315"/>
        <w:rPr>
          <w:rFonts w:asciiTheme="majorHAnsi" w:eastAsiaTheme="majorEastAsia" w:hAnsiTheme="majorHAnsi" w:cstheme="majorHAnsi"/>
        </w:rPr>
      </w:pPr>
      <w:r w:rsidRPr="002A2094">
        <w:rPr>
          <w:rFonts w:asciiTheme="majorHAnsi" w:eastAsiaTheme="majorEastAsia" w:hAnsiTheme="majorHAnsi" w:cstheme="majorHAnsi" w:hint="eastAsia"/>
        </w:rPr>
        <w:t>※</w:t>
      </w:r>
      <w:r w:rsidRPr="002A2094">
        <w:rPr>
          <w:rFonts w:asciiTheme="majorHAnsi" w:eastAsiaTheme="majorEastAsia" w:hAnsiTheme="majorHAnsi" w:cstheme="majorHAnsi"/>
        </w:rPr>
        <w:t>主な内容物</w:t>
      </w:r>
      <w:r w:rsidRPr="002A2094">
        <w:rPr>
          <w:rFonts w:asciiTheme="majorHAnsi" w:eastAsiaTheme="majorEastAsia" w:hAnsiTheme="majorHAnsi" w:cstheme="majorHAnsi" w:hint="eastAsia"/>
        </w:rPr>
        <w:t>：</w:t>
      </w:r>
    </w:p>
    <w:p w:rsidR="00B14B44" w:rsidRPr="002A2094" w:rsidRDefault="00B14B44" w:rsidP="00B14B44">
      <w:pPr>
        <w:ind w:leftChars="150" w:left="315"/>
        <w:rPr>
          <w:rFonts w:asciiTheme="majorHAnsi" w:eastAsiaTheme="majorEastAsia" w:hAnsiTheme="majorHAnsi" w:cstheme="majorHAnsi"/>
        </w:rPr>
      </w:pPr>
      <w:r w:rsidRPr="002A2094">
        <w:rPr>
          <w:rFonts w:asciiTheme="majorHAnsi" w:eastAsiaTheme="majorEastAsia" w:hAnsiTheme="majorHAnsi" w:cstheme="majorHAnsi"/>
        </w:rPr>
        <w:t>Group 500 HD codec、EagleEyeIV-12倍カメラ、Real Presence MIC POD、Remote Controller、Battery、ACアダプター</w:t>
      </w:r>
      <w:r w:rsidRPr="002A2094">
        <w:rPr>
          <w:rFonts w:asciiTheme="majorHAnsi" w:eastAsiaTheme="majorEastAsia" w:hAnsiTheme="majorHAnsi" w:cstheme="majorHAnsi" w:hint="eastAsia"/>
        </w:rPr>
        <w:t>、</w:t>
      </w:r>
      <w:r w:rsidRPr="002A2094">
        <w:rPr>
          <w:rFonts w:asciiTheme="majorHAnsi" w:eastAsiaTheme="majorEastAsia" w:hAnsiTheme="majorHAnsi" w:cstheme="majorHAnsi"/>
        </w:rPr>
        <w:t>ケーブル類</w:t>
      </w:r>
      <w:r w:rsidRPr="002A2094">
        <w:rPr>
          <w:rFonts w:asciiTheme="majorHAnsi" w:eastAsiaTheme="majorEastAsia" w:hAnsiTheme="majorHAnsi" w:cstheme="majorHAnsi" w:hint="eastAsia"/>
        </w:rPr>
        <w:t>（</w:t>
      </w:r>
      <w:r w:rsidRPr="002A2094">
        <w:rPr>
          <w:rFonts w:asciiTheme="majorHAnsi" w:eastAsiaTheme="majorEastAsia" w:hAnsiTheme="majorHAnsi" w:cstheme="majorHAnsi"/>
        </w:rPr>
        <w:t>HDMI 1.8m 2本、 CAT 5E LAN 3.6m 1本、HDCI digital 3m 1本、Real Presence MIC 7.62m 1本、電源ケーブル</w:t>
      </w:r>
      <w:r w:rsidRPr="002A2094">
        <w:rPr>
          <w:rFonts w:asciiTheme="majorHAnsi" w:eastAsiaTheme="majorEastAsia" w:hAnsiTheme="majorHAnsi" w:cstheme="majorHAnsi" w:hint="eastAsia"/>
        </w:rPr>
        <w:t>）</w:t>
      </w:r>
    </w:p>
    <w:p w:rsidR="00B14B44" w:rsidRPr="002A2094" w:rsidRDefault="00B14B44" w:rsidP="00B14B44">
      <w:pPr>
        <w:pStyle w:val="a3"/>
        <w:numPr>
          <w:ilvl w:val="0"/>
          <w:numId w:val="12"/>
        </w:numPr>
        <w:ind w:leftChars="0"/>
        <w:rPr>
          <w:rFonts w:asciiTheme="majorHAnsi" w:eastAsiaTheme="majorEastAsia" w:hAnsiTheme="majorHAnsi" w:cstheme="majorHAnsi"/>
        </w:rPr>
      </w:pPr>
      <w:r w:rsidRPr="002A2094">
        <w:rPr>
          <w:rFonts w:asciiTheme="majorHAnsi" w:eastAsiaTheme="majorEastAsia" w:hAnsiTheme="majorHAnsi" w:cstheme="majorHAnsi" w:hint="eastAsia"/>
        </w:rPr>
        <w:t>納入品要件</w:t>
      </w:r>
    </w:p>
    <w:p w:rsidR="00B14B44" w:rsidRPr="002A2094" w:rsidRDefault="00B14B44" w:rsidP="00B14B44">
      <w:pPr>
        <w:numPr>
          <w:ilvl w:val="0"/>
          <w:numId w:val="13"/>
        </w:numPr>
        <w:ind w:hanging="513"/>
        <w:rPr>
          <w:rFonts w:ascii="ＭＳ ゴシック" w:eastAsia="ＭＳ ゴシック" w:hAnsi="ＭＳ ゴシック" w:cs="Arial"/>
          <w:color w:val="000000"/>
          <w:szCs w:val="21"/>
        </w:rPr>
      </w:pPr>
      <w:r w:rsidRPr="002A2094">
        <w:rPr>
          <w:rFonts w:ascii="ＭＳ ゴシック" w:eastAsia="ＭＳ ゴシック" w:hAnsi="ＭＳ ゴシック" w:cs="Arial"/>
          <w:color w:val="000000"/>
          <w:szCs w:val="21"/>
        </w:rPr>
        <w:t>納入品は「国等による環境物品の調達の推進等に関する法律」（平成12年法律第100号・通称「グリーン購入法」）に適合した製品であること。</w:t>
      </w:r>
    </w:p>
    <w:p w:rsidR="00B14B44" w:rsidRPr="002A2094" w:rsidRDefault="00B14B44" w:rsidP="00B14B44">
      <w:pPr>
        <w:numPr>
          <w:ilvl w:val="0"/>
          <w:numId w:val="13"/>
        </w:numPr>
        <w:ind w:hanging="513"/>
        <w:rPr>
          <w:rFonts w:ascii="ＭＳ ゴシック" w:eastAsia="ＭＳ ゴシック" w:hAnsi="ＭＳ ゴシック" w:cs="Arial"/>
          <w:color w:val="000000"/>
          <w:szCs w:val="21"/>
        </w:rPr>
      </w:pPr>
      <w:r w:rsidRPr="002A2094">
        <w:rPr>
          <w:rFonts w:ascii="ＭＳ ゴシック" w:eastAsia="ＭＳ ゴシック" w:hAnsi="ＭＳ ゴシック" w:cs="Arial" w:hint="eastAsia"/>
          <w:color w:val="000000"/>
          <w:szCs w:val="21"/>
        </w:rPr>
        <w:t>納品時において新品であること。</w:t>
      </w:r>
    </w:p>
    <w:p w:rsidR="00B14B44" w:rsidRPr="002A2094" w:rsidRDefault="00B14B44" w:rsidP="00B14B44">
      <w:pPr>
        <w:numPr>
          <w:ilvl w:val="0"/>
          <w:numId w:val="13"/>
        </w:numPr>
        <w:ind w:hanging="513"/>
        <w:rPr>
          <w:rFonts w:ascii="ＭＳ ゴシック" w:eastAsia="ＭＳ ゴシック" w:hAnsi="ＭＳ ゴシック"/>
          <w:sz w:val="22"/>
        </w:rPr>
      </w:pPr>
      <w:r w:rsidRPr="002A2094">
        <w:rPr>
          <w:rFonts w:ascii="ＭＳ ゴシック" w:eastAsia="ＭＳ ゴシック" w:hAnsi="ＭＳ ゴシック" w:cs="Arial" w:hint="eastAsia"/>
          <w:color w:val="000000"/>
          <w:szCs w:val="21"/>
        </w:rPr>
        <w:t>国際標準化機構（ISO）の品質保証規格</w:t>
      </w:r>
      <w:r w:rsidRPr="002A2094">
        <w:rPr>
          <w:rFonts w:ascii="ＭＳ ゴシック" w:eastAsia="ＭＳ ゴシック" w:hAnsi="ＭＳ ゴシック" w:cs="Arial"/>
          <w:color w:val="000000"/>
          <w:szCs w:val="21"/>
        </w:rPr>
        <w:t>9001及び環境マネージメント規格14001の認証を取得したメーカー製品であること。</w:t>
      </w:r>
    </w:p>
    <w:p w:rsidR="00B14B44" w:rsidRPr="002A2094" w:rsidRDefault="00B14B44" w:rsidP="00B14B44">
      <w:pPr>
        <w:pStyle w:val="a3"/>
        <w:numPr>
          <w:ilvl w:val="0"/>
          <w:numId w:val="12"/>
        </w:numPr>
        <w:ind w:leftChars="0"/>
        <w:rPr>
          <w:rFonts w:asciiTheme="majorHAnsi" w:eastAsiaTheme="majorEastAsia" w:hAnsiTheme="majorHAnsi" w:cstheme="majorHAnsi"/>
        </w:rPr>
      </w:pPr>
      <w:r w:rsidRPr="002A2094">
        <w:rPr>
          <w:rFonts w:asciiTheme="majorHAnsi" w:eastAsiaTheme="majorEastAsia" w:hAnsiTheme="majorHAnsi" w:cstheme="majorHAnsi" w:hint="eastAsia"/>
        </w:rPr>
        <w:t>補足説明</w:t>
      </w:r>
    </w:p>
    <w:p w:rsidR="00B14B44" w:rsidRPr="002A2094" w:rsidRDefault="00B14B44" w:rsidP="00B14B44">
      <w:pPr>
        <w:pStyle w:val="a3"/>
        <w:numPr>
          <w:ilvl w:val="0"/>
          <w:numId w:val="10"/>
        </w:numPr>
        <w:ind w:leftChars="270" w:left="706" w:hangingChars="66" w:hanging="139"/>
        <w:rPr>
          <w:rFonts w:asciiTheme="majorHAnsi" w:eastAsiaTheme="majorEastAsia" w:hAnsiTheme="majorHAnsi" w:cstheme="majorHAnsi"/>
        </w:rPr>
      </w:pPr>
      <w:r w:rsidRPr="002A2094">
        <w:rPr>
          <w:rFonts w:asciiTheme="majorHAnsi" w:eastAsiaTheme="majorEastAsia" w:hAnsiTheme="majorHAnsi" w:cstheme="majorHAnsi"/>
        </w:rPr>
        <w:t>納入等に係る運搬費、設置費、既存品の廃棄に係る費用は受注者の負担とする</w:t>
      </w:r>
      <w:r w:rsidRPr="002A2094">
        <w:rPr>
          <w:rFonts w:asciiTheme="majorHAnsi" w:eastAsiaTheme="majorEastAsia" w:hAnsiTheme="majorHAnsi" w:cstheme="majorHAnsi" w:hint="eastAsia"/>
        </w:rPr>
        <w:t>ため</w:t>
      </w:r>
      <w:r w:rsidRPr="002A2094">
        <w:rPr>
          <w:rFonts w:asciiTheme="majorHAnsi" w:eastAsiaTheme="majorEastAsia" w:hAnsiTheme="majorHAnsi" w:cstheme="majorHAnsi"/>
        </w:rPr>
        <w:t>、入札金額に含めること。</w:t>
      </w:r>
    </w:p>
    <w:p w:rsidR="00B14B44" w:rsidRPr="002A2094" w:rsidRDefault="00B14B44" w:rsidP="00B14B44">
      <w:pPr>
        <w:pStyle w:val="a3"/>
        <w:numPr>
          <w:ilvl w:val="0"/>
          <w:numId w:val="10"/>
        </w:numPr>
        <w:ind w:leftChars="270" w:left="706" w:hangingChars="66" w:hanging="139"/>
        <w:rPr>
          <w:rFonts w:asciiTheme="majorHAnsi" w:eastAsiaTheme="majorEastAsia" w:hAnsiTheme="majorHAnsi" w:cstheme="majorHAnsi"/>
        </w:rPr>
      </w:pPr>
      <w:r w:rsidRPr="002A2094">
        <w:rPr>
          <w:rFonts w:asciiTheme="majorHAnsi" w:eastAsiaTheme="majorEastAsia" w:hAnsiTheme="majorHAnsi" w:cstheme="majorHAnsi"/>
        </w:rPr>
        <w:t>本システムを構成する機器間のケーブルを手配し、敷設・接続すること</w:t>
      </w:r>
    </w:p>
    <w:p w:rsidR="00B14B44" w:rsidRPr="002A2094" w:rsidRDefault="00B14B44" w:rsidP="00B14B44">
      <w:pPr>
        <w:pStyle w:val="a3"/>
        <w:numPr>
          <w:ilvl w:val="0"/>
          <w:numId w:val="10"/>
        </w:numPr>
        <w:ind w:leftChars="270" w:left="706" w:hangingChars="66" w:hanging="139"/>
        <w:rPr>
          <w:rFonts w:asciiTheme="majorHAnsi" w:eastAsiaTheme="majorEastAsia" w:hAnsiTheme="majorHAnsi" w:cstheme="majorHAnsi"/>
        </w:rPr>
      </w:pPr>
      <w:r w:rsidRPr="002A2094">
        <w:rPr>
          <w:rFonts w:asciiTheme="majorHAnsi" w:eastAsiaTheme="majorEastAsia" w:hAnsiTheme="majorHAnsi" w:cstheme="majorHAnsi" w:hint="eastAsia"/>
        </w:rPr>
        <w:t>機器間のケーブル類はすべて工事費に含めること</w:t>
      </w:r>
    </w:p>
    <w:p w:rsidR="00B14B44" w:rsidRPr="002A2094" w:rsidRDefault="00B14B44" w:rsidP="00B14B44">
      <w:pPr>
        <w:pStyle w:val="a3"/>
        <w:numPr>
          <w:ilvl w:val="0"/>
          <w:numId w:val="10"/>
        </w:numPr>
        <w:ind w:leftChars="270" w:left="706" w:hangingChars="66" w:hanging="139"/>
        <w:rPr>
          <w:rFonts w:asciiTheme="majorHAnsi" w:eastAsiaTheme="majorEastAsia" w:hAnsiTheme="majorHAnsi" w:cstheme="majorHAnsi"/>
        </w:rPr>
      </w:pPr>
      <w:r w:rsidRPr="002A2094">
        <w:rPr>
          <w:rFonts w:asciiTheme="majorHAnsi" w:eastAsiaTheme="majorEastAsia" w:hAnsiTheme="majorHAnsi" w:cstheme="majorHAnsi" w:hint="eastAsia"/>
        </w:rPr>
        <w:t>Poly Group500からの映像出力HDMIケーブルは10m（講堂既設のHDMIメスへ接続）、PC資料共有用HDMIケーブルは10m</w:t>
      </w:r>
    </w:p>
    <w:p w:rsidR="00B14B44" w:rsidRPr="002A2094" w:rsidRDefault="00B14B44" w:rsidP="00B14B44">
      <w:pPr>
        <w:pStyle w:val="a3"/>
        <w:numPr>
          <w:ilvl w:val="0"/>
          <w:numId w:val="10"/>
        </w:numPr>
        <w:ind w:leftChars="270" w:left="706" w:hangingChars="66" w:hanging="139"/>
        <w:rPr>
          <w:rFonts w:asciiTheme="majorHAnsi" w:eastAsiaTheme="majorEastAsia" w:hAnsiTheme="majorHAnsi" w:cstheme="majorHAnsi"/>
        </w:rPr>
      </w:pPr>
      <w:r w:rsidRPr="002A2094">
        <w:rPr>
          <w:rFonts w:asciiTheme="majorHAnsi" w:eastAsiaTheme="majorEastAsia" w:hAnsiTheme="majorHAnsi" w:cstheme="majorHAnsi" w:hint="eastAsia"/>
        </w:rPr>
        <w:t>スピーカーケーブルは10</w:t>
      </w:r>
      <w:r w:rsidRPr="002A2094">
        <w:rPr>
          <w:rFonts w:asciiTheme="majorHAnsi" w:eastAsiaTheme="majorEastAsia" w:hAnsiTheme="majorHAnsi" w:cstheme="majorHAnsi"/>
        </w:rPr>
        <w:t>m</w:t>
      </w:r>
    </w:p>
    <w:p w:rsidR="00655073" w:rsidRDefault="0018474C" w:rsidP="0018474C">
      <w:pPr>
        <w:ind w:firstLineChars="200" w:firstLine="420"/>
      </w:pPr>
      <w:r>
        <w:rPr>
          <w:rFonts w:asciiTheme="majorHAnsi" w:eastAsiaTheme="majorEastAsia" w:hAnsiTheme="majorHAnsi" w:cstheme="majorHAnsi" w:hint="eastAsia"/>
        </w:rPr>
        <w:t>・</w:t>
      </w:r>
      <w:r w:rsidR="00B14B44" w:rsidRPr="002A2094">
        <w:rPr>
          <w:rFonts w:asciiTheme="majorHAnsi" w:eastAsiaTheme="majorEastAsia" w:hAnsiTheme="majorHAnsi" w:cstheme="majorHAnsi" w:hint="eastAsia"/>
        </w:rPr>
        <w:t>講堂既設のLANケーブル差込口、電源コンセントへ各ケーブル</w:t>
      </w:r>
      <w:r w:rsidR="00B14B44">
        <w:rPr>
          <w:rFonts w:asciiTheme="majorHAnsi" w:eastAsiaTheme="majorEastAsia" w:hAnsiTheme="majorHAnsi" w:cstheme="majorHAnsi" w:hint="eastAsia"/>
        </w:rPr>
        <w:t>を挿せるようにラック横などにケーブルをまとめられるようにす</w:t>
      </w:r>
      <w:r>
        <w:rPr>
          <w:rFonts w:asciiTheme="majorHAnsi" w:eastAsiaTheme="majorEastAsia" w:hAnsiTheme="majorHAnsi" w:cstheme="majorHAnsi" w:hint="eastAsia"/>
        </w:rPr>
        <w:t>る。</w:t>
      </w:r>
    </w:p>
    <w:sectPr w:rsidR="00655073" w:rsidSect="00B14B44">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9AF" w:rsidRDefault="001C59AF" w:rsidP="00E55EB1">
      <w:r>
        <w:separator/>
      </w:r>
    </w:p>
  </w:endnote>
  <w:endnote w:type="continuationSeparator" w:id="0">
    <w:p w:rsidR="001C59AF" w:rsidRDefault="001C59AF" w:rsidP="00E5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9AF" w:rsidRDefault="001C59AF" w:rsidP="00E55EB1">
      <w:r>
        <w:separator/>
      </w:r>
    </w:p>
  </w:footnote>
  <w:footnote w:type="continuationSeparator" w:id="0">
    <w:p w:rsidR="001C59AF" w:rsidRDefault="001C59AF" w:rsidP="00E5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B1" w:rsidRDefault="00E55E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5CD"/>
    <w:multiLevelType w:val="hybridMultilevel"/>
    <w:tmpl w:val="197AA166"/>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069BB"/>
    <w:multiLevelType w:val="hybridMultilevel"/>
    <w:tmpl w:val="CF86DC3C"/>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AE461D"/>
    <w:multiLevelType w:val="hybridMultilevel"/>
    <w:tmpl w:val="DA628AD6"/>
    <w:lvl w:ilvl="0" w:tplc="810C4DB2">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B0D03"/>
    <w:multiLevelType w:val="hybridMultilevel"/>
    <w:tmpl w:val="E0547952"/>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D06A65"/>
    <w:multiLevelType w:val="hybridMultilevel"/>
    <w:tmpl w:val="DD22DA28"/>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643A65"/>
    <w:multiLevelType w:val="hybridMultilevel"/>
    <w:tmpl w:val="DD1C23CE"/>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C7425"/>
    <w:multiLevelType w:val="hybridMultilevel"/>
    <w:tmpl w:val="EB049AD4"/>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2409A4"/>
    <w:multiLevelType w:val="hybridMultilevel"/>
    <w:tmpl w:val="38240B92"/>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81535D"/>
    <w:multiLevelType w:val="hybridMultilevel"/>
    <w:tmpl w:val="02C82DB4"/>
    <w:lvl w:ilvl="0" w:tplc="9764847C">
      <w:start w:val="1"/>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76E11"/>
    <w:multiLevelType w:val="hybridMultilevel"/>
    <w:tmpl w:val="8CFE7CF0"/>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903C57"/>
    <w:multiLevelType w:val="hybridMultilevel"/>
    <w:tmpl w:val="4C9ED984"/>
    <w:lvl w:ilvl="0" w:tplc="3DD0AE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613875"/>
    <w:multiLevelType w:val="hybridMultilevel"/>
    <w:tmpl w:val="58A4F158"/>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9D0605"/>
    <w:multiLevelType w:val="hybridMultilevel"/>
    <w:tmpl w:val="2F82F042"/>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0726E"/>
    <w:multiLevelType w:val="hybridMultilevel"/>
    <w:tmpl w:val="A76A11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0957BC"/>
    <w:multiLevelType w:val="hybridMultilevel"/>
    <w:tmpl w:val="1AB022E8"/>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EB272E"/>
    <w:multiLevelType w:val="hybridMultilevel"/>
    <w:tmpl w:val="7E701DAE"/>
    <w:lvl w:ilvl="0" w:tplc="04090011">
      <w:start w:val="1"/>
      <w:numFmt w:val="decimalEnclosedCircle"/>
      <w:lvlText w:val="%1"/>
      <w:lvlJc w:val="left"/>
      <w:pPr>
        <w:ind w:left="1080" w:hanging="720"/>
      </w:pPr>
      <w:rPr>
        <w:rFonts w:hint="default"/>
      </w:rPr>
    </w:lvl>
    <w:lvl w:ilvl="1" w:tplc="A1583C10">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3FE210C"/>
    <w:multiLevelType w:val="hybridMultilevel"/>
    <w:tmpl w:val="07720C30"/>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D5D25"/>
    <w:multiLevelType w:val="hybridMultilevel"/>
    <w:tmpl w:val="46360722"/>
    <w:lvl w:ilvl="0" w:tplc="98EE5E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7"/>
  </w:num>
  <w:num w:numId="4">
    <w:abstractNumId w:val="5"/>
  </w:num>
  <w:num w:numId="5">
    <w:abstractNumId w:val="16"/>
  </w:num>
  <w:num w:numId="6">
    <w:abstractNumId w:val="14"/>
  </w:num>
  <w:num w:numId="7">
    <w:abstractNumId w:val="11"/>
  </w:num>
  <w:num w:numId="8">
    <w:abstractNumId w:val="3"/>
  </w:num>
  <w:num w:numId="9">
    <w:abstractNumId w:val="12"/>
  </w:num>
  <w:num w:numId="10">
    <w:abstractNumId w:val="4"/>
  </w:num>
  <w:num w:numId="11">
    <w:abstractNumId w:val="10"/>
  </w:num>
  <w:num w:numId="12">
    <w:abstractNumId w:val="2"/>
  </w:num>
  <w:num w:numId="13">
    <w:abstractNumId w:val="15"/>
  </w:num>
  <w:num w:numId="14">
    <w:abstractNumId w:val="0"/>
  </w:num>
  <w:num w:numId="15">
    <w:abstractNumId w:val="13"/>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44"/>
    <w:rsid w:val="0018474C"/>
    <w:rsid w:val="001C59AF"/>
    <w:rsid w:val="00655073"/>
    <w:rsid w:val="009E4C77"/>
    <w:rsid w:val="00B14B44"/>
    <w:rsid w:val="00E5525D"/>
    <w:rsid w:val="00E55EB1"/>
    <w:rsid w:val="00EA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603CC"/>
  <w15:chartTrackingRefBased/>
  <w15:docId w15:val="{A0C8A5FF-1B4D-494F-84B5-699C9999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B44"/>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B44"/>
    <w:pPr>
      <w:ind w:leftChars="400" w:left="840"/>
    </w:pPr>
  </w:style>
  <w:style w:type="table" w:styleId="a4">
    <w:name w:val="Table Grid"/>
    <w:basedOn w:val="a1"/>
    <w:uiPriority w:val="59"/>
    <w:rsid w:val="00B14B44"/>
    <w:pPr>
      <w:jc w:val="both"/>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4B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4B44"/>
    <w:rPr>
      <w:rFonts w:asciiTheme="majorHAnsi" w:eastAsiaTheme="majorEastAsia" w:hAnsiTheme="majorHAnsi" w:cstheme="majorBidi"/>
      <w:sz w:val="18"/>
      <w:szCs w:val="18"/>
    </w:rPr>
  </w:style>
  <w:style w:type="paragraph" w:styleId="a7">
    <w:name w:val="header"/>
    <w:basedOn w:val="a"/>
    <w:link w:val="a8"/>
    <w:uiPriority w:val="99"/>
    <w:unhideWhenUsed/>
    <w:rsid w:val="00E55EB1"/>
    <w:pPr>
      <w:tabs>
        <w:tab w:val="center" w:pos="4252"/>
        <w:tab w:val="right" w:pos="8504"/>
      </w:tabs>
      <w:snapToGrid w:val="0"/>
    </w:pPr>
  </w:style>
  <w:style w:type="character" w:customStyle="1" w:styleId="a8">
    <w:name w:val="ヘッダー (文字)"/>
    <w:basedOn w:val="a0"/>
    <w:link w:val="a7"/>
    <w:uiPriority w:val="99"/>
    <w:rsid w:val="00E55EB1"/>
    <w:rPr>
      <w:rFonts w:asciiTheme="minorHAnsi" w:eastAsiaTheme="minorEastAsia" w:hAnsiTheme="minorHAnsi"/>
      <w:sz w:val="21"/>
    </w:rPr>
  </w:style>
  <w:style w:type="paragraph" w:styleId="a9">
    <w:name w:val="footer"/>
    <w:basedOn w:val="a"/>
    <w:link w:val="aa"/>
    <w:uiPriority w:val="99"/>
    <w:unhideWhenUsed/>
    <w:rsid w:val="00E55EB1"/>
    <w:pPr>
      <w:tabs>
        <w:tab w:val="center" w:pos="4252"/>
        <w:tab w:val="right" w:pos="8504"/>
      </w:tabs>
      <w:snapToGrid w:val="0"/>
    </w:pPr>
  </w:style>
  <w:style w:type="character" w:customStyle="1" w:styleId="aa">
    <w:name w:val="フッター (文字)"/>
    <w:basedOn w:val="a0"/>
    <w:link w:val="a9"/>
    <w:uiPriority w:val="99"/>
    <w:rsid w:val="00E55EB1"/>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473</Words>
  <Characters>2698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2021-04-23T00:56:00Z</dcterms:created>
  <dcterms:modified xsi:type="dcterms:W3CDTF">2021-04-23T01:09:00Z</dcterms:modified>
</cp:coreProperties>
</file>