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5F0ECE83" w:rsidR="00EB3668" w:rsidRPr="00B146D0" w:rsidRDefault="00031FFE" w:rsidP="00031FF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別紙３</w:t>
      </w:r>
    </w:p>
    <w:p w14:paraId="2262BF03" w14:textId="77777777" w:rsidR="00EB3668" w:rsidRPr="00B146D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52F4266E" w:rsidR="00EB3668" w:rsidRPr="00B146D0" w:rsidRDefault="00EB3668" w:rsidP="00031FF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B146D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0D8FC5DC" w:rsidR="00EB3668" w:rsidRPr="00B146D0" w:rsidRDefault="00031FFE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九州</w:t>
      </w:r>
      <w:r w:rsidR="00EB3668" w:rsidRPr="00B146D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5FA648D6" w:rsidR="00EB3668" w:rsidRPr="00B146D0" w:rsidRDefault="00EB3668" w:rsidP="00031FFE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B146D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031FFE" w:rsidRPr="00B146D0">
        <w:rPr>
          <w:rFonts w:ascii="ＭＳ ゴシック" w:hAnsi="ＭＳ ゴシック" w:cs="メイリオ" w:hint="eastAsia"/>
          <w:kern w:val="0"/>
          <w:szCs w:val="24"/>
        </w:rPr>
        <w:t>吉成　安恵</w:t>
      </w:r>
    </w:p>
    <w:p w14:paraId="3607B9D5" w14:textId="77777777" w:rsidR="00EB3668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B146D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B146D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B146D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B146D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B146D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B146D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3F5BB2A4" w:rsidR="00EB3668" w:rsidRPr="00B146D0" w:rsidRDefault="00EB3668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B146D0">
        <w:rPr>
          <w:rFonts w:ascii="ＭＳ ゴシック" w:hAnsi="ＭＳ ゴシック" w:cs="メイリオ" w:hint="eastAsia"/>
          <w:kern w:val="0"/>
          <w:szCs w:val="24"/>
        </w:rPr>
        <w:t>20</w:t>
      </w:r>
      <w:r w:rsidR="00B146D0" w:rsidRPr="00B146D0">
        <w:rPr>
          <w:rFonts w:ascii="ＭＳ ゴシック" w:hAnsi="ＭＳ ゴシック" w:cs="メイリオ" w:hint="eastAsia"/>
          <w:kern w:val="0"/>
          <w:szCs w:val="24"/>
        </w:rPr>
        <w:t>2</w:t>
      </w:r>
      <w:r w:rsidR="00B146D0" w:rsidRPr="00B146D0">
        <w:rPr>
          <w:rFonts w:ascii="ＭＳ ゴシック" w:hAnsi="ＭＳ ゴシック" w:cs="メイリオ"/>
          <w:kern w:val="0"/>
          <w:szCs w:val="24"/>
        </w:rPr>
        <w:t>2</w:t>
      </w:r>
      <w:r w:rsidRPr="00B146D0">
        <w:rPr>
          <w:rFonts w:ascii="ＭＳ ゴシック" w:hAnsi="ＭＳ ゴシック" w:cs="メイリオ" w:hint="eastAsia"/>
          <w:kern w:val="0"/>
          <w:szCs w:val="24"/>
        </w:rPr>
        <w:t>-20</w:t>
      </w:r>
      <w:r w:rsidR="00B146D0" w:rsidRPr="00B146D0">
        <w:rPr>
          <w:rFonts w:ascii="ＭＳ ゴシック" w:hAnsi="ＭＳ ゴシック" w:cs="メイリオ" w:hint="eastAsia"/>
          <w:kern w:val="0"/>
          <w:szCs w:val="24"/>
        </w:rPr>
        <w:t>2</w:t>
      </w:r>
      <w:r w:rsidR="00B146D0" w:rsidRPr="00B146D0">
        <w:rPr>
          <w:rFonts w:ascii="ＭＳ ゴシック" w:hAnsi="ＭＳ ゴシック" w:cs="メイリオ"/>
          <w:kern w:val="0"/>
          <w:szCs w:val="24"/>
        </w:rPr>
        <w:t>3</w:t>
      </w:r>
      <w:r w:rsidRPr="00B146D0">
        <w:rPr>
          <w:rFonts w:ascii="ＭＳ ゴシック" w:hAnsi="ＭＳ ゴシック" w:cs="メイリオ" w:hint="eastAsia"/>
          <w:kern w:val="0"/>
          <w:szCs w:val="24"/>
        </w:rPr>
        <w:t>年度課題別研修「</w:t>
      </w:r>
      <w:r w:rsidR="00B146D0" w:rsidRPr="00B146D0">
        <w:rPr>
          <w:rFonts w:ascii="ＭＳ ゴシック" w:hAnsi="ＭＳ ゴシック" w:cs="メイリオ" w:hint="eastAsia"/>
          <w:kern w:val="0"/>
          <w:szCs w:val="24"/>
        </w:rPr>
        <w:t>先進国市場を対象にした輸出振興／マーケティング戦略(C)</w:t>
      </w:r>
      <w:r w:rsidRPr="00B146D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 w:rsidR="001706D2" w:rsidRPr="00B146D0">
        <w:rPr>
          <w:rFonts w:ascii="ＭＳ ゴシック" w:hAnsi="ＭＳ ゴシック" w:cs="メイリオ" w:hint="eastAsia"/>
          <w:kern w:val="0"/>
          <w:szCs w:val="24"/>
        </w:rPr>
        <w:t>意思</w:t>
      </w:r>
      <w:r w:rsidRPr="00B146D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B146D0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B146D0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B146D0" w:rsidRDefault="00EB3668" w:rsidP="00EB3668">
      <w:pPr>
        <w:rPr>
          <w:rFonts w:ascii="ＭＳ ゴシック" w:hAnsi="ＭＳ ゴシック"/>
          <w:szCs w:val="24"/>
        </w:rPr>
      </w:pPr>
    </w:p>
    <w:p w14:paraId="0FEF9367" w14:textId="617F48EF" w:rsidR="00EB3668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 xml:space="preserve">１　</w:t>
      </w:r>
      <w:r w:rsidR="006138CB" w:rsidRPr="00B146D0">
        <w:rPr>
          <w:rFonts w:ascii="ＭＳ ゴシック" w:hAnsi="ＭＳ ゴシック" w:cs="メイリオ" w:hint="eastAsia"/>
          <w:szCs w:val="24"/>
        </w:rPr>
        <w:t>全省庁統一資格（令和</w:t>
      </w:r>
      <w:r w:rsidR="00B146D0" w:rsidRPr="00B146D0">
        <w:rPr>
          <w:rFonts w:ascii="ＭＳ ゴシック" w:hAnsi="ＭＳ ゴシック" w:cs="メイリオ" w:hint="eastAsia"/>
          <w:szCs w:val="24"/>
        </w:rPr>
        <w:t>0</w:t>
      </w:r>
      <w:r w:rsidR="00B146D0" w:rsidRPr="00B146D0">
        <w:rPr>
          <w:rFonts w:ascii="ＭＳ ゴシック" w:hAnsi="ＭＳ ゴシック" w:cs="メイリオ"/>
          <w:szCs w:val="24"/>
        </w:rPr>
        <w:t>1</w:t>
      </w:r>
      <w:r w:rsidR="00B146D0" w:rsidRPr="00B146D0">
        <w:rPr>
          <w:rFonts w:ascii="ＭＳ ゴシック" w:hAnsi="ＭＳ ゴシック" w:cs="メイリオ" w:hint="eastAsia"/>
          <w:szCs w:val="24"/>
        </w:rPr>
        <w:t>・02・03</w:t>
      </w:r>
      <w:r w:rsidR="006138CB" w:rsidRPr="00B146D0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B146D0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58E3FC38" w:rsidR="00EB3668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 xml:space="preserve">２　</w:t>
      </w:r>
      <w:r w:rsidR="006138CB" w:rsidRPr="00B146D0">
        <w:rPr>
          <w:rFonts w:ascii="ＭＳ ゴシック" w:hAnsi="ＭＳ ゴシック" w:cs="メイリオ" w:hint="eastAsia"/>
          <w:szCs w:val="24"/>
        </w:rPr>
        <w:t>添付資料（</w:t>
      </w:r>
      <w:commentRangeStart w:id="0"/>
      <w:r w:rsidR="006138CB" w:rsidRPr="00B146D0">
        <w:rPr>
          <w:rFonts w:ascii="ＭＳ ゴシック" w:hAnsi="ＭＳ ゴシック" w:cs="メイリオ" w:hint="eastAsia"/>
          <w:szCs w:val="24"/>
        </w:rPr>
        <w:t>令和</w:t>
      </w:r>
      <w:r w:rsidR="00B146D0" w:rsidRPr="00B146D0">
        <w:rPr>
          <w:rFonts w:ascii="ＭＳ ゴシック" w:hAnsi="ＭＳ ゴシック" w:cs="メイリオ" w:hint="eastAsia"/>
          <w:szCs w:val="24"/>
        </w:rPr>
        <w:t>0</w:t>
      </w:r>
      <w:r w:rsidR="00B146D0" w:rsidRPr="00B146D0">
        <w:rPr>
          <w:rFonts w:ascii="ＭＳ ゴシック" w:hAnsi="ＭＳ ゴシック" w:cs="メイリオ"/>
          <w:szCs w:val="24"/>
        </w:rPr>
        <w:t>1</w:t>
      </w:r>
      <w:r w:rsidR="00B146D0" w:rsidRPr="00B146D0">
        <w:rPr>
          <w:rFonts w:ascii="ＭＳ ゴシック" w:hAnsi="ＭＳ ゴシック" w:cs="メイリオ" w:hint="eastAsia"/>
          <w:szCs w:val="24"/>
        </w:rPr>
        <w:t>・02・03</w:t>
      </w:r>
      <w:r w:rsidR="006138CB" w:rsidRPr="00B146D0">
        <w:rPr>
          <w:rFonts w:ascii="ＭＳ ゴシック" w:hAnsi="ＭＳ ゴシック" w:cs="メイリオ" w:hint="eastAsia"/>
          <w:szCs w:val="24"/>
        </w:rPr>
        <w:t>年度全省庁統一資格を有していない場合</w:t>
      </w:r>
      <w:commentRangeEnd w:id="0"/>
      <w:r w:rsidR="00F06C6D" w:rsidRPr="00B146D0">
        <w:rPr>
          <w:rStyle w:val="afb"/>
        </w:rPr>
        <w:commentReference w:id="0"/>
      </w:r>
      <w:r w:rsidR="006138CB" w:rsidRPr="00B146D0">
        <w:rPr>
          <w:rFonts w:ascii="ＭＳ ゴシック" w:hAnsi="ＭＳ ゴシック" w:cs="メイリオ" w:hint="eastAsia"/>
          <w:szCs w:val="24"/>
        </w:rPr>
        <w:t>）</w:t>
      </w:r>
    </w:p>
    <w:p w14:paraId="1F7A6D88" w14:textId="7CEED8A4" w:rsidR="006138CB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（１）</w:t>
      </w:r>
      <w:r w:rsidR="006138CB" w:rsidRPr="00B146D0">
        <w:rPr>
          <w:rFonts w:ascii="ＭＳ ゴシック" w:hAnsi="ＭＳ ゴシック" w:cs="メイリオ" w:hint="eastAsia"/>
          <w:szCs w:val="24"/>
        </w:rPr>
        <w:t>組織概要</w:t>
      </w:r>
    </w:p>
    <w:p w14:paraId="58A4F501" w14:textId="77777777" w:rsidR="008E3BA9" w:rsidRPr="00B146D0" w:rsidRDefault="006138CB" w:rsidP="00EA5B1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</w:p>
    <w:p w14:paraId="6619F665" w14:textId="102FA2E0" w:rsidR="006138CB" w:rsidRPr="00B146D0" w:rsidRDefault="00EB3668" w:rsidP="00EA5B1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/>
          <w:szCs w:val="24"/>
        </w:rPr>
        <w:br/>
      </w:r>
      <w:r w:rsidR="006138CB" w:rsidRPr="00B146D0">
        <w:rPr>
          <w:rFonts w:ascii="ＭＳ ゴシック" w:hAnsi="ＭＳ ゴシック" w:cs="メイリオ" w:hint="eastAsia"/>
          <w:szCs w:val="24"/>
        </w:rPr>
        <w:t>（２）</w:t>
      </w:r>
      <w:r w:rsidRPr="00B146D0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 w:rsidRPr="00B146D0">
        <w:rPr>
          <w:rFonts w:ascii="ＭＳ ゴシック" w:hAnsi="ＭＳ ゴシック" w:cs="メイリオ" w:hint="eastAsia"/>
          <w:szCs w:val="24"/>
        </w:rPr>
        <w:t>発行</w:t>
      </w:r>
      <w:r w:rsidRPr="00B146D0">
        <w:rPr>
          <w:rFonts w:ascii="ＭＳ ゴシック" w:hAnsi="ＭＳ ゴシック" w:cs="メイリオ" w:hint="eastAsia"/>
          <w:szCs w:val="24"/>
        </w:rPr>
        <w:t>日から</w:t>
      </w:r>
    </w:p>
    <w:p w14:paraId="6BB040B9" w14:textId="6AFC24BA" w:rsidR="00EB3668" w:rsidRPr="00B146D0" w:rsidRDefault="00EB3668" w:rsidP="00EA5B1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3ヶ月以内のもの）</w:t>
      </w:r>
    </w:p>
    <w:p w14:paraId="63AFF5BD" w14:textId="281B3409" w:rsidR="00EB3668" w:rsidRPr="00B146D0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（３）</w:t>
      </w:r>
      <w:r w:rsidR="00EB3668" w:rsidRPr="00B146D0">
        <w:rPr>
          <w:rFonts w:ascii="ＭＳ ゴシック" w:hAnsi="ＭＳ ゴシック" w:cs="メイリオ" w:hint="eastAsia"/>
          <w:szCs w:val="24"/>
        </w:rPr>
        <w:t>財務諸表</w:t>
      </w:r>
      <w:r w:rsidR="00F06C6D" w:rsidRPr="00B146D0">
        <w:rPr>
          <w:rFonts w:ascii="ＭＳ ゴシック" w:hAnsi="ＭＳ ゴシック" w:cs="メイリオ" w:hint="eastAsia"/>
          <w:szCs w:val="24"/>
        </w:rPr>
        <w:t>（写）</w:t>
      </w:r>
      <w:r w:rsidR="00EB3668" w:rsidRPr="00B146D0">
        <w:rPr>
          <w:rFonts w:ascii="ＭＳ ゴシック" w:hAnsi="ＭＳ ゴシック" w:cs="メイリオ" w:hint="eastAsia"/>
          <w:szCs w:val="24"/>
        </w:rPr>
        <w:t>（</w:t>
      </w:r>
      <w:r w:rsidR="00F06C6D" w:rsidRPr="00B146D0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B146D0">
        <w:rPr>
          <w:rFonts w:ascii="ＭＳ ゴシック" w:hAnsi="ＭＳ ゴシック" w:cs="メイリオ" w:hint="eastAsia"/>
          <w:szCs w:val="24"/>
        </w:rPr>
        <w:t>）</w:t>
      </w:r>
      <w:r w:rsidR="000D3F1F" w:rsidRPr="00B146D0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0725DE86" w:rsidR="00EB3668" w:rsidRPr="00B146D0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（４）</w:t>
      </w:r>
      <w:r w:rsidR="00EB3668" w:rsidRPr="00B146D0">
        <w:rPr>
          <w:rFonts w:ascii="ＭＳ ゴシック" w:hAnsi="ＭＳ ゴシック" w:cs="メイリオ" w:hint="eastAsia"/>
          <w:szCs w:val="24"/>
        </w:rPr>
        <w:t>納税証明書</w:t>
      </w:r>
      <w:r w:rsidR="00F06C6D" w:rsidRPr="00B146D0">
        <w:rPr>
          <w:rFonts w:ascii="ＭＳ ゴシック" w:hAnsi="ＭＳ ゴシック" w:cs="メイリオ" w:hint="eastAsia"/>
          <w:szCs w:val="24"/>
        </w:rPr>
        <w:t>（写）</w:t>
      </w:r>
      <w:r w:rsidR="00EB3668" w:rsidRPr="00B146D0">
        <w:rPr>
          <w:rFonts w:ascii="ＭＳ ゴシック" w:hAnsi="ＭＳ ゴシック" w:cs="メイリオ" w:hint="eastAsia"/>
          <w:szCs w:val="24"/>
        </w:rPr>
        <w:t>（その3の3、</w:t>
      </w:r>
      <w:r w:rsidR="00F06C6D" w:rsidRPr="00B146D0">
        <w:rPr>
          <w:rFonts w:ascii="ＭＳ ゴシック" w:hAnsi="ＭＳ ゴシック" w:cs="メイリオ" w:hint="eastAsia"/>
          <w:szCs w:val="24"/>
        </w:rPr>
        <w:t>発行</w:t>
      </w:r>
      <w:r w:rsidR="00EB3668" w:rsidRPr="00B146D0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16BB46E1" w:rsidR="00EB3668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77777777" w:rsidR="00EB3668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（２）その他の要件：</w:t>
      </w:r>
      <w:r w:rsidRPr="00B146D0">
        <w:rPr>
          <w:rFonts w:ascii="ＭＳ ゴシック" w:hAnsi="ＭＳ ゴシック" w:cs="メイリオ"/>
          <w:szCs w:val="24"/>
        </w:rPr>
        <w:br/>
      </w:r>
      <w:r w:rsidRPr="00B146D0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4854798" w14:textId="07EDE6C0" w:rsidR="00176415" w:rsidRDefault="00EB3668" w:rsidP="008E3BA9">
      <w:pPr>
        <w:spacing w:line="360" w:lineRule="exact"/>
        <w:jc w:val="right"/>
      </w:pPr>
      <w:r w:rsidRPr="00B146D0">
        <w:rPr>
          <w:rFonts w:ascii="ＭＳ ゴシック" w:hAnsi="ＭＳ ゴシック" w:cs="メイリオ" w:hint="eastAsia"/>
          <w:szCs w:val="24"/>
        </w:rPr>
        <w:t>以　上</w:t>
      </w: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12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ガバナンス・平和構築部" w:date="2021-12-23T12:10:00Z" w:initials="J">
    <w:p w14:paraId="213D92A8" w14:textId="317F1582" w:rsidR="00C40C25" w:rsidRDefault="00C40C25">
      <w:pPr>
        <w:pStyle w:val="afc"/>
      </w:pPr>
      <w:r>
        <w:rPr>
          <w:rStyle w:val="afb"/>
        </w:rPr>
        <w:annotationRef/>
      </w:r>
      <w:r>
        <w:rPr>
          <w:rFonts w:hint="eastAsia"/>
        </w:rPr>
        <w:t>オプション：全省庁統一資格なしでも認めている場合は記載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3D92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A2CC1" w16cex:dateUtc="2021-12-23T0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3D92A8" w16cid:durableId="25BA2C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254F" w14:textId="77777777" w:rsidR="00276FE2" w:rsidRDefault="00276FE2" w:rsidP="006845EA">
      <w:r>
        <w:separator/>
      </w:r>
    </w:p>
  </w:endnote>
  <w:endnote w:type="continuationSeparator" w:id="0">
    <w:p w14:paraId="41031A4B" w14:textId="77777777" w:rsidR="00276FE2" w:rsidRDefault="00276FE2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235F2" w14:textId="77777777" w:rsidR="00276FE2" w:rsidRDefault="00276FE2" w:rsidP="006845EA">
      <w:r>
        <w:separator/>
      </w:r>
    </w:p>
  </w:footnote>
  <w:footnote w:type="continuationSeparator" w:id="0">
    <w:p w14:paraId="1D9B7C4A" w14:textId="77777777" w:rsidR="00276FE2" w:rsidRDefault="00276FE2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ガバナンス・平和構築部">
    <w15:presenceInfo w15:providerId="None" w15:userId="ガバナンス・平和構築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1FFE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80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FE2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12CD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06F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3BA9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0859"/>
    <w:rsid w:val="00B118CC"/>
    <w:rsid w:val="00B11DAB"/>
    <w:rsid w:val="00B1266D"/>
    <w:rsid w:val="00B12B7F"/>
    <w:rsid w:val="00B144FC"/>
    <w:rsid w:val="00B146D0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16EC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9B3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6EB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9B2E7-615D-4755-B001-E40A1B89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518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Tsunashima, Takashi[綱島 隆]</cp:lastModifiedBy>
  <cp:revision>3</cp:revision>
  <cp:lastPrinted>2022-01-21T05:56:00Z</cp:lastPrinted>
  <dcterms:created xsi:type="dcterms:W3CDTF">2022-02-10T06:01:00Z</dcterms:created>
  <dcterms:modified xsi:type="dcterms:W3CDTF">2022-02-18T05:35:00Z</dcterms:modified>
</cp:coreProperties>
</file>