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523B8B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523B8B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523B8B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523B8B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523B8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523B8B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九州</w:t>
      </w:r>
      <w:r w:rsidR="00EB3668" w:rsidRPr="00523B8B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523B8B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523B8B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523B8B">
        <w:rPr>
          <w:rFonts w:ascii="ＭＳ ゴシック" w:hAnsi="ＭＳ ゴシック" w:cs="メイリオ" w:hint="eastAsia"/>
          <w:kern w:val="0"/>
          <w:szCs w:val="24"/>
        </w:rPr>
        <w:t>吉成　安恵</w:t>
      </w:r>
      <w:bookmarkStart w:id="0" w:name="_GoBack"/>
      <w:bookmarkEnd w:id="0"/>
    </w:p>
    <w:p w14:paraId="3607B9D5" w14:textId="77777777" w:rsidR="00EB3668" w:rsidRPr="00523B8B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523B8B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523B8B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523B8B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523B8B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523B8B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523B8B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E596301" w:rsidR="00EB3668" w:rsidRPr="00523B8B" w:rsidRDefault="00E00467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523B8B">
        <w:rPr>
          <w:rFonts w:ascii="ＭＳ ゴシック" w:hAnsi="ＭＳ ゴシック" w:hint="eastAsia"/>
        </w:rPr>
        <w:t>202</w:t>
      </w:r>
      <w:r w:rsidRPr="00523B8B">
        <w:rPr>
          <w:rFonts w:ascii="ＭＳ ゴシック" w:hAnsi="ＭＳ ゴシック"/>
        </w:rPr>
        <w:t>2</w:t>
      </w:r>
      <w:r w:rsidRPr="00523B8B">
        <w:rPr>
          <w:rFonts w:ascii="ＭＳ ゴシック" w:hAnsi="ＭＳ ゴシック" w:cs="ＭＳ ゴシック" w:hint="eastAsia"/>
          <w:color w:val="000000"/>
          <w:kern w:val="0"/>
          <w:szCs w:val="24"/>
        </w:rPr>
        <w:t>-</w:t>
      </w:r>
      <w:r w:rsidRPr="00523B8B">
        <w:rPr>
          <w:rFonts w:ascii="ＭＳ ゴシック" w:hAnsi="ＭＳ ゴシック" w:hint="eastAsia"/>
        </w:rPr>
        <w:t>2024年度</w:t>
      </w:r>
      <w:r w:rsidRPr="00523B8B">
        <w:rPr>
          <w:rFonts w:ascii="ＭＳ ゴシック" w:hAnsi="ＭＳ ゴシック" w:cs="ＭＳ ゴシック" w:hint="eastAsia"/>
          <w:color w:val="000000"/>
          <w:kern w:val="0"/>
          <w:szCs w:val="24"/>
        </w:rPr>
        <w:t>課題別研修「</w:t>
      </w:r>
      <w:r w:rsidRPr="00523B8B">
        <w:rPr>
          <w:rFonts w:ascii="ＭＳ ゴシック" w:hAnsi="ＭＳ ゴシック" w:hint="eastAsia"/>
        </w:rPr>
        <w:t>持続的漁業開発のための能力強化</w:t>
      </w:r>
      <w:r w:rsidRPr="00523B8B">
        <w:rPr>
          <w:rFonts w:ascii="ＭＳ ゴシック" w:hAnsi="ＭＳ ゴシック" w:cs="ＭＳ ゴシック" w:hint="eastAsia"/>
          <w:color w:val="000000"/>
          <w:kern w:val="0"/>
          <w:szCs w:val="24"/>
        </w:rPr>
        <w:t>」</w:t>
      </w:r>
      <w:r w:rsidR="00EB3668" w:rsidRPr="00523B8B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523B8B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523B8B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523B8B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523B8B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523B8B" w:rsidRDefault="00EB3668" w:rsidP="00EB3668">
      <w:pPr>
        <w:rPr>
          <w:rFonts w:ascii="ＭＳ ゴシック" w:hAnsi="ＭＳ ゴシック"/>
          <w:szCs w:val="24"/>
        </w:rPr>
      </w:pPr>
    </w:p>
    <w:p w14:paraId="1C830C77" w14:textId="742BFF02" w:rsidR="00600EE4" w:rsidRPr="00523B8B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523B8B">
        <w:rPr>
          <w:rFonts w:ascii="ＭＳ ゴシック" w:hAnsi="ＭＳ ゴシック" w:cs="メイリオ" w:hint="eastAsia"/>
          <w:szCs w:val="24"/>
        </w:rPr>
        <w:t>応募要件（令和</w:t>
      </w:r>
      <w:r w:rsidR="00E00467" w:rsidRPr="00523B8B">
        <w:rPr>
          <w:rFonts w:ascii="ＭＳ ゴシック" w:hAnsi="ＭＳ ゴシック" w:cs="メイリオ"/>
          <w:szCs w:val="24"/>
        </w:rPr>
        <w:t>1</w:t>
      </w:r>
      <w:r w:rsidR="00E00467" w:rsidRPr="00523B8B">
        <w:rPr>
          <w:rFonts w:ascii="ＭＳ ゴシック" w:hAnsi="ＭＳ ゴシック" w:cs="メイリオ" w:hint="eastAsia"/>
          <w:szCs w:val="24"/>
        </w:rPr>
        <w:t>・</w:t>
      </w:r>
      <w:r w:rsidR="00E00467" w:rsidRPr="00523B8B">
        <w:rPr>
          <w:rFonts w:ascii="ＭＳ ゴシック" w:hAnsi="ＭＳ ゴシック" w:cs="メイリオ"/>
          <w:szCs w:val="24"/>
        </w:rPr>
        <w:t>2</w:t>
      </w:r>
      <w:r w:rsidR="00E00467" w:rsidRPr="00523B8B">
        <w:rPr>
          <w:rFonts w:ascii="ＭＳ ゴシック" w:hAnsi="ＭＳ ゴシック" w:cs="メイリオ" w:hint="eastAsia"/>
          <w:szCs w:val="24"/>
        </w:rPr>
        <w:t>・</w:t>
      </w:r>
      <w:r w:rsidR="00E00467" w:rsidRPr="00523B8B">
        <w:rPr>
          <w:rFonts w:ascii="ＭＳ ゴシック" w:hAnsi="ＭＳ ゴシック" w:cs="メイリオ"/>
          <w:szCs w:val="24"/>
        </w:rPr>
        <w:t>3</w:t>
      </w:r>
      <w:r w:rsidR="00600EE4" w:rsidRPr="00523B8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523B8B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523B8B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523B8B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523B8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E2A5D6F" w:rsidR="00EB3668" w:rsidRPr="00523B8B" w:rsidRDefault="00EB3668" w:rsidP="00E0046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523B8B">
        <w:rPr>
          <w:rFonts w:ascii="ＭＳ ゴシック" w:hAnsi="ＭＳ ゴシック" w:cs="メイリオ" w:hint="eastAsia"/>
          <w:szCs w:val="24"/>
        </w:rPr>
        <w:t>応募要件</w:t>
      </w:r>
      <w:r w:rsidR="006138CB" w:rsidRPr="00523B8B">
        <w:rPr>
          <w:rFonts w:ascii="ＭＳ ゴシック" w:hAnsi="ＭＳ ゴシック" w:cs="メイリオ" w:hint="eastAsia"/>
          <w:szCs w:val="24"/>
        </w:rPr>
        <w:t>（令和</w:t>
      </w:r>
      <w:r w:rsidR="00E00467" w:rsidRPr="00523B8B">
        <w:rPr>
          <w:rFonts w:ascii="ＭＳ ゴシック" w:hAnsi="ＭＳ ゴシック" w:cs="メイリオ"/>
          <w:szCs w:val="24"/>
        </w:rPr>
        <w:t>1</w:t>
      </w:r>
      <w:r w:rsidR="00E00467" w:rsidRPr="00523B8B">
        <w:rPr>
          <w:rFonts w:ascii="ＭＳ ゴシック" w:hAnsi="ＭＳ ゴシック" w:cs="メイリオ" w:hint="eastAsia"/>
          <w:szCs w:val="24"/>
        </w:rPr>
        <w:t>・</w:t>
      </w:r>
      <w:r w:rsidR="00E00467" w:rsidRPr="00523B8B">
        <w:rPr>
          <w:rFonts w:ascii="ＭＳ ゴシック" w:hAnsi="ＭＳ ゴシック" w:cs="メイリオ"/>
          <w:szCs w:val="24"/>
        </w:rPr>
        <w:t>2</w:t>
      </w:r>
      <w:r w:rsidR="00E00467" w:rsidRPr="00523B8B">
        <w:rPr>
          <w:rFonts w:ascii="ＭＳ ゴシック" w:hAnsi="ＭＳ ゴシック" w:cs="メイリオ" w:hint="eastAsia"/>
          <w:szCs w:val="24"/>
        </w:rPr>
        <w:t>・</w:t>
      </w:r>
      <w:r w:rsidR="00E00467" w:rsidRPr="00523B8B">
        <w:rPr>
          <w:rFonts w:ascii="ＭＳ ゴシック" w:hAnsi="ＭＳ ゴシック" w:cs="メイリオ"/>
          <w:szCs w:val="24"/>
        </w:rPr>
        <w:t>3</w:t>
      </w:r>
      <w:r w:rsidR="00E00467" w:rsidRPr="00523B8B">
        <w:rPr>
          <w:rFonts w:ascii="ＭＳ ゴシック" w:hAnsi="ＭＳ ゴシック" w:cs="メイリオ" w:hint="eastAsia"/>
          <w:szCs w:val="24"/>
        </w:rPr>
        <w:t>年度</w:t>
      </w:r>
      <w:r w:rsidR="006138CB" w:rsidRPr="00523B8B">
        <w:rPr>
          <w:rFonts w:ascii="ＭＳ ゴシック" w:hAnsi="ＭＳ ゴシック" w:cs="メイリオ" w:hint="eastAsia"/>
          <w:szCs w:val="24"/>
        </w:rPr>
        <w:t>全省庁統一資格を有していない場合）</w:t>
      </w:r>
    </w:p>
    <w:p w14:paraId="355BA07A" w14:textId="69B7831F" w:rsidR="00023977" w:rsidRPr="00523B8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（１）</w:t>
      </w:r>
      <w:r w:rsidR="00023977" w:rsidRPr="00523B8B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523B8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①</w:t>
      </w:r>
      <w:r w:rsidR="006138CB" w:rsidRPr="00523B8B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523B8B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523B8B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②</w:t>
      </w:r>
      <w:r w:rsidR="00EB3668" w:rsidRPr="00523B8B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523B8B">
        <w:rPr>
          <w:rFonts w:ascii="ＭＳ ゴシック" w:hAnsi="ＭＳ ゴシック" w:cs="メイリオ" w:hint="eastAsia"/>
          <w:szCs w:val="24"/>
        </w:rPr>
        <w:t>発行</w:t>
      </w:r>
      <w:r w:rsidR="00EB3668" w:rsidRPr="00523B8B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523B8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③</w:t>
      </w:r>
      <w:r w:rsidR="00EB3668" w:rsidRPr="00523B8B">
        <w:rPr>
          <w:rFonts w:ascii="ＭＳ ゴシック" w:hAnsi="ＭＳ ゴシック" w:cs="メイリオ" w:hint="eastAsia"/>
          <w:szCs w:val="24"/>
        </w:rPr>
        <w:t>財務諸表</w:t>
      </w:r>
      <w:r w:rsidR="00F06C6D" w:rsidRPr="00523B8B">
        <w:rPr>
          <w:rFonts w:ascii="ＭＳ ゴシック" w:hAnsi="ＭＳ ゴシック" w:cs="メイリオ" w:hint="eastAsia"/>
          <w:szCs w:val="24"/>
        </w:rPr>
        <w:t>（写）</w:t>
      </w:r>
      <w:r w:rsidR="00EB3668" w:rsidRPr="00523B8B">
        <w:rPr>
          <w:rFonts w:ascii="ＭＳ ゴシック" w:hAnsi="ＭＳ ゴシック" w:cs="メイリオ" w:hint="eastAsia"/>
          <w:szCs w:val="24"/>
        </w:rPr>
        <w:t>（</w:t>
      </w:r>
      <w:r w:rsidR="00F06C6D" w:rsidRPr="00523B8B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523B8B">
        <w:rPr>
          <w:rFonts w:ascii="ＭＳ ゴシック" w:hAnsi="ＭＳ ゴシック" w:cs="メイリオ" w:hint="eastAsia"/>
          <w:szCs w:val="24"/>
        </w:rPr>
        <w:t>）</w:t>
      </w:r>
      <w:r w:rsidR="000D3F1F" w:rsidRPr="00523B8B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523B8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④</w:t>
      </w:r>
      <w:r w:rsidR="00EB3668" w:rsidRPr="00523B8B">
        <w:rPr>
          <w:rFonts w:ascii="ＭＳ ゴシック" w:hAnsi="ＭＳ ゴシック" w:cs="メイリオ" w:hint="eastAsia"/>
          <w:szCs w:val="24"/>
        </w:rPr>
        <w:t>納税証明書</w:t>
      </w:r>
      <w:r w:rsidR="00F06C6D" w:rsidRPr="00523B8B">
        <w:rPr>
          <w:rFonts w:ascii="ＭＳ ゴシック" w:hAnsi="ＭＳ ゴシック" w:cs="メイリオ" w:hint="eastAsia"/>
          <w:szCs w:val="24"/>
        </w:rPr>
        <w:t>（写）</w:t>
      </w:r>
      <w:r w:rsidR="00EB3668" w:rsidRPr="00523B8B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523B8B">
        <w:rPr>
          <w:rFonts w:ascii="ＭＳ ゴシック" w:hAnsi="ＭＳ ゴシック" w:cs="メイリオ" w:hint="eastAsia"/>
          <w:szCs w:val="24"/>
        </w:rPr>
        <w:t>発行</w:t>
      </w:r>
      <w:r w:rsidR="00EB3668" w:rsidRPr="00523B8B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523B8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523B8B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523B8B">
        <w:rPr>
          <w:rFonts w:ascii="ＭＳ ゴシック" w:hAnsi="ＭＳ ゴシック" w:cs="メイリオ" w:hint="eastAsia"/>
          <w:szCs w:val="24"/>
        </w:rPr>
        <w:t>（２）その他の要件：</w:t>
      </w:r>
      <w:r w:rsidRPr="00523B8B">
        <w:rPr>
          <w:rFonts w:ascii="ＭＳ ゴシック" w:hAnsi="ＭＳ ゴシック" w:cs="メイリオ"/>
          <w:szCs w:val="24"/>
        </w:rPr>
        <w:br/>
      </w:r>
      <w:r w:rsidRPr="00523B8B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523B8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523B8B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263C" w14:textId="77777777" w:rsidR="00ED7230" w:rsidRDefault="00ED7230" w:rsidP="006845EA">
      <w:r>
        <w:separator/>
      </w:r>
    </w:p>
  </w:endnote>
  <w:endnote w:type="continuationSeparator" w:id="0">
    <w:p w14:paraId="0D8EA852" w14:textId="77777777" w:rsidR="00ED7230" w:rsidRDefault="00ED7230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C8FC" w14:textId="77777777" w:rsidR="00ED7230" w:rsidRDefault="00ED7230" w:rsidP="006845EA">
      <w:r>
        <w:separator/>
      </w:r>
    </w:p>
  </w:footnote>
  <w:footnote w:type="continuationSeparator" w:id="0">
    <w:p w14:paraId="487714F1" w14:textId="77777777" w:rsidR="00ED7230" w:rsidRDefault="00ED7230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3B8B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0467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A068-960B-41C5-8504-E541D86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Noda, Norie[野田 典江]</cp:lastModifiedBy>
  <cp:revision>10</cp:revision>
  <cp:lastPrinted>2022-03-17T02:16:00Z</cp:lastPrinted>
  <dcterms:created xsi:type="dcterms:W3CDTF">2022-01-20T07:40:00Z</dcterms:created>
  <dcterms:modified xsi:type="dcterms:W3CDTF">2022-03-17T02:16:00Z</dcterms:modified>
</cp:coreProperties>
</file>