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7C" w:rsidRDefault="00EB1F7C" w:rsidP="00EB1F7C">
      <w:pPr>
        <w:rPr>
          <w:kern w:val="0"/>
          <w:sz w:val="24"/>
          <w:szCs w:val="24"/>
        </w:rPr>
      </w:pPr>
    </w:p>
    <w:p w:rsidR="00EB1F7C" w:rsidRDefault="00EB1F7C" w:rsidP="00EB1F7C">
      <w:pPr>
        <w:rPr>
          <w:kern w:val="0"/>
          <w:sz w:val="24"/>
          <w:szCs w:val="24"/>
        </w:rPr>
      </w:pPr>
    </w:p>
    <w:p w:rsidR="00EB1F7C" w:rsidRPr="00E97013" w:rsidRDefault="00EB1F7C" w:rsidP="00EB1F7C">
      <w:pPr>
        <w:rPr>
          <w:rFonts w:hint="eastAsia"/>
          <w:kern w:val="0"/>
          <w:sz w:val="24"/>
          <w:szCs w:val="24"/>
        </w:rPr>
      </w:pPr>
      <w:r w:rsidRPr="00E97013">
        <w:rPr>
          <w:rFonts w:hint="eastAsia"/>
          <w:kern w:val="0"/>
          <w:sz w:val="24"/>
          <w:szCs w:val="24"/>
        </w:rPr>
        <w:t>※１</w:t>
      </w:r>
    </w:p>
    <w:p w:rsidR="00EB1F7C" w:rsidRPr="009702E9" w:rsidRDefault="00EB1F7C" w:rsidP="00EB1F7C">
      <w:pPr>
        <w:jc w:val="center"/>
        <w:rPr>
          <w:rFonts w:hint="eastAsia"/>
          <w:sz w:val="40"/>
          <w:szCs w:val="40"/>
        </w:rPr>
      </w:pPr>
      <w:r w:rsidRPr="00EB1F7C">
        <w:rPr>
          <w:rFonts w:hint="eastAsia"/>
          <w:spacing w:val="200"/>
          <w:kern w:val="0"/>
          <w:sz w:val="40"/>
          <w:szCs w:val="40"/>
          <w:fitText w:val="2000" w:id="-1832726272"/>
        </w:rPr>
        <w:t>誓約</w:t>
      </w:r>
      <w:r w:rsidRPr="00EB1F7C">
        <w:rPr>
          <w:rFonts w:hint="eastAsia"/>
          <w:kern w:val="0"/>
          <w:sz w:val="40"/>
          <w:szCs w:val="40"/>
          <w:fitText w:val="2000" w:id="-1832726272"/>
        </w:rPr>
        <w:t>書</w:t>
      </w:r>
    </w:p>
    <w:p w:rsidR="00EB1F7C" w:rsidRDefault="00EB1F7C" w:rsidP="00EB1F7C">
      <w:pPr>
        <w:jc w:val="left"/>
        <w:rPr>
          <w:sz w:val="24"/>
          <w:szCs w:val="24"/>
        </w:rPr>
      </w:pPr>
    </w:p>
    <w:p w:rsidR="00EB1F7C" w:rsidRDefault="00EB1F7C" w:rsidP="00EB1F7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独立行政法人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国際協力機構</w:t>
      </w:r>
    </w:p>
    <w:p w:rsidR="00EB1F7C" w:rsidRDefault="00EB1F7C" w:rsidP="00EB1F7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東京センター　契約担当役　</w:t>
      </w:r>
    </w:p>
    <w:p w:rsidR="00EB1F7C" w:rsidRDefault="00EB1F7C" w:rsidP="00EB1F7C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所長　田中　泉　　殿</w:t>
      </w:r>
    </w:p>
    <w:p w:rsidR="00EB1F7C" w:rsidRPr="00F358B7" w:rsidRDefault="00EB1F7C" w:rsidP="00EB1F7C">
      <w:pPr>
        <w:jc w:val="left"/>
        <w:rPr>
          <w:rFonts w:hint="eastAsia"/>
          <w:sz w:val="24"/>
          <w:szCs w:val="24"/>
        </w:rPr>
      </w:pPr>
    </w:p>
    <w:p w:rsidR="00EB1F7C" w:rsidRDefault="00EB1F7C" w:rsidP="00EB1F7C">
      <w:pPr>
        <w:spacing w:afterLines="50" w:after="172"/>
        <w:ind w:firstLineChars="100" w:firstLine="2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以下の項目について誓約します。</w:t>
      </w:r>
    </w:p>
    <w:p w:rsidR="00EB1F7C" w:rsidRDefault="00EB1F7C" w:rsidP="00EB1F7C">
      <w:pPr>
        <w:numPr>
          <w:ilvl w:val="0"/>
          <w:numId w:val="1"/>
        </w:numPr>
        <w:ind w:left="840" w:hangingChars="350" w:hanging="840"/>
        <w:jc w:val="left"/>
        <w:rPr>
          <w:rFonts w:hint="eastAsia"/>
          <w:sz w:val="24"/>
          <w:szCs w:val="24"/>
        </w:rPr>
      </w:pPr>
      <w:r w:rsidRPr="00346914">
        <w:rPr>
          <w:rFonts w:ascii="ＭＳ 明朝" w:hAnsi="ＭＳ 明朝"/>
          <w:sz w:val="24"/>
          <w:szCs w:val="24"/>
        </w:rPr>
        <w:t>20</w:t>
      </w:r>
      <w:r w:rsidRPr="00346914">
        <w:rPr>
          <w:rFonts w:ascii="ＭＳ 明朝" w:hAnsi="ＭＳ 明朝" w:hint="eastAsia"/>
          <w:sz w:val="24"/>
          <w:szCs w:val="24"/>
        </w:rPr>
        <w:t>2</w:t>
      </w:r>
      <w:r>
        <w:rPr>
          <w:rFonts w:ascii="ＭＳ 明朝" w:hAnsi="ＭＳ 明朝" w:hint="eastAsia"/>
          <w:sz w:val="24"/>
          <w:szCs w:val="24"/>
        </w:rPr>
        <w:t>1</w:t>
      </w:r>
      <w:r w:rsidRPr="00346914">
        <w:rPr>
          <w:rFonts w:ascii="ＭＳ 明朝" w:hAnsi="ＭＳ 明朝" w:hint="eastAsia"/>
          <w:sz w:val="24"/>
          <w:szCs w:val="24"/>
        </w:rPr>
        <w:t>年度</w:t>
      </w:r>
      <w:r w:rsidRPr="00346914">
        <w:rPr>
          <w:rFonts w:ascii="ＭＳ 明朝" w:hAnsi="ＭＳ 明朝"/>
          <w:sz w:val="24"/>
          <w:szCs w:val="24"/>
        </w:rPr>
        <w:t xml:space="preserve">JICA東京 </w:t>
      </w:r>
      <w:r w:rsidRPr="00346914">
        <w:rPr>
          <w:rFonts w:ascii="ＭＳ 明朝" w:hAnsi="ＭＳ 明朝" w:hint="eastAsia"/>
          <w:sz w:val="24"/>
          <w:szCs w:val="24"/>
        </w:rPr>
        <w:t>塵芥収集運搬処理業務</w:t>
      </w:r>
      <w:r>
        <w:rPr>
          <w:rFonts w:hint="eastAsia"/>
          <w:sz w:val="24"/>
          <w:szCs w:val="24"/>
        </w:rPr>
        <w:t>に提出される申請資料に虚偽の報告の無いこと。</w:t>
      </w:r>
    </w:p>
    <w:p w:rsidR="00EB1F7C" w:rsidRDefault="00EB1F7C" w:rsidP="00EB1F7C">
      <w:pPr>
        <w:numPr>
          <w:ilvl w:val="0"/>
          <w:numId w:val="1"/>
        </w:numPr>
        <w:spacing w:afterLines="50" w:after="172"/>
        <w:ind w:left="840" w:hangingChars="350" w:hanging="8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以下の項目について公表していること。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1"/>
        <w:gridCol w:w="3932"/>
      </w:tblGrid>
      <w:tr w:rsidR="00EB1F7C" w:rsidRPr="005326B1" w:rsidTr="00DB2E50">
        <w:tc>
          <w:tcPr>
            <w:tcW w:w="4221" w:type="dxa"/>
            <w:shd w:val="clear" w:color="auto" w:fill="auto"/>
          </w:tcPr>
          <w:p w:rsidR="00EB1F7C" w:rsidRPr="005326B1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 w:rsidRPr="00EB1F7C">
              <w:rPr>
                <w:rFonts w:hint="eastAsia"/>
                <w:spacing w:val="360"/>
                <w:kern w:val="0"/>
                <w:sz w:val="24"/>
                <w:szCs w:val="24"/>
                <w:fitText w:val="1200" w:id="-1832726271"/>
              </w:rPr>
              <w:t>項</w:t>
            </w:r>
            <w:r w:rsidRPr="00EB1F7C">
              <w:rPr>
                <w:rFonts w:hint="eastAsia"/>
                <w:kern w:val="0"/>
                <w:sz w:val="24"/>
                <w:szCs w:val="24"/>
                <w:fitText w:val="1200" w:id="-1832726271"/>
              </w:rPr>
              <w:t>目</w:t>
            </w:r>
          </w:p>
        </w:tc>
        <w:tc>
          <w:tcPr>
            <w:tcW w:w="3932" w:type="dxa"/>
            <w:shd w:val="clear" w:color="auto" w:fill="auto"/>
          </w:tcPr>
          <w:p w:rsidR="00EB1F7C" w:rsidRPr="005326B1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 w:rsidRPr="00EB1F7C">
              <w:rPr>
                <w:rFonts w:hint="eastAsia"/>
                <w:spacing w:val="40"/>
                <w:kern w:val="0"/>
                <w:sz w:val="24"/>
                <w:szCs w:val="24"/>
                <w:fitText w:val="1200" w:id="-1832726270"/>
              </w:rPr>
              <w:t>公表方</w:t>
            </w:r>
            <w:r w:rsidRPr="00EB1F7C">
              <w:rPr>
                <w:rFonts w:hint="eastAsia"/>
                <w:kern w:val="0"/>
                <w:sz w:val="24"/>
                <w:szCs w:val="24"/>
                <w:fitText w:val="1200" w:id="-1832726270"/>
              </w:rPr>
              <w:t>法</w:t>
            </w:r>
          </w:p>
        </w:tc>
      </w:tr>
      <w:tr w:rsidR="00EB1F7C" w:rsidRPr="005326B1" w:rsidTr="00DB2E50">
        <w:tc>
          <w:tcPr>
            <w:tcW w:w="4221" w:type="dxa"/>
            <w:shd w:val="clear" w:color="auto" w:fill="auto"/>
          </w:tcPr>
          <w:p w:rsidR="00EB1F7C" w:rsidRPr="005326B1" w:rsidRDefault="00EB1F7C" w:rsidP="00DB2E50">
            <w:pPr>
              <w:jc w:val="left"/>
              <w:rPr>
                <w:rFonts w:hint="eastAsia"/>
                <w:sz w:val="24"/>
                <w:szCs w:val="24"/>
              </w:rPr>
            </w:pPr>
            <w:r w:rsidRPr="005326B1">
              <w:rPr>
                <w:rFonts w:hint="eastAsia"/>
                <w:sz w:val="24"/>
                <w:szCs w:val="24"/>
              </w:rPr>
              <w:t>環境</w:t>
            </w:r>
            <w:r w:rsidRPr="005326B1">
              <w:rPr>
                <w:rFonts w:hint="eastAsia"/>
                <w:sz w:val="24"/>
                <w:szCs w:val="24"/>
              </w:rPr>
              <w:t>/CSR</w:t>
            </w:r>
            <w:r w:rsidRPr="005326B1">
              <w:rPr>
                <w:rFonts w:hint="eastAsia"/>
                <w:sz w:val="24"/>
                <w:szCs w:val="24"/>
              </w:rPr>
              <w:t>報告書</w:t>
            </w:r>
          </w:p>
        </w:tc>
        <w:tc>
          <w:tcPr>
            <w:tcW w:w="3932" w:type="dxa"/>
            <w:shd w:val="clear" w:color="auto" w:fill="auto"/>
          </w:tcPr>
          <w:p w:rsidR="00EB1F7C" w:rsidRPr="005326B1" w:rsidRDefault="00EB1F7C" w:rsidP="00DB2E50">
            <w:pPr>
              <w:jc w:val="left"/>
              <w:rPr>
                <w:rFonts w:hint="eastAsia"/>
                <w:sz w:val="24"/>
                <w:szCs w:val="24"/>
              </w:rPr>
            </w:pPr>
            <w:r w:rsidRPr="005326B1">
              <w:rPr>
                <w:rFonts w:hint="eastAsia"/>
                <w:sz w:val="24"/>
                <w:szCs w:val="24"/>
              </w:rPr>
              <w:t>○○○○</w:t>
            </w:r>
          </w:p>
        </w:tc>
      </w:tr>
      <w:tr w:rsidR="00EB1F7C" w:rsidRPr="005326B1" w:rsidTr="00DB2E50">
        <w:tc>
          <w:tcPr>
            <w:tcW w:w="4221" w:type="dxa"/>
            <w:shd w:val="clear" w:color="auto" w:fill="auto"/>
          </w:tcPr>
          <w:p w:rsidR="00EB1F7C" w:rsidRPr="005326B1" w:rsidRDefault="00EB1F7C" w:rsidP="00DB2E50">
            <w:pPr>
              <w:jc w:val="left"/>
              <w:rPr>
                <w:rFonts w:hint="eastAsia"/>
                <w:sz w:val="24"/>
                <w:szCs w:val="24"/>
              </w:rPr>
            </w:pPr>
            <w:r w:rsidRPr="005326B1">
              <w:rPr>
                <w:rFonts w:hint="eastAsia"/>
                <w:sz w:val="24"/>
                <w:szCs w:val="24"/>
              </w:rPr>
              <w:t>温室効果ガス等の排出削減計画･目標</w:t>
            </w:r>
          </w:p>
        </w:tc>
        <w:tc>
          <w:tcPr>
            <w:tcW w:w="3932" w:type="dxa"/>
            <w:shd w:val="clear" w:color="auto" w:fill="auto"/>
          </w:tcPr>
          <w:p w:rsidR="00EB1F7C" w:rsidRPr="005326B1" w:rsidRDefault="00EB1F7C" w:rsidP="00DB2E50">
            <w:pPr>
              <w:jc w:val="left"/>
              <w:rPr>
                <w:rFonts w:hint="eastAsia"/>
                <w:sz w:val="24"/>
                <w:szCs w:val="24"/>
              </w:rPr>
            </w:pPr>
            <w:r w:rsidRPr="005326B1">
              <w:rPr>
                <w:rFonts w:hint="eastAsia"/>
                <w:sz w:val="24"/>
                <w:szCs w:val="24"/>
              </w:rPr>
              <w:t>○○○○</w:t>
            </w:r>
          </w:p>
        </w:tc>
      </w:tr>
    </w:tbl>
    <w:p w:rsidR="00EB1F7C" w:rsidRDefault="00EB1F7C" w:rsidP="00EB1F7C">
      <w:pPr>
        <w:numPr>
          <w:ilvl w:val="0"/>
          <w:numId w:val="1"/>
        </w:numPr>
        <w:spacing w:beforeLines="50" w:before="172"/>
        <w:ind w:left="840" w:hangingChars="350" w:hanging="8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日から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日（入札日）までの間、廃棄物の処理及び清掃に関する法律施行規則（昭和</w:t>
      </w:r>
      <w:r>
        <w:rPr>
          <w:rFonts w:hint="eastAsia"/>
          <w:sz w:val="24"/>
          <w:szCs w:val="24"/>
        </w:rPr>
        <w:t>46</w:t>
      </w:r>
      <w:r>
        <w:rPr>
          <w:rFonts w:hint="eastAsia"/>
          <w:sz w:val="24"/>
          <w:szCs w:val="24"/>
        </w:rPr>
        <w:t>年厚生省令第</w:t>
      </w:r>
      <w:r>
        <w:rPr>
          <w:rFonts w:hint="eastAsia"/>
          <w:sz w:val="24"/>
          <w:szCs w:val="24"/>
        </w:rPr>
        <w:t>35</w:t>
      </w:r>
      <w:r>
        <w:rPr>
          <w:rFonts w:hint="eastAsia"/>
          <w:sz w:val="24"/>
          <w:szCs w:val="24"/>
        </w:rPr>
        <w:t>号）第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条の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号に規定する特定不利益処分を受けていないこと（書類提出日から入札日までは見込みである。この期間に特定不利益処分を受けた場合には、速やかに独立行政法人国際協力機構東京センター所長まで、特定不利益処分を受けたことを報告すること。）。</w:t>
      </w:r>
    </w:p>
    <w:p w:rsidR="00EB1F7C" w:rsidRDefault="00EB1F7C" w:rsidP="00EB1F7C">
      <w:pPr>
        <w:numPr>
          <w:ilvl w:val="0"/>
          <w:numId w:val="1"/>
        </w:numPr>
        <w:ind w:left="840" w:hangingChars="350" w:hanging="8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事業の透明性に係る基準に適合するために、インターネットを利用する方法により公表されている情報は、優良産廃処理業者認定制度運用マニュアル「３．３．３　公表事項」にある公表すべき事項がすべて公表されており、かつ、</w:t>
      </w:r>
      <w:r w:rsidRPr="00346914">
        <w:rPr>
          <w:rFonts w:ascii="ＭＳ 明朝" w:hAnsi="ＭＳ 明朝"/>
          <w:sz w:val="24"/>
          <w:szCs w:val="24"/>
        </w:rPr>
        <w:t>20</w:t>
      </w:r>
      <w:r w:rsidRPr="00346914">
        <w:rPr>
          <w:rFonts w:ascii="ＭＳ 明朝" w:hAnsi="ＭＳ 明朝" w:hint="eastAsia"/>
          <w:sz w:val="24"/>
          <w:szCs w:val="24"/>
        </w:rPr>
        <w:t>2</w:t>
      </w:r>
      <w:r>
        <w:rPr>
          <w:rFonts w:ascii="ＭＳ 明朝" w:hAnsi="ＭＳ 明朝" w:hint="eastAsia"/>
          <w:sz w:val="24"/>
          <w:szCs w:val="24"/>
        </w:rPr>
        <w:t>1</w:t>
      </w:r>
      <w:r w:rsidRPr="00346914">
        <w:rPr>
          <w:rFonts w:ascii="ＭＳ 明朝" w:hAnsi="ＭＳ 明朝" w:hint="eastAsia"/>
          <w:sz w:val="24"/>
          <w:szCs w:val="24"/>
        </w:rPr>
        <w:t>年度</w:t>
      </w:r>
      <w:r w:rsidRPr="00346914">
        <w:rPr>
          <w:rFonts w:ascii="ＭＳ 明朝" w:hAnsi="ＭＳ 明朝"/>
          <w:sz w:val="24"/>
          <w:szCs w:val="24"/>
        </w:rPr>
        <w:t xml:space="preserve">JICA東京 </w:t>
      </w:r>
      <w:r w:rsidRPr="00346914">
        <w:rPr>
          <w:rFonts w:ascii="ＭＳ 明朝" w:hAnsi="ＭＳ 明朝" w:hint="eastAsia"/>
          <w:sz w:val="24"/>
          <w:szCs w:val="24"/>
        </w:rPr>
        <w:t>塵芥収集運搬処理業務</w:t>
      </w:r>
      <w:r>
        <w:rPr>
          <w:rFonts w:hint="eastAsia"/>
          <w:sz w:val="24"/>
          <w:szCs w:val="24"/>
        </w:rPr>
        <w:t>入札参加時において最新のものであること。</w:t>
      </w:r>
    </w:p>
    <w:p w:rsidR="00EB1F7C" w:rsidRPr="00973464" w:rsidRDefault="00EB1F7C" w:rsidP="00EB1F7C">
      <w:pPr>
        <w:numPr>
          <w:ilvl w:val="0"/>
          <w:numId w:val="1"/>
        </w:numPr>
        <w:spacing w:afterLines="50" w:after="172"/>
        <w:ind w:left="840" w:hangingChars="350" w:hanging="8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インターネット上で事業の透明性に係る情報については、以下に記載する</w:t>
      </w:r>
      <w:r>
        <w:rPr>
          <w:rFonts w:hint="eastAsia"/>
          <w:sz w:val="24"/>
          <w:szCs w:val="24"/>
        </w:rPr>
        <w:t>URL</w:t>
      </w:r>
      <w:r>
        <w:rPr>
          <w:rFonts w:hint="eastAsia"/>
          <w:sz w:val="24"/>
          <w:szCs w:val="24"/>
        </w:rPr>
        <w:t>をトップページとして公表していること。</w:t>
      </w:r>
    </w:p>
    <w:p w:rsidR="00EB1F7C" w:rsidRDefault="00EB1F7C" w:rsidP="00EB1F7C">
      <w:pPr>
        <w:ind w:leftChars="400" w:left="8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URL</w:t>
      </w:r>
      <w:r>
        <w:rPr>
          <w:rFonts w:hint="eastAsia"/>
          <w:sz w:val="24"/>
          <w:szCs w:val="24"/>
        </w:rPr>
        <w:t>：</w:t>
      </w:r>
      <w:r w:rsidRPr="00C025D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B1F7C" w:rsidRDefault="00EB1F7C" w:rsidP="00EB1F7C">
      <w:pPr>
        <w:jc w:val="left"/>
        <w:rPr>
          <w:rFonts w:hint="eastAsia"/>
          <w:sz w:val="24"/>
          <w:szCs w:val="24"/>
        </w:rPr>
      </w:pPr>
    </w:p>
    <w:p w:rsidR="00EB1F7C" w:rsidRPr="00973464" w:rsidRDefault="00EB1F7C" w:rsidP="00EB1F7C">
      <w:pPr>
        <w:jc w:val="left"/>
        <w:rPr>
          <w:rFonts w:hint="eastAsia"/>
          <w:sz w:val="24"/>
          <w:szCs w:val="24"/>
        </w:rPr>
      </w:pPr>
    </w:p>
    <w:p w:rsidR="00EB1F7C" w:rsidRDefault="00EB1F7C" w:rsidP="00EB1F7C">
      <w:pPr>
        <w:wordWrap w:val="0"/>
        <w:ind w:left="72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EB1F7C" w:rsidRPr="004322A0" w:rsidRDefault="00EB1F7C" w:rsidP="00EB1F7C">
      <w:pPr>
        <w:ind w:right="480"/>
        <w:rPr>
          <w:rFonts w:hint="eastAsia"/>
          <w:sz w:val="24"/>
          <w:szCs w:val="24"/>
        </w:rPr>
      </w:pPr>
    </w:p>
    <w:p w:rsidR="00EB1F7C" w:rsidRDefault="00EB1F7C" w:rsidP="00EB1F7C">
      <w:pPr>
        <w:spacing w:afterLines="50" w:after="172"/>
        <w:ind w:leftChars="1619" w:left="3400" w:firstLineChars="295" w:firstLine="708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EB1F7C" w:rsidRDefault="00EB1F7C" w:rsidP="00EB1F7C">
      <w:pPr>
        <w:spacing w:afterLines="50" w:after="172"/>
        <w:ind w:leftChars="1619" w:left="3400" w:firstLineChars="295" w:firstLine="708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p w:rsidR="00EB1F7C" w:rsidRDefault="00EB1F7C" w:rsidP="00EB1F7C">
      <w:pPr>
        <w:ind w:leftChars="1619" w:left="3400" w:firstLineChars="295" w:firstLine="708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（法人にあっては名称及び代表者の氏名）　　　　　印</w:t>
      </w:r>
    </w:p>
    <w:p w:rsidR="008A7553" w:rsidRDefault="008A7553"/>
    <w:p w:rsidR="00EB1F7C" w:rsidRDefault="00EB1F7C"/>
    <w:p w:rsidR="00EB1F7C" w:rsidRDefault="00EB1F7C"/>
    <w:p w:rsidR="00EB1F7C" w:rsidRDefault="00EB1F7C"/>
    <w:p w:rsidR="00EB1F7C" w:rsidRDefault="00EB1F7C"/>
    <w:p w:rsidR="00EB1F7C" w:rsidRDefault="00EB1F7C"/>
    <w:p w:rsidR="00EB1F7C" w:rsidRDefault="00EB1F7C"/>
    <w:p w:rsidR="00EB1F7C" w:rsidRDefault="00EB1F7C"/>
    <w:p w:rsidR="00EB1F7C" w:rsidRDefault="00EB1F7C">
      <w:pPr>
        <w:rPr>
          <w:rFonts w:hint="eastAsia"/>
        </w:rPr>
      </w:pPr>
    </w:p>
    <w:p w:rsidR="00EB1F7C" w:rsidRDefault="00EB1F7C"/>
    <w:p w:rsidR="00EB1F7C" w:rsidRPr="003C5A6A" w:rsidRDefault="00EB1F7C" w:rsidP="00EB1F7C">
      <w:pPr>
        <w:snapToGrid w:val="0"/>
        <w:rPr>
          <w:rFonts w:hint="eastAsia"/>
          <w:kern w:val="0"/>
          <w:sz w:val="24"/>
          <w:szCs w:val="24"/>
        </w:rPr>
      </w:pPr>
      <w:r w:rsidRPr="003C5A6A">
        <w:rPr>
          <w:rFonts w:hint="eastAsia"/>
          <w:kern w:val="0"/>
          <w:sz w:val="24"/>
          <w:szCs w:val="24"/>
        </w:rPr>
        <w:t>※２</w:t>
      </w:r>
    </w:p>
    <w:p w:rsidR="00EB1F7C" w:rsidRDefault="00EB1F7C" w:rsidP="00EB1F7C">
      <w:pPr>
        <w:snapToGrid w:val="0"/>
        <w:jc w:val="center"/>
        <w:rPr>
          <w:rFonts w:hint="eastAsia"/>
          <w:sz w:val="32"/>
          <w:szCs w:val="32"/>
        </w:rPr>
      </w:pPr>
      <w:r w:rsidRPr="00EB1F7C">
        <w:rPr>
          <w:rFonts w:hint="eastAsia"/>
          <w:kern w:val="0"/>
          <w:sz w:val="32"/>
          <w:szCs w:val="32"/>
          <w:fitText w:val="7360" w:id="-1832725760"/>
        </w:rPr>
        <w:t>直前３年の各事業年度のうちいずれかの事業年度の</w:t>
      </w:r>
    </w:p>
    <w:p w:rsidR="00EB1F7C" w:rsidRPr="006E65B7" w:rsidRDefault="00EB1F7C" w:rsidP="00EB1F7C">
      <w:pPr>
        <w:snapToGrid w:val="0"/>
        <w:jc w:val="center"/>
        <w:rPr>
          <w:rFonts w:hint="eastAsia"/>
          <w:sz w:val="32"/>
          <w:szCs w:val="32"/>
        </w:rPr>
      </w:pPr>
      <w:r w:rsidRPr="00EB1F7C">
        <w:rPr>
          <w:rFonts w:hint="eastAsia"/>
          <w:spacing w:val="6"/>
          <w:kern w:val="0"/>
          <w:sz w:val="32"/>
          <w:szCs w:val="32"/>
          <w:fitText w:val="7360" w:id="-1832725759"/>
        </w:rPr>
        <w:t>自己資本比率が</w:t>
      </w:r>
      <w:r w:rsidRPr="00EB1F7C">
        <w:rPr>
          <w:rFonts w:hint="eastAsia"/>
          <w:spacing w:val="6"/>
          <w:kern w:val="0"/>
          <w:sz w:val="32"/>
          <w:szCs w:val="32"/>
          <w:fitText w:val="7360" w:id="-1832725759"/>
        </w:rPr>
        <w:t>10%</w:t>
      </w:r>
      <w:r w:rsidRPr="00EB1F7C">
        <w:rPr>
          <w:rFonts w:hint="eastAsia"/>
          <w:spacing w:val="6"/>
          <w:kern w:val="0"/>
          <w:sz w:val="32"/>
          <w:szCs w:val="32"/>
          <w:fitText w:val="7360" w:id="-1832725759"/>
        </w:rPr>
        <w:t>以上であることを証する書</w:t>
      </w:r>
      <w:r w:rsidRPr="00EB1F7C">
        <w:rPr>
          <w:rFonts w:hint="eastAsia"/>
          <w:spacing w:val="4"/>
          <w:kern w:val="0"/>
          <w:sz w:val="32"/>
          <w:szCs w:val="32"/>
          <w:fitText w:val="7360" w:id="-1832725759"/>
        </w:rPr>
        <w:t>類</w:t>
      </w:r>
    </w:p>
    <w:p w:rsidR="00EB1F7C" w:rsidRDefault="00EB1F7C" w:rsidP="00EB1F7C">
      <w:pPr>
        <w:jc w:val="left"/>
        <w:rPr>
          <w:rFonts w:hint="eastAsia"/>
          <w:sz w:val="24"/>
          <w:szCs w:val="24"/>
        </w:rPr>
      </w:pPr>
    </w:p>
    <w:p w:rsidR="00EB1F7C" w:rsidRDefault="00EB1F7C" w:rsidP="00EB1F7C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独立行政法人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国際協力機構</w:t>
      </w:r>
    </w:p>
    <w:p w:rsidR="00EB1F7C" w:rsidRDefault="00EB1F7C" w:rsidP="00EB1F7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東京センター　契約担当役　</w:t>
      </w:r>
    </w:p>
    <w:p w:rsidR="00EB1F7C" w:rsidRDefault="00EB1F7C" w:rsidP="00EB1F7C">
      <w:pPr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所長　田中　泉　　殿</w:t>
      </w:r>
    </w:p>
    <w:p w:rsidR="00EB1F7C" w:rsidRPr="009D0FDF" w:rsidRDefault="00EB1F7C" w:rsidP="00EB1F7C">
      <w:pPr>
        <w:jc w:val="left"/>
        <w:rPr>
          <w:rFonts w:hint="eastAsia"/>
          <w:sz w:val="24"/>
          <w:szCs w:val="24"/>
        </w:rPr>
      </w:pPr>
    </w:p>
    <w:p w:rsidR="00EB1F7C" w:rsidRDefault="00EB1F7C" w:rsidP="00EB1F7C">
      <w:pPr>
        <w:ind w:firstLineChars="100" w:firstLine="2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以下のとおり相違ないことを証明します。</w:t>
      </w:r>
    </w:p>
    <w:p w:rsidR="00EB1F7C" w:rsidRDefault="00EB1F7C" w:rsidP="00EB1F7C">
      <w:pPr>
        <w:snapToGrid w:val="0"/>
        <w:spacing w:line="240" w:lineRule="exact"/>
        <w:jc w:val="left"/>
        <w:rPr>
          <w:rFonts w:hint="eastAs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5"/>
        <w:gridCol w:w="2155"/>
        <w:gridCol w:w="2155"/>
        <w:gridCol w:w="1701"/>
      </w:tblGrid>
      <w:tr w:rsidR="00EB1F7C" w:rsidRPr="006F14BB" w:rsidTr="00DB2E50">
        <w:trPr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EB1F7C" w:rsidRPr="006F14BB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 w:rsidRPr="006F14BB">
              <w:rPr>
                <w:rFonts w:hint="eastAsia"/>
                <w:sz w:val="24"/>
                <w:szCs w:val="24"/>
              </w:rPr>
              <w:t>事業年度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1F7C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 w:rsidRPr="006F14BB">
              <w:rPr>
                <w:rFonts w:hint="eastAsia"/>
                <w:sz w:val="24"/>
                <w:szCs w:val="24"/>
              </w:rPr>
              <w:t>純資産合計</w:t>
            </w:r>
          </w:p>
          <w:p w:rsidR="00EB1F7C" w:rsidRPr="006F14BB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 w:rsidRPr="006F14BB">
              <w:rPr>
                <w:rFonts w:hint="eastAsia"/>
                <w:sz w:val="24"/>
                <w:szCs w:val="24"/>
              </w:rPr>
              <w:t>(</w:t>
            </w:r>
            <w:r w:rsidRPr="006F14BB">
              <w:rPr>
                <w:rFonts w:hint="eastAsia"/>
                <w:sz w:val="24"/>
                <w:szCs w:val="24"/>
              </w:rPr>
              <w:t>円</w:t>
            </w:r>
            <w:r w:rsidRPr="006F14BB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1F7C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 w:rsidRPr="006F14BB">
              <w:rPr>
                <w:rFonts w:hint="eastAsia"/>
                <w:sz w:val="24"/>
                <w:szCs w:val="24"/>
              </w:rPr>
              <w:t>負債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6F14BB">
              <w:rPr>
                <w:rFonts w:hint="eastAsia"/>
                <w:sz w:val="24"/>
                <w:szCs w:val="24"/>
              </w:rPr>
              <w:t>純資産合計</w:t>
            </w:r>
          </w:p>
          <w:p w:rsidR="00EB1F7C" w:rsidRPr="006F14BB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 w:rsidRPr="006F14BB">
              <w:rPr>
                <w:rFonts w:hint="eastAsia"/>
                <w:sz w:val="24"/>
                <w:szCs w:val="24"/>
              </w:rPr>
              <w:t>（円）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1F7C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 w:rsidRPr="006F14BB">
              <w:rPr>
                <w:rFonts w:hint="eastAsia"/>
                <w:sz w:val="24"/>
                <w:szCs w:val="24"/>
              </w:rPr>
              <w:t>自己資本比率</w:t>
            </w:r>
          </w:p>
          <w:p w:rsidR="00EB1F7C" w:rsidRPr="006F14BB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 w:rsidRPr="006F14BB">
              <w:rPr>
                <w:rFonts w:hint="eastAsia"/>
                <w:sz w:val="24"/>
                <w:szCs w:val="24"/>
              </w:rPr>
              <w:t>(%)</w:t>
            </w:r>
          </w:p>
        </w:tc>
      </w:tr>
      <w:tr w:rsidR="00EB1F7C" w:rsidRPr="006F14BB" w:rsidTr="00DB2E50">
        <w:trPr>
          <w:trHeight w:val="360"/>
          <w:jc w:val="center"/>
        </w:trPr>
        <w:tc>
          <w:tcPr>
            <w:tcW w:w="2365" w:type="dxa"/>
            <w:vMerge w:val="restart"/>
            <w:shd w:val="clear" w:color="auto" w:fill="auto"/>
            <w:vAlign w:val="center"/>
          </w:tcPr>
          <w:p w:rsidR="00EB1F7C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２０１８</w:t>
            </w:r>
            <w:r w:rsidRPr="006F14BB">
              <w:rPr>
                <w:rFonts w:hint="eastAsia"/>
                <w:sz w:val="24"/>
                <w:szCs w:val="24"/>
              </w:rPr>
              <w:t>年度</w:t>
            </w:r>
          </w:p>
          <w:p w:rsidR="00EB1F7C" w:rsidRPr="006F14BB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 w:rsidRPr="006F14BB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３</w:t>
            </w:r>
            <w:r w:rsidRPr="006F14BB">
              <w:rPr>
                <w:rFonts w:hint="eastAsia"/>
                <w:sz w:val="24"/>
                <w:szCs w:val="24"/>
              </w:rPr>
              <w:t>年前事業年度）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:rsidR="00EB1F7C" w:rsidRPr="00B11F90" w:rsidRDefault="00EB1F7C" w:rsidP="00DB2E50">
            <w:pPr>
              <w:jc w:val="left"/>
              <w:rPr>
                <w:rFonts w:ascii="Arial" w:hAnsi="Arial" w:cs="Arial" w:hint="eastAsia"/>
                <w:sz w:val="16"/>
                <w:szCs w:val="16"/>
              </w:rPr>
            </w:pPr>
            <w:r w:rsidRPr="00B11F90">
              <w:rPr>
                <w:rFonts w:ascii="Arial" w:hAnsi="Arial" w:cs="Arial"/>
                <w:sz w:val="16"/>
                <w:szCs w:val="16"/>
              </w:rPr>
              <w:t>(A</w:t>
            </w:r>
            <w:r>
              <w:rPr>
                <w:rFonts w:ascii="Arial" w:cs="Arial" w:hint="eastAsia"/>
                <w:sz w:val="16"/>
                <w:szCs w:val="16"/>
              </w:rPr>
              <w:t>)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:rsidR="00EB1F7C" w:rsidRPr="00B11F90" w:rsidRDefault="00EB1F7C" w:rsidP="00DB2E5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F90">
              <w:rPr>
                <w:rFonts w:ascii="Arial" w:hAnsi="Arial" w:cs="Arial"/>
                <w:sz w:val="16"/>
                <w:szCs w:val="16"/>
              </w:rPr>
              <w:t>(B)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B1F7C" w:rsidRPr="00B11F90" w:rsidRDefault="00EB1F7C" w:rsidP="00DB2E5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F90">
              <w:rPr>
                <w:rFonts w:ascii="Arial" w:hAnsi="Arial" w:cs="Arial"/>
                <w:sz w:val="16"/>
                <w:szCs w:val="16"/>
              </w:rPr>
              <w:t>(A)/(B)</w:t>
            </w:r>
          </w:p>
        </w:tc>
      </w:tr>
      <w:tr w:rsidR="00EB1F7C" w:rsidRPr="006F14BB" w:rsidTr="00DB2E50">
        <w:trPr>
          <w:trHeight w:val="360"/>
          <w:jc w:val="center"/>
        </w:trPr>
        <w:tc>
          <w:tcPr>
            <w:tcW w:w="2365" w:type="dxa"/>
            <w:vMerge/>
            <w:shd w:val="clear" w:color="auto" w:fill="auto"/>
            <w:vAlign w:val="center"/>
          </w:tcPr>
          <w:p w:rsidR="00EB1F7C" w:rsidRPr="006F14BB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1F7C" w:rsidRPr="00B11F90" w:rsidRDefault="00EB1F7C" w:rsidP="00DB2E50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1F7C" w:rsidRPr="00B11F90" w:rsidRDefault="00EB1F7C" w:rsidP="00DB2E50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1F7C" w:rsidRPr="008A39AF" w:rsidRDefault="00EB1F7C" w:rsidP="00DB2E5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B1F7C" w:rsidRPr="006F14BB" w:rsidTr="00DB2E50">
        <w:trPr>
          <w:trHeight w:val="360"/>
          <w:jc w:val="center"/>
        </w:trPr>
        <w:tc>
          <w:tcPr>
            <w:tcW w:w="2365" w:type="dxa"/>
            <w:vMerge w:val="restart"/>
            <w:shd w:val="clear" w:color="auto" w:fill="auto"/>
            <w:vAlign w:val="center"/>
          </w:tcPr>
          <w:p w:rsidR="00EB1F7C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２０１９</w:t>
            </w:r>
            <w:r w:rsidRPr="006F14BB">
              <w:rPr>
                <w:rFonts w:hint="eastAsia"/>
                <w:sz w:val="24"/>
                <w:szCs w:val="24"/>
              </w:rPr>
              <w:t>年度</w:t>
            </w:r>
          </w:p>
          <w:p w:rsidR="00EB1F7C" w:rsidRPr="006F14BB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 w:rsidRPr="006F14BB">
              <w:rPr>
                <w:rFonts w:hint="eastAsia"/>
                <w:sz w:val="24"/>
                <w:szCs w:val="24"/>
              </w:rPr>
              <w:t>（２年前事業年度）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:rsidR="00EB1F7C" w:rsidRPr="00B11F90" w:rsidRDefault="00EB1F7C" w:rsidP="00DB2E5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F90">
              <w:rPr>
                <w:rFonts w:ascii="Arial" w:hAnsi="Arial" w:cs="Arial"/>
                <w:sz w:val="16"/>
                <w:szCs w:val="16"/>
              </w:rPr>
              <w:t>(C)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:rsidR="00EB1F7C" w:rsidRPr="00B11F90" w:rsidRDefault="00EB1F7C" w:rsidP="00DB2E5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F90">
              <w:rPr>
                <w:rFonts w:ascii="Arial" w:hAnsi="Arial" w:cs="Arial"/>
                <w:sz w:val="16"/>
                <w:szCs w:val="16"/>
              </w:rPr>
              <w:t>(D)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B1F7C" w:rsidRPr="00B11F90" w:rsidRDefault="00EB1F7C" w:rsidP="00DB2E5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F90">
              <w:rPr>
                <w:rFonts w:ascii="Arial" w:hAnsi="Arial" w:cs="Arial"/>
                <w:sz w:val="16"/>
                <w:szCs w:val="16"/>
              </w:rPr>
              <w:t>(C)/(D)</w:t>
            </w:r>
          </w:p>
        </w:tc>
      </w:tr>
      <w:tr w:rsidR="00EB1F7C" w:rsidRPr="006F14BB" w:rsidTr="00DB2E50">
        <w:trPr>
          <w:trHeight w:val="360"/>
          <w:jc w:val="center"/>
        </w:trPr>
        <w:tc>
          <w:tcPr>
            <w:tcW w:w="2365" w:type="dxa"/>
            <w:vMerge/>
            <w:shd w:val="clear" w:color="auto" w:fill="auto"/>
            <w:vAlign w:val="center"/>
          </w:tcPr>
          <w:p w:rsidR="00EB1F7C" w:rsidRPr="006F14BB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1F7C" w:rsidRPr="00B11F90" w:rsidRDefault="00EB1F7C" w:rsidP="00DB2E50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1F7C" w:rsidRPr="00B11F90" w:rsidRDefault="00EB1F7C" w:rsidP="00DB2E50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1F7C" w:rsidRPr="008A39AF" w:rsidRDefault="00EB1F7C" w:rsidP="00DB2E5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B1F7C" w:rsidRPr="006F14BB" w:rsidTr="00DB2E50">
        <w:trPr>
          <w:trHeight w:val="360"/>
          <w:jc w:val="center"/>
        </w:trPr>
        <w:tc>
          <w:tcPr>
            <w:tcW w:w="2365" w:type="dxa"/>
            <w:vMerge w:val="restart"/>
            <w:shd w:val="clear" w:color="auto" w:fill="auto"/>
            <w:vAlign w:val="center"/>
          </w:tcPr>
          <w:p w:rsidR="00EB1F7C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２０２０年</w:t>
            </w:r>
            <w:r w:rsidRPr="006F14BB">
              <w:rPr>
                <w:rFonts w:hint="eastAsia"/>
                <w:sz w:val="24"/>
                <w:szCs w:val="24"/>
              </w:rPr>
              <w:t>度</w:t>
            </w:r>
          </w:p>
          <w:p w:rsidR="00EB1F7C" w:rsidRPr="006F14BB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 w:rsidRPr="006F14BB">
              <w:rPr>
                <w:rFonts w:hint="eastAsia"/>
                <w:sz w:val="24"/>
                <w:szCs w:val="24"/>
              </w:rPr>
              <w:t>（前年度）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:rsidR="00EB1F7C" w:rsidRPr="00B11F90" w:rsidRDefault="00EB1F7C" w:rsidP="00DB2E5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F90">
              <w:rPr>
                <w:rFonts w:ascii="Arial" w:hAnsi="Arial" w:cs="Arial"/>
                <w:sz w:val="16"/>
                <w:szCs w:val="16"/>
              </w:rPr>
              <w:t>(E)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:rsidR="00EB1F7C" w:rsidRPr="00B11F90" w:rsidRDefault="00EB1F7C" w:rsidP="00DB2E5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F90">
              <w:rPr>
                <w:rFonts w:ascii="Arial" w:hAnsi="Arial" w:cs="Arial"/>
                <w:sz w:val="16"/>
                <w:szCs w:val="16"/>
              </w:rPr>
              <w:t>(F)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B1F7C" w:rsidRPr="00B11F90" w:rsidRDefault="00EB1F7C" w:rsidP="00DB2E5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F90">
              <w:rPr>
                <w:rFonts w:ascii="Arial" w:hAnsi="Arial" w:cs="Arial"/>
                <w:sz w:val="16"/>
                <w:szCs w:val="16"/>
              </w:rPr>
              <w:t>(E)/(F)</w:t>
            </w:r>
          </w:p>
        </w:tc>
      </w:tr>
      <w:tr w:rsidR="00EB1F7C" w:rsidRPr="006F14BB" w:rsidTr="00DB2E50">
        <w:trPr>
          <w:trHeight w:val="360"/>
          <w:jc w:val="center"/>
        </w:trPr>
        <w:tc>
          <w:tcPr>
            <w:tcW w:w="2365" w:type="dxa"/>
            <w:vMerge/>
            <w:shd w:val="clear" w:color="auto" w:fill="auto"/>
          </w:tcPr>
          <w:p w:rsidR="00EB1F7C" w:rsidRPr="006F14BB" w:rsidRDefault="00EB1F7C" w:rsidP="00DB2E5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</w:tcBorders>
            <w:shd w:val="clear" w:color="auto" w:fill="auto"/>
          </w:tcPr>
          <w:p w:rsidR="00EB1F7C" w:rsidRPr="00B11F90" w:rsidRDefault="00EB1F7C" w:rsidP="00DB2E50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155" w:type="dxa"/>
            <w:tcBorders>
              <w:top w:val="nil"/>
            </w:tcBorders>
            <w:shd w:val="clear" w:color="auto" w:fill="auto"/>
          </w:tcPr>
          <w:p w:rsidR="00EB1F7C" w:rsidRPr="00B11F90" w:rsidRDefault="00EB1F7C" w:rsidP="00DB2E50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B1F7C" w:rsidRPr="008A39AF" w:rsidRDefault="00EB1F7C" w:rsidP="00DB2E5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EB1F7C" w:rsidRDefault="00EB1F7C" w:rsidP="00EB1F7C">
      <w:pPr>
        <w:jc w:val="left"/>
        <w:rPr>
          <w:rFonts w:hint="eastAsia"/>
          <w:sz w:val="24"/>
          <w:szCs w:val="24"/>
        </w:rPr>
      </w:pPr>
    </w:p>
    <w:p w:rsidR="00EB1F7C" w:rsidRDefault="00EB1F7C" w:rsidP="00EB1F7C">
      <w:pPr>
        <w:ind w:firstLineChars="100" w:firstLine="2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上記の表より、２０１８年度、２０１９年度、２０２０年度において自己資本比率が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以上である。</w:t>
      </w:r>
    </w:p>
    <w:p w:rsidR="00EB1F7C" w:rsidRDefault="00EB1F7C" w:rsidP="00EB1F7C">
      <w:pPr>
        <w:jc w:val="left"/>
        <w:rPr>
          <w:rFonts w:hint="eastAsia"/>
          <w:sz w:val="24"/>
          <w:szCs w:val="24"/>
        </w:rPr>
      </w:pPr>
    </w:p>
    <w:p w:rsidR="00EB1F7C" w:rsidRDefault="00EB1F7C" w:rsidP="00EB1F7C">
      <w:pPr>
        <w:ind w:firstLineChars="100" w:firstLine="2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なお、自己資本比率の計算方法は、優良産廃処理業者認定制度運用マニュアル「３．６　財務体質の健全性に係る基準」における「①　自己資本比率に係る基準」にある定義に従って算出した。</w:t>
      </w:r>
    </w:p>
    <w:p w:rsidR="00EB1F7C" w:rsidRDefault="00EB1F7C" w:rsidP="00EB1F7C">
      <w:pPr>
        <w:jc w:val="left"/>
        <w:rPr>
          <w:rFonts w:hint="eastAsia"/>
          <w:sz w:val="24"/>
          <w:szCs w:val="24"/>
        </w:rPr>
      </w:pPr>
    </w:p>
    <w:p w:rsidR="00EB1F7C" w:rsidRPr="00973464" w:rsidRDefault="00EB1F7C" w:rsidP="00EB1F7C">
      <w:pPr>
        <w:jc w:val="left"/>
        <w:rPr>
          <w:rFonts w:hint="eastAsia"/>
          <w:sz w:val="24"/>
          <w:szCs w:val="24"/>
        </w:rPr>
      </w:pPr>
    </w:p>
    <w:p w:rsidR="00EB1F7C" w:rsidRDefault="00EB1F7C" w:rsidP="00EB1F7C">
      <w:pPr>
        <w:wordWrap w:val="0"/>
        <w:ind w:left="72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EB1F7C" w:rsidRPr="004322A0" w:rsidRDefault="00EB1F7C" w:rsidP="00EB1F7C">
      <w:pPr>
        <w:ind w:right="480"/>
        <w:rPr>
          <w:rFonts w:hint="eastAsia"/>
          <w:sz w:val="24"/>
          <w:szCs w:val="24"/>
        </w:rPr>
      </w:pPr>
    </w:p>
    <w:p w:rsidR="00EB1F7C" w:rsidRDefault="00EB1F7C" w:rsidP="00EB1F7C">
      <w:pPr>
        <w:spacing w:afterLines="50" w:after="172"/>
        <w:ind w:leftChars="1200" w:left="2520" w:firstLineChars="781" w:firstLine="1874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EB1F7C" w:rsidRDefault="00EB1F7C" w:rsidP="00EB1F7C">
      <w:pPr>
        <w:spacing w:afterLines="50" w:after="172"/>
        <w:ind w:leftChars="1200" w:left="2520" w:firstLineChars="781" w:firstLine="1874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p w:rsidR="00EB1F7C" w:rsidRDefault="00EB1F7C" w:rsidP="00EB1F7C">
      <w:pPr>
        <w:ind w:leftChars="1100" w:left="2310" w:firstLineChars="781" w:firstLine="187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（法人にあっては名称及び代表者の氏名）　　　　　印</w:t>
      </w:r>
    </w:p>
    <w:p w:rsidR="00EB1F7C" w:rsidRDefault="00EB1F7C" w:rsidP="00EB1F7C">
      <w:pPr>
        <w:ind w:leftChars="1100" w:left="2310" w:firstLineChars="781" w:firstLine="1874"/>
        <w:jc w:val="left"/>
        <w:rPr>
          <w:sz w:val="24"/>
          <w:szCs w:val="24"/>
        </w:rPr>
      </w:pPr>
    </w:p>
    <w:p w:rsidR="00EB1F7C" w:rsidRDefault="00EB1F7C" w:rsidP="00EB1F7C">
      <w:pPr>
        <w:ind w:leftChars="1100" w:left="2310" w:firstLineChars="781" w:firstLine="1874"/>
        <w:jc w:val="left"/>
        <w:rPr>
          <w:sz w:val="24"/>
          <w:szCs w:val="24"/>
        </w:rPr>
      </w:pPr>
    </w:p>
    <w:p w:rsidR="00EB1F7C" w:rsidRDefault="00EB1F7C" w:rsidP="00EB1F7C">
      <w:pPr>
        <w:ind w:leftChars="1100" w:left="2310" w:firstLineChars="781" w:firstLine="1874"/>
        <w:jc w:val="left"/>
        <w:rPr>
          <w:sz w:val="24"/>
          <w:szCs w:val="24"/>
        </w:rPr>
      </w:pPr>
    </w:p>
    <w:p w:rsidR="00EB1F7C" w:rsidRDefault="00EB1F7C" w:rsidP="00EB1F7C">
      <w:pPr>
        <w:ind w:leftChars="1100" w:left="2310" w:firstLineChars="781" w:firstLine="1874"/>
        <w:jc w:val="left"/>
        <w:rPr>
          <w:sz w:val="24"/>
          <w:szCs w:val="24"/>
        </w:rPr>
      </w:pPr>
    </w:p>
    <w:p w:rsidR="00EB1F7C" w:rsidRDefault="00EB1F7C" w:rsidP="00EB1F7C">
      <w:pPr>
        <w:ind w:leftChars="1100" w:left="2310" w:firstLineChars="781" w:firstLine="1874"/>
        <w:jc w:val="left"/>
        <w:rPr>
          <w:sz w:val="24"/>
          <w:szCs w:val="24"/>
        </w:rPr>
      </w:pPr>
    </w:p>
    <w:p w:rsidR="00EB1F7C" w:rsidRDefault="00EB1F7C" w:rsidP="00EB1F7C">
      <w:pPr>
        <w:ind w:leftChars="1100" w:left="2310" w:firstLineChars="781" w:firstLine="1874"/>
        <w:jc w:val="left"/>
        <w:rPr>
          <w:rFonts w:hint="eastAsia"/>
          <w:sz w:val="24"/>
          <w:szCs w:val="24"/>
        </w:rPr>
      </w:pPr>
    </w:p>
    <w:p w:rsidR="00EB1F7C" w:rsidRPr="00B56496" w:rsidRDefault="00EB1F7C" w:rsidP="00EB1F7C">
      <w:pPr>
        <w:snapToGrid w:val="0"/>
        <w:rPr>
          <w:rFonts w:ascii="ＭＳ 明朝" w:hAnsi="ＭＳ 明朝" w:hint="eastAsia"/>
          <w:kern w:val="0"/>
          <w:sz w:val="24"/>
          <w:szCs w:val="24"/>
        </w:rPr>
      </w:pPr>
      <w:r w:rsidRPr="00B56496">
        <w:rPr>
          <w:rFonts w:ascii="ＭＳ 明朝" w:hAnsi="ＭＳ 明朝" w:hint="eastAsia"/>
          <w:kern w:val="0"/>
          <w:sz w:val="24"/>
          <w:szCs w:val="24"/>
        </w:rPr>
        <w:t>※3</w:t>
      </w:r>
    </w:p>
    <w:p w:rsidR="00EB1F7C" w:rsidRDefault="00EB1F7C" w:rsidP="00EB1F7C">
      <w:pPr>
        <w:snapToGrid w:val="0"/>
        <w:jc w:val="center"/>
        <w:rPr>
          <w:rFonts w:hint="eastAsia"/>
          <w:sz w:val="32"/>
          <w:szCs w:val="32"/>
        </w:rPr>
      </w:pPr>
      <w:r w:rsidRPr="00EB1F7C">
        <w:rPr>
          <w:rFonts w:hint="eastAsia"/>
          <w:kern w:val="0"/>
          <w:sz w:val="32"/>
          <w:szCs w:val="32"/>
          <w:fitText w:val="8000" w:id="-1832724992"/>
        </w:rPr>
        <w:t>直前３年の各事業年度における経常利益金額と減価償却</w:t>
      </w:r>
    </w:p>
    <w:p w:rsidR="00EB1F7C" w:rsidRPr="008D4B93" w:rsidRDefault="00EB1F7C" w:rsidP="00EB1F7C">
      <w:pPr>
        <w:snapToGrid w:val="0"/>
        <w:jc w:val="center"/>
        <w:rPr>
          <w:sz w:val="32"/>
          <w:szCs w:val="32"/>
        </w:rPr>
      </w:pPr>
      <w:r w:rsidRPr="00EB1F7C">
        <w:rPr>
          <w:rFonts w:hint="eastAsia"/>
          <w:spacing w:val="14"/>
          <w:kern w:val="0"/>
          <w:sz w:val="32"/>
          <w:szCs w:val="32"/>
          <w:fitText w:val="8000" w:id="-1832724991"/>
        </w:rPr>
        <w:t>の額の和の平均が零を超えていることを証する書</w:t>
      </w:r>
      <w:r w:rsidRPr="00EB1F7C">
        <w:rPr>
          <w:rFonts w:hint="eastAsia"/>
          <w:spacing w:val="12"/>
          <w:kern w:val="0"/>
          <w:sz w:val="32"/>
          <w:szCs w:val="32"/>
          <w:fitText w:val="8000" w:id="-1832724991"/>
        </w:rPr>
        <w:t>類</w:t>
      </w:r>
    </w:p>
    <w:p w:rsidR="00EB1F7C" w:rsidRDefault="00EB1F7C" w:rsidP="00EB1F7C">
      <w:pPr>
        <w:jc w:val="left"/>
        <w:rPr>
          <w:sz w:val="24"/>
          <w:szCs w:val="24"/>
        </w:rPr>
      </w:pPr>
    </w:p>
    <w:p w:rsidR="00EB1F7C" w:rsidRDefault="00EB1F7C" w:rsidP="00EB1F7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独立行政法人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国際協力機構</w:t>
      </w:r>
    </w:p>
    <w:p w:rsidR="00EB1F7C" w:rsidRDefault="00EB1F7C" w:rsidP="00EB1F7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東京センター　契約担当役　</w:t>
      </w:r>
    </w:p>
    <w:p w:rsidR="00EB1F7C" w:rsidRDefault="00EB1F7C" w:rsidP="00EB1F7C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所長　田中　泉　　殿</w:t>
      </w:r>
    </w:p>
    <w:p w:rsidR="00EB1F7C" w:rsidRPr="00307F5C" w:rsidRDefault="00EB1F7C" w:rsidP="00EB1F7C">
      <w:pPr>
        <w:jc w:val="left"/>
        <w:rPr>
          <w:rFonts w:hint="eastAsia"/>
          <w:sz w:val="24"/>
          <w:szCs w:val="24"/>
        </w:rPr>
      </w:pPr>
    </w:p>
    <w:p w:rsidR="00EB1F7C" w:rsidRDefault="00EB1F7C" w:rsidP="00EB1F7C">
      <w:pPr>
        <w:ind w:firstLineChars="100" w:firstLine="2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以下のとおり相違ないことを証明します。</w:t>
      </w:r>
    </w:p>
    <w:p w:rsidR="00EB1F7C" w:rsidRDefault="00EB1F7C" w:rsidP="00EB1F7C">
      <w:pPr>
        <w:snapToGrid w:val="0"/>
        <w:spacing w:line="240" w:lineRule="exact"/>
        <w:jc w:val="left"/>
        <w:rPr>
          <w:rFonts w:hint="eastAsia"/>
          <w:sz w:val="24"/>
          <w:szCs w:val="24"/>
        </w:rPr>
      </w:pPr>
    </w:p>
    <w:tbl>
      <w:tblPr>
        <w:tblW w:w="8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5"/>
        <w:gridCol w:w="2155"/>
        <w:gridCol w:w="2155"/>
        <w:gridCol w:w="2155"/>
      </w:tblGrid>
      <w:tr w:rsidR="00EB1F7C" w:rsidRPr="006F14BB" w:rsidTr="00DB2E50">
        <w:trPr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EB1F7C" w:rsidRPr="006F14BB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 w:rsidRPr="006F14BB">
              <w:rPr>
                <w:rFonts w:hint="eastAsia"/>
                <w:sz w:val="24"/>
                <w:szCs w:val="24"/>
              </w:rPr>
              <w:t>事業年度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1F7C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経常利益金額</w:t>
            </w:r>
          </w:p>
          <w:p w:rsidR="00EB1F7C" w:rsidRPr="006F14BB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 w:rsidRPr="006F14BB">
              <w:rPr>
                <w:rFonts w:hint="eastAsia"/>
                <w:sz w:val="24"/>
                <w:szCs w:val="24"/>
              </w:rPr>
              <w:t>(</w:t>
            </w:r>
            <w:r w:rsidRPr="006F14BB">
              <w:rPr>
                <w:rFonts w:hint="eastAsia"/>
                <w:sz w:val="24"/>
                <w:szCs w:val="24"/>
              </w:rPr>
              <w:t>円</w:t>
            </w:r>
            <w:r w:rsidRPr="006F14BB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1F7C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減価償却費</w:t>
            </w:r>
          </w:p>
          <w:p w:rsidR="00EB1F7C" w:rsidRPr="006F14BB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 w:rsidRPr="006F14BB">
              <w:rPr>
                <w:rFonts w:hint="eastAsia"/>
                <w:sz w:val="24"/>
                <w:szCs w:val="24"/>
              </w:rPr>
              <w:t>（円）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1F7C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 w:rsidRPr="00EB1F7C">
              <w:rPr>
                <w:rFonts w:hint="eastAsia"/>
                <w:w w:val="87"/>
                <w:kern w:val="0"/>
                <w:sz w:val="24"/>
                <w:szCs w:val="24"/>
                <w:fitText w:val="840" w:id="-1832724990"/>
              </w:rPr>
              <w:t>経常利益</w:t>
            </w:r>
            <w:r>
              <w:rPr>
                <w:rFonts w:hint="eastAsia"/>
                <w:sz w:val="24"/>
                <w:szCs w:val="24"/>
              </w:rPr>
              <w:t>＋</w:t>
            </w:r>
            <w:r w:rsidRPr="00EB1F7C">
              <w:rPr>
                <w:rFonts w:hint="eastAsia"/>
                <w:w w:val="87"/>
                <w:kern w:val="0"/>
                <w:sz w:val="24"/>
                <w:szCs w:val="24"/>
                <w:fitText w:val="840" w:id="-1832724989"/>
              </w:rPr>
              <w:t>減価償</w:t>
            </w:r>
            <w:r w:rsidRPr="00EB1F7C">
              <w:rPr>
                <w:rFonts w:hint="eastAsia"/>
                <w:spacing w:val="3"/>
                <w:w w:val="87"/>
                <w:kern w:val="0"/>
                <w:sz w:val="24"/>
                <w:szCs w:val="24"/>
                <w:fitText w:val="840" w:id="-1832724989"/>
              </w:rPr>
              <w:t>却</w:t>
            </w:r>
          </w:p>
          <w:p w:rsidR="00EB1F7C" w:rsidRPr="006F14BB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 w:rsidRPr="006F14BB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円</w:t>
            </w:r>
            <w:r w:rsidRPr="006F14BB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EB1F7C" w:rsidRPr="006F14BB" w:rsidTr="00DB2E50">
        <w:trPr>
          <w:trHeight w:val="360"/>
          <w:jc w:val="center"/>
        </w:trPr>
        <w:tc>
          <w:tcPr>
            <w:tcW w:w="2365" w:type="dxa"/>
            <w:vMerge w:val="restart"/>
            <w:shd w:val="clear" w:color="auto" w:fill="auto"/>
            <w:vAlign w:val="center"/>
          </w:tcPr>
          <w:p w:rsidR="00EB1F7C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２０１８</w:t>
            </w:r>
            <w:r w:rsidRPr="006F14BB">
              <w:rPr>
                <w:rFonts w:hint="eastAsia"/>
                <w:sz w:val="24"/>
                <w:szCs w:val="24"/>
              </w:rPr>
              <w:t>年度</w:t>
            </w:r>
          </w:p>
          <w:p w:rsidR="00EB1F7C" w:rsidRPr="006F14BB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 w:rsidRPr="006F14BB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３</w:t>
            </w:r>
            <w:r w:rsidRPr="006F14BB">
              <w:rPr>
                <w:rFonts w:hint="eastAsia"/>
                <w:sz w:val="24"/>
                <w:szCs w:val="24"/>
              </w:rPr>
              <w:t>年前事業年度）</w:t>
            </w: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EB1F7C" w:rsidRPr="00480501" w:rsidRDefault="00EB1F7C" w:rsidP="00DB2E50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EB1F7C" w:rsidRPr="00480501" w:rsidRDefault="00EB1F7C" w:rsidP="00DB2E50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:rsidR="00EB1F7C" w:rsidRPr="00D67C53" w:rsidRDefault="00EB1F7C" w:rsidP="00DB2E50">
            <w:pPr>
              <w:jc w:val="left"/>
              <w:rPr>
                <w:rFonts w:ascii="ＭＳ ゴシック" w:eastAsia="ＭＳ ゴシック" w:hAnsi="ＭＳ ゴシック" w:cs="Arial"/>
                <w:sz w:val="16"/>
                <w:szCs w:val="16"/>
              </w:rPr>
            </w:pPr>
            <w:r w:rsidRPr="00D67C53">
              <w:rPr>
                <w:rFonts w:ascii="ＭＳ ゴシック" w:eastAsia="ＭＳ ゴシック" w:hAnsi="ＭＳ ゴシック" w:cs="Arial" w:hint="eastAsia"/>
                <w:sz w:val="16"/>
                <w:szCs w:val="16"/>
              </w:rPr>
              <w:t>（ア）</w:t>
            </w:r>
          </w:p>
        </w:tc>
      </w:tr>
      <w:tr w:rsidR="00EB1F7C" w:rsidRPr="006F14BB" w:rsidTr="00DB2E50">
        <w:trPr>
          <w:trHeight w:val="360"/>
          <w:jc w:val="center"/>
        </w:trPr>
        <w:tc>
          <w:tcPr>
            <w:tcW w:w="2365" w:type="dxa"/>
            <w:vMerge/>
            <w:shd w:val="clear" w:color="auto" w:fill="auto"/>
            <w:vAlign w:val="center"/>
          </w:tcPr>
          <w:p w:rsidR="00EB1F7C" w:rsidRPr="006F14BB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1F7C" w:rsidRPr="00480501" w:rsidRDefault="00EB1F7C" w:rsidP="00DB2E50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1F7C" w:rsidRPr="00480501" w:rsidRDefault="00EB1F7C" w:rsidP="00DB2E50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1F7C" w:rsidRPr="00480501" w:rsidRDefault="00EB1F7C" w:rsidP="00DB2E50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EB1F7C" w:rsidRPr="006F14BB" w:rsidTr="00DB2E50">
        <w:trPr>
          <w:trHeight w:val="360"/>
          <w:jc w:val="center"/>
        </w:trPr>
        <w:tc>
          <w:tcPr>
            <w:tcW w:w="2365" w:type="dxa"/>
            <w:vMerge w:val="restart"/>
            <w:shd w:val="clear" w:color="auto" w:fill="auto"/>
            <w:vAlign w:val="center"/>
          </w:tcPr>
          <w:p w:rsidR="00EB1F7C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２０１９</w:t>
            </w:r>
            <w:r w:rsidRPr="006F14BB">
              <w:rPr>
                <w:rFonts w:hint="eastAsia"/>
                <w:sz w:val="24"/>
                <w:szCs w:val="24"/>
              </w:rPr>
              <w:t>年度</w:t>
            </w:r>
          </w:p>
          <w:p w:rsidR="00EB1F7C" w:rsidRPr="006F14BB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 w:rsidRPr="006F14BB">
              <w:rPr>
                <w:rFonts w:hint="eastAsia"/>
                <w:sz w:val="24"/>
                <w:szCs w:val="24"/>
              </w:rPr>
              <w:t>（２年前事業年度）</w:t>
            </w: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EB1F7C" w:rsidRPr="00480501" w:rsidRDefault="00EB1F7C" w:rsidP="00DB2E50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EB1F7C" w:rsidRPr="00480501" w:rsidRDefault="00EB1F7C" w:rsidP="00DB2E50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:rsidR="00EB1F7C" w:rsidRPr="00D67C53" w:rsidRDefault="00EB1F7C" w:rsidP="00DB2E50">
            <w:pPr>
              <w:jc w:val="left"/>
              <w:rPr>
                <w:rFonts w:ascii="ＭＳ ゴシック" w:eastAsia="ＭＳ ゴシック" w:hAnsi="ＭＳ ゴシック" w:cs="Arial"/>
                <w:sz w:val="16"/>
                <w:szCs w:val="16"/>
              </w:rPr>
            </w:pPr>
            <w:r w:rsidRPr="00D67C53">
              <w:rPr>
                <w:rFonts w:ascii="ＭＳ ゴシック" w:eastAsia="ＭＳ ゴシック" w:hAnsi="ＭＳ ゴシック" w:cs="Arial" w:hint="eastAsia"/>
                <w:sz w:val="16"/>
                <w:szCs w:val="16"/>
              </w:rPr>
              <w:t>（イ）</w:t>
            </w:r>
          </w:p>
        </w:tc>
      </w:tr>
      <w:tr w:rsidR="00EB1F7C" w:rsidRPr="006F14BB" w:rsidTr="00DB2E50">
        <w:trPr>
          <w:trHeight w:val="360"/>
          <w:jc w:val="center"/>
        </w:trPr>
        <w:tc>
          <w:tcPr>
            <w:tcW w:w="2365" w:type="dxa"/>
            <w:vMerge/>
            <w:shd w:val="clear" w:color="auto" w:fill="auto"/>
            <w:vAlign w:val="center"/>
          </w:tcPr>
          <w:p w:rsidR="00EB1F7C" w:rsidRPr="006F14BB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1F7C" w:rsidRPr="00480501" w:rsidRDefault="00EB1F7C" w:rsidP="00DB2E50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1F7C" w:rsidRPr="00480501" w:rsidRDefault="00EB1F7C" w:rsidP="00DB2E50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1F7C" w:rsidRPr="00480501" w:rsidRDefault="00EB1F7C" w:rsidP="00DB2E50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EB1F7C" w:rsidRPr="006F14BB" w:rsidTr="00DB2E50">
        <w:trPr>
          <w:trHeight w:val="360"/>
          <w:jc w:val="center"/>
        </w:trPr>
        <w:tc>
          <w:tcPr>
            <w:tcW w:w="2365" w:type="dxa"/>
            <w:vMerge w:val="restart"/>
            <w:shd w:val="clear" w:color="auto" w:fill="auto"/>
            <w:vAlign w:val="center"/>
          </w:tcPr>
          <w:p w:rsidR="00EB1F7C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２０２０</w:t>
            </w:r>
            <w:r w:rsidRPr="006F14BB">
              <w:rPr>
                <w:rFonts w:hint="eastAsia"/>
                <w:sz w:val="24"/>
                <w:szCs w:val="24"/>
              </w:rPr>
              <w:t>年度</w:t>
            </w:r>
          </w:p>
          <w:p w:rsidR="00EB1F7C" w:rsidRPr="006F14BB" w:rsidRDefault="00EB1F7C" w:rsidP="00DB2E50">
            <w:pPr>
              <w:jc w:val="center"/>
              <w:rPr>
                <w:rFonts w:hint="eastAsia"/>
                <w:sz w:val="24"/>
                <w:szCs w:val="24"/>
              </w:rPr>
            </w:pPr>
            <w:r w:rsidRPr="006F14BB">
              <w:rPr>
                <w:rFonts w:hint="eastAsia"/>
                <w:sz w:val="24"/>
                <w:szCs w:val="24"/>
              </w:rPr>
              <w:t>（前年度）</w:t>
            </w: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EB1F7C" w:rsidRPr="00480501" w:rsidRDefault="00EB1F7C" w:rsidP="00DB2E50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EB1F7C" w:rsidRPr="00480501" w:rsidRDefault="00EB1F7C" w:rsidP="00DB2E50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:rsidR="00EB1F7C" w:rsidRPr="00D67C53" w:rsidRDefault="00EB1F7C" w:rsidP="00DB2E50">
            <w:pPr>
              <w:jc w:val="left"/>
              <w:rPr>
                <w:rFonts w:ascii="ＭＳ ゴシック" w:eastAsia="ＭＳ ゴシック" w:hAnsi="ＭＳ ゴシック" w:cs="Arial"/>
                <w:sz w:val="16"/>
                <w:szCs w:val="16"/>
              </w:rPr>
            </w:pPr>
            <w:r w:rsidRPr="00D67C53">
              <w:rPr>
                <w:rFonts w:ascii="ＭＳ ゴシック" w:eastAsia="ＭＳ ゴシック" w:hAnsi="ＭＳ ゴシック" w:cs="Arial" w:hint="eastAsia"/>
                <w:sz w:val="16"/>
                <w:szCs w:val="16"/>
              </w:rPr>
              <w:t>（ウ）</w:t>
            </w:r>
          </w:p>
        </w:tc>
      </w:tr>
      <w:tr w:rsidR="00EB1F7C" w:rsidRPr="006F14BB" w:rsidTr="00DB2E50">
        <w:trPr>
          <w:trHeight w:val="360"/>
          <w:jc w:val="center"/>
        </w:trPr>
        <w:tc>
          <w:tcPr>
            <w:tcW w:w="2365" w:type="dxa"/>
            <w:vMerge/>
            <w:shd w:val="clear" w:color="auto" w:fill="auto"/>
          </w:tcPr>
          <w:p w:rsidR="00EB1F7C" w:rsidRPr="006F14BB" w:rsidRDefault="00EB1F7C" w:rsidP="00DB2E5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B1F7C" w:rsidRPr="00B11F90" w:rsidRDefault="00EB1F7C" w:rsidP="00DB2E50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B1F7C" w:rsidRPr="00B11F90" w:rsidRDefault="00EB1F7C" w:rsidP="00DB2E50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155" w:type="dxa"/>
            <w:tcBorders>
              <w:top w:val="nil"/>
            </w:tcBorders>
            <w:shd w:val="clear" w:color="auto" w:fill="auto"/>
          </w:tcPr>
          <w:p w:rsidR="00EB1F7C" w:rsidRPr="00480501" w:rsidRDefault="00EB1F7C" w:rsidP="00DB2E50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</w:tbl>
    <w:p w:rsidR="00EB1F7C" w:rsidRDefault="00EB1F7C" w:rsidP="00EB1F7C">
      <w:pPr>
        <w:jc w:val="left"/>
        <w:rPr>
          <w:rFonts w:hint="eastAsia"/>
          <w:sz w:val="24"/>
          <w:szCs w:val="24"/>
        </w:rPr>
      </w:pPr>
    </w:p>
    <w:p w:rsidR="00EB1F7C" w:rsidRDefault="00EB1F7C" w:rsidP="00EB1F7C">
      <w:pPr>
        <w:ind w:firstLineChars="100" w:firstLine="2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２０１８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203200</wp:posOffset>
                </wp:positionV>
                <wp:extent cx="274320" cy="466725"/>
                <wp:effectExtent l="0" t="3175" r="1905" b="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F7C" w:rsidRPr="00733597" w:rsidRDefault="00EB1F7C" w:rsidP="00EB1F7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3359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117pt;margin-top:16pt;width:21.6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" stroked="f">
                <v:textbox inset="5.85pt,.7pt,5.85pt,.7pt">
                  <w:txbxContent>
                    <w:p w:rsidR="00EB1F7C" w:rsidRPr="00733597" w:rsidRDefault="00EB1F7C" w:rsidP="00EB1F7C">
                      <w:pPr>
                        <w:rPr>
                          <w:sz w:val="32"/>
                          <w:szCs w:val="32"/>
                        </w:rPr>
                      </w:pPr>
                      <w:r w:rsidRPr="00733597">
                        <w:rPr>
                          <w:rFonts w:hint="eastAsia"/>
                          <w:sz w:val="32"/>
                          <w:szCs w:val="32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203200</wp:posOffset>
                </wp:positionV>
                <wp:extent cx="247650" cy="466725"/>
                <wp:effectExtent l="0" t="3175" r="381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F7C" w:rsidRPr="00733597" w:rsidRDefault="00EB1F7C" w:rsidP="00EB1F7C">
                            <w:pPr>
                              <w:rPr>
                                <w:sz w:val="32"/>
                              </w:rPr>
                            </w:pPr>
                            <w:r w:rsidRPr="00733597">
                              <w:rPr>
                                <w:rFonts w:hint="eastAsia"/>
                                <w:sz w:val="32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7" o:spid="_x0000_s1027" style="position:absolute;left:0;text-align:left;margin-left:229.95pt;margin-top:16pt;width:19.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" stroked="f">
                <v:textbox inset="5.85pt,.7pt,5.85pt,.7pt">
                  <w:txbxContent>
                    <w:p w:rsidR="00EB1F7C" w:rsidRPr="00733597" w:rsidRDefault="00EB1F7C" w:rsidP="00EB1F7C">
                      <w:pPr>
                        <w:rPr>
                          <w:sz w:val="32"/>
                        </w:rPr>
                      </w:pPr>
                      <w:r w:rsidRPr="00733597">
                        <w:rPr>
                          <w:rFonts w:hint="eastAsia"/>
                          <w:sz w:val="32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  <w:szCs w:val="24"/>
        </w:rPr>
        <w:t>年度～２０２０年度３カ年の「経常利益」＋「減価償却」の平均値</w:t>
      </w:r>
    </w:p>
    <w:p w:rsidR="00EB1F7C" w:rsidRDefault="00EB1F7C" w:rsidP="00EB1F7C">
      <w:pPr>
        <w:ind w:left="720"/>
        <w:jc w:val="left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88900</wp:posOffset>
                </wp:positionV>
                <wp:extent cx="1080135" cy="396240"/>
                <wp:effectExtent l="9525" t="12700" r="5715" b="1016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F7C" w:rsidRPr="00D67C53" w:rsidRDefault="00EB1F7C" w:rsidP="00EB1F7C">
                            <w:pPr>
                              <w:ind w:leftChars="-50" w:left="-105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D67C5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（ア）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6" o:spid="_x0000_s1028" style="position:absolute;left:0;text-align:left;margin-left:27pt;margin-top:7pt;width:85.0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">
                <v:textbox inset="5.85pt,.7pt,5.85pt,.7pt">
                  <w:txbxContent>
                    <w:p w:rsidR="00EB1F7C" w:rsidRPr="00D67C53" w:rsidRDefault="00EB1F7C" w:rsidP="00EB1F7C">
                      <w:pPr>
                        <w:ind w:leftChars="-50" w:left="-105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D67C5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（ア）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88900</wp:posOffset>
                </wp:positionV>
                <wp:extent cx="1080135" cy="396240"/>
                <wp:effectExtent l="5715" t="12700" r="9525" b="1016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F7C" w:rsidRPr="00D67C53" w:rsidRDefault="00EB1F7C" w:rsidP="00EB1F7C">
                            <w:pPr>
                              <w:ind w:leftChars="-50" w:left="-105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D67C5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（イ）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" o:spid="_x0000_s1029" style="position:absolute;left:0;text-align:left;margin-left:142.95pt;margin-top:7pt;width:85.05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">
                <v:textbox inset="5.85pt,.7pt,5.85pt,.7pt">
                  <w:txbxContent>
                    <w:p w:rsidR="00EB1F7C" w:rsidRPr="00D67C53" w:rsidRDefault="00EB1F7C" w:rsidP="00EB1F7C">
                      <w:pPr>
                        <w:ind w:leftChars="-50" w:left="-105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D67C5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（イ）</w:t>
                      </w:r>
                    </w:p>
                  </w:txbxContent>
                </v:textbox>
              </v:rect>
            </w:pict>
          </mc:Fallback>
        </mc:AlternateContent>
      </w:r>
      <w:r w:rsidRPr="00560D0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88900</wp:posOffset>
                </wp:positionV>
                <wp:extent cx="1080135" cy="396240"/>
                <wp:effectExtent l="5715" t="12700" r="9525" b="1016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F7C" w:rsidRPr="00D67C53" w:rsidRDefault="00EB1F7C" w:rsidP="00EB1F7C">
                            <w:pPr>
                              <w:ind w:leftChars="-50" w:left="-105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D67C5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（ウ）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30" style="position:absolute;left:0;text-align:left;margin-left:253.95pt;margin-top:7pt;width:85.05pt;height:3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">
                <v:textbox inset="5.85pt,.7pt,5.85pt,.7pt">
                  <w:txbxContent>
                    <w:p w:rsidR="00EB1F7C" w:rsidRPr="00D67C53" w:rsidRDefault="00EB1F7C" w:rsidP="00EB1F7C">
                      <w:pPr>
                        <w:ind w:leftChars="-50" w:left="-105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D67C5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（ウ）</w:t>
                      </w:r>
                    </w:p>
                  </w:txbxContent>
                </v:textbox>
              </v:rect>
            </w:pict>
          </mc:Fallback>
        </mc:AlternateContent>
      </w:r>
    </w:p>
    <w:p w:rsidR="00EB1F7C" w:rsidRDefault="00EB1F7C" w:rsidP="00EB1F7C">
      <w:pPr>
        <w:ind w:left="720"/>
        <w:jc w:val="left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69850</wp:posOffset>
                </wp:positionV>
                <wp:extent cx="1104900" cy="457200"/>
                <wp:effectExtent l="0" t="3175" r="381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F7C" w:rsidRPr="00163AA6" w:rsidRDefault="00EB1F7C" w:rsidP="00EB1F7C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＝</w:t>
                            </w:r>
                            <w:r w:rsidRPr="00163AA6">
                              <w:rPr>
                                <w:rFonts w:ascii="Arial" w:eastAsia="ＭＳ ゴシック" w:hAnsi="Arial" w:cs="Arial"/>
                                <w:sz w:val="32"/>
                                <w:u w:val="single"/>
                              </w:rPr>
                              <w:t xml:space="preserve">        </w:t>
                            </w:r>
                            <w:r w:rsidRPr="00163AA6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31" style="position:absolute;left:0;text-align:left;margin-left:348.45pt;margin-top:5.5pt;width:8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" filled="f" stroked="f">
                <v:textbox inset="5.85pt,.7pt,5.85pt,.7pt">
                  <w:txbxContent>
                    <w:p w:rsidR="00EB1F7C" w:rsidRPr="00163AA6" w:rsidRDefault="00EB1F7C" w:rsidP="00EB1F7C">
                      <w:pP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＝</w:t>
                      </w:r>
                      <w:r w:rsidRPr="00163AA6">
                        <w:rPr>
                          <w:rFonts w:ascii="Arial" w:eastAsia="ＭＳ ゴシック" w:hAnsi="Arial" w:cs="Arial"/>
                          <w:sz w:val="32"/>
                          <w:u w:val="single"/>
                        </w:rPr>
                        <w:t xml:space="preserve">        </w:t>
                      </w:r>
                      <w:r w:rsidRPr="00163AA6">
                        <w:rPr>
                          <w:rFonts w:ascii="ＭＳ ゴシック" w:eastAsia="ＭＳ ゴシック" w:hAnsi="ＭＳ ゴシック" w:hint="eastAsia"/>
                          <w:sz w:val="32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B1F7C" w:rsidRDefault="00EB1F7C" w:rsidP="00EB1F7C">
      <w:pPr>
        <w:ind w:left="720"/>
        <w:jc w:val="left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136525</wp:posOffset>
                </wp:positionV>
                <wp:extent cx="1211580" cy="266700"/>
                <wp:effectExtent l="0" t="3175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15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F7C" w:rsidRPr="00970A88" w:rsidRDefault="00EB1F7C" w:rsidP="00EB1F7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970A88">
                              <w:rPr>
                                <w:rFonts w:ascii="Arial" w:hAnsi="Arial" w:cs="Arial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32" style="position:absolute;left:0;text-align:left;margin-left:138.6pt;margin-top:10.75pt;width:95.4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" stroked="f">
                <v:textbox inset="5.85pt,.7pt,5.85pt,.7pt">
                  <w:txbxContent>
                    <w:p w:rsidR="00EB1F7C" w:rsidRPr="00970A88" w:rsidRDefault="00EB1F7C" w:rsidP="00EB1F7C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970A88">
                        <w:rPr>
                          <w:rFonts w:ascii="Arial" w:hAnsi="Arial" w:cs="Arial"/>
                          <w:sz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107950</wp:posOffset>
                </wp:positionV>
                <wp:extent cx="4175760" cy="635"/>
                <wp:effectExtent l="7620" t="12700" r="7620" b="5715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57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0D41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7.85pt;margin-top:8.5pt;width:328.8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"/>
            </w:pict>
          </mc:Fallback>
        </mc:AlternateContent>
      </w:r>
    </w:p>
    <w:p w:rsidR="00EB1F7C" w:rsidRDefault="00EB1F7C" w:rsidP="00EB1F7C">
      <w:pPr>
        <w:ind w:left="720"/>
        <w:jc w:val="left"/>
        <w:rPr>
          <w:rFonts w:hint="eastAsia"/>
          <w:sz w:val="24"/>
          <w:szCs w:val="24"/>
        </w:rPr>
      </w:pPr>
    </w:p>
    <w:p w:rsidR="00EB1F7C" w:rsidRPr="00480501" w:rsidRDefault="00EB1F7C" w:rsidP="00EB1F7C">
      <w:pPr>
        <w:snapToGrid w:val="0"/>
        <w:spacing w:line="240" w:lineRule="exact"/>
        <w:jc w:val="left"/>
        <w:rPr>
          <w:rFonts w:hint="eastAsia"/>
          <w:sz w:val="24"/>
          <w:szCs w:val="24"/>
        </w:rPr>
      </w:pPr>
    </w:p>
    <w:p w:rsidR="00EB1F7C" w:rsidRDefault="00EB1F7C" w:rsidP="00EB1F7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上記より２０１８年度、２０１９年度、２０２０年度の経常利益金額と減価償却費の和の平均値が零を超えている。</w:t>
      </w:r>
    </w:p>
    <w:p w:rsidR="00EB1F7C" w:rsidRPr="00D67C53" w:rsidRDefault="00EB1F7C" w:rsidP="00EB1F7C">
      <w:pPr>
        <w:jc w:val="left"/>
        <w:rPr>
          <w:rFonts w:hint="eastAsia"/>
          <w:sz w:val="24"/>
          <w:szCs w:val="24"/>
        </w:rPr>
      </w:pPr>
    </w:p>
    <w:p w:rsidR="00EB1F7C" w:rsidRDefault="00EB1F7C" w:rsidP="00EB1F7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なお、経常利益金額等の計算方法は、優良産廃処理業者認定制度運用マニュアル「３．６　財務体質の健全性に係る基準」における「②　経常利益金額等に係る基準」にある定義に従って算出した。</w:t>
      </w:r>
    </w:p>
    <w:p w:rsidR="00EB1F7C" w:rsidRPr="00163AA6" w:rsidRDefault="00EB1F7C" w:rsidP="00EB1F7C">
      <w:pPr>
        <w:jc w:val="left"/>
        <w:rPr>
          <w:rFonts w:hint="eastAsia"/>
          <w:sz w:val="24"/>
          <w:szCs w:val="24"/>
        </w:rPr>
      </w:pPr>
    </w:p>
    <w:p w:rsidR="00EB1F7C" w:rsidRDefault="00EB1F7C" w:rsidP="00EB1F7C">
      <w:pPr>
        <w:wordWrap w:val="0"/>
        <w:ind w:left="72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EB1F7C" w:rsidRPr="004322A0" w:rsidRDefault="00EB1F7C" w:rsidP="00EB1F7C">
      <w:pPr>
        <w:ind w:right="480"/>
        <w:rPr>
          <w:rFonts w:hint="eastAsia"/>
          <w:sz w:val="24"/>
          <w:szCs w:val="24"/>
        </w:rPr>
      </w:pPr>
    </w:p>
    <w:p w:rsidR="00EB1F7C" w:rsidRDefault="00EB1F7C" w:rsidP="00EB1F7C">
      <w:pPr>
        <w:spacing w:afterLines="50" w:after="172"/>
        <w:ind w:leftChars="1200" w:left="2520" w:firstLineChars="840" w:firstLine="2016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EB1F7C" w:rsidRDefault="00EB1F7C" w:rsidP="00EB1F7C">
      <w:pPr>
        <w:spacing w:afterLines="50" w:after="172"/>
        <w:ind w:leftChars="1200" w:left="2520" w:firstLineChars="840" w:firstLine="2016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p w:rsidR="00EB1F7C" w:rsidRPr="00970A88" w:rsidRDefault="00EB1F7C" w:rsidP="00EB1F7C">
      <w:pPr>
        <w:ind w:leftChars="1100" w:left="2310" w:firstLineChars="840" w:firstLine="2016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（法人にあっては名称及び代表者の氏名）　　　　　印</w:t>
      </w:r>
    </w:p>
    <w:p w:rsidR="00EB1F7C" w:rsidRPr="00093CDE" w:rsidRDefault="00EB1F7C" w:rsidP="00EB1F7C">
      <w:pPr>
        <w:jc w:val="left"/>
        <w:rPr>
          <w:sz w:val="24"/>
          <w:szCs w:val="24"/>
        </w:rPr>
      </w:pPr>
      <w:bookmarkStart w:id="0" w:name="_GoBack"/>
      <w:bookmarkEnd w:id="0"/>
    </w:p>
    <w:p w:rsidR="00EB1F7C" w:rsidRPr="00EB1F7C" w:rsidRDefault="00EB1F7C">
      <w:pPr>
        <w:rPr>
          <w:rFonts w:hint="eastAsia"/>
        </w:rPr>
      </w:pPr>
    </w:p>
    <w:sectPr w:rsidR="00EB1F7C" w:rsidRPr="00EB1F7C" w:rsidSect="00EB1F7C">
      <w:pgSz w:w="11906" w:h="16838" w:code="9"/>
      <w:pgMar w:top="720" w:right="720" w:bottom="720" w:left="720" w:header="851" w:footer="992" w:gutter="0"/>
      <w:cols w:space="425"/>
      <w:docGrid w:type="lines" w:linePitch="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924AA"/>
    <w:multiLevelType w:val="hybridMultilevel"/>
    <w:tmpl w:val="FDA8BC42"/>
    <w:lvl w:ilvl="0" w:tplc="979A73D4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7C"/>
    <w:rsid w:val="008A7553"/>
    <w:rsid w:val="00EB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77B75B"/>
  <w15:chartTrackingRefBased/>
  <w15:docId w15:val="{1289EE8A-65AA-4477-B4DC-AC5B0C35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7C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</dc:creator>
  <cp:keywords/>
  <dc:description/>
  <cp:lastModifiedBy>TIC</cp:lastModifiedBy>
  <cp:revision>1</cp:revision>
  <dcterms:created xsi:type="dcterms:W3CDTF">2021-02-24T02:17:00Z</dcterms:created>
  <dcterms:modified xsi:type="dcterms:W3CDTF">2021-02-24T02:25:00Z</dcterms:modified>
</cp:coreProperties>
</file>