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DF98" w14:textId="77777777" w:rsidR="0003200F" w:rsidRPr="00897607" w:rsidRDefault="0003200F" w:rsidP="004B7719">
      <w:pPr>
        <w:rPr>
          <w:rFonts w:ascii="Times New Roman" w:hAnsi="Times New Roman"/>
          <w:b/>
          <w:sz w:val="40"/>
          <w:szCs w:val="24"/>
        </w:rPr>
      </w:pPr>
    </w:p>
    <w:p w14:paraId="5BA58137" w14:textId="77777777" w:rsidR="0003200F" w:rsidRPr="00897607" w:rsidRDefault="0003200F" w:rsidP="0003200F">
      <w:pPr>
        <w:jc w:val="center"/>
        <w:rPr>
          <w:rFonts w:ascii="Times New Roman" w:hAnsi="Times New Roman"/>
          <w:b/>
          <w:sz w:val="40"/>
          <w:szCs w:val="24"/>
        </w:rPr>
      </w:pPr>
    </w:p>
    <w:p w14:paraId="775B0141" w14:textId="77777777" w:rsidR="0003200F" w:rsidRPr="00897607" w:rsidRDefault="0003200F" w:rsidP="0003200F">
      <w:pPr>
        <w:jc w:val="center"/>
        <w:rPr>
          <w:rFonts w:ascii="Times New Roman" w:hAnsi="Times New Roman"/>
          <w:b/>
          <w:sz w:val="40"/>
          <w:szCs w:val="24"/>
        </w:rPr>
      </w:pPr>
      <w:r w:rsidRPr="00897607">
        <w:rPr>
          <w:b/>
          <w:sz w:val="40"/>
          <w:lang w:bidi="fr-FR"/>
        </w:rPr>
        <w:t>DEMANDE DE PROPOSITION</w:t>
      </w:r>
      <w:r w:rsidR="004B7719" w:rsidRPr="00897607">
        <w:rPr>
          <w:b/>
          <w:sz w:val="40"/>
          <w:lang w:bidi="fr-FR"/>
        </w:rPr>
        <w:t>S</w:t>
      </w:r>
    </w:p>
    <w:p w14:paraId="794C187D" w14:textId="77777777" w:rsidR="0003200F" w:rsidRPr="00897607" w:rsidRDefault="0003200F" w:rsidP="0003200F">
      <w:pPr>
        <w:jc w:val="center"/>
        <w:rPr>
          <w:rFonts w:ascii="Times New Roman" w:hAnsi="Times New Roman"/>
          <w:sz w:val="40"/>
          <w:szCs w:val="24"/>
        </w:rPr>
      </w:pPr>
    </w:p>
    <w:p w14:paraId="7754799B" w14:textId="77777777" w:rsidR="0003200F" w:rsidRPr="00897607" w:rsidRDefault="0003200F" w:rsidP="0003200F">
      <w:pPr>
        <w:jc w:val="center"/>
        <w:rPr>
          <w:rFonts w:ascii="Times New Roman" w:hAnsi="Times New Roman"/>
          <w:sz w:val="40"/>
          <w:szCs w:val="24"/>
        </w:rPr>
      </w:pPr>
    </w:p>
    <w:p w14:paraId="7ECA156F" w14:textId="77777777" w:rsidR="00D74A46" w:rsidRPr="00897607" w:rsidRDefault="00D74A46" w:rsidP="0003200F">
      <w:pPr>
        <w:jc w:val="center"/>
        <w:rPr>
          <w:rFonts w:ascii="Times New Roman" w:hAnsi="Times New Roman"/>
          <w:sz w:val="40"/>
          <w:szCs w:val="24"/>
        </w:rPr>
      </w:pPr>
    </w:p>
    <w:p w14:paraId="29A53358" w14:textId="77777777" w:rsidR="00D74A46" w:rsidRPr="00897607" w:rsidRDefault="00D74A46" w:rsidP="0003200F">
      <w:pPr>
        <w:jc w:val="center"/>
        <w:rPr>
          <w:rFonts w:ascii="Times New Roman" w:hAnsi="Times New Roman"/>
          <w:sz w:val="40"/>
          <w:szCs w:val="24"/>
        </w:rPr>
      </w:pPr>
    </w:p>
    <w:p w14:paraId="41AF7FB9" w14:textId="77777777" w:rsidR="0003200F" w:rsidRPr="00897607" w:rsidRDefault="0003200F" w:rsidP="0003200F">
      <w:pPr>
        <w:jc w:val="center"/>
        <w:rPr>
          <w:rFonts w:ascii="Times New Roman" w:hAnsi="Times New Roman"/>
          <w:sz w:val="40"/>
          <w:szCs w:val="24"/>
        </w:rPr>
      </w:pPr>
    </w:p>
    <w:p w14:paraId="04C3C45C" w14:textId="5A1690D5" w:rsidR="00D74A46" w:rsidRPr="00897607" w:rsidRDefault="00D74A46" w:rsidP="00D74A46">
      <w:pPr>
        <w:jc w:val="center"/>
        <w:rPr>
          <w:rFonts w:ascii="Times New Roman" w:hAnsi="Times New Roman"/>
          <w:sz w:val="48"/>
          <w:szCs w:val="36"/>
        </w:rPr>
      </w:pPr>
      <w:r w:rsidRPr="00897607">
        <w:rPr>
          <w:sz w:val="48"/>
          <w:lang w:bidi="fr-FR"/>
        </w:rPr>
        <w:t xml:space="preserve">Titre des Services </w:t>
      </w:r>
      <w:r w:rsidR="005D2550" w:rsidRPr="00897607">
        <w:rPr>
          <w:sz w:val="48"/>
          <w:lang w:bidi="fr-FR"/>
        </w:rPr>
        <w:t xml:space="preserve">du </w:t>
      </w:r>
      <w:r w:rsidR="00380BE0" w:rsidRPr="00897607">
        <w:rPr>
          <w:sz w:val="48"/>
          <w:lang w:bidi="fr-FR"/>
        </w:rPr>
        <w:t>Consultant</w:t>
      </w:r>
      <w:r w:rsidRPr="00897607">
        <w:rPr>
          <w:sz w:val="48"/>
          <w:lang w:bidi="fr-FR"/>
        </w:rPr>
        <w:t xml:space="preserve"> :</w:t>
      </w:r>
    </w:p>
    <w:p w14:paraId="6550C354" w14:textId="1C449F99" w:rsidR="00D74A46" w:rsidRPr="00897607" w:rsidRDefault="00070358" w:rsidP="00D74A46">
      <w:pPr>
        <w:jc w:val="center"/>
        <w:rPr>
          <w:rFonts w:ascii="Times New Roman" w:hAnsi="Times New Roman"/>
          <w:i/>
          <w:sz w:val="48"/>
          <w:szCs w:val="36"/>
          <w:u w:val="single"/>
        </w:rPr>
      </w:pPr>
      <w:bookmarkStart w:id="0" w:name="_Hlk165880750"/>
      <w:r w:rsidRPr="00897607">
        <w:rPr>
          <w:i/>
          <w:sz w:val="48"/>
          <w:u w:val="single"/>
          <w:lang w:bidi="fr-FR"/>
        </w:rPr>
        <w:t xml:space="preserve">Mission de collecte et analyse de données </w:t>
      </w:r>
      <w:r w:rsidR="00C947BC" w:rsidRPr="00897607">
        <w:rPr>
          <w:i/>
          <w:sz w:val="48"/>
          <w:u w:val="single"/>
          <w:lang w:bidi="fr-FR"/>
        </w:rPr>
        <w:t xml:space="preserve">en Comptabilité et Finance pour </w:t>
      </w:r>
      <w:proofErr w:type="gramStart"/>
      <w:r w:rsidR="0068445E" w:rsidRPr="00897607">
        <w:rPr>
          <w:i/>
          <w:sz w:val="48"/>
          <w:u w:val="single"/>
          <w:lang w:bidi="fr-FR"/>
        </w:rPr>
        <w:t>l’</w:t>
      </w:r>
      <w:r w:rsidR="00C947BC" w:rsidRPr="00897607">
        <w:rPr>
          <w:i/>
          <w:sz w:val="48"/>
          <w:u w:val="single"/>
          <w:lang w:bidi="fr-FR"/>
        </w:rPr>
        <w:t>Amélioration</w:t>
      </w:r>
      <w:proofErr w:type="gramEnd"/>
      <w:r w:rsidR="00C947BC" w:rsidRPr="00897607">
        <w:rPr>
          <w:i/>
          <w:sz w:val="48"/>
          <w:u w:val="single"/>
          <w:lang w:bidi="fr-FR"/>
        </w:rPr>
        <w:t xml:space="preserve"> de la Gestion </w:t>
      </w:r>
      <w:r w:rsidRPr="00897607">
        <w:rPr>
          <w:i/>
          <w:sz w:val="48"/>
          <w:u w:val="single"/>
          <w:lang w:bidi="fr-FR"/>
        </w:rPr>
        <w:t>des Petites et Moyennes Entreprises Agricole (PMEA) du Projet de Promotion de Riz Local Phase 2 (PRORIL 2)</w:t>
      </w:r>
      <w:bookmarkEnd w:id="0"/>
      <w:r w:rsidRPr="00897607">
        <w:rPr>
          <w:i/>
          <w:sz w:val="48"/>
          <w:u w:val="single"/>
          <w:lang w:bidi="fr-FR"/>
        </w:rPr>
        <w:t xml:space="preserve"> </w:t>
      </w:r>
    </w:p>
    <w:p w14:paraId="66625969" w14:textId="77777777" w:rsidR="0003200F" w:rsidRPr="00897607" w:rsidRDefault="0003200F" w:rsidP="0003200F">
      <w:pPr>
        <w:jc w:val="center"/>
        <w:rPr>
          <w:rFonts w:ascii="Times New Roman" w:hAnsi="Times New Roman"/>
          <w:sz w:val="40"/>
          <w:szCs w:val="24"/>
        </w:rPr>
      </w:pPr>
    </w:p>
    <w:p w14:paraId="7E46E756" w14:textId="77777777" w:rsidR="0003200F" w:rsidRPr="00897607" w:rsidRDefault="0003200F" w:rsidP="00070358">
      <w:pPr>
        <w:rPr>
          <w:rFonts w:ascii="Times New Roman" w:hAnsi="Times New Roman"/>
          <w:sz w:val="40"/>
          <w:szCs w:val="40"/>
        </w:rPr>
      </w:pPr>
    </w:p>
    <w:p w14:paraId="0125C203" w14:textId="77777777" w:rsidR="00D74A46" w:rsidRPr="00897607" w:rsidRDefault="00D74A46" w:rsidP="0003200F">
      <w:pPr>
        <w:jc w:val="center"/>
        <w:rPr>
          <w:rFonts w:ascii="Times New Roman" w:hAnsi="Times New Roman"/>
          <w:sz w:val="40"/>
          <w:szCs w:val="40"/>
        </w:rPr>
      </w:pPr>
    </w:p>
    <w:p w14:paraId="209092A2" w14:textId="77777777" w:rsidR="00D74A46" w:rsidRPr="00897607" w:rsidRDefault="00D74A46" w:rsidP="0003200F">
      <w:pPr>
        <w:jc w:val="center"/>
        <w:rPr>
          <w:rFonts w:ascii="Times New Roman" w:hAnsi="Times New Roman"/>
          <w:sz w:val="40"/>
          <w:szCs w:val="40"/>
        </w:rPr>
      </w:pPr>
    </w:p>
    <w:p w14:paraId="65560467" w14:textId="77777777" w:rsidR="0003200F" w:rsidRPr="00897607" w:rsidRDefault="0003200F" w:rsidP="0003200F">
      <w:pPr>
        <w:jc w:val="center"/>
        <w:rPr>
          <w:rFonts w:ascii="Times New Roman" w:hAnsi="Times New Roman"/>
          <w:sz w:val="40"/>
          <w:szCs w:val="40"/>
        </w:rPr>
      </w:pPr>
    </w:p>
    <w:p w14:paraId="2FF3C790" w14:textId="0D80900E" w:rsidR="0003200F" w:rsidRPr="00897607" w:rsidRDefault="00D74A46" w:rsidP="0003200F">
      <w:pPr>
        <w:jc w:val="center"/>
        <w:rPr>
          <w:rFonts w:ascii="Times New Roman" w:hAnsi="Times New Roman"/>
          <w:sz w:val="32"/>
          <w:szCs w:val="40"/>
        </w:rPr>
      </w:pPr>
      <w:r w:rsidRPr="00897607">
        <w:rPr>
          <w:sz w:val="32"/>
          <w:lang w:bidi="fr-FR"/>
        </w:rPr>
        <w:t xml:space="preserve">Date : </w:t>
      </w:r>
      <w:r w:rsidR="00070358" w:rsidRPr="00897607">
        <w:rPr>
          <w:i/>
          <w:sz w:val="32"/>
          <w:u w:val="single"/>
          <w:lang w:bidi="fr-FR"/>
        </w:rPr>
        <w:t>mai 2024</w:t>
      </w:r>
    </w:p>
    <w:p w14:paraId="21C134EC" w14:textId="6B52AAAD" w:rsidR="0003200F" w:rsidRPr="00897607" w:rsidRDefault="500BDF4E" w:rsidP="0003200F">
      <w:pPr>
        <w:jc w:val="center"/>
        <w:rPr>
          <w:rFonts w:ascii="Times New Roman" w:hAnsi="Times New Roman"/>
          <w:sz w:val="40"/>
          <w:szCs w:val="40"/>
        </w:rPr>
      </w:pPr>
      <w:r w:rsidRPr="00897607">
        <w:rPr>
          <w:sz w:val="40"/>
          <w:szCs w:val="40"/>
          <w:lang w:bidi="fr-FR"/>
        </w:rPr>
        <w:t>Bureau de l’Agence J</w:t>
      </w:r>
      <w:r w:rsidR="7ABB7834" w:rsidRPr="00897607">
        <w:rPr>
          <w:sz w:val="40"/>
          <w:szCs w:val="40"/>
          <w:lang w:bidi="fr-FR"/>
        </w:rPr>
        <w:t xml:space="preserve">aponaise de </w:t>
      </w:r>
      <w:r w:rsidRPr="00897607">
        <w:rPr>
          <w:sz w:val="40"/>
          <w:szCs w:val="40"/>
          <w:lang w:bidi="fr-FR"/>
        </w:rPr>
        <w:t>Coopération I</w:t>
      </w:r>
      <w:r w:rsidR="7ABB7834" w:rsidRPr="00897607">
        <w:rPr>
          <w:sz w:val="40"/>
          <w:szCs w:val="40"/>
          <w:lang w:bidi="fr-FR"/>
        </w:rPr>
        <w:t>nternationale</w:t>
      </w:r>
      <w:r w:rsidR="00897607" w:rsidRPr="00897607">
        <w:rPr>
          <w:sz w:val="40"/>
          <w:szCs w:val="40"/>
          <w:lang w:bidi="fr-FR"/>
        </w:rPr>
        <w:t xml:space="preserve"> </w:t>
      </w:r>
      <w:r w:rsidR="00070358" w:rsidRPr="00897607">
        <w:rPr>
          <w:i/>
          <w:sz w:val="40"/>
          <w:lang w:bidi="fr-FR"/>
        </w:rPr>
        <w:t xml:space="preserve">en </w:t>
      </w:r>
      <w:r w:rsidR="00897607" w:rsidRPr="00897607">
        <w:rPr>
          <w:i/>
          <w:sz w:val="40"/>
          <w:lang w:bidi="fr-FR"/>
        </w:rPr>
        <w:t>Côte</w:t>
      </w:r>
      <w:r w:rsidR="00070358" w:rsidRPr="00897607">
        <w:rPr>
          <w:i/>
          <w:sz w:val="40"/>
          <w:lang w:bidi="fr-FR"/>
        </w:rPr>
        <w:t xml:space="preserve"> d’Ivoire</w:t>
      </w:r>
    </w:p>
    <w:p w14:paraId="0C17FE6E" w14:textId="77777777" w:rsidR="00FA0EE5" w:rsidRPr="00897607" w:rsidRDefault="00FA0EE5" w:rsidP="00FA0EE5">
      <w:pPr>
        <w:rPr>
          <w:rFonts w:ascii="Times New Roman" w:hAnsi="Times New Roman"/>
          <w:sz w:val="40"/>
          <w:szCs w:val="40"/>
        </w:rPr>
      </w:pPr>
    </w:p>
    <w:p w14:paraId="0F887A63" w14:textId="77777777" w:rsidR="00FA0EE5" w:rsidRPr="00897607" w:rsidRDefault="00FA0EE5" w:rsidP="00FA0EE5">
      <w:pPr>
        <w:rPr>
          <w:rFonts w:ascii="Times New Roman" w:hAnsi="Times New Roman"/>
          <w:sz w:val="40"/>
          <w:szCs w:val="40"/>
        </w:rPr>
      </w:pPr>
    </w:p>
    <w:p w14:paraId="01CBD2D4" w14:textId="77777777" w:rsidR="00FA0EE5" w:rsidRPr="00897607" w:rsidRDefault="00FA0EE5" w:rsidP="003008C2">
      <w:pPr>
        <w:rPr>
          <w:rFonts w:ascii="Times New Roman" w:hAnsi="Times New Roman"/>
          <w:sz w:val="24"/>
          <w:szCs w:val="24"/>
        </w:rPr>
        <w:sectPr w:rsidR="00FA0EE5" w:rsidRPr="00897607" w:rsidSect="000357EE">
          <w:headerReference w:type="default" r:id="rId8"/>
          <w:footerReference w:type="default" r:id="rId9"/>
          <w:headerReference w:type="first" r:id="rId10"/>
          <w:pgSz w:w="11906" w:h="16838" w:code="9"/>
          <w:pgMar w:top="1701" w:right="1418" w:bottom="1418" w:left="1418" w:header="851" w:footer="992" w:gutter="0"/>
          <w:cols w:space="425"/>
          <w:docGrid w:linePitch="360"/>
        </w:sectPr>
      </w:pPr>
    </w:p>
    <w:p w14:paraId="0363BE99" w14:textId="77777777" w:rsidR="00106505" w:rsidRPr="00897607" w:rsidRDefault="00106505" w:rsidP="00D51148">
      <w:pPr>
        <w:pStyle w:val="Heading1"/>
        <w:spacing w:before="0" w:after="0"/>
        <w:rPr>
          <w:rFonts w:ascii="Times New Roman" w:hAnsi="Times New Roman"/>
          <w:szCs w:val="28"/>
          <w:lang w:eastAsia="ja-JP"/>
        </w:rPr>
      </w:pPr>
      <w:r w:rsidRPr="00897607">
        <w:rPr>
          <w:lang w:bidi="fr-FR"/>
        </w:rPr>
        <w:lastRenderedPageBreak/>
        <w:t>Section 1.  Lettre d’invitation</w:t>
      </w:r>
    </w:p>
    <w:p w14:paraId="2493B42D" w14:textId="77777777" w:rsidR="0003200F" w:rsidRPr="00897607" w:rsidRDefault="0003200F" w:rsidP="003008C2">
      <w:pPr>
        <w:autoSpaceDE w:val="0"/>
        <w:autoSpaceDN w:val="0"/>
        <w:adjustRightInd w:val="0"/>
        <w:ind w:rightChars="458" w:right="962"/>
        <w:rPr>
          <w:rFonts w:ascii="Times New Roman" w:eastAsia="MS Gothic" w:hAnsi="Times New Roman"/>
          <w:b/>
          <w:bCs/>
          <w:kern w:val="0"/>
          <w:sz w:val="24"/>
          <w:szCs w:val="24"/>
        </w:rPr>
      </w:pPr>
    </w:p>
    <w:p w14:paraId="5173DC7B" w14:textId="77777777" w:rsidR="00D51148" w:rsidRPr="00897607" w:rsidRDefault="00D51148" w:rsidP="003008C2">
      <w:pPr>
        <w:autoSpaceDE w:val="0"/>
        <w:autoSpaceDN w:val="0"/>
        <w:adjustRightInd w:val="0"/>
        <w:ind w:rightChars="458" w:right="962"/>
        <w:rPr>
          <w:rFonts w:ascii="Times New Roman" w:eastAsia="MS Gothic" w:hAnsi="Times New Roman"/>
          <w:b/>
          <w:bCs/>
          <w:kern w:val="0"/>
          <w:sz w:val="24"/>
          <w:szCs w:val="24"/>
        </w:rPr>
      </w:pPr>
    </w:p>
    <w:p w14:paraId="64DE49D6" w14:textId="77777777" w:rsidR="00D34243" w:rsidRPr="00897607" w:rsidRDefault="00106505" w:rsidP="003008C2">
      <w:pPr>
        <w:autoSpaceDE w:val="0"/>
        <w:autoSpaceDN w:val="0"/>
        <w:adjustRightInd w:val="0"/>
        <w:ind w:rightChars="458" w:right="962"/>
        <w:rPr>
          <w:rFonts w:ascii="Times New Roman" w:eastAsia="MS Gothic" w:hAnsi="Times New Roman"/>
          <w:kern w:val="0"/>
          <w:sz w:val="24"/>
          <w:szCs w:val="24"/>
        </w:rPr>
      </w:pPr>
      <w:r w:rsidRPr="00897607">
        <w:rPr>
          <w:b/>
          <w:kern w:val="0"/>
          <w:sz w:val="24"/>
          <w:lang w:bidi="fr-FR"/>
        </w:rPr>
        <w:t xml:space="preserve">Sujet : Demande de </w:t>
      </w:r>
      <w:r w:rsidR="004B7719" w:rsidRPr="00897607">
        <w:rPr>
          <w:b/>
          <w:kern w:val="0"/>
          <w:sz w:val="24"/>
          <w:lang w:bidi="fr-FR"/>
        </w:rPr>
        <w:t>Propositions</w:t>
      </w:r>
    </w:p>
    <w:p w14:paraId="3EC39585" w14:textId="2CA88F6A" w:rsidR="00D34243" w:rsidRPr="00897607" w:rsidRDefault="008C0CE3" w:rsidP="003008C2">
      <w:pPr>
        <w:autoSpaceDE w:val="0"/>
        <w:autoSpaceDN w:val="0"/>
        <w:adjustRightInd w:val="0"/>
        <w:spacing w:line="0" w:lineRule="atLeast"/>
        <w:ind w:leftChars="203" w:left="426" w:rightChars="458" w:right="962"/>
        <w:jc w:val="left"/>
        <w:rPr>
          <w:rFonts w:ascii="Times New Roman" w:eastAsia="MS Gothic" w:hAnsi="Times New Roman"/>
          <w:kern w:val="0"/>
          <w:sz w:val="24"/>
          <w:szCs w:val="24"/>
        </w:rPr>
      </w:pPr>
      <w:r w:rsidRPr="00897607">
        <w:rPr>
          <w:kern w:val="0"/>
          <w:sz w:val="24"/>
          <w:lang w:bidi="fr-FR"/>
        </w:rPr>
        <w:t>Numéro de référence :</w:t>
      </w:r>
      <w:r w:rsidR="00F82E4E" w:rsidRPr="00897607">
        <w:rPr>
          <w:rFonts w:hint="eastAsia"/>
          <w:kern w:val="0"/>
          <w:sz w:val="24"/>
          <w:lang w:bidi="fr-FR"/>
        </w:rPr>
        <w:t xml:space="preserve">　</w:t>
      </w:r>
      <w:r w:rsidR="00380BE0" w:rsidRPr="00897607">
        <w:rPr>
          <w:rFonts w:hint="eastAsia"/>
          <w:i/>
          <w:kern w:val="0"/>
          <w:sz w:val="24"/>
          <w:lang w:bidi="fr-FR"/>
        </w:rPr>
        <w:t>第</w:t>
      </w:r>
      <w:r w:rsidR="00380BE0" w:rsidRPr="00897607">
        <w:rPr>
          <w:rFonts w:hint="eastAsia"/>
          <w:i/>
          <w:kern w:val="0"/>
          <w:sz w:val="24"/>
          <w:lang w:bidi="fr-FR"/>
        </w:rPr>
        <w:t xml:space="preserve"> </w:t>
      </w:r>
      <w:r w:rsidR="00740331" w:rsidRPr="00897607">
        <w:rPr>
          <w:i/>
          <w:kern w:val="0"/>
          <w:sz w:val="24"/>
          <w:lang w:bidi="fr-FR"/>
        </w:rPr>
        <w:t>XXXXXXXXXXXX</w:t>
      </w:r>
      <w:r w:rsidR="00380BE0" w:rsidRPr="00897607">
        <w:rPr>
          <w:rFonts w:hint="eastAsia"/>
          <w:i/>
          <w:kern w:val="0"/>
          <w:sz w:val="24"/>
          <w:lang w:bidi="fr-FR"/>
        </w:rPr>
        <w:t xml:space="preserve"> </w:t>
      </w:r>
      <w:r w:rsidR="00380BE0" w:rsidRPr="00897607">
        <w:rPr>
          <w:rFonts w:hint="eastAsia"/>
          <w:i/>
          <w:kern w:val="0"/>
          <w:sz w:val="24"/>
          <w:lang w:bidi="fr-FR"/>
        </w:rPr>
        <w:t>号</w:t>
      </w:r>
    </w:p>
    <w:p w14:paraId="58AADD51" w14:textId="5992A18F" w:rsidR="00070358" w:rsidRPr="00897607" w:rsidRDefault="00D34243" w:rsidP="003008C2">
      <w:pPr>
        <w:autoSpaceDE w:val="0"/>
        <w:autoSpaceDN w:val="0"/>
        <w:adjustRightInd w:val="0"/>
        <w:spacing w:line="0" w:lineRule="atLeast"/>
        <w:ind w:leftChars="202" w:left="424" w:rightChars="458" w:right="962"/>
        <w:jc w:val="left"/>
        <w:rPr>
          <w:i/>
          <w:kern w:val="0"/>
          <w:sz w:val="24"/>
          <w:lang w:bidi="fr-FR"/>
        </w:rPr>
      </w:pPr>
      <w:r w:rsidRPr="00897607">
        <w:rPr>
          <w:kern w:val="0"/>
          <w:sz w:val="24"/>
          <w:lang w:bidi="fr-FR"/>
        </w:rPr>
        <w:t xml:space="preserve">Titre de référence : </w:t>
      </w:r>
      <w:r w:rsidR="00070358" w:rsidRPr="00897607">
        <w:rPr>
          <w:i/>
          <w:kern w:val="0"/>
          <w:sz w:val="24"/>
          <w:lang w:bidi="fr-FR"/>
        </w:rPr>
        <w:t xml:space="preserve">Mission de collecte et analyse de données </w:t>
      </w:r>
      <w:r w:rsidR="00C947BC" w:rsidRPr="00897607">
        <w:rPr>
          <w:i/>
          <w:kern w:val="0"/>
          <w:sz w:val="24"/>
          <w:lang w:bidi="fr-FR"/>
        </w:rPr>
        <w:t xml:space="preserve">en Comptabilité et Finance pour </w:t>
      </w:r>
      <w:r w:rsidR="0068445E" w:rsidRPr="00897607">
        <w:rPr>
          <w:i/>
          <w:kern w:val="0"/>
          <w:sz w:val="24"/>
          <w:lang w:bidi="fr-FR"/>
        </w:rPr>
        <w:t>l’</w:t>
      </w:r>
      <w:r w:rsidR="00C947BC" w:rsidRPr="00897607">
        <w:rPr>
          <w:i/>
          <w:kern w:val="0"/>
          <w:sz w:val="24"/>
          <w:lang w:bidi="fr-FR"/>
        </w:rPr>
        <w:t xml:space="preserve">Amélioration de la Gestion </w:t>
      </w:r>
      <w:r w:rsidR="00070358" w:rsidRPr="00897607">
        <w:rPr>
          <w:i/>
          <w:kern w:val="0"/>
          <w:sz w:val="24"/>
          <w:lang w:bidi="fr-FR"/>
        </w:rPr>
        <w:t>des Petites et Moyennes Entreprises Agricole</w:t>
      </w:r>
      <w:r w:rsidR="00C947BC" w:rsidRPr="00897607">
        <w:rPr>
          <w:i/>
          <w:kern w:val="0"/>
          <w:sz w:val="24"/>
          <w:lang w:bidi="fr-FR"/>
        </w:rPr>
        <w:t>s</w:t>
      </w:r>
      <w:r w:rsidR="00070358" w:rsidRPr="00897607">
        <w:rPr>
          <w:i/>
          <w:kern w:val="0"/>
          <w:sz w:val="24"/>
          <w:lang w:bidi="fr-FR"/>
        </w:rPr>
        <w:t xml:space="preserve"> (PMEA) du Projet de Promotion de Riz Local Phase 2 (PRORIL 2)</w:t>
      </w:r>
    </w:p>
    <w:p w14:paraId="704BF60A" w14:textId="6521B1B2" w:rsidR="00D34243" w:rsidRPr="00897607" w:rsidRDefault="00070358" w:rsidP="003008C2">
      <w:pPr>
        <w:autoSpaceDE w:val="0"/>
        <w:autoSpaceDN w:val="0"/>
        <w:adjustRightInd w:val="0"/>
        <w:spacing w:line="0" w:lineRule="atLeast"/>
        <w:ind w:leftChars="202" w:left="424" w:rightChars="458" w:right="962"/>
        <w:jc w:val="left"/>
        <w:rPr>
          <w:rFonts w:ascii="Times New Roman" w:eastAsia="MS Gothic" w:hAnsi="Times New Roman"/>
          <w:kern w:val="0"/>
          <w:sz w:val="24"/>
          <w:szCs w:val="24"/>
        </w:rPr>
      </w:pPr>
      <w:r w:rsidRPr="00897607">
        <w:rPr>
          <w:i/>
          <w:kern w:val="0"/>
          <w:sz w:val="24"/>
          <w:lang w:bidi="fr-FR"/>
        </w:rPr>
        <w:t xml:space="preserve">          </w:t>
      </w:r>
    </w:p>
    <w:p w14:paraId="2D2ADEF6" w14:textId="27F17299" w:rsidR="00106505" w:rsidRPr="00897607" w:rsidRDefault="00106505" w:rsidP="003008C2">
      <w:pPr>
        <w:autoSpaceDE w:val="0"/>
        <w:autoSpaceDN w:val="0"/>
        <w:adjustRightInd w:val="0"/>
        <w:spacing w:line="0" w:lineRule="atLeast"/>
        <w:ind w:leftChars="202" w:left="424" w:rightChars="458" w:right="962"/>
        <w:jc w:val="left"/>
        <w:rPr>
          <w:rFonts w:ascii="Times New Roman" w:eastAsia="MS Gothic" w:hAnsi="Times New Roman"/>
          <w:kern w:val="0"/>
          <w:sz w:val="24"/>
          <w:szCs w:val="24"/>
        </w:rPr>
      </w:pPr>
      <w:r w:rsidRPr="00897607">
        <w:rPr>
          <w:kern w:val="0"/>
          <w:sz w:val="24"/>
          <w:lang w:bidi="fr-FR"/>
        </w:rPr>
        <w:t xml:space="preserve">Date : </w:t>
      </w:r>
      <w:r w:rsidR="006E5E6C" w:rsidRPr="00897607">
        <w:rPr>
          <w:i/>
          <w:kern w:val="0"/>
          <w:sz w:val="24"/>
          <w:lang w:bidi="fr-FR"/>
        </w:rPr>
        <w:t>XX</w:t>
      </w:r>
      <w:r w:rsidR="00061DAF" w:rsidRPr="00897607">
        <w:rPr>
          <w:i/>
          <w:kern w:val="0"/>
          <w:sz w:val="24"/>
          <w:lang w:bidi="fr-FR"/>
        </w:rPr>
        <w:t xml:space="preserve"> </w:t>
      </w:r>
      <w:r w:rsidR="00070358" w:rsidRPr="00897607">
        <w:rPr>
          <w:i/>
          <w:kern w:val="0"/>
          <w:sz w:val="24"/>
          <w:lang w:bidi="fr-FR"/>
        </w:rPr>
        <w:t xml:space="preserve">mai </w:t>
      </w:r>
    </w:p>
    <w:p w14:paraId="60B84A9F" w14:textId="77777777" w:rsidR="00D34243" w:rsidRPr="00897607" w:rsidRDefault="00D34243" w:rsidP="003008C2">
      <w:pPr>
        <w:autoSpaceDE w:val="0"/>
        <w:autoSpaceDN w:val="0"/>
        <w:adjustRightInd w:val="0"/>
        <w:ind w:rightChars="458" w:right="962"/>
        <w:jc w:val="left"/>
        <w:rPr>
          <w:rFonts w:ascii="Times New Roman" w:eastAsia="MS Gothic" w:hAnsi="Times New Roman"/>
          <w:kern w:val="0"/>
          <w:sz w:val="24"/>
          <w:szCs w:val="24"/>
        </w:rPr>
      </w:pPr>
    </w:p>
    <w:p w14:paraId="1913AC00" w14:textId="77777777" w:rsidR="00AB5CCB" w:rsidRPr="00897607" w:rsidRDefault="00AB5CCB" w:rsidP="003008C2">
      <w:pPr>
        <w:autoSpaceDE w:val="0"/>
        <w:autoSpaceDN w:val="0"/>
        <w:adjustRightInd w:val="0"/>
        <w:ind w:rightChars="458" w:right="962"/>
        <w:jc w:val="left"/>
        <w:rPr>
          <w:rFonts w:ascii="Times New Roman" w:eastAsia="MS Gothic" w:hAnsi="Times New Roman"/>
          <w:kern w:val="0"/>
          <w:sz w:val="24"/>
          <w:szCs w:val="24"/>
        </w:rPr>
      </w:pPr>
    </w:p>
    <w:p w14:paraId="5F59C359" w14:textId="5EB4B5CE" w:rsidR="00106505" w:rsidRPr="00897607" w:rsidRDefault="00106505" w:rsidP="00106505">
      <w:pPr>
        <w:spacing w:line="0" w:lineRule="atLeast"/>
        <w:ind w:leftChars="202" w:left="424" w:rightChars="458" w:right="962"/>
        <w:rPr>
          <w:rFonts w:ascii="Times New Roman" w:hAnsi="Times New Roman"/>
          <w:b/>
          <w:sz w:val="24"/>
          <w:szCs w:val="24"/>
        </w:rPr>
      </w:pPr>
      <w:r w:rsidRPr="00897607">
        <w:rPr>
          <w:b/>
          <w:kern w:val="0"/>
          <w:sz w:val="24"/>
          <w:lang w:bidi="fr-FR"/>
        </w:rPr>
        <w:t>À l’Attention : Madame, Monsieur</w:t>
      </w:r>
      <w:r w:rsidRPr="00897607">
        <w:rPr>
          <w:b/>
          <w:i/>
          <w:kern w:val="0"/>
          <w:sz w:val="24"/>
          <w:lang w:bidi="fr-FR"/>
        </w:rPr>
        <w:t xml:space="preserve"> </w:t>
      </w:r>
    </w:p>
    <w:p w14:paraId="11A81676" w14:textId="77777777" w:rsidR="00F9560F" w:rsidRPr="00897607" w:rsidRDefault="00F9560F" w:rsidP="00A914C0">
      <w:pPr>
        <w:ind w:leftChars="202" w:left="424" w:rightChars="458" w:right="962"/>
        <w:rPr>
          <w:rFonts w:ascii="Times New Roman" w:hAnsi="Times New Roman"/>
          <w:sz w:val="24"/>
          <w:szCs w:val="24"/>
        </w:rPr>
      </w:pPr>
    </w:p>
    <w:p w14:paraId="78725A45" w14:textId="55AF8CC8" w:rsidR="00F9560F" w:rsidRPr="00897607" w:rsidRDefault="00106505" w:rsidP="003008C2">
      <w:pPr>
        <w:ind w:leftChars="202" w:left="424" w:right="-2"/>
        <w:rPr>
          <w:rFonts w:ascii="Times New Roman" w:hAnsi="Times New Roman"/>
          <w:sz w:val="24"/>
          <w:szCs w:val="24"/>
        </w:rPr>
      </w:pPr>
      <w:r w:rsidRPr="00897607">
        <w:rPr>
          <w:sz w:val="24"/>
          <w:lang w:bidi="fr-FR"/>
        </w:rPr>
        <w:t xml:space="preserve">Le bureau de l’Agence </w:t>
      </w:r>
      <w:r w:rsidR="004B7719" w:rsidRPr="00897607">
        <w:rPr>
          <w:sz w:val="24"/>
          <w:lang w:bidi="fr-FR"/>
        </w:rPr>
        <w:t>Japonaise de C</w:t>
      </w:r>
      <w:r w:rsidRPr="00897607">
        <w:rPr>
          <w:sz w:val="24"/>
          <w:lang w:bidi="fr-FR"/>
        </w:rPr>
        <w:t xml:space="preserve">oopération </w:t>
      </w:r>
      <w:r w:rsidR="004B7719" w:rsidRPr="00897607">
        <w:rPr>
          <w:sz w:val="24"/>
          <w:lang w:bidi="fr-FR"/>
        </w:rPr>
        <w:t>I</w:t>
      </w:r>
      <w:r w:rsidRPr="00897607">
        <w:rPr>
          <w:sz w:val="24"/>
          <w:lang w:bidi="fr-FR"/>
        </w:rPr>
        <w:t xml:space="preserve">nternationale (JICA) </w:t>
      </w:r>
      <w:r w:rsidR="00070358" w:rsidRPr="00897607">
        <w:rPr>
          <w:i/>
          <w:kern w:val="0"/>
          <w:sz w:val="24"/>
          <w:lang w:bidi="fr-FR"/>
        </w:rPr>
        <w:t>de Côte d’Ivoire</w:t>
      </w:r>
      <w:r w:rsidRPr="00897607">
        <w:rPr>
          <w:sz w:val="24"/>
          <w:lang w:bidi="fr-FR"/>
        </w:rPr>
        <w:t xml:space="preserve"> lance un appel d’offres pour la fourniture des services de conseil suivants</w:t>
      </w:r>
      <w:r w:rsidR="005D2550" w:rsidRPr="00897607">
        <w:rPr>
          <w:sz w:val="24"/>
          <w:lang w:bidi="fr-FR"/>
        </w:rPr>
        <w:t> :</w:t>
      </w:r>
      <w:r w:rsidRPr="00897607">
        <w:rPr>
          <w:sz w:val="24"/>
          <w:lang w:bidi="fr-FR"/>
        </w:rPr>
        <w:t xml:space="preserve"> </w:t>
      </w:r>
      <w:r w:rsidR="00070358" w:rsidRPr="00897607">
        <w:rPr>
          <w:i/>
          <w:sz w:val="24"/>
          <w:lang w:bidi="fr-FR"/>
        </w:rPr>
        <w:t xml:space="preserve">collecte et analyse de données </w:t>
      </w:r>
      <w:r w:rsidR="00C947BC" w:rsidRPr="00897607">
        <w:rPr>
          <w:i/>
          <w:sz w:val="24"/>
          <w:lang w:bidi="fr-FR"/>
        </w:rPr>
        <w:t xml:space="preserve">en Comptabilité et Finance pour </w:t>
      </w:r>
      <w:r w:rsidR="0068445E" w:rsidRPr="00897607">
        <w:rPr>
          <w:i/>
          <w:sz w:val="24"/>
          <w:lang w:bidi="fr-FR"/>
        </w:rPr>
        <w:t>l’</w:t>
      </w:r>
      <w:r w:rsidR="00C947BC" w:rsidRPr="00897607">
        <w:rPr>
          <w:i/>
          <w:sz w:val="24"/>
          <w:lang w:bidi="fr-FR"/>
        </w:rPr>
        <w:t xml:space="preserve">Amélioration de la Gestion </w:t>
      </w:r>
      <w:r w:rsidR="00070358" w:rsidRPr="00897607">
        <w:rPr>
          <w:i/>
          <w:sz w:val="24"/>
          <w:lang w:bidi="fr-FR"/>
        </w:rPr>
        <w:t>des Petites et Moyennes Entreprises Agricole</w:t>
      </w:r>
      <w:r w:rsidR="00C947BC" w:rsidRPr="00897607">
        <w:rPr>
          <w:i/>
          <w:sz w:val="24"/>
          <w:lang w:bidi="fr-FR"/>
        </w:rPr>
        <w:t>s</w:t>
      </w:r>
      <w:r w:rsidR="00070358" w:rsidRPr="00897607">
        <w:rPr>
          <w:i/>
          <w:sz w:val="24"/>
          <w:lang w:bidi="fr-FR"/>
        </w:rPr>
        <w:t xml:space="preserve"> (PMEA) du Projet de Promotion de Riz Local Phase 2 (PRORIL 2)</w:t>
      </w:r>
      <w:r w:rsidRPr="00897607">
        <w:rPr>
          <w:sz w:val="24"/>
          <w:lang w:bidi="fr-FR"/>
        </w:rPr>
        <w:t>.</w:t>
      </w:r>
      <w:r w:rsidR="004B7719" w:rsidRPr="00897607">
        <w:rPr>
          <w:i/>
          <w:kern w:val="0"/>
          <w:sz w:val="24"/>
          <w:lang w:bidi="fr-FR"/>
        </w:rPr>
        <w:t xml:space="preserve"> </w:t>
      </w:r>
      <w:r w:rsidRPr="00897607">
        <w:rPr>
          <w:sz w:val="24"/>
          <w:lang w:bidi="fr-FR"/>
        </w:rPr>
        <w:t xml:space="preserve"> De plus amples détails des services sont fournis dans les Termes de référence.</w:t>
      </w:r>
    </w:p>
    <w:p w14:paraId="55FE0C1D" w14:textId="77777777" w:rsidR="00926C52" w:rsidRPr="00897607" w:rsidRDefault="00926C52" w:rsidP="003008C2">
      <w:pPr>
        <w:ind w:right="-2"/>
        <w:rPr>
          <w:rFonts w:ascii="Times New Roman" w:hAnsi="Times New Roman"/>
          <w:sz w:val="24"/>
          <w:szCs w:val="24"/>
        </w:rPr>
      </w:pPr>
    </w:p>
    <w:p w14:paraId="0E23A8E7" w14:textId="77777777" w:rsidR="00B11835" w:rsidRPr="00897607" w:rsidRDefault="00B11835" w:rsidP="003008C2">
      <w:pPr>
        <w:ind w:right="-2"/>
        <w:rPr>
          <w:rFonts w:ascii="Times New Roman" w:hAnsi="Times New Roman"/>
          <w:sz w:val="24"/>
          <w:szCs w:val="24"/>
        </w:rPr>
      </w:pPr>
    </w:p>
    <w:p w14:paraId="09135CC5" w14:textId="505B310E" w:rsidR="00DE0989" w:rsidRPr="00897607" w:rsidRDefault="008C0CE3" w:rsidP="003008C2">
      <w:pPr>
        <w:ind w:leftChars="202" w:left="424" w:right="-2"/>
        <w:rPr>
          <w:rFonts w:ascii="Times New Roman" w:hAnsi="Times New Roman"/>
          <w:sz w:val="24"/>
          <w:szCs w:val="24"/>
        </w:rPr>
      </w:pPr>
      <w:r w:rsidRPr="00897607">
        <w:rPr>
          <w:sz w:val="24"/>
          <w:lang w:bidi="fr-FR"/>
        </w:rPr>
        <w:t xml:space="preserve">Il est absolument interdit de transférer l’avis d’appel d’offres à une autre </w:t>
      </w:r>
      <w:r w:rsidR="00061DAF" w:rsidRPr="00897607">
        <w:rPr>
          <w:sz w:val="24"/>
          <w:lang w:bidi="fr-FR"/>
        </w:rPr>
        <w:t xml:space="preserve">personne ou </w:t>
      </w:r>
      <w:r w:rsidRPr="00897607">
        <w:rPr>
          <w:sz w:val="24"/>
          <w:lang w:bidi="fr-FR"/>
        </w:rPr>
        <w:t>société.</w:t>
      </w:r>
    </w:p>
    <w:p w14:paraId="46DAA38B" w14:textId="77777777" w:rsidR="00926C52" w:rsidRPr="00897607" w:rsidRDefault="00926C52" w:rsidP="003008C2">
      <w:pPr>
        <w:ind w:right="-2"/>
        <w:rPr>
          <w:rFonts w:ascii="Times New Roman" w:hAnsi="Times New Roman"/>
          <w:sz w:val="24"/>
          <w:szCs w:val="24"/>
        </w:rPr>
      </w:pPr>
    </w:p>
    <w:p w14:paraId="4CC0EB41" w14:textId="77777777" w:rsidR="00F9560F" w:rsidRPr="00897607" w:rsidRDefault="00DE0989" w:rsidP="003008C2">
      <w:pPr>
        <w:ind w:leftChars="202" w:left="424" w:right="-2"/>
        <w:rPr>
          <w:rFonts w:ascii="Times New Roman" w:hAnsi="Times New Roman"/>
          <w:sz w:val="24"/>
          <w:szCs w:val="24"/>
        </w:rPr>
      </w:pPr>
      <w:r w:rsidRPr="00897607">
        <w:rPr>
          <w:sz w:val="24"/>
          <w:lang w:bidi="fr-FR"/>
        </w:rPr>
        <w:t>La RPP inclut les documents suivants</w:t>
      </w:r>
    </w:p>
    <w:p w14:paraId="200DFBB3" w14:textId="77777777" w:rsidR="00DE0989" w:rsidRPr="00897607" w:rsidRDefault="00DE0989" w:rsidP="009B0DB1">
      <w:pPr>
        <w:ind w:leftChars="404" w:left="848" w:right="-2"/>
        <w:rPr>
          <w:rFonts w:ascii="Times New Roman" w:hAnsi="Times New Roman"/>
          <w:sz w:val="24"/>
          <w:szCs w:val="24"/>
        </w:rPr>
      </w:pPr>
      <w:r w:rsidRPr="00897607">
        <w:rPr>
          <w:sz w:val="24"/>
          <w:lang w:bidi="fr-FR"/>
        </w:rPr>
        <w:t>Section 1 - Lettre d’invitation</w:t>
      </w:r>
    </w:p>
    <w:p w14:paraId="537DC8C2" w14:textId="5B03BF4B" w:rsidR="006A62FA" w:rsidRPr="00897607" w:rsidRDefault="006A62FA" w:rsidP="009B0DB1">
      <w:pPr>
        <w:ind w:leftChars="404" w:left="848" w:right="-2"/>
        <w:rPr>
          <w:rFonts w:ascii="Times New Roman" w:hAnsi="Times New Roman"/>
          <w:sz w:val="24"/>
          <w:szCs w:val="24"/>
        </w:rPr>
      </w:pPr>
      <w:r w:rsidRPr="00897607">
        <w:rPr>
          <w:sz w:val="24"/>
          <w:lang w:bidi="fr-FR"/>
        </w:rPr>
        <w:t xml:space="preserve">Section 2 - Feuille de synthèse des instructions aux </w:t>
      </w:r>
      <w:r w:rsidR="00380BE0" w:rsidRPr="00897607">
        <w:rPr>
          <w:sz w:val="24"/>
          <w:lang w:bidi="fr-FR"/>
        </w:rPr>
        <w:t>Consultant</w:t>
      </w:r>
      <w:r w:rsidR="005D2550" w:rsidRPr="00897607">
        <w:rPr>
          <w:sz w:val="24"/>
          <w:lang w:bidi="fr-FR"/>
        </w:rPr>
        <w:t>s</w:t>
      </w:r>
    </w:p>
    <w:p w14:paraId="1B8BA64D" w14:textId="39CE8BB2" w:rsidR="000F70EC" w:rsidRPr="00897607" w:rsidRDefault="000F70EC" w:rsidP="009B0DB1">
      <w:pPr>
        <w:ind w:leftChars="404" w:left="848" w:right="-2"/>
        <w:rPr>
          <w:rFonts w:ascii="Times New Roman" w:hAnsi="Times New Roman"/>
          <w:sz w:val="24"/>
          <w:szCs w:val="24"/>
        </w:rPr>
      </w:pPr>
      <w:r w:rsidRPr="00897607">
        <w:rPr>
          <w:sz w:val="24"/>
          <w:lang w:bidi="fr-FR"/>
        </w:rPr>
        <w:t xml:space="preserve">Section 3 - Instructions aux </w:t>
      </w:r>
      <w:r w:rsidR="00380BE0" w:rsidRPr="00897607">
        <w:rPr>
          <w:sz w:val="24"/>
          <w:lang w:bidi="fr-FR"/>
        </w:rPr>
        <w:t>Consultant</w:t>
      </w:r>
      <w:r w:rsidR="005D2550" w:rsidRPr="00897607">
        <w:rPr>
          <w:sz w:val="24"/>
          <w:lang w:bidi="fr-FR"/>
        </w:rPr>
        <w:t>s</w:t>
      </w:r>
      <w:r w:rsidRPr="00897607">
        <w:rPr>
          <w:sz w:val="24"/>
          <w:lang w:bidi="fr-FR"/>
        </w:rPr>
        <w:t xml:space="preserve"> (IC)</w:t>
      </w:r>
    </w:p>
    <w:p w14:paraId="57779A0F" w14:textId="77777777" w:rsidR="00DE0989" w:rsidRPr="00897607" w:rsidRDefault="00DE0989" w:rsidP="009B0DB1">
      <w:pPr>
        <w:ind w:leftChars="404" w:left="848" w:right="-2"/>
        <w:rPr>
          <w:rFonts w:ascii="Times New Roman" w:hAnsi="Times New Roman"/>
          <w:sz w:val="24"/>
          <w:szCs w:val="24"/>
        </w:rPr>
      </w:pPr>
      <w:r w:rsidRPr="00897607">
        <w:rPr>
          <w:sz w:val="24"/>
          <w:lang w:bidi="fr-FR"/>
        </w:rPr>
        <w:t xml:space="preserve">Section 4 - Formulaires des </w:t>
      </w:r>
      <w:r w:rsidR="004B7719" w:rsidRPr="00897607">
        <w:rPr>
          <w:sz w:val="24"/>
          <w:lang w:bidi="fr-FR"/>
        </w:rPr>
        <w:t>Proposition</w:t>
      </w:r>
      <w:r w:rsidRPr="00897607">
        <w:rPr>
          <w:sz w:val="24"/>
          <w:lang w:bidi="fr-FR"/>
        </w:rPr>
        <w:t>s techniques</w:t>
      </w:r>
    </w:p>
    <w:p w14:paraId="225E133C" w14:textId="77777777" w:rsidR="00DE0989" w:rsidRPr="00897607" w:rsidRDefault="00DE0989" w:rsidP="009B0DB1">
      <w:pPr>
        <w:ind w:leftChars="404" w:left="848" w:right="-2"/>
        <w:rPr>
          <w:rFonts w:ascii="Times New Roman" w:hAnsi="Times New Roman"/>
          <w:sz w:val="24"/>
          <w:szCs w:val="24"/>
        </w:rPr>
      </w:pPr>
      <w:r w:rsidRPr="00897607">
        <w:rPr>
          <w:sz w:val="24"/>
          <w:lang w:bidi="fr-FR"/>
        </w:rPr>
        <w:t xml:space="preserve">Section 5 - Formulaires des </w:t>
      </w:r>
      <w:r w:rsidR="004B7719" w:rsidRPr="00897607">
        <w:rPr>
          <w:sz w:val="24"/>
          <w:lang w:bidi="fr-FR"/>
        </w:rPr>
        <w:t>Proposition</w:t>
      </w:r>
      <w:r w:rsidRPr="00897607">
        <w:rPr>
          <w:sz w:val="24"/>
          <w:lang w:bidi="fr-FR"/>
        </w:rPr>
        <w:t>s financières</w:t>
      </w:r>
    </w:p>
    <w:p w14:paraId="0E1499D9" w14:textId="77777777" w:rsidR="00251CA9" w:rsidRPr="00897607" w:rsidRDefault="00251CA9" w:rsidP="009B0DB1">
      <w:pPr>
        <w:ind w:leftChars="404" w:left="848" w:right="-2"/>
        <w:rPr>
          <w:rFonts w:ascii="Times New Roman" w:hAnsi="Times New Roman"/>
          <w:sz w:val="24"/>
          <w:szCs w:val="24"/>
        </w:rPr>
      </w:pPr>
      <w:r w:rsidRPr="00897607">
        <w:rPr>
          <w:sz w:val="24"/>
          <w:lang w:bidi="fr-FR"/>
        </w:rPr>
        <w:t>Section 6 - Termes de référence (</w:t>
      </w:r>
      <w:proofErr w:type="spellStart"/>
      <w:r w:rsidRPr="00897607">
        <w:rPr>
          <w:sz w:val="24"/>
          <w:lang w:bidi="fr-FR"/>
        </w:rPr>
        <w:t>TdR</w:t>
      </w:r>
      <w:proofErr w:type="spellEnd"/>
      <w:r w:rsidRPr="00897607">
        <w:rPr>
          <w:sz w:val="24"/>
          <w:lang w:bidi="fr-FR"/>
        </w:rPr>
        <w:t>)</w:t>
      </w:r>
    </w:p>
    <w:p w14:paraId="475EE463" w14:textId="2AA648D4" w:rsidR="00251CA9" w:rsidRPr="00897607" w:rsidRDefault="00F9528E" w:rsidP="009B0DB1">
      <w:pPr>
        <w:ind w:leftChars="404" w:left="848" w:right="-2"/>
        <w:rPr>
          <w:rFonts w:ascii="Times New Roman" w:hAnsi="Times New Roman"/>
          <w:sz w:val="24"/>
          <w:szCs w:val="24"/>
        </w:rPr>
      </w:pPr>
      <w:r w:rsidRPr="00897607">
        <w:rPr>
          <w:sz w:val="24"/>
          <w:lang w:bidi="fr-FR"/>
        </w:rPr>
        <w:t>Section</w:t>
      </w:r>
      <w:r w:rsidRPr="00897607">
        <w:rPr>
          <w:rFonts w:hint="eastAsia"/>
          <w:sz w:val="24"/>
          <w:lang w:bidi="fr-FR"/>
        </w:rPr>
        <w:t xml:space="preserve"> </w:t>
      </w:r>
      <w:r w:rsidRPr="00897607">
        <w:rPr>
          <w:sz w:val="24"/>
          <w:lang w:bidi="fr-FR"/>
        </w:rPr>
        <w:t>7</w:t>
      </w:r>
      <w:r w:rsidR="00251CA9" w:rsidRPr="00897607">
        <w:rPr>
          <w:sz w:val="24"/>
          <w:lang w:bidi="fr-FR"/>
        </w:rPr>
        <w:t xml:space="preserve">- Formulaire standard du </w:t>
      </w:r>
      <w:r w:rsidR="00C947BC" w:rsidRPr="00897607">
        <w:rPr>
          <w:sz w:val="24"/>
          <w:lang w:bidi="fr-FR"/>
        </w:rPr>
        <w:t>Contrat (</w:t>
      </w:r>
      <w:r w:rsidR="00251CA9" w:rsidRPr="00897607">
        <w:rPr>
          <w:sz w:val="24"/>
          <w:lang w:bidi="fr-FR"/>
        </w:rPr>
        <w:t>FS</w:t>
      </w:r>
      <w:r w:rsidR="00061DAF" w:rsidRPr="00897607">
        <w:rPr>
          <w:sz w:val="24"/>
          <w:lang w:bidi="fr-FR"/>
        </w:rPr>
        <w:t>C</w:t>
      </w:r>
      <w:r w:rsidR="00251CA9" w:rsidRPr="00897607">
        <w:rPr>
          <w:sz w:val="24"/>
          <w:lang w:bidi="fr-FR"/>
        </w:rPr>
        <w:t>) (</w:t>
      </w:r>
      <w:r w:rsidR="00251CA9" w:rsidRPr="00897607">
        <w:rPr>
          <w:i/>
          <w:sz w:val="24"/>
          <w:lang w:bidi="fr-FR"/>
        </w:rPr>
        <w:t>montant basé sur le temps passé)</w:t>
      </w:r>
    </w:p>
    <w:p w14:paraId="1E6C798B" w14:textId="77777777" w:rsidR="00251CA9" w:rsidRPr="00897607" w:rsidRDefault="00251CA9" w:rsidP="00251CA9">
      <w:pPr>
        <w:ind w:rightChars="458" w:right="962" w:firstLine="840"/>
        <w:rPr>
          <w:rFonts w:ascii="Times New Roman" w:hAnsi="Times New Roman"/>
          <w:sz w:val="24"/>
          <w:szCs w:val="24"/>
        </w:rPr>
      </w:pPr>
    </w:p>
    <w:p w14:paraId="427F793A" w14:textId="77777777" w:rsidR="00926C52" w:rsidRPr="00897607" w:rsidRDefault="00926C52" w:rsidP="00251CA9">
      <w:pPr>
        <w:ind w:rightChars="458" w:right="962"/>
        <w:rPr>
          <w:rFonts w:ascii="Times New Roman" w:hAnsi="Times New Roman"/>
          <w:sz w:val="24"/>
          <w:szCs w:val="24"/>
        </w:rPr>
      </w:pPr>
    </w:p>
    <w:p w14:paraId="2F5A7499" w14:textId="77777777" w:rsidR="003008C2" w:rsidRPr="00897607" w:rsidRDefault="003008C2" w:rsidP="00251CA9">
      <w:pPr>
        <w:ind w:rightChars="458" w:right="962"/>
        <w:rPr>
          <w:rFonts w:ascii="Times New Roman" w:hAnsi="Times New Roman"/>
          <w:sz w:val="24"/>
          <w:szCs w:val="24"/>
        </w:rPr>
      </w:pPr>
    </w:p>
    <w:p w14:paraId="3C37D2D8" w14:textId="77777777" w:rsidR="00F9560F" w:rsidRPr="00897607" w:rsidRDefault="0003200F" w:rsidP="00A914C0">
      <w:pPr>
        <w:ind w:leftChars="202" w:left="424" w:rightChars="458" w:right="962"/>
        <w:rPr>
          <w:rFonts w:ascii="Times New Roman" w:hAnsi="Times New Roman"/>
          <w:sz w:val="24"/>
          <w:szCs w:val="24"/>
        </w:rPr>
      </w:pPr>
      <w:r w:rsidRPr="00897607">
        <w:rPr>
          <w:sz w:val="24"/>
          <w:lang w:bidi="fr-FR"/>
        </w:rPr>
        <w:t>Nous vous prions d’agréer, Madame, Monsieur, nos salutations distinguées.</w:t>
      </w:r>
    </w:p>
    <w:p w14:paraId="44A08A53" w14:textId="77777777" w:rsidR="00DE0989" w:rsidRPr="00897607" w:rsidRDefault="00DE0989" w:rsidP="00251CA9">
      <w:pPr>
        <w:ind w:rightChars="458" w:right="962"/>
        <w:rPr>
          <w:rFonts w:ascii="Times New Roman" w:hAnsi="Times New Roman"/>
          <w:sz w:val="24"/>
          <w:szCs w:val="24"/>
        </w:rPr>
      </w:pPr>
    </w:p>
    <w:p w14:paraId="5DE77488" w14:textId="77777777" w:rsidR="00AB5CCB" w:rsidRPr="00897607" w:rsidRDefault="00AB5CCB" w:rsidP="0003200F">
      <w:pPr>
        <w:ind w:rightChars="458" w:right="962"/>
        <w:rPr>
          <w:rFonts w:ascii="Times New Roman" w:hAnsi="Times New Roman"/>
          <w:sz w:val="24"/>
          <w:szCs w:val="24"/>
        </w:rPr>
      </w:pPr>
    </w:p>
    <w:p w14:paraId="136E7235" w14:textId="77777777" w:rsidR="00F9560F" w:rsidRPr="00897607" w:rsidRDefault="00F9560F" w:rsidP="00A914C0">
      <w:pPr>
        <w:ind w:leftChars="202" w:left="424" w:rightChars="458" w:right="962"/>
        <w:rPr>
          <w:rFonts w:ascii="Times New Roman" w:hAnsi="Times New Roman"/>
          <w:sz w:val="24"/>
          <w:szCs w:val="24"/>
        </w:rPr>
      </w:pPr>
      <w:r w:rsidRPr="00897607">
        <w:rPr>
          <w:sz w:val="24"/>
          <w:lang w:bidi="fr-FR"/>
        </w:rPr>
        <w:t xml:space="preserve">_______________________________________ </w:t>
      </w:r>
    </w:p>
    <w:p w14:paraId="0F2004D8" w14:textId="172D0465" w:rsidR="00F9560F" w:rsidRPr="00897607" w:rsidRDefault="00A21D9B" w:rsidP="00A914C0">
      <w:pPr>
        <w:ind w:leftChars="202" w:left="424" w:rightChars="458" w:right="962"/>
        <w:rPr>
          <w:rFonts w:ascii="Times New Roman" w:hAnsi="Times New Roman"/>
          <w:i/>
          <w:sz w:val="24"/>
          <w:szCs w:val="24"/>
        </w:rPr>
      </w:pPr>
      <w:r w:rsidRPr="00897607">
        <w:rPr>
          <w:i/>
          <w:sz w:val="24"/>
          <w:lang w:bidi="fr-FR"/>
        </w:rPr>
        <w:t>WAKABAYASHI Motoharu</w:t>
      </w:r>
    </w:p>
    <w:p w14:paraId="5A667EAD" w14:textId="61C9D97B" w:rsidR="00F9560F" w:rsidRPr="00897607" w:rsidRDefault="00DE0989" w:rsidP="00A914C0">
      <w:pPr>
        <w:ind w:leftChars="202" w:left="424" w:rightChars="458" w:right="962"/>
        <w:rPr>
          <w:rFonts w:ascii="Times New Roman" w:hAnsi="Times New Roman"/>
          <w:sz w:val="24"/>
          <w:szCs w:val="24"/>
        </w:rPr>
      </w:pPr>
      <w:r w:rsidRPr="00897607">
        <w:rPr>
          <w:sz w:val="24"/>
          <w:lang w:bidi="fr-FR"/>
        </w:rPr>
        <w:t xml:space="preserve">Représentant </w:t>
      </w:r>
      <w:r w:rsidR="005A343B" w:rsidRPr="00897607">
        <w:rPr>
          <w:rFonts w:hint="eastAsia"/>
          <w:sz w:val="24"/>
          <w:lang w:bidi="fr-FR"/>
        </w:rPr>
        <w:t>R</w:t>
      </w:r>
      <w:r w:rsidR="00EB40E2" w:rsidRPr="00897607">
        <w:rPr>
          <w:sz w:val="24"/>
          <w:lang w:bidi="fr-FR"/>
        </w:rPr>
        <w:t>ésident</w:t>
      </w:r>
    </w:p>
    <w:p w14:paraId="29169322" w14:textId="0A4B25DF" w:rsidR="00532EA2" w:rsidRPr="00897607" w:rsidRDefault="00DE0989" w:rsidP="00A914C0">
      <w:pPr>
        <w:ind w:leftChars="202" w:left="424" w:rightChars="458" w:right="962"/>
        <w:rPr>
          <w:rFonts w:ascii="Times New Roman" w:hAnsi="Times New Roman"/>
          <w:sz w:val="24"/>
          <w:szCs w:val="24"/>
        </w:rPr>
      </w:pPr>
      <w:r w:rsidRPr="00897607">
        <w:rPr>
          <w:sz w:val="24"/>
          <w:lang w:bidi="fr-FR"/>
        </w:rPr>
        <w:t xml:space="preserve">Bureau de la JICA </w:t>
      </w:r>
      <w:r w:rsidR="00A21D9B" w:rsidRPr="00897607">
        <w:rPr>
          <w:i/>
          <w:sz w:val="24"/>
          <w:lang w:bidi="fr-FR"/>
        </w:rPr>
        <w:t>Cote d’Ivoire</w:t>
      </w:r>
    </w:p>
    <w:p w14:paraId="6217427C" w14:textId="77777777" w:rsidR="00D74A46" w:rsidRPr="00897607" w:rsidRDefault="00D74A46" w:rsidP="00D74A46">
      <w:pPr>
        <w:ind w:rightChars="458" w:right="962"/>
        <w:rPr>
          <w:rFonts w:ascii="Times New Roman" w:hAnsi="Times New Roman"/>
          <w:sz w:val="24"/>
          <w:szCs w:val="24"/>
        </w:rPr>
      </w:pPr>
    </w:p>
    <w:p w14:paraId="315E85A9" w14:textId="77777777" w:rsidR="00D74A46" w:rsidRPr="00897607" w:rsidRDefault="00D74A46" w:rsidP="00D74A46">
      <w:pPr>
        <w:ind w:rightChars="458" w:right="962"/>
        <w:rPr>
          <w:rFonts w:ascii="Times New Roman" w:hAnsi="Times New Roman"/>
          <w:sz w:val="24"/>
          <w:szCs w:val="24"/>
        </w:rPr>
      </w:pPr>
    </w:p>
    <w:p w14:paraId="123A6C7B" w14:textId="05AEF870" w:rsidR="00D74A46" w:rsidRPr="00897607" w:rsidRDefault="00D74A46" w:rsidP="00D74A46">
      <w:pPr>
        <w:jc w:val="center"/>
        <w:rPr>
          <w:rFonts w:ascii="Times New Roman" w:hAnsi="Times New Roman"/>
          <w:b/>
          <w:sz w:val="32"/>
          <w:szCs w:val="28"/>
        </w:rPr>
      </w:pPr>
      <w:r w:rsidRPr="00897607">
        <w:rPr>
          <w:sz w:val="24"/>
          <w:lang w:bidi="fr-FR"/>
        </w:rPr>
        <w:br w:type="page"/>
      </w:r>
      <w:r w:rsidRPr="00897607">
        <w:rPr>
          <w:b/>
          <w:sz w:val="32"/>
          <w:lang w:bidi="fr-FR"/>
        </w:rPr>
        <w:lastRenderedPageBreak/>
        <w:t xml:space="preserve">Section 2.  Feuille de synthèse des instructions aux </w:t>
      </w:r>
      <w:r w:rsidR="00380BE0" w:rsidRPr="00897607">
        <w:rPr>
          <w:b/>
          <w:sz w:val="32"/>
          <w:lang w:bidi="fr-FR"/>
        </w:rPr>
        <w:t>Consultant</w:t>
      </w:r>
      <w:r w:rsidR="005D2550" w:rsidRPr="00897607">
        <w:rPr>
          <w:b/>
          <w:sz w:val="32"/>
          <w:lang w:bidi="fr-FR"/>
        </w:rPr>
        <w:t>s</w:t>
      </w:r>
    </w:p>
    <w:p w14:paraId="6660541E" w14:textId="77777777" w:rsidR="00D74A46" w:rsidRPr="00897607" w:rsidRDefault="00D74A46" w:rsidP="00D74A46">
      <w:pPr>
        <w:rPr>
          <w:rFonts w:ascii="Times New Roman" w:hAnsi="Times New Roman"/>
        </w:rPr>
      </w:pPr>
    </w:p>
    <w:p w14:paraId="1887EDE6" w14:textId="77777777" w:rsidR="00D74A46" w:rsidRPr="00897607" w:rsidRDefault="00D74A46" w:rsidP="00D74A46">
      <w:pPr>
        <w:rPr>
          <w:rFonts w:ascii="Times New Roman" w:hAnsi="Times New Roman"/>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455"/>
        <w:gridCol w:w="7"/>
      </w:tblGrid>
      <w:tr w:rsidR="00897607" w:rsidRPr="00897607" w14:paraId="3452F1BA" w14:textId="77777777" w:rsidTr="2FA5904C">
        <w:trPr>
          <w:gridAfter w:val="1"/>
          <w:wAfter w:w="7" w:type="dxa"/>
          <w:trHeight w:val="765"/>
        </w:trPr>
        <w:tc>
          <w:tcPr>
            <w:tcW w:w="3355" w:type="dxa"/>
            <w:shd w:val="clear" w:color="auto" w:fill="auto"/>
          </w:tcPr>
          <w:p w14:paraId="31BE52B8"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Nom de la mission</w:t>
            </w:r>
          </w:p>
        </w:tc>
        <w:tc>
          <w:tcPr>
            <w:tcW w:w="5455" w:type="dxa"/>
            <w:shd w:val="clear" w:color="auto" w:fill="auto"/>
          </w:tcPr>
          <w:p w14:paraId="6D781F3A" w14:textId="4844A7AF" w:rsidR="00D74A46" w:rsidRPr="00897607" w:rsidRDefault="00E30CF1" w:rsidP="00B72220">
            <w:pPr>
              <w:rPr>
                <w:rFonts w:ascii="Times New Roman" w:hAnsi="Times New Roman"/>
                <w:i/>
                <w:sz w:val="24"/>
                <w:szCs w:val="24"/>
              </w:rPr>
            </w:pPr>
            <w:r w:rsidRPr="00897607">
              <w:rPr>
                <w:i/>
                <w:sz w:val="24"/>
                <w:lang w:bidi="fr-FR"/>
              </w:rPr>
              <w:t>C</w:t>
            </w:r>
            <w:r w:rsidR="001758C3" w:rsidRPr="00897607">
              <w:rPr>
                <w:i/>
                <w:sz w:val="24"/>
                <w:lang w:bidi="fr-FR"/>
              </w:rPr>
              <w:t>ollecte et analyse de données en Comptabilité et Finance pour l’Amélioration de la Gestion des Petites et Moyennes Entreprises Agricoles (PMEA) du Projet de Promotion de Riz Local Phase 2 (PRORIL 2)</w:t>
            </w:r>
          </w:p>
        </w:tc>
      </w:tr>
      <w:tr w:rsidR="00897607" w:rsidRPr="00897607" w14:paraId="467873F7" w14:textId="77777777" w:rsidTr="2FA5904C">
        <w:trPr>
          <w:gridAfter w:val="1"/>
          <w:wAfter w:w="7" w:type="dxa"/>
          <w:trHeight w:val="970"/>
        </w:trPr>
        <w:tc>
          <w:tcPr>
            <w:tcW w:w="3355" w:type="dxa"/>
            <w:shd w:val="clear" w:color="auto" w:fill="auto"/>
          </w:tcPr>
          <w:p w14:paraId="6D103792"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Méthode de sélection</w:t>
            </w:r>
          </w:p>
        </w:tc>
        <w:tc>
          <w:tcPr>
            <w:tcW w:w="5455" w:type="dxa"/>
            <w:shd w:val="clear" w:color="auto" w:fill="auto"/>
          </w:tcPr>
          <w:p w14:paraId="2230D56D" w14:textId="176759E8" w:rsidR="00D74A46" w:rsidRPr="00897607" w:rsidRDefault="00D74A46" w:rsidP="00D74A46">
            <w:pPr>
              <w:rPr>
                <w:rFonts w:ascii="Times New Roman" w:hAnsi="Times New Roman"/>
                <w:i/>
                <w:sz w:val="24"/>
                <w:szCs w:val="24"/>
              </w:rPr>
            </w:pPr>
            <w:r w:rsidRPr="00897607">
              <w:rPr>
                <w:sz w:val="24"/>
                <w:lang w:bidi="fr-FR"/>
              </w:rPr>
              <w:t>Sélection fondée sur la qualité et le coût (SFQC</w:t>
            </w:r>
            <w:r w:rsidR="00A21D9B" w:rsidRPr="00897607">
              <w:rPr>
                <w:sz w:val="24"/>
                <w:lang w:bidi="fr-FR"/>
              </w:rPr>
              <w:t>/ QCBS</w:t>
            </w:r>
            <w:r w:rsidRPr="00897607">
              <w:rPr>
                <w:sz w:val="24"/>
                <w:lang w:bidi="fr-FR"/>
              </w:rPr>
              <w:t xml:space="preserve">)  </w:t>
            </w:r>
          </w:p>
        </w:tc>
      </w:tr>
      <w:tr w:rsidR="00897607" w:rsidRPr="00897607" w14:paraId="16C6FFB1" w14:textId="77777777" w:rsidTr="2FA5904C">
        <w:trPr>
          <w:gridAfter w:val="1"/>
          <w:wAfter w:w="7" w:type="dxa"/>
          <w:trHeight w:val="1944"/>
        </w:trPr>
        <w:tc>
          <w:tcPr>
            <w:tcW w:w="3355" w:type="dxa"/>
            <w:shd w:val="clear" w:color="auto" w:fill="auto"/>
          </w:tcPr>
          <w:p w14:paraId="16059B82"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 xml:space="preserve">Agent responsable de la JICA </w:t>
            </w:r>
          </w:p>
        </w:tc>
        <w:tc>
          <w:tcPr>
            <w:tcW w:w="5455" w:type="dxa"/>
            <w:shd w:val="clear" w:color="auto" w:fill="auto"/>
          </w:tcPr>
          <w:p w14:paraId="702B765B" w14:textId="1AE4651B" w:rsidR="00D74A46" w:rsidRPr="00897607" w:rsidRDefault="00A21D9B" w:rsidP="004C2FF0">
            <w:pPr>
              <w:pStyle w:val="ListParagraph"/>
              <w:numPr>
                <w:ilvl w:val="0"/>
                <w:numId w:val="14"/>
              </w:numPr>
              <w:rPr>
                <w:i/>
                <w:lang w:val="es-ES" w:bidi="fr-FR"/>
              </w:rPr>
            </w:pPr>
            <w:r w:rsidRPr="00897607">
              <w:rPr>
                <w:i/>
                <w:lang w:val="es-ES" w:bidi="fr-FR"/>
              </w:rPr>
              <w:t>YAMAMOTO Chikara</w:t>
            </w:r>
          </w:p>
          <w:p w14:paraId="2BCFF721" w14:textId="1EE7EB11" w:rsidR="004C2FF0" w:rsidRPr="00897607" w:rsidRDefault="004C2FF0" w:rsidP="00B72220">
            <w:pPr>
              <w:rPr>
                <w:rFonts w:ascii="Times New Roman" w:hAnsi="Times New Roman"/>
                <w:i/>
                <w:sz w:val="24"/>
                <w:lang w:val="pt-PT"/>
              </w:rPr>
            </w:pPr>
            <w:r w:rsidRPr="00897607">
              <w:rPr>
                <w:rFonts w:ascii="Times New Roman" w:hAnsi="Times New Roman"/>
                <w:i/>
                <w:sz w:val="24"/>
                <w:lang w:val="pt-PT"/>
              </w:rPr>
              <w:t xml:space="preserve">E mail: </w:t>
            </w:r>
            <w:hyperlink r:id="rId11" w:history="1">
              <w:r w:rsidRPr="00897607">
                <w:rPr>
                  <w:rStyle w:val="Hyperlink"/>
                  <w:rFonts w:ascii="Times New Roman" w:hAnsi="Times New Roman"/>
                  <w:i/>
                  <w:color w:val="auto"/>
                  <w:sz w:val="24"/>
                  <w:lang w:val="pt-PT"/>
                </w:rPr>
                <w:t>Yamamoto.Chikara3@jica.go.jp</w:t>
              </w:r>
            </w:hyperlink>
            <w:r w:rsidRPr="00897607">
              <w:rPr>
                <w:rFonts w:ascii="Times New Roman" w:hAnsi="Times New Roman"/>
                <w:i/>
                <w:sz w:val="24"/>
                <w:lang w:val="pt-PT"/>
              </w:rPr>
              <w:t xml:space="preserve"> </w:t>
            </w:r>
          </w:p>
          <w:p w14:paraId="42319EBA" w14:textId="7EFAF260" w:rsidR="004C2FF0" w:rsidRPr="00897607" w:rsidRDefault="004C2FF0" w:rsidP="004C2FF0">
            <w:pPr>
              <w:pStyle w:val="ListParagraph"/>
              <w:numPr>
                <w:ilvl w:val="0"/>
                <w:numId w:val="14"/>
              </w:numPr>
              <w:rPr>
                <w:i/>
                <w:lang w:val="pt-PT"/>
              </w:rPr>
            </w:pPr>
            <w:r w:rsidRPr="00897607">
              <w:rPr>
                <w:i/>
                <w:lang w:val="pt-PT"/>
              </w:rPr>
              <w:t xml:space="preserve">BROU Koffi </w:t>
            </w:r>
            <w:proofErr w:type="spellStart"/>
            <w:r w:rsidRPr="00897607">
              <w:rPr>
                <w:i/>
                <w:lang w:val="pt-PT"/>
              </w:rPr>
              <w:t>Désiré</w:t>
            </w:r>
            <w:proofErr w:type="spellEnd"/>
          </w:p>
          <w:p w14:paraId="12C000F2" w14:textId="786AF7E7" w:rsidR="004C2FF0" w:rsidRPr="00897607" w:rsidRDefault="004C2FF0" w:rsidP="00B72220">
            <w:pPr>
              <w:rPr>
                <w:rFonts w:ascii="Times New Roman" w:hAnsi="Times New Roman"/>
                <w:i/>
                <w:sz w:val="24"/>
                <w:lang w:val="pt-PT"/>
              </w:rPr>
            </w:pPr>
            <w:r w:rsidRPr="00897607">
              <w:rPr>
                <w:rFonts w:ascii="Times New Roman" w:hAnsi="Times New Roman"/>
                <w:i/>
                <w:sz w:val="24"/>
                <w:lang w:val="pt-PT"/>
              </w:rPr>
              <w:t xml:space="preserve">E mail: </w:t>
            </w:r>
            <w:hyperlink r:id="rId12" w:history="1">
              <w:r w:rsidRPr="00897607">
                <w:rPr>
                  <w:rStyle w:val="Hyperlink"/>
                  <w:rFonts w:ascii="Times New Roman" w:hAnsi="Times New Roman"/>
                  <w:i/>
                  <w:color w:val="auto"/>
                  <w:sz w:val="24"/>
                  <w:lang w:val="pt-PT"/>
                </w:rPr>
                <w:t>Brou-KoffiDesire@jica.go.jp</w:t>
              </w:r>
            </w:hyperlink>
            <w:r w:rsidRPr="00897607">
              <w:rPr>
                <w:rFonts w:ascii="Times New Roman" w:hAnsi="Times New Roman"/>
                <w:i/>
                <w:sz w:val="24"/>
                <w:lang w:val="pt-PT"/>
              </w:rPr>
              <w:t xml:space="preserve"> </w:t>
            </w:r>
          </w:p>
          <w:p w14:paraId="3AB55812" w14:textId="77777777" w:rsidR="004C2FF0" w:rsidRPr="00897607" w:rsidRDefault="004C2FF0" w:rsidP="00B72220">
            <w:pPr>
              <w:rPr>
                <w:rFonts w:ascii="Times New Roman" w:hAnsi="Times New Roman"/>
                <w:i/>
                <w:sz w:val="24"/>
                <w:szCs w:val="24"/>
                <w:lang w:val="pt-PT"/>
              </w:rPr>
            </w:pPr>
          </w:p>
          <w:p w14:paraId="4E6880BC" w14:textId="277C4C97" w:rsidR="00D74A46" w:rsidRPr="00897607" w:rsidRDefault="00D74A46" w:rsidP="00B72220">
            <w:pPr>
              <w:rPr>
                <w:rFonts w:ascii="Times New Roman" w:hAnsi="Times New Roman"/>
                <w:sz w:val="24"/>
                <w:szCs w:val="24"/>
              </w:rPr>
            </w:pPr>
            <w:r w:rsidRPr="00897607">
              <w:rPr>
                <w:sz w:val="24"/>
                <w:lang w:bidi="fr-FR"/>
              </w:rPr>
              <w:t xml:space="preserve">Bureau de la JICA </w:t>
            </w:r>
            <w:r w:rsidR="00A21D9B" w:rsidRPr="00897607">
              <w:rPr>
                <w:i/>
                <w:sz w:val="24"/>
                <w:lang w:bidi="fr-FR"/>
              </w:rPr>
              <w:t>Côte d’Ivoire</w:t>
            </w:r>
          </w:p>
          <w:p w14:paraId="0E5B67A2" w14:textId="77777777" w:rsidR="00A21D9B" w:rsidRPr="00EC608D" w:rsidRDefault="7ABB7834" w:rsidP="2FA5904C">
            <w:pPr>
              <w:tabs>
                <w:tab w:val="left" w:pos="1074"/>
              </w:tabs>
              <w:rPr>
                <w:i/>
                <w:iCs/>
                <w:sz w:val="24"/>
                <w:szCs w:val="24"/>
                <w:u w:val="single"/>
                <w:lang w:val="en-US" w:bidi="fr-FR"/>
              </w:rPr>
            </w:pPr>
            <w:proofErr w:type="gramStart"/>
            <w:r w:rsidRPr="00EC608D">
              <w:rPr>
                <w:sz w:val="24"/>
                <w:szCs w:val="24"/>
                <w:lang w:val="en-US" w:bidi="fr-FR"/>
              </w:rPr>
              <w:t>Adresse :</w:t>
            </w:r>
            <w:proofErr w:type="gramEnd"/>
            <w:r w:rsidRPr="00EC608D">
              <w:rPr>
                <w:lang w:val="en-US"/>
              </w:rPr>
              <w:tab/>
            </w:r>
            <w:r w:rsidR="446B2C55" w:rsidRPr="00EC608D">
              <w:rPr>
                <w:i/>
                <w:iCs/>
                <w:sz w:val="24"/>
                <w:szCs w:val="24"/>
                <w:u w:val="single"/>
                <w:lang w:val="en-US" w:bidi="fr-FR"/>
              </w:rPr>
              <w:t xml:space="preserve">GREEN BURO, rue Booker Washington, </w:t>
            </w:r>
          </w:p>
          <w:p w14:paraId="63A3773C" w14:textId="77777777" w:rsidR="00A21D9B" w:rsidRPr="00897607" w:rsidRDefault="00A21D9B" w:rsidP="00A21D9B">
            <w:pPr>
              <w:tabs>
                <w:tab w:val="left" w:pos="1074"/>
              </w:tabs>
              <w:rPr>
                <w:i/>
                <w:sz w:val="24"/>
                <w:u w:val="single"/>
                <w:lang w:bidi="fr-FR"/>
              </w:rPr>
            </w:pPr>
            <w:r w:rsidRPr="00897607">
              <w:rPr>
                <w:i/>
                <w:sz w:val="24"/>
                <w:u w:val="single"/>
                <w:lang w:bidi="fr-FR"/>
              </w:rPr>
              <w:t xml:space="preserve">Quartier Banque Mondiale, Cocody, Abidjan </w:t>
            </w:r>
          </w:p>
          <w:p w14:paraId="11221A48" w14:textId="77777777" w:rsidR="00A21D9B" w:rsidRPr="00897607" w:rsidRDefault="00A21D9B" w:rsidP="00A21D9B">
            <w:pPr>
              <w:tabs>
                <w:tab w:val="left" w:pos="1074"/>
              </w:tabs>
              <w:rPr>
                <w:i/>
                <w:sz w:val="24"/>
                <w:u w:val="single"/>
                <w:lang w:bidi="fr-FR"/>
              </w:rPr>
            </w:pPr>
            <w:r w:rsidRPr="00897607">
              <w:rPr>
                <w:i/>
                <w:sz w:val="24"/>
                <w:u w:val="single"/>
                <w:lang w:bidi="fr-FR"/>
              </w:rPr>
              <w:t>04 B.P.1825 Abidjan, République de Côte d'Ivoire</w:t>
            </w:r>
          </w:p>
          <w:p w14:paraId="49609C3F" w14:textId="1B59BAD9" w:rsidR="00D74A46" w:rsidRPr="00897607" w:rsidRDefault="00D74A46" w:rsidP="00A21D9B">
            <w:pPr>
              <w:tabs>
                <w:tab w:val="left" w:pos="1074"/>
              </w:tabs>
              <w:rPr>
                <w:rFonts w:ascii="Times New Roman" w:hAnsi="Times New Roman"/>
                <w:i/>
                <w:sz w:val="24"/>
                <w:szCs w:val="24"/>
              </w:rPr>
            </w:pPr>
            <w:r w:rsidRPr="00897607">
              <w:rPr>
                <w:sz w:val="24"/>
                <w:lang w:bidi="fr-FR"/>
              </w:rPr>
              <w:t>Téléphone :</w:t>
            </w:r>
            <w:r w:rsidR="00A21D9B" w:rsidRPr="00897607">
              <w:rPr>
                <w:i/>
                <w:sz w:val="24"/>
                <w:u w:val="single"/>
                <w:lang w:bidi="fr-FR"/>
              </w:rPr>
              <w:t xml:space="preserve"> (225) 27 22 48 27 27</w:t>
            </w:r>
          </w:p>
          <w:p w14:paraId="1A56E87E" w14:textId="2E0B50D7" w:rsidR="00D74A46" w:rsidRPr="00897607" w:rsidRDefault="00D74A46" w:rsidP="00D74A46">
            <w:pPr>
              <w:tabs>
                <w:tab w:val="left" w:pos="1074"/>
              </w:tabs>
              <w:rPr>
                <w:rFonts w:ascii="Times New Roman" w:hAnsi="Times New Roman"/>
                <w:i/>
                <w:sz w:val="24"/>
                <w:szCs w:val="24"/>
                <w:u w:val="single"/>
              </w:rPr>
            </w:pPr>
            <w:r w:rsidRPr="00897607">
              <w:rPr>
                <w:sz w:val="24"/>
                <w:lang w:bidi="fr-FR"/>
              </w:rPr>
              <w:t>Fax :</w:t>
            </w:r>
            <w:r w:rsidR="00A21D9B" w:rsidRPr="00897607">
              <w:rPr>
                <w:i/>
                <w:sz w:val="24"/>
                <w:u w:val="single"/>
                <w:lang w:bidi="fr-FR"/>
              </w:rPr>
              <w:t xml:space="preserve"> (225) 27 22 44 65 82</w:t>
            </w:r>
          </w:p>
          <w:p w14:paraId="1321E7D1" w14:textId="0329095F" w:rsidR="00D74A46" w:rsidRPr="00897607" w:rsidRDefault="00D74A46" w:rsidP="00D74A46">
            <w:pPr>
              <w:tabs>
                <w:tab w:val="left" w:pos="1074"/>
              </w:tabs>
              <w:rPr>
                <w:rFonts w:ascii="Times New Roman" w:hAnsi="Times New Roman"/>
                <w:sz w:val="24"/>
                <w:szCs w:val="24"/>
              </w:rPr>
            </w:pPr>
            <w:r w:rsidRPr="00897607">
              <w:rPr>
                <w:sz w:val="24"/>
                <w:lang w:bidi="fr-FR"/>
              </w:rPr>
              <w:t xml:space="preserve">E-mail : </w:t>
            </w:r>
            <w:r w:rsidR="00A21D9B" w:rsidRPr="00897607">
              <w:rPr>
                <w:i/>
                <w:sz w:val="24"/>
                <w:u w:val="single"/>
                <w:lang w:bidi="fr-FR"/>
              </w:rPr>
              <w:t>co_oso_rep@jica.go.jp</w:t>
            </w:r>
          </w:p>
        </w:tc>
      </w:tr>
      <w:tr w:rsidR="00897607" w:rsidRPr="00897607" w14:paraId="740682EE" w14:textId="77777777" w:rsidTr="2FA5904C">
        <w:trPr>
          <w:gridAfter w:val="1"/>
          <w:wAfter w:w="7" w:type="dxa"/>
          <w:trHeight w:val="873"/>
        </w:trPr>
        <w:tc>
          <w:tcPr>
            <w:tcW w:w="3355" w:type="dxa"/>
            <w:shd w:val="clear" w:color="auto" w:fill="auto"/>
          </w:tcPr>
          <w:p w14:paraId="6B4BD6B4"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Conférence préalable</w:t>
            </w:r>
          </w:p>
        </w:tc>
        <w:tc>
          <w:tcPr>
            <w:tcW w:w="5455" w:type="dxa"/>
            <w:shd w:val="clear" w:color="auto" w:fill="auto"/>
          </w:tcPr>
          <w:p w14:paraId="4D954F0D" w14:textId="2E2FEA9C" w:rsidR="00D74A46" w:rsidRPr="00897607" w:rsidRDefault="00D74A46" w:rsidP="00A21D9B">
            <w:pPr>
              <w:rPr>
                <w:rFonts w:ascii="Times New Roman" w:hAnsi="Times New Roman"/>
                <w:i/>
                <w:sz w:val="24"/>
                <w:szCs w:val="24"/>
              </w:rPr>
            </w:pPr>
            <w:r w:rsidRPr="00897607">
              <w:rPr>
                <w:sz w:val="24"/>
                <w:lang w:bidi="fr-FR"/>
              </w:rPr>
              <w:t>Une conférence préalable sera organisée :</w:t>
            </w:r>
            <w:r w:rsidRPr="00897607">
              <w:rPr>
                <w:sz w:val="24"/>
                <w:u w:val="single"/>
                <w:lang w:bidi="fr-FR"/>
              </w:rPr>
              <w:t xml:space="preserve"> </w:t>
            </w:r>
            <w:r w:rsidRPr="00897607">
              <w:rPr>
                <w:sz w:val="24"/>
                <w:lang w:bidi="fr-FR"/>
              </w:rPr>
              <w:t>Non</w:t>
            </w:r>
          </w:p>
        </w:tc>
      </w:tr>
      <w:tr w:rsidR="00897607" w:rsidRPr="00897607" w14:paraId="26133269" w14:textId="77777777" w:rsidTr="2FA5904C">
        <w:trPr>
          <w:gridAfter w:val="1"/>
          <w:wAfter w:w="7" w:type="dxa"/>
          <w:trHeight w:val="830"/>
        </w:trPr>
        <w:tc>
          <w:tcPr>
            <w:tcW w:w="3355" w:type="dxa"/>
            <w:shd w:val="clear" w:color="auto" w:fill="auto"/>
          </w:tcPr>
          <w:p w14:paraId="38D9E32A" w14:textId="0CE1C709"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 xml:space="preserve">Type de </w:t>
            </w:r>
            <w:r w:rsidR="00C947BC" w:rsidRPr="00897607">
              <w:rPr>
                <w:b/>
                <w:sz w:val="24"/>
                <w:lang w:bidi="fr-FR"/>
              </w:rPr>
              <w:t>Contrat</w:t>
            </w:r>
          </w:p>
        </w:tc>
        <w:tc>
          <w:tcPr>
            <w:tcW w:w="5455" w:type="dxa"/>
            <w:shd w:val="clear" w:color="auto" w:fill="auto"/>
          </w:tcPr>
          <w:p w14:paraId="19ECA218" w14:textId="495EE187" w:rsidR="00D74A46" w:rsidRPr="00897607" w:rsidRDefault="00C947BC" w:rsidP="00B72220">
            <w:pPr>
              <w:rPr>
                <w:rFonts w:ascii="Times New Roman" w:hAnsi="Times New Roman"/>
                <w:i/>
                <w:sz w:val="24"/>
                <w:szCs w:val="24"/>
              </w:rPr>
            </w:pPr>
            <w:r w:rsidRPr="00897607">
              <w:rPr>
                <w:i/>
                <w:sz w:val="24"/>
                <w:lang w:bidi="fr-FR"/>
              </w:rPr>
              <w:t xml:space="preserve">Contrat </w:t>
            </w:r>
            <w:r w:rsidR="00D74A46" w:rsidRPr="00897607">
              <w:rPr>
                <w:i/>
                <w:sz w:val="24"/>
                <w:lang w:bidi="fr-FR"/>
              </w:rPr>
              <w:t>basé sur le temps passé</w:t>
            </w:r>
          </w:p>
        </w:tc>
      </w:tr>
      <w:tr w:rsidR="00897607" w:rsidRPr="00897607" w14:paraId="31FDBCAA" w14:textId="77777777" w:rsidTr="2FA5904C">
        <w:trPr>
          <w:gridAfter w:val="1"/>
          <w:wAfter w:w="7" w:type="dxa"/>
          <w:trHeight w:val="830"/>
        </w:trPr>
        <w:tc>
          <w:tcPr>
            <w:tcW w:w="3355" w:type="dxa"/>
            <w:shd w:val="clear" w:color="auto" w:fill="auto"/>
          </w:tcPr>
          <w:p w14:paraId="4981A8C1" w14:textId="77777777" w:rsidR="00585408" w:rsidRPr="00897607" w:rsidRDefault="00585408" w:rsidP="00D74A46">
            <w:pPr>
              <w:numPr>
                <w:ilvl w:val="0"/>
                <w:numId w:val="6"/>
              </w:numPr>
              <w:spacing w:line="0" w:lineRule="atLeast"/>
              <w:jc w:val="left"/>
              <w:rPr>
                <w:rFonts w:ascii="Times New Roman" w:hAnsi="Times New Roman"/>
                <w:b/>
                <w:sz w:val="24"/>
                <w:szCs w:val="24"/>
              </w:rPr>
            </w:pPr>
            <w:r w:rsidRPr="00897607">
              <w:rPr>
                <w:b/>
                <w:sz w:val="24"/>
                <w:lang w:bidi="fr-FR"/>
              </w:rPr>
              <w:t>Date limite de demande d’éclaircissements</w:t>
            </w:r>
          </w:p>
        </w:tc>
        <w:tc>
          <w:tcPr>
            <w:tcW w:w="5455" w:type="dxa"/>
            <w:shd w:val="clear" w:color="auto" w:fill="auto"/>
          </w:tcPr>
          <w:p w14:paraId="0E33E050" w14:textId="07F9125D" w:rsidR="00585408" w:rsidRPr="00897607" w:rsidRDefault="4F5ABD7A" w:rsidP="2BA26E3B">
            <w:pPr>
              <w:rPr>
                <w:rFonts w:ascii="Times New Roman" w:hAnsi="Times New Roman"/>
                <w:i/>
                <w:iCs/>
                <w:sz w:val="24"/>
                <w:szCs w:val="24"/>
              </w:rPr>
            </w:pPr>
            <w:r w:rsidRPr="00897607">
              <w:rPr>
                <w:b/>
                <w:bCs/>
                <w:sz w:val="24"/>
                <w:szCs w:val="24"/>
                <w:lang w:bidi="fr-FR"/>
              </w:rPr>
              <w:t>Date</w:t>
            </w:r>
            <w:r w:rsidRPr="00897607">
              <w:rPr>
                <w:i/>
                <w:iCs/>
                <w:sz w:val="24"/>
                <w:szCs w:val="24"/>
                <w:lang w:bidi="fr-FR"/>
              </w:rPr>
              <w:t xml:space="preserve"> : </w:t>
            </w:r>
            <w:r w:rsidR="4BE9F911" w:rsidRPr="00897607">
              <w:rPr>
                <w:i/>
                <w:iCs/>
                <w:sz w:val="24"/>
                <w:szCs w:val="24"/>
                <w:lang w:bidi="fr-FR"/>
              </w:rPr>
              <w:t>3</w:t>
            </w:r>
            <w:r w:rsidR="27158D33" w:rsidRPr="00897607">
              <w:rPr>
                <w:i/>
                <w:iCs/>
                <w:sz w:val="24"/>
                <w:szCs w:val="24"/>
                <w:lang w:bidi="fr-FR"/>
              </w:rPr>
              <w:t xml:space="preserve"> </w:t>
            </w:r>
            <w:r w:rsidR="66CFAD37" w:rsidRPr="00897607">
              <w:rPr>
                <w:i/>
                <w:iCs/>
                <w:sz w:val="24"/>
                <w:szCs w:val="24"/>
                <w:lang w:bidi="fr-FR"/>
              </w:rPr>
              <w:t>juin</w:t>
            </w:r>
            <w:r w:rsidR="446B2C55" w:rsidRPr="00897607">
              <w:rPr>
                <w:i/>
                <w:iCs/>
                <w:sz w:val="24"/>
                <w:szCs w:val="24"/>
                <w:lang w:bidi="fr-FR"/>
              </w:rPr>
              <w:t xml:space="preserve"> 2024</w:t>
            </w:r>
          </w:p>
          <w:p w14:paraId="77311BA0" w14:textId="5E0F8B1C" w:rsidR="00585408" w:rsidRPr="00897607" w:rsidRDefault="00585408" w:rsidP="00585408">
            <w:pPr>
              <w:rPr>
                <w:rFonts w:ascii="Times New Roman" w:hAnsi="Times New Roman"/>
                <w:i/>
                <w:sz w:val="24"/>
                <w:szCs w:val="24"/>
              </w:rPr>
            </w:pPr>
            <w:r w:rsidRPr="00897607">
              <w:rPr>
                <w:b/>
                <w:sz w:val="24"/>
                <w:lang w:bidi="fr-FR"/>
              </w:rPr>
              <w:t>Heure</w:t>
            </w:r>
            <w:r w:rsidRPr="00897607">
              <w:rPr>
                <w:i/>
                <w:sz w:val="24"/>
                <w:lang w:bidi="fr-FR"/>
              </w:rPr>
              <w:t xml:space="preserve"> : </w:t>
            </w:r>
            <w:r w:rsidR="00A21D9B" w:rsidRPr="00897607">
              <w:rPr>
                <w:i/>
                <w:sz w:val="24"/>
                <w:lang w:bidi="fr-FR"/>
              </w:rPr>
              <w:t>16H00, GMT</w:t>
            </w:r>
          </w:p>
        </w:tc>
      </w:tr>
      <w:tr w:rsidR="00897607" w:rsidRPr="00897607" w14:paraId="6776AB10" w14:textId="77777777" w:rsidTr="2FA5904C">
        <w:trPr>
          <w:gridAfter w:val="1"/>
          <w:wAfter w:w="7" w:type="dxa"/>
          <w:trHeight w:val="830"/>
        </w:trPr>
        <w:tc>
          <w:tcPr>
            <w:tcW w:w="3355" w:type="dxa"/>
            <w:shd w:val="clear" w:color="auto" w:fill="auto"/>
          </w:tcPr>
          <w:p w14:paraId="6E3BA331"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 xml:space="preserve">Date limite de présentation de la </w:t>
            </w:r>
            <w:r w:rsidR="004B7719" w:rsidRPr="00897607">
              <w:rPr>
                <w:b/>
                <w:sz w:val="24"/>
                <w:lang w:bidi="fr-FR"/>
              </w:rPr>
              <w:t>Proposition</w:t>
            </w:r>
          </w:p>
        </w:tc>
        <w:tc>
          <w:tcPr>
            <w:tcW w:w="5455" w:type="dxa"/>
            <w:shd w:val="clear" w:color="auto" w:fill="auto"/>
          </w:tcPr>
          <w:p w14:paraId="00F07C0D" w14:textId="79423041" w:rsidR="00D74A46" w:rsidRPr="00897607" w:rsidRDefault="00D74A46" w:rsidP="00B72220">
            <w:pPr>
              <w:rPr>
                <w:rFonts w:ascii="Times New Roman" w:hAnsi="Times New Roman"/>
                <w:i/>
                <w:sz w:val="24"/>
                <w:szCs w:val="24"/>
              </w:rPr>
            </w:pPr>
            <w:r w:rsidRPr="00897607">
              <w:rPr>
                <w:b/>
                <w:sz w:val="24"/>
                <w:lang w:bidi="fr-FR"/>
              </w:rPr>
              <w:t>Date</w:t>
            </w:r>
            <w:r w:rsidRPr="00897607">
              <w:rPr>
                <w:i/>
                <w:sz w:val="24"/>
                <w:lang w:bidi="fr-FR"/>
              </w:rPr>
              <w:t xml:space="preserve"> : </w:t>
            </w:r>
            <w:r w:rsidR="00C947BC" w:rsidRPr="00897607">
              <w:rPr>
                <w:i/>
                <w:sz w:val="24"/>
                <w:lang w:bidi="fr-FR"/>
              </w:rPr>
              <w:t>7</w:t>
            </w:r>
            <w:r w:rsidR="00061DAF" w:rsidRPr="00897607">
              <w:rPr>
                <w:i/>
                <w:sz w:val="24"/>
                <w:lang w:bidi="fr-FR"/>
              </w:rPr>
              <w:t xml:space="preserve"> </w:t>
            </w:r>
            <w:r w:rsidR="009D2004" w:rsidRPr="00897607">
              <w:rPr>
                <w:i/>
                <w:sz w:val="24"/>
                <w:lang w:bidi="fr-FR"/>
              </w:rPr>
              <w:t xml:space="preserve">juin </w:t>
            </w:r>
            <w:r w:rsidR="00A21D9B" w:rsidRPr="00897607">
              <w:rPr>
                <w:i/>
                <w:sz w:val="24"/>
                <w:lang w:bidi="fr-FR"/>
              </w:rPr>
              <w:t>2024</w:t>
            </w:r>
          </w:p>
          <w:p w14:paraId="24D3ABE8" w14:textId="768ABE5C" w:rsidR="00D74A46" w:rsidRPr="00897607" w:rsidRDefault="00D74A46" w:rsidP="00B72220">
            <w:pPr>
              <w:rPr>
                <w:rFonts w:ascii="Times New Roman" w:hAnsi="Times New Roman"/>
                <w:sz w:val="24"/>
                <w:szCs w:val="24"/>
              </w:rPr>
            </w:pPr>
            <w:r w:rsidRPr="00897607">
              <w:rPr>
                <w:b/>
                <w:sz w:val="24"/>
                <w:lang w:bidi="fr-FR"/>
              </w:rPr>
              <w:t>Heure</w:t>
            </w:r>
            <w:r w:rsidRPr="00897607">
              <w:rPr>
                <w:i/>
                <w:sz w:val="24"/>
                <w:lang w:bidi="fr-FR"/>
              </w:rPr>
              <w:t xml:space="preserve"> :</w:t>
            </w:r>
            <w:r w:rsidR="00A21D9B" w:rsidRPr="00897607">
              <w:rPr>
                <w:i/>
                <w:sz w:val="24"/>
                <w:lang w:bidi="fr-FR"/>
              </w:rPr>
              <w:t>16H00, GMT</w:t>
            </w:r>
          </w:p>
        </w:tc>
      </w:tr>
      <w:tr w:rsidR="00897607" w:rsidRPr="00897607" w14:paraId="782E927D" w14:textId="77777777" w:rsidTr="2FA5904C">
        <w:trPr>
          <w:gridAfter w:val="1"/>
          <w:wAfter w:w="7" w:type="dxa"/>
          <w:trHeight w:val="842"/>
        </w:trPr>
        <w:tc>
          <w:tcPr>
            <w:tcW w:w="3355" w:type="dxa"/>
            <w:shd w:val="clear" w:color="auto" w:fill="auto"/>
          </w:tcPr>
          <w:p w14:paraId="4E8D6A9A"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 xml:space="preserve">Adresse de présentation de la </w:t>
            </w:r>
            <w:r w:rsidR="004B7719" w:rsidRPr="00897607">
              <w:rPr>
                <w:b/>
                <w:sz w:val="24"/>
                <w:lang w:bidi="fr-FR"/>
              </w:rPr>
              <w:t>Proposition</w:t>
            </w:r>
          </w:p>
        </w:tc>
        <w:tc>
          <w:tcPr>
            <w:tcW w:w="5455" w:type="dxa"/>
            <w:shd w:val="clear" w:color="auto" w:fill="auto"/>
          </w:tcPr>
          <w:p w14:paraId="223F79C0" w14:textId="2CE30D3A" w:rsidR="00D74A46" w:rsidRPr="00897607" w:rsidRDefault="00A21D9B" w:rsidP="00B72220">
            <w:pPr>
              <w:rPr>
                <w:rFonts w:ascii="Times New Roman" w:hAnsi="Times New Roman"/>
                <w:sz w:val="24"/>
                <w:szCs w:val="24"/>
              </w:rPr>
            </w:pPr>
            <w:r w:rsidRPr="00897607">
              <w:rPr>
                <w:sz w:val="24"/>
                <w:lang w:bidi="fr-FR"/>
              </w:rPr>
              <w:t>Identique</w:t>
            </w:r>
            <w:r w:rsidR="00D74A46" w:rsidRPr="00897607">
              <w:rPr>
                <w:sz w:val="24"/>
                <w:lang w:bidi="fr-FR"/>
              </w:rPr>
              <w:t xml:space="preserve"> à celle figurant en </w:t>
            </w:r>
            <w:r w:rsidR="00D74A46" w:rsidRPr="00897607">
              <w:rPr>
                <w:b/>
                <w:sz w:val="24"/>
                <w:lang w:bidi="fr-FR"/>
              </w:rPr>
              <w:t>3.</w:t>
            </w:r>
            <w:r w:rsidR="00D74A46" w:rsidRPr="00897607">
              <w:rPr>
                <w:sz w:val="24"/>
                <w:lang w:bidi="fr-FR"/>
              </w:rPr>
              <w:t xml:space="preserve"> </w:t>
            </w:r>
            <w:proofErr w:type="gramStart"/>
            <w:r w:rsidR="00D74A46" w:rsidRPr="00897607">
              <w:rPr>
                <w:sz w:val="24"/>
                <w:lang w:bidi="fr-FR"/>
              </w:rPr>
              <w:t>ci</w:t>
            </w:r>
            <w:proofErr w:type="gramEnd"/>
            <w:r w:rsidR="00D74A46" w:rsidRPr="00897607">
              <w:rPr>
                <w:sz w:val="24"/>
                <w:lang w:bidi="fr-FR"/>
              </w:rPr>
              <w:t>-dessus.</w:t>
            </w:r>
            <w:r w:rsidR="00D74A46" w:rsidRPr="00897607">
              <w:rPr>
                <w:b/>
                <w:sz w:val="24"/>
                <w:lang w:bidi="fr-FR"/>
              </w:rPr>
              <w:t xml:space="preserve"> Agent responsable de la JICA </w:t>
            </w:r>
          </w:p>
        </w:tc>
      </w:tr>
      <w:tr w:rsidR="00897607" w:rsidRPr="00897607" w14:paraId="434E149D" w14:textId="77777777" w:rsidTr="2FA5904C">
        <w:trPr>
          <w:gridAfter w:val="1"/>
          <w:wAfter w:w="7" w:type="dxa"/>
          <w:trHeight w:val="902"/>
        </w:trPr>
        <w:tc>
          <w:tcPr>
            <w:tcW w:w="3355" w:type="dxa"/>
            <w:shd w:val="clear" w:color="auto" w:fill="auto"/>
          </w:tcPr>
          <w:p w14:paraId="2DB6BA26"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Date prévue des négociations</w:t>
            </w:r>
          </w:p>
        </w:tc>
        <w:tc>
          <w:tcPr>
            <w:tcW w:w="5455" w:type="dxa"/>
            <w:shd w:val="clear" w:color="auto" w:fill="auto"/>
          </w:tcPr>
          <w:p w14:paraId="56101DA5" w14:textId="7B422FD6" w:rsidR="00D74A46" w:rsidRPr="00897607" w:rsidRDefault="00061DAF" w:rsidP="00B72220">
            <w:pPr>
              <w:rPr>
                <w:rFonts w:ascii="Times New Roman" w:hAnsi="Times New Roman"/>
                <w:i/>
                <w:sz w:val="24"/>
                <w:szCs w:val="24"/>
              </w:rPr>
            </w:pPr>
            <w:r w:rsidRPr="00897607">
              <w:rPr>
                <w:i/>
                <w:sz w:val="24"/>
                <w:lang w:bidi="fr-FR"/>
              </w:rPr>
              <w:t>1</w:t>
            </w:r>
            <w:r w:rsidR="000814D6" w:rsidRPr="00897607">
              <w:rPr>
                <w:i/>
                <w:sz w:val="24"/>
                <w:lang w:bidi="fr-FR"/>
              </w:rPr>
              <w:t>3-14</w:t>
            </w:r>
            <w:r w:rsidRPr="00897607">
              <w:rPr>
                <w:i/>
                <w:sz w:val="24"/>
                <w:lang w:bidi="fr-FR"/>
              </w:rPr>
              <w:t xml:space="preserve"> </w:t>
            </w:r>
            <w:r w:rsidR="004C2FF0" w:rsidRPr="00897607">
              <w:rPr>
                <w:i/>
                <w:sz w:val="24"/>
                <w:lang w:bidi="fr-FR"/>
              </w:rPr>
              <w:t>juin 2024</w:t>
            </w:r>
          </w:p>
        </w:tc>
      </w:tr>
      <w:tr w:rsidR="00897607" w:rsidRPr="00897607" w14:paraId="5E89E567" w14:textId="77777777" w:rsidTr="2FA5904C">
        <w:trPr>
          <w:gridAfter w:val="1"/>
          <w:wAfter w:w="7" w:type="dxa"/>
          <w:trHeight w:val="1113"/>
        </w:trPr>
        <w:tc>
          <w:tcPr>
            <w:tcW w:w="3355" w:type="dxa"/>
            <w:shd w:val="clear" w:color="auto" w:fill="auto"/>
          </w:tcPr>
          <w:p w14:paraId="2579A46D" w14:textId="77777777" w:rsidR="00D74A46" w:rsidRPr="00897607" w:rsidRDefault="00D74A46" w:rsidP="00D74A46">
            <w:pPr>
              <w:numPr>
                <w:ilvl w:val="0"/>
                <w:numId w:val="6"/>
              </w:numPr>
              <w:spacing w:line="0" w:lineRule="atLeast"/>
              <w:jc w:val="left"/>
              <w:rPr>
                <w:rFonts w:ascii="Times New Roman" w:hAnsi="Times New Roman"/>
                <w:b/>
                <w:sz w:val="24"/>
                <w:szCs w:val="24"/>
              </w:rPr>
            </w:pPr>
            <w:r w:rsidRPr="00897607">
              <w:rPr>
                <w:b/>
                <w:sz w:val="24"/>
                <w:lang w:bidi="fr-FR"/>
              </w:rPr>
              <w:t>Date prévue du démarrage des Services</w:t>
            </w:r>
          </w:p>
        </w:tc>
        <w:tc>
          <w:tcPr>
            <w:tcW w:w="5455" w:type="dxa"/>
            <w:shd w:val="clear" w:color="auto" w:fill="auto"/>
          </w:tcPr>
          <w:p w14:paraId="46A5B7D3" w14:textId="229D8045" w:rsidR="00D74A46" w:rsidRPr="00897607" w:rsidRDefault="004C2FF0" w:rsidP="00B72220">
            <w:pPr>
              <w:rPr>
                <w:rFonts w:ascii="Times New Roman" w:hAnsi="Times New Roman"/>
                <w:i/>
                <w:sz w:val="24"/>
                <w:szCs w:val="24"/>
              </w:rPr>
            </w:pPr>
            <w:r w:rsidRPr="00897607">
              <w:rPr>
                <w:i/>
                <w:sz w:val="24"/>
                <w:lang w:bidi="fr-FR"/>
              </w:rPr>
              <w:t>1</w:t>
            </w:r>
            <w:r w:rsidR="009459BE" w:rsidRPr="00897607">
              <w:rPr>
                <w:i/>
                <w:sz w:val="24"/>
                <w:lang w:bidi="fr-FR"/>
              </w:rPr>
              <w:t>7</w:t>
            </w:r>
            <w:r w:rsidRPr="00897607">
              <w:rPr>
                <w:i/>
                <w:sz w:val="24"/>
                <w:lang w:bidi="fr-FR"/>
              </w:rPr>
              <w:t xml:space="preserve"> juin 2024</w:t>
            </w:r>
          </w:p>
        </w:tc>
      </w:tr>
      <w:tr w:rsidR="00897607" w:rsidRPr="00897607" w14:paraId="40F1978B" w14:textId="77777777" w:rsidTr="2FA5904C">
        <w:trPr>
          <w:trHeight w:val="1113"/>
        </w:trPr>
        <w:tc>
          <w:tcPr>
            <w:tcW w:w="3355" w:type="dxa"/>
            <w:shd w:val="clear" w:color="auto" w:fill="auto"/>
          </w:tcPr>
          <w:p w14:paraId="364FF009" w14:textId="35321942" w:rsidR="00047A9F" w:rsidRPr="00897607" w:rsidRDefault="00047A9F" w:rsidP="00D74A46">
            <w:pPr>
              <w:numPr>
                <w:ilvl w:val="0"/>
                <w:numId w:val="6"/>
              </w:numPr>
              <w:spacing w:line="0" w:lineRule="atLeast"/>
              <w:jc w:val="left"/>
              <w:rPr>
                <w:b/>
                <w:sz w:val="24"/>
                <w:lang w:bidi="fr-FR"/>
              </w:rPr>
            </w:pPr>
            <w:r w:rsidRPr="00897607">
              <w:rPr>
                <w:rFonts w:hint="eastAsia"/>
                <w:b/>
                <w:sz w:val="24"/>
                <w:lang w:bidi="fr-FR"/>
              </w:rPr>
              <w:lastRenderedPageBreak/>
              <w:t xml:space="preserve"> </w:t>
            </w:r>
            <w:r w:rsidRPr="00897607">
              <w:rPr>
                <w:b/>
                <w:sz w:val="24"/>
                <w:lang w:bidi="fr-FR"/>
              </w:rPr>
              <w:t>Sur l</w:t>
            </w:r>
            <w:r w:rsidR="0068445E" w:rsidRPr="00897607">
              <w:rPr>
                <w:b/>
                <w:sz w:val="24"/>
                <w:lang w:bidi="fr-FR"/>
              </w:rPr>
              <w:t>’</w:t>
            </w:r>
            <w:r w:rsidRPr="00897607">
              <w:rPr>
                <w:b/>
                <w:sz w:val="24"/>
                <w:lang w:bidi="fr-FR"/>
              </w:rPr>
              <w:t>exonération des taxes</w:t>
            </w:r>
          </w:p>
        </w:tc>
        <w:tc>
          <w:tcPr>
            <w:tcW w:w="5462" w:type="dxa"/>
            <w:gridSpan w:val="2"/>
            <w:shd w:val="clear" w:color="auto" w:fill="auto"/>
          </w:tcPr>
          <w:p w14:paraId="77ED12B2" w14:textId="1AFAB5E8" w:rsidR="00047A9F" w:rsidRPr="00897607" w:rsidRDefault="00C947BC" w:rsidP="00B72220">
            <w:pPr>
              <w:rPr>
                <w:i/>
                <w:sz w:val="24"/>
                <w:lang w:bidi="fr-FR"/>
              </w:rPr>
            </w:pPr>
            <w:r w:rsidRPr="00897607">
              <w:rPr>
                <w:i/>
                <w:sz w:val="24"/>
                <w:lang w:bidi="fr-FR"/>
              </w:rPr>
              <w:t xml:space="preserve">La JICA est exonérée de toutes taxes </w:t>
            </w:r>
            <w:proofErr w:type="gramStart"/>
            <w:r w:rsidRPr="00897607">
              <w:rPr>
                <w:i/>
                <w:sz w:val="24"/>
                <w:lang w:bidi="fr-FR"/>
              </w:rPr>
              <w:t>(</w:t>
            </w:r>
            <w:r w:rsidR="000814D6" w:rsidRPr="00897607">
              <w:rPr>
                <w:i/>
                <w:sz w:val="24"/>
                <w:lang w:bidi="fr-FR"/>
              </w:rPr>
              <w:t xml:space="preserve"> Droit</w:t>
            </w:r>
            <w:proofErr w:type="gramEnd"/>
            <w:r w:rsidR="000814D6" w:rsidRPr="00897607">
              <w:rPr>
                <w:i/>
                <w:sz w:val="24"/>
                <w:lang w:bidi="fr-FR"/>
              </w:rPr>
              <w:t xml:space="preserve"> de douanes, </w:t>
            </w:r>
            <w:r w:rsidRPr="00897607">
              <w:rPr>
                <w:i/>
                <w:sz w:val="24"/>
                <w:lang w:bidi="fr-FR"/>
              </w:rPr>
              <w:t>TVA</w:t>
            </w:r>
            <w:r w:rsidR="000814D6" w:rsidRPr="00897607">
              <w:rPr>
                <w:i/>
                <w:sz w:val="24"/>
                <w:lang w:bidi="fr-FR"/>
              </w:rPr>
              <w:t xml:space="preserve">, </w:t>
            </w:r>
            <w:proofErr w:type="spellStart"/>
            <w:r w:rsidR="000814D6" w:rsidRPr="00897607">
              <w:rPr>
                <w:i/>
                <w:sz w:val="24"/>
                <w:lang w:bidi="fr-FR"/>
              </w:rPr>
              <w:t>etc</w:t>
            </w:r>
            <w:proofErr w:type="spellEnd"/>
            <w:r w:rsidRPr="00897607">
              <w:rPr>
                <w:i/>
                <w:sz w:val="24"/>
                <w:lang w:bidi="fr-FR"/>
              </w:rPr>
              <w:t xml:space="preserve">) </w:t>
            </w:r>
          </w:p>
          <w:p w14:paraId="33B86967" w14:textId="11B442A7" w:rsidR="000814D6" w:rsidRPr="00897607" w:rsidRDefault="000814D6" w:rsidP="00B72220">
            <w:pPr>
              <w:rPr>
                <w:i/>
                <w:sz w:val="24"/>
                <w:lang w:bidi="fr-FR"/>
              </w:rPr>
            </w:pPr>
            <w:r w:rsidRPr="00897607">
              <w:rPr>
                <w:i/>
                <w:sz w:val="24"/>
                <w:lang w:bidi="fr-FR"/>
              </w:rPr>
              <w:t xml:space="preserve">Toutefois, le consultant a la responsabilité de régler ses impôts sur le revenu par soi même </w:t>
            </w:r>
          </w:p>
        </w:tc>
      </w:tr>
    </w:tbl>
    <w:p w14:paraId="6B3292C2" w14:textId="77777777" w:rsidR="00D74A46" w:rsidRPr="00897607" w:rsidRDefault="00D74A46" w:rsidP="00D74A46">
      <w:pPr>
        <w:ind w:rightChars="458" w:right="962"/>
        <w:rPr>
          <w:rFonts w:ascii="Times New Roman" w:hAnsi="Times New Roman"/>
          <w:sz w:val="24"/>
          <w:szCs w:val="24"/>
        </w:rPr>
      </w:pPr>
    </w:p>
    <w:p w14:paraId="21E88705" w14:textId="77777777" w:rsidR="00D51148" w:rsidRPr="00897607" w:rsidRDefault="00D51148" w:rsidP="004C2FF0">
      <w:pPr>
        <w:pStyle w:val="Heading1"/>
        <w:spacing w:before="0" w:after="0"/>
        <w:jc w:val="both"/>
        <w:rPr>
          <w:rFonts w:ascii="Times New Roman" w:hAnsi="Times New Roman"/>
        </w:rPr>
        <w:sectPr w:rsidR="00D51148" w:rsidRPr="00897607" w:rsidSect="000357EE">
          <w:pgSz w:w="11906" w:h="16838" w:code="9"/>
          <w:pgMar w:top="1701" w:right="1418" w:bottom="1418" w:left="1418" w:header="851" w:footer="992" w:gutter="0"/>
          <w:cols w:space="425"/>
          <w:docGrid w:linePitch="360"/>
        </w:sectPr>
      </w:pPr>
    </w:p>
    <w:p w14:paraId="70908110" w14:textId="0F4EA213" w:rsidR="00D51148" w:rsidRPr="00897607" w:rsidRDefault="00D51148" w:rsidP="00D51148">
      <w:pPr>
        <w:pStyle w:val="Heading1"/>
        <w:spacing w:before="0" w:after="0"/>
        <w:rPr>
          <w:rFonts w:asciiTheme="minorHAnsi" w:hAnsiTheme="minorHAnsi"/>
          <w:lang w:eastAsia="ja-JP"/>
        </w:rPr>
      </w:pPr>
      <w:r w:rsidRPr="00897607">
        <w:rPr>
          <w:lang w:bidi="fr-FR"/>
        </w:rPr>
        <w:lastRenderedPageBreak/>
        <w:t xml:space="preserve">Section 3.  Instructions aux </w:t>
      </w:r>
      <w:r w:rsidR="00380BE0" w:rsidRPr="00897607">
        <w:rPr>
          <w:lang w:bidi="fr-FR"/>
        </w:rPr>
        <w:t>Consultant</w:t>
      </w:r>
      <w:r w:rsidR="005D2550" w:rsidRPr="00897607">
        <w:rPr>
          <w:lang w:bidi="fr-FR"/>
        </w:rPr>
        <w:t>s</w:t>
      </w:r>
    </w:p>
    <w:p w14:paraId="72B43021" w14:textId="77777777" w:rsidR="00D51148" w:rsidRPr="00897607" w:rsidRDefault="00D51148" w:rsidP="00D51148">
      <w:pPr>
        <w:rPr>
          <w:rFonts w:ascii="Times New Roman" w:hAnsi="Times New Roman"/>
        </w:rPr>
      </w:pPr>
    </w:p>
    <w:p w14:paraId="05A762CB" w14:textId="77777777" w:rsidR="00D51148" w:rsidRPr="00897607" w:rsidRDefault="00D51148" w:rsidP="00D51148">
      <w:pPr>
        <w:rPr>
          <w:rFonts w:ascii="Times New Roman" w:hAnsi="Times New Roman"/>
        </w:rPr>
      </w:pPr>
    </w:p>
    <w:p w14:paraId="0185C284" w14:textId="56AC5F8F" w:rsidR="00D51148" w:rsidRPr="00897607" w:rsidRDefault="009D2004" w:rsidP="00D51148">
      <w:pPr>
        <w:pStyle w:val="Heading1"/>
        <w:numPr>
          <w:ilvl w:val="0"/>
          <w:numId w:val="9"/>
        </w:numPr>
        <w:spacing w:before="0" w:after="0"/>
        <w:jc w:val="left"/>
        <w:rPr>
          <w:rFonts w:ascii="Times New Roman" w:hAnsi="Times New Roman"/>
          <w:bCs/>
          <w:sz w:val="28"/>
          <w:szCs w:val="28"/>
          <w:lang w:eastAsia="ja-JP"/>
        </w:rPr>
      </w:pPr>
      <w:r w:rsidRPr="00897607">
        <w:rPr>
          <w:bCs/>
          <w:sz w:val="28"/>
          <w:szCs w:val="28"/>
          <w:lang w:bidi="fr-FR"/>
        </w:rPr>
        <w:t xml:space="preserve">Dispositions </w:t>
      </w:r>
      <w:r w:rsidR="00D51148" w:rsidRPr="00897607">
        <w:rPr>
          <w:bCs/>
          <w:sz w:val="28"/>
          <w:szCs w:val="28"/>
          <w:lang w:bidi="fr-FR"/>
        </w:rPr>
        <w:t>générales</w:t>
      </w:r>
    </w:p>
    <w:p w14:paraId="03840159" w14:textId="77777777" w:rsidR="00D51148" w:rsidRPr="00897607"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897607" w14:paraId="061383FD" w14:textId="77777777" w:rsidTr="00D51148">
        <w:tc>
          <w:tcPr>
            <w:tcW w:w="2268" w:type="dxa"/>
          </w:tcPr>
          <w:p w14:paraId="7A345A11" w14:textId="77777777" w:rsidR="00D51148" w:rsidRPr="00897607" w:rsidRDefault="00D51148" w:rsidP="00D51148">
            <w:pPr>
              <w:pStyle w:val="ListParagraph"/>
              <w:numPr>
                <w:ilvl w:val="0"/>
                <w:numId w:val="10"/>
              </w:numPr>
              <w:ind w:left="318" w:hanging="318"/>
              <w:rPr>
                <w:b/>
                <w:lang w:eastAsia="ja-JP"/>
              </w:rPr>
            </w:pPr>
            <w:r w:rsidRPr="00897607">
              <w:rPr>
                <w:b/>
                <w:lang w:val="fr-FR" w:bidi="fr-FR"/>
              </w:rPr>
              <w:t>Introduction</w:t>
            </w:r>
          </w:p>
        </w:tc>
        <w:tc>
          <w:tcPr>
            <w:tcW w:w="6946" w:type="dxa"/>
          </w:tcPr>
          <w:p w14:paraId="4570465A" w14:textId="3F1DE7FC" w:rsidR="00D51148" w:rsidRPr="00897607" w:rsidRDefault="00D51148" w:rsidP="00D51148">
            <w:pPr>
              <w:pStyle w:val="BodyTextIndent2"/>
              <w:numPr>
                <w:ilvl w:val="1"/>
                <w:numId w:val="10"/>
              </w:numPr>
              <w:ind w:left="601" w:rightChars="20" w:right="42" w:hanging="567"/>
              <w:rPr>
                <w:sz w:val="20"/>
                <w:lang w:val="fr-FR"/>
              </w:rPr>
            </w:pPr>
            <w:r w:rsidRPr="00897607">
              <w:rPr>
                <w:lang w:val="fr-FR" w:bidi="fr-FR"/>
              </w:rPr>
              <w:t xml:space="preserve">Les </w:t>
            </w:r>
            <w:r w:rsidR="00380BE0" w:rsidRPr="00897607">
              <w:rPr>
                <w:lang w:val="fr-FR" w:bidi="fr-FR"/>
              </w:rPr>
              <w:t>Consultant</w:t>
            </w:r>
            <w:r w:rsidR="005D2550" w:rsidRPr="00897607">
              <w:rPr>
                <w:lang w:val="fr-FR" w:bidi="fr-FR"/>
              </w:rPr>
              <w:t>s</w:t>
            </w:r>
            <w:r w:rsidRPr="00897607">
              <w:rPr>
                <w:lang w:val="fr-FR" w:bidi="fr-FR"/>
              </w:rPr>
              <w:t xml:space="preserve"> sont invités à présenter une </w:t>
            </w:r>
            <w:r w:rsidR="004B7719" w:rsidRPr="00897607">
              <w:rPr>
                <w:lang w:val="fr-FR" w:bidi="fr-FR"/>
              </w:rPr>
              <w:t>Proposition</w:t>
            </w:r>
            <w:r w:rsidRPr="00897607">
              <w:rPr>
                <w:lang w:val="fr-FR" w:bidi="fr-FR"/>
              </w:rPr>
              <w:t xml:space="preserve"> technique ainsi qu’une </w:t>
            </w:r>
            <w:r w:rsidR="004B7719" w:rsidRPr="00897607">
              <w:rPr>
                <w:lang w:val="fr-FR" w:bidi="fr-FR"/>
              </w:rPr>
              <w:t>Proposition</w:t>
            </w:r>
            <w:r w:rsidRPr="00897607">
              <w:rPr>
                <w:lang w:val="fr-FR" w:bidi="fr-FR"/>
              </w:rPr>
              <w:t xml:space="preserve"> financière pour les services de conseil nécessaires pour la mission (ci-aprè</w:t>
            </w:r>
            <w:r w:rsidR="004B7719" w:rsidRPr="00897607">
              <w:rPr>
                <w:lang w:val="fr-FR" w:bidi="fr-FR"/>
              </w:rPr>
              <w:t xml:space="preserve">s dénommé la « Proposition »). </w:t>
            </w:r>
            <w:r w:rsidRPr="00897607">
              <w:rPr>
                <w:lang w:val="fr-FR" w:bidi="fr-FR"/>
              </w:rPr>
              <w:t xml:space="preserve">La Proposition servira de base aux négociations et finalement à la signature du Marché avec le </w:t>
            </w:r>
            <w:r w:rsidR="00380BE0" w:rsidRPr="00897607">
              <w:rPr>
                <w:lang w:val="fr-FR" w:bidi="fr-FR"/>
              </w:rPr>
              <w:t>Consultant</w:t>
            </w:r>
            <w:r w:rsidRPr="00897607">
              <w:rPr>
                <w:lang w:val="fr-FR" w:bidi="fr-FR"/>
              </w:rPr>
              <w:t xml:space="preserve"> qui aura été sélectionné.</w:t>
            </w:r>
          </w:p>
          <w:p w14:paraId="7F47D52A" w14:textId="79B85C4F" w:rsidR="00D51148" w:rsidRPr="00897607" w:rsidRDefault="00D51148" w:rsidP="00D51148">
            <w:pPr>
              <w:pStyle w:val="BodyTextIndent2"/>
              <w:ind w:leftChars="14" w:left="595" w:rightChars="20" w:right="42" w:hangingChars="236" w:hanging="566"/>
              <w:rPr>
                <w:sz w:val="20"/>
                <w:lang w:val="fr-FR"/>
              </w:rPr>
            </w:pPr>
            <w:r w:rsidRPr="00897607">
              <w:rPr>
                <w:lang w:val="fr-FR" w:bidi="fr-FR"/>
              </w:rPr>
              <w:t>2.2</w:t>
            </w:r>
            <w:r w:rsidRPr="00897607">
              <w:rPr>
                <w:lang w:val="fr-FR" w:bidi="fr-FR"/>
              </w:rPr>
              <w:tab/>
              <w:t xml:space="preserve">La JICA fournira en temps opportun, à titre gracieux, aux </w:t>
            </w:r>
            <w:r w:rsidR="00380BE0" w:rsidRPr="00897607">
              <w:rPr>
                <w:lang w:val="fr-FR" w:bidi="fr-FR"/>
              </w:rPr>
              <w:t>Consultant</w:t>
            </w:r>
            <w:r w:rsidR="005D2550" w:rsidRPr="00897607">
              <w:rPr>
                <w:lang w:val="fr-FR" w:bidi="fr-FR"/>
              </w:rPr>
              <w:t>s</w:t>
            </w:r>
            <w:r w:rsidRPr="00897607">
              <w:rPr>
                <w:lang w:val="fr-FR" w:bidi="fr-FR"/>
              </w:rPr>
              <w:t xml:space="preserve">, les </w:t>
            </w:r>
            <w:r w:rsidR="00FA5D9E" w:rsidRPr="00897607">
              <w:rPr>
                <w:rFonts w:hint="eastAsia"/>
                <w:lang w:val="fr-FR" w:eastAsia="ja-JP" w:bidi="fr-FR"/>
              </w:rPr>
              <w:t>intrant</w:t>
            </w:r>
            <w:r w:rsidR="00FA5D9E" w:rsidRPr="00897607">
              <w:rPr>
                <w:lang w:val="fr-FR" w:bidi="fr-FR"/>
              </w:rPr>
              <w:t>s</w:t>
            </w:r>
            <w:r w:rsidRPr="00897607">
              <w:rPr>
                <w:lang w:val="fr-FR" w:bidi="fr-FR"/>
              </w:rPr>
              <w:t xml:space="preserve">, les données pertinentes du projet, et les rapports nécessaires à la préparation de la </w:t>
            </w:r>
            <w:r w:rsidR="004B7719" w:rsidRPr="00897607">
              <w:rPr>
                <w:lang w:val="fr-FR" w:bidi="fr-FR"/>
              </w:rPr>
              <w:t>Proposition</w:t>
            </w:r>
            <w:r w:rsidRPr="00897607">
              <w:rPr>
                <w:lang w:val="fr-FR" w:bidi="fr-FR"/>
              </w:rPr>
              <w:t xml:space="preserve"> du </w:t>
            </w:r>
            <w:r w:rsidR="00380BE0" w:rsidRPr="00897607">
              <w:rPr>
                <w:lang w:val="fr-FR" w:bidi="fr-FR"/>
              </w:rPr>
              <w:t>Consultant</w:t>
            </w:r>
            <w:r w:rsidRPr="00897607">
              <w:rPr>
                <w:lang w:val="fr-FR" w:bidi="fr-FR"/>
              </w:rPr>
              <w:t>, comme précisé ci-après :</w:t>
            </w:r>
          </w:p>
          <w:p w14:paraId="01C9B0BC" w14:textId="30BA3052" w:rsidR="00D51148" w:rsidRPr="00897607" w:rsidRDefault="009D2004" w:rsidP="00D51148">
            <w:pPr>
              <w:pStyle w:val="BodyText"/>
              <w:tabs>
                <w:tab w:val="right" w:pos="7306"/>
              </w:tabs>
              <w:spacing w:after="0"/>
              <w:ind w:rightChars="20" w:right="42"/>
              <w:jc w:val="left"/>
              <w:rPr>
                <w:i/>
                <w:u w:val="single"/>
                <w:lang w:val="fr-FR"/>
              </w:rPr>
            </w:pPr>
            <w:r w:rsidRPr="00897607">
              <w:rPr>
                <w:i/>
                <w:u w:val="single"/>
                <w:lang w:val="fr-FR" w:bidi="fr-FR"/>
              </w:rPr>
              <w:t>(</w:t>
            </w:r>
            <w:proofErr w:type="gramStart"/>
            <w:r w:rsidRPr="00897607">
              <w:rPr>
                <w:i/>
                <w:u w:val="single"/>
                <w:lang w:val="fr-FR" w:bidi="fr-FR"/>
              </w:rPr>
              <w:t>voir</w:t>
            </w:r>
            <w:proofErr w:type="gramEnd"/>
            <w:r w:rsidRPr="00897607">
              <w:rPr>
                <w:i/>
                <w:u w:val="single"/>
                <w:lang w:val="fr-FR" w:bidi="fr-FR"/>
              </w:rPr>
              <w:t xml:space="preserve"> les termes de références)</w:t>
            </w:r>
          </w:p>
          <w:p w14:paraId="318DD52B" w14:textId="77777777" w:rsidR="00D51148" w:rsidRPr="00897607" w:rsidRDefault="00D51148" w:rsidP="00FA0EE5">
            <w:pPr>
              <w:pStyle w:val="BodyText"/>
              <w:tabs>
                <w:tab w:val="right" w:pos="6696"/>
              </w:tabs>
              <w:spacing w:after="0"/>
              <w:ind w:leftChars="250" w:left="525" w:rightChars="20" w:right="42"/>
              <w:jc w:val="left"/>
              <w:rPr>
                <w:u w:val="single"/>
                <w:lang w:val="fr-FR" w:eastAsia="ja-JP"/>
              </w:rPr>
            </w:pPr>
            <w:r w:rsidRPr="00897607">
              <w:rPr>
                <w:lang w:val="fr-FR" w:bidi="fr-FR"/>
              </w:rPr>
              <w:tab/>
            </w:r>
          </w:p>
          <w:p w14:paraId="2937A74B" w14:textId="77777777" w:rsidR="00D51148" w:rsidRPr="00897607" w:rsidRDefault="00D51148" w:rsidP="00FA0EE5">
            <w:pPr>
              <w:pStyle w:val="BodyText"/>
              <w:tabs>
                <w:tab w:val="right" w:pos="6696"/>
              </w:tabs>
              <w:spacing w:after="0"/>
              <w:ind w:leftChars="250" w:left="525" w:rightChars="20" w:right="42"/>
              <w:jc w:val="left"/>
              <w:rPr>
                <w:i/>
                <w:u w:val="single"/>
                <w:lang w:val="fr-FR"/>
              </w:rPr>
            </w:pPr>
            <w:r w:rsidRPr="00897607">
              <w:rPr>
                <w:lang w:val="fr-FR" w:bidi="fr-FR"/>
              </w:rPr>
              <w:tab/>
            </w:r>
          </w:p>
          <w:p w14:paraId="5719BC77" w14:textId="77777777" w:rsidR="00D51148" w:rsidRPr="00897607" w:rsidRDefault="00D51148" w:rsidP="00FA0EE5">
            <w:pPr>
              <w:pStyle w:val="BodyText"/>
              <w:tabs>
                <w:tab w:val="right" w:pos="6696"/>
              </w:tabs>
              <w:spacing w:after="0"/>
              <w:ind w:leftChars="250" w:left="525" w:rightChars="20" w:right="42"/>
              <w:jc w:val="left"/>
              <w:rPr>
                <w:u w:val="single"/>
                <w:lang w:val="fr-FR" w:eastAsia="ja-JP"/>
              </w:rPr>
            </w:pPr>
            <w:r w:rsidRPr="00897607">
              <w:rPr>
                <w:lang w:val="fr-FR" w:bidi="fr-FR"/>
              </w:rPr>
              <w:tab/>
            </w:r>
          </w:p>
          <w:p w14:paraId="1160015E" w14:textId="77777777" w:rsidR="00D51148" w:rsidRPr="00897607" w:rsidRDefault="00D51148" w:rsidP="00FA0EE5">
            <w:pPr>
              <w:pStyle w:val="BodyText"/>
              <w:tabs>
                <w:tab w:val="right" w:pos="6696"/>
              </w:tabs>
              <w:spacing w:after="0"/>
              <w:ind w:leftChars="250" w:left="525" w:rightChars="20" w:right="42"/>
              <w:jc w:val="left"/>
              <w:rPr>
                <w:i/>
                <w:u w:val="single"/>
                <w:lang w:val="fr-FR" w:eastAsia="ja-JP"/>
              </w:rPr>
            </w:pPr>
            <w:r w:rsidRPr="00897607">
              <w:rPr>
                <w:lang w:val="fr-FR" w:bidi="fr-FR"/>
              </w:rPr>
              <w:tab/>
            </w:r>
          </w:p>
          <w:p w14:paraId="2B212859" w14:textId="77777777" w:rsidR="00FA0EE5" w:rsidRPr="00897607" w:rsidRDefault="00FA0EE5" w:rsidP="00FA0EE5">
            <w:pPr>
              <w:pStyle w:val="BodyText"/>
              <w:tabs>
                <w:tab w:val="right" w:pos="6696"/>
              </w:tabs>
              <w:spacing w:after="0"/>
              <w:ind w:leftChars="250" w:left="525" w:rightChars="20" w:right="42"/>
              <w:jc w:val="left"/>
              <w:rPr>
                <w:i/>
                <w:u w:val="single"/>
                <w:lang w:val="fr-FR" w:eastAsia="ja-JP"/>
              </w:rPr>
            </w:pPr>
            <w:r w:rsidRPr="00897607">
              <w:rPr>
                <w:lang w:val="fr-FR" w:bidi="fr-FR"/>
              </w:rPr>
              <w:tab/>
            </w:r>
          </w:p>
          <w:p w14:paraId="3215B6D3" w14:textId="77777777" w:rsidR="00D51148" w:rsidRPr="00897607" w:rsidRDefault="00D51148" w:rsidP="00D51148">
            <w:pPr>
              <w:pStyle w:val="BodyText"/>
              <w:tabs>
                <w:tab w:val="right" w:pos="7306"/>
              </w:tabs>
              <w:spacing w:after="0"/>
              <w:ind w:rightChars="20" w:right="42"/>
              <w:jc w:val="left"/>
              <w:rPr>
                <w:i/>
                <w:u w:val="single"/>
                <w:lang w:val="fr-FR" w:eastAsia="ja-JP"/>
              </w:rPr>
            </w:pPr>
          </w:p>
        </w:tc>
      </w:tr>
    </w:tbl>
    <w:p w14:paraId="35BB3164" w14:textId="77777777" w:rsidR="00D51148" w:rsidRPr="00897607" w:rsidRDefault="00D51148" w:rsidP="00D51148">
      <w:pPr>
        <w:rPr>
          <w:rFonts w:ascii="Times New Roman" w:hAnsi="Times New Roman"/>
        </w:rPr>
      </w:pPr>
    </w:p>
    <w:p w14:paraId="696290CF" w14:textId="77777777" w:rsidR="00D51148" w:rsidRPr="00897607" w:rsidRDefault="00D51148" w:rsidP="00D51148">
      <w:pPr>
        <w:rPr>
          <w:rFonts w:ascii="Times New Roman" w:hAnsi="Times New Roman"/>
        </w:rPr>
      </w:pPr>
    </w:p>
    <w:p w14:paraId="055A39FB" w14:textId="77777777" w:rsidR="00D51148" w:rsidRPr="00897607" w:rsidRDefault="00D51148" w:rsidP="00D51148">
      <w:pPr>
        <w:pStyle w:val="Heading1"/>
        <w:numPr>
          <w:ilvl w:val="0"/>
          <w:numId w:val="9"/>
        </w:numPr>
        <w:spacing w:before="0" w:after="0"/>
        <w:jc w:val="left"/>
        <w:rPr>
          <w:rFonts w:ascii="Times New Roman" w:hAnsi="Times New Roman"/>
          <w:sz w:val="28"/>
          <w:szCs w:val="28"/>
          <w:lang w:eastAsia="ja-JP"/>
        </w:rPr>
      </w:pPr>
      <w:r w:rsidRPr="00897607">
        <w:rPr>
          <w:sz w:val="28"/>
          <w:lang w:bidi="fr-FR"/>
        </w:rPr>
        <w:t>Préparation des Propositions</w:t>
      </w:r>
    </w:p>
    <w:p w14:paraId="716F116C" w14:textId="77777777" w:rsidR="00D51148" w:rsidRPr="00897607"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6722"/>
      </w:tblGrid>
      <w:tr w:rsidR="00897607" w:rsidRPr="00897607" w14:paraId="47C96B7E" w14:textId="77777777" w:rsidTr="2BA26E3B">
        <w:tc>
          <w:tcPr>
            <w:tcW w:w="2240" w:type="dxa"/>
          </w:tcPr>
          <w:p w14:paraId="4CFC41C3" w14:textId="77777777" w:rsidR="00D51148" w:rsidRPr="00897607" w:rsidRDefault="00D51148" w:rsidP="00D51148">
            <w:pPr>
              <w:pStyle w:val="ListParagraph"/>
              <w:numPr>
                <w:ilvl w:val="0"/>
                <w:numId w:val="10"/>
              </w:numPr>
              <w:ind w:left="318" w:hanging="318"/>
              <w:rPr>
                <w:b/>
                <w:lang w:eastAsia="ja-JP"/>
              </w:rPr>
            </w:pPr>
            <w:r w:rsidRPr="00897607">
              <w:rPr>
                <w:b/>
                <w:lang w:val="fr-FR" w:bidi="fr-FR"/>
              </w:rPr>
              <w:t>Considérations générales</w:t>
            </w:r>
          </w:p>
        </w:tc>
        <w:tc>
          <w:tcPr>
            <w:tcW w:w="6938" w:type="dxa"/>
          </w:tcPr>
          <w:p w14:paraId="0473B47A" w14:textId="349CEA3B" w:rsidR="00D51148" w:rsidRPr="00897607" w:rsidRDefault="00D51148" w:rsidP="00B72220">
            <w:pPr>
              <w:rPr>
                <w:rFonts w:ascii="Times New Roman" w:hAnsi="Times New Roman"/>
                <w:sz w:val="24"/>
                <w:szCs w:val="24"/>
                <w:lang w:val="fr-FR"/>
              </w:rPr>
            </w:pPr>
            <w:r w:rsidRPr="00897607">
              <w:rPr>
                <w:rFonts w:ascii="Times New Roman" w:hAnsi="Times New Roman"/>
                <w:sz w:val="24"/>
                <w:lang w:val="fr-FR" w:bidi="fr-FR"/>
              </w:rPr>
              <w:t xml:space="preserve">Lors de la préparation des </w:t>
            </w:r>
            <w:r w:rsidR="004B7719" w:rsidRPr="00897607">
              <w:rPr>
                <w:rFonts w:ascii="Times New Roman" w:hAnsi="Times New Roman"/>
                <w:sz w:val="24"/>
                <w:lang w:val="fr-FR" w:bidi="fr-FR"/>
              </w:rPr>
              <w:t>Proposition</w:t>
            </w:r>
            <w:r w:rsidRPr="00897607">
              <w:rPr>
                <w:rFonts w:ascii="Times New Roman" w:hAnsi="Times New Roman"/>
                <w:sz w:val="24"/>
                <w:lang w:val="fr-FR" w:bidi="fr-FR"/>
              </w:rPr>
              <w:t xml:space="preserve">s, le </w:t>
            </w:r>
            <w:r w:rsidR="00380BE0" w:rsidRPr="00897607">
              <w:rPr>
                <w:rFonts w:ascii="Times New Roman" w:hAnsi="Times New Roman"/>
                <w:sz w:val="24"/>
                <w:lang w:val="fr-FR" w:bidi="fr-FR"/>
              </w:rPr>
              <w:t>Consultant</w:t>
            </w:r>
            <w:r w:rsidRPr="00897607">
              <w:rPr>
                <w:rFonts w:ascii="Times New Roman" w:hAnsi="Times New Roman"/>
                <w:sz w:val="24"/>
                <w:lang w:val="fr-FR" w:bidi="fr-FR"/>
              </w:rPr>
              <w:t xml:space="preserve"> doit examiner la Requête pour la Proposition (ci-après dénommée la « RPP ») en détail.</w:t>
            </w:r>
            <w:r w:rsidR="004B7719" w:rsidRPr="00897607">
              <w:rPr>
                <w:rFonts w:ascii="Times New Roman" w:hAnsi="Times New Roman"/>
                <w:sz w:val="24"/>
                <w:lang w:val="fr-FR" w:bidi="fr-FR"/>
              </w:rPr>
              <w:t xml:space="preserve"> </w:t>
            </w:r>
            <w:r w:rsidRPr="00897607">
              <w:rPr>
                <w:rFonts w:ascii="Times New Roman" w:hAnsi="Times New Roman"/>
                <w:sz w:val="24"/>
                <w:lang w:val="fr-FR" w:bidi="fr-FR"/>
              </w:rPr>
              <w:t xml:space="preserve">Des manquements dans les pièces servant à fournir les informations demandées dans la </w:t>
            </w:r>
            <w:r w:rsidR="00061DAF" w:rsidRPr="00897607">
              <w:rPr>
                <w:rFonts w:ascii="Times New Roman" w:hAnsi="Times New Roman"/>
                <w:sz w:val="24"/>
                <w:lang w:val="fr-FR" w:bidi="fr-FR"/>
              </w:rPr>
              <w:t>RPP</w:t>
            </w:r>
            <w:r w:rsidRPr="00897607">
              <w:rPr>
                <w:rFonts w:ascii="Times New Roman" w:hAnsi="Times New Roman"/>
                <w:sz w:val="24"/>
                <w:lang w:val="fr-FR" w:bidi="fr-FR"/>
              </w:rPr>
              <w:t xml:space="preserve"> peuvent entraîner le rejet de la Proposition.</w:t>
            </w:r>
          </w:p>
          <w:p w14:paraId="65DF6F9B" w14:textId="77777777" w:rsidR="00D51148" w:rsidRPr="00897607" w:rsidRDefault="00D51148" w:rsidP="00B72220">
            <w:pPr>
              <w:rPr>
                <w:rFonts w:ascii="Times New Roman" w:hAnsi="Times New Roman"/>
                <w:sz w:val="24"/>
                <w:szCs w:val="24"/>
                <w:lang w:val="fr-FR"/>
              </w:rPr>
            </w:pPr>
          </w:p>
        </w:tc>
      </w:tr>
      <w:tr w:rsidR="00897607" w:rsidRPr="00897607" w14:paraId="4C729A1F" w14:textId="77777777" w:rsidTr="2BA26E3B">
        <w:tc>
          <w:tcPr>
            <w:tcW w:w="2240" w:type="dxa"/>
          </w:tcPr>
          <w:p w14:paraId="152DA6FB" w14:textId="77777777" w:rsidR="00D51148" w:rsidRPr="00897607" w:rsidRDefault="00D51148" w:rsidP="00D51148">
            <w:pPr>
              <w:pStyle w:val="ListParagraph"/>
              <w:numPr>
                <w:ilvl w:val="0"/>
                <w:numId w:val="10"/>
              </w:numPr>
              <w:ind w:left="318" w:hanging="318"/>
              <w:rPr>
                <w:b/>
                <w:lang w:val="fr-FR" w:eastAsia="ja-JP"/>
              </w:rPr>
            </w:pPr>
            <w:r w:rsidRPr="00897607">
              <w:rPr>
                <w:b/>
                <w:lang w:val="fr-FR" w:bidi="fr-FR"/>
              </w:rPr>
              <w:t>Coût de la préparation de la Proposition</w:t>
            </w:r>
          </w:p>
        </w:tc>
        <w:tc>
          <w:tcPr>
            <w:tcW w:w="6938" w:type="dxa"/>
          </w:tcPr>
          <w:p w14:paraId="136B955F" w14:textId="69314AB8" w:rsidR="00D51148" w:rsidRPr="00897607" w:rsidRDefault="00D51148" w:rsidP="00B72220">
            <w:pPr>
              <w:rPr>
                <w:rFonts w:ascii="Times New Roman" w:hAnsi="Times New Roman"/>
                <w:sz w:val="24"/>
                <w:szCs w:val="24"/>
                <w:lang w:val="fr-FR"/>
              </w:rPr>
            </w:pPr>
            <w:r w:rsidRPr="00897607">
              <w:rPr>
                <w:rFonts w:ascii="Times New Roman" w:hAnsi="Times New Roman"/>
                <w:sz w:val="24"/>
                <w:lang w:val="fr-FR" w:bidi="fr-FR"/>
              </w:rPr>
              <w:t xml:space="preserve">Le </w:t>
            </w:r>
            <w:r w:rsidR="00380BE0" w:rsidRPr="00897607">
              <w:rPr>
                <w:rFonts w:ascii="Times New Roman" w:hAnsi="Times New Roman"/>
                <w:sz w:val="24"/>
                <w:lang w:val="fr-FR" w:bidi="fr-FR"/>
              </w:rPr>
              <w:t>Consultant</w:t>
            </w:r>
            <w:r w:rsidRPr="00897607">
              <w:rPr>
                <w:rFonts w:ascii="Times New Roman" w:hAnsi="Times New Roman"/>
                <w:sz w:val="24"/>
                <w:lang w:val="fr-FR" w:bidi="fr-FR"/>
              </w:rPr>
              <w:t xml:space="preserve"> supportera tous les frais afférents à la préparation et à la présentation de sa Proposition, et la JICA ne sera en aucun cas responsable de ces frais ni tenue de les régler, quels que soient le déroulement et l’issue de la procédure de sélection.</w:t>
            </w:r>
            <w:r w:rsidR="004B7719" w:rsidRPr="00897607">
              <w:rPr>
                <w:rFonts w:ascii="Times New Roman" w:hAnsi="Times New Roman"/>
                <w:sz w:val="24"/>
                <w:lang w:val="fr-FR" w:bidi="fr-FR"/>
              </w:rPr>
              <w:t xml:space="preserve"> </w:t>
            </w:r>
            <w:r w:rsidRPr="00897607">
              <w:rPr>
                <w:rFonts w:ascii="Times New Roman" w:hAnsi="Times New Roman"/>
                <w:sz w:val="24"/>
                <w:lang w:val="fr-FR" w:bidi="fr-FR"/>
              </w:rPr>
              <w:t xml:space="preserve">La JICA n'est nullement tenue d'accepter l'une quelconque des </w:t>
            </w:r>
            <w:r w:rsidR="004B7719" w:rsidRPr="00897607">
              <w:rPr>
                <w:rFonts w:ascii="Times New Roman" w:hAnsi="Times New Roman"/>
                <w:sz w:val="24"/>
                <w:lang w:val="fr-FR" w:bidi="fr-FR"/>
              </w:rPr>
              <w:t>Proposition</w:t>
            </w:r>
            <w:r w:rsidRPr="00897607">
              <w:rPr>
                <w:rFonts w:ascii="Times New Roman" w:hAnsi="Times New Roman"/>
                <w:sz w:val="24"/>
                <w:lang w:val="fr-FR" w:bidi="fr-FR"/>
              </w:rPr>
              <w:t xml:space="preserve">s et se réserve le droit d’annuler la procédure de sélection à tout moment avant l’attribution du Marché, sans encourir de ce fait une responsabilité quelconque vis-à-vis du </w:t>
            </w:r>
            <w:r w:rsidR="00380BE0" w:rsidRPr="00897607">
              <w:rPr>
                <w:rFonts w:ascii="Times New Roman" w:hAnsi="Times New Roman"/>
                <w:sz w:val="24"/>
                <w:lang w:val="fr-FR" w:bidi="fr-FR"/>
              </w:rPr>
              <w:t>Consultant</w:t>
            </w:r>
            <w:r w:rsidRPr="00897607">
              <w:rPr>
                <w:rFonts w:ascii="Times New Roman" w:hAnsi="Times New Roman"/>
                <w:sz w:val="24"/>
                <w:lang w:val="fr-FR" w:bidi="fr-FR"/>
              </w:rPr>
              <w:t>.</w:t>
            </w:r>
          </w:p>
          <w:p w14:paraId="214E1B1B" w14:textId="77777777" w:rsidR="00D51148" w:rsidRPr="00897607" w:rsidRDefault="00D51148" w:rsidP="00B72220">
            <w:pPr>
              <w:rPr>
                <w:rFonts w:ascii="Times New Roman" w:hAnsi="Times New Roman"/>
                <w:sz w:val="24"/>
                <w:szCs w:val="24"/>
                <w:lang w:val="fr-FR"/>
              </w:rPr>
            </w:pPr>
          </w:p>
        </w:tc>
      </w:tr>
      <w:tr w:rsidR="00897607" w:rsidRPr="00897607" w14:paraId="7DFEC398" w14:textId="77777777" w:rsidTr="2BA26E3B">
        <w:tc>
          <w:tcPr>
            <w:tcW w:w="2240" w:type="dxa"/>
          </w:tcPr>
          <w:p w14:paraId="638F83C2" w14:textId="77777777" w:rsidR="00D51148" w:rsidRPr="00897607" w:rsidRDefault="00D51148" w:rsidP="00D51148">
            <w:pPr>
              <w:pStyle w:val="ListParagraph"/>
              <w:numPr>
                <w:ilvl w:val="0"/>
                <w:numId w:val="10"/>
              </w:numPr>
              <w:ind w:left="318" w:hanging="318"/>
              <w:rPr>
                <w:b/>
                <w:lang w:eastAsia="ja-JP"/>
              </w:rPr>
            </w:pPr>
            <w:r w:rsidRPr="00897607">
              <w:rPr>
                <w:b/>
                <w:lang w:val="fr-FR" w:bidi="fr-FR"/>
              </w:rPr>
              <w:t>Langue</w:t>
            </w:r>
          </w:p>
        </w:tc>
        <w:tc>
          <w:tcPr>
            <w:tcW w:w="6938" w:type="dxa"/>
          </w:tcPr>
          <w:p w14:paraId="13BE83EB" w14:textId="230C6338" w:rsidR="00D51148" w:rsidRPr="00897607" w:rsidRDefault="00D51148" w:rsidP="00B72220">
            <w:pPr>
              <w:rPr>
                <w:rFonts w:ascii="Times New Roman" w:hAnsi="Times New Roman"/>
                <w:sz w:val="24"/>
                <w:szCs w:val="24"/>
                <w:lang w:val="fr-FR"/>
              </w:rPr>
            </w:pPr>
            <w:r w:rsidRPr="00897607">
              <w:rPr>
                <w:rFonts w:ascii="Times New Roman" w:hAnsi="Times New Roman"/>
                <w:sz w:val="24"/>
                <w:lang w:val="fr-FR" w:bidi="fr-FR"/>
              </w:rPr>
              <w:t xml:space="preserve">La Proposition, ainsi que toutes les correspondances et tous les documents relatifs à la Proposition, échangés entre le </w:t>
            </w:r>
            <w:r w:rsidR="00380BE0" w:rsidRPr="00897607">
              <w:rPr>
                <w:rFonts w:ascii="Times New Roman" w:hAnsi="Times New Roman"/>
                <w:sz w:val="24"/>
                <w:lang w:val="fr-FR" w:bidi="fr-FR"/>
              </w:rPr>
              <w:t>Consultant</w:t>
            </w:r>
            <w:r w:rsidRPr="00897607">
              <w:rPr>
                <w:rFonts w:ascii="Times New Roman" w:hAnsi="Times New Roman"/>
                <w:sz w:val="24"/>
                <w:lang w:val="fr-FR" w:bidi="fr-FR"/>
              </w:rPr>
              <w:t xml:space="preserve"> et la JICA, seront rédigés en </w:t>
            </w:r>
            <w:r w:rsidR="004C2FF0" w:rsidRPr="00897607">
              <w:rPr>
                <w:rFonts w:ascii="Times New Roman" w:hAnsi="Times New Roman"/>
                <w:i/>
                <w:sz w:val="24"/>
                <w:lang w:val="fr-FR" w:bidi="fr-FR"/>
              </w:rPr>
              <w:t>français</w:t>
            </w:r>
            <w:r w:rsidRPr="00897607">
              <w:rPr>
                <w:rFonts w:ascii="Times New Roman" w:hAnsi="Times New Roman"/>
                <w:sz w:val="24"/>
                <w:lang w:val="fr-FR" w:bidi="fr-FR"/>
              </w:rPr>
              <w:t>.</w:t>
            </w:r>
          </w:p>
          <w:p w14:paraId="0ED78B11" w14:textId="77777777" w:rsidR="00D51148" w:rsidRPr="00897607" w:rsidRDefault="00D51148" w:rsidP="00B72220">
            <w:pPr>
              <w:rPr>
                <w:rFonts w:ascii="Times New Roman" w:hAnsi="Times New Roman"/>
                <w:sz w:val="24"/>
                <w:szCs w:val="24"/>
                <w:lang w:val="fr-FR"/>
              </w:rPr>
            </w:pPr>
          </w:p>
        </w:tc>
      </w:tr>
      <w:tr w:rsidR="00897607" w:rsidRPr="00897607" w14:paraId="55483F12" w14:textId="77777777" w:rsidTr="2BA26E3B">
        <w:tc>
          <w:tcPr>
            <w:tcW w:w="2240" w:type="dxa"/>
          </w:tcPr>
          <w:p w14:paraId="31A295CE" w14:textId="77777777" w:rsidR="00D51148" w:rsidRPr="00897607" w:rsidRDefault="00D51148" w:rsidP="00D51148">
            <w:pPr>
              <w:pStyle w:val="ListParagraph"/>
              <w:numPr>
                <w:ilvl w:val="0"/>
                <w:numId w:val="10"/>
              </w:numPr>
              <w:ind w:left="318" w:hanging="318"/>
              <w:rPr>
                <w:b/>
                <w:lang w:val="fr-FR" w:eastAsia="ja-JP"/>
              </w:rPr>
            </w:pPr>
            <w:r w:rsidRPr="00897607">
              <w:rPr>
                <w:b/>
                <w:lang w:val="fr-FR" w:bidi="fr-FR"/>
              </w:rPr>
              <w:t>Documents constitutifs de la Proposition</w:t>
            </w:r>
          </w:p>
        </w:tc>
        <w:tc>
          <w:tcPr>
            <w:tcW w:w="6938" w:type="dxa"/>
          </w:tcPr>
          <w:p w14:paraId="4559D5C7" w14:textId="77777777" w:rsidR="00D51148" w:rsidRPr="00897607" w:rsidRDefault="00D51148" w:rsidP="00B72220">
            <w:pPr>
              <w:pStyle w:val="ListParagraph"/>
              <w:ind w:left="0"/>
              <w:contextualSpacing w:val="0"/>
              <w:jc w:val="both"/>
              <w:rPr>
                <w:lang w:val="fr-FR"/>
              </w:rPr>
            </w:pPr>
            <w:r w:rsidRPr="00897607">
              <w:rPr>
                <w:lang w:val="fr-FR" w:bidi="fr-FR"/>
              </w:rPr>
              <w:t>La Proposition comprendra les documents et formulaires listés ci-dessous ;</w:t>
            </w:r>
          </w:p>
          <w:p w14:paraId="226B1A3F" w14:textId="77777777" w:rsidR="00D51148" w:rsidRPr="00897607" w:rsidRDefault="00D51148" w:rsidP="00D43A13">
            <w:pPr>
              <w:pStyle w:val="ListParagraph"/>
              <w:ind w:left="0" w:firstLineChars="98" w:firstLine="236"/>
              <w:contextualSpacing w:val="0"/>
              <w:jc w:val="both"/>
              <w:rPr>
                <w:lang w:val="fr-FR" w:eastAsia="ja-JP"/>
              </w:rPr>
            </w:pPr>
            <w:r w:rsidRPr="00897607">
              <w:rPr>
                <w:b/>
                <w:lang w:val="fr-FR" w:bidi="fr-FR"/>
              </w:rPr>
              <w:t xml:space="preserve">La première enveloppe interne avec la </w:t>
            </w:r>
            <w:r w:rsidR="004B7719" w:rsidRPr="00897607">
              <w:rPr>
                <w:b/>
                <w:lang w:val="fr-FR" w:bidi="fr-FR"/>
              </w:rPr>
              <w:t>Proposition</w:t>
            </w:r>
            <w:r w:rsidRPr="00897607">
              <w:rPr>
                <w:b/>
                <w:lang w:val="fr-FR" w:bidi="fr-FR"/>
              </w:rPr>
              <w:t xml:space="preserve"> technique :</w:t>
            </w:r>
          </w:p>
          <w:p w14:paraId="01DAAC65" w14:textId="77777777" w:rsidR="00D51148" w:rsidRPr="00897607" w:rsidRDefault="00D51148" w:rsidP="00D51148">
            <w:pPr>
              <w:pStyle w:val="BodyText"/>
              <w:numPr>
                <w:ilvl w:val="4"/>
                <w:numId w:val="8"/>
              </w:numPr>
              <w:tabs>
                <w:tab w:val="left" w:pos="3346"/>
                <w:tab w:val="right" w:pos="7486"/>
              </w:tabs>
              <w:spacing w:after="0"/>
              <w:ind w:left="720"/>
              <w:rPr>
                <w:szCs w:val="24"/>
              </w:rPr>
            </w:pPr>
            <w:r w:rsidRPr="00897607">
              <w:rPr>
                <w:lang w:val="fr-FR" w:bidi="fr-FR"/>
              </w:rPr>
              <w:lastRenderedPageBreak/>
              <w:t>TECH-1</w:t>
            </w:r>
          </w:p>
          <w:p w14:paraId="3D145970" w14:textId="77777777" w:rsidR="00D51148" w:rsidRPr="00897607" w:rsidRDefault="00D51148" w:rsidP="00D51148">
            <w:pPr>
              <w:pStyle w:val="BodyText"/>
              <w:numPr>
                <w:ilvl w:val="4"/>
                <w:numId w:val="8"/>
              </w:numPr>
              <w:tabs>
                <w:tab w:val="left" w:pos="3346"/>
                <w:tab w:val="right" w:pos="7486"/>
              </w:tabs>
              <w:spacing w:after="0"/>
              <w:ind w:left="720"/>
              <w:rPr>
                <w:szCs w:val="24"/>
              </w:rPr>
            </w:pPr>
            <w:r w:rsidRPr="00897607">
              <w:rPr>
                <w:lang w:val="fr-FR" w:bidi="fr-FR"/>
              </w:rPr>
              <w:t>TECH-2</w:t>
            </w:r>
          </w:p>
          <w:p w14:paraId="50B7E0C0" w14:textId="77777777" w:rsidR="00D51148" w:rsidRPr="00897607" w:rsidRDefault="00D51148" w:rsidP="00D51148">
            <w:pPr>
              <w:pStyle w:val="BodyText"/>
              <w:numPr>
                <w:ilvl w:val="4"/>
                <w:numId w:val="8"/>
              </w:numPr>
              <w:tabs>
                <w:tab w:val="left" w:pos="3346"/>
                <w:tab w:val="right" w:pos="7486"/>
              </w:tabs>
              <w:spacing w:after="0"/>
              <w:ind w:left="720"/>
              <w:rPr>
                <w:szCs w:val="24"/>
              </w:rPr>
            </w:pPr>
            <w:r w:rsidRPr="00897607">
              <w:rPr>
                <w:lang w:val="fr-FR" w:bidi="fr-FR"/>
              </w:rPr>
              <w:t>TECH-3</w:t>
            </w:r>
          </w:p>
          <w:p w14:paraId="39360609" w14:textId="77777777" w:rsidR="00D51148" w:rsidRPr="00897607" w:rsidRDefault="00D51148" w:rsidP="00D51148">
            <w:pPr>
              <w:pStyle w:val="BodyText"/>
              <w:numPr>
                <w:ilvl w:val="4"/>
                <w:numId w:val="8"/>
              </w:numPr>
              <w:tabs>
                <w:tab w:val="left" w:pos="3346"/>
                <w:tab w:val="right" w:pos="7486"/>
              </w:tabs>
              <w:spacing w:after="0"/>
              <w:ind w:left="720"/>
              <w:rPr>
                <w:szCs w:val="24"/>
              </w:rPr>
            </w:pPr>
            <w:r w:rsidRPr="00897607">
              <w:rPr>
                <w:lang w:val="fr-FR" w:bidi="fr-FR"/>
              </w:rPr>
              <w:t>TECH-4</w:t>
            </w:r>
          </w:p>
          <w:p w14:paraId="68924A67" w14:textId="77777777" w:rsidR="00D51148" w:rsidRPr="00897607" w:rsidRDefault="00D51148" w:rsidP="00D51148">
            <w:pPr>
              <w:pStyle w:val="BodyText"/>
              <w:numPr>
                <w:ilvl w:val="4"/>
                <w:numId w:val="8"/>
              </w:numPr>
              <w:tabs>
                <w:tab w:val="left" w:pos="3346"/>
                <w:tab w:val="right" w:pos="7486"/>
              </w:tabs>
              <w:spacing w:after="0"/>
              <w:ind w:left="720"/>
              <w:rPr>
                <w:szCs w:val="24"/>
              </w:rPr>
            </w:pPr>
            <w:r w:rsidRPr="00897607">
              <w:rPr>
                <w:lang w:val="fr-FR" w:bidi="fr-FR"/>
              </w:rPr>
              <w:t>TECH-5</w:t>
            </w:r>
          </w:p>
          <w:p w14:paraId="4F3D4807" w14:textId="77777777" w:rsidR="00D51148" w:rsidRPr="00897607" w:rsidRDefault="00D51148" w:rsidP="00D51148">
            <w:pPr>
              <w:pStyle w:val="BodyText"/>
              <w:numPr>
                <w:ilvl w:val="4"/>
                <w:numId w:val="8"/>
              </w:numPr>
              <w:tabs>
                <w:tab w:val="left" w:pos="3346"/>
                <w:tab w:val="right" w:pos="7486"/>
              </w:tabs>
              <w:spacing w:after="0"/>
              <w:ind w:left="720"/>
              <w:rPr>
                <w:szCs w:val="24"/>
              </w:rPr>
            </w:pPr>
            <w:r w:rsidRPr="00897607">
              <w:rPr>
                <w:lang w:val="fr-FR" w:bidi="fr-FR"/>
              </w:rPr>
              <w:t>TECH-6</w:t>
            </w:r>
          </w:p>
          <w:p w14:paraId="7D0122FC" w14:textId="77777777" w:rsidR="00D51148" w:rsidRPr="00897607" w:rsidRDefault="00D51148" w:rsidP="00D43A13">
            <w:pPr>
              <w:pStyle w:val="BodyText"/>
              <w:tabs>
                <w:tab w:val="left" w:pos="3346"/>
                <w:tab w:val="right" w:pos="7486"/>
              </w:tabs>
              <w:spacing w:after="0"/>
              <w:ind w:firstLineChars="98" w:firstLine="236"/>
              <w:rPr>
                <w:b/>
                <w:szCs w:val="24"/>
                <w:lang w:val="fr-FR"/>
              </w:rPr>
            </w:pPr>
            <w:r w:rsidRPr="00897607">
              <w:rPr>
                <w:b/>
                <w:lang w:val="fr-FR" w:bidi="fr-FR"/>
              </w:rPr>
              <w:t xml:space="preserve">La deuxième enveloppe interne avec la </w:t>
            </w:r>
            <w:r w:rsidR="004B7719" w:rsidRPr="00897607">
              <w:rPr>
                <w:b/>
                <w:lang w:val="fr-FR" w:bidi="fr-FR"/>
              </w:rPr>
              <w:t>Proposition</w:t>
            </w:r>
            <w:r w:rsidRPr="00897607">
              <w:rPr>
                <w:b/>
                <w:lang w:val="fr-FR" w:bidi="fr-FR"/>
              </w:rPr>
              <w:t xml:space="preserve"> financière :</w:t>
            </w:r>
          </w:p>
          <w:p w14:paraId="2FA813B6" w14:textId="77777777" w:rsidR="00D51148" w:rsidRPr="00897607" w:rsidRDefault="00D51148" w:rsidP="00B72220">
            <w:pPr>
              <w:pStyle w:val="BodyText"/>
              <w:tabs>
                <w:tab w:val="left" w:pos="3346"/>
                <w:tab w:val="right" w:pos="7486"/>
              </w:tabs>
              <w:spacing w:after="0"/>
              <w:ind w:left="360"/>
              <w:rPr>
                <w:szCs w:val="24"/>
              </w:rPr>
            </w:pPr>
            <w:r w:rsidRPr="00897607">
              <w:rPr>
                <w:lang w:val="fr-FR" w:bidi="fr-FR"/>
              </w:rPr>
              <w:t>(1) FIN-1</w:t>
            </w:r>
          </w:p>
          <w:p w14:paraId="5E08F1D3" w14:textId="77777777" w:rsidR="00D51148" w:rsidRPr="00897607" w:rsidRDefault="00D51148" w:rsidP="00B72220">
            <w:pPr>
              <w:pStyle w:val="BodyText"/>
              <w:tabs>
                <w:tab w:val="left" w:pos="3346"/>
                <w:tab w:val="right" w:pos="7486"/>
              </w:tabs>
              <w:spacing w:after="0"/>
              <w:ind w:left="360"/>
              <w:rPr>
                <w:szCs w:val="24"/>
              </w:rPr>
            </w:pPr>
            <w:r w:rsidRPr="00897607">
              <w:rPr>
                <w:lang w:val="fr-FR" w:bidi="fr-FR"/>
              </w:rPr>
              <w:t>(2) FIN-2</w:t>
            </w:r>
          </w:p>
          <w:p w14:paraId="18321B26" w14:textId="77777777" w:rsidR="00D51148" w:rsidRPr="00897607" w:rsidRDefault="00D51148" w:rsidP="00627729">
            <w:pPr>
              <w:pStyle w:val="BodyText"/>
              <w:tabs>
                <w:tab w:val="left" w:pos="3346"/>
                <w:tab w:val="right" w:pos="7486"/>
              </w:tabs>
              <w:spacing w:after="0"/>
              <w:rPr>
                <w:szCs w:val="24"/>
                <w:lang w:eastAsia="ja-JP"/>
              </w:rPr>
            </w:pPr>
          </w:p>
        </w:tc>
      </w:tr>
      <w:tr w:rsidR="00897607" w:rsidRPr="00897607" w14:paraId="74C91A9D" w14:textId="77777777" w:rsidTr="2BA26E3B">
        <w:tc>
          <w:tcPr>
            <w:tcW w:w="2240" w:type="dxa"/>
          </w:tcPr>
          <w:p w14:paraId="4FA86D34" w14:textId="77777777" w:rsidR="00D51148" w:rsidRPr="00897607" w:rsidRDefault="00D51148" w:rsidP="00D51148">
            <w:pPr>
              <w:pStyle w:val="ListParagraph"/>
              <w:numPr>
                <w:ilvl w:val="0"/>
                <w:numId w:val="10"/>
              </w:numPr>
              <w:ind w:left="318" w:hanging="318"/>
              <w:rPr>
                <w:b/>
                <w:lang w:eastAsia="ja-JP"/>
              </w:rPr>
            </w:pPr>
            <w:r w:rsidRPr="00897607">
              <w:rPr>
                <w:b/>
                <w:lang w:val="fr-FR" w:bidi="fr-FR"/>
              </w:rPr>
              <w:lastRenderedPageBreak/>
              <w:t>Une seule Proposition</w:t>
            </w:r>
          </w:p>
        </w:tc>
        <w:tc>
          <w:tcPr>
            <w:tcW w:w="6938" w:type="dxa"/>
          </w:tcPr>
          <w:p w14:paraId="0B7251AA" w14:textId="2D4714D1" w:rsidR="00D51148" w:rsidRPr="00897607" w:rsidRDefault="00D51148" w:rsidP="00B72220">
            <w:pPr>
              <w:pStyle w:val="BodyText"/>
              <w:tabs>
                <w:tab w:val="left" w:pos="3346"/>
                <w:tab w:val="right" w:pos="7486"/>
              </w:tabs>
              <w:spacing w:after="0"/>
              <w:rPr>
                <w:szCs w:val="24"/>
                <w:lang w:val="fr-FR" w:eastAsia="ja-JP"/>
              </w:rPr>
            </w:pPr>
            <w:r w:rsidRPr="00897607">
              <w:rPr>
                <w:lang w:val="fr-FR" w:bidi="fr-FR"/>
              </w:rPr>
              <w:t xml:space="preserve">Le </w:t>
            </w:r>
            <w:r w:rsidR="00380BE0" w:rsidRPr="00897607">
              <w:rPr>
                <w:lang w:val="fr-FR" w:bidi="fr-FR"/>
              </w:rPr>
              <w:t>Consultant</w:t>
            </w:r>
            <w:r w:rsidRPr="00897607">
              <w:rPr>
                <w:lang w:val="fr-FR" w:bidi="fr-FR"/>
              </w:rPr>
              <w:t xml:space="preserve"> (y compris les membres individuels de tout groupement) doit remettre une seule Proposition, soit à son propre nom et soit en tant que membre d’un groupement dans une autre Proposition.</w:t>
            </w:r>
          </w:p>
          <w:p w14:paraId="3BB39E35" w14:textId="77777777" w:rsidR="00D51148" w:rsidRPr="00897607" w:rsidRDefault="00D51148" w:rsidP="00B72220">
            <w:pPr>
              <w:pStyle w:val="BodyText"/>
              <w:tabs>
                <w:tab w:val="left" w:pos="3346"/>
                <w:tab w:val="right" w:pos="7486"/>
              </w:tabs>
              <w:spacing w:after="0"/>
              <w:rPr>
                <w:szCs w:val="24"/>
                <w:lang w:val="fr-FR" w:eastAsia="ja-JP"/>
              </w:rPr>
            </w:pPr>
          </w:p>
        </w:tc>
      </w:tr>
      <w:tr w:rsidR="00897607" w:rsidRPr="00897607" w14:paraId="72667C85" w14:textId="77777777" w:rsidTr="2BA26E3B">
        <w:tc>
          <w:tcPr>
            <w:tcW w:w="2240" w:type="dxa"/>
          </w:tcPr>
          <w:p w14:paraId="620EDE30" w14:textId="77777777" w:rsidR="00D51148" w:rsidRPr="00897607" w:rsidRDefault="00D51148" w:rsidP="00D51148">
            <w:pPr>
              <w:pStyle w:val="ListParagraph"/>
              <w:numPr>
                <w:ilvl w:val="0"/>
                <w:numId w:val="10"/>
              </w:numPr>
              <w:ind w:left="318" w:hanging="318"/>
              <w:rPr>
                <w:b/>
                <w:lang w:eastAsia="ja-JP"/>
              </w:rPr>
            </w:pPr>
            <w:r w:rsidRPr="00897607">
              <w:rPr>
                <w:b/>
                <w:lang w:val="fr-FR" w:bidi="fr-FR"/>
              </w:rPr>
              <w:t>Validité de la Proposition</w:t>
            </w:r>
          </w:p>
        </w:tc>
        <w:tc>
          <w:tcPr>
            <w:tcW w:w="6938" w:type="dxa"/>
          </w:tcPr>
          <w:p w14:paraId="6F6EB9AA" w14:textId="5A5432E8" w:rsidR="00D51148" w:rsidRPr="00897607" w:rsidRDefault="00D51148" w:rsidP="00B72220">
            <w:pPr>
              <w:rPr>
                <w:rFonts w:ascii="Times New Roman" w:hAnsi="Times New Roman"/>
                <w:sz w:val="24"/>
                <w:szCs w:val="24"/>
                <w:lang w:val="fr-FR"/>
              </w:rPr>
            </w:pPr>
            <w:r w:rsidRPr="00897607">
              <w:rPr>
                <w:rFonts w:ascii="Times New Roman" w:hAnsi="Times New Roman"/>
                <w:sz w:val="24"/>
                <w:lang w:val="fr-FR" w:bidi="fr-FR"/>
              </w:rPr>
              <w:t xml:space="preserve">La Proposition doit demeurer valide pendant </w:t>
            </w:r>
            <w:r w:rsidRPr="00897607">
              <w:rPr>
                <w:rFonts w:ascii="Times New Roman" w:hAnsi="Times New Roman"/>
                <w:i/>
                <w:sz w:val="24"/>
                <w:lang w:val="fr-FR" w:bidi="fr-FR"/>
              </w:rPr>
              <w:t>30</w:t>
            </w:r>
            <w:r w:rsidRPr="00897607">
              <w:rPr>
                <w:rFonts w:ascii="Times New Roman" w:hAnsi="Times New Roman"/>
                <w:sz w:val="24"/>
                <w:lang w:val="fr-FR" w:bidi="fr-FR"/>
              </w:rPr>
              <w:t xml:space="preserve"> jours calendaires à compter de la date limite de remise de la Proposition.</w:t>
            </w:r>
          </w:p>
          <w:p w14:paraId="05D5B3FC" w14:textId="77777777" w:rsidR="00D51148" w:rsidRPr="00897607" w:rsidRDefault="00D51148" w:rsidP="00B72220">
            <w:pPr>
              <w:rPr>
                <w:rFonts w:ascii="Times New Roman" w:hAnsi="Times New Roman"/>
                <w:sz w:val="24"/>
                <w:szCs w:val="24"/>
                <w:lang w:val="fr-FR"/>
              </w:rPr>
            </w:pPr>
          </w:p>
        </w:tc>
      </w:tr>
      <w:tr w:rsidR="00897607" w:rsidRPr="00897607" w14:paraId="4EFAE27B" w14:textId="77777777" w:rsidTr="2BA26E3B">
        <w:tc>
          <w:tcPr>
            <w:tcW w:w="2240" w:type="dxa"/>
          </w:tcPr>
          <w:p w14:paraId="60C40070" w14:textId="77777777" w:rsidR="00D51148" w:rsidRPr="00897607" w:rsidRDefault="00D51148" w:rsidP="00D51148">
            <w:pPr>
              <w:pStyle w:val="ListParagraph"/>
              <w:numPr>
                <w:ilvl w:val="0"/>
                <w:numId w:val="10"/>
              </w:numPr>
              <w:ind w:left="318" w:hanging="318"/>
              <w:rPr>
                <w:b/>
                <w:lang w:val="fr-FR" w:eastAsia="ja-JP"/>
              </w:rPr>
            </w:pPr>
            <w:r w:rsidRPr="00897607">
              <w:rPr>
                <w:b/>
                <w:lang w:val="fr-FR" w:bidi="fr-FR"/>
              </w:rPr>
              <w:t>Éclaircissements et modification de la RPP</w:t>
            </w:r>
          </w:p>
        </w:tc>
        <w:tc>
          <w:tcPr>
            <w:tcW w:w="6938" w:type="dxa"/>
          </w:tcPr>
          <w:p w14:paraId="5A51A7EC" w14:textId="44408E96" w:rsidR="00D51148" w:rsidRPr="00897607" w:rsidRDefault="5A3C0A6A" w:rsidP="00B72220">
            <w:pPr>
              <w:rPr>
                <w:rFonts w:ascii="Times New Roman" w:hAnsi="Times New Roman"/>
                <w:sz w:val="24"/>
                <w:szCs w:val="24"/>
                <w:lang w:val="fr-FR"/>
              </w:rPr>
            </w:pPr>
            <w:r w:rsidRPr="00897607">
              <w:rPr>
                <w:rFonts w:ascii="Times New Roman" w:hAnsi="Times New Roman"/>
                <w:sz w:val="24"/>
                <w:szCs w:val="24"/>
                <w:lang w:val="fr-FR" w:bidi="fr-FR"/>
              </w:rPr>
              <w:t xml:space="preserve">Le </w:t>
            </w:r>
            <w:r w:rsidR="34022042" w:rsidRPr="00897607">
              <w:rPr>
                <w:rFonts w:ascii="Times New Roman" w:hAnsi="Times New Roman"/>
                <w:sz w:val="24"/>
                <w:szCs w:val="24"/>
                <w:lang w:val="fr-FR" w:bidi="fr-FR"/>
              </w:rPr>
              <w:t>Consultant</w:t>
            </w:r>
            <w:r w:rsidRPr="00897607">
              <w:rPr>
                <w:rFonts w:ascii="Times New Roman" w:hAnsi="Times New Roman"/>
                <w:sz w:val="24"/>
                <w:szCs w:val="24"/>
                <w:lang w:val="fr-FR" w:bidi="fr-FR"/>
              </w:rPr>
              <w:t xml:space="preserve"> peut demander des éclaircissements sur n’importe quelle partie de la RPP au plus tard </w:t>
            </w:r>
            <w:r w:rsidR="794A1BEB" w:rsidRPr="00897607">
              <w:rPr>
                <w:rFonts w:ascii="Times New Roman" w:hAnsi="Times New Roman"/>
                <w:i/>
                <w:iCs/>
                <w:sz w:val="24"/>
                <w:szCs w:val="24"/>
                <w:lang w:val="fr-FR" w:bidi="fr-FR"/>
              </w:rPr>
              <w:t>0</w:t>
            </w:r>
            <w:r w:rsidR="472955C7" w:rsidRPr="00897607">
              <w:rPr>
                <w:rFonts w:ascii="Times New Roman" w:hAnsi="Times New Roman"/>
                <w:i/>
                <w:iCs/>
                <w:sz w:val="24"/>
                <w:szCs w:val="24"/>
                <w:lang w:val="fr-FR" w:bidi="fr-FR"/>
              </w:rPr>
              <w:t>7</w:t>
            </w:r>
            <w:r w:rsidR="794A1BEB" w:rsidRPr="00897607">
              <w:rPr>
                <w:rFonts w:ascii="Times New Roman" w:hAnsi="Times New Roman"/>
                <w:i/>
                <w:iCs/>
                <w:sz w:val="24"/>
                <w:szCs w:val="24"/>
                <w:lang w:val="fr-FR" w:bidi="fr-FR"/>
              </w:rPr>
              <w:t xml:space="preserve"> </w:t>
            </w:r>
            <w:r w:rsidRPr="00897607">
              <w:rPr>
                <w:rFonts w:ascii="Times New Roman" w:hAnsi="Times New Roman"/>
                <w:sz w:val="24"/>
                <w:szCs w:val="24"/>
                <w:lang w:val="fr-FR" w:bidi="fr-FR"/>
              </w:rPr>
              <w:t>jours calendaires avant la date limite de remise de la Proposition.</w:t>
            </w:r>
            <w:r w:rsidR="500BDF4E" w:rsidRPr="00897607">
              <w:rPr>
                <w:rFonts w:ascii="Times New Roman" w:hAnsi="Times New Roman"/>
                <w:sz w:val="24"/>
                <w:szCs w:val="24"/>
                <w:lang w:val="fr-FR" w:bidi="fr-FR"/>
              </w:rPr>
              <w:t xml:space="preserve"> </w:t>
            </w:r>
            <w:r w:rsidRPr="00897607">
              <w:rPr>
                <w:rFonts w:ascii="Times New Roman" w:hAnsi="Times New Roman"/>
                <w:sz w:val="24"/>
                <w:szCs w:val="24"/>
                <w:lang w:val="fr-FR" w:bidi="fr-FR"/>
              </w:rPr>
              <w:t xml:space="preserve">Toute demande d’éclaircissements doit être envoyée par écrit, ou toute voie électronique ordinaire, telle que les transmissions par e-mail ou par fax, à l’adresse de la JICA indiquée à la </w:t>
            </w:r>
            <w:r w:rsidRPr="00897607">
              <w:rPr>
                <w:rFonts w:ascii="Times New Roman" w:hAnsi="Times New Roman"/>
                <w:b/>
                <w:bCs/>
                <w:sz w:val="24"/>
                <w:szCs w:val="24"/>
                <w:lang w:val="fr-FR" w:bidi="fr-FR"/>
              </w:rPr>
              <w:t>Section 2</w:t>
            </w:r>
            <w:r w:rsidRPr="00897607">
              <w:rPr>
                <w:rFonts w:ascii="Times New Roman" w:hAnsi="Times New Roman"/>
                <w:sz w:val="24"/>
                <w:szCs w:val="24"/>
                <w:lang w:val="fr-FR" w:bidi="fr-FR"/>
              </w:rPr>
              <w:t>.</w:t>
            </w:r>
            <w:r w:rsidRPr="00897607">
              <w:rPr>
                <w:rFonts w:ascii="Times New Roman" w:hAnsi="Times New Roman"/>
                <w:b/>
                <w:bCs/>
                <w:sz w:val="24"/>
                <w:szCs w:val="24"/>
                <w:lang w:val="fr-FR" w:bidi="fr-FR"/>
              </w:rPr>
              <w:t xml:space="preserve"> Feuille de synthèse des ins</w:t>
            </w:r>
            <w:r w:rsidR="15DF89DA" w:rsidRPr="00897607">
              <w:rPr>
                <w:rFonts w:ascii="Times New Roman" w:hAnsi="Times New Roman"/>
                <w:b/>
                <w:bCs/>
                <w:sz w:val="24"/>
                <w:szCs w:val="24"/>
                <w:lang w:val="fr-FR" w:bidi="fr-FR"/>
              </w:rPr>
              <w:t xml:space="preserve">tructions aux </w:t>
            </w:r>
            <w:r w:rsidR="34022042" w:rsidRPr="00897607">
              <w:rPr>
                <w:rFonts w:ascii="Times New Roman" w:hAnsi="Times New Roman"/>
                <w:b/>
                <w:bCs/>
                <w:sz w:val="24"/>
                <w:szCs w:val="24"/>
                <w:lang w:val="fr-FR" w:bidi="fr-FR"/>
              </w:rPr>
              <w:t>Consultant</w:t>
            </w:r>
            <w:r w:rsidR="5E489162" w:rsidRPr="00897607">
              <w:rPr>
                <w:rFonts w:ascii="Times New Roman" w:hAnsi="Times New Roman"/>
                <w:b/>
                <w:bCs/>
                <w:sz w:val="24"/>
                <w:szCs w:val="24"/>
                <w:lang w:val="fr-FR" w:bidi="fr-FR"/>
              </w:rPr>
              <w:t>s</w:t>
            </w:r>
            <w:r w:rsidR="15DF89DA" w:rsidRPr="00897607">
              <w:rPr>
                <w:rFonts w:ascii="Times New Roman" w:hAnsi="Times New Roman"/>
                <w:b/>
                <w:bCs/>
                <w:sz w:val="24"/>
                <w:szCs w:val="24"/>
                <w:lang w:val="fr-FR" w:eastAsia="ja-JP" w:bidi="fr-FR"/>
              </w:rPr>
              <w:t>.</w:t>
            </w:r>
            <w:r w:rsidR="500BDF4E" w:rsidRPr="00897607">
              <w:rPr>
                <w:rFonts w:ascii="Times New Roman" w:hAnsi="Times New Roman"/>
                <w:sz w:val="24"/>
                <w:szCs w:val="24"/>
                <w:lang w:val="fr-FR" w:bidi="fr-FR"/>
              </w:rPr>
              <w:t xml:space="preserve"> </w:t>
            </w:r>
            <w:r w:rsidRPr="00897607">
              <w:rPr>
                <w:rFonts w:ascii="Times New Roman" w:hAnsi="Times New Roman"/>
                <w:sz w:val="24"/>
                <w:szCs w:val="24"/>
                <w:lang w:val="fr-FR" w:bidi="fr-FR"/>
              </w:rPr>
              <w:t xml:space="preserve">La JICA répondra par écrit, ou par voie électronique ordinaire, et enverra les copies écrites de la réponse (à compris une explication de la demande de renseignements, mais sans en identifier sa source) aux </w:t>
            </w:r>
            <w:r w:rsidR="34022042" w:rsidRPr="00897607">
              <w:rPr>
                <w:rFonts w:ascii="Times New Roman" w:hAnsi="Times New Roman"/>
                <w:sz w:val="24"/>
                <w:szCs w:val="24"/>
                <w:lang w:val="fr-FR" w:bidi="fr-FR"/>
              </w:rPr>
              <w:t>Consultant</w:t>
            </w:r>
            <w:r w:rsidR="5E489162" w:rsidRPr="00897607">
              <w:rPr>
                <w:rFonts w:ascii="Times New Roman" w:hAnsi="Times New Roman"/>
                <w:sz w:val="24"/>
                <w:szCs w:val="24"/>
                <w:lang w:val="fr-FR" w:bidi="fr-FR"/>
              </w:rPr>
              <w:t>s</w:t>
            </w:r>
            <w:r w:rsidRPr="00897607">
              <w:rPr>
                <w:rFonts w:ascii="Times New Roman" w:hAnsi="Times New Roman"/>
                <w:sz w:val="24"/>
                <w:szCs w:val="24"/>
                <w:lang w:val="fr-FR" w:bidi="fr-FR"/>
              </w:rPr>
              <w:t xml:space="preserve"> présélectionnés.</w:t>
            </w:r>
            <w:r w:rsidR="500BDF4E" w:rsidRPr="00897607">
              <w:rPr>
                <w:rFonts w:ascii="Times New Roman" w:hAnsi="Times New Roman"/>
                <w:sz w:val="24"/>
                <w:szCs w:val="24"/>
                <w:lang w:val="fr-FR" w:bidi="fr-FR"/>
              </w:rPr>
              <w:t xml:space="preserve"> </w:t>
            </w:r>
            <w:r w:rsidRPr="00897607">
              <w:rPr>
                <w:rFonts w:ascii="Times New Roman" w:hAnsi="Times New Roman"/>
                <w:sz w:val="24"/>
                <w:szCs w:val="24"/>
                <w:lang w:val="fr-FR" w:bidi="fr-FR"/>
              </w:rPr>
              <w:t>Si la JICA juge nécessaire de modifier la RPP à la suite d’un éclaircissement, elle procédera à cette modification conformément à la procédure décrite ci-dessous.</w:t>
            </w:r>
          </w:p>
          <w:p w14:paraId="09A3DD68" w14:textId="7BB7CDEE" w:rsidR="00D51148" w:rsidRPr="00897607" w:rsidRDefault="00D51148" w:rsidP="00D51148">
            <w:pPr>
              <w:pStyle w:val="ListParagraph"/>
              <w:numPr>
                <w:ilvl w:val="0"/>
                <w:numId w:val="11"/>
              </w:numPr>
              <w:ind w:left="459"/>
              <w:contextualSpacing w:val="0"/>
              <w:jc w:val="both"/>
              <w:rPr>
                <w:lang w:val="fr-FR"/>
              </w:rPr>
            </w:pPr>
            <w:r w:rsidRPr="00897607">
              <w:rPr>
                <w:lang w:val="fr-FR" w:bidi="fr-FR"/>
              </w:rPr>
              <w:t xml:space="preserve">À tout moment avant la date limite de remise des </w:t>
            </w:r>
            <w:r w:rsidR="004B7719" w:rsidRPr="00897607">
              <w:rPr>
                <w:lang w:val="fr-FR" w:bidi="fr-FR"/>
              </w:rPr>
              <w:t>Proposition</w:t>
            </w:r>
            <w:r w:rsidRPr="00897607">
              <w:rPr>
                <w:lang w:val="fr-FR" w:bidi="fr-FR"/>
              </w:rPr>
              <w:t>s, la JICA peut modifier la RPP en émettant une modification par écrit ou par voie électronique ordinaire.</w:t>
            </w:r>
            <w:r w:rsidR="004B7719" w:rsidRPr="00897607">
              <w:rPr>
                <w:lang w:val="fr-FR" w:bidi="fr-FR"/>
              </w:rPr>
              <w:t xml:space="preserve"> </w:t>
            </w:r>
            <w:r w:rsidRPr="00897607">
              <w:rPr>
                <w:lang w:val="fr-FR" w:bidi="fr-FR"/>
              </w:rPr>
              <w:t xml:space="preserve">La modification sera envoyée à tous les </w:t>
            </w:r>
            <w:r w:rsidR="00380BE0" w:rsidRPr="00897607">
              <w:rPr>
                <w:lang w:val="fr-FR" w:bidi="fr-FR"/>
              </w:rPr>
              <w:t>Consultant</w:t>
            </w:r>
            <w:r w:rsidR="005D2550" w:rsidRPr="00897607">
              <w:rPr>
                <w:lang w:val="fr-FR" w:bidi="fr-FR"/>
              </w:rPr>
              <w:t>s</w:t>
            </w:r>
            <w:r w:rsidRPr="00897607">
              <w:rPr>
                <w:lang w:val="fr-FR" w:bidi="fr-FR"/>
              </w:rPr>
              <w:t xml:space="preserve"> présélectionnés, qui seront tenus de s’y conformer.</w:t>
            </w:r>
            <w:r w:rsidR="004B7719" w:rsidRPr="00897607">
              <w:rPr>
                <w:lang w:val="fr-FR" w:bidi="fr-FR"/>
              </w:rPr>
              <w:t xml:space="preserve"> </w:t>
            </w:r>
            <w:r w:rsidRPr="00897607">
              <w:rPr>
                <w:lang w:val="fr-FR" w:bidi="fr-FR"/>
              </w:rPr>
              <w:t xml:space="preserve">Les </w:t>
            </w:r>
            <w:r w:rsidR="00380BE0" w:rsidRPr="00897607">
              <w:rPr>
                <w:lang w:val="fr-FR" w:bidi="fr-FR"/>
              </w:rPr>
              <w:t>Consultant</w:t>
            </w:r>
            <w:r w:rsidR="005D2550" w:rsidRPr="00897607">
              <w:rPr>
                <w:lang w:val="fr-FR" w:bidi="fr-FR"/>
              </w:rPr>
              <w:t>s</w:t>
            </w:r>
            <w:r w:rsidRPr="00897607">
              <w:rPr>
                <w:lang w:val="fr-FR" w:bidi="fr-FR"/>
              </w:rPr>
              <w:t xml:space="preserve"> présélectionnés accuseront réception de toutes les modifications par écrit.</w:t>
            </w:r>
          </w:p>
          <w:p w14:paraId="6E719BFF" w14:textId="5564271C" w:rsidR="00D51148" w:rsidRPr="00897607" w:rsidRDefault="00D51148" w:rsidP="00D51148">
            <w:pPr>
              <w:pStyle w:val="ListParagraph"/>
              <w:numPr>
                <w:ilvl w:val="0"/>
                <w:numId w:val="11"/>
              </w:numPr>
              <w:ind w:left="459"/>
              <w:contextualSpacing w:val="0"/>
              <w:jc w:val="both"/>
              <w:rPr>
                <w:lang w:val="fr-FR"/>
              </w:rPr>
            </w:pPr>
            <w:r w:rsidRPr="00897607">
              <w:rPr>
                <w:lang w:val="fr-FR" w:bidi="fr-FR"/>
              </w:rPr>
              <w:t xml:space="preserve">Si la modification est substantielle, la JICA peut repousser l’échéance de la remise des </w:t>
            </w:r>
            <w:r w:rsidR="004B7719" w:rsidRPr="00897607">
              <w:rPr>
                <w:lang w:val="fr-FR" w:bidi="fr-FR"/>
              </w:rPr>
              <w:t>Proposition</w:t>
            </w:r>
            <w:r w:rsidRPr="00897607">
              <w:rPr>
                <w:lang w:val="fr-FR" w:bidi="fr-FR"/>
              </w:rPr>
              <w:t xml:space="preserve">s pour laisser suffisamment de temps aux </w:t>
            </w:r>
            <w:r w:rsidR="00380BE0" w:rsidRPr="00897607">
              <w:rPr>
                <w:lang w:val="fr-FR" w:bidi="fr-FR"/>
              </w:rPr>
              <w:t>Consultant</w:t>
            </w:r>
            <w:r w:rsidR="005D2550" w:rsidRPr="00897607">
              <w:rPr>
                <w:lang w:val="fr-FR" w:bidi="fr-FR"/>
              </w:rPr>
              <w:t>s</w:t>
            </w:r>
            <w:r w:rsidRPr="00897607">
              <w:rPr>
                <w:lang w:val="fr-FR" w:bidi="fr-FR"/>
              </w:rPr>
              <w:t xml:space="preserve"> présélectionnés de prendre en compte la modification dans leurs </w:t>
            </w:r>
            <w:r w:rsidR="004B7719" w:rsidRPr="00897607">
              <w:rPr>
                <w:lang w:val="fr-FR" w:bidi="fr-FR"/>
              </w:rPr>
              <w:t>Proposition</w:t>
            </w:r>
            <w:r w:rsidRPr="00897607">
              <w:rPr>
                <w:lang w:val="fr-FR" w:bidi="fr-FR"/>
              </w:rPr>
              <w:t>s.</w:t>
            </w:r>
          </w:p>
          <w:p w14:paraId="177A6ED7" w14:textId="77777777" w:rsidR="00D51148" w:rsidRPr="00897607" w:rsidRDefault="00D51148" w:rsidP="00B72220">
            <w:pPr>
              <w:rPr>
                <w:rFonts w:ascii="Times New Roman" w:hAnsi="Times New Roman"/>
                <w:sz w:val="24"/>
                <w:szCs w:val="24"/>
                <w:lang w:val="fr-FR"/>
              </w:rPr>
            </w:pPr>
          </w:p>
        </w:tc>
      </w:tr>
      <w:tr w:rsidR="00897607" w:rsidRPr="00897607" w14:paraId="46595AE6" w14:textId="77777777" w:rsidTr="2BA26E3B">
        <w:tc>
          <w:tcPr>
            <w:tcW w:w="2240" w:type="dxa"/>
          </w:tcPr>
          <w:p w14:paraId="09CF6141" w14:textId="77777777" w:rsidR="00D51148" w:rsidRPr="00897607" w:rsidRDefault="00D51148" w:rsidP="00D51148">
            <w:pPr>
              <w:pStyle w:val="ListParagraph"/>
              <w:numPr>
                <w:ilvl w:val="0"/>
                <w:numId w:val="10"/>
              </w:numPr>
              <w:rPr>
                <w:b/>
                <w:lang w:val="fr-FR" w:eastAsia="ja-JP"/>
              </w:rPr>
            </w:pPr>
            <w:r w:rsidRPr="00897607">
              <w:rPr>
                <w:b/>
                <w:lang w:val="fr-FR" w:bidi="fr-FR"/>
              </w:rPr>
              <w:t xml:space="preserve">Formulaire et contenu de la </w:t>
            </w:r>
            <w:r w:rsidR="004B7719" w:rsidRPr="00897607">
              <w:rPr>
                <w:b/>
                <w:lang w:val="fr-FR" w:bidi="fr-FR"/>
              </w:rPr>
              <w:t>Proposition</w:t>
            </w:r>
            <w:r w:rsidRPr="00897607">
              <w:rPr>
                <w:b/>
                <w:lang w:val="fr-FR" w:bidi="fr-FR"/>
              </w:rPr>
              <w:t xml:space="preserve"> technique</w:t>
            </w:r>
          </w:p>
        </w:tc>
        <w:tc>
          <w:tcPr>
            <w:tcW w:w="6938" w:type="dxa"/>
          </w:tcPr>
          <w:p w14:paraId="73D2A28C" w14:textId="77777777" w:rsidR="00D51148" w:rsidRPr="00897607" w:rsidRDefault="00B72220" w:rsidP="00D51148">
            <w:pPr>
              <w:pStyle w:val="ListParagraph"/>
              <w:ind w:leftChars="14" w:left="595" w:hangingChars="236" w:hanging="566"/>
              <w:contextualSpacing w:val="0"/>
              <w:jc w:val="both"/>
              <w:rPr>
                <w:lang w:val="fr-FR" w:eastAsia="ja-JP"/>
              </w:rPr>
            </w:pPr>
            <w:r w:rsidRPr="00897607">
              <w:rPr>
                <w:lang w:val="fr-FR" w:bidi="fr-FR"/>
              </w:rPr>
              <w:t>9.1</w:t>
            </w:r>
            <w:r w:rsidRPr="00897607">
              <w:rPr>
                <w:lang w:val="fr-FR" w:bidi="fr-FR"/>
              </w:rPr>
              <w:tab/>
              <w:t xml:space="preserve">La </w:t>
            </w:r>
            <w:r w:rsidR="004B7719" w:rsidRPr="00897607">
              <w:rPr>
                <w:lang w:val="fr-FR" w:bidi="fr-FR"/>
              </w:rPr>
              <w:t>Proposition</w:t>
            </w:r>
            <w:r w:rsidRPr="00897607">
              <w:rPr>
                <w:lang w:val="fr-FR" w:bidi="fr-FR"/>
              </w:rPr>
              <w:t xml:space="preserve"> technique ne doit inclure aucune information financière.</w:t>
            </w:r>
            <w:r w:rsidR="004B7719" w:rsidRPr="00897607">
              <w:rPr>
                <w:lang w:val="fr-FR" w:bidi="fr-FR"/>
              </w:rPr>
              <w:t xml:space="preserve"> </w:t>
            </w:r>
            <w:r w:rsidRPr="00897607">
              <w:rPr>
                <w:lang w:val="fr-FR" w:bidi="fr-FR"/>
              </w:rPr>
              <w:t xml:space="preserve">Une </w:t>
            </w:r>
            <w:r w:rsidR="004B7719" w:rsidRPr="00897607">
              <w:rPr>
                <w:lang w:val="fr-FR" w:bidi="fr-FR"/>
              </w:rPr>
              <w:t>Proposition</w:t>
            </w:r>
            <w:r w:rsidRPr="00897607">
              <w:rPr>
                <w:lang w:val="fr-FR" w:bidi="fr-FR"/>
              </w:rPr>
              <w:t xml:space="preserve"> technique contenant des détails financiers sera jugée irrecevable.</w:t>
            </w:r>
          </w:p>
          <w:p w14:paraId="72B2CDF1" w14:textId="7E3D3C8D" w:rsidR="00D51148" w:rsidRPr="00897607" w:rsidRDefault="00B72220" w:rsidP="00B72220">
            <w:pPr>
              <w:pStyle w:val="ListParagraph"/>
              <w:ind w:leftChars="14" w:left="595" w:hangingChars="236" w:hanging="566"/>
              <w:contextualSpacing w:val="0"/>
              <w:jc w:val="both"/>
              <w:rPr>
                <w:lang w:val="fr-FR" w:eastAsia="ja-JP"/>
              </w:rPr>
            </w:pPr>
            <w:r w:rsidRPr="00897607">
              <w:rPr>
                <w:lang w:val="fr-FR" w:bidi="fr-FR"/>
              </w:rPr>
              <w:t>9.2</w:t>
            </w:r>
            <w:r w:rsidRPr="00897607">
              <w:rPr>
                <w:lang w:val="fr-FR" w:bidi="fr-FR"/>
              </w:rPr>
              <w:tab/>
              <w:t xml:space="preserve">Il est demandé au </w:t>
            </w:r>
            <w:r w:rsidR="00380BE0" w:rsidRPr="00897607">
              <w:rPr>
                <w:lang w:val="fr-FR" w:bidi="fr-FR"/>
              </w:rPr>
              <w:t>Consultant</w:t>
            </w:r>
            <w:r w:rsidRPr="00897607">
              <w:rPr>
                <w:lang w:val="fr-FR" w:bidi="fr-FR"/>
              </w:rPr>
              <w:t xml:space="preserve"> de remettre une </w:t>
            </w:r>
            <w:r w:rsidR="004B7719" w:rsidRPr="00897607">
              <w:rPr>
                <w:lang w:val="fr-FR" w:bidi="fr-FR"/>
              </w:rPr>
              <w:t>Proposition</w:t>
            </w:r>
            <w:r w:rsidRPr="00897607">
              <w:rPr>
                <w:lang w:val="fr-FR" w:bidi="fr-FR"/>
              </w:rPr>
              <w:t xml:space="preserve"> technique en utilisant les formulaires standard</w:t>
            </w:r>
            <w:r w:rsidR="00AD0D95" w:rsidRPr="00897607">
              <w:rPr>
                <w:rFonts w:hint="eastAsia"/>
                <w:lang w:val="fr-FR" w:eastAsia="ja-JP" w:bidi="fr-FR"/>
              </w:rPr>
              <w:t>s</w:t>
            </w:r>
            <w:r w:rsidRPr="00897607">
              <w:rPr>
                <w:lang w:val="fr-FR" w:bidi="fr-FR"/>
              </w:rPr>
              <w:t xml:space="preserve"> fournis à la </w:t>
            </w:r>
            <w:r w:rsidRPr="00897607">
              <w:rPr>
                <w:b/>
                <w:lang w:val="fr-FR" w:bidi="fr-FR"/>
              </w:rPr>
              <w:t xml:space="preserve">Section 4. Formulaires des </w:t>
            </w:r>
            <w:r w:rsidR="004B7719" w:rsidRPr="00897607">
              <w:rPr>
                <w:b/>
                <w:lang w:val="fr-FR" w:bidi="fr-FR"/>
              </w:rPr>
              <w:t>Proposition</w:t>
            </w:r>
            <w:r w:rsidRPr="00897607">
              <w:rPr>
                <w:b/>
                <w:lang w:val="fr-FR" w:bidi="fr-FR"/>
              </w:rPr>
              <w:t>s techniques.</w:t>
            </w:r>
          </w:p>
          <w:p w14:paraId="509384C5" w14:textId="77777777" w:rsidR="00D51148" w:rsidRPr="00897607" w:rsidRDefault="00D51148" w:rsidP="00D51148">
            <w:pPr>
              <w:pStyle w:val="ListParagraph"/>
              <w:ind w:leftChars="14" w:left="595" w:hangingChars="236" w:hanging="566"/>
              <w:contextualSpacing w:val="0"/>
              <w:jc w:val="both"/>
              <w:rPr>
                <w:lang w:val="fr-FR" w:eastAsia="ja-JP"/>
              </w:rPr>
            </w:pPr>
          </w:p>
        </w:tc>
      </w:tr>
      <w:tr w:rsidR="00D51148" w:rsidRPr="00897607" w14:paraId="6AC00D1F" w14:textId="77777777" w:rsidTr="2BA26E3B">
        <w:tc>
          <w:tcPr>
            <w:tcW w:w="2240" w:type="dxa"/>
          </w:tcPr>
          <w:p w14:paraId="6D010185" w14:textId="77777777" w:rsidR="00D51148" w:rsidRPr="00897607" w:rsidRDefault="00D51148" w:rsidP="00D51148">
            <w:pPr>
              <w:pStyle w:val="ListParagraph"/>
              <w:numPr>
                <w:ilvl w:val="0"/>
                <w:numId w:val="10"/>
              </w:numPr>
              <w:ind w:left="318" w:hanging="318"/>
              <w:rPr>
                <w:b/>
                <w:lang w:eastAsia="ja-JP"/>
              </w:rPr>
            </w:pPr>
            <w:r w:rsidRPr="00897607">
              <w:rPr>
                <w:b/>
                <w:lang w:val="fr-FR" w:bidi="fr-FR"/>
              </w:rPr>
              <w:lastRenderedPageBreak/>
              <w:t>Proposition financière</w:t>
            </w:r>
          </w:p>
        </w:tc>
        <w:tc>
          <w:tcPr>
            <w:tcW w:w="6938" w:type="dxa"/>
          </w:tcPr>
          <w:p w14:paraId="5AA42E98" w14:textId="2F63F304" w:rsidR="00D51148" w:rsidRPr="00897607" w:rsidRDefault="00B72220" w:rsidP="00D51148">
            <w:pPr>
              <w:pStyle w:val="ListParagraph"/>
              <w:ind w:leftChars="14" w:left="595" w:hangingChars="236" w:hanging="566"/>
              <w:contextualSpacing w:val="0"/>
              <w:jc w:val="both"/>
              <w:rPr>
                <w:lang w:val="fr-FR" w:eastAsia="ja-JP"/>
              </w:rPr>
            </w:pPr>
            <w:r w:rsidRPr="00897607">
              <w:rPr>
                <w:lang w:val="fr-FR" w:bidi="fr-FR"/>
              </w:rPr>
              <w:t>10.1</w:t>
            </w:r>
            <w:r w:rsidRPr="00897607">
              <w:rPr>
                <w:lang w:val="fr-FR" w:bidi="fr-FR"/>
              </w:rPr>
              <w:tab/>
              <w:t xml:space="preserve">La </w:t>
            </w:r>
            <w:r w:rsidR="004B7719" w:rsidRPr="00897607">
              <w:rPr>
                <w:lang w:val="fr-FR" w:bidi="fr-FR"/>
              </w:rPr>
              <w:t>Proposition</w:t>
            </w:r>
            <w:r w:rsidRPr="00897607">
              <w:rPr>
                <w:lang w:val="fr-FR" w:bidi="fr-FR"/>
              </w:rPr>
              <w:t xml:space="preserve"> financière sera préparée en utilisant les formulaires standard</w:t>
            </w:r>
            <w:r w:rsidR="007A1D0A" w:rsidRPr="00897607">
              <w:rPr>
                <w:rFonts w:hint="eastAsia"/>
                <w:lang w:val="fr-FR" w:eastAsia="ja-JP" w:bidi="fr-FR"/>
              </w:rPr>
              <w:t>s</w:t>
            </w:r>
            <w:r w:rsidRPr="00897607">
              <w:rPr>
                <w:lang w:val="fr-FR" w:bidi="fr-FR"/>
              </w:rPr>
              <w:t xml:space="preserve"> à la </w:t>
            </w:r>
            <w:r w:rsidRPr="00897607">
              <w:rPr>
                <w:b/>
                <w:lang w:val="fr-FR" w:bidi="fr-FR"/>
              </w:rPr>
              <w:t xml:space="preserve">Section 5. Formulaires des </w:t>
            </w:r>
            <w:r w:rsidR="004B7719" w:rsidRPr="00897607">
              <w:rPr>
                <w:b/>
                <w:lang w:val="fr-FR" w:bidi="fr-FR"/>
              </w:rPr>
              <w:t>Proposition</w:t>
            </w:r>
            <w:r w:rsidRPr="00897607">
              <w:rPr>
                <w:b/>
                <w:lang w:val="fr-FR" w:bidi="fr-FR"/>
              </w:rPr>
              <w:t>s financières.</w:t>
            </w:r>
            <w:r w:rsidR="004B7719" w:rsidRPr="00897607">
              <w:rPr>
                <w:lang w:val="fr-FR" w:bidi="fr-FR"/>
              </w:rPr>
              <w:t xml:space="preserve"> </w:t>
            </w:r>
            <w:r w:rsidRPr="00897607">
              <w:rPr>
                <w:lang w:val="fr-FR" w:bidi="fr-FR"/>
              </w:rPr>
              <w:t xml:space="preserve">Y seront mentionnés tous les coûts associés à la mission, y compris (a) les rémunérations, (b) les dépenses remboursables indiquées dans les formulaires des </w:t>
            </w:r>
            <w:r w:rsidR="004B7719" w:rsidRPr="00897607">
              <w:rPr>
                <w:lang w:val="fr-FR" w:bidi="fr-FR"/>
              </w:rPr>
              <w:t>Proposition</w:t>
            </w:r>
            <w:r w:rsidRPr="00897607">
              <w:rPr>
                <w:lang w:val="fr-FR" w:bidi="fr-FR"/>
              </w:rPr>
              <w:t>s financières.</w:t>
            </w:r>
          </w:p>
          <w:p w14:paraId="679C70FB" w14:textId="0E48F632" w:rsidR="00D51148" w:rsidRPr="00897607" w:rsidRDefault="00B72220" w:rsidP="00D51148">
            <w:pPr>
              <w:pStyle w:val="ListParagraph"/>
              <w:ind w:leftChars="14" w:left="595" w:hangingChars="236" w:hanging="566"/>
              <w:contextualSpacing w:val="0"/>
              <w:jc w:val="both"/>
              <w:rPr>
                <w:lang w:val="fr-FR" w:eastAsia="ja-JP"/>
              </w:rPr>
            </w:pPr>
            <w:r w:rsidRPr="00897607">
              <w:rPr>
                <w:lang w:val="fr-FR" w:bidi="fr-FR"/>
              </w:rPr>
              <w:t>10.2</w:t>
            </w:r>
            <w:r w:rsidRPr="00897607">
              <w:rPr>
                <w:lang w:val="fr-FR" w:bidi="fr-FR"/>
              </w:rPr>
              <w:tab/>
              <w:t xml:space="preserve">Il incombe au </w:t>
            </w:r>
            <w:r w:rsidR="00380BE0" w:rsidRPr="00897607">
              <w:rPr>
                <w:lang w:val="fr-FR" w:bidi="fr-FR"/>
              </w:rPr>
              <w:t>Consultant</w:t>
            </w:r>
            <w:r w:rsidRPr="00897607">
              <w:rPr>
                <w:lang w:val="fr-FR" w:bidi="fr-FR"/>
              </w:rPr>
              <w:t xml:space="preserve"> de respecter toutes les obligations fiscales découlant du Marché.</w:t>
            </w:r>
          </w:p>
          <w:p w14:paraId="77A73F5F" w14:textId="20199124" w:rsidR="00D51148" w:rsidRPr="00897607" w:rsidRDefault="00B72220" w:rsidP="00D51148">
            <w:pPr>
              <w:pStyle w:val="ListParagraph"/>
              <w:ind w:leftChars="14" w:left="595" w:hangingChars="236" w:hanging="566"/>
              <w:contextualSpacing w:val="0"/>
              <w:jc w:val="both"/>
              <w:rPr>
                <w:lang w:val="fr-FR" w:eastAsia="ja-JP"/>
              </w:rPr>
            </w:pPr>
            <w:r w:rsidRPr="00897607">
              <w:rPr>
                <w:lang w:val="fr-FR" w:bidi="fr-FR"/>
              </w:rPr>
              <w:t>10.3</w:t>
            </w:r>
            <w:r w:rsidRPr="00897607">
              <w:rPr>
                <w:lang w:val="fr-FR" w:bidi="fr-FR"/>
              </w:rPr>
              <w:tab/>
              <w:t xml:space="preserve">Le </w:t>
            </w:r>
            <w:r w:rsidR="00380BE0" w:rsidRPr="00897607">
              <w:rPr>
                <w:lang w:val="fr-FR" w:bidi="fr-FR"/>
              </w:rPr>
              <w:t>Consultant</w:t>
            </w:r>
            <w:r w:rsidRPr="00897607">
              <w:rPr>
                <w:lang w:val="fr-FR" w:bidi="fr-FR"/>
              </w:rPr>
              <w:t xml:space="preserve"> exprimera le prix de ses Services en </w:t>
            </w:r>
            <w:r w:rsidR="003E6637" w:rsidRPr="00897607">
              <w:rPr>
                <w:i/>
                <w:lang w:val="fr-FR" w:bidi="fr-FR"/>
              </w:rPr>
              <w:t xml:space="preserve">francs CFA. </w:t>
            </w:r>
          </w:p>
          <w:p w14:paraId="663718D2" w14:textId="77777777" w:rsidR="00D51148" w:rsidRPr="00897607" w:rsidRDefault="00D51148" w:rsidP="00B72220">
            <w:pPr>
              <w:rPr>
                <w:rFonts w:ascii="Times New Roman" w:hAnsi="Times New Roman"/>
                <w:sz w:val="24"/>
                <w:szCs w:val="24"/>
                <w:lang w:val="fr-FR"/>
              </w:rPr>
            </w:pPr>
          </w:p>
        </w:tc>
      </w:tr>
    </w:tbl>
    <w:p w14:paraId="64C4607C" w14:textId="77777777" w:rsidR="00D51148" w:rsidRPr="00897607" w:rsidRDefault="00D51148" w:rsidP="00D51148">
      <w:pPr>
        <w:rPr>
          <w:rFonts w:ascii="Times New Roman" w:hAnsi="Times New Roman"/>
        </w:rPr>
      </w:pPr>
    </w:p>
    <w:p w14:paraId="5CB66969" w14:textId="77777777" w:rsidR="00D51148" w:rsidRPr="00897607" w:rsidRDefault="00D51148" w:rsidP="00D51148">
      <w:pPr>
        <w:rPr>
          <w:rFonts w:ascii="Times New Roman" w:hAnsi="Times New Roman"/>
        </w:rPr>
      </w:pPr>
    </w:p>
    <w:p w14:paraId="5CF6BE5B" w14:textId="77777777" w:rsidR="00D51148" w:rsidRPr="00897607" w:rsidRDefault="00D51148" w:rsidP="00D51148">
      <w:pPr>
        <w:pStyle w:val="Heading1"/>
        <w:numPr>
          <w:ilvl w:val="0"/>
          <w:numId w:val="9"/>
        </w:numPr>
        <w:spacing w:before="0" w:after="0"/>
        <w:jc w:val="left"/>
        <w:rPr>
          <w:rFonts w:ascii="Times New Roman" w:hAnsi="Times New Roman"/>
          <w:sz w:val="28"/>
          <w:szCs w:val="28"/>
          <w:lang w:eastAsia="ja-JP"/>
        </w:rPr>
      </w:pPr>
      <w:r w:rsidRPr="00897607">
        <w:rPr>
          <w:sz w:val="28"/>
          <w:lang w:bidi="fr-FR"/>
        </w:rPr>
        <w:t>Remise, ouverture et évaluation</w:t>
      </w:r>
    </w:p>
    <w:p w14:paraId="00F18167" w14:textId="77777777" w:rsidR="00D51148" w:rsidRPr="00897607"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6716"/>
      </w:tblGrid>
      <w:tr w:rsidR="00897607" w:rsidRPr="00897607" w14:paraId="6CD7884C" w14:textId="77777777" w:rsidTr="00B72220">
        <w:tc>
          <w:tcPr>
            <w:tcW w:w="2268" w:type="dxa"/>
          </w:tcPr>
          <w:p w14:paraId="4BFE05D0" w14:textId="77777777" w:rsidR="00D51148" w:rsidRPr="00897607" w:rsidRDefault="00D51148" w:rsidP="00B72220">
            <w:pPr>
              <w:pStyle w:val="ListParagraph"/>
              <w:numPr>
                <w:ilvl w:val="0"/>
                <w:numId w:val="12"/>
              </w:numPr>
              <w:ind w:left="318"/>
              <w:rPr>
                <w:b/>
                <w:lang w:val="fr-FR" w:eastAsia="ja-JP"/>
              </w:rPr>
            </w:pPr>
            <w:r w:rsidRPr="00897607">
              <w:rPr>
                <w:b/>
                <w:lang w:val="fr-FR" w:bidi="fr-FR"/>
              </w:rPr>
              <w:t xml:space="preserve">Remise, mise sous pli scellé, et marquage des </w:t>
            </w:r>
            <w:r w:rsidR="004B7719" w:rsidRPr="00897607">
              <w:rPr>
                <w:b/>
                <w:lang w:val="fr-FR" w:bidi="fr-FR"/>
              </w:rPr>
              <w:t>Proposition</w:t>
            </w:r>
            <w:r w:rsidRPr="00897607">
              <w:rPr>
                <w:b/>
                <w:lang w:val="fr-FR" w:bidi="fr-FR"/>
              </w:rPr>
              <w:t>s</w:t>
            </w:r>
          </w:p>
        </w:tc>
        <w:tc>
          <w:tcPr>
            <w:tcW w:w="7226" w:type="dxa"/>
          </w:tcPr>
          <w:p w14:paraId="6B31DBA5" w14:textId="0FE1D5AB"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11.1</w:t>
            </w:r>
            <w:r w:rsidRPr="00897607">
              <w:rPr>
                <w:lang w:val="fr-FR" w:bidi="fr-FR"/>
              </w:rPr>
              <w:tab/>
              <w:t xml:space="preserve">Le </w:t>
            </w:r>
            <w:r w:rsidR="00380BE0" w:rsidRPr="00897607">
              <w:rPr>
                <w:lang w:val="fr-FR" w:bidi="fr-FR"/>
              </w:rPr>
              <w:t>Consultant</w:t>
            </w:r>
            <w:r w:rsidRPr="00897607">
              <w:rPr>
                <w:lang w:val="fr-FR" w:bidi="fr-FR"/>
              </w:rPr>
              <w:t xml:space="preserve"> remettra une Proposition signée et complète comprenant les documents et les formulaires conformément à la Clause </w:t>
            </w:r>
            <w:r w:rsidR="00A97A39" w:rsidRPr="00897607">
              <w:rPr>
                <w:lang w:val="fr-FR" w:eastAsia="ja-JP" w:bidi="fr-FR"/>
              </w:rPr>
              <w:t>5</w:t>
            </w:r>
            <w:r w:rsidRPr="00897607">
              <w:rPr>
                <w:lang w:val="fr-FR" w:bidi="fr-FR"/>
              </w:rPr>
              <w:t xml:space="preserve"> (Documents constitutifs de la Proposition).</w:t>
            </w:r>
            <w:r w:rsidR="004B7719" w:rsidRPr="00897607">
              <w:rPr>
                <w:lang w:val="fr-FR" w:bidi="fr-FR"/>
              </w:rPr>
              <w:t xml:space="preserve"> </w:t>
            </w:r>
            <w:r w:rsidRPr="00897607">
              <w:rPr>
                <w:lang w:val="fr-FR" w:bidi="fr-FR"/>
              </w:rPr>
              <w:t>La Proposition peut être envoyée par courrier ou remise en main propre.</w:t>
            </w:r>
          </w:p>
          <w:p w14:paraId="72C44180" w14:textId="77777777"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11.2</w:t>
            </w:r>
            <w:r w:rsidRPr="00897607">
              <w:rPr>
                <w:lang w:val="fr-FR" w:bidi="fr-FR"/>
              </w:rPr>
              <w:tab/>
              <w:t>Les modifications, révisions, ratures ou surcharges ne seront valides que si elles sont signées ou paraphées par le signataire de la Proposition.</w:t>
            </w:r>
          </w:p>
          <w:p w14:paraId="6E11AF60" w14:textId="77777777"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11.3</w:t>
            </w:r>
            <w:r w:rsidRPr="00897607">
              <w:rPr>
                <w:lang w:val="fr-FR" w:bidi="fr-FR"/>
              </w:rPr>
              <w:tab/>
              <w:t xml:space="preserve">La </w:t>
            </w:r>
            <w:r w:rsidR="004B7719" w:rsidRPr="00897607">
              <w:rPr>
                <w:lang w:val="fr-FR" w:bidi="fr-FR"/>
              </w:rPr>
              <w:t>Proposition</w:t>
            </w:r>
            <w:r w:rsidRPr="00897607">
              <w:rPr>
                <w:lang w:val="fr-FR" w:bidi="fr-FR"/>
              </w:rPr>
              <w:t xml:space="preserve"> signée portera la mention « </w:t>
            </w:r>
            <w:r w:rsidR="00D51148" w:rsidRPr="00897607">
              <w:rPr>
                <w:smallCaps/>
                <w:lang w:val="fr-FR" w:bidi="fr-FR"/>
              </w:rPr>
              <w:t>Original</w:t>
            </w:r>
            <w:r w:rsidRPr="00897607">
              <w:rPr>
                <w:lang w:val="fr-FR" w:bidi="fr-FR"/>
              </w:rPr>
              <w:t> », et sa copie, la mention « </w:t>
            </w:r>
            <w:r w:rsidR="00D51148" w:rsidRPr="00897607">
              <w:rPr>
                <w:smallCaps/>
                <w:lang w:val="fr-FR" w:bidi="fr-FR"/>
              </w:rPr>
              <w:t>Copie</w:t>
            </w:r>
            <w:r w:rsidRPr="00897607">
              <w:rPr>
                <w:lang w:val="fr-FR" w:bidi="fr-FR"/>
              </w:rPr>
              <w:t> », selon le cas.</w:t>
            </w:r>
            <w:r w:rsidR="004B7719" w:rsidRPr="00897607">
              <w:rPr>
                <w:lang w:val="fr-FR" w:bidi="fr-FR"/>
              </w:rPr>
              <w:t xml:space="preserve"> </w:t>
            </w:r>
            <w:r w:rsidRPr="00897607">
              <w:rPr>
                <w:lang w:val="fr-FR" w:bidi="fr-FR"/>
              </w:rPr>
              <w:t>Le nombre de copies est indiqué ci-dessous :</w:t>
            </w:r>
          </w:p>
          <w:p w14:paraId="3781FB06" w14:textId="515DA5FA" w:rsidR="00D51148" w:rsidRPr="00897607" w:rsidRDefault="00D51148" w:rsidP="00D51148">
            <w:pPr>
              <w:pStyle w:val="BankNormal"/>
              <w:spacing w:after="0"/>
              <w:ind w:leftChars="249" w:left="883" w:hangingChars="150" w:hanging="360"/>
              <w:jc w:val="both"/>
              <w:rPr>
                <w:szCs w:val="24"/>
                <w:lang w:val="fr-FR" w:eastAsia="ja-JP"/>
              </w:rPr>
            </w:pPr>
            <w:r w:rsidRPr="00897607">
              <w:rPr>
                <w:lang w:val="fr-FR" w:bidi="fr-FR"/>
              </w:rPr>
              <w:t xml:space="preserve">(1) </w:t>
            </w:r>
            <w:r w:rsidRPr="00897607">
              <w:rPr>
                <w:b/>
                <w:lang w:val="fr-FR" w:bidi="fr-FR"/>
              </w:rPr>
              <w:t>Proposition technique</w:t>
            </w:r>
            <w:r w:rsidRPr="00897607">
              <w:rPr>
                <w:lang w:val="fr-FR" w:bidi="fr-FR"/>
              </w:rPr>
              <w:t xml:space="preserve"> : un (1) original et </w:t>
            </w:r>
            <w:r w:rsidR="003E6637" w:rsidRPr="00897607">
              <w:rPr>
                <w:i/>
                <w:lang w:val="fr-FR" w:bidi="fr-FR"/>
              </w:rPr>
              <w:t>03</w:t>
            </w:r>
            <w:r w:rsidRPr="00897607">
              <w:rPr>
                <w:lang w:val="fr-FR" w:bidi="fr-FR"/>
              </w:rPr>
              <w:t xml:space="preserve"> copies ;</w:t>
            </w:r>
          </w:p>
          <w:p w14:paraId="1087E67B" w14:textId="77777777" w:rsidR="00D51148" w:rsidRPr="00897607" w:rsidRDefault="00D51148" w:rsidP="00D51148">
            <w:pPr>
              <w:pStyle w:val="BankNormal"/>
              <w:spacing w:after="0"/>
              <w:ind w:leftChars="249" w:left="883" w:hangingChars="150" w:hanging="360"/>
              <w:jc w:val="both"/>
              <w:rPr>
                <w:szCs w:val="24"/>
                <w:lang w:val="fr-FR" w:eastAsia="ja-JP"/>
              </w:rPr>
            </w:pPr>
            <w:r w:rsidRPr="00897607">
              <w:rPr>
                <w:lang w:val="fr-FR" w:bidi="fr-FR"/>
              </w:rPr>
              <w:t xml:space="preserve">(2) </w:t>
            </w:r>
            <w:r w:rsidRPr="00897607">
              <w:rPr>
                <w:b/>
                <w:lang w:val="fr-FR" w:bidi="fr-FR"/>
              </w:rPr>
              <w:t xml:space="preserve">Proposition financière : </w:t>
            </w:r>
            <w:r w:rsidRPr="00897607">
              <w:rPr>
                <w:lang w:val="fr-FR" w:bidi="fr-FR"/>
              </w:rPr>
              <w:t>un (1) original</w:t>
            </w:r>
          </w:p>
          <w:p w14:paraId="48A1B33B" w14:textId="77777777" w:rsidR="00D51148" w:rsidRPr="00897607" w:rsidRDefault="00D51148" w:rsidP="00D51148">
            <w:pPr>
              <w:pStyle w:val="BankNormal"/>
              <w:spacing w:after="0"/>
              <w:ind w:leftChars="249" w:left="523"/>
              <w:jc w:val="both"/>
              <w:rPr>
                <w:szCs w:val="24"/>
                <w:lang w:val="fr-FR" w:eastAsia="ja-JP"/>
              </w:rPr>
            </w:pPr>
            <w:r w:rsidRPr="00897607">
              <w:rPr>
                <w:lang w:val="fr-FR" w:bidi="fr-FR"/>
              </w:rPr>
              <w:t>Toutes les copies seront faites à partir de l’original dûment signé.</w:t>
            </w:r>
            <w:r w:rsidR="004B7719" w:rsidRPr="00897607">
              <w:rPr>
                <w:lang w:val="fr-FR" w:bidi="fr-FR"/>
              </w:rPr>
              <w:t xml:space="preserve"> </w:t>
            </w:r>
            <w:r w:rsidRPr="00897607">
              <w:rPr>
                <w:lang w:val="fr-FR" w:bidi="fr-FR"/>
              </w:rPr>
              <w:t>En cas de différence entre l’original et les copies, l’original fera foi.</w:t>
            </w:r>
          </w:p>
          <w:p w14:paraId="7E65C143" w14:textId="7BAAE8E7"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11.4</w:t>
            </w:r>
            <w:r w:rsidRPr="00897607">
              <w:rPr>
                <w:lang w:val="fr-FR" w:bidi="fr-FR"/>
              </w:rPr>
              <w:tab/>
              <w:t>L’original et toutes les copies de la Proposition technique seront placés à l’intérieur d’une enveloppe scellée portant clairement la mention : « </w:t>
            </w:r>
            <w:r w:rsidR="00D51148" w:rsidRPr="00897607">
              <w:rPr>
                <w:b/>
                <w:smallCaps/>
                <w:lang w:val="fr-FR" w:bidi="fr-FR"/>
              </w:rPr>
              <w:t>Proposition technique</w:t>
            </w:r>
            <w:r w:rsidRPr="00897607">
              <w:rPr>
                <w:lang w:val="fr-FR" w:bidi="fr-FR"/>
              </w:rPr>
              <w:t> », « </w:t>
            </w:r>
            <w:r w:rsidR="00BB4CDD" w:rsidRPr="00897607">
              <w:rPr>
                <w:i/>
                <w:iCs/>
                <w:lang w:val="fr-FR" w:bidi="fr-FR"/>
              </w:rPr>
              <w:t>Mission de collecte et analyse de données pour Conseil et Gestion des Petites et Moyennes Entreprises Agricole (PMEA) du Projet de Promotion de Riz Local Phase 2 (PRORIL 2)</w:t>
            </w:r>
            <w:r w:rsidRPr="00897607">
              <w:rPr>
                <w:lang w:val="fr-FR" w:bidi="fr-FR"/>
              </w:rPr>
              <w:t xml:space="preserve"> », le nom et l’adresse du </w:t>
            </w:r>
            <w:r w:rsidR="00380BE0" w:rsidRPr="00897607">
              <w:rPr>
                <w:lang w:val="fr-FR" w:bidi="fr-FR"/>
              </w:rPr>
              <w:t>Consultant</w:t>
            </w:r>
            <w:r w:rsidRPr="00897607">
              <w:rPr>
                <w:lang w:val="fr-FR" w:bidi="fr-FR"/>
              </w:rPr>
              <w:t>, et avec la mise en garde « </w:t>
            </w:r>
            <w:r w:rsidR="00D51148" w:rsidRPr="00897607">
              <w:rPr>
                <w:b/>
                <w:smallCaps/>
                <w:lang w:val="fr-FR" w:bidi="fr-FR"/>
              </w:rPr>
              <w:t xml:space="preserve">Ne pas ouvrir avant </w:t>
            </w:r>
            <w:r w:rsidR="00BB4CDD" w:rsidRPr="00897607">
              <w:rPr>
                <w:b/>
                <w:smallCaps/>
                <w:lang w:val="fr-FR" w:bidi="fr-FR"/>
              </w:rPr>
              <w:t xml:space="preserve">LE </w:t>
            </w:r>
            <w:r w:rsidR="009D2004" w:rsidRPr="00897607">
              <w:rPr>
                <w:b/>
                <w:smallCaps/>
                <w:lang w:val="fr-FR" w:bidi="fr-FR"/>
              </w:rPr>
              <w:t>0</w:t>
            </w:r>
            <w:r w:rsidR="00C947BC" w:rsidRPr="00897607">
              <w:rPr>
                <w:b/>
                <w:smallCaps/>
                <w:lang w:val="fr-FR" w:bidi="fr-FR"/>
              </w:rPr>
              <w:t>7</w:t>
            </w:r>
            <w:r w:rsidR="009D2004" w:rsidRPr="00897607">
              <w:rPr>
                <w:b/>
                <w:smallCaps/>
                <w:lang w:val="fr-FR" w:bidi="fr-FR"/>
              </w:rPr>
              <w:t xml:space="preserve"> JUIN </w:t>
            </w:r>
            <w:r w:rsidR="00BB4CDD" w:rsidRPr="00897607">
              <w:rPr>
                <w:b/>
                <w:smallCaps/>
                <w:lang w:val="fr-FR" w:bidi="fr-FR"/>
              </w:rPr>
              <w:t>2024 à 16H</w:t>
            </w:r>
            <w:proofErr w:type="gramStart"/>
            <w:r w:rsidR="00BB4CDD" w:rsidRPr="00897607">
              <w:rPr>
                <w:b/>
                <w:smallCaps/>
                <w:lang w:val="fr-FR" w:bidi="fr-FR"/>
              </w:rPr>
              <w:t>00</w:t>
            </w:r>
            <w:r w:rsidR="00BA4AB7" w:rsidRPr="00897607">
              <w:rPr>
                <w:lang w:val="fr-FR" w:bidi="fr-FR"/>
              </w:rPr>
              <w:t>»</w:t>
            </w:r>
            <w:proofErr w:type="gramEnd"/>
            <w:r w:rsidRPr="00897607">
              <w:rPr>
                <w:lang w:val="fr-FR" w:bidi="fr-FR"/>
              </w:rPr>
              <w:t>.</w:t>
            </w:r>
          </w:p>
          <w:p w14:paraId="20B41796" w14:textId="47F799F6"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11.5</w:t>
            </w:r>
            <w:r w:rsidRPr="00897607">
              <w:rPr>
                <w:lang w:val="fr-FR" w:bidi="fr-FR"/>
              </w:rPr>
              <w:tab/>
              <w:t>De même, l’original de la Proposition financière sera placé à l’intérieur d’une enveloppe scellée portant clairement la mention : « </w:t>
            </w:r>
            <w:r w:rsidR="00D51148" w:rsidRPr="00897607">
              <w:rPr>
                <w:b/>
                <w:smallCaps/>
                <w:lang w:val="fr-FR" w:bidi="fr-FR"/>
              </w:rPr>
              <w:t>Proposition financière</w:t>
            </w:r>
            <w:r w:rsidRPr="00897607">
              <w:rPr>
                <w:lang w:val="fr-FR" w:bidi="fr-FR"/>
              </w:rPr>
              <w:t> » suivi</w:t>
            </w:r>
            <w:r w:rsidR="00E5768A" w:rsidRPr="00897607">
              <w:rPr>
                <w:lang w:val="fr-FR" w:bidi="fr-FR"/>
              </w:rPr>
              <w:t>e</w:t>
            </w:r>
            <w:r w:rsidRPr="00897607">
              <w:rPr>
                <w:lang w:val="fr-FR" w:bidi="fr-FR"/>
              </w:rPr>
              <w:t xml:space="preserve"> du nom de la mission, et du nom et de l’adresse du </w:t>
            </w:r>
            <w:r w:rsidR="00380BE0" w:rsidRPr="00897607">
              <w:rPr>
                <w:lang w:val="fr-FR" w:bidi="fr-FR"/>
              </w:rPr>
              <w:t>Consultant</w:t>
            </w:r>
            <w:r w:rsidRPr="00897607">
              <w:rPr>
                <w:lang w:val="fr-FR" w:bidi="fr-FR"/>
              </w:rPr>
              <w:t>, et avec la mise en garde « </w:t>
            </w:r>
            <w:r w:rsidR="00D51148" w:rsidRPr="00897607">
              <w:rPr>
                <w:b/>
                <w:smallCaps/>
                <w:lang w:val="fr-FR" w:bidi="fr-FR"/>
              </w:rPr>
              <w:t>Ne pas ouvrir avec la Proposition technique]</w:t>
            </w:r>
            <w:r w:rsidRPr="00897607">
              <w:rPr>
                <w:lang w:val="fr-FR" w:bidi="fr-FR"/>
              </w:rPr>
              <w:t> ».</w:t>
            </w:r>
          </w:p>
          <w:p w14:paraId="37F98CDD" w14:textId="66B5F302"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11.6</w:t>
            </w:r>
            <w:r w:rsidRPr="00897607">
              <w:rPr>
                <w:lang w:val="fr-FR" w:bidi="fr-FR"/>
              </w:rPr>
              <w:tab/>
              <w:t xml:space="preserve">Les enveloppes scellées contenant les </w:t>
            </w:r>
            <w:r w:rsidR="004B7719" w:rsidRPr="00897607">
              <w:rPr>
                <w:lang w:val="fr-FR" w:bidi="fr-FR"/>
              </w:rPr>
              <w:t>Proposition</w:t>
            </w:r>
            <w:r w:rsidRPr="00897607">
              <w:rPr>
                <w:lang w:val="fr-FR" w:bidi="fr-FR"/>
              </w:rPr>
              <w:t xml:space="preserve">s technique et financière seront placées dans une enveloppe extérieure qui </w:t>
            </w:r>
            <w:r w:rsidRPr="00897607">
              <w:rPr>
                <w:lang w:val="fr-FR" w:bidi="fr-FR"/>
              </w:rPr>
              <w:lastRenderedPageBreak/>
              <w:t>sera scellée.</w:t>
            </w:r>
            <w:r w:rsidR="004B7719" w:rsidRPr="00897607">
              <w:rPr>
                <w:lang w:val="fr-FR" w:bidi="fr-FR"/>
              </w:rPr>
              <w:t xml:space="preserve"> </w:t>
            </w:r>
            <w:r w:rsidRPr="00897607">
              <w:rPr>
                <w:lang w:val="fr-FR" w:bidi="fr-FR"/>
              </w:rPr>
              <w:t xml:space="preserve">Cette enveloppe extérieure portera l’adresse de la remise des Propositions, le nom de la mission, le nom et l’adresse du </w:t>
            </w:r>
            <w:r w:rsidR="00380BE0" w:rsidRPr="00897607">
              <w:rPr>
                <w:lang w:val="fr-FR" w:bidi="fr-FR"/>
              </w:rPr>
              <w:t>Consultant</w:t>
            </w:r>
            <w:r w:rsidRPr="00897607">
              <w:rPr>
                <w:lang w:val="fr-FR" w:bidi="fr-FR"/>
              </w:rPr>
              <w:t>, et portera clairement la mention « </w:t>
            </w:r>
            <w:r w:rsidR="00D51148" w:rsidRPr="00897607">
              <w:rPr>
                <w:b/>
                <w:smallCaps/>
                <w:lang w:val="fr-FR" w:bidi="fr-FR"/>
              </w:rPr>
              <w:t xml:space="preserve">Ne pas ouvrir avant le </w:t>
            </w:r>
            <w:r w:rsidR="009D2004" w:rsidRPr="00897607">
              <w:rPr>
                <w:b/>
                <w:smallCaps/>
                <w:lang w:val="fr-FR" w:bidi="fr-FR"/>
              </w:rPr>
              <w:t>0</w:t>
            </w:r>
            <w:r w:rsidR="00C947BC" w:rsidRPr="00897607">
              <w:rPr>
                <w:b/>
                <w:smallCaps/>
                <w:lang w:val="fr-FR" w:bidi="fr-FR"/>
              </w:rPr>
              <w:t>7</w:t>
            </w:r>
            <w:r w:rsidR="009D2004" w:rsidRPr="00897607">
              <w:rPr>
                <w:b/>
                <w:smallCaps/>
                <w:lang w:val="fr-FR" w:bidi="fr-FR"/>
              </w:rPr>
              <w:t xml:space="preserve"> JUIN </w:t>
            </w:r>
            <w:r w:rsidR="00BB4CDD" w:rsidRPr="00897607">
              <w:rPr>
                <w:b/>
                <w:smallCaps/>
                <w:lang w:val="fr-FR" w:bidi="fr-FR"/>
              </w:rPr>
              <w:t xml:space="preserve">2024 </w:t>
            </w:r>
            <w:proofErr w:type="spellStart"/>
            <w:r w:rsidR="00BB4CDD" w:rsidRPr="00897607">
              <w:rPr>
                <w:b/>
                <w:smallCaps/>
                <w:lang w:val="fr-FR" w:bidi="fr-FR"/>
              </w:rPr>
              <w:t>a</w:t>
            </w:r>
            <w:proofErr w:type="spellEnd"/>
            <w:r w:rsidR="00BB4CDD" w:rsidRPr="00897607">
              <w:rPr>
                <w:b/>
                <w:smallCaps/>
                <w:lang w:val="fr-FR" w:bidi="fr-FR"/>
              </w:rPr>
              <w:t xml:space="preserve"> 16h00</w:t>
            </w:r>
            <w:r w:rsidRPr="00897607">
              <w:rPr>
                <w:lang w:val="fr-FR" w:bidi="fr-FR"/>
              </w:rPr>
              <w:t> ».</w:t>
            </w:r>
          </w:p>
          <w:p w14:paraId="7B9DDD0A" w14:textId="77777777"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11.7</w:t>
            </w:r>
            <w:r w:rsidRPr="00897607">
              <w:rPr>
                <w:lang w:val="fr-FR" w:bidi="fr-FR"/>
              </w:rPr>
              <w:tab/>
              <w:t>Si les enveloppes et paquets avec la Proposition ne sont pas scellés et marqués comme demandé, la JICA n’assumera aucune responsabilité eu égard à la disparition, la perte, ou l’ouverture prématurée de la Proposition.</w:t>
            </w:r>
          </w:p>
          <w:p w14:paraId="7235B1E8" w14:textId="62966E85" w:rsidR="00D51148" w:rsidRPr="00897607" w:rsidRDefault="00B72220" w:rsidP="00D51148">
            <w:pPr>
              <w:pStyle w:val="BankNormal"/>
              <w:spacing w:after="0"/>
              <w:ind w:leftChars="14" w:left="593" w:hangingChars="235" w:hanging="564"/>
              <w:jc w:val="both"/>
              <w:rPr>
                <w:szCs w:val="24"/>
                <w:lang w:val="fr-FR" w:eastAsia="ja-JP"/>
              </w:rPr>
            </w:pPr>
            <w:r w:rsidRPr="00897607">
              <w:rPr>
                <w:lang w:val="fr-FR" w:bidi="fr-FR"/>
              </w:rPr>
              <w:t>11.8</w:t>
            </w:r>
            <w:r w:rsidRPr="00897607">
              <w:rPr>
                <w:lang w:val="fr-FR" w:bidi="fr-FR"/>
              </w:rPr>
              <w:tab/>
              <w:t xml:space="preserve">La Proposition doit être envoyée à l’adresse de la JICA et réceptionnée par ses soins au plus tard à la date limite indiquée à la </w:t>
            </w:r>
            <w:r w:rsidRPr="00897607">
              <w:rPr>
                <w:b/>
                <w:lang w:val="fr-FR" w:bidi="fr-FR"/>
              </w:rPr>
              <w:t xml:space="preserve">Section 2. Feuille de synthèse des instructions aux </w:t>
            </w:r>
            <w:r w:rsidR="00380BE0" w:rsidRPr="00897607">
              <w:rPr>
                <w:b/>
                <w:lang w:val="fr-FR" w:bidi="fr-FR"/>
              </w:rPr>
              <w:t>Consultant</w:t>
            </w:r>
            <w:r w:rsidR="005D2550" w:rsidRPr="00897607">
              <w:rPr>
                <w:b/>
                <w:lang w:val="fr-FR" w:bidi="fr-FR"/>
              </w:rPr>
              <w:t>s</w:t>
            </w:r>
            <w:r w:rsidRPr="00897607">
              <w:rPr>
                <w:lang w:val="fr-FR" w:bidi="fr-FR"/>
              </w:rPr>
              <w:t>, ou toute prolongation de ce délai.</w:t>
            </w:r>
            <w:r w:rsidR="004B7719" w:rsidRPr="00897607">
              <w:rPr>
                <w:lang w:val="fr-FR" w:bidi="fr-FR"/>
              </w:rPr>
              <w:t xml:space="preserve"> </w:t>
            </w:r>
            <w:r w:rsidRPr="00897607">
              <w:rPr>
                <w:lang w:val="fr-FR" w:bidi="fr-FR"/>
              </w:rPr>
              <w:t>Toute Proposition reçue par la JICA après la date limite peut être jugée en retard et rejetée, et immédiatement renvoyée non décachetée.</w:t>
            </w:r>
          </w:p>
          <w:p w14:paraId="10F6F311" w14:textId="77777777" w:rsidR="00D51148" w:rsidRPr="00897607" w:rsidRDefault="00D51148" w:rsidP="00B72220">
            <w:pPr>
              <w:rPr>
                <w:rFonts w:ascii="Times New Roman" w:hAnsi="Times New Roman"/>
                <w:sz w:val="24"/>
                <w:szCs w:val="24"/>
                <w:lang w:val="fr-FR"/>
              </w:rPr>
            </w:pPr>
          </w:p>
        </w:tc>
      </w:tr>
      <w:tr w:rsidR="00897607" w:rsidRPr="00897607" w14:paraId="15A8F029" w14:textId="77777777" w:rsidTr="00B72220">
        <w:tc>
          <w:tcPr>
            <w:tcW w:w="2268" w:type="dxa"/>
          </w:tcPr>
          <w:p w14:paraId="2394C37F" w14:textId="77777777" w:rsidR="00D51148" w:rsidRPr="00897607" w:rsidRDefault="00D51148" w:rsidP="00D51148">
            <w:pPr>
              <w:pStyle w:val="ListParagraph"/>
              <w:numPr>
                <w:ilvl w:val="0"/>
                <w:numId w:val="12"/>
              </w:numPr>
              <w:ind w:left="318" w:hanging="318"/>
              <w:rPr>
                <w:b/>
                <w:lang w:eastAsia="ja-JP"/>
              </w:rPr>
            </w:pPr>
            <w:r w:rsidRPr="00897607">
              <w:rPr>
                <w:b/>
                <w:lang w:val="fr-FR" w:bidi="fr-FR"/>
              </w:rPr>
              <w:lastRenderedPageBreak/>
              <w:t>Confidentialité</w:t>
            </w:r>
          </w:p>
        </w:tc>
        <w:tc>
          <w:tcPr>
            <w:tcW w:w="7226" w:type="dxa"/>
          </w:tcPr>
          <w:p w14:paraId="1D1CAA98" w14:textId="514825AB" w:rsidR="00D51148" w:rsidRPr="00897607" w:rsidRDefault="00D51148" w:rsidP="00B72220">
            <w:pPr>
              <w:pStyle w:val="BankNormal"/>
              <w:spacing w:after="0"/>
              <w:ind w:left="34"/>
              <w:jc w:val="both"/>
              <w:rPr>
                <w:szCs w:val="24"/>
                <w:lang w:val="fr-FR" w:eastAsia="ja-JP"/>
              </w:rPr>
            </w:pPr>
            <w:r w:rsidRPr="00897607">
              <w:rPr>
                <w:lang w:val="fr-FR" w:bidi="fr-FR"/>
              </w:rPr>
              <w:t xml:space="preserve">De l’ouverture des Propositions jusqu’à l’attribution du Marché, le </w:t>
            </w:r>
            <w:r w:rsidR="00380BE0" w:rsidRPr="00897607">
              <w:rPr>
                <w:lang w:val="fr-FR" w:bidi="fr-FR"/>
              </w:rPr>
              <w:t>Consultant</w:t>
            </w:r>
            <w:r w:rsidRPr="00897607">
              <w:rPr>
                <w:lang w:val="fr-FR" w:bidi="fr-FR"/>
              </w:rPr>
              <w:t xml:space="preserve"> ne doit pas contacter la JICA pour toute question relative à la Proposition technique et/ou la Proposition financière.</w:t>
            </w:r>
            <w:r w:rsidR="004B7719" w:rsidRPr="00897607">
              <w:rPr>
                <w:lang w:val="fr-FR" w:bidi="fr-FR"/>
              </w:rPr>
              <w:t xml:space="preserve"> </w:t>
            </w:r>
            <w:r w:rsidRPr="00897607">
              <w:rPr>
                <w:lang w:val="fr-FR" w:bidi="fr-FR"/>
              </w:rPr>
              <w:t xml:space="preserve">Les informations relatives à l’évaluation des Propositions et aux recommandations d’attribution ne doivent pas être divulguées aux </w:t>
            </w:r>
            <w:r w:rsidR="00380BE0" w:rsidRPr="00897607">
              <w:rPr>
                <w:lang w:val="fr-FR" w:bidi="fr-FR"/>
              </w:rPr>
              <w:t>Consultant</w:t>
            </w:r>
            <w:r w:rsidR="005D2550" w:rsidRPr="00897607">
              <w:rPr>
                <w:lang w:val="fr-FR" w:bidi="fr-FR"/>
              </w:rPr>
              <w:t>s</w:t>
            </w:r>
            <w:r w:rsidRPr="00897607">
              <w:rPr>
                <w:lang w:val="fr-FR" w:bidi="fr-FR"/>
              </w:rPr>
              <w:t xml:space="preserve"> qui ont remis une Proposition ou à toute autre partie non officiellement concernée par le processus, jusqu’à la publication des informations relatives à l’attribution du Marché.</w:t>
            </w:r>
          </w:p>
          <w:p w14:paraId="6FC93952" w14:textId="77777777" w:rsidR="00D51148" w:rsidRPr="00897607" w:rsidRDefault="00D51148" w:rsidP="00D51148">
            <w:pPr>
              <w:pStyle w:val="BankNormal"/>
              <w:spacing w:after="0"/>
              <w:ind w:leftChars="14" w:left="593" w:hangingChars="235" w:hanging="564"/>
              <w:jc w:val="both"/>
              <w:rPr>
                <w:szCs w:val="24"/>
                <w:lang w:val="fr-FR" w:eastAsia="ja-JP"/>
              </w:rPr>
            </w:pPr>
          </w:p>
        </w:tc>
      </w:tr>
      <w:tr w:rsidR="00897607" w:rsidRPr="00897607" w14:paraId="5C3FA60C" w14:textId="77777777" w:rsidTr="00B72220">
        <w:tc>
          <w:tcPr>
            <w:tcW w:w="2268" w:type="dxa"/>
          </w:tcPr>
          <w:p w14:paraId="0D1201A1" w14:textId="77777777" w:rsidR="00D51148" w:rsidRPr="00897607" w:rsidRDefault="00D51148" w:rsidP="00D51148">
            <w:pPr>
              <w:pStyle w:val="ListParagraph"/>
              <w:numPr>
                <w:ilvl w:val="0"/>
                <w:numId w:val="12"/>
              </w:numPr>
              <w:ind w:left="318" w:hanging="318"/>
              <w:rPr>
                <w:b/>
                <w:lang w:eastAsia="ja-JP"/>
              </w:rPr>
            </w:pPr>
            <w:r w:rsidRPr="00897607">
              <w:rPr>
                <w:b/>
                <w:lang w:val="fr-FR" w:bidi="fr-FR"/>
              </w:rPr>
              <w:t xml:space="preserve">Évaluation des </w:t>
            </w:r>
            <w:r w:rsidR="004B7719" w:rsidRPr="00897607">
              <w:rPr>
                <w:b/>
                <w:lang w:val="fr-FR" w:bidi="fr-FR"/>
              </w:rPr>
              <w:t>Proposition</w:t>
            </w:r>
            <w:r w:rsidRPr="00897607">
              <w:rPr>
                <w:b/>
                <w:lang w:val="fr-FR" w:bidi="fr-FR"/>
              </w:rPr>
              <w:t>s</w:t>
            </w:r>
          </w:p>
        </w:tc>
        <w:tc>
          <w:tcPr>
            <w:tcW w:w="7226" w:type="dxa"/>
          </w:tcPr>
          <w:p w14:paraId="06D541D4" w14:textId="77777777" w:rsidR="00D51148" w:rsidRPr="00897607" w:rsidRDefault="00383BE5" w:rsidP="00D51148">
            <w:pPr>
              <w:pStyle w:val="BankNormal"/>
              <w:spacing w:after="0"/>
              <w:ind w:leftChars="14" w:left="593" w:hangingChars="235" w:hanging="564"/>
              <w:jc w:val="both"/>
              <w:rPr>
                <w:szCs w:val="24"/>
                <w:lang w:val="fr-FR" w:eastAsia="ja-JP"/>
              </w:rPr>
            </w:pPr>
            <w:r w:rsidRPr="00897607">
              <w:rPr>
                <w:lang w:val="fr-FR" w:bidi="fr-FR"/>
              </w:rPr>
              <w:t>13.1</w:t>
            </w:r>
            <w:r w:rsidRPr="00897607">
              <w:rPr>
                <w:lang w:val="fr-FR" w:bidi="fr-FR"/>
              </w:rPr>
              <w:tab/>
              <w:t>Les évaluateurs des Propositions techniques n’auront pas accès aux Propositions financières jusqu’à la conclusion de l’évaluation technique.</w:t>
            </w:r>
          </w:p>
          <w:p w14:paraId="3E4B084E" w14:textId="57DA051C" w:rsidR="00D51148" w:rsidRPr="00897607" w:rsidRDefault="00383BE5" w:rsidP="00D51148">
            <w:pPr>
              <w:pStyle w:val="BankNormal"/>
              <w:spacing w:after="0"/>
              <w:ind w:leftChars="14" w:left="593" w:hangingChars="235" w:hanging="564"/>
              <w:jc w:val="both"/>
              <w:rPr>
                <w:szCs w:val="24"/>
                <w:lang w:val="fr-FR" w:eastAsia="ja-JP"/>
              </w:rPr>
            </w:pPr>
            <w:r w:rsidRPr="00897607">
              <w:rPr>
                <w:lang w:val="fr-FR" w:bidi="fr-FR"/>
              </w:rPr>
              <w:t>13.2</w:t>
            </w:r>
            <w:r w:rsidRPr="00897607">
              <w:rPr>
                <w:lang w:val="fr-FR" w:bidi="fr-FR"/>
              </w:rPr>
              <w:tab/>
              <w:t xml:space="preserve">Le </w:t>
            </w:r>
            <w:r w:rsidR="00380BE0" w:rsidRPr="00897607">
              <w:rPr>
                <w:lang w:val="fr-FR" w:bidi="fr-FR"/>
              </w:rPr>
              <w:t>Consultant</w:t>
            </w:r>
            <w:r w:rsidRPr="00897607">
              <w:rPr>
                <w:lang w:val="fr-FR" w:bidi="fr-FR"/>
              </w:rPr>
              <w:t xml:space="preserve"> n’est pas autorisé à changer ou à modifier sa Proposition de quelle manière que ce soit après la date limite de remise des Propositions.</w:t>
            </w:r>
            <w:r w:rsidR="004B7719" w:rsidRPr="00897607">
              <w:rPr>
                <w:lang w:val="fr-FR" w:bidi="fr-FR"/>
              </w:rPr>
              <w:t xml:space="preserve"> </w:t>
            </w:r>
            <w:r w:rsidRPr="00897607">
              <w:rPr>
                <w:lang w:val="fr-FR" w:bidi="fr-FR"/>
              </w:rPr>
              <w:t>Pendant l’évaluation des Propositions, la JICA effectuera l’évaluation uniquement sur la base des Propositions technique et financière remises.</w:t>
            </w:r>
          </w:p>
          <w:p w14:paraId="5F8A6B34" w14:textId="77777777" w:rsidR="00D51148" w:rsidRPr="00897607" w:rsidRDefault="00D51148" w:rsidP="00D51148">
            <w:pPr>
              <w:pStyle w:val="BankNormal"/>
              <w:spacing w:after="0"/>
              <w:ind w:leftChars="14" w:left="593" w:hangingChars="235" w:hanging="564"/>
              <w:jc w:val="both"/>
              <w:rPr>
                <w:szCs w:val="24"/>
                <w:lang w:val="fr-FR" w:eastAsia="ja-JP"/>
              </w:rPr>
            </w:pPr>
          </w:p>
        </w:tc>
      </w:tr>
      <w:tr w:rsidR="00897607" w:rsidRPr="00897607" w14:paraId="1F1ADC3E" w14:textId="77777777" w:rsidTr="00B72220">
        <w:tc>
          <w:tcPr>
            <w:tcW w:w="2268" w:type="dxa"/>
          </w:tcPr>
          <w:p w14:paraId="10D1F361" w14:textId="77777777" w:rsidR="00D51148" w:rsidRPr="00897607" w:rsidRDefault="00D51148" w:rsidP="00D51148">
            <w:pPr>
              <w:pStyle w:val="ListParagraph"/>
              <w:numPr>
                <w:ilvl w:val="0"/>
                <w:numId w:val="12"/>
              </w:numPr>
              <w:ind w:left="318" w:hanging="318"/>
              <w:rPr>
                <w:b/>
                <w:lang w:eastAsia="ja-JP"/>
              </w:rPr>
            </w:pPr>
            <w:r w:rsidRPr="00897607">
              <w:rPr>
                <w:b/>
                <w:lang w:val="fr-FR" w:bidi="fr-FR"/>
              </w:rPr>
              <w:t>Évaluation des Propositions techniques</w:t>
            </w:r>
          </w:p>
        </w:tc>
        <w:tc>
          <w:tcPr>
            <w:tcW w:w="7226" w:type="dxa"/>
          </w:tcPr>
          <w:p w14:paraId="61727B9F" w14:textId="77777777" w:rsidR="00D51148" w:rsidRPr="00897607" w:rsidRDefault="00383BE5" w:rsidP="00D51148">
            <w:pPr>
              <w:pStyle w:val="BankNormal"/>
              <w:spacing w:after="0"/>
              <w:ind w:leftChars="14" w:left="593" w:hangingChars="235" w:hanging="564"/>
              <w:jc w:val="both"/>
              <w:rPr>
                <w:szCs w:val="24"/>
                <w:lang w:val="fr-FR" w:eastAsia="ja-JP"/>
              </w:rPr>
            </w:pPr>
            <w:r w:rsidRPr="00897607">
              <w:rPr>
                <w:lang w:val="fr-FR" w:bidi="fr-FR"/>
              </w:rPr>
              <w:t>14.1</w:t>
            </w:r>
            <w:r w:rsidRPr="00897607">
              <w:rPr>
                <w:lang w:val="fr-FR" w:bidi="fr-FR"/>
              </w:rPr>
              <w:tab/>
              <w:t xml:space="preserve">La JICA évaluera les </w:t>
            </w:r>
            <w:r w:rsidR="004B7719" w:rsidRPr="00897607">
              <w:rPr>
                <w:lang w:val="fr-FR" w:bidi="fr-FR"/>
              </w:rPr>
              <w:t>Proposition</w:t>
            </w:r>
            <w:r w:rsidRPr="00897607">
              <w:rPr>
                <w:lang w:val="fr-FR" w:bidi="fr-FR"/>
              </w:rPr>
              <w:t xml:space="preserve">s techniques sur la base de leur conformité aux </w:t>
            </w:r>
            <w:proofErr w:type="spellStart"/>
            <w:r w:rsidRPr="00897607">
              <w:rPr>
                <w:lang w:val="fr-FR" w:bidi="fr-FR"/>
              </w:rPr>
              <w:t>TdR</w:t>
            </w:r>
            <w:proofErr w:type="spellEnd"/>
            <w:r w:rsidRPr="00897607">
              <w:rPr>
                <w:lang w:val="fr-FR" w:bidi="fr-FR"/>
              </w:rPr>
              <w:t xml:space="preserve"> et à la RPP, appliquant les critères, les sous-critères d’évaluation, et le système de points décrits ci-dessous ;</w:t>
            </w:r>
          </w:p>
          <w:p w14:paraId="7FFD631E" w14:textId="79CBB74F" w:rsidR="00D51148" w:rsidRPr="00897607" w:rsidRDefault="00E45E82" w:rsidP="00D51148">
            <w:pPr>
              <w:pStyle w:val="BankNormal"/>
              <w:spacing w:after="0"/>
              <w:ind w:leftChars="249" w:left="883" w:hangingChars="150" w:hanging="360"/>
              <w:jc w:val="both"/>
              <w:rPr>
                <w:i/>
                <w:szCs w:val="24"/>
                <w:lang w:val="fr-FR" w:eastAsia="ja-JP"/>
              </w:rPr>
            </w:pPr>
            <w:r w:rsidRPr="00897607">
              <w:rPr>
                <w:lang w:val="fr-FR" w:eastAsia="ja-JP" w:bidi="fr-FR"/>
              </w:rPr>
              <w:t>A)</w:t>
            </w:r>
            <w:r w:rsidRPr="00897607">
              <w:rPr>
                <w:lang w:val="fr-FR" w:bidi="fr-FR"/>
              </w:rPr>
              <w:tab/>
              <w:t xml:space="preserve">L’expérience et les compétences générales du </w:t>
            </w:r>
            <w:r w:rsidR="00380BE0" w:rsidRPr="00897607">
              <w:rPr>
                <w:lang w:val="fr-FR" w:bidi="fr-FR"/>
              </w:rPr>
              <w:t>Consultant</w:t>
            </w:r>
            <w:r w:rsidRPr="00897607">
              <w:rPr>
                <w:lang w:val="fr-FR" w:bidi="fr-FR"/>
              </w:rPr>
              <w:t xml:space="preserve"> dans le domaine couvert par les </w:t>
            </w:r>
            <w:proofErr w:type="spellStart"/>
            <w:r w:rsidRPr="00897607">
              <w:rPr>
                <w:lang w:val="fr-FR" w:bidi="fr-FR"/>
              </w:rPr>
              <w:t>TdR</w:t>
            </w:r>
            <w:proofErr w:type="spellEnd"/>
            <w:r w:rsidRPr="00897607">
              <w:rPr>
                <w:lang w:val="fr-FR" w:bidi="fr-FR"/>
              </w:rPr>
              <w:t xml:space="preserve"> : </w:t>
            </w:r>
            <w:r w:rsidR="009D2004" w:rsidRPr="00897607">
              <w:rPr>
                <w:i/>
                <w:lang w:val="fr-FR" w:bidi="fr-FR"/>
              </w:rPr>
              <w:t xml:space="preserve">60 </w:t>
            </w:r>
            <w:r w:rsidRPr="00897607">
              <w:rPr>
                <w:i/>
                <w:lang w:val="fr-FR" w:bidi="fr-FR"/>
              </w:rPr>
              <w:t>points</w:t>
            </w:r>
            <w:r w:rsidR="009E27FF" w:rsidRPr="00897607">
              <w:rPr>
                <w:i/>
                <w:lang w:val="fr-FR" w:bidi="fr-FR"/>
              </w:rPr>
              <w:t>.</w:t>
            </w:r>
          </w:p>
          <w:p w14:paraId="36D0665E" w14:textId="17445919" w:rsidR="00D51148" w:rsidRPr="00897607" w:rsidRDefault="00E45E82" w:rsidP="00D51148">
            <w:pPr>
              <w:pStyle w:val="BankNormal"/>
              <w:spacing w:after="0"/>
              <w:ind w:leftChars="249" w:left="883" w:hangingChars="150" w:hanging="360"/>
              <w:jc w:val="both"/>
              <w:rPr>
                <w:i/>
                <w:szCs w:val="24"/>
                <w:lang w:val="fr-FR" w:eastAsia="ja-JP"/>
              </w:rPr>
            </w:pPr>
            <w:r w:rsidRPr="00897607">
              <w:rPr>
                <w:lang w:val="fr-FR" w:eastAsia="ja-JP" w:bidi="fr-FR"/>
              </w:rPr>
              <w:t>B)</w:t>
            </w:r>
            <w:r w:rsidR="00D51148" w:rsidRPr="00897607">
              <w:rPr>
                <w:lang w:val="fr-FR" w:bidi="fr-FR"/>
              </w:rPr>
              <w:tab/>
              <w:t xml:space="preserve">La pertinence de l’approche, de la méthodologie, et du plan de travail proposés pour répondre aux </w:t>
            </w:r>
            <w:proofErr w:type="spellStart"/>
            <w:r w:rsidR="00D51148" w:rsidRPr="00897607">
              <w:rPr>
                <w:lang w:val="fr-FR" w:bidi="fr-FR"/>
              </w:rPr>
              <w:t>TdR</w:t>
            </w:r>
            <w:proofErr w:type="spellEnd"/>
            <w:r w:rsidR="00D51148" w:rsidRPr="00897607">
              <w:rPr>
                <w:lang w:val="fr-FR" w:bidi="fr-FR"/>
              </w:rPr>
              <w:t xml:space="preserve"> : </w:t>
            </w:r>
            <w:r w:rsidR="009D2004" w:rsidRPr="00897607">
              <w:rPr>
                <w:i/>
                <w:lang w:val="fr-FR" w:bidi="fr-FR"/>
              </w:rPr>
              <w:t>4</w:t>
            </w:r>
            <w:r w:rsidR="009E27FF" w:rsidRPr="00897607">
              <w:rPr>
                <w:i/>
                <w:lang w:val="fr-FR" w:bidi="fr-FR"/>
              </w:rPr>
              <w:t xml:space="preserve">0 points. </w:t>
            </w:r>
          </w:p>
          <w:p w14:paraId="73F3F059" w14:textId="740C30E9" w:rsidR="00D51148" w:rsidRPr="00897607" w:rsidRDefault="00D51148" w:rsidP="00D51148">
            <w:pPr>
              <w:pStyle w:val="BankNormal"/>
              <w:spacing w:after="0"/>
              <w:ind w:leftChars="249" w:left="883" w:hangingChars="150" w:hanging="360"/>
              <w:jc w:val="both"/>
              <w:rPr>
                <w:szCs w:val="24"/>
                <w:lang w:val="fr-FR" w:eastAsia="ja-JP"/>
              </w:rPr>
            </w:pPr>
          </w:p>
          <w:p w14:paraId="394CBD25" w14:textId="77777777" w:rsidR="00D51148" w:rsidRPr="00897607" w:rsidRDefault="00D51148" w:rsidP="00D51148">
            <w:pPr>
              <w:tabs>
                <w:tab w:val="left" w:pos="4428"/>
              </w:tabs>
              <w:ind w:leftChars="251" w:left="1089" w:hangingChars="234" w:hanging="562"/>
              <w:rPr>
                <w:rFonts w:ascii="Times New Roman" w:hAnsi="Times New Roman"/>
                <w:i/>
                <w:sz w:val="24"/>
                <w:szCs w:val="24"/>
                <w:lang w:val="fr-FR"/>
              </w:rPr>
            </w:pPr>
            <w:r w:rsidRPr="00897607">
              <w:rPr>
                <w:rFonts w:ascii="Times New Roman" w:hAnsi="Times New Roman"/>
                <w:sz w:val="24"/>
                <w:lang w:val="fr-FR" w:bidi="fr-FR"/>
              </w:rPr>
              <w:t>Total des points pour les trois (3) critères : 100</w:t>
            </w:r>
          </w:p>
          <w:p w14:paraId="50011A0B" w14:textId="6F6ED799" w:rsidR="00D51148" w:rsidRPr="00897607" w:rsidRDefault="00383BE5" w:rsidP="00D51148">
            <w:pPr>
              <w:pStyle w:val="BankNormal"/>
              <w:spacing w:after="0"/>
              <w:ind w:leftChars="14" w:left="593" w:hangingChars="235" w:hanging="564"/>
              <w:jc w:val="both"/>
              <w:rPr>
                <w:szCs w:val="24"/>
                <w:lang w:val="fr-FR" w:eastAsia="ja-JP"/>
              </w:rPr>
            </w:pPr>
            <w:r w:rsidRPr="00897607">
              <w:rPr>
                <w:lang w:val="fr-FR" w:bidi="fr-FR"/>
              </w:rPr>
              <w:t>14.2</w:t>
            </w:r>
            <w:r w:rsidRPr="00897607">
              <w:rPr>
                <w:lang w:val="fr-FR" w:bidi="fr-FR"/>
              </w:rPr>
              <w:tab/>
              <w:t>Un score technique (St) sera attribué à chacune des Propositions recevables.</w:t>
            </w:r>
            <w:r w:rsidR="004B7719" w:rsidRPr="00897607">
              <w:rPr>
                <w:lang w:val="fr-FR" w:bidi="fr-FR"/>
              </w:rPr>
              <w:t xml:space="preserve"> </w:t>
            </w:r>
            <w:r w:rsidRPr="00897607">
              <w:rPr>
                <w:lang w:val="fr-FR" w:bidi="fr-FR"/>
              </w:rPr>
              <w:t xml:space="preserve">Une Proposition sera rejetée à ce stade si elle ne satisfait pas à des aspects importants de la RPP ou si elle n’obtient pas le score technique minimal requis permettant d’être retenue : </w:t>
            </w:r>
            <w:r w:rsidR="009E27FF" w:rsidRPr="00897607">
              <w:rPr>
                <w:i/>
                <w:lang w:val="fr-FR" w:bidi="fr-FR"/>
              </w:rPr>
              <w:t>70</w:t>
            </w:r>
          </w:p>
          <w:p w14:paraId="5550FD86" w14:textId="77777777" w:rsidR="00D51148" w:rsidRPr="00897607" w:rsidRDefault="00D51148" w:rsidP="00D51148">
            <w:pPr>
              <w:pStyle w:val="BankNormal"/>
              <w:spacing w:after="0"/>
              <w:ind w:leftChars="14" w:left="593" w:hangingChars="235" w:hanging="564"/>
              <w:jc w:val="both"/>
              <w:rPr>
                <w:szCs w:val="24"/>
                <w:lang w:val="fr-FR" w:eastAsia="ja-JP"/>
              </w:rPr>
            </w:pPr>
          </w:p>
        </w:tc>
      </w:tr>
      <w:tr w:rsidR="00897607" w:rsidRPr="00897607" w14:paraId="187A15FA" w14:textId="77777777" w:rsidTr="00B72220">
        <w:tc>
          <w:tcPr>
            <w:tcW w:w="2268" w:type="dxa"/>
          </w:tcPr>
          <w:p w14:paraId="647FF2D7" w14:textId="77777777" w:rsidR="00D51148" w:rsidRPr="00897607" w:rsidRDefault="00D51148" w:rsidP="00D51148">
            <w:pPr>
              <w:pStyle w:val="ListParagraph"/>
              <w:numPr>
                <w:ilvl w:val="0"/>
                <w:numId w:val="12"/>
              </w:numPr>
              <w:ind w:left="318" w:hanging="318"/>
              <w:rPr>
                <w:b/>
                <w:lang w:eastAsia="ja-JP"/>
              </w:rPr>
            </w:pPr>
            <w:r w:rsidRPr="00897607">
              <w:rPr>
                <w:b/>
                <w:lang w:val="fr-FR" w:bidi="fr-FR"/>
              </w:rPr>
              <w:lastRenderedPageBreak/>
              <w:t>Correction des erreurs</w:t>
            </w:r>
          </w:p>
        </w:tc>
        <w:tc>
          <w:tcPr>
            <w:tcW w:w="7226" w:type="dxa"/>
          </w:tcPr>
          <w:p w14:paraId="1B94046A" w14:textId="77777777" w:rsidR="00D51148" w:rsidRPr="00897607" w:rsidRDefault="00D51148" w:rsidP="00B72220">
            <w:pPr>
              <w:rPr>
                <w:rFonts w:ascii="Times New Roman" w:hAnsi="Times New Roman"/>
                <w:sz w:val="24"/>
                <w:szCs w:val="24"/>
                <w:lang w:val="fr-FR"/>
              </w:rPr>
            </w:pPr>
            <w:r w:rsidRPr="00897607">
              <w:rPr>
                <w:rFonts w:ascii="Times New Roman" w:hAnsi="Times New Roman"/>
                <w:sz w:val="24"/>
                <w:lang w:val="fr-FR" w:bidi="fr-FR"/>
              </w:rPr>
              <w:t>Il sera considéré que les activités et éléments décrits dans la Proposition technique, mais dont le prix n’est pas indiqué dans la Proposition financière sont inclus dans le prix d’autres activités ou éléments, et aucune correction ne sera apportée à la Proposition financière.</w:t>
            </w:r>
          </w:p>
        </w:tc>
      </w:tr>
      <w:tr w:rsidR="00897607" w:rsidRPr="00897607" w14:paraId="42C26DF7" w14:textId="77777777" w:rsidTr="00B72220">
        <w:tc>
          <w:tcPr>
            <w:tcW w:w="2268" w:type="dxa"/>
          </w:tcPr>
          <w:p w14:paraId="1EA9C587" w14:textId="48D52B0F" w:rsidR="00D51148" w:rsidRPr="00897607" w:rsidRDefault="00D51148" w:rsidP="00E9790E">
            <w:pPr>
              <w:jc w:val="right"/>
              <w:rPr>
                <w:rFonts w:ascii="Times New Roman" w:hAnsi="Times New Roman"/>
                <w:b/>
                <w:sz w:val="24"/>
                <w:szCs w:val="24"/>
                <w:lang w:val="fr-FR"/>
              </w:rPr>
            </w:pPr>
          </w:p>
        </w:tc>
        <w:tc>
          <w:tcPr>
            <w:tcW w:w="7226" w:type="dxa"/>
          </w:tcPr>
          <w:p w14:paraId="720B9E3D" w14:textId="5225A387" w:rsidR="00D51148" w:rsidRPr="00897607" w:rsidRDefault="00383BE5" w:rsidP="00326E6C">
            <w:pPr>
              <w:pStyle w:val="BankNormal"/>
              <w:spacing w:after="0"/>
              <w:ind w:leftChars="14" w:left="593" w:hangingChars="235" w:hanging="564"/>
              <w:jc w:val="both"/>
              <w:rPr>
                <w:szCs w:val="24"/>
                <w:lang w:val="fr-FR" w:eastAsia="ja-JP"/>
              </w:rPr>
            </w:pPr>
            <w:r w:rsidRPr="00897607">
              <w:rPr>
                <w:lang w:val="fr-FR" w:bidi="fr-FR"/>
              </w:rPr>
              <w:t>15.1</w:t>
            </w:r>
            <w:r w:rsidRPr="00897607">
              <w:rPr>
                <w:lang w:val="fr-FR" w:bidi="fr-FR"/>
              </w:rPr>
              <w:tab/>
              <w:t xml:space="preserve">Si un formulaire de Marché en fonction du temps passé est inclus dans la RPP, la JICA (a) corrigera toute erreur arithmétique ou de calcul éventuelle, et (b) ajustera les prix s’ils ne reflètent pas tous les </w:t>
            </w:r>
            <w:r w:rsidR="00326E6C" w:rsidRPr="00897607">
              <w:rPr>
                <w:rFonts w:hint="eastAsia"/>
                <w:lang w:val="fr-FR" w:eastAsia="ja-JP" w:bidi="fr-FR"/>
              </w:rPr>
              <w:t>intrant</w:t>
            </w:r>
            <w:r w:rsidR="00326E6C" w:rsidRPr="00897607">
              <w:rPr>
                <w:lang w:val="fr-FR" w:bidi="fr-FR"/>
              </w:rPr>
              <w:t xml:space="preserve">s </w:t>
            </w:r>
            <w:r w:rsidRPr="00897607">
              <w:rPr>
                <w:lang w:val="fr-FR" w:bidi="fr-FR"/>
              </w:rPr>
              <w:t>inclus pour les activités ou éléments dans la Proposition technique.</w:t>
            </w:r>
            <w:r w:rsidR="004B7719" w:rsidRPr="00897607">
              <w:rPr>
                <w:lang w:val="fr-FR" w:bidi="fr-FR"/>
              </w:rPr>
              <w:t xml:space="preserve"> </w:t>
            </w:r>
            <w:r w:rsidRPr="00897607">
              <w:rPr>
                <w:lang w:val="fr-FR" w:bidi="fr-FR"/>
              </w:rPr>
              <w:t>En cas de différence entre (i) un montant partiel (sous-total) et le montant total, ou (ii) entre le montant découlant de la multiplication du prix unitaire par la quantité et le prix total, ou (iii) entre les montants en lettres et en chiffres, le premier fera foi.</w:t>
            </w:r>
            <w:r w:rsidR="004B7719" w:rsidRPr="00897607">
              <w:rPr>
                <w:lang w:val="fr-FR" w:bidi="fr-FR"/>
              </w:rPr>
              <w:t xml:space="preserve"> </w:t>
            </w:r>
            <w:r w:rsidRPr="00897607">
              <w:rPr>
                <w:lang w:val="fr-FR" w:bidi="fr-FR"/>
              </w:rPr>
              <w:t xml:space="preserve">En cas de différence entre les Propositions technique et financière eu égard à l’indication des quantités des </w:t>
            </w:r>
            <w:r w:rsidR="00326E6C" w:rsidRPr="00897607">
              <w:rPr>
                <w:rFonts w:hint="eastAsia"/>
                <w:lang w:val="fr-FR" w:eastAsia="ja-JP" w:bidi="fr-FR"/>
              </w:rPr>
              <w:t>intrants</w:t>
            </w:r>
            <w:r w:rsidRPr="00897607">
              <w:rPr>
                <w:lang w:val="fr-FR" w:bidi="fr-FR"/>
              </w:rPr>
              <w:t xml:space="preserve">, la Proposition technique fera foi, et la JICA corrigera la quantification indiquée dans la Proposition financière afin d’assurer leur cohérence avec celles indiquées dans la Proposition technique, appliquera le prix pertinent inclus dans la </w:t>
            </w:r>
            <w:r w:rsidR="004B7719" w:rsidRPr="00897607">
              <w:rPr>
                <w:lang w:val="fr-FR" w:bidi="fr-FR"/>
              </w:rPr>
              <w:t>Proposition</w:t>
            </w:r>
            <w:r w:rsidRPr="00897607">
              <w:rPr>
                <w:lang w:val="fr-FR" w:bidi="fr-FR"/>
              </w:rPr>
              <w:t xml:space="preserve"> financière aux quantités rectifiées, et révisera le coût total de la Proposition.</w:t>
            </w:r>
          </w:p>
        </w:tc>
      </w:tr>
      <w:tr w:rsidR="00897607" w:rsidRPr="00897607" w14:paraId="48D3D6C6" w14:textId="77777777" w:rsidTr="00B72220">
        <w:tc>
          <w:tcPr>
            <w:tcW w:w="2268" w:type="dxa"/>
          </w:tcPr>
          <w:p w14:paraId="38017479" w14:textId="47B27062" w:rsidR="00D51148" w:rsidRPr="00897607" w:rsidRDefault="00D51148" w:rsidP="00E9790E">
            <w:pPr>
              <w:jc w:val="right"/>
              <w:rPr>
                <w:rFonts w:ascii="Times New Roman" w:hAnsi="Times New Roman"/>
                <w:b/>
                <w:sz w:val="24"/>
                <w:szCs w:val="24"/>
                <w:lang w:val="fr-FR"/>
              </w:rPr>
            </w:pPr>
          </w:p>
        </w:tc>
        <w:tc>
          <w:tcPr>
            <w:tcW w:w="7226" w:type="dxa"/>
          </w:tcPr>
          <w:p w14:paraId="24BEDA92" w14:textId="77777777" w:rsidR="00D51148" w:rsidRPr="00897607" w:rsidRDefault="00D51148" w:rsidP="0019221C">
            <w:pPr>
              <w:pStyle w:val="BankNormal"/>
              <w:spacing w:after="0"/>
              <w:ind w:leftChars="14" w:left="593" w:hangingChars="235" w:hanging="564"/>
              <w:jc w:val="both"/>
              <w:rPr>
                <w:szCs w:val="24"/>
                <w:lang w:val="fr-FR"/>
              </w:rPr>
            </w:pPr>
          </w:p>
        </w:tc>
      </w:tr>
      <w:tr w:rsidR="00897607" w:rsidRPr="00897607" w14:paraId="5AEF2287" w14:textId="77777777" w:rsidTr="00B72220">
        <w:tc>
          <w:tcPr>
            <w:tcW w:w="2268" w:type="dxa"/>
          </w:tcPr>
          <w:p w14:paraId="01E34B91" w14:textId="77777777" w:rsidR="00D51148" w:rsidRPr="00897607" w:rsidRDefault="00D51148" w:rsidP="00D51148">
            <w:pPr>
              <w:pStyle w:val="ListParagraph"/>
              <w:numPr>
                <w:ilvl w:val="0"/>
                <w:numId w:val="12"/>
              </w:numPr>
              <w:ind w:left="318" w:hanging="318"/>
              <w:rPr>
                <w:b/>
                <w:lang w:eastAsia="ja-JP"/>
              </w:rPr>
            </w:pPr>
            <w:r w:rsidRPr="00897607">
              <w:rPr>
                <w:b/>
                <w:lang w:val="fr-FR" w:bidi="fr-FR"/>
              </w:rPr>
              <w:t>Taxes</w:t>
            </w:r>
          </w:p>
        </w:tc>
        <w:tc>
          <w:tcPr>
            <w:tcW w:w="7226" w:type="dxa"/>
          </w:tcPr>
          <w:p w14:paraId="00E5883F" w14:textId="77777777" w:rsidR="00C31014" w:rsidRPr="00897607" w:rsidRDefault="00D51148" w:rsidP="00C31014">
            <w:pPr>
              <w:rPr>
                <w:rFonts w:ascii="Times New Roman" w:hAnsi="Times New Roman"/>
                <w:sz w:val="24"/>
                <w:lang w:val="fr-FR" w:bidi="fr-FR"/>
              </w:rPr>
            </w:pPr>
            <w:r w:rsidRPr="00897607">
              <w:rPr>
                <w:rFonts w:ascii="Times New Roman" w:hAnsi="Times New Roman"/>
                <w:sz w:val="24"/>
                <w:lang w:val="fr-FR" w:bidi="fr-FR"/>
              </w:rPr>
              <w:t xml:space="preserve">L’évaluation de la JICA de la Proposition financière du </w:t>
            </w:r>
            <w:r w:rsidR="00380BE0" w:rsidRPr="00897607">
              <w:rPr>
                <w:rFonts w:ascii="Times New Roman" w:hAnsi="Times New Roman"/>
                <w:sz w:val="24"/>
                <w:lang w:val="fr-FR" w:bidi="fr-FR"/>
              </w:rPr>
              <w:t>Consultant</w:t>
            </w:r>
            <w:r w:rsidRPr="00897607">
              <w:rPr>
                <w:rFonts w:ascii="Times New Roman" w:hAnsi="Times New Roman"/>
                <w:sz w:val="24"/>
                <w:lang w:val="fr-FR" w:bidi="fr-FR"/>
              </w:rPr>
              <w:t xml:space="preserve"> inclura les taxes et droits </w:t>
            </w:r>
            <w:r w:rsidR="004B6BFD" w:rsidRPr="00897607">
              <w:rPr>
                <w:rFonts w:ascii="Times New Roman" w:hAnsi="Times New Roman"/>
                <w:sz w:val="24"/>
                <w:lang w:val="fr-FR" w:bidi="fr-FR"/>
              </w:rPr>
              <w:t>en Côte d’Ivoire</w:t>
            </w:r>
            <w:r w:rsidRPr="00897607">
              <w:rPr>
                <w:rFonts w:ascii="Times New Roman" w:hAnsi="Times New Roman"/>
                <w:sz w:val="24"/>
                <w:lang w:val="fr-FR" w:bidi="fr-FR"/>
              </w:rPr>
              <w:t>.</w:t>
            </w:r>
            <w:r w:rsidR="00C31014" w:rsidRPr="00897607">
              <w:rPr>
                <w:rFonts w:ascii="Times New Roman" w:hAnsi="Times New Roman"/>
                <w:sz w:val="24"/>
                <w:lang w:val="fr-FR" w:bidi="fr-FR"/>
              </w:rPr>
              <w:t xml:space="preserve"> </w:t>
            </w:r>
          </w:p>
          <w:p w14:paraId="2847E30B" w14:textId="662BAE3E" w:rsidR="00C31014" w:rsidRPr="00897607" w:rsidRDefault="00C31014" w:rsidP="00C31014">
            <w:pPr>
              <w:rPr>
                <w:rFonts w:ascii="Times New Roman" w:hAnsi="Times New Roman"/>
                <w:sz w:val="24"/>
                <w:lang w:val="fr-FR" w:bidi="fr-FR"/>
              </w:rPr>
            </w:pPr>
            <w:r w:rsidRPr="00897607">
              <w:rPr>
                <w:rFonts w:ascii="Times New Roman" w:hAnsi="Times New Roman"/>
                <w:sz w:val="24"/>
                <w:lang w:val="fr-FR" w:bidi="fr-FR"/>
              </w:rPr>
              <w:t xml:space="preserve">La JICA est exonérée de toutes taxes </w:t>
            </w:r>
            <w:r w:rsidR="00897607" w:rsidRPr="00897607">
              <w:rPr>
                <w:rFonts w:ascii="Times New Roman" w:hAnsi="Times New Roman"/>
                <w:sz w:val="24"/>
                <w:lang w:val="fr-FR" w:bidi="fr-FR"/>
              </w:rPr>
              <w:t>(Droit</w:t>
            </w:r>
            <w:r w:rsidRPr="00897607">
              <w:rPr>
                <w:rFonts w:ascii="Times New Roman" w:hAnsi="Times New Roman"/>
                <w:sz w:val="24"/>
                <w:lang w:val="fr-FR" w:bidi="fr-FR"/>
              </w:rPr>
              <w:t xml:space="preserve"> de douanes, TVA, </w:t>
            </w:r>
            <w:proofErr w:type="spellStart"/>
            <w:r w:rsidRPr="00897607">
              <w:rPr>
                <w:rFonts w:ascii="Times New Roman" w:hAnsi="Times New Roman"/>
                <w:sz w:val="24"/>
                <w:lang w:val="fr-FR" w:bidi="fr-FR"/>
              </w:rPr>
              <w:t>etc</w:t>
            </w:r>
            <w:proofErr w:type="spellEnd"/>
            <w:r w:rsidRPr="00897607">
              <w:rPr>
                <w:rFonts w:ascii="Times New Roman" w:hAnsi="Times New Roman"/>
                <w:sz w:val="24"/>
                <w:lang w:val="fr-FR" w:bidi="fr-FR"/>
              </w:rPr>
              <w:t xml:space="preserve">) </w:t>
            </w:r>
          </w:p>
          <w:p w14:paraId="07D6A0CB" w14:textId="68DDEA3F" w:rsidR="00D51148" w:rsidRPr="00897607" w:rsidRDefault="00C31014" w:rsidP="00C31014">
            <w:pPr>
              <w:rPr>
                <w:rFonts w:ascii="Times New Roman" w:hAnsi="Times New Roman"/>
                <w:sz w:val="24"/>
                <w:lang w:val="fr-FR" w:bidi="fr-FR"/>
              </w:rPr>
            </w:pPr>
            <w:r w:rsidRPr="00897607">
              <w:rPr>
                <w:rFonts w:ascii="Times New Roman" w:hAnsi="Times New Roman"/>
                <w:sz w:val="24"/>
                <w:lang w:val="fr-FR" w:bidi="fr-FR"/>
              </w:rPr>
              <w:t>Toutefois, le consultant a la responsabilité de régler ses impôts sur le revenu par soi même</w:t>
            </w:r>
          </w:p>
          <w:p w14:paraId="4FE3382E" w14:textId="77777777" w:rsidR="00D51148" w:rsidRPr="00897607" w:rsidRDefault="00D51148" w:rsidP="00B72220">
            <w:pPr>
              <w:rPr>
                <w:rFonts w:ascii="Times New Roman" w:hAnsi="Times New Roman"/>
                <w:sz w:val="24"/>
                <w:szCs w:val="24"/>
                <w:lang w:val="fr-FR"/>
              </w:rPr>
            </w:pPr>
          </w:p>
        </w:tc>
      </w:tr>
      <w:tr w:rsidR="00897607" w:rsidRPr="00897607" w14:paraId="632AFA35" w14:textId="77777777" w:rsidTr="00B72220">
        <w:tc>
          <w:tcPr>
            <w:tcW w:w="2268" w:type="dxa"/>
          </w:tcPr>
          <w:p w14:paraId="230C8031" w14:textId="77777777" w:rsidR="00D51148" w:rsidRPr="00897607" w:rsidRDefault="00D51148" w:rsidP="00D51148">
            <w:pPr>
              <w:pStyle w:val="ListParagraph"/>
              <w:numPr>
                <w:ilvl w:val="0"/>
                <w:numId w:val="12"/>
              </w:numPr>
              <w:ind w:left="318" w:hanging="318"/>
              <w:rPr>
                <w:b/>
                <w:lang w:val="fr-FR" w:eastAsia="ja-JP"/>
              </w:rPr>
            </w:pPr>
            <w:r w:rsidRPr="00897607">
              <w:rPr>
                <w:b/>
                <w:lang w:val="fr-FR" w:bidi="fr-FR"/>
              </w:rPr>
              <w:t>Évaluation combinée de la qualité et du coût</w:t>
            </w:r>
          </w:p>
          <w:p w14:paraId="319EA7E6" w14:textId="77777777" w:rsidR="00D51148" w:rsidRPr="00897607" w:rsidRDefault="00D51148" w:rsidP="00B72220">
            <w:pPr>
              <w:rPr>
                <w:rFonts w:ascii="Times New Roman" w:hAnsi="Times New Roman"/>
                <w:sz w:val="24"/>
                <w:szCs w:val="24"/>
                <w:lang w:val="fr-FR"/>
              </w:rPr>
            </w:pPr>
          </w:p>
          <w:p w14:paraId="2E9C0310" w14:textId="77777777" w:rsidR="00D51148" w:rsidRPr="00897607" w:rsidRDefault="00D51148" w:rsidP="00B72220">
            <w:pPr>
              <w:jc w:val="right"/>
              <w:rPr>
                <w:rFonts w:ascii="Times New Roman" w:hAnsi="Times New Roman"/>
                <w:b/>
                <w:sz w:val="24"/>
                <w:szCs w:val="24"/>
                <w:lang w:val="fr-FR"/>
              </w:rPr>
            </w:pPr>
            <w:r w:rsidRPr="00897607">
              <w:rPr>
                <w:rFonts w:ascii="Times New Roman" w:hAnsi="Times New Roman"/>
                <w:sz w:val="24"/>
                <w:lang w:val="fr-FR" w:bidi="fr-FR"/>
              </w:rPr>
              <w:t>(Dans le cas de la Sélection fondée sur la qualité et le coût (SFQC</w:t>
            </w:r>
            <w:r w:rsidRPr="00897607">
              <w:rPr>
                <w:sz w:val="24"/>
                <w:lang w:val="fr-FR" w:bidi="fr-FR"/>
              </w:rPr>
              <w:t>)</w:t>
            </w:r>
          </w:p>
        </w:tc>
        <w:tc>
          <w:tcPr>
            <w:tcW w:w="7226" w:type="dxa"/>
          </w:tcPr>
          <w:p w14:paraId="322E54DB" w14:textId="77777777" w:rsidR="00D51148" w:rsidRPr="00897607" w:rsidRDefault="00383BE5" w:rsidP="00D51148">
            <w:pPr>
              <w:pStyle w:val="BankNormal"/>
              <w:spacing w:after="0"/>
              <w:ind w:leftChars="14" w:left="593" w:hangingChars="235" w:hanging="564"/>
              <w:jc w:val="both"/>
              <w:rPr>
                <w:szCs w:val="24"/>
                <w:lang w:val="fr-FR" w:eastAsia="ja-JP"/>
              </w:rPr>
            </w:pPr>
            <w:r w:rsidRPr="00897607">
              <w:rPr>
                <w:lang w:val="fr-FR" w:bidi="fr-FR"/>
              </w:rPr>
              <w:t>17.1</w:t>
            </w:r>
            <w:r w:rsidRPr="00897607">
              <w:rPr>
                <w:lang w:val="fr-FR" w:bidi="fr-FR"/>
              </w:rPr>
              <w:tab/>
              <w:t xml:space="preserve">Le score total est calculé par pondération des scores technique et financier et par leur addition conformément à la formule et les instructions figurant ci-dessous. </w:t>
            </w:r>
          </w:p>
          <w:p w14:paraId="367A1972" w14:textId="77777777" w:rsidR="00D51148" w:rsidRPr="00897607" w:rsidRDefault="00D51148" w:rsidP="00D51148">
            <w:pPr>
              <w:pStyle w:val="BankNormal"/>
              <w:spacing w:after="0"/>
              <w:ind w:leftChars="249" w:left="523"/>
              <w:jc w:val="both"/>
              <w:rPr>
                <w:b/>
                <w:szCs w:val="24"/>
                <w:lang w:val="fr-FR" w:eastAsia="ja-JP"/>
              </w:rPr>
            </w:pPr>
            <w:r w:rsidRPr="00897607">
              <w:rPr>
                <w:b/>
                <w:lang w:val="fr-FR" w:bidi="fr-FR"/>
              </w:rPr>
              <w:t>[Score financier]</w:t>
            </w:r>
          </w:p>
          <w:p w14:paraId="052EF39F" w14:textId="77777777" w:rsidR="00D51148" w:rsidRPr="00897607" w:rsidRDefault="00D51148" w:rsidP="00D51148">
            <w:pPr>
              <w:ind w:leftChars="250" w:left="525"/>
              <w:rPr>
                <w:rFonts w:ascii="Times New Roman" w:hAnsi="Times New Roman"/>
                <w:sz w:val="24"/>
                <w:szCs w:val="24"/>
                <w:lang w:val="fr-FR"/>
              </w:rPr>
            </w:pPr>
            <w:r w:rsidRPr="00897607">
              <w:rPr>
                <w:rFonts w:ascii="Times New Roman" w:hAnsi="Times New Roman"/>
                <w:sz w:val="24"/>
                <w:lang w:val="fr-FR" w:bidi="fr-FR"/>
              </w:rPr>
              <w:t xml:space="preserve">La Proposition financière évaluée la moins </w:t>
            </w:r>
            <w:proofErr w:type="spellStart"/>
            <w:r w:rsidRPr="00897607">
              <w:rPr>
                <w:rFonts w:ascii="Times New Roman" w:hAnsi="Times New Roman"/>
                <w:sz w:val="24"/>
                <w:lang w:val="fr-FR" w:bidi="fr-FR"/>
              </w:rPr>
              <w:t>disante</w:t>
            </w:r>
            <w:proofErr w:type="spellEnd"/>
            <w:r w:rsidRPr="00897607">
              <w:rPr>
                <w:rFonts w:ascii="Times New Roman" w:hAnsi="Times New Roman"/>
                <w:sz w:val="24"/>
                <w:lang w:val="fr-FR" w:bidi="fr-FR"/>
              </w:rPr>
              <w:t xml:space="preserve"> (Fm) se verra attribuée le score financier (</w:t>
            </w:r>
            <w:proofErr w:type="spellStart"/>
            <w:r w:rsidRPr="00897607">
              <w:rPr>
                <w:rFonts w:ascii="Times New Roman" w:hAnsi="Times New Roman"/>
                <w:sz w:val="24"/>
                <w:lang w:val="fr-FR" w:bidi="fr-FR"/>
              </w:rPr>
              <w:t>Sf</w:t>
            </w:r>
            <w:proofErr w:type="spellEnd"/>
            <w:r w:rsidRPr="00897607">
              <w:rPr>
                <w:rFonts w:ascii="Times New Roman" w:hAnsi="Times New Roman"/>
                <w:sz w:val="24"/>
                <w:lang w:val="fr-FR" w:bidi="fr-FR"/>
              </w:rPr>
              <w:t>) maximal de 100.</w:t>
            </w:r>
          </w:p>
          <w:p w14:paraId="7544DFFE" w14:textId="77777777" w:rsidR="00D51148" w:rsidRPr="00897607" w:rsidRDefault="00D51148" w:rsidP="00D51148">
            <w:pPr>
              <w:ind w:leftChars="250" w:left="525"/>
              <w:rPr>
                <w:rFonts w:ascii="Times New Roman" w:hAnsi="Times New Roman"/>
                <w:sz w:val="24"/>
                <w:szCs w:val="24"/>
                <w:lang w:val="fr-FR"/>
              </w:rPr>
            </w:pPr>
            <w:r w:rsidRPr="00897607">
              <w:rPr>
                <w:rFonts w:ascii="Times New Roman" w:hAnsi="Times New Roman"/>
                <w:sz w:val="24"/>
                <w:lang w:val="fr-FR" w:bidi="fr-FR"/>
              </w:rPr>
              <w:t>La formule pour calculer le score financier (</w:t>
            </w:r>
            <w:proofErr w:type="spellStart"/>
            <w:r w:rsidRPr="00897607">
              <w:rPr>
                <w:rFonts w:ascii="Times New Roman" w:hAnsi="Times New Roman"/>
                <w:sz w:val="24"/>
                <w:lang w:val="fr-FR" w:bidi="fr-FR"/>
              </w:rPr>
              <w:t>Sf</w:t>
            </w:r>
            <w:proofErr w:type="spellEnd"/>
            <w:r w:rsidRPr="00897607">
              <w:rPr>
                <w:rFonts w:ascii="Times New Roman" w:hAnsi="Times New Roman"/>
                <w:sz w:val="24"/>
                <w:lang w:val="fr-FR" w:bidi="fr-FR"/>
              </w:rPr>
              <w:t xml:space="preserve">) de toutes les autres </w:t>
            </w:r>
            <w:r w:rsidR="004B7719" w:rsidRPr="00897607">
              <w:rPr>
                <w:rFonts w:ascii="Times New Roman" w:hAnsi="Times New Roman"/>
                <w:sz w:val="24"/>
                <w:lang w:val="fr-FR" w:bidi="fr-FR"/>
              </w:rPr>
              <w:t>Proposition</w:t>
            </w:r>
            <w:r w:rsidRPr="00897607">
              <w:rPr>
                <w:rFonts w:ascii="Times New Roman" w:hAnsi="Times New Roman"/>
                <w:sz w:val="24"/>
                <w:lang w:val="fr-FR" w:bidi="fr-FR"/>
              </w:rPr>
              <w:t>s est calculée comme suit :</w:t>
            </w:r>
          </w:p>
          <w:p w14:paraId="6E520D2E" w14:textId="56C5EABF" w:rsidR="00D51148" w:rsidRPr="00897607" w:rsidRDefault="00D51148" w:rsidP="00D51148">
            <w:pPr>
              <w:ind w:leftChars="250" w:left="525"/>
              <w:rPr>
                <w:rFonts w:ascii="Times New Roman" w:hAnsi="Times New Roman"/>
                <w:b/>
                <w:sz w:val="24"/>
                <w:szCs w:val="24"/>
                <w:lang w:val="fr-FR"/>
              </w:rPr>
            </w:pPr>
            <w:proofErr w:type="spellStart"/>
            <w:r w:rsidRPr="00897607">
              <w:rPr>
                <w:rFonts w:ascii="Times New Roman" w:hAnsi="Times New Roman"/>
                <w:sz w:val="24"/>
                <w:lang w:val="fr-FR" w:bidi="fr-FR"/>
              </w:rPr>
              <w:t>Sf</w:t>
            </w:r>
            <w:proofErr w:type="spellEnd"/>
            <w:r w:rsidRPr="00897607">
              <w:rPr>
                <w:rFonts w:ascii="Times New Roman" w:hAnsi="Times New Roman"/>
                <w:sz w:val="24"/>
                <w:lang w:val="fr-FR" w:bidi="fr-FR"/>
              </w:rPr>
              <w:t xml:space="preserve"> = 100 x Fm/F, où « </w:t>
            </w:r>
            <w:proofErr w:type="spellStart"/>
            <w:r w:rsidRPr="00897607">
              <w:rPr>
                <w:rFonts w:ascii="Times New Roman" w:hAnsi="Times New Roman"/>
                <w:sz w:val="24"/>
                <w:lang w:val="fr-FR" w:bidi="fr-FR"/>
              </w:rPr>
              <w:t>Sf</w:t>
            </w:r>
            <w:proofErr w:type="spellEnd"/>
            <w:r w:rsidR="004B6BFD" w:rsidRPr="00897607">
              <w:rPr>
                <w:rFonts w:ascii="Times New Roman" w:hAnsi="Times New Roman"/>
                <w:sz w:val="24"/>
                <w:lang w:val="fr-FR" w:bidi="fr-FR"/>
              </w:rPr>
              <w:t xml:space="preserve"> » représente</w:t>
            </w:r>
            <w:r w:rsidR="00864C4F" w:rsidRPr="00897607">
              <w:rPr>
                <w:rFonts w:ascii="Times New Roman" w:hAnsi="Times New Roman"/>
                <w:sz w:val="24"/>
                <w:lang w:val="fr-FR" w:bidi="fr-FR"/>
              </w:rPr>
              <w:t xml:space="preserve"> le score financier, « F</w:t>
            </w:r>
            <w:r w:rsidR="00864C4F" w:rsidRPr="00897607">
              <w:rPr>
                <w:rFonts w:ascii="Times New Roman" w:hAnsi="Times New Roman" w:hint="eastAsia"/>
                <w:sz w:val="24"/>
                <w:lang w:val="fr-FR" w:eastAsia="ja-JP" w:bidi="fr-FR"/>
              </w:rPr>
              <w:t>m</w:t>
            </w:r>
            <w:r w:rsidRPr="00897607">
              <w:rPr>
                <w:rFonts w:ascii="Times New Roman" w:hAnsi="Times New Roman"/>
                <w:sz w:val="24"/>
                <w:lang w:val="fr-FR" w:bidi="fr-FR"/>
              </w:rPr>
              <w:t xml:space="preserve"> » représente le prix le moins-disant, et « F » représente le prix de la </w:t>
            </w:r>
            <w:r w:rsidR="004B7719" w:rsidRPr="00897607">
              <w:rPr>
                <w:rFonts w:ascii="Times New Roman" w:hAnsi="Times New Roman"/>
                <w:sz w:val="24"/>
                <w:lang w:val="fr-FR" w:bidi="fr-FR"/>
              </w:rPr>
              <w:t>Proposition</w:t>
            </w:r>
            <w:r w:rsidRPr="00897607">
              <w:rPr>
                <w:rFonts w:ascii="Times New Roman" w:hAnsi="Times New Roman"/>
                <w:sz w:val="24"/>
                <w:lang w:val="fr-FR" w:bidi="fr-FR"/>
              </w:rPr>
              <w:t xml:space="preserve"> à l’étude.</w:t>
            </w:r>
          </w:p>
          <w:p w14:paraId="5CD08BEE" w14:textId="77777777" w:rsidR="00D51148" w:rsidRPr="00897607" w:rsidRDefault="00D51148" w:rsidP="00D51148">
            <w:pPr>
              <w:pStyle w:val="BankNormal"/>
              <w:spacing w:after="0"/>
              <w:ind w:leftChars="249" w:left="523"/>
              <w:jc w:val="both"/>
              <w:rPr>
                <w:b/>
                <w:szCs w:val="24"/>
                <w:lang w:val="fr-FR" w:eastAsia="ja-JP"/>
              </w:rPr>
            </w:pPr>
            <w:r w:rsidRPr="00897607">
              <w:rPr>
                <w:b/>
                <w:lang w:val="fr-FR" w:bidi="fr-FR"/>
              </w:rPr>
              <w:t>[Score combiné]</w:t>
            </w:r>
          </w:p>
          <w:p w14:paraId="47950ACB" w14:textId="77777777" w:rsidR="00D51148" w:rsidRPr="00897607" w:rsidRDefault="00D51148" w:rsidP="00D51148">
            <w:pPr>
              <w:ind w:leftChars="250" w:left="525"/>
              <w:rPr>
                <w:rFonts w:ascii="Times New Roman" w:hAnsi="Times New Roman"/>
                <w:sz w:val="24"/>
                <w:szCs w:val="24"/>
                <w:lang w:val="fr-FR"/>
              </w:rPr>
            </w:pPr>
            <w:r w:rsidRPr="00897607">
              <w:rPr>
                <w:rFonts w:ascii="Times New Roman" w:hAnsi="Times New Roman"/>
                <w:sz w:val="24"/>
                <w:lang w:val="fr-FR" w:bidi="fr-FR"/>
              </w:rPr>
              <w:t>La valeur de pondération accordée aux Propositions technique (T) et financière (F) est :</w:t>
            </w:r>
          </w:p>
          <w:p w14:paraId="3BCBE5B6" w14:textId="3E500878" w:rsidR="00D51148" w:rsidRPr="00897607" w:rsidRDefault="005A4B05" w:rsidP="00D51148">
            <w:pPr>
              <w:tabs>
                <w:tab w:val="left" w:pos="1593"/>
              </w:tabs>
              <w:ind w:leftChars="250" w:left="525"/>
              <w:rPr>
                <w:rFonts w:ascii="Times New Roman" w:hAnsi="Times New Roman"/>
                <w:sz w:val="24"/>
                <w:szCs w:val="24"/>
                <w:lang w:val="fr-FR"/>
              </w:rPr>
            </w:pPr>
            <w:r w:rsidRPr="00897607">
              <w:rPr>
                <w:rFonts w:ascii="Times New Roman" w:hAnsi="Times New Roman"/>
                <w:b/>
                <w:sz w:val="24"/>
                <w:lang w:val="fr-FR" w:bidi="fr-FR"/>
              </w:rPr>
              <w:t>W1 (T)</w:t>
            </w:r>
            <w:r w:rsidRPr="00897607">
              <w:rPr>
                <w:rFonts w:ascii="Times New Roman" w:hAnsi="Times New Roman"/>
                <w:sz w:val="24"/>
                <w:lang w:val="fr-FR" w:bidi="fr-FR"/>
              </w:rPr>
              <w:t xml:space="preserve"> =</w:t>
            </w:r>
            <w:r w:rsidRPr="00897607">
              <w:rPr>
                <w:rFonts w:ascii="Times New Roman" w:hAnsi="Times New Roman"/>
                <w:sz w:val="24"/>
                <w:u w:val="single"/>
                <w:lang w:val="fr-FR" w:bidi="fr-FR"/>
              </w:rPr>
              <w:tab/>
            </w:r>
            <w:r w:rsidRPr="00897607">
              <w:rPr>
                <w:rFonts w:ascii="Times New Roman" w:hAnsi="Times New Roman"/>
                <w:sz w:val="24"/>
                <w:lang w:val="fr-FR" w:bidi="fr-FR"/>
              </w:rPr>
              <w:t xml:space="preserve">% </w:t>
            </w:r>
            <w:r w:rsidR="009D2004" w:rsidRPr="00897607">
              <w:rPr>
                <w:rFonts w:ascii="Times New Roman" w:hAnsi="Times New Roman"/>
                <w:i/>
                <w:sz w:val="24"/>
                <w:lang w:val="fr-FR" w:bidi="fr-FR"/>
              </w:rPr>
              <w:t>6</w:t>
            </w:r>
            <w:r w:rsidR="00D51148" w:rsidRPr="00897607">
              <w:rPr>
                <w:rFonts w:ascii="Times New Roman" w:hAnsi="Times New Roman"/>
                <w:i/>
                <w:sz w:val="24"/>
                <w:lang w:val="fr-FR" w:bidi="fr-FR"/>
              </w:rPr>
              <w:t>0</w:t>
            </w:r>
            <w:r w:rsidRPr="00897607">
              <w:rPr>
                <w:rFonts w:ascii="Times New Roman" w:hAnsi="Times New Roman"/>
                <w:sz w:val="24"/>
                <w:lang w:val="fr-FR" w:bidi="fr-FR"/>
              </w:rPr>
              <w:t>, et</w:t>
            </w:r>
          </w:p>
          <w:p w14:paraId="18385A66" w14:textId="1F61BAD0" w:rsidR="00D51148" w:rsidRPr="00897607" w:rsidRDefault="005A4B05" w:rsidP="00D51148">
            <w:pPr>
              <w:tabs>
                <w:tab w:val="left" w:pos="1593"/>
              </w:tabs>
              <w:ind w:leftChars="250" w:left="525"/>
              <w:rPr>
                <w:rFonts w:ascii="Times New Roman" w:hAnsi="Times New Roman"/>
                <w:i/>
                <w:sz w:val="24"/>
                <w:szCs w:val="24"/>
                <w:lang w:val="fr-FR"/>
              </w:rPr>
            </w:pPr>
            <w:r w:rsidRPr="00897607">
              <w:rPr>
                <w:rFonts w:ascii="Times New Roman" w:hAnsi="Times New Roman"/>
                <w:b/>
                <w:sz w:val="24"/>
                <w:lang w:val="fr-FR" w:bidi="fr-FR"/>
              </w:rPr>
              <w:t xml:space="preserve">W2 (F) </w:t>
            </w:r>
            <w:r w:rsidRPr="00897607">
              <w:rPr>
                <w:rFonts w:ascii="Times New Roman" w:hAnsi="Times New Roman"/>
                <w:sz w:val="24"/>
                <w:lang w:val="fr-FR" w:bidi="fr-FR"/>
              </w:rPr>
              <w:t>=</w:t>
            </w:r>
            <w:r w:rsidRPr="00897607">
              <w:rPr>
                <w:rFonts w:ascii="Times New Roman" w:hAnsi="Times New Roman"/>
                <w:sz w:val="24"/>
                <w:u w:val="single"/>
                <w:lang w:val="fr-FR" w:bidi="fr-FR"/>
              </w:rPr>
              <w:tab/>
            </w:r>
            <w:r w:rsidRPr="00897607">
              <w:rPr>
                <w:rFonts w:ascii="Times New Roman" w:hAnsi="Times New Roman"/>
                <w:sz w:val="24"/>
                <w:lang w:val="fr-FR" w:bidi="fr-FR"/>
              </w:rPr>
              <w:t xml:space="preserve">% </w:t>
            </w:r>
            <w:r w:rsidR="009D2004" w:rsidRPr="00897607">
              <w:rPr>
                <w:rFonts w:ascii="Times New Roman" w:hAnsi="Times New Roman"/>
                <w:i/>
                <w:sz w:val="24"/>
                <w:lang w:val="fr-FR" w:bidi="fr-FR"/>
              </w:rPr>
              <w:t>4</w:t>
            </w:r>
            <w:r w:rsidR="00D51148" w:rsidRPr="00897607">
              <w:rPr>
                <w:rFonts w:ascii="Times New Roman" w:hAnsi="Times New Roman"/>
                <w:i/>
                <w:sz w:val="24"/>
                <w:lang w:val="fr-FR" w:bidi="fr-FR"/>
              </w:rPr>
              <w:t>0</w:t>
            </w:r>
          </w:p>
          <w:p w14:paraId="44F0C861" w14:textId="77777777" w:rsidR="00D51148" w:rsidRPr="00897607" w:rsidRDefault="00D51148" w:rsidP="00D51148">
            <w:pPr>
              <w:tabs>
                <w:tab w:val="left" w:pos="1593"/>
              </w:tabs>
              <w:ind w:leftChars="250" w:left="525"/>
              <w:rPr>
                <w:rFonts w:ascii="Times New Roman" w:hAnsi="Times New Roman"/>
                <w:sz w:val="24"/>
                <w:szCs w:val="24"/>
                <w:lang w:val="fr-FR"/>
              </w:rPr>
            </w:pPr>
            <w:r w:rsidRPr="00897607">
              <w:rPr>
                <w:rFonts w:ascii="Times New Roman" w:hAnsi="Times New Roman"/>
                <w:sz w:val="24"/>
                <w:lang w:val="fr-FR" w:bidi="fr-FR"/>
              </w:rPr>
              <w:t xml:space="preserve">Les Propositions sont classées selon leurs scores technique (St) et financier (St) combinés en ayant recours aux valeurs de pondération (W1 = la valeur de pondération accordée à la </w:t>
            </w:r>
            <w:r w:rsidRPr="00897607">
              <w:rPr>
                <w:rFonts w:ascii="Times New Roman" w:hAnsi="Times New Roman"/>
                <w:sz w:val="24"/>
                <w:lang w:val="fr-FR" w:bidi="fr-FR"/>
              </w:rPr>
              <w:lastRenderedPageBreak/>
              <w:t>Proposition technique ; W2 = la valeur de pondération accordée à la Proposition financière ; W1+W2 = 100 (%)) comme suit :</w:t>
            </w:r>
            <w:r w:rsidR="004B7719" w:rsidRPr="00897607">
              <w:rPr>
                <w:rFonts w:ascii="Times New Roman" w:hAnsi="Times New Roman"/>
                <w:sz w:val="24"/>
                <w:lang w:val="fr-FR" w:bidi="fr-FR"/>
              </w:rPr>
              <w:t xml:space="preserve"> </w:t>
            </w:r>
            <w:r w:rsidRPr="00897607">
              <w:rPr>
                <w:rFonts w:ascii="Times New Roman" w:hAnsi="Times New Roman"/>
                <w:sz w:val="24"/>
                <w:lang w:val="fr-FR" w:bidi="fr-FR"/>
              </w:rPr>
              <w:t xml:space="preserve">S = St x T% + </w:t>
            </w:r>
            <w:proofErr w:type="spellStart"/>
            <w:r w:rsidRPr="00897607">
              <w:rPr>
                <w:rFonts w:ascii="Times New Roman" w:hAnsi="Times New Roman"/>
                <w:sz w:val="24"/>
                <w:lang w:val="fr-FR" w:bidi="fr-FR"/>
              </w:rPr>
              <w:t>Sf</w:t>
            </w:r>
            <w:proofErr w:type="spellEnd"/>
            <w:r w:rsidRPr="00897607">
              <w:rPr>
                <w:rFonts w:ascii="Times New Roman" w:hAnsi="Times New Roman"/>
                <w:sz w:val="24"/>
                <w:lang w:val="fr-FR" w:bidi="fr-FR"/>
              </w:rPr>
              <w:t xml:space="preserve"> x F%</w:t>
            </w:r>
          </w:p>
          <w:p w14:paraId="64441C75" w14:textId="03488187" w:rsidR="00D51148" w:rsidRPr="00897607" w:rsidRDefault="00CC056D" w:rsidP="00D51148">
            <w:pPr>
              <w:pStyle w:val="BankNormal"/>
              <w:spacing w:after="0"/>
              <w:ind w:leftChars="14" w:left="593" w:hangingChars="235" w:hanging="564"/>
              <w:jc w:val="both"/>
              <w:rPr>
                <w:szCs w:val="24"/>
                <w:lang w:val="fr-FR" w:eastAsia="ja-JP"/>
              </w:rPr>
            </w:pPr>
            <w:r w:rsidRPr="00897607">
              <w:rPr>
                <w:lang w:val="fr-FR" w:bidi="fr-FR"/>
              </w:rPr>
              <w:t>17.2</w:t>
            </w:r>
            <w:r w:rsidRPr="00897607">
              <w:rPr>
                <w:lang w:val="fr-FR" w:bidi="fr-FR"/>
              </w:rPr>
              <w:tab/>
              <w:t xml:space="preserve">Le </w:t>
            </w:r>
            <w:r w:rsidR="00380BE0" w:rsidRPr="00897607">
              <w:rPr>
                <w:lang w:val="fr-FR" w:bidi="fr-FR"/>
              </w:rPr>
              <w:t>Consultant</w:t>
            </w:r>
            <w:r w:rsidRPr="00897607">
              <w:rPr>
                <w:lang w:val="fr-FR" w:bidi="fr-FR"/>
              </w:rPr>
              <w:t xml:space="preserve"> qui obtiendra le score technique et financier combiné le plus élevé sera invité à négocier.</w:t>
            </w:r>
          </w:p>
          <w:p w14:paraId="2404B1F0" w14:textId="77777777" w:rsidR="00D51148" w:rsidRPr="00897607" w:rsidRDefault="00D51148" w:rsidP="00B72220">
            <w:pPr>
              <w:rPr>
                <w:rFonts w:ascii="Times New Roman" w:hAnsi="Times New Roman"/>
                <w:sz w:val="24"/>
                <w:szCs w:val="24"/>
                <w:lang w:val="fr-FR"/>
              </w:rPr>
            </w:pPr>
          </w:p>
        </w:tc>
      </w:tr>
    </w:tbl>
    <w:p w14:paraId="02CDC209" w14:textId="77777777" w:rsidR="00D51148" w:rsidRPr="00897607" w:rsidRDefault="00D51148" w:rsidP="00D51148">
      <w:pPr>
        <w:rPr>
          <w:rFonts w:ascii="Times New Roman" w:hAnsi="Times New Roman"/>
        </w:rPr>
      </w:pPr>
    </w:p>
    <w:p w14:paraId="2A9993A2" w14:textId="77777777" w:rsidR="00D51148" w:rsidRPr="00897607" w:rsidRDefault="00D51148" w:rsidP="00D51148">
      <w:pPr>
        <w:rPr>
          <w:rFonts w:ascii="Times New Roman" w:hAnsi="Times New Roman"/>
        </w:rPr>
      </w:pPr>
    </w:p>
    <w:p w14:paraId="60C188D1" w14:textId="0F9DC1DB" w:rsidR="00D51148" w:rsidRPr="00897607" w:rsidRDefault="00D51148" w:rsidP="00D51148">
      <w:pPr>
        <w:pStyle w:val="Heading1"/>
        <w:numPr>
          <w:ilvl w:val="0"/>
          <w:numId w:val="9"/>
        </w:numPr>
        <w:spacing w:before="0" w:after="0"/>
        <w:jc w:val="left"/>
        <w:rPr>
          <w:rFonts w:ascii="Times New Roman" w:hAnsi="Times New Roman"/>
          <w:sz w:val="28"/>
          <w:szCs w:val="28"/>
          <w:lang w:eastAsia="ja-JP"/>
        </w:rPr>
      </w:pPr>
      <w:r w:rsidRPr="00897607">
        <w:rPr>
          <w:sz w:val="28"/>
          <w:lang w:bidi="fr-FR"/>
        </w:rPr>
        <w:t xml:space="preserve">Négociations et attribution du </w:t>
      </w:r>
      <w:r w:rsidR="009D2004" w:rsidRPr="00897607">
        <w:rPr>
          <w:sz w:val="28"/>
          <w:lang w:bidi="fr-FR"/>
        </w:rPr>
        <w:t>Contrat</w:t>
      </w:r>
    </w:p>
    <w:p w14:paraId="7BAA9808" w14:textId="77777777" w:rsidR="00D51148" w:rsidRPr="00897607"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6736"/>
      </w:tblGrid>
      <w:tr w:rsidR="00897607" w:rsidRPr="00897607" w14:paraId="6EA3FF1A" w14:textId="77777777" w:rsidTr="004642D4">
        <w:tc>
          <w:tcPr>
            <w:tcW w:w="2244" w:type="dxa"/>
          </w:tcPr>
          <w:p w14:paraId="5A977081" w14:textId="77777777" w:rsidR="00D51148" w:rsidRPr="00897607" w:rsidRDefault="00D51148" w:rsidP="00D51148">
            <w:pPr>
              <w:pStyle w:val="ListParagraph"/>
              <w:numPr>
                <w:ilvl w:val="0"/>
                <w:numId w:val="12"/>
              </w:numPr>
              <w:ind w:left="318" w:hanging="318"/>
              <w:rPr>
                <w:b/>
                <w:lang w:eastAsia="ja-JP"/>
              </w:rPr>
            </w:pPr>
            <w:r w:rsidRPr="00897607">
              <w:rPr>
                <w:b/>
                <w:lang w:val="fr-FR" w:bidi="fr-FR"/>
              </w:rPr>
              <w:t>Négociations</w:t>
            </w:r>
          </w:p>
        </w:tc>
        <w:tc>
          <w:tcPr>
            <w:tcW w:w="6935" w:type="dxa"/>
          </w:tcPr>
          <w:p w14:paraId="7EC3D99B" w14:textId="77BA4467" w:rsidR="00CC056D" w:rsidRPr="00897607" w:rsidRDefault="00D51148" w:rsidP="00B72220">
            <w:pPr>
              <w:rPr>
                <w:rFonts w:ascii="Times New Roman" w:hAnsi="Times New Roman"/>
                <w:sz w:val="24"/>
                <w:szCs w:val="24"/>
                <w:lang w:val="fr-FR" w:eastAsia="ja-JP"/>
              </w:rPr>
            </w:pPr>
            <w:r w:rsidRPr="00897607">
              <w:rPr>
                <w:rFonts w:ascii="Times New Roman" w:hAnsi="Times New Roman"/>
                <w:sz w:val="24"/>
                <w:lang w:val="fr-FR" w:bidi="fr-FR"/>
              </w:rPr>
              <w:t xml:space="preserve">Les négociations se tiendront peu après la notification au(x) </w:t>
            </w:r>
            <w:r w:rsidR="00380BE0" w:rsidRPr="00897607">
              <w:rPr>
                <w:rFonts w:ascii="Times New Roman" w:hAnsi="Times New Roman"/>
                <w:sz w:val="24"/>
                <w:lang w:val="fr-FR" w:bidi="fr-FR"/>
              </w:rPr>
              <w:t>Consultant</w:t>
            </w:r>
            <w:r w:rsidRPr="00897607">
              <w:rPr>
                <w:rFonts w:ascii="Times New Roman" w:hAnsi="Times New Roman"/>
                <w:sz w:val="24"/>
                <w:lang w:val="fr-FR" w:bidi="fr-FR"/>
              </w:rPr>
              <w:t xml:space="preserve">(s) retenu(s) / non retenu(s) avec le(s) représentant(s) du/des </w:t>
            </w:r>
            <w:r w:rsidR="00380BE0" w:rsidRPr="00897607">
              <w:rPr>
                <w:rFonts w:ascii="Times New Roman" w:hAnsi="Times New Roman"/>
                <w:sz w:val="24"/>
                <w:lang w:val="fr-FR" w:bidi="fr-FR"/>
              </w:rPr>
              <w:t>Consultant</w:t>
            </w:r>
            <w:r w:rsidRPr="00897607">
              <w:rPr>
                <w:rFonts w:ascii="Times New Roman" w:hAnsi="Times New Roman"/>
                <w:sz w:val="24"/>
                <w:lang w:val="fr-FR" w:bidi="fr-FR"/>
              </w:rPr>
              <w:t>(s) ayant été retenu(s).</w:t>
            </w:r>
          </w:p>
          <w:p w14:paraId="3A7FF9DB" w14:textId="77777777" w:rsidR="00D51148" w:rsidRPr="00897607" w:rsidRDefault="00D51148" w:rsidP="00B72220">
            <w:pPr>
              <w:rPr>
                <w:rFonts w:ascii="Times New Roman" w:hAnsi="Times New Roman"/>
                <w:sz w:val="24"/>
                <w:szCs w:val="24"/>
                <w:lang w:val="fr-FR"/>
              </w:rPr>
            </w:pPr>
            <w:r w:rsidRPr="00897607">
              <w:rPr>
                <w:rFonts w:ascii="Times New Roman" w:hAnsi="Times New Roman"/>
                <w:b/>
                <w:sz w:val="24"/>
                <w:lang w:val="fr-FR" w:bidi="fr-FR"/>
              </w:rPr>
              <w:t>[Négociations techniques]</w:t>
            </w:r>
          </w:p>
          <w:p w14:paraId="5AA12BC9" w14:textId="464F4231" w:rsidR="00D51148" w:rsidRPr="00897607" w:rsidRDefault="00CC056D" w:rsidP="00D51148">
            <w:pPr>
              <w:pStyle w:val="BankNormal"/>
              <w:spacing w:after="0"/>
              <w:ind w:leftChars="14" w:left="593" w:hangingChars="235" w:hanging="564"/>
              <w:jc w:val="both"/>
              <w:rPr>
                <w:szCs w:val="24"/>
                <w:lang w:val="fr-FR" w:eastAsia="ja-JP"/>
              </w:rPr>
            </w:pPr>
            <w:r w:rsidRPr="00897607">
              <w:rPr>
                <w:lang w:val="fr-FR" w:bidi="fr-FR"/>
              </w:rPr>
              <w:t>18.1</w:t>
            </w:r>
            <w:r w:rsidRPr="00897607">
              <w:rPr>
                <w:lang w:val="fr-FR" w:bidi="fr-FR"/>
              </w:rPr>
              <w:tab/>
              <w:t>Les négociations comprennent des discussions des Termes de référence (</w:t>
            </w:r>
            <w:proofErr w:type="spellStart"/>
            <w:r w:rsidRPr="00897607">
              <w:rPr>
                <w:lang w:val="fr-FR" w:bidi="fr-FR"/>
              </w:rPr>
              <w:t>TdR</w:t>
            </w:r>
            <w:proofErr w:type="spellEnd"/>
            <w:r w:rsidRPr="00897607">
              <w:rPr>
                <w:lang w:val="fr-FR" w:bidi="fr-FR"/>
              </w:rPr>
              <w:t xml:space="preserve">), de la méthodologie proposée, des </w:t>
            </w:r>
            <w:r w:rsidR="00A81C7E" w:rsidRPr="00897607">
              <w:rPr>
                <w:rFonts w:hint="eastAsia"/>
                <w:lang w:val="fr-FR" w:eastAsia="ja-JP" w:bidi="fr-FR"/>
              </w:rPr>
              <w:t>intrants</w:t>
            </w:r>
            <w:r w:rsidRPr="00897607">
              <w:rPr>
                <w:lang w:val="fr-FR" w:bidi="fr-FR"/>
              </w:rPr>
              <w:t xml:space="preserve"> de la JICA, des conditions du </w:t>
            </w:r>
            <w:r w:rsidR="009D2004" w:rsidRPr="00897607">
              <w:rPr>
                <w:lang w:val="fr-FR" w:bidi="fr-FR"/>
              </w:rPr>
              <w:t>Contrat</w:t>
            </w:r>
            <w:r w:rsidRPr="00897607">
              <w:rPr>
                <w:lang w:val="fr-FR" w:bidi="fr-FR"/>
              </w:rPr>
              <w:t xml:space="preserve">, et de la finalisation de la partie « Description des Services » du </w:t>
            </w:r>
            <w:r w:rsidR="009D2004" w:rsidRPr="00897607">
              <w:rPr>
                <w:lang w:val="fr-FR" w:bidi="fr-FR"/>
              </w:rPr>
              <w:t>Contrat</w:t>
            </w:r>
            <w:r w:rsidRPr="00897607">
              <w:rPr>
                <w:lang w:val="fr-FR" w:bidi="fr-FR"/>
              </w:rPr>
              <w:t>.</w:t>
            </w:r>
            <w:r w:rsidR="004B7719" w:rsidRPr="00897607">
              <w:rPr>
                <w:lang w:val="fr-FR" w:bidi="fr-FR"/>
              </w:rPr>
              <w:t xml:space="preserve"> </w:t>
            </w:r>
            <w:r w:rsidRPr="00897607">
              <w:rPr>
                <w:lang w:val="fr-FR" w:bidi="fr-FR"/>
              </w:rPr>
              <w:t xml:space="preserve">Ces discussions ne doivent pas modifier de manière substantielle le descriptif original des services au titre des </w:t>
            </w:r>
            <w:proofErr w:type="spellStart"/>
            <w:r w:rsidRPr="00897607">
              <w:rPr>
                <w:lang w:val="fr-FR" w:bidi="fr-FR"/>
              </w:rPr>
              <w:t>TdR</w:t>
            </w:r>
            <w:proofErr w:type="spellEnd"/>
            <w:r w:rsidRPr="00897607">
              <w:rPr>
                <w:lang w:val="fr-FR" w:bidi="fr-FR"/>
              </w:rPr>
              <w:t xml:space="preserve"> ou conditions de </w:t>
            </w:r>
            <w:r w:rsidR="009D2004" w:rsidRPr="00897607">
              <w:rPr>
                <w:lang w:val="fr-FR" w:bidi="fr-FR"/>
              </w:rPr>
              <w:t>Contrat</w:t>
            </w:r>
            <w:r w:rsidRPr="00897607">
              <w:rPr>
                <w:lang w:val="fr-FR" w:bidi="fr-FR"/>
              </w:rPr>
              <w:t>, afin que la qualité du produit final, son prix, ou la pertinence de l’évaluation initiale soit maintenue.</w:t>
            </w:r>
          </w:p>
          <w:p w14:paraId="7419A711" w14:textId="77777777" w:rsidR="00D51148" w:rsidRPr="00897607" w:rsidRDefault="00D51148" w:rsidP="00D43A13">
            <w:pPr>
              <w:pStyle w:val="BankNormal"/>
              <w:spacing w:after="0"/>
              <w:ind w:leftChars="14" w:left="595" w:hangingChars="235" w:hanging="566"/>
              <w:jc w:val="both"/>
              <w:rPr>
                <w:b/>
                <w:szCs w:val="24"/>
                <w:lang w:val="fr-FR" w:eastAsia="ja-JP"/>
              </w:rPr>
            </w:pPr>
            <w:r w:rsidRPr="00897607">
              <w:rPr>
                <w:b/>
                <w:lang w:val="fr-FR" w:bidi="fr-FR"/>
              </w:rPr>
              <w:t>[Négociations financières]</w:t>
            </w:r>
          </w:p>
          <w:p w14:paraId="172B2A58" w14:textId="2A2155C1" w:rsidR="00D25CF0" w:rsidRPr="00897607" w:rsidRDefault="00D25CF0" w:rsidP="00D51148">
            <w:pPr>
              <w:pStyle w:val="BankNormal"/>
              <w:spacing w:after="0"/>
              <w:ind w:leftChars="14" w:left="593" w:hangingChars="235" w:hanging="564"/>
              <w:jc w:val="both"/>
              <w:rPr>
                <w:szCs w:val="24"/>
                <w:lang w:val="fr-FR" w:eastAsia="ja-JP"/>
              </w:rPr>
            </w:pPr>
            <w:r w:rsidRPr="00897607">
              <w:rPr>
                <w:lang w:val="fr-FR" w:bidi="fr-FR"/>
              </w:rPr>
              <w:t>18.2</w:t>
            </w:r>
            <w:r w:rsidRPr="00897607">
              <w:rPr>
                <w:lang w:val="fr-FR" w:bidi="fr-FR"/>
              </w:rPr>
              <w:tab/>
              <w:t>Les négociations financières refléteront</w:t>
            </w:r>
            <w:r w:rsidR="00AD0D95" w:rsidRPr="00897607">
              <w:rPr>
                <w:lang w:val="fr-FR" w:bidi="fr-FR"/>
              </w:rPr>
              <w:t xml:space="preserve"> les modifications techniques e</w:t>
            </w:r>
            <w:r w:rsidR="00AD0D95" w:rsidRPr="00897607">
              <w:rPr>
                <w:rFonts w:hint="eastAsia"/>
                <w:lang w:val="fr-FR" w:eastAsia="ja-JP" w:bidi="fr-FR"/>
              </w:rPr>
              <w:t>u</w:t>
            </w:r>
            <w:r w:rsidRPr="00897607">
              <w:rPr>
                <w:lang w:val="fr-FR" w:bidi="fr-FR"/>
              </w:rPr>
              <w:t xml:space="preserve"> égard au coût des services.</w:t>
            </w:r>
          </w:p>
          <w:p w14:paraId="6E042C7C" w14:textId="77777777" w:rsidR="00E446CC" w:rsidRPr="00897607" w:rsidRDefault="00D25CF0" w:rsidP="00E446CC">
            <w:pPr>
              <w:pStyle w:val="BankNormal"/>
              <w:spacing w:after="0"/>
              <w:ind w:leftChars="14" w:left="593" w:hangingChars="235" w:hanging="564"/>
              <w:jc w:val="both"/>
              <w:rPr>
                <w:szCs w:val="24"/>
                <w:lang w:val="fr-FR" w:eastAsia="ja-JP"/>
              </w:rPr>
            </w:pPr>
            <w:r w:rsidRPr="00897607">
              <w:rPr>
                <w:lang w:val="fr-FR" w:bidi="fr-FR"/>
              </w:rPr>
              <w:t>18.3</w:t>
            </w:r>
            <w:r w:rsidRPr="00897607">
              <w:rPr>
                <w:lang w:val="fr-FR" w:bidi="fr-FR"/>
              </w:rPr>
              <w:tab/>
              <w:t>Les négociations incluront, suivant les besoins, le tarif de rémunération et les quantités des éléments des dépenses remboursables qui peuvent augmenter ou diminuer par rapport aux montants indiqués dans la Proposition financière, mais sans changements importants.</w:t>
            </w:r>
          </w:p>
          <w:p w14:paraId="312B8BEE" w14:textId="77777777" w:rsidR="00D51148" w:rsidRPr="00897607" w:rsidRDefault="00D51148" w:rsidP="00E446CC">
            <w:pPr>
              <w:pStyle w:val="BankNormal"/>
              <w:spacing w:after="0"/>
              <w:ind w:leftChars="14" w:left="593" w:hangingChars="235" w:hanging="564"/>
              <w:jc w:val="both"/>
              <w:rPr>
                <w:szCs w:val="24"/>
                <w:lang w:val="fr-FR"/>
              </w:rPr>
            </w:pPr>
          </w:p>
        </w:tc>
      </w:tr>
      <w:tr w:rsidR="00897607" w:rsidRPr="00897607" w14:paraId="392F8CEF" w14:textId="77777777" w:rsidTr="004642D4">
        <w:tc>
          <w:tcPr>
            <w:tcW w:w="2244" w:type="dxa"/>
          </w:tcPr>
          <w:p w14:paraId="247E79E4" w14:textId="77777777" w:rsidR="00D51148" w:rsidRPr="00897607" w:rsidRDefault="00D51148" w:rsidP="00D51148">
            <w:pPr>
              <w:pStyle w:val="ListParagraph"/>
              <w:numPr>
                <w:ilvl w:val="0"/>
                <w:numId w:val="12"/>
              </w:numPr>
              <w:ind w:left="318" w:hanging="318"/>
              <w:rPr>
                <w:b/>
              </w:rPr>
            </w:pPr>
            <w:r w:rsidRPr="00897607">
              <w:rPr>
                <w:b/>
                <w:lang w:val="fr-FR" w:bidi="fr-FR"/>
              </w:rPr>
              <w:t>Conclusion des négociations</w:t>
            </w:r>
          </w:p>
        </w:tc>
        <w:tc>
          <w:tcPr>
            <w:tcW w:w="6935" w:type="dxa"/>
          </w:tcPr>
          <w:p w14:paraId="2316D39B" w14:textId="698A63A8" w:rsidR="00D51148" w:rsidRPr="00897607" w:rsidRDefault="00CC056D" w:rsidP="00D51148">
            <w:pPr>
              <w:pStyle w:val="BankNormal"/>
              <w:spacing w:after="0"/>
              <w:ind w:leftChars="14" w:left="593" w:hangingChars="235" w:hanging="564"/>
              <w:jc w:val="both"/>
              <w:rPr>
                <w:szCs w:val="24"/>
                <w:lang w:val="fr-FR" w:eastAsia="ja-JP"/>
              </w:rPr>
            </w:pPr>
            <w:r w:rsidRPr="00897607">
              <w:rPr>
                <w:lang w:val="fr-FR" w:bidi="fr-FR"/>
              </w:rPr>
              <w:t>19.1</w:t>
            </w:r>
            <w:r w:rsidRPr="00897607">
              <w:rPr>
                <w:lang w:val="fr-FR" w:bidi="fr-FR"/>
              </w:rPr>
              <w:tab/>
              <w:t xml:space="preserve">Les négociations sont conclues avec un examen de l’avant-projet du </w:t>
            </w:r>
            <w:r w:rsidR="009D2004" w:rsidRPr="00897607">
              <w:rPr>
                <w:lang w:val="fr-FR" w:bidi="fr-FR"/>
              </w:rPr>
              <w:t>Contrat</w:t>
            </w:r>
            <w:r w:rsidRPr="00897607">
              <w:rPr>
                <w:lang w:val="fr-FR" w:bidi="fr-FR"/>
              </w:rPr>
              <w:t xml:space="preserve"> finalisé, qui sera alors paraphé par la JICA et le représentant habilité du </w:t>
            </w:r>
            <w:r w:rsidR="00380BE0" w:rsidRPr="00897607">
              <w:rPr>
                <w:lang w:val="fr-FR" w:bidi="fr-FR"/>
              </w:rPr>
              <w:t>Consultant</w:t>
            </w:r>
            <w:r w:rsidRPr="00897607">
              <w:rPr>
                <w:lang w:val="fr-FR" w:bidi="fr-FR"/>
              </w:rPr>
              <w:t>.</w:t>
            </w:r>
          </w:p>
          <w:p w14:paraId="3DC0A87E" w14:textId="7075EC93" w:rsidR="00D51148" w:rsidRPr="00897607" w:rsidRDefault="00CC056D" w:rsidP="00D51148">
            <w:pPr>
              <w:pStyle w:val="BankNormal"/>
              <w:spacing w:after="0"/>
              <w:ind w:leftChars="14" w:left="593" w:hangingChars="235" w:hanging="564"/>
              <w:jc w:val="both"/>
              <w:rPr>
                <w:szCs w:val="24"/>
                <w:lang w:val="fr-FR" w:eastAsia="ja-JP"/>
              </w:rPr>
            </w:pPr>
            <w:r w:rsidRPr="00897607">
              <w:rPr>
                <w:lang w:val="fr-FR" w:bidi="fr-FR"/>
              </w:rPr>
              <w:t>19.2</w:t>
            </w:r>
            <w:r w:rsidRPr="00897607">
              <w:rPr>
                <w:lang w:val="fr-FR" w:bidi="fr-FR"/>
              </w:rPr>
              <w:tab/>
              <w:t xml:space="preserve">Si les négociations échouent, la JICA mettra fin aux négociations en informant le </w:t>
            </w:r>
            <w:r w:rsidR="00380BE0" w:rsidRPr="00897607">
              <w:rPr>
                <w:lang w:val="fr-FR" w:bidi="fr-FR"/>
              </w:rPr>
              <w:t>Consultant</w:t>
            </w:r>
            <w:r w:rsidRPr="00897607">
              <w:rPr>
                <w:lang w:val="fr-FR" w:bidi="fr-FR"/>
              </w:rPr>
              <w:t xml:space="preserve"> des raisons, et invitera le </w:t>
            </w:r>
            <w:r w:rsidR="00380BE0" w:rsidRPr="00897607">
              <w:rPr>
                <w:lang w:val="fr-FR" w:bidi="fr-FR"/>
              </w:rPr>
              <w:t>Consultant</w:t>
            </w:r>
            <w:r w:rsidRPr="00897607">
              <w:rPr>
                <w:lang w:val="fr-FR" w:bidi="fr-FR"/>
              </w:rPr>
              <w:t xml:space="preserve"> retenu en deuxième position à négocier un </w:t>
            </w:r>
            <w:r w:rsidR="009D2004" w:rsidRPr="00897607">
              <w:rPr>
                <w:lang w:val="fr-FR" w:bidi="fr-FR"/>
              </w:rPr>
              <w:t>Contrat</w:t>
            </w:r>
            <w:r w:rsidRPr="00897607">
              <w:rPr>
                <w:lang w:val="fr-FR" w:bidi="fr-FR"/>
              </w:rPr>
              <w:t>.</w:t>
            </w:r>
          </w:p>
          <w:p w14:paraId="230CB2AE" w14:textId="77777777" w:rsidR="00D51148" w:rsidRPr="00897607" w:rsidRDefault="00D51148" w:rsidP="00B72220">
            <w:pPr>
              <w:rPr>
                <w:rFonts w:ascii="Times New Roman" w:hAnsi="Times New Roman"/>
                <w:sz w:val="24"/>
                <w:szCs w:val="24"/>
                <w:lang w:val="fr-FR"/>
              </w:rPr>
            </w:pPr>
          </w:p>
        </w:tc>
      </w:tr>
      <w:tr w:rsidR="00D51148" w:rsidRPr="00897607" w14:paraId="67CDE373" w14:textId="77777777" w:rsidTr="004642D4">
        <w:tc>
          <w:tcPr>
            <w:tcW w:w="2244" w:type="dxa"/>
          </w:tcPr>
          <w:p w14:paraId="703E90DA" w14:textId="7701A841" w:rsidR="00D51148" w:rsidRPr="00897607" w:rsidRDefault="00D51148" w:rsidP="00D51148">
            <w:pPr>
              <w:pStyle w:val="ListParagraph"/>
              <w:numPr>
                <w:ilvl w:val="0"/>
                <w:numId w:val="12"/>
              </w:numPr>
              <w:ind w:left="318" w:hanging="318"/>
              <w:rPr>
                <w:b/>
              </w:rPr>
            </w:pPr>
            <w:r w:rsidRPr="00897607">
              <w:rPr>
                <w:b/>
                <w:lang w:val="fr-FR" w:bidi="fr-FR"/>
              </w:rPr>
              <w:t xml:space="preserve">Attribution du </w:t>
            </w:r>
            <w:r w:rsidR="009D2004" w:rsidRPr="00897607">
              <w:rPr>
                <w:b/>
                <w:lang w:val="fr-FR" w:bidi="fr-FR"/>
              </w:rPr>
              <w:t>Contrat</w:t>
            </w:r>
          </w:p>
        </w:tc>
        <w:tc>
          <w:tcPr>
            <w:tcW w:w="6935" w:type="dxa"/>
          </w:tcPr>
          <w:p w14:paraId="2B47E7D8" w14:textId="2F897F45" w:rsidR="00D51148" w:rsidRPr="00897607" w:rsidRDefault="00CC056D" w:rsidP="00D51148">
            <w:pPr>
              <w:pStyle w:val="BankNormal"/>
              <w:spacing w:after="0"/>
              <w:ind w:leftChars="14" w:left="593" w:hangingChars="235" w:hanging="564"/>
              <w:jc w:val="both"/>
              <w:rPr>
                <w:szCs w:val="24"/>
                <w:lang w:val="fr-FR" w:eastAsia="ja-JP"/>
              </w:rPr>
            </w:pPr>
            <w:r w:rsidRPr="00897607">
              <w:rPr>
                <w:lang w:val="fr-FR" w:bidi="fr-FR"/>
              </w:rPr>
              <w:t>20.1</w:t>
            </w:r>
            <w:r w:rsidRPr="00897607">
              <w:rPr>
                <w:lang w:val="fr-FR" w:bidi="fr-FR"/>
              </w:rPr>
              <w:tab/>
              <w:t xml:space="preserve">Une fois les négociations terminées, la JICA attribuera le </w:t>
            </w:r>
            <w:r w:rsidR="009D2004" w:rsidRPr="00897607">
              <w:rPr>
                <w:lang w:val="fr-FR" w:bidi="fr-FR"/>
              </w:rPr>
              <w:t>Contrat</w:t>
            </w:r>
            <w:r w:rsidRPr="00897607">
              <w:rPr>
                <w:lang w:val="fr-FR" w:bidi="fr-FR"/>
              </w:rPr>
              <w:t xml:space="preserve"> au </w:t>
            </w:r>
            <w:r w:rsidR="00380BE0" w:rsidRPr="00897607">
              <w:rPr>
                <w:lang w:val="fr-FR" w:bidi="fr-FR"/>
              </w:rPr>
              <w:t>Consultant</w:t>
            </w:r>
            <w:r w:rsidRPr="00897607">
              <w:rPr>
                <w:lang w:val="fr-FR" w:bidi="fr-FR"/>
              </w:rPr>
              <w:t xml:space="preserve"> sélectionné et en avisera les autres </w:t>
            </w:r>
            <w:r w:rsidR="00380BE0" w:rsidRPr="00897607">
              <w:rPr>
                <w:lang w:val="fr-FR" w:bidi="fr-FR"/>
              </w:rPr>
              <w:t>Consultant</w:t>
            </w:r>
            <w:r w:rsidR="005D2550" w:rsidRPr="00897607">
              <w:rPr>
                <w:lang w:val="fr-FR" w:bidi="fr-FR"/>
              </w:rPr>
              <w:t>s</w:t>
            </w:r>
            <w:r w:rsidRPr="00897607">
              <w:rPr>
                <w:lang w:val="fr-FR" w:bidi="fr-FR"/>
              </w:rPr>
              <w:t xml:space="preserve"> présélectionnés.</w:t>
            </w:r>
          </w:p>
          <w:p w14:paraId="00960BA2" w14:textId="7ABE7996" w:rsidR="00D51148" w:rsidRPr="00897607" w:rsidRDefault="00CC056D" w:rsidP="00D51148">
            <w:pPr>
              <w:pStyle w:val="BankNormal"/>
              <w:spacing w:after="0"/>
              <w:ind w:leftChars="14" w:left="593" w:hangingChars="235" w:hanging="564"/>
              <w:jc w:val="both"/>
              <w:rPr>
                <w:szCs w:val="24"/>
                <w:lang w:val="fr-FR" w:eastAsia="ja-JP"/>
              </w:rPr>
            </w:pPr>
            <w:r w:rsidRPr="00897607">
              <w:rPr>
                <w:lang w:val="fr-FR" w:bidi="fr-FR"/>
              </w:rPr>
              <w:t>20.2</w:t>
            </w:r>
            <w:r w:rsidRPr="00897607">
              <w:rPr>
                <w:lang w:val="fr-FR" w:bidi="fr-FR"/>
              </w:rPr>
              <w:tab/>
              <w:t xml:space="preserve">Le </w:t>
            </w:r>
            <w:r w:rsidR="00380BE0" w:rsidRPr="00897607">
              <w:rPr>
                <w:lang w:val="fr-FR" w:bidi="fr-FR"/>
              </w:rPr>
              <w:t>Consultant</w:t>
            </w:r>
            <w:r w:rsidRPr="00897607">
              <w:rPr>
                <w:lang w:val="fr-FR" w:bidi="fr-FR"/>
              </w:rPr>
              <w:t xml:space="preserve"> devra commencer la mission à la date précisée à la </w:t>
            </w:r>
            <w:r w:rsidRPr="00897607">
              <w:rPr>
                <w:b/>
                <w:lang w:val="fr-FR" w:bidi="fr-FR"/>
              </w:rPr>
              <w:t>Section 2</w:t>
            </w:r>
            <w:r w:rsidRPr="00897607">
              <w:rPr>
                <w:lang w:val="fr-FR" w:bidi="fr-FR"/>
              </w:rPr>
              <w:t>.</w:t>
            </w:r>
            <w:r w:rsidRPr="00897607">
              <w:rPr>
                <w:b/>
                <w:lang w:val="fr-FR" w:bidi="fr-FR"/>
              </w:rPr>
              <w:t xml:space="preserve"> Feuille de synth</w:t>
            </w:r>
            <w:r w:rsidR="00864C4F" w:rsidRPr="00897607">
              <w:rPr>
                <w:b/>
                <w:lang w:val="fr-FR" w:bidi="fr-FR"/>
              </w:rPr>
              <w:t xml:space="preserve">èse des instructions aux </w:t>
            </w:r>
            <w:r w:rsidR="00380BE0" w:rsidRPr="00897607">
              <w:rPr>
                <w:rFonts w:hint="eastAsia"/>
                <w:b/>
                <w:lang w:val="fr-FR" w:eastAsia="ja-JP" w:bidi="fr-FR"/>
              </w:rPr>
              <w:t>Consultant</w:t>
            </w:r>
            <w:r w:rsidR="005D2550" w:rsidRPr="00897607">
              <w:rPr>
                <w:rFonts w:hint="eastAsia"/>
                <w:b/>
                <w:lang w:val="fr-FR" w:eastAsia="ja-JP" w:bidi="fr-FR"/>
              </w:rPr>
              <w:t>s</w:t>
            </w:r>
          </w:p>
          <w:p w14:paraId="1749083E" w14:textId="77777777" w:rsidR="00D51148" w:rsidRPr="00897607" w:rsidRDefault="00D51148" w:rsidP="00D51148">
            <w:pPr>
              <w:pStyle w:val="BankNormal"/>
              <w:spacing w:after="0"/>
              <w:ind w:leftChars="14" w:left="593" w:hangingChars="235" w:hanging="564"/>
              <w:jc w:val="both"/>
              <w:rPr>
                <w:szCs w:val="24"/>
                <w:lang w:val="fr-FR" w:eastAsia="ja-JP"/>
              </w:rPr>
            </w:pPr>
          </w:p>
        </w:tc>
      </w:tr>
    </w:tbl>
    <w:p w14:paraId="609BAF92" w14:textId="77777777" w:rsidR="00D74A46" w:rsidRPr="00897607" w:rsidRDefault="00D74A46" w:rsidP="00D74A46">
      <w:pPr>
        <w:ind w:rightChars="458" w:right="962"/>
        <w:rPr>
          <w:rFonts w:ascii="Times New Roman" w:hAnsi="Times New Roman"/>
          <w:sz w:val="24"/>
          <w:szCs w:val="24"/>
        </w:rPr>
      </w:pPr>
    </w:p>
    <w:p w14:paraId="4FAB4EB4" w14:textId="77777777" w:rsidR="004D440C" w:rsidRPr="00897607" w:rsidRDefault="004D440C">
      <w:pPr>
        <w:widowControl/>
        <w:jc w:val="left"/>
        <w:rPr>
          <w:rFonts w:ascii="Times New Roman" w:hAnsi="Times New Roman"/>
          <w:sz w:val="24"/>
          <w:szCs w:val="24"/>
        </w:rPr>
      </w:pPr>
      <w:r w:rsidRPr="00897607">
        <w:rPr>
          <w:sz w:val="24"/>
          <w:lang w:bidi="fr-FR"/>
        </w:rPr>
        <w:br w:type="page"/>
      </w:r>
    </w:p>
    <w:p w14:paraId="79F720FC" w14:textId="77777777" w:rsidR="004D440C" w:rsidRPr="00897607" w:rsidRDefault="004D440C" w:rsidP="004D440C">
      <w:pPr>
        <w:pStyle w:val="Heading1"/>
        <w:spacing w:before="0" w:after="0"/>
        <w:rPr>
          <w:rFonts w:ascii="Times New Roman" w:hAnsi="Times New Roman"/>
          <w:lang w:eastAsia="ja-JP"/>
        </w:rPr>
      </w:pPr>
      <w:r w:rsidRPr="00897607">
        <w:rPr>
          <w:lang w:bidi="fr-FR"/>
        </w:rPr>
        <w:lastRenderedPageBreak/>
        <w:t xml:space="preserve">Section 4.  Formulaires des </w:t>
      </w:r>
      <w:r w:rsidR="004B7719" w:rsidRPr="00897607">
        <w:rPr>
          <w:lang w:bidi="fr-FR"/>
        </w:rPr>
        <w:t>Proposition</w:t>
      </w:r>
      <w:r w:rsidRPr="00897607">
        <w:rPr>
          <w:lang w:bidi="fr-FR"/>
        </w:rPr>
        <w:t>s techniques</w:t>
      </w:r>
    </w:p>
    <w:p w14:paraId="18B95C56" w14:textId="77777777" w:rsidR="004D440C" w:rsidRPr="00897607" w:rsidRDefault="004D440C" w:rsidP="004D440C">
      <w:pPr>
        <w:rPr>
          <w:rFonts w:ascii="Times New Roman" w:hAnsi="Times New Roman"/>
          <w:sz w:val="24"/>
          <w:szCs w:val="24"/>
        </w:rPr>
      </w:pPr>
    </w:p>
    <w:p w14:paraId="1A17FB3A" w14:textId="77777777" w:rsidR="004D440C" w:rsidRPr="00897607" w:rsidRDefault="004D440C" w:rsidP="004D440C">
      <w:pPr>
        <w:rPr>
          <w:rFonts w:ascii="Times New Roman" w:hAnsi="Times New Roman"/>
          <w:sz w:val="24"/>
          <w:szCs w:val="24"/>
        </w:rPr>
      </w:pPr>
    </w:p>
    <w:p w14:paraId="250DAB73" w14:textId="0228447B" w:rsidR="004D440C" w:rsidRPr="00897607" w:rsidRDefault="004D440C" w:rsidP="004D440C">
      <w:pPr>
        <w:rPr>
          <w:rFonts w:ascii="Times New Roman" w:hAnsi="Times New Roman"/>
          <w:sz w:val="24"/>
          <w:szCs w:val="24"/>
        </w:rPr>
      </w:pPr>
      <w:r w:rsidRPr="00897607">
        <w:rPr>
          <w:sz w:val="24"/>
          <w:lang w:bidi="fr-FR"/>
        </w:rPr>
        <w:t xml:space="preserve">{Les </w:t>
      </w:r>
      <w:r w:rsidRPr="00897607">
        <w:rPr>
          <w:sz w:val="24"/>
          <w:u w:val="single"/>
          <w:lang w:bidi="fr-FR"/>
        </w:rPr>
        <w:t xml:space="preserve">notes au </w:t>
      </w:r>
      <w:r w:rsidR="00380BE0" w:rsidRPr="00897607">
        <w:rPr>
          <w:sz w:val="24"/>
          <w:u w:val="single"/>
          <w:lang w:bidi="fr-FR"/>
        </w:rPr>
        <w:t>Consultant</w:t>
      </w:r>
      <w:r w:rsidRPr="00897607">
        <w:rPr>
          <w:sz w:val="24"/>
          <w:lang w:bidi="fr-FR"/>
        </w:rPr>
        <w:t xml:space="preserve"> indiquées entre crochets </w:t>
      </w:r>
      <w:proofErr w:type="gramStart"/>
      <w:r w:rsidRPr="00897607">
        <w:rPr>
          <w:sz w:val="24"/>
          <w:lang w:bidi="fr-FR"/>
        </w:rPr>
        <w:t>{  }</w:t>
      </w:r>
      <w:proofErr w:type="gramEnd"/>
      <w:r w:rsidRPr="00897607">
        <w:rPr>
          <w:sz w:val="24"/>
          <w:lang w:bidi="fr-FR"/>
        </w:rPr>
        <w:t xml:space="preserve"> dans la Section 4 servent à orienter le </w:t>
      </w:r>
      <w:r w:rsidR="00380BE0" w:rsidRPr="00897607">
        <w:rPr>
          <w:sz w:val="24"/>
          <w:lang w:bidi="fr-FR"/>
        </w:rPr>
        <w:t>Consultant</w:t>
      </w:r>
      <w:r w:rsidRPr="00897607">
        <w:rPr>
          <w:sz w:val="24"/>
          <w:lang w:bidi="fr-FR"/>
        </w:rPr>
        <w:t xml:space="preserve"> pour l’aider à préparer la Proposition technique ; ces notes ne doivent pas apparaître dans la Proposition qui sera remise.}</w:t>
      </w:r>
    </w:p>
    <w:p w14:paraId="18772A47" w14:textId="77777777" w:rsidR="004D440C" w:rsidRPr="00897607" w:rsidRDefault="004D440C" w:rsidP="004D440C">
      <w:pPr>
        <w:ind w:left="720" w:hanging="720"/>
        <w:jc w:val="center"/>
        <w:rPr>
          <w:rFonts w:ascii="Times New Roman" w:hAnsi="Times New Roman"/>
        </w:rPr>
      </w:pPr>
    </w:p>
    <w:p w14:paraId="2E9DB4EB" w14:textId="77777777" w:rsidR="004D440C" w:rsidRPr="00897607" w:rsidRDefault="004D440C" w:rsidP="004D440C">
      <w:pPr>
        <w:ind w:left="720" w:hanging="720"/>
        <w:jc w:val="center"/>
        <w:rPr>
          <w:rFonts w:ascii="Times New Roman" w:hAnsi="Times New Roman"/>
        </w:rPr>
      </w:pPr>
    </w:p>
    <w:p w14:paraId="73326E04" w14:textId="77777777" w:rsidR="004D440C" w:rsidRPr="00897607" w:rsidRDefault="004D440C" w:rsidP="004D440C">
      <w:pPr>
        <w:pStyle w:val="Heading6"/>
        <w:ind w:left="1680"/>
        <w:rPr>
          <w:rFonts w:ascii="Times New Roman" w:hAnsi="Times New Roman"/>
          <w:sz w:val="28"/>
        </w:rPr>
      </w:pPr>
      <w:r w:rsidRPr="00897607">
        <w:rPr>
          <w:sz w:val="32"/>
          <w:lang w:bidi="fr-FR"/>
        </w:rPr>
        <w:t>Liste de contrôle des formulaires nécessaires</w:t>
      </w:r>
    </w:p>
    <w:p w14:paraId="70B376B4" w14:textId="77777777" w:rsidR="004D440C" w:rsidRPr="00897607"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91"/>
        <w:gridCol w:w="5354"/>
        <w:gridCol w:w="1908"/>
      </w:tblGrid>
      <w:tr w:rsidR="00897607" w:rsidRPr="00897607" w14:paraId="40601346" w14:textId="77777777" w:rsidTr="00CC056D">
        <w:trPr>
          <w:trHeight w:val="680"/>
        </w:trPr>
        <w:tc>
          <w:tcPr>
            <w:tcW w:w="1701" w:type="dxa"/>
            <w:vAlign w:val="center"/>
          </w:tcPr>
          <w:p w14:paraId="2FDDBCEB" w14:textId="77777777" w:rsidR="004D440C" w:rsidRPr="00897607" w:rsidRDefault="004D440C" w:rsidP="00B72220">
            <w:pPr>
              <w:spacing w:line="276" w:lineRule="auto"/>
              <w:jc w:val="center"/>
              <w:rPr>
                <w:rFonts w:ascii="Times New Roman" w:hAnsi="Times New Roman"/>
                <w:b/>
                <w:sz w:val="28"/>
              </w:rPr>
            </w:pPr>
            <w:r w:rsidRPr="00897607">
              <w:rPr>
                <w:b/>
                <w:sz w:val="28"/>
                <w:lang w:val="fr-FR" w:bidi="fr-FR"/>
              </w:rPr>
              <w:t>Formulaire</w:t>
            </w:r>
          </w:p>
        </w:tc>
        <w:tc>
          <w:tcPr>
            <w:tcW w:w="5529" w:type="dxa"/>
            <w:vAlign w:val="center"/>
          </w:tcPr>
          <w:p w14:paraId="68A56201" w14:textId="77777777" w:rsidR="004D440C" w:rsidRPr="00897607" w:rsidRDefault="004D440C" w:rsidP="00B72220">
            <w:pPr>
              <w:spacing w:line="276" w:lineRule="auto"/>
              <w:jc w:val="center"/>
              <w:rPr>
                <w:rFonts w:ascii="Times New Roman" w:hAnsi="Times New Roman"/>
                <w:b/>
                <w:sz w:val="28"/>
              </w:rPr>
            </w:pPr>
            <w:r w:rsidRPr="00897607">
              <w:rPr>
                <w:b/>
                <w:sz w:val="28"/>
                <w:lang w:val="fr-FR" w:bidi="fr-FR"/>
              </w:rPr>
              <w:t>Description</w:t>
            </w:r>
          </w:p>
        </w:tc>
        <w:tc>
          <w:tcPr>
            <w:tcW w:w="1949" w:type="dxa"/>
            <w:vAlign w:val="center"/>
          </w:tcPr>
          <w:p w14:paraId="2BADAA04" w14:textId="77777777" w:rsidR="004D440C" w:rsidRPr="00897607" w:rsidRDefault="004D440C" w:rsidP="00B72220">
            <w:pPr>
              <w:spacing w:line="276" w:lineRule="auto"/>
              <w:jc w:val="center"/>
              <w:rPr>
                <w:rFonts w:ascii="Times New Roman" w:hAnsi="Times New Roman"/>
                <w:b/>
                <w:sz w:val="28"/>
              </w:rPr>
            </w:pPr>
            <w:r w:rsidRPr="00897607">
              <w:rPr>
                <w:b/>
                <w:sz w:val="28"/>
                <w:lang w:val="fr-FR" w:bidi="fr-FR"/>
              </w:rPr>
              <w:t>Limite de page(s)</w:t>
            </w:r>
          </w:p>
        </w:tc>
      </w:tr>
      <w:tr w:rsidR="00897607" w:rsidRPr="00897607" w14:paraId="79F30C67" w14:textId="77777777" w:rsidTr="00CC056D">
        <w:trPr>
          <w:trHeight w:val="907"/>
        </w:trPr>
        <w:tc>
          <w:tcPr>
            <w:tcW w:w="1701" w:type="dxa"/>
            <w:vAlign w:val="center"/>
          </w:tcPr>
          <w:p w14:paraId="40D04AA2" w14:textId="77777777" w:rsidR="004D440C" w:rsidRPr="00897607" w:rsidRDefault="004D440C" w:rsidP="004D440C">
            <w:pPr>
              <w:ind w:leftChars="73" w:left="153"/>
              <w:rPr>
                <w:rFonts w:ascii="Times New Roman" w:hAnsi="Times New Roman"/>
                <w:sz w:val="24"/>
                <w:szCs w:val="24"/>
                <w:lang w:val="en-US"/>
              </w:rPr>
            </w:pPr>
            <w:r w:rsidRPr="00897607">
              <w:rPr>
                <w:sz w:val="24"/>
                <w:lang w:val="fr-FR" w:bidi="fr-FR"/>
              </w:rPr>
              <w:t>TECH-1</w:t>
            </w:r>
          </w:p>
        </w:tc>
        <w:tc>
          <w:tcPr>
            <w:tcW w:w="5529" w:type="dxa"/>
            <w:vAlign w:val="center"/>
          </w:tcPr>
          <w:p w14:paraId="11CBF967" w14:textId="77777777" w:rsidR="004D440C" w:rsidRPr="00897607" w:rsidRDefault="004D440C" w:rsidP="00B72220">
            <w:pPr>
              <w:tabs>
                <w:tab w:val="left" w:pos="540"/>
              </w:tabs>
              <w:ind w:right="-34"/>
              <w:outlineLvl w:val="2"/>
              <w:rPr>
                <w:rFonts w:ascii="Times New Roman" w:hAnsi="Times New Roman"/>
                <w:sz w:val="24"/>
                <w:szCs w:val="24"/>
                <w:lang w:val="fr-FR" w:eastAsia="ja-JP"/>
              </w:rPr>
            </w:pPr>
            <w:r w:rsidRPr="00897607">
              <w:rPr>
                <w:sz w:val="24"/>
                <w:lang w:val="fr-FR" w:bidi="fr-FR"/>
              </w:rPr>
              <w:t>Formulaire de remise de la Proposition technique</w:t>
            </w:r>
          </w:p>
        </w:tc>
        <w:tc>
          <w:tcPr>
            <w:tcW w:w="1949" w:type="dxa"/>
            <w:vAlign w:val="center"/>
          </w:tcPr>
          <w:p w14:paraId="592BA202" w14:textId="5DD7E6A4" w:rsidR="004D440C" w:rsidRPr="00897607" w:rsidRDefault="00E40983" w:rsidP="00B72220">
            <w:pPr>
              <w:spacing w:line="360" w:lineRule="auto"/>
              <w:jc w:val="center"/>
              <w:rPr>
                <w:rFonts w:ascii="Times New Roman" w:hAnsi="Times New Roman"/>
                <w:i/>
                <w:sz w:val="24"/>
                <w:szCs w:val="24"/>
                <w:lang w:eastAsia="ja-JP"/>
              </w:rPr>
            </w:pPr>
            <w:r w:rsidRPr="00897607">
              <w:rPr>
                <w:i/>
                <w:sz w:val="24"/>
                <w:lang w:val="fr-FR" w:bidi="fr-FR"/>
              </w:rPr>
              <w:t>1</w:t>
            </w:r>
          </w:p>
        </w:tc>
      </w:tr>
      <w:tr w:rsidR="00897607" w:rsidRPr="00897607" w14:paraId="5673CF16" w14:textId="77777777" w:rsidTr="00CC056D">
        <w:trPr>
          <w:trHeight w:val="907"/>
        </w:trPr>
        <w:tc>
          <w:tcPr>
            <w:tcW w:w="1701" w:type="dxa"/>
            <w:vAlign w:val="center"/>
          </w:tcPr>
          <w:p w14:paraId="7C2FB7E9" w14:textId="77777777" w:rsidR="004D440C" w:rsidRPr="00897607" w:rsidRDefault="004D440C" w:rsidP="004D440C">
            <w:pPr>
              <w:ind w:leftChars="73" w:left="153"/>
              <w:rPr>
                <w:rFonts w:ascii="Times New Roman" w:hAnsi="Times New Roman"/>
                <w:sz w:val="24"/>
                <w:szCs w:val="24"/>
                <w:lang w:val="en-US"/>
              </w:rPr>
            </w:pPr>
            <w:r w:rsidRPr="00897607">
              <w:rPr>
                <w:sz w:val="24"/>
                <w:lang w:val="fr-FR" w:bidi="fr-FR"/>
              </w:rPr>
              <w:t>TECH-2</w:t>
            </w:r>
          </w:p>
        </w:tc>
        <w:tc>
          <w:tcPr>
            <w:tcW w:w="5529" w:type="dxa"/>
            <w:vAlign w:val="center"/>
          </w:tcPr>
          <w:p w14:paraId="4DAF6672" w14:textId="77777777" w:rsidR="004D440C" w:rsidRPr="00897607" w:rsidRDefault="004D440C" w:rsidP="00B72220">
            <w:pPr>
              <w:tabs>
                <w:tab w:val="left" w:pos="540"/>
              </w:tabs>
              <w:ind w:right="-34"/>
              <w:outlineLvl w:val="2"/>
              <w:rPr>
                <w:rFonts w:ascii="Times New Roman" w:hAnsi="Times New Roman"/>
                <w:sz w:val="24"/>
                <w:szCs w:val="24"/>
                <w:lang w:val="fr-FR" w:eastAsia="ja-JP"/>
              </w:rPr>
            </w:pPr>
            <w:r w:rsidRPr="00897607">
              <w:rPr>
                <w:sz w:val="24"/>
                <w:lang w:val="fr-FR" w:bidi="fr-FR"/>
              </w:rPr>
              <w:t>Organisation et expérience du Consultant</w:t>
            </w:r>
          </w:p>
          <w:p w14:paraId="5CFA068B" w14:textId="3EB8181E" w:rsidR="00CC056D" w:rsidRPr="00897607" w:rsidRDefault="00CC056D" w:rsidP="00CC056D">
            <w:pPr>
              <w:tabs>
                <w:tab w:val="left" w:pos="540"/>
              </w:tabs>
              <w:ind w:leftChars="151" w:left="317" w:right="-34"/>
              <w:outlineLvl w:val="2"/>
              <w:rPr>
                <w:rFonts w:ascii="Times New Roman" w:hAnsi="Times New Roman"/>
                <w:sz w:val="24"/>
                <w:szCs w:val="24"/>
                <w:lang w:val="fr-FR" w:eastAsia="ja-JP"/>
              </w:rPr>
            </w:pPr>
            <w:r w:rsidRPr="00897607">
              <w:rPr>
                <w:sz w:val="24"/>
                <w:lang w:val="fr-FR" w:bidi="fr-FR"/>
              </w:rPr>
              <w:t xml:space="preserve">A. Organisation du </w:t>
            </w:r>
            <w:r w:rsidR="00380BE0" w:rsidRPr="00897607">
              <w:rPr>
                <w:sz w:val="24"/>
                <w:lang w:val="fr-FR" w:bidi="fr-FR"/>
              </w:rPr>
              <w:t>Consultant</w:t>
            </w:r>
          </w:p>
          <w:p w14:paraId="7ED9E83F" w14:textId="37820F04" w:rsidR="00CC056D" w:rsidRPr="00897607" w:rsidRDefault="00CC056D" w:rsidP="00CC056D">
            <w:pPr>
              <w:tabs>
                <w:tab w:val="left" w:pos="540"/>
              </w:tabs>
              <w:ind w:leftChars="151" w:left="317" w:right="-34"/>
              <w:outlineLvl w:val="2"/>
              <w:rPr>
                <w:rFonts w:ascii="Times New Roman" w:hAnsi="Times New Roman"/>
                <w:sz w:val="24"/>
                <w:szCs w:val="24"/>
                <w:lang w:val="fr-FR" w:eastAsia="ja-JP"/>
              </w:rPr>
            </w:pPr>
            <w:r w:rsidRPr="00897607">
              <w:rPr>
                <w:sz w:val="24"/>
                <w:lang w:val="fr-FR" w:bidi="fr-FR"/>
              </w:rPr>
              <w:t xml:space="preserve">B. Expérience du </w:t>
            </w:r>
            <w:r w:rsidR="00380BE0" w:rsidRPr="00897607">
              <w:rPr>
                <w:sz w:val="24"/>
                <w:lang w:val="fr-FR" w:bidi="fr-FR"/>
              </w:rPr>
              <w:t>Consultant</w:t>
            </w:r>
          </w:p>
        </w:tc>
        <w:tc>
          <w:tcPr>
            <w:tcW w:w="1949" w:type="dxa"/>
            <w:vAlign w:val="center"/>
          </w:tcPr>
          <w:p w14:paraId="08AFAC5B" w14:textId="1386D74F" w:rsidR="004D440C" w:rsidRPr="00897607" w:rsidRDefault="00E40983" w:rsidP="00B72220">
            <w:pPr>
              <w:spacing w:line="276" w:lineRule="auto"/>
              <w:jc w:val="center"/>
              <w:rPr>
                <w:rFonts w:ascii="Times New Roman" w:hAnsi="Times New Roman"/>
                <w:i/>
                <w:sz w:val="24"/>
                <w:szCs w:val="24"/>
              </w:rPr>
            </w:pPr>
            <w:r w:rsidRPr="00897607">
              <w:rPr>
                <w:i/>
                <w:sz w:val="24"/>
                <w:lang w:val="fr-FR" w:bidi="fr-FR"/>
              </w:rPr>
              <w:t>3</w:t>
            </w:r>
          </w:p>
        </w:tc>
      </w:tr>
      <w:tr w:rsidR="00897607" w:rsidRPr="00897607" w14:paraId="0B519C93" w14:textId="77777777" w:rsidTr="00CC056D">
        <w:trPr>
          <w:trHeight w:val="907"/>
        </w:trPr>
        <w:tc>
          <w:tcPr>
            <w:tcW w:w="1701" w:type="dxa"/>
            <w:vAlign w:val="center"/>
          </w:tcPr>
          <w:p w14:paraId="33DC6964" w14:textId="77777777" w:rsidR="004D440C" w:rsidRPr="00897607" w:rsidRDefault="004D440C" w:rsidP="004D440C">
            <w:pPr>
              <w:ind w:leftChars="73" w:left="153"/>
              <w:rPr>
                <w:rFonts w:ascii="Times New Roman" w:hAnsi="Times New Roman"/>
                <w:sz w:val="24"/>
                <w:szCs w:val="24"/>
                <w:lang w:val="en-US" w:eastAsia="ja-JP"/>
              </w:rPr>
            </w:pPr>
            <w:r w:rsidRPr="00897607">
              <w:rPr>
                <w:sz w:val="24"/>
                <w:lang w:val="fr-FR" w:bidi="fr-FR"/>
              </w:rPr>
              <w:t>TECH-3</w:t>
            </w:r>
          </w:p>
        </w:tc>
        <w:tc>
          <w:tcPr>
            <w:tcW w:w="5529" w:type="dxa"/>
            <w:vAlign w:val="center"/>
          </w:tcPr>
          <w:p w14:paraId="29C3F879" w14:textId="77777777" w:rsidR="004D440C" w:rsidRPr="00897607" w:rsidRDefault="004D440C" w:rsidP="00B72220">
            <w:pPr>
              <w:rPr>
                <w:rFonts w:ascii="Times New Roman" w:hAnsi="Times New Roman"/>
                <w:b/>
                <w:bCs/>
                <w:sz w:val="24"/>
                <w:szCs w:val="24"/>
                <w:lang w:val="fr-FR"/>
              </w:rPr>
            </w:pPr>
            <w:r w:rsidRPr="00897607">
              <w:rPr>
                <w:sz w:val="24"/>
                <w:lang w:val="fr-FR" w:bidi="fr-FR"/>
              </w:rPr>
              <w:t>Description de l’approche, de la méthodologie, et du plan de travail pour la mise en œuvre de la mission</w:t>
            </w:r>
          </w:p>
        </w:tc>
        <w:tc>
          <w:tcPr>
            <w:tcW w:w="1949" w:type="dxa"/>
            <w:vAlign w:val="center"/>
          </w:tcPr>
          <w:p w14:paraId="5E1FF6F2" w14:textId="36FEB6C9" w:rsidR="004D440C" w:rsidRPr="00897607" w:rsidRDefault="00E40983" w:rsidP="00B72220">
            <w:pPr>
              <w:spacing w:line="276" w:lineRule="auto"/>
              <w:jc w:val="center"/>
              <w:rPr>
                <w:rFonts w:ascii="Times New Roman" w:hAnsi="Times New Roman"/>
                <w:i/>
                <w:sz w:val="24"/>
                <w:szCs w:val="24"/>
              </w:rPr>
            </w:pPr>
            <w:r w:rsidRPr="00897607">
              <w:rPr>
                <w:i/>
                <w:sz w:val="24"/>
                <w:lang w:val="fr-FR" w:bidi="fr-FR"/>
              </w:rPr>
              <w:t>4</w:t>
            </w:r>
          </w:p>
        </w:tc>
      </w:tr>
      <w:tr w:rsidR="00897607" w:rsidRPr="00897607" w14:paraId="6E7579E2" w14:textId="77777777" w:rsidTr="00CC056D">
        <w:trPr>
          <w:trHeight w:val="907"/>
        </w:trPr>
        <w:tc>
          <w:tcPr>
            <w:tcW w:w="1701" w:type="dxa"/>
            <w:vAlign w:val="center"/>
          </w:tcPr>
          <w:p w14:paraId="54F07424" w14:textId="77777777" w:rsidR="004D440C" w:rsidRPr="00897607" w:rsidRDefault="004D440C" w:rsidP="004D440C">
            <w:pPr>
              <w:ind w:leftChars="73" w:left="153"/>
              <w:rPr>
                <w:rFonts w:ascii="Times New Roman" w:hAnsi="Times New Roman"/>
                <w:sz w:val="24"/>
                <w:szCs w:val="24"/>
                <w:lang w:val="en-US" w:eastAsia="ja-JP"/>
              </w:rPr>
            </w:pPr>
            <w:r w:rsidRPr="00897607">
              <w:rPr>
                <w:sz w:val="24"/>
                <w:lang w:val="fr-FR" w:bidi="fr-FR"/>
              </w:rPr>
              <w:t>TECH-4</w:t>
            </w:r>
          </w:p>
        </w:tc>
        <w:tc>
          <w:tcPr>
            <w:tcW w:w="5529" w:type="dxa"/>
            <w:vAlign w:val="center"/>
          </w:tcPr>
          <w:p w14:paraId="27A46085" w14:textId="77777777" w:rsidR="004D440C" w:rsidRPr="00897607" w:rsidRDefault="004D440C" w:rsidP="00B72220">
            <w:pPr>
              <w:rPr>
                <w:rFonts w:ascii="Times New Roman" w:hAnsi="Times New Roman"/>
                <w:b/>
                <w:bCs/>
                <w:sz w:val="24"/>
                <w:szCs w:val="24"/>
                <w:lang w:eastAsia="ja-JP"/>
              </w:rPr>
            </w:pPr>
            <w:r w:rsidRPr="00897607">
              <w:rPr>
                <w:sz w:val="24"/>
                <w:lang w:val="fr-FR" w:bidi="fr-FR"/>
              </w:rPr>
              <w:t>Calendrier de travail</w:t>
            </w:r>
          </w:p>
        </w:tc>
        <w:tc>
          <w:tcPr>
            <w:tcW w:w="1949" w:type="dxa"/>
            <w:vAlign w:val="center"/>
          </w:tcPr>
          <w:p w14:paraId="6817A72E" w14:textId="64B702A0" w:rsidR="004D440C" w:rsidRPr="00897607" w:rsidRDefault="00E40983" w:rsidP="00B72220">
            <w:pPr>
              <w:spacing w:line="276" w:lineRule="auto"/>
              <w:jc w:val="center"/>
              <w:rPr>
                <w:rFonts w:ascii="Times New Roman" w:hAnsi="Times New Roman"/>
                <w:i/>
                <w:sz w:val="24"/>
                <w:szCs w:val="24"/>
              </w:rPr>
            </w:pPr>
            <w:r w:rsidRPr="00897607">
              <w:rPr>
                <w:i/>
                <w:sz w:val="24"/>
                <w:lang w:val="fr-FR" w:bidi="fr-FR"/>
              </w:rPr>
              <w:t>2</w:t>
            </w:r>
          </w:p>
        </w:tc>
      </w:tr>
      <w:tr w:rsidR="00897607" w:rsidRPr="00897607" w14:paraId="60BE9C40" w14:textId="77777777" w:rsidTr="00CC056D">
        <w:trPr>
          <w:trHeight w:val="907"/>
        </w:trPr>
        <w:tc>
          <w:tcPr>
            <w:tcW w:w="1701" w:type="dxa"/>
            <w:vAlign w:val="center"/>
          </w:tcPr>
          <w:p w14:paraId="2BD1BBB4" w14:textId="77777777" w:rsidR="004D440C" w:rsidRPr="00897607" w:rsidRDefault="004D440C" w:rsidP="004D440C">
            <w:pPr>
              <w:ind w:leftChars="73" w:left="153"/>
              <w:rPr>
                <w:rFonts w:ascii="Times New Roman" w:hAnsi="Times New Roman"/>
                <w:sz w:val="24"/>
                <w:szCs w:val="24"/>
                <w:lang w:val="en-US" w:eastAsia="ja-JP"/>
              </w:rPr>
            </w:pPr>
            <w:r w:rsidRPr="00897607">
              <w:rPr>
                <w:sz w:val="24"/>
                <w:lang w:val="fr-FR" w:bidi="fr-FR"/>
              </w:rPr>
              <w:t>TECH-5</w:t>
            </w:r>
          </w:p>
        </w:tc>
        <w:tc>
          <w:tcPr>
            <w:tcW w:w="5529" w:type="dxa"/>
            <w:vAlign w:val="center"/>
          </w:tcPr>
          <w:p w14:paraId="281AB1BF" w14:textId="77777777" w:rsidR="004D440C" w:rsidRPr="00897607" w:rsidRDefault="004D440C" w:rsidP="00B72220">
            <w:pPr>
              <w:rPr>
                <w:rFonts w:ascii="Times New Roman" w:hAnsi="Times New Roman"/>
                <w:b/>
                <w:bCs/>
                <w:sz w:val="24"/>
                <w:szCs w:val="24"/>
              </w:rPr>
            </w:pPr>
            <w:r w:rsidRPr="00897607">
              <w:rPr>
                <w:sz w:val="24"/>
                <w:lang w:val="fr-FR" w:bidi="fr-FR"/>
              </w:rPr>
              <w:t>Planification du personnel</w:t>
            </w:r>
          </w:p>
        </w:tc>
        <w:tc>
          <w:tcPr>
            <w:tcW w:w="1949" w:type="dxa"/>
            <w:vAlign w:val="center"/>
          </w:tcPr>
          <w:p w14:paraId="2321BF8F" w14:textId="5BECAA83" w:rsidR="004D440C" w:rsidRPr="00897607" w:rsidRDefault="00E40983" w:rsidP="00B72220">
            <w:pPr>
              <w:spacing w:line="276" w:lineRule="auto"/>
              <w:jc w:val="center"/>
              <w:rPr>
                <w:rFonts w:ascii="Times New Roman" w:hAnsi="Times New Roman"/>
                <w:i/>
                <w:sz w:val="24"/>
                <w:szCs w:val="24"/>
              </w:rPr>
            </w:pPr>
            <w:r w:rsidRPr="00897607">
              <w:rPr>
                <w:i/>
                <w:sz w:val="24"/>
                <w:lang w:val="fr-FR" w:bidi="fr-FR"/>
              </w:rPr>
              <w:t>2</w:t>
            </w:r>
          </w:p>
        </w:tc>
      </w:tr>
      <w:tr w:rsidR="004D440C" w:rsidRPr="00897607" w14:paraId="7B11CE06" w14:textId="77777777" w:rsidTr="00CC056D">
        <w:trPr>
          <w:trHeight w:val="907"/>
        </w:trPr>
        <w:tc>
          <w:tcPr>
            <w:tcW w:w="1701" w:type="dxa"/>
            <w:vAlign w:val="center"/>
          </w:tcPr>
          <w:p w14:paraId="0B7D3226" w14:textId="77777777" w:rsidR="004D440C" w:rsidRPr="00897607" w:rsidRDefault="004D440C" w:rsidP="004D440C">
            <w:pPr>
              <w:ind w:leftChars="73" w:left="153"/>
              <w:rPr>
                <w:rFonts w:ascii="Times New Roman" w:hAnsi="Times New Roman"/>
                <w:sz w:val="24"/>
                <w:szCs w:val="24"/>
                <w:lang w:val="en-US" w:eastAsia="ja-JP"/>
              </w:rPr>
            </w:pPr>
            <w:r w:rsidRPr="00897607">
              <w:rPr>
                <w:sz w:val="24"/>
                <w:lang w:val="fr-FR" w:bidi="fr-FR"/>
              </w:rPr>
              <w:t>TECH-6</w:t>
            </w:r>
          </w:p>
        </w:tc>
        <w:tc>
          <w:tcPr>
            <w:tcW w:w="5529" w:type="dxa"/>
            <w:vAlign w:val="center"/>
          </w:tcPr>
          <w:p w14:paraId="5CF988AF" w14:textId="77777777" w:rsidR="004D440C" w:rsidRPr="00897607" w:rsidRDefault="004D440C" w:rsidP="00B72220">
            <w:pPr>
              <w:rPr>
                <w:rFonts w:ascii="Times New Roman" w:hAnsi="Times New Roman"/>
                <w:b/>
                <w:bCs/>
                <w:sz w:val="24"/>
                <w:szCs w:val="24"/>
                <w:lang w:val="fr-FR" w:eastAsia="ja-JP"/>
              </w:rPr>
            </w:pPr>
            <w:r w:rsidRPr="00897607">
              <w:rPr>
                <w:sz w:val="24"/>
                <w:lang w:val="fr-FR" w:bidi="fr-FR"/>
              </w:rPr>
              <w:t>Curriculum Vitae (CV) pour les principaux experts</w:t>
            </w:r>
          </w:p>
        </w:tc>
        <w:tc>
          <w:tcPr>
            <w:tcW w:w="1949" w:type="dxa"/>
            <w:vAlign w:val="center"/>
          </w:tcPr>
          <w:p w14:paraId="6BFD9A35" w14:textId="21563D22" w:rsidR="004D440C" w:rsidRPr="00897607" w:rsidRDefault="00E40983" w:rsidP="00B72220">
            <w:pPr>
              <w:spacing w:line="276" w:lineRule="auto"/>
              <w:jc w:val="center"/>
              <w:rPr>
                <w:rFonts w:ascii="Times New Roman" w:hAnsi="Times New Roman"/>
                <w:i/>
                <w:sz w:val="24"/>
                <w:szCs w:val="24"/>
              </w:rPr>
            </w:pPr>
            <w:r w:rsidRPr="00897607">
              <w:rPr>
                <w:i/>
                <w:sz w:val="24"/>
                <w:lang w:val="fr-FR" w:bidi="fr-FR"/>
              </w:rPr>
              <w:t>5</w:t>
            </w:r>
          </w:p>
        </w:tc>
      </w:tr>
    </w:tbl>
    <w:p w14:paraId="7519B63C" w14:textId="77777777" w:rsidR="004D440C" w:rsidRPr="00897607" w:rsidRDefault="004D440C" w:rsidP="004D440C">
      <w:pPr>
        <w:pStyle w:val="BankNormal"/>
        <w:spacing w:after="0"/>
        <w:rPr>
          <w:lang w:eastAsia="ja-JP"/>
        </w:rPr>
      </w:pPr>
    </w:p>
    <w:p w14:paraId="767117F3" w14:textId="77777777" w:rsidR="004D440C" w:rsidRPr="00897607" w:rsidRDefault="004D440C" w:rsidP="004D440C">
      <w:pPr>
        <w:rPr>
          <w:rFonts w:ascii="Times New Roman" w:hAnsi="Times New Roman"/>
          <w:b/>
          <w:lang w:val="en-GB"/>
        </w:rPr>
      </w:pPr>
      <w:r w:rsidRPr="00897607">
        <w:rPr>
          <w:b/>
          <w:lang w:bidi="fr-FR"/>
        </w:rPr>
        <w:br w:type="page"/>
      </w:r>
    </w:p>
    <w:p w14:paraId="6BB0C4BA" w14:textId="77777777" w:rsidR="004D440C" w:rsidRPr="00897607" w:rsidRDefault="004D440C" w:rsidP="003C1A26">
      <w:pPr>
        <w:pStyle w:val="Heading6"/>
        <w:keepNext w:val="0"/>
        <w:adjustRightInd w:val="0"/>
        <w:snapToGrid w:val="0"/>
        <w:ind w:leftChars="0" w:left="0"/>
        <w:jc w:val="center"/>
        <w:rPr>
          <w:rFonts w:ascii="Times New Roman" w:hAnsi="Times New Roman"/>
          <w:sz w:val="28"/>
          <w:szCs w:val="28"/>
        </w:rPr>
      </w:pPr>
      <w:r w:rsidRPr="00897607">
        <w:rPr>
          <w:sz w:val="28"/>
          <w:lang w:bidi="fr-FR"/>
        </w:rPr>
        <w:lastRenderedPageBreak/>
        <w:t>Formulaire TECH-1</w:t>
      </w:r>
    </w:p>
    <w:p w14:paraId="777812B8" w14:textId="77777777" w:rsidR="003C1A26" w:rsidRPr="00897607" w:rsidRDefault="003C1A26" w:rsidP="004D440C">
      <w:pPr>
        <w:jc w:val="center"/>
        <w:rPr>
          <w:rFonts w:ascii="Times New Roman" w:hAnsi="Times New Roman"/>
          <w:b/>
          <w:smallCaps/>
          <w:sz w:val="28"/>
          <w:szCs w:val="28"/>
        </w:rPr>
      </w:pPr>
    </w:p>
    <w:p w14:paraId="5473267C" w14:textId="77777777" w:rsidR="004D440C" w:rsidRPr="00897607" w:rsidRDefault="004D440C" w:rsidP="004D440C">
      <w:pPr>
        <w:jc w:val="center"/>
        <w:rPr>
          <w:rFonts w:ascii="Times New Roman" w:hAnsi="Times New Roman"/>
          <w:b/>
          <w:smallCaps/>
          <w:sz w:val="28"/>
          <w:szCs w:val="28"/>
        </w:rPr>
      </w:pPr>
      <w:r w:rsidRPr="00897607">
        <w:rPr>
          <w:b/>
          <w:smallCaps/>
          <w:sz w:val="28"/>
          <w:lang w:bidi="fr-FR"/>
        </w:rPr>
        <w:t>Formulaire de remise de la Proposition technique</w:t>
      </w:r>
    </w:p>
    <w:p w14:paraId="609856CF" w14:textId="77777777" w:rsidR="004D440C" w:rsidRPr="00897607" w:rsidRDefault="004D440C" w:rsidP="004D440C">
      <w:pPr>
        <w:jc w:val="right"/>
        <w:rPr>
          <w:rFonts w:ascii="Times New Roman" w:hAnsi="Times New Roman"/>
        </w:rPr>
      </w:pPr>
      <w:r w:rsidRPr="00897607">
        <w:rPr>
          <w:lang w:bidi="fr-FR"/>
        </w:rPr>
        <w:t>{Lieu, date}</w:t>
      </w:r>
    </w:p>
    <w:p w14:paraId="4F473564" w14:textId="77777777" w:rsidR="004D440C" w:rsidRPr="00897607" w:rsidRDefault="004D440C" w:rsidP="004D440C">
      <w:pPr>
        <w:rPr>
          <w:rFonts w:ascii="Times New Roman" w:hAnsi="Times New Roman"/>
        </w:rPr>
      </w:pPr>
    </w:p>
    <w:p w14:paraId="79D81045" w14:textId="24B05A07" w:rsidR="004D440C" w:rsidRPr="00897607" w:rsidRDefault="004D440C" w:rsidP="004D440C">
      <w:pPr>
        <w:rPr>
          <w:rFonts w:ascii="Times New Roman" w:hAnsi="Times New Roman"/>
          <w:sz w:val="24"/>
          <w:szCs w:val="24"/>
        </w:rPr>
      </w:pPr>
      <w:r w:rsidRPr="00897607">
        <w:rPr>
          <w:sz w:val="24"/>
          <w:lang w:bidi="fr-FR"/>
        </w:rPr>
        <w:t>À l’attention de :</w:t>
      </w:r>
      <w:r w:rsidR="0055407D" w:rsidRPr="00897607">
        <w:rPr>
          <w:sz w:val="24"/>
          <w:lang w:bidi="fr-FR"/>
        </w:rPr>
        <w:t xml:space="preserve"> Mr WAKABAYASHI Motoharu, Représentant Résident</w:t>
      </w:r>
    </w:p>
    <w:p w14:paraId="70F52A30" w14:textId="6F9631F5" w:rsidR="004D440C" w:rsidRPr="00897607" w:rsidRDefault="004D440C" w:rsidP="004D440C">
      <w:pPr>
        <w:rPr>
          <w:rFonts w:ascii="Times New Roman" w:hAnsi="Times New Roman"/>
          <w:i/>
          <w:sz w:val="24"/>
          <w:szCs w:val="24"/>
        </w:rPr>
      </w:pPr>
      <w:r w:rsidRPr="00897607">
        <w:rPr>
          <w:sz w:val="24"/>
          <w:lang w:bidi="fr-FR"/>
        </w:rPr>
        <w:tab/>
        <w:t xml:space="preserve">Bureau de l’Agence </w:t>
      </w:r>
      <w:r w:rsidR="004B7719" w:rsidRPr="00897607">
        <w:rPr>
          <w:sz w:val="24"/>
          <w:lang w:bidi="fr-FR"/>
        </w:rPr>
        <w:t>J</w:t>
      </w:r>
      <w:r w:rsidRPr="00897607">
        <w:rPr>
          <w:sz w:val="24"/>
          <w:lang w:bidi="fr-FR"/>
        </w:rPr>
        <w:t xml:space="preserve">aponaise de </w:t>
      </w:r>
      <w:r w:rsidR="004B7719" w:rsidRPr="00897607">
        <w:rPr>
          <w:sz w:val="24"/>
          <w:lang w:bidi="fr-FR"/>
        </w:rPr>
        <w:t>Coopération I</w:t>
      </w:r>
      <w:r w:rsidRPr="00897607">
        <w:rPr>
          <w:sz w:val="24"/>
          <w:lang w:bidi="fr-FR"/>
        </w:rPr>
        <w:t>nternationale (JICA)</w:t>
      </w:r>
      <w:r w:rsidRPr="00897607">
        <w:rPr>
          <w:b/>
          <w:sz w:val="24"/>
          <w:lang w:bidi="fr-FR"/>
        </w:rPr>
        <w:t xml:space="preserve"> </w:t>
      </w:r>
      <w:r w:rsidR="004B6BFD" w:rsidRPr="00897607">
        <w:rPr>
          <w:i/>
          <w:sz w:val="24"/>
          <w:lang w:bidi="fr-FR"/>
        </w:rPr>
        <w:t xml:space="preserve">en Côte d’Ivoire. </w:t>
      </w:r>
    </w:p>
    <w:p w14:paraId="08606ED9" w14:textId="77777777" w:rsidR="004D440C" w:rsidRPr="00897607" w:rsidRDefault="004D440C" w:rsidP="004D440C">
      <w:pPr>
        <w:rPr>
          <w:rFonts w:ascii="Times New Roman" w:hAnsi="Times New Roman"/>
          <w:sz w:val="24"/>
          <w:szCs w:val="24"/>
        </w:rPr>
      </w:pPr>
    </w:p>
    <w:p w14:paraId="76893499" w14:textId="77777777" w:rsidR="004D440C" w:rsidRPr="00897607" w:rsidRDefault="004D440C" w:rsidP="004D440C">
      <w:pPr>
        <w:rPr>
          <w:rFonts w:ascii="Times New Roman" w:hAnsi="Times New Roman"/>
          <w:sz w:val="24"/>
          <w:szCs w:val="24"/>
        </w:rPr>
      </w:pPr>
    </w:p>
    <w:p w14:paraId="08B3D383" w14:textId="46A5634D" w:rsidR="004D440C" w:rsidRPr="00897607" w:rsidRDefault="008574FF" w:rsidP="004D440C">
      <w:pPr>
        <w:rPr>
          <w:sz w:val="24"/>
          <w:lang w:bidi="fr-FR"/>
        </w:rPr>
      </w:pPr>
      <w:r w:rsidRPr="00897607">
        <w:rPr>
          <w:sz w:val="24"/>
          <w:lang w:bidi="fr-FR"/>
        </w:rPr>
        <w:t>M</w:t>
      </w:r>
      <w:r w:rsidRPr="00897607">
        <w:rPr>
          <w:rFonts w:hint="eastAsia"/>
          <w:sz w:val="24"/>
          <w:lang w:bidi="fr-FR"/>
        </w:rPr>
        <w:t>es</w:t>
      </w:r>
      <w:r w:rsidRPr="00897607">
        <w:rPr>
          <w:sz w:val="24"/>
          <w:lang w:bidi="fr-FR"/>
        </w:rPr>
        <w:t>dame</w:t>
      </w:r>
      <w:r w:rsidRPr="00897607">
        <w:rPr>
          <w:rFonts w:hint="eastAsia"/>
          <w:sz w:val="24"/>
          <w:lang w:bidi="fr-FR"/>
        </w:rPr>
        <w:t>s</w:t>
      </w:r>
      <w:r w:rsidRPr="00897607">
        <w:rPr>
          <w:sz w:val="24"/>
          <w:lang w:bidi="fr-FR"/>
        </w:rPr>
        <w:t xml:space="preserve"> / </w:t>
      </w:r>
      <w:r w:rsidR="004D440C" w:rsidRPr="00897607">
        <w:rPr>
          <w:sz w:val="24"/>
          <w:lang w:bidi="fr-FR"/>
        </w:rPr>
        <w:t>Messieurs,</w:t>
      </w:r>
    </w:p>
    <w:p w14:paraId="75C5FADD" w14:textId="77777777" w:rsidR="004D440C" w:rsidRPr="00897607" w:rsidRDefault="004D440C" w:rsidP="004D440C">
      <w:pPr>
        <w:rPr>
          <w:rFonts w:ascii="Times New Roman" w:hAnsi="Times New Roman"/>
          <w:sz w:val="24"/>
          <w:szCs w:val="24"/>
        </w:rPr>
      </w:pPr>
    </w:p>
    <w:p w14:paraId="4735EBEB" w14:textId="28FE2348" w:rsidR="004D440C" w:rsidRPr="00897607" w:rsidRDefault="004D440C" w:rsidP="004D440C">
      <w:pPr>
        <w:ind w:firstLine="709"/>
        <w:rPr>
          <w:rFonts w:ascii="Times New Roman" w:hAnsi="Times New Roman"/>
          <w:i/>
          <w:sz w:val="24"/>
          <w:szCs w:val="24"/>
        </w:rPr>
      </w:pPr>
      <w:r w:rsidRPr="00897607">
        <w:rPr>
          <w:sz w:val="24"/>
          <w:lang w:bidi="fr-FR"/>
        </w:rPr>
        <w:t xml:space="preserve">Nous soussignés avons l'honneur de vous proposer nos services, à titre de </w:t>
      </w:r>
      <w:r w:rsidR="00380BE0" w:rsidRPr="00897607">
        <w:rPr>
          <w:sz w:val="24"/>
          <w:lang w:bidi="fr-FR"/>
        </w:rPr>
        <w:t>Consultant</w:t>
      </w:r>
      <w:r w:rsidRPr="00897607">
        <w:rPr>
          <w:sz w:val="24"/>
          <w:lang w:bidi="fr-FR"/>
        </w:rPr>
        <w:t xml:space="preserve">, pour </w:t>
      </w:r>
      <w:r w:rsidR="0068445E" w:rsidRPr="00897607">
        <w:rPr>
          <w:i/>
          <w:sz w:val="24"/>
          <w:lang w:bidi="fr-FR"/>
        </w:rPr>
        <w:t>collecte et analyse de données en Comptabilité et Finance pour l’Amélioration de la Gestion des Petites et Moyennes Entreprises Agricoles (PMEA) du Projet de Promotion de Riz Local Phase 2 (PRORIL 2)</w:t>
      </w:r>
      <w:r w:rsidR="004B6BFD" w:rsidRPr="00897607">
        <w:rPr>
          <w:i/>
          <w:sz w:val="24"/>
          <w:lang w:bidi="fr-FR"/>
        </w:rPr>
        <w:t xml:space="preserve"> </w:t>
      </w:r>
      <w:r w:rsidRPr="00897607">
        <w:rPr>
          <w:sz w:val="24"/>
          <w:lang w:bidi="fr-FR"/>
        </w:rPr>
        <w:t xml:space="preserve">conformément à votre demande de Propositions en date du </w:t>
      </w:r>
      <w:r w:rsidRPr="00897607">
        <w:rPr>
          <w:i/>
          <w:sz w:val="24"/>
          <w:lang w:bidi="fr-FR"/>
        </w:rPr>
        <w:t>[indiquer : date]</w:t>
      </w:r>
      <w:r w:rsidRPr="00897607">
        <w:rPr>
          <w:sz w:val="24"/>
          <w:lang w:bidi="fr-FR"/>
        </w:rPr>
        <w:t xml:space="preserve"> et à notre Proposition.</w:t>
      </w:r>
      <w:r w:rsidR="004B7719" w:rsidRPr="00897607">
        <w:rPr>
          <w:sz w:val="24"/>
          <w:lang w:bidi="fr-FR"/>
        </w:rPr>
        <w:t xml:space="preserve"> </w:t>
      </w:r>
      <w:r w:rsidRPr="00897607">
        <w:rPr>
          <w:sz w:val="24"/>
          <w:lang w:bidi="fr-FR"/>
        </w:rPr>
        <w:t>Nous vous soumettons notre Proposition, qui inclut la présente Proposition technique et une Proposition financière scellée dans une enveloppe séparée.</w:t>
      </w:r>
    </w:p>
    <w:p w14:paraId="7AA8651E" w14:textId="77777777" w:rsidR="004D440C" w:rsidRPr="00897607" w:rsidRDefault="004D440C" w:rsidP="004D440C">
      <w:pPr>
        <w:rPr>
          <w:rFonts w:ascii="Times New Roman" w:hAnsi="Times New Roman"/>
          <w:sz w:val="24"/>
          <w:szCs w:val="24"/>
        </w:rPr>
      </w:pPr>
    </w:p>
    <w:p w14:paraId="293C2C6E" w14:textId="6121DE74" w:rsidR="004D440C" w:rsidRPr="00897607" w:rsidRDefault="004D440C" w:rsidP="004D440C">
      <w:pPr>
        <w:ind w:firstLine="709"/>
        <w:rPr>
          <w:rFonts w:ascii="Times New Roman" w:hAnsi="Times New Roman"/>
          <w:sz w:val="24"/>
          <w:szCs w:val="24"/>
        </w:rPr>
      </w:pPr>
      <w:r w:rsidRPr="00897607">
        <w:rPr>
          <w:sz w:val="24"/>
          <w:lang w:bidi="fr-FR"/>
        </w:rPr>
        <w:t>Par l</w:t>
      </w:r>
      <w:r w:rsidR="00E5768A" w:rsidRPr="00897607">
        <w:rPr>
          <w:sz w:val="24"/>
          <w:lang w:bidi="fr-FR"/>
        </w:rPr>
        <w:t>a</w:t>
      </w:r>
      <w:r w:rsidRPr="00897607">
        <w:rPr>
          <w:sz w:val="24"/>
          <w:lang w:bidi="fr-FR"/>
        </w:rPr>
        <w:t xml:space="preserve"> présente, nous déclarons que : </w:t>
      </w:r>
    </w:p>
    <w:p w14:paraId="04814D9C" w14:textId="77777777" w:rsidR="004D440C" w:rsidRPr="00897607" w:rsidRDefault="004D440C" w:rsidP="004D440C">
      <w:pPr>
        <w:ind w:left="1440" w:hanging="731"/>
        <w:rPr>
          <w:rFonts w:ascii="Times New Roman" w:hAnsi="Times New Roman"/>
          <w:sz w:val="24"/>
          <w:szCs w:val="24"/>
        </w:rPr>
      </w:pPr>
      <w:r w:rsidRPr="00897607">
        <w:rPr>
          <w:sz w:val="24"/>
          <w:lang w:bidi="fr-FR"/>
        </w:rPr>
        <w:t xml:space="preserve"> (a)</w:t>
      </w:r>
      <w:r w:rsidRPr="00897607">
        <w:rPr>
          <w:sz w:val="24"/>
          <w:lang w:bidi="fr-FR"/>
        </w:rPr>
        <w:tab/>
        <w:t>Toutes les informations et les déclarations faites dans la présente Proposition sont exactes, et nous acceptons le fait que toute interprétation erronée ou présentation fallacieuse dans la présente Proposition puisse entraîner notre disqualification par la JICA.</w:t>
      </w:r>
    </w:p>
    <w:p w14:paraId="6F8AFE62" w14:textId="24FB675F" w:rsidR="004D440C" w:rsidRPr="00897607" w:rsidRDefault="004D440C" w:rsidP="004D440C">
      <w:pPr>
        <w:ind w:left="1440" w:hanging="731"/>
        <w:rPr>
          <w:rFonts w:ascii="Times New Roman" w:hAnsi="Times New Roman"/>
          <w:sz w:val="24"/>
          <w:szCs w:val="24"/>
        </w:rPr>
      </w:pPr>
      <w:r w:rsidRPr="00897607">
        <w:rPr>
          <w:sz w:val="24"/>
          <w:lang w:bidi="fr-FR"/>
        </w:rPr>
        <w:t xml:space="preserve"> (b)</w:t>
      </w:r>
      <w:r w:rsidRPr="00897607">
        <w:rPr>
          <w:sz w:val="24"/>
          <w:lang w:bidi="fr-FR"/>
        </w:rPr>
        <w:tab/>
        <w:t xml:space="preserve">Notre Proposition sera valide et continuera à nous engager pendant la durée précisée dans les instructions aux </w:t>
      </w:r>
      <w:r w:rsidR="00380BE0" w:rsidRPr="00897607">
        <w:rPr>
          <w:sz w:val="24"/>
          <w:lang w:bidi="fr-FR"/>
        </w:rPr>
        <w:t>Consultant</w:t>
      </w:r>
      <w:r w:rsidR="005D2550" w:rsidRPr="00897607">
        <w:rPr>
          <w:sz w:val="24"/>
          <w:lang w:bidi="fr-FR"/>
        </w:rPr>
        <w:t>s</w:t>
      </w:r>
      <w:r w:rsidRPr="00897607">
        <w:rPr>
          <w:sz w:val="24"/>
          <w:lang w:bidi="fr-FR"/>
        </w:rPr>
        <w:t xml:space="preserve"> (IC).</w:t>
      </w:r>
    </w:p>
    <w:p w14:paraId="424DF5F4" w14:textId="5BB975BC" w:rsidR="004D440C" w:rsidRPr="00897607" w:rsidRDefault="004D440C" w:rsidP="004D440C">
      <w:pPr>
        <w:pStyle w:val="BodyText"/>
        <w:spacing w:after="0"/>
        <w:ind w:left="1440" w:hanging="731"/>
        <w:rPr>
          <w:rFonts w:asciiTheme="majorHAnsi" w:hAnsiTheme="majorHAnsi" w:cstheme="majorHAnsi"/>
          <w:szCs w:val="24"/>
        </w:rPr>
      </w:pPr>
      <w:r w:rsidRPr="00897607">
        <w:rPr>
          <w:rFonts w:asciiTheme="majorHAnsi" w:hAnsiTheme="majorHAnsi" w:cstheme="majorHAnsi"/>
          <w:lang w:bidi="fr-FR"/>
        </w:rPr>
        <w:t xml:space="preserve"> (c)</w:t>
      </w:r>
      <w:r w:rsidRPr="00897607">
        <w:rPr>
          <w:rFonts w:asciiTheme="majorHAnsi" w:hAnsiTheme="majorHAnsi" w:cstheme="majorHAnsi"/>
          <w:lang w:bidi="fr-FR"/>
        </w:rPr>
        <w:tab/>
        <w:t xml:space="preserve">Notre Proposition nous engage et pourra faire l’objet de modifications résultant des négociations du </w:t>
      </w:r>
      <w:r w:rsidR="009D2004" w:rsidRPr="00897607">
        <w:rPr>
          <w:rFonts w:asciiTheme="majorHAnsi" w:hAnsiTheme="majorHAnsi" w:cstheme="majorHAnsi"/>
          <w:lang w:bidi="fr-FR"/>
        </w:rPr>
        <w:t>Contrat</w:t>
      </w:r>
      <w:r w:rsidRPr="00897607">
        <w:rPr>
          <w:rFonts w:asciiTheme="majorHAnsi" w:hAnsiTheme="majorHAnsi" w:cstheme="majorHAnsi"/>
          <w:lang w:bidi="fr-FR"/>
        </w:rPr>
        <w:t>.</w:t>
      </w:r>
    </w:p>
    <w:p w14:paraId="43E17153" w14:textId="77777777" w:rsidR="004D440C" w:rsidRPr="00897607" w:rsidRDefault="004D440C" w:rsidP="004D440C">
      <w:pPr>
        <w:pStyle w:val="BodyText"/>
        <w:spacing w:after="0"/>
        <w:rPr>
          <w:i/>
          <w:szCs w:val="24"/>
        </w:rPr>
      </w:pPr>
    </w:p>
    <w:p w14:paraId="3AC55545" w14:textId="4E7E717C" w:rsidR="004D440C" w:rsidRPr="00897607" w:rsidRDefault="004D440C" w:rsidP="004D440C">
      <w:pPr>
        <w:ind w:firstLine="709"/>
        <w:rPr>
          <w:rFonts w:ascii="Times New Roman" w:hAnsi="Times New Roman"/>
          <w:sz w:val="24"/>
          <w:szCs w:val="24"/>
        </w:rPr>
      </w:pPr>
      <w:r w:rsidRPr="00897607">
        <w:rPr>
          <w:sz w:val="24"/>
          <w:lang w:bidi="fr-FR"/>
        </w:rPr>
        <w:t xml:space="preserve">Nous nous engageons, si notre Proposition est acceptée et le </w:t>
      </w:r>
      <w:r w:rsidR="009D2004" w:rsidRPr="00897607">
        <w:rPr>
          <w:sz w:val="24"/>
          <w:lang w:bidi="fr-FR"/>
        </w:rPr>
        <w:t>Contrat</w:t>
      </w:r>
      <w:r w:rsidRPr="00897607">
        <w:rPr>
          <w:sz w:val="24"/>
          <w:lang w:bidi="fr-FR"/>
        </w:rPr>
        <w:t xml:space="preserve"> conclu, à démarrer les services relatifs à notre mission au plus tard à la date prévue pour le commencement des Services indiquée dans la feuille de synthèse des instructions aux </w:t>
      </w:r>
      <w:r w:rsidR="00380BE0" w:rsidRPr="00897607">
        <w:rPr>
          <w:sz w:val="24"/>
          <w:lang w:bidi="fr-FR"/>
        </w:rPr>
        <w:t>Consultant</w:t>
      </w:r>
      <w:r w:rsidR="005D2550" w:rsidRPr="00897607">
        <w:rPr>
          <w:sz w:val="24"/>
          <w:lang w:bidi="fr-FR"/>
        </w:rPr>
        <w:t>s</w:t>
      </w:r>
      <w:r w:rsidRPr="00897607">
        <w:rPr>
          <w:sz w:val="24"/>
          <w:lang w:bidi="fr-FR"/>
        </w:rPr>
        <w:t>.</w:t>
      </w:r>
    </w:p>
    <w:p w14:paraId="3F6502EC" w14:textId="77777777" w:rsidR="004D440C" w:rsidRPr="00897607" w:rsidRDefault="004D440C" w:rsidP="004D440C">
      <w:pPr>
        <w:rPr>
          <w:rFonts w:ascii="Times New Roman" w:hAnsi="Times New Roman"/>
          <w:sz w:val="24"/>
          <w:szCs w:val="24"/>
        </w:rPr>
      </w:pPr>
    </w:p>
    <w:p w14:paraId="212DDCD2" w14:textId="77777777" w:rsidR="004D440C" w:rsidRPr="00897607" w:rsidRDefault="004D440C" w:rsidP="004D440C">
      <w:pPr>
        <w:ind w:firstLine="709"/>
        <w:rPr>
          <w:rFonts w:ascii="Times New Roman" w:hAnsi="Times New Roman"/>
          <w:sz w:val="24"/>
          <w:szCs w:val="24"/>
        </w:rPr>
      </w:pPr>
      <w:r w:rsidRPr="00897607">
        <w:rPr>
          <w:sz w:val="24"/>
          <w:lang w:bidi="fr-FR"/>
        </w:rPr>
        <w:t>Il est entendu que vous n’êtes tenu d’accepter aucune des Propositions que vous aurez reçues.</w:t>
      </w:r>
    </w:p>
    <w:p w14:paraId="777D29E5" w14:textId="77777777" w:rsidR="004D440C" w:rsidRPr="00897607" w:rsidRDefault="004D440C" w:rsidP="004D440C">
      <w:pPr>
        <w:rPr>
          <w:rFonts w:ascii="Times New Roman" w:hAnsi="Times New Roman"/>
          <w:sz w:val="24"/>
          <w:szCs w:val="24"/>
        </w:rPr>
      </w:pPr>
    </w:p>
    <w:p w14:paraId="17BD2C95" w14:textId="77777777" w:rsidR="004D440C" w:rsidRPr="00897607" w:rsidRDefault="004D440C" w:rsidP="004D440C">
      <w:pPr>
        <w:ind w:firstLine="708"/>
        <w:rPr>
          <w:rFonts w:ascii="Times New Roman" w:hAnsi="Times New Roman"/>
          <w:sz w:val="24"/>
          <w:szCs w:val="24"/>
          <w:lang w:eastAsia="it-IT"/>
        </w:rPr>
      </w:pPr>
      <w:r w:rsidRPr="00897607">
        <w:rPr>
          <w:sz w:val="24"/>
          <w:lang w:bidi="fr-FR"/>
        </w:rPr>
        <w:t>Nous vous prions d’agréer, Madame, Monsieur, nos salutations distinguées.</w:t>
      </w:r>
    </w:p>
    <w:p w14:paraId="4F64034E" w14:textId="77777777" w:rsidR="004D440C" w:rsidRPr="00897607" w:rsidRDefault="004D440C" w:rsidP="004D440C">
      <w:pPr>
        <w:rPr>
          <w:rFonts w:ascii="Times New Roman" w:hAnsi="Times New Roman"/>
          <w:sz w:val="24"/>
          <w:szCs w:val="24"/>
        </w:rPr>
      </w:pPr>
    </w:p>
    <w:p w14:paraId="4ADFA37F" w14:textId="77777777" w:rsidR="004D440C" w:rsidRPr="00897607" w:rsidRDefault="004D440C" w:rsidP="004D440C">
      <w:pPr>
        <w:ind w:firstLine="708"/>
        <w:rPr>
          <w:rFonts w:ascii="Times New Roman" w:hAnsi="Times New Roman"/>
          <w:sz w:val="24"/>
          <w:szCs w:val="24"/>
        </w:rPr>
      </w:pPr>
    </w:p>
    <w:p w14:paraId="00902904" w14:textId="77777777" w:rsidR="004D440C" w:rsidRPr="00897607" w:rsidRDefault="004D440C" w:rsidP="004D440C">
      <w:pPr>
        <w:rPr>
          <w:rFonts w:ascii="Times New Roman" w:hAnsi="Times New Roman"/>
          <w:sz w:val="24"/>
          <w:szCs w:val="24"/>
        </w:rPr>
      </w:pPr>
    </w:p>
    <w:p w14:paraId="358224D1" w14:textId="77777777" w:rsidR="004D440C" w:rsidRPr="00897607" w:rsidRDefault="004D440C" w:rsidP="004D440C">
      <w:pPr>
        <w:tabs>
          <w:tab w:val="right" w:pos="8460"/>
        </w:tabs>
        <w:spacing w:line="360" w:lineRule="auto"/>
        <w:ind w:left="720"/>
        <w:rPr>
          <w:rFonts w:ascii="Times New Roman" w:hAnsi="Times New Roman"/>
          <w:sz w:val="24"/>
          <w:szCs w:val="24"/>
          <w:u w:val="single"/>
        </w:rPr>
      </w:pPr>
      <w:r w:rsidRPr="00897607">
        <w:rPr>
          <w:sz w:val="24"/>
          <w:lang w:bidi="fr-FR"/>
        </w:rPr>
        <w:t xml:space="preserve">Signature autorisée {complète et initiales} : </w:t>
      </w:r>
      <w:r w:rsidRPr="00897607">
        <w:rPr>
          <w:sz w:val="24"/>
          <w:u w:val="single"/>
          <w:lang w:bidi="fr-FR"/>
        </w:rPr>
        <w:tab/>
      </w:r>
    </w:p>
    <w:p w14:paraId="5CCB3FC4" w14:textId="77777777" w:rsidR="004D440C" w:rsidRPr="00897607" w:rsidRDefault="004D440C" w:rsidP="004D440C">
      <w:pPr>
        <w:tabs>
          <w:tab w:val="right" w:pos="8460"/>
        </w:tabs>
        <w:spacing w:line="360" w:lineRule="auto"/>
        <w:ind w:left="720"/>
        <w:rPr>
          <w:rFonts w:ascii="Times New Roman" w:hAnsi="Times New Roman"/>
          <w:sz w:val="24"/>
          <w:szCs w:val="24"/>
          <w:u w:val="single"/>
        </w:rPr>
      </w:pPr>
      <w:r w:rsidRPr="00897607">
        <w:rPr>
          <w:sz w:val="24"/>
          <w:lang w:bidi="fr-FR"/>
        </w:rPr>
        <w:t xml:space="preserve">Nom et titre du signataire : </w:t>
      </w:r>
      <w:r w:rsidRPr="00897607">
        <w:rPr>
          <w:sz w:val="24"/>
          <w:u w:val="single"/>
          <w:lang w:bidi="fr-FR"/>
        </w:rPr>
        <w:tab/>
      </w:r>
    </w:p>
    <w:p w14:paraId="7C5A1F56" w14:textId="77777777" w:rsidR="004D440C" w:rsidRPr="00897607" w:rsidRDefault="004D440C" w:rsidP="004D440C">
      <w:pPr>
        <w:tabs>
          <w:tab w:val="right" w:pos="8460"/>
        </w:tabs>
        <w:spacing w:line="360" w:lineRule="auto"/>
        <w:ind w:left="720"/>
        <w:rPr>
          <w:rFonts w:ascii="Times New Roman" w:hAnsi="Times New Roman"/>
          <w:sz w:val="24"/>
          <w:szCs w:val="24"/>
        </w:rPr>
      </w:pPr>
      <w:r w:rsidRPr="00897607">
        <w:rPr>
          <w:sz w:val="24"/>
          <w:lang w:bidi="fr-FR"/>
        </w:rPr>
        <w:t xml:space="preserve">Nom de la société : </w:t>
      </w:r>
      <w:r w:rsidRPr="00897607">
        <w:rPr>
          <w:sz w:val="24"/>
          <w:u w:val="single"/>
          <w:lang w:bidi="fr-FR"/>
        </w:rPr>
        <w:tab/>
      </w:r>
    </w:p>
    <w:p w14:paraId="28711DFB" w14:textId="77777777" w:rsidR="004D440C" w:rsidRPr="00897607" w:rsidRDefault="004D440C" w:rsidP="004D440C">
      <w:pPr>
        <w:tabs>
          <w:tab w:val="right" w:pos="8460"/>
        </w:tabs>
        <w:spacing w:line="360" w:lineRule="auto"/>
        <w:ind w:left="720"/>
        <w:rPr>
          <w:rFonts w:ascii="Times New Roman" w:hAnsi="Times New Roman"/>
          <w:sz w:val="24"/>
          <w:szCs w:val="24"/>
          <w:u w:val="single"/>
        </w:rPr>
      </w:pPr>
      <w:r w:rsidRPr="00897607">
        <w:rPr>
          <w:sz w:val="24"/>
          <w:lang w:bidi="fr-FR"/>
        </w:rPr>
        <w:t xml:space="preserve">Adresse : </w:t>
      </w:r>
      <w:r w:rsidRPr="00897607">
        <w:rPr>
          <w:sz w:val="24"/>
          <w:u w:val="single"/>
          <w:lang w:bidi="fr-FR"/>
        </w:rPr>
        <w:tab/>
      </w:r>
    </w:p>
    <w:p w14:paraId="1697E3DA" w14:textId="77777777" w:rsidR="004D440C" w:rsidRPr="00897607" w:rsidRDefault="004D440C" w:rsidP="004D440C">
      <w:pPr>
        <w:tabs>
          <w:tab w:val="right" w:pos="8460"/>
        </w:tabs>
        <w:spacing w:line="360" w:lineRule="auto"/>
        <w:ind w:left="720"/>
        <w:rPr>
          <w:rFonts w:ascii="Times New Roman" w:hAnsi="Times New Roman"/>
          <w:sz w:val="24"/>
          <w:szCs w:val="24"/>
        </w:rPr>
      </w:pPr>
      <w:r w:rsidRPr="00897607">
        <w:rPr>
          <w:sz w:val="24"/>
          <w:lang w:bidi="fr-FR"/>
        </w:rPr>
        <w:t xml:space="preserve">Coordonnées (téléphone et e-mail) : </w:t>
      </w:r>
      <w:r w:rsidRPr="00897607">
        <w:rPr>
          <w:sz w:val="24"/>
          <w:u w:val="single"/>
          <w:lang w:bidi="fr-FR"/>
        </w:rPr>
        <w:tab/>
      </w:r>
    </w:p>
    <w:p w14:paraId="5C0CE87A" w14:textId="63D48314" w:rsidR="004D440C" w:rsidRPr="00897607" w:rsidRDefault="004D440C" w:rsidP="003C1A26">
      <w:pPr>
        <w:pStyle w:val="Heading3"/>
        <w:keepNext w:val="0"/>
        <w:ind w:leftChars="0" w:left="0"/>
        <w:rPr>
          <w:rFonts w:ascii="Times New Roman" w:hAnsi="Times New Roman" w:cs="Times New Roman"/>
          <w:sz w:val="24"/>
          <w:szCs w:val="24"/>
        </w:rPr>
      </w:pPr>
    </w:p>
    <w:p w14:paraId="763F78B1" w14:textId="77777777" w:rsidR="004D440C" w:rsidRPr="00897607" w:rsidRDefault="004D440C" w:rsidP="004D440C">
      <w:pPr>
        <w:jc w:val="center"/>
        <w:rPr>
          <w:rFonts w:ascii="Times New Roman" w:hAnsi="Times New Roman"/>
          <w:b/>
          <w:smallCaps/>
          <w:sz w:val="28"/>
          <w:szCs w:val="28"/>
        </w:rPr>
      </w:pPr>
      <w:r w:rsidRPr="00897607">
        <w:rPr>
          <w:rStyle w:val="Heading6Char"/>
          <w:sz w:val="28"/>
          <w:lang w:bidi="fr-FR"/>
        </w:rPr>
        <w:t>Formulaire TECH-2</w:t>
      </w:r>
      <w:r w:rsidRPr="00897607">
        <w:rPr>
          <w:lang w:bidi="fr-FR"/>
        </w:rPr>
        <w:t xml:space="preserve"> </w:t>
      </w:r>
    </w:p>
    <w:p w14:paraId="7C061F79" w14:textId="77777777" w:rsidR="004D440C" w:rsidRPr="00897607" w:rsidRDefault="004D440C" w:rsidP="004D440C">
      <w:pPr>
        <w:jc w:val="center"/>
        <w:rPr>
          <w:rFonts w:ascii="Times New Roman" w:hAnsi="Times New Roman"/>
          <w:b/>
          <w:smallCaps/>
          <w:sz w:val="28"/>
          <w:szCs w:val="28"/>
        </w:rPr>
      </w:pPr>
    </w:p>
    <w:p w14:paraId="11F26ADB" w14:textId="6AB578B8" w:rsidR="004D440C" w:rsidRPr="00897607" w:rsidRDefault="004D440C" w:rsidP="004D440C">
      <w:pPr>
        <w:jc w:val="center"/>
        <w:rPr>
          <w:rFonts w:ascii="Times New Roman" w:hAnsi="Times New Roman"/>
          <w:b/>
          <w:smallCaps/>
          <w:sz w:val="28"/>
          <w:szCs w:val="28"/>
        </w:rPr>
      </w:pPr>
      <w:r w:rsidRPr="00897607">
        <w:rPr>
          <w:b/>
          <w:smallCaps/>
          <w:sz w:val="28"/>
          <w:lang w:bidi="fr-FR"/>
        </w:rPr>
        <w:t xml:space="preserve">Organisation et expérience du </w:t>
      </w:r>
      <w:r w:rsidR="00380BE0" w:rsidRPr="00897607">
        <w:rPr>
          <w:b/>
          <w:smallCaps/>
          <w:sz w:val="28"/>
          <w:lang w:bidi="fr-FR"/>
        </w:rPr>
        <w:t>Consultant</w:t>
      </w:r>
    </w:p>
    <w:p w14:paraId="1BFA1DD1" w14:textId="77777777" w:rsidR="004D440C" w:rsidRPr="00897607" w:rsidRDefault="004D440C" w:rsidP="004D440C">
      <w:pPr>
        <w:rPr>
          <w:rFonts w:ascii="Times New Roman" w:hAnsi="Times New Roman"/>
          <w:sz w:val="24"/>
          <w:szCs w:val="24"/>
        </w:rPr>
      </w:pPr>
    </w:p>
    <w:p w14:paraId="65568EA0" w14:textId="77777777" w:rsidR="004D440C" w:rsidRPr="00897607" w:rsidRDefault="004D440C" w:rsidP="004D440C">
      <w:pPr>
        <w:rPr>
          <w:rFonts w:ascii="Times New Roman" w:hAnsi="Times New Roman"/>
          <w:bCs/>
          <w:smallCaps/>
          <w:sz w:val="24"/>
          <w:szCs w:val="24"/>
        </w:rPr>
      </w:pPr>
    </w:p>
    <w:p w14:paraId="44AA76B4" w14:textId="78F2A03D" w:rsidR="004D440C" w:rsidRPr="00897607" w:rsidRDefault="004D440C" w:rsidP="004D440C">
      <w:pPr>
        <w:tabs>
          <w:tab w:val="left" w:pos="1314"/>
          <w:tab w:val="left" w:pos="1854"/>
        </w:tabs>
        <w:rPr>
          <w:rFonts w:ascii="Times New Roman" w:hAnsi="Times New Roman"/>
          <w:sz w:val="24"/>
          <w:szCs w:val="24"/>
        </w:rPr>
      </w:pPr>
      <w:r w:rsidRPr="00897607">
        <w:rPr>
          <w:sz w:val="24"/>
          <w:lang w:bidi="fr-FR"/>
        </w:rPr>
        <w:t xml:space="preserve">{Formulaire TECH-2 : une description succincte de l’organisation du </w:t>
      </w:r>
      <w:r w:rsidR="00380BE0" w:rsidRPr="00897607">
        <w:rPr>
          <w:sz w:val="24"/>
          <w:lang w:bidi="fr-FR"/>
        </w:rPr>
        <w:t>Consultant</w:t>
      </w:r>
      <w:r w:rsidRPr="00897607">
        <w:rPr>
          <w:sz w:val="24"/>
          <w:lang w:bidi="fr-FR"/>
        </w:rPr>
        <w:t xml:space="preserve"> et un aperçu de l’expérience du </w:t>
      </w:r>
      <w:r w:rsidR="00380BE0" w:rsidRPr="00897607">
        <w:rPr>
          <w:sz w:val="24"/>
          <w:lang w:bidi="fr-FR"/>
        </w:rPr>
        <w:t>Consultant</w:t>
      </w:r>
      <w:r w:rsidRPr="00897607">
        <w:rPr>
          <w:sz w:val="24"/>
          <w:lang w:bidi="fr-FR"/>
        </w:rPr>
        <w:t xml:space="preserve"> qui est la plus pertinente à la mission.</w:t>
      </w:r>
      <w:r w:rsidR="004B7719" w:rsidRPr="00897607">
        <w:rPr>
          <w:sz w:val="24"/>
          <w:lang w:bidi="fr-FR"/>
        </w:rPr>
        <w:t xml:space="preserve"> </w:t>
      </w:r>
      <w:r w:rsidRPr="00897607">
        <w:rPr>
          <w:sz w:val="24"/>
          <w:lang w:bidi="fr-FR"/>
        </w:rPr>
        <w:t>Dans le cas d’un groupement, les informations relatives aux missions similaires seront fourn</w:t>
      </w:r>
      <w:r w:rsidR="004B7719" w:rsidRPr="00897607">
        <w:rPr>
          <w:sz w:val="24"/>
          <w:lang w:bidi="fr-FR"/>
        </w:rPr>
        <w:t xml:space="preserve">ies pour chaque partenaire. </w:t>
      </w:r>
      <w:r w:rsidRPr="00897607">
        <w:rPr>
          <w:sz w:val="24"/>
          <w:lang w:bidi="fr-FR"/>
        </w:rPr>
        <w:t xml:space="preserve">Pour chaque mission, l’aperçu doit indiquer la durée de la mission, le montant du </w:t>
      </w:r>
      <w:r w:rsidR="009D2004" w:rsidRPr="00897607">
        <w:rPr>
          <w:sz w:val="24"/>
          <w:lang w:bidi="fr-FR"/>
        </w:rPr>
        <w:t>Contrat</w:t>
      </w:r>
      <w:r w:rsidRPr="00897607">
        <w:rPr>
          <w:sz w:val="24"/>
          <w:lang w:bidi="fr-FR"/>
        </w:rPr>
        <w:t xml:space="preserve"> (le total et, si cela est effectué sous la forme d’un groupement ou d’une sous consultation, le montant payé au </w:t>
      </w:r>
      <w:r w:rsidR="00380BE0" w:rsidRPr="00897607">
        <w:rPr>
          <w:sz w:val="24"/>
          <w:lang w:bidi="fr-FR"/>
        </w:rPr>
        <w:t>Consultant</w:t>
      </w:r>
      <w:r w:rsidRPr="00897607">
        <w:rPr>
          <w:sz w:val="24"/>
          <w:lang w:bidi="fr-FR"/>
        </w:rPr>
        <w:t xml:space="preserve">), et le rôle / l’engagement du </w:t>
      </w:r>
      <w:r w:rsidR="00380BE0" w:rsidRPr="00897607">
        <w:rPr>
          <w:sz w:val="24"/>
          <w:lang w:bidi="fr-FR"/>
        </w:rPr>
        <w:t>Consultant</w:t>
      </w:r>
      <w:r w:rsidRPr="00897607">
        <w:rPr>
          <w:sz w:val="24"/>
          <w:lang w:bidi="fr-FR"/>
        </w:rPr>
        <w:t>.}</w:t>
      </w:r>
    </w:p>
    <w:p w14:paraId="5A98A46A" w14:textId="77777777" w:rsidR="004D440C" w:rsidRPr="00897607" w:rsidRDefault="004D440C" w:rsidP="004D440C">
      <w:pPr>
        <w:rPr>
          <w:rFonts w:ascii="Times New Roman" w:hAnsi="Times New Roman"/>
          <w:bCs/>
          <w:smallCaps/>
          <w:sz w:val="24"/>
          <w:szCs w:val="24"/>
        </w:rPr>
      </w:pPr>
    </w:p>
    <w:p w14:paraId="2CE86C39" w14:textId="77777777" w:rsidR="004D440C" w:rsidRPr="00897607" w:rsidRDefault="004D440C" w:rsidP="004D440C">
      <w:pPr>
        <w:rPr>
          <w:rFonts w:ascii="Times New Roman" w:hAnsi="Times New Roman"/>
          <w:bCs/>
          <w:smallCaps/>
          <w:sz w:val="24"/>
          <w:szCs w:val="24"/>
        </w:rPr>
      </w:pPr>
    </w:p>
    <w:p w14:paraId="73AD8B7E" w14:textId="77777777" w:rsidR="004D440C" w:rsidRPr="00897607" w:rsidRDefault="004D440C" w:rsidP="004D440C">
      <w:pPr>
        <w:pStyle w:val="BodyText"/>
        <w:spacing w:after="0"/>
        <w:rPr>
          <w:iCs/>
          <w:lang w:eastAsia="ja-JP"/>
        </w:rPr>
      </w:pPr>
    </w:p>
    <w:p w14:paraId="63CD567C" w14:textId="77777777" w:rsidR="003C1A26" w:rsidRPr="00897607" w:rsidRDefault="003C1A26" w:rsidP="004D440C">
      <w:pPr>
        <w:pStyle w:val="BodyText"/>
        <w:spacing w:after="0"/>
        <w:rPr>
          <w:iCs/>
          <w:lang w:eastAsia="ja-JP"/>
        </w:rPr>
      </w:pPr>
    </w:p>
    <w:p w14:paraId="577BBAAC" w14:textId="7CA83DE1" w:rsidR="004D440C" w:rsidRPr="00897607" w:rsidRDefault="001758C3" w:rsidP="004D440C">
      <w:pPr>
        <w:jc w:val="center"/>
        <w:rPr>
          <w:rFonts w:ascii="Times New Roman" w:hAnsi="Times New Roman"/>
          <w:b/>
          <w:bCs/>
          <w:sz w:val="28"/>
        </w:rPr>
      </w:pPr>
      <w:r w:rsidRPr="00897607">
        <w:rPr>
          <w:b/>
          <w:sz w:val="28"/>
          <w:lang w:bidi="fr-FR"/>
        </w:rPr>
        <w:t>A</w:t>
      </w:r>
      <w:r w:rsidR="004D440C" w:rsidRPr="00897607">
        <w:rPr>
          <w:b/>
          <w:sz w:val="28"/>
          <w:lang w:bidi="fr-FR"/>
        </w:rPr>
        <w:t xml:space="preserve"> - Expérience du </w:t>
      </w:r>
      <w:r w:rsidR="00380BE0" w:rsidRPr="00897607">
        <w:rPr>
          <w:b/>
          <w:sz w:val="28"/>
          <w:lang w:bidi="fr-FR"/>
        </w:rPr>
        <w:t>Consultant</w:t>
      </w:r>
    </w:p>
    <w:p w14:paraId="40B53A57" w14:textId="77777777" w:rsidR="004D440C" w:rsidRPr="00897607" w:rsidRDefault="004D440C" w:rsidP="004D440C">
      <w:pPr>
        <w:rPr>
          <w:rFonts w:ascii="Times New Roman" w:hAnsi="Times New Roman"/>
          <w:sz w:val="24"/>
        </w:rPr>
      </w:pPr>
    </w:p>
    <w:p w14:paraId="038BFDFE" w14:textId="77777777" w:rsidR="004D440C" w:rsidRPr="00897607" w:rsidRDefault="004D440C" w:rsidP="004D440C">
      <w:pPr>
        <w:tabs>
          <w:tab w:val="left" w:pos="1314"/>
          <w:tab w:val="left" w:pos="1854"/>
        </w:tabs>
        <w:rPr>
          <w:rFonts w:ascii="Times New Roman" w:hAnsi="Times New Roman"/>
          <w:sz w:val="24"/>
          <w:szCs w:val="24"/>
        </w:rPr>
      </w:pPr>
      <w:r w:rsidRPr="00897607">
        <w:rPr>
          <w:sz w:val="24"/>
          <w:lang w:bidi="fr-FR"/>
        </w:rPr>
        <w:t xml:space="preserve">{1. Veuillez lister uniquement les missions similaires qui se sont achevées avec succès au cours des </w:t>
      </w:r>
      <w:proofErr w:type="gramStart"/>
      <w:r w:rsidRPr="00897607">
        <w:rPr>
          <w:i/>
          <w:sz w:val="24"/>
          <w:lang w:bidi="fr-FR"/>
        </w:rPr>
        <w:t>[....</w:t>
      </w:r>
      <w:proofErr w:type="gramEnd"/>
      <w:r w:rsidRPr="00897607">
        <w:rPr>
          <w:i/>
          <w:sz w:val="24"/>
          <w:lang w:bidi="fr-FR"/>
        </w:rPr>
        <w:t>.]</w:t>
      </w:r>
      <w:r w:rsidRPr="00897607">
        <w:rPr>
          <w:sz w:val="24"/>
          <w:lang w:bidi="fr-FR"/>
        </w:rPr>
        <w:t xml:space="preserve"> dernières années.}</w:t>
      </w:r>
    </w:p>
    <w:p w14:paraId="2C9B9958" w14:textId="3D18857A" w:rsidR="004D440C" w:rsidRPr="00897607" w:rsidRDefault="004D440C" w:rsidP="004D440C">
      <w:pPr>
        <w:rPr>
          <w:rFonts w:ascii="Times New Roman" w:hAnsi="Times New Roman"/>
          <w:sz w:val="24"/>
          <w:szCs w:val="24"/>
        </w:rPr>
      </w:pPr>
      <w:r w:rsidRPr="00897607">
        <w:rPr>
          <w:sz w:val="24"/>
          <w:lang w:bidi="fr-FR"/>
        </w:rPr>
        <w:t xml:space="preserve">{2. Veuillez lister uniquement les missions pour lesquelles le </w:t>
      </w:r>
      <w:r w:rsidR="00380BE0" w:rsidRPr="00897607">
        <w:rPr>
          <w:sz w:val="24"/>
          <w:lang w:bidi="fr-FR"/>
        </w:rPr>
        <w:t>Consultant</w:t>
      </w:r>
      <w:r w:rsidRPr="00897607">
        <w:rPr>
          <w:sz w:val="24"/>
          <w:lang w:bidi="fr-FR"/>
        </w:rPr>
        <w:t xml:space="preserve"> a été légalement mandaté par la JICA et </w:t>
      </w:r>
      <w:r w:rsidR="00E5768A" w:rsidRPr="00897607">
        <w:rPr>
          <w:sz w:val="24"/>
          <w:lang w:bidi="fr-FR"/>
        </w:rPr>
        <w:t>d’</w:t>
      </w:r>
      <w:r w:rsidRPr="00897607">
        <w:rPr>
          <w:sz w:val="24"/>
          <w:lang w:bidi="fr-FR"/>
        </w:rPr>
        <w:t>autres organisations similaires en tant que société ou en tant que partenaire d’un groupement.</w:t>
      </w:r>
      <w:r w:rsidR="004B7719" w:rsidRPr="00897607">
        <w:rPr>
          <w:sz w:val="24"/>
          <w:lang w:bidi="fr-FR"/>
        </w:rPr>
        <w:t xml:space="preserve"> </w:t>
      </w:r>
      <w:r w:rsidRPr="00897607">
        <w:rPr>
          <w:sz w:val="24"/>
          <w:lang w:bidi="fr-FR"/>
        </w:rPr>
        <w:t xml:space="preserve">Les missions effectuées par les experts indépendants du </w:t>
      </w:r>
      <w:r w:rsidR="00380BE0" w:rsidRPr="00897607">
        <w:rPr>
          <w:sz w:val="24"/>
          <w:lang w:bidi="fr-FR"/>
        </w:rPr>
        <w:t>Consultant</w:t>
      </w:r>
      <w:r w:rsidRPr="00897607">
        <w:rPr>
          <w:sz w:val="24"/>
          <w:lang w:bidi="fr-FR"/>
        </w:rPr>
        <w:t xml:space="preserve"> qui travaillent à titre privé ou avec d’autres </w:t>
      </w:r>
      <w:r w:rsidR="00380BE0" w:rsidRPr="00897607">
        <w:rPr>
          <w:sz w:val="24"/>
          <w:lang w:bidi="fr-FR"/>
        </w:rPr>
        <w:t>Consultant</w:t>
      </w:r>
      <w:r w:rsidRPr="00897607">
        <w:rPr>
          <w:sz w:val="24"/>
          <w:lang w:bidi="fr-FR"/>
        </w:rPr>
        <w:t xml:space="preserve">s de conseil ne peuvent pas être déclarées comme expériences pertinentes du </w:t>
      </w:r>
      <w:r w:rsidR="00380BE0" w:rsidRPr="00897607">
        <w:rPr>
          <w:sz w:val="24"/>
          <w:lang w:bidi="fr-FR"/>
        </w:rPr>
        <w:t>Consultant</w:t>
      </w:r>
      <w:r w:rsidRPr="00897607">
        <w:rPr>
          <w:sz w:val="24"/>
          <w:lang w:bidi="fr-FR"/>
        </w:rPr>
        <w:t xml:space="preserve">, celles des partenaires du </w:t>
      </w:r>
      <w:r w:rsidR="00380BE0" w:rsidRPr="00897607">
        <w:rPr>
          <w:sz w:val="24"/>
          <w:lang w:bidi="fr-FR"/>
        </w:rPr>
        <w:t>Consultant</w:t>
      </w:r>
      <w:r w:rsidRPr="00897607">
        <w:rPr>
          <w:sz w:val="24"/>
          <w:lang w:bidi="fr-FR"/>
        </w:rPr>
        <w:t xml:space="preserve"> ou des sous-</w:t>
      </w:r>
      <w:r w:rsidR="00380BE0" w:rsidRPr="00897607">
        <w:rPr>
          <w:sz w:val="24"/>
          <w:lang w:bidi="fr-FR"/>
        </w:rPr>
        <w:t>Consultant</w:t>
      </w:r>
      <w:r w:rsidR="005D2550" w:rsidRPr="00897607">
        <w:rPr>
          <w:sz w:val="24"/>
          <w:lang w:bidi="fr-FR"/>
        </w:rPr>
        <w:t>s</w:t>
      </w:r>
      <w:r w:rsidRPr="00897607">
        <w:rPr>
          <w:sz w:val="24"/>
          <w:lang w:bidi="fr-FR"/>
        </w:rPr>
        <w:t>, mais peuvent être déclarées par les experts eux-mêmes dans leur CV.</w:t>
      </w:r>
      <w:r w:rsidR="004B7719" w:rsidRPr="00897607">
        <w:rPr>
          <w:sz w:val="24"/>
          <w:lang w:bidi="fr-FR"/>
        </w:rPr>
        <w:t xml:space="preserve"> </w:t>
      </w:r>
      <w:r w:rsidRPr="00897607">
        <w:rPr>
          <w:sz w:val="24"/>
          <w:lang w:bidi="fr-FR"/>
        </w:rPr>
        <w:t xml:space="preserve">Le </w:t>
      </w:r>
      <w:r w:rsidR="00380BE0" w:rsidRPr="00897607">
        <w:rPr>
          <w:sz w:val="24"/>
          <w:lang w:bidi="fr-FR"/>
        </w:rPr>
        <w:t>Consultant</w:t>
      </w:r>
      <w:r w:rsidRPr="00897607">
        <w:rPr>
          <w:sz w:val="24"/>
          <w:lang w:bidi="fr-FR"/>
        </w:rPr>
        <w:t xml:space="preserve"> doit être prêt à étayer l’expérience déclarée en présentant des copies de documents et références pertinentes si exigées par la JICA.}</w:t>
      </w:r>
    </w:p>
    <w:p w14:paraId="685694EA" w14:textId="77777777" w:rsidR="004D440C" w:rsidRPr="00897607" w:rsidRDefault="004D440C" w:rsidP="004D440C">
      <w:pPr>
        <w:rPr>
          <w:rFonts w:ascii="Times New Roman" w:hAnsi="Times New Roman"/>
          <w:b/>
          <w:smallCaps/>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1"/>
        <w:gridCol w:w="2291"/>
        <w:gridCol w:w="1687"/>
        <w:gridCol w:w="2022"/>
        <w:gridCol w:w="1712"/>
      </w:tblGrid>
      <w:tr w:rsidR="00897607" w:rsidRPr="00897607" w14:paraId="3C2B85F1" w14:textId="77777777" w:rsidTr="003C1A26">
        <w:trPr>
          <w:trHeight w:val="1247"/>
          <w:tblHeader/>
        </w:trPr>
        <w:tc>
          <w:tcPr>
            <w:tcW w:w="1276" w:type="dxa"/>
            <w:vAlign w:val="center"/>
          </w:tcPr>
          <w:p w14:paraId="5C9BCDF1" w14:textId="77777777" w:rsidR="004D440C" w:rsidRPr="00897607" w:rsidRDefault="004D440C" w:rsidP="003C1A26">
            <w:pPr>
              <w:jc w:val="center"/>
              <w:rPr>
                <w:rFonts w:ascii="Times New Roman" w:hAnsi="Times New Roman"/>
                <w:b/>
                <w:lang w:val="en-GB"/>
              </w:rPr>
            </w:pPr>
            <w:r w:rsidRPr="00897607">
              <w:rPr>
                <w:b/>
                <w:lang w:bidi="fr-FR"/>
              </w:rPr>
              <w:t>Durée</w:t>
            </w:r>
          </w:p>
        </w:tc>
        <w:tc>
          <w:tcPr>
            <w:tcW w:w="2480" w:type="dxa"/>
            <w:vAlign w:val="center"/>
          </w:tcPr>
          <w:p w14:paraId="603876D5" w14:textId="77777777" w:rsidR="004D440C" w:rsidRPr="00897607" w:rsidRDefault="004D440C" w:rsidP="003C1A26">
            <w:pPr>
              <w:jc w:val="center"/>
              <w:rPr>
                <w:rFonts w:ascii="Times New Roman" w:hAnsi="Times New Roman"/>
                <w:b/>
              </w:rPr>
            </w:pPr>
            <w:r w:rsidRPr="00897607">
              <w:rPr>
                <w:b/>
                <w:lang w:bidi="fr-FR"/>
              </w:rPr>
              <w:t>Nom de la mission et description succincte des principales réalisations prévues et extrants</w:t>
            </w:r>
          </w:p>
        </w:tc>
        <w:tc>
          <w:tcPr>
            <w:tcW w:w="1790" w:type="dxa"/>
            <w:vAlign w:val="center"/>
          </w:tcPr>
          <w:p w14:paraId="7133B2E0" w14:textId="77777777" w:rsidR="004D440C" w:rsidRPr="00897607" w:rsidRDefault="004D440C" w:rsidP="003C1A26">
            <w:pPr>
              <w:jc w:val="center"/>
              <w:rPr>
                <w:rFonts w:ascii="Times New Roman" w:hAnsi="Times New Roman"/>
                <w:b/>
              </w:rPr>
            </w:pPr>
            <w:r w:rsidRPr="00897607">
              <w:rPr>
                <w:b/>
                <w:lang w:bidi="fr-FR"/>
              </w:rPr>
              <w:t>Nom du Client et pays de la mission</w:t>
            </w:r>
          </w:p>
        </w:tc>
        <w:tc>
          <w:tcPr>
            <w:tcW w:w="2149" w:type="dxa"/>
            <w:vAlign w:val="center"/>
          </w:tcPr>
          <w:p w14:paraId="676231FC" w14:textId="70C57CE6" w:rsidR="004D440C" w:rsidRPr="00897607" w:rsidRDefault="004D440C" w:rsidP="003C1A26">
            <w:pPr>
              <w:jc w:val="center"/>
              <w:rPr>
                <w:rFonts w:ascii="Times New Roman" w:hAnsi="Times New Roman"/>
                <w:b/>
              </w:rPr>
            </w:pPr>
            <w:r w:rsidRPr="00897607">
              <w:rPr>
                <w:b/>
                <w:lang w:bidi="fr-FR"/>
              </w:rPr>
              <w:t xml:space="preserve">Valeur approximative du </w:t>
            </w:r>
            <w:r w:rsidR="009D2004" w:rsidRPr="00897607">
              <w:rPr>
                <w:b/>
                <w:lang w:bidi="fr-FR"/>
              </w:rPr>
              <w:t>Contrat</w:t>
            </w:r>
            <w:r w:rsidRPr="00897607">
              <w:rPr>
                <w:b/>
                <w:lang w:bidi="fr-FR"/>
              </w:rPr>
              <w:t xml:space="preserve"> (en monnaie équivalente au dollar US) / Montant payé à votre société</w:t>
            </w:r>
          </w:p>
        </w:tc>
        <w:tc>
          <w:tcPr>
            <w:tcW w:w="1819" w:type="dxa"/>
            <w:vAlign w:val="center"/>
          </w:tcPr>
          <w:p w14:paraId="3D247F11" w14:textId="77777777" w:rsidR="004D440C" w:rsidRPr="00897607" w:rsidRDefault="004D440C" w:rsidP="003C1A26">
            <w:pPr>
              <w:jc w:val="center"/>
              <w:rPr>
                <w:rFonts w:ascii="Times New Roman" w:hAnsi="Times New Roman"/>
                <w:b/>
              </w:rPr>
            </w:pPr>
            <w:r w:rsidRPr="00897607">
              <w:rPr>
                <w:b/>
                <w:lang w:bidi="fr-FR"/>
              </w:rPr>
              <w:t>Rôle au sein de la mission</w:t>
            </w:r>
          </w:p>
        </w:tc>
      </w:tr>
      <w:tr w:rsidR="00897607" w:rsidRPr="00897607" w14:paraId="1427E34E" w14:textId="77777777" w:rsidTr="00B72220">
        <w:tc>
          <w:tcPr>
            <w:tcW w:w="1276" w:type="dxa"/>
          </w:tcPr>
          <w:p w14:paraId="6CBE556D" w14:textId="77777777" w:rsidR="004D440C" w:rsidRPr="00897607" w:rsidRDefault="004D440C" w:rsidP="00B72220">
            <w:pPr>
              <w:rPr>
                <w:rFonts w:ascii="Times New Roman" w:hAnsi="Times New Roman"/>
                <w:lang w:val="en-GB"/>
              </w:rPr>
            </w:pPr>
            <w:r w:rsidRPr="00897607">
              <w:rPr>
                <w:sz w:val="22"/>
                <w:lang w:bidi="fr-FR"/>
              </w:rPr>
              <w:t>{</w:t>
            </w:r>
            <w:proofErr w:type="gramStart"/>
            <w:r w:rsidRPr="00897607">
              <w:rPr>
                <w:sz w:val="22"/>
                <w:lang w:bidi="fr-FR"/>
              </w:rPr>
              <w:t>par</w:t>
            </w:r>
            <w:proofErr w:type="gramEnd"/>
            <w:r w:rsidRPr="00897607">
              <w:rPr>
                <w:sz w:val="22"/>
                <w:lang w:bidi="fr-FR"/>
              </w:rPr>
              <w:t xml:space="preserve"> ex., jan.2009 – avr.2010}</w:t>
            </w:r>
          </w:p>
        </w:tc>
        <w:tc>
          <w:tcPr>
            <w:tcW w:w="2480" w:type="dxa"/>
          </w:tcPr>
          <w:p w14:paraId="5CE01F7F" w14:textId="77777777" w:rsidR="004D440C" w:rsidRPr="00897607" w:rsidRDefault="004D440C" w:rsidP="00B72220">
            <w:pPr>
              <w:rPr>
                <w:rFonts w:ascii="Times New Roman" w:hAnsi="Times New Roman"/>
              </w:rPr>
            </w:pPr>
            <w:r w:rsidRPr="00897607">
              <w:rPr>
                <w:sz w:val="22"/>
                <w:lang w:bidi="fr-FR"/>
              </w:rPr>
              <w:t>{</w:t>
            </w:r>
            <w:proofErr w:type="gramStart"/>
            <w:r w:rsidRPr="00897607">
              <w:rPr>
                <w:sz w:val="22"/>
                <w:lang w:bidi="fr-FR"/>
              </w:rPr>
              <w:t>par</w:t>
            </w:r>
            <w:proofErr w:type="gramEnd"/>
            <w:r w:rsidRPr="00897607">
              <w:rPr>
                <w:sz w:val="22"/>
                <w:lang w:bidi="fr-FR"/>
              </w:rPr>
              <w:t xml:space="preserve"> ex., « Amélioration de la qualité de.............. »: plan directeur conçu pour la rationalisation de ............ ;}</w:t>
            </w:r>
          </w:p>
        </w:tc>
        <w:tc>
          <w:tcPr>
            <w:tcW w:w="1790" w:type="dxa"/>
          </w:tcPr>
          <w:p w14:paraId="1D25305E" w14:textId="77777777" w:rsidR="004D440C" w:rsidRPr="00897607" w:rsidRDefault="004D440C" w:rsidP="00B72220">
            <w:pPr>
              <w:rPr>
                <w:rFonts w:ascii="Times New Roman" w:hAnsi="Times New Roman"/>
              </w:rPr>
            </w:pPr>
            <w:r w:rsidRPr="00897607">
              <w:rPr>
                <w:sz w:val="22"/>
                <w:lang w:bidi="fr-FR"/>
              </w:rPr>
              <w:t>{</w:t>
            </w:r>
            <w:proofErr w:type="gramStart"/>
            <w:r w:rsidRPr="00897607">
              <w:rPr>
                <w:sz w:val="22"/>
                <w:lang w:bidi="fr-FR"/>
              </w:rPr>
              <w:t>par</w:t>
            </w:r>
            <w:proofErr w:type="gramEnd"/>
            <w:r w:rsidRPr="00897607">
              <w:rPr>
                <w:sz w:val="22"/>
                <w:lang w:bidi="fr-FR"/>
              </w:rPr>
              <w:t xml:space="preserve"> ex., le ministère de ......, pays}</w:t>
            </w:r>
          </w:p>
        </w:tc>
        <w:tc>
          <w:tcPr>
            <w:tcW w:w="2149" w:type="dxa"/>
          </w:tcPr>
          <w:p w14:paraId="36BD48D6" w14:textId="77777777" w:rsidR="004D440C" w:rsidRPr="00897607" w:rsidRDefault="004D440C" w:rsidP="00B72220">
            <w:pPr>
              <w:rPr>
                <w:rFonts w:ascii="Times New Roman" w:hAnsi="Times New Roman"/>
                <w:lang w:val="en-GB"/>
              </w:rPr>
            </w:pPr>
            <w:r w:rsidRPr="00897607">
              <w:rPr>
                <w:sz w:val="22"/>
                <w:lang w:val="en-US" w:bidi="fr-FR"/>
              </w:rPr>
              <w:t>{par ex., 1 million dollars US / 0,5 million dollars US}</w:t>
            </w:r>
          </w:p>
        </w:tc>
        <w:tc>
          <w:tcPr>
            <w:tcW w:w="1819" w:type="dxa"/>
          </w:tcPr>
          <w:p w14:paraId="16A0068C" w14:textId="77777777" w:rsidR="004D440C" w:rsidRPr="00897607" w:rsidRDefault="004D440C" w:rsidP="00B72220">
            <w:pPr>
              <w:rPr>
                <w:rFonts w:ascii="Times New Roman" w:hAnsi="Times New Roman"/>
              </w:rPr>
            </w:pPr>
            <w:r w:rsidRPr="00897607">
              <w:rPr>
                <w:sz w:val="22"/>
                <w:lang w:bidi="fr-FR"/>
              </w:rPr>
              <w:t>{</w:t>
            </w:r>
            <w:proofErr w:type="gramStart"/>
            <w:r w:rsidRPr="00897607">
              <w:rPr>
                <w:sz w:val="22"/>
                <w:lang w:bidi="fr-FR"/>
              </w:rPr>
              <w:t>par</w:t>
            </w:r>
            <w:proofErr w:type="gramEnd"/>
            <w:r w:rsidRPr="00897607">
              <w:rPr>
                <w:sz w:val="22"/>
                <w:lang w:bidi="fr-FR"/>
              </w:rPr>
              <w:t xml:space="preserve"> ex., partenaire principal dans un groupement A&amp;B&amp;C}</w:t>
            </w:r>
          </w:p>
        </w:tc>
      </w:tr>
      <w:tr w:rsidR="00897607" w:rsidRPr="00897607" w14:paraId="3DF53B02" w14:textId="77777777" w:rsidTr="00B72220">
        <w:tc>
          <w:tcPr>
            <w:tcW w:w="1276" w:type="dxa"/>
          </w:tcPr>
          <w:p w14:paraId="5947F4E3" w14:textId="77777777" w:rsidR="004D440C" w:rsidRPr="00897607" w:rsidRDefault="004D440C" w:rsidP="00B72220">
            <w:pPr>
              <w:rPr>
                <w:rFonts w:ascii="Times New Roman" w:hAnsi="Times New Roman"/>
                <w:lang w:val="en-GB"/>
              </w:rPr>
            </w:pPr>
            <w:r w:rsidRPr="00897607">
              <w:rPr>
                <w:sz w:val="22"/>
                <w:lang w:bidi="fr-FR"/>
              </w:rPr>
              <w:t>{</w:t>
            </w:r>
            <w:proofErr w:type="gramStart"/>
            <w:r w:rsidRPr="00897607">
              <w:rPr>
                <w:sz w:val="22"/>
                <w:lang w:bidi="fr-FR"/>
              </w:rPr>
              <w:t>par</w:t>
            </w:r>
            <w:proofErr w:type="gramEnd"/>
            <w:r w:rsidRPr="00897607">
              <w:rPr>
                <w:sz w:val="22"/>
                <w:lang w:bidi="fr-FR"/>
              </w:rPr>
              <w:t xml:space="preserve"> ex., jan-mai 2008}</w:t>
            </w:r>
          </w:p>
        </w:tc>
        <w:tc>
          <w:tcPr>
            <w:tcW w:w="2480" w:type="dxa"/>
          </w:tcPr>
          <w:p w14:paraId="388A823B" w14:textId="77777777" w:rsidR="004D440C" w:rsidRPr="00897607" w:rsidRDefault="004D440C" w:rsidP="00B72220">
            <w:pPr>
              <w:rPr>
                <w:rFonts w:ascii="Times New Roman" w:hAnsi="Times New Roman"/>
              </w:rPr>
            </w:pPr>
            <w:r w:rsidRPr="00897607">
              <w:rPr>
                <w:sz w:val="22"/>
                <w:lang w:bidi="fr-FR"/>
              </w:rPr>
              <w:t>{</w:t>
            </w:r>
            <w:proofErr w:type="gramStart"/>
            <w:r w:rsidRPr="00897607">
              <w:rPr>
                <w:sz w:val="22"/>
                <w:lang w:bidi="fr-FR"/>
              </w:rPr>
              <w:t>par</w:t>
            </w:r>
            <w:proofErr w:type="gramEnd"/>
            <w:r w:rsidRPr="00897607">
              <w:rPr>
                <w:sz w:val="22"/>
                <w:lang w:bidi="fr-FR"/>
              </w:rPr>
              <w:t xml:space="preserve"> ex., « Appui au gouvernement sous-national ...... » : avant-projet des règlements de niveau </w:t>
            </w:r>
            <w:r w:rsidRPr="00897607">
              <w:rPr>
                <w:sz w:val="22"/>
                <w:lang w:bidi="fr-FR"/>
              </w:rPr>
              <w:lastRenderedPageBreak/>
              <w:t>secondaire sur............}</w:t>
            </w:r>
          </w:p>
        </w:tc>
        <w:tc>
          <w:tcPr>
            <w:tcW w:w="1790" w:type="dxa"/>
          </w:tcPr>
          <w:p w14:paraId="34B2DC23" w14:textId="77777777" w:rsidR="004D440C" w:rsidRPr="00897607" w:rsidRDefault="004D440C" w:rsidP="00B72220">
            <w:pPr>
              <w:rPr>
                <w:rFonts w:ascii="Times New Roman" w:hAnsi="Times New Roman"/>
              </w:rPr>
            </w:pPr>
            <w:r w:rsidRPr="00897607">
              <w:rPr>
                <w:sz w:val="22"/>
                <w:lang w:bidi="fr-FR"/>
              </w:rPr>
              <w:lastRenderedPageBreak/>
              <w:t>{</w:t>
            </w:r>
            <w:proofErr w:type="gramStart"/>
            <w:r w:rsidRPr="00897607">
              <w:rPr>
                <w:sz w:val="22"/>
                <w:lang w:bidi="fr-FR"/>
              </w:rPr>
              <w:t>par</w:t>
            </w:r>
            <w:proofErr w:type="gramEnd"/>
            <w:r w:rsidRPr="00897607">
              <w:rPr>
                <w:sz w:val="22"/>
                <w:lang w:bidi="fr-FR"/>
              </w:rPr>
              <w:t xml:space="preserve"> ex., la municipalité de........., country}</w:t>
            </w:r>
          </w:p>
        </w:tc>
        <w:tc>
          <w:tcPr>
            <w:tcW w:w="2149" w:type="dxa"/>
          </w:tcPr>
          <w:p w14:paraId="4CB4083A" w14:textId="77777777" w:rsidR="004D440C" w:rsidRPr="00897607" w:rsidRDefault="004D440C" w:rsidP="00B72220">
            <w:pPr>
              <w:rPr>
                <w:rFonts w:ascii="Times New Roman" w:hAnsi="Times New Roman"/>
                <w:lang w:val="en-GB"/>
              </w:rPr>
            </w:pPr>
            <w:r w:rsidRPr="00897607">
              <w:rPr>
                <w:sz w:val="22"/>
                <w:lang w:val="en-US" w:bidi="fr-FR"/>
              </w:rPr>
              <w:t>{par ex., 0,2 million dollars US / 0,2 million dollars US}</w:t>
            </w:r>
          </w:p>
        </w:tc>
        <w:tc>
          <w:tcPr>
            <w:tcW w:w="1819" w:type="dxa"/>
          </w:tcPr>
          <w:p w14:paraId="31AC66EC" w14:textId="63556CC1" w:rsidR="004D440C" w:rsidRPr="00897607" w:rsidRDefault="004D440C" w:rsidP="00344322">
            <w:pPr>
              <w:rPr>
                <w:rFonts w:ascii="Times New Roman" w:hAnsi="Times New Roman"/>
                <w:lang w:val="en-GB"/>
              </w:rPr>
            </w:pPr>
            <w:r w:rsidRPr="00897607">
              <w:rPr>
                <w:sz w:val="22"/>
                <w:lang w:bidi="fr-FR"/>
              </w:rPr>
              <w:t>{</w:t>
            </w:r>
            <w:proofErr w:type="gramStart"/>
            <w:r w:rsidRPr="00897607">
              <w:rPr>
                <w:sz w:val="22"/>
                <w:lang w:bidi="fr-FR"/>
              </w:rPr>
              <w:t>e</w:t>
            </w:r>
            <w:r w:rsidR="00344322" w:rsidRPr="00897607">
              <w:rPr>
                <w:sz w:val="22"/>
                <w:lang w:bidi="fr-FR"/>
              </w:rPr>
              <w:t>x</w:t>
            </w:r>
            <w:r w:rsidRPr="00897607">
              <w:rPr>
                <w:sz w:val="22"/>
                <w:lang w:bidi="fr-FR"/>
              </w:rPr>
              <w:t>.</w:t>
            </w:r>
            <w:proofErr w:type="gramEnd"/>
            <w:r w:rsidRPr="00897607">
              <w:rPr>
                <w:sz w:val="22"/>
                <w:lang w:bidi="fr-FR"/>
              </w:rPr>
              <w:t xml:space="preserve">, </w:t>
            </w:r>
            <w:r w:rsidR="00380BE0" w:rsidRPr="00897607">
              <w:rPr>
                <w:sz w:val="22"/>
                <w:lang w:bidi="fr-FR"/>
              </w:rPr>
              <w:t>Consultant</w:t>
            </w:r>
            <w:r w:rsidRPr="00897607">
              <w:rPr>
                <w:sz w:val="22"/>
                <w:lang w:bidi="fr-FR"/>
              </w:rPr>
              <w:t xml:space="preserve"> unique}</w:t>
            </w:r>
          </w:p>
        </w:tc>
      </w:tr>
    </w:tbl>
    <w:p w14:paraId="03E59C50" w14:textId="77777777" w:rsidR="004D440C" w:rsidRPr="00897607" w:rsidRDefault="004D440C" w:rsidP="004D440C">
      <w:pPr>
        <w:rPr>
          <w:rFonts w:ascii="Times New Roman" w:hAnsi="Times New Roman"/>
          <w:b/>
          <w:smallCaps/>
          <w:sz w:val="28"/>
          <w:lang w:val="en-GB"/>
        </w:rPr>
      </w:pPr>
      <w:r w:rsidRPr="00897607">
        <w:rPr>
          <w:b/>
          <w:smallCaps/>
          <w:sz w:val="28"/>
          <w:lang w:bidi="fr-FR"/>
        </w:rPr>
        <w:br w:type="page"/>
      </w:r>
    </w:p>
    <w:p w14:paraId="1AAA61B6" w14:textId="77777777" w:rsidR="004D440C" w:rsidRPr="00897607" w:rsidRDefault="004D440C" w:rsidP="004D440C">
      <w:pPr>
        <w:jc w:val="center"/>
        <w:rPr>
          <w:rFonts w:ascii="Times New Roman" w:hAnsi="Times New Roman"/>
          <w:b/>
          <w:smallCaps/>
          <w:sz w:val="28"/>
          <w:szCs w:val="28"/>
        </w:rPr>
      </w:pPr>
      <w:r w:rsidRPr="00897607">
        <w:rPr>
          <w:rStyle w:val="Heading6Char"/>
          <w:sz w:val="28"/>
          <w:lang w:bidi="fr-FR"/>
        </w:rPr>
        <w:lastRenderedPageBreak/>
        <w:t>Formulaire TECH-3</w:t>
      </w:r>
    </w:p>
    <w:p w14:paraId="157342E2" w14:textId="77777777" w:rsidR="004D440C" w:rsidRPr="00897607" w:rsidRDefault="004D440C" w:rsidP="004D440C">
      <w:pPr>
        <w:jc w:val="center"/>
        <w:rPr>
          <w:rFonts w:ascii="Times New Roman" w:hAnsi="Times New Roman"/>
          <w:b/>
          <w:smallCaps/>
          <w:sz w:val="28"/>
          <w:szCs w:val="28"/>
        </w:rPr>
      </w:pPr>
    </w:p>
    <w:p w14:paraId="01D9A1AF" w14:textId="77777777" w:rsidR="004D440C" w:rsidRPr="00897607" w:rsidRDefault="004D440C" w:rsidP="004D440C">
      <w:pPr>
        <w:jc w:val="center"/>
        <w:rPr>
          <w:rFonts w:ascii="Times New Roman" w:hAnsi="Times New Roman"/>
          <w:b/>
          <w:smallCaps/>
          <w:sz w:val="28"/>
          <w:szCs w:val="28"/>
        </w:rPr>
      </w:pPr>
      <w:r w:rsidRPr="00897607">
        <w:rPr>
          <w:b/>
          <w:smallCaps/>
          <w:sz w:val="28"/>
          <w:lang w:bidi="fr-FR"/>
        </w:rPr>
        <w:t>Description de l’approche, de la méthodologie, et du plan de travail pour la mise en œuvre de la mission</w:t>
      </w:r>
    </w:p>
    <w:p w14:paraId="151C784A" w14:textId="77777777" w:rsidR="004D440C" w:rsidRPr="00897607" w:rsidRDefault="004D440C" w:rsidP="004D440C">
      <w:pPr>
        <w:rPr>
          <w:rFonts w:ascii="Times New Roman" w:hAnsi="Times New Roman"/>
          <w:sz w:val="24"/>
          <w:szCs w:val="24"/>
        </w:rPr>
      </w:pPr>
    </w:p>
    <w:p w14:paraId="003F6DD4" w14:textId="77777777" w:rsidR="004D440C" w:rsidRPr="00897607" w:rsidRDefault="004D440C" w:rsidP="004D440C">
      <w:pPr>
        <w:rPr>
          <w:rFonts w:ascii="Times New Roman" w:hAnsi="Times New Roman"/>
          <w:sz w:val="24"/>
          <w:szCs w:val="24"/>
        </w:rPr>
      </w:pPr>
    </w:p>
    <w:p w14:paraId="1C651850" w14:textId="77777777" w:rsidR="004D440C" w:rsidRPr="00897607" w:rsidRDefault="004D440C" w:rsidP="004D440C">
      <w:pPr>
        <w:rPr>
          <w:rFonts w:ascii="Times New Roman" w:hAnsi="Times New Roman"/>
          <w:sz w:val="24"/>
          <w:szCs w:val="24"/>
        </w:rPr>
      </w:pPr>
      <w:r w:rsidRPr="00897607">
        <w:rPr>
          <w:sz w:val="24"/>
          <w:lang w:bidi="fr-FR"/>
        </w:rPr>
        <w:t>{Formulaire TECH-3 : une description de l’approche, de la méthodologie, et du plan de travail pour la mise en œuvre de la mission}</w:t>
      </w:r>
    </w:p>
    <w:p w14:paraId="6D6274AD" w14:textId="77777777" w:rsidR="004D440C" w:rsidRPr="00897607" w:rsidRDefault="004D440C" w:rsidP="004D440C">
      <w:pPr>
        <w:pStyle w:val="BodyText"/>
        <w:spacing w:after="0"/>
        <w:rPr>
          <w:szCs w:val="24"/>
        </w:rPr>
      </w:pPr>
    </w:p>
    <w:p w14:paraId="7523013D" w14:textId="77777777" w:rsidR="004D440C" w:rsidRPr="00897607" w:rsidRDefault="004D440C" w:rsidP="004D440C">
      <w:pPr>
        <w:pStyle w:val="BodyText"/>
        <w:spacing w:after="0"/>
        <w:rPr>
          <w:i/>
          <w:iCs/>
          <w:szCs w:val="24"/>
        </w:rPr>
      </w:pPr>
      <w:r w:rsidRPr="00897607">
        <w:rPr>
          <w:lang w:bidi="fr-FR"/>
        </w:rPr>
        <w:t>{Structure suggérée de votre Proposition technique}</w:t>
      </w:r>
    </w:p>
    <w:p w14:paraId="5AF36CAE" w14:textId="5F3A02DA" w:rsidR="004D440C" w:rsidRPr="00897607" w:rsidRDefault="004D440C" w:rsidP="004D440C">
      <w:pPr>
        <w:pStyle w:val="BodyText"/>
        <w:numPr>
          <w:ilvl w:val="0"/>
          <w:numId w:val="13"/>
        </w:numPr>
        <w:spacing w:after="0"/>
        <w:rPr>
          <w:i/>
          <w:iCs/>
          <w:lang w:eastAsia="ja-JP"/>
        </w:rPr>
      </w:pPr>
      <w:r w:rsidRPr="00897607">
        <w:rPr>
          <w:b/>
          <w:i/>
          <w:u w:val="single"/>
          <w:lang w:bidi="fr-FR"/>
        </w:rPr>
        <w:t xml:space="preserve">Approche technique, méthodologie et organisation de l’équipe du </w:t>
      </w:r>
      <w:r w:rsidR="00380BE0" w:rsidRPr="00897607">
        <w:rPr>
          <w:b/>
          <w:i/>
          <w:u w:val="single"/>
          <w:lang w:bidi="fr-FR"/>
        </w:rPr>
        <w:t>Consultant</w:t>
      </w:r>
    </w:p>
    <w:p w14:paraId="479D423A" w14:textId="0211A56A" w:rsidR="004D440C" w:rsidRPr="00897607" w:rsidRDefault="004D440C" w:rsidP="004D440C">
      <w:pPr>
        <w:pStyle w:val="BodyText"/>
        <w:spacing w:after="0"/>
        <w:ind w:left="360"/>
        <w:rPr>
          <w:iCs/>
          <w:lang w:eastAsia="ja-JP"/>
        </w:rPr>
      </w:pPr>
      <w:r w:rsidRPr="00897607">
        <w:rPr>
          <w:lang w:bidi="fr-FR"/>
        </w:rPr>
        <w:t>{Veuillez expliquer votre compréhension des objectifs du projet tels qu’exposés dans les Termes de référence (</w:t>
      </w:r>
      <w:proofErr w:type="spellStart"/>
      <w:r w:rsidRPr="00897607">
        <w:rPr>
          <w:lang w:bidi="fr-FR"/>
        </w:rPr>
        <w:t>TdR</w:t>
      </w:r>
      <w:proofErr w:type="spellEnd"/>
      <w:r w:rsidRPr="00897607">
        <w:rPr>
          <w:lang w:bidi="fr-FR"/>
        </w:rPr>
        <w:t>), l’approche technique, et la méthodologie que vous adopterez pour la mise en œuvre des tâches pour fournir les extrants prévus ; le degré de détail de ces extrants ; et décrire la structure et la composition de votre équipe.</w:t>
      </w:r>
      <w:r w:rsidR="004B7719" w:rsidRPr="00897607">
        <w:rPr>
          <w:lang w:bidi="fr-FR"/>
        </w:rPr>
        <w:t xml:space="preserve"> </w:t>
      </w:r>
      <w:r w:rsidR="001A4A03" w:rsidRPr="00897607">
        <w:rPr>
          <w:u w:val="single"/>
          <w:lang w:bidi="fr-FR"/>
        </w:rPr>
        <w:t>Veuillez-vous</w:t>
      </w:r>
      <w:r w:rsidRPr="00897607">
        <w:rPr>
          <w:u w:val="single"/>
          <w:lang w:bidi="fr-FR"/>
        </w:rPr>
        <w:t xml:space="preserve"> abstenir de répéter / copier les </w:t>
      </w:r>
      <w:proofErr w:type="spellStart"/>
      <w:r w:rsidRPr="00897607">
        <w:rPr>
          <w:u w:val="single"/>
          <w:lang w:bidi="fr-FR"/>
        </w:rPr>
        <w:t>TdR</w:t>
      </w:r>
      <w:proofErr w:type="spellEnd"/>
      <w:r w:rsidRPr="00897607">
        <w:rPr>
          <w:u w:val="single"/>
          <w:lang w:bidi="fr-FR"/>
        </w:rPr>
        <w:t xml:space="preserve"> ici</w:t>
      </w:r>
      <w:r w:rsidRPr="00897607">
        <w:rPr>
          <w:lang w:bidi="fr-FR"/>
        </w:rPr>
        <w:t>.}</w:t>
      </w:r>
    </w:p>
    <w:p w14:paraId="77027DF0" w14:textId="77777777" w:rsidR="004D440C" w:rsidRPr="00897607" w:rsidRDefault="004D440C" w:rsidP="004D440C">
      <w:pPr>
        <w:pStyle w:val="BodyText"/>
        <w:spacing w:after="0"/>
        <w:ind w:left="360"/>
        <w:rPr>
          <w:i/>
          <w:iCs/>
          <w:lang w:eastAsia="ja-JP"/>
        </w:rPr>
      </w:pPr>
    </w:p>
    <w:p w14:paraId="35A65C58" w14:textId="77777777" w:rsidR="004D440C" w:rsidRPr="00897607" w:rsidRDefault="004D440C" w:rsidP="004D440C">
      <w:pPr>
        <w:pStyle w:val="BodyText"/>
        <w:numPr>
          <w:ilvl w:val="0"/>
          <w:numId w:val="13"/>
        </w:numPr>
        <w:spacing w:after="0"/>
        <w:rPr>
          <w:iCs/>
          <w:lang w:eastAsia="ja-JP"/>
        </w:rPr>
      </w:pPr>
      <w:r w:rsidRPr="00897607">
        <w:rPr>
          <w:b/>
          <w:i/>
          <w:u w:val="single"/>
          <w:lang w:bidi="fr-FR"/>
        </w:rPr>
        <w:t>Plan de travail et dotation en personnel</w:t>
      </w:r>
    </w:p>
    <w:p w14:paraId="4A31750F" w14:textId="77777777" w:rsidR="004D440C" w:rsidRPr="00897607" w:rsidRDefault="004D440C" w:rsidP="004D440C">
      <w:pPr>
        <w:pStyle w:val="BodyText"/>
        <w:spacing w:after="0"/>
        <w:ind w:left="360"/>
        <w:rPr>
          <w:iCs/>
          <w:lang w:eastAsia="ja-JP"/>
        </w:rPr>
      </w:pPr>
      <w:r w:rsidRPr="00897607">
        <w:rPr>
          <w:lang w:bidi="fr-FR"/>
        </w:rPr>
        <w:t>{Veuillez décrire le plan de mise en œuvre des activités / tâches de la mission, leur contenu et durée, la synchronisation et corrélation, les jalons (y compris les approbations provisoires de la JICA), et les dates de remise prévisionnelles des rapports.</w:t>
      </w:r>
      <w:r w:rsidR="004B7719" w:rsidRPr="00897607">
        <w:rPr>
          <w:lang w:bidi="fr-FR"/>
        </w:rPr>
        <w:t xml:space="preserve"> </w:t>
      </w:r>
      <w:r w:rsidRPr="00897607">
        <w:rPr>
          <w:lang w:bidi="fr-FR"/>
        </w:rPr>
        <w:t xml:space="preserve">Le plan de travail proposé doit être compatible avec l’approche technique et la méthodologie, indiquant la bonne compréhension des </w:t>
      </w:r>
      <w:proofErr w:type="spellStart"/>
      <w:r w:rsidRPr="00897607">
        <w:rPr>
          <w:lang w:bidi="fr-FR"/>
        </w:rPr>
        <w:t>TdR</w:t>
      </w:r>
      <w:proofErr w:type="spellEnd"/>
      <w:r w:rsidRPr="00897607">
        <w:rPr>
          <w:lang w:bidi="fr-FR"/>
        </w:rPr>
        <w:t xml:space="preserve"> et la capacité à les traduire dans un plan de travail et un calendrier de travail réalisables.</w:t>
      </w:r>
      <w:r w:rsidR="004B7719" w:rsidRPr="00897607">
        <w:rPr>
          <w:lang w:bidi="fr-FR"/>
        </w:rPr>
        <w:t xml:space="preserve"> </w:t>
      </w:r>
      <w:r w:rsidRPr="00897607">
        <w:rPr>
          <w:lang w:bidi="fr-FR"/>
        </w:rPr>
        <w:t>Une liste des documents définitifs (y compris les rapports) qui seront remis en tant qu’extrants définitifs doit être incluse ici.</w:t>
      </w:r>
      <w:r w:rsidR="004B7719" w:rsidRPr="00897607">
        <w:rPr>
          <w:lang w:bidi="fr-FR"/>
        </w:rPr>
        <w:t xml:space="preserve"> </w:t>
      </w:r>
      <w:r w:rsidRPr="00897607">
        <w:rPr>
          <w:lang w:bidi="fr-FR"/>
        </w:rPr>
        <w:t>Le plan de travail doit être conforme au FORMULAIRE Tech-4 (Calendrier de travail)}.</w:t>
      </w:r>
    </w:p>
    <w:p w14:paraId="6664992A" w14:textId="77777777" w:rsidR="004D440C" w:rsidRPr="00897607" w:rsidRDefault="004D440C" w:rsidP="004D440C">
      <w:pPr>
        <w:pStyle w:val="BodyText"/>
        <w:spacing w:after="0"/>
        <w:ind w:left="360"/>
        <w:rPr>
          <w:b/>
          <w:i/>
          <w:u w:val="single"/>
          <w:lang w:bidi="fr-FR"/>
        </w:rPr>
      </w:pPr>
    </w:p>
    <w:p w14:paraId="3C54BC7F" w14:textId="799AD354" w:rsidR="004D440C" w:rsidRPr="00897607" w:rsidRDefault="004D440C" w:rsidP="004D440C">
      <w:pPr>
        <w:pStyle w:val="BodyText"/>
        <w:numPr>
          <w:ilvl w:val="0"/>
          <w:numId w:val="13"/>
        </w:numPr>
        <w:spacing w:after="0"/>
        <w:rPr>
          <w:b/>
          <w:i/>
          <w:u w:val="single"/>
          <w:lang w:bidi="fr-FR"/>
        </w:rPr>
      </w:pPr>
      <w:r w:rsidRPr="00897607">
        <w:rPr>
          <w:b/>
          <w:i/>
          <w:u w:val="single"/>
          <w:lang w:bidi="fr-FR"/>
        </w:rPr>
        <w:t xml:space="preserve">Commentaires (sur les </w:t>
      </w:r>
      <w:proofErr w:type="spellStart"/>
      <w:r w:rsidRPr="00897607">
        <w:rPr>
          <w:b/>
          <w:i/>
          <w:u w:val="single"/>
          <w:lang w:bidi="fr-FR"/>
        </w:rPr>
        <w:t>TdR</w:t>
      </w:r>
      <w:proofErr w:type="spellEnd"/>
      <w:r w:rsidRPr="00897607">
        <w:rPr>
          <w:b/>
          <w:i/>
          <w:u w:val="single"/>
          <w:lang w:bidi="fr-FR"/>
        </w:rPr>
        <w:t xml:space="preserve"> et sur le</w:t>
      </w:r>
      <w:r w:rsidR="001A1012" w:rsidRPr="00897607">
        <w:rPr>
          <w:rFonts w:hint="eastAsia"/>
          <w:b/>
          <w:i/>
          <w:u w:val="single"/>
          <w:lang w:bidi="fr-FR"/>
        </w:rPr>
        <w:t xml:space="preserve"> </w:t>
      </w:r>
      <w:r w:rsidR="001A4A03" w:rsidRPr="00897607">
        <w:rPr>
          <w:b/>
          <w:i/>
          <w:u w:val="single"/>
          <w:lang w:bidi="fr-FR"/>
        </w:rPr>
        <w:t xml:space="preserve">personnel du partenaire du </w:t>
      </w:r>
      <w:r w:rsidR="00C634A9" w:rsidRPr="00897607">
        <w:rPr>
          <w:b/>
          <w:i/>
          <w:u w:val="single"/>
          <w:lang w:bidi="fr-FR"/>
        </w:rPr>
        <w:t>gouvernement</w:t>
      </w:r>
      <w:r w:rsidR="001A4A03" w:rsidRPr="00897607">
        <w:rPr>
          <w:b/>
          <w:i/>
          <w:u w:val="single"/>
          <w:lang w:bidi="fr-FR"/>
        </w:rPr>
        <w:t xml:space="preserve"> </w:t>
      </w:r>
      <w:proofErr w:type="gramStart"/>
      <w:r w:rsidR="001A4A03" w:rsidRPr="00897607">
        <w:rPr>
          <w:b/>
          <w:i/>
          <w:u w:val="single"/>
          <w:lang w:bidi="fr-FR"/>
        </w:rPr>
        <w:t>bénéficiaire</w:t>
      </w:r>
      <w:r w:rsidR="001A4A03" w:rsidRPr="00897607" w:rsidDel="001A1012">
        <w:rPr>
          <w:b/>
          <w:i/>
          <w:u w:val="single"/>
          <w:lang w:bidi="fr-FR"/>
        </w:rPr>
        <w:t xml:space="preserve"> </w:t>
      </w:r>
      <w:r w:rsidRPr="00897607">
        <w:rPr>
          <w:b/>
          <w:i/>
          <w:u w:val="single"/>
          <w:lang w:bidi="fr-FR"/>
        </w:rPr>
        <w:t xml:space="preserve"> et</w:t>
      </w:r>
      <w:proofErr w:type="gramEnd"/>
      <w:r w:rsidRPr="00897607">
        <w:rPr>
          <w:b/>
          <w:i/>
          <w:u w:val="single"/>
          <w:lang w:bidi="fr-FR"/>
        </w:rPr>
        <w:t xml:space="preserve"> les installations)</w:t>
      </w:r>
    </w:p>
    <w:p w14:paraId="19D01E9E" w14:textId="7ADF759C" w:rsidR="004D440C" w:rsidRPr="00897607" w:rsidRDefault="004D440C" w:rsidP="004D440C">
      <w:pPr>
        <w:pStyle w:val="BodyText"/>
        <w:spacing w:after="0"/>
        <w:ind w:left="360"/>
        <w:rPr>
          <w:iCs/>
          <w:lang w:eastAsia="ja-JP"/>
        </w:rPr>
      </w:pPr>
      <w:r w:rsidRPr="00897607">
        <w:rPr>
          <w:lang w:bidi="fr-FR"/>
        </w:rPr>
        <w:t>{Vos suggestions doivent être concises et précises, et incorporées dans votre Proposition. Veuillez également inclure vos commentaires, le cas échéant, sur le</w:t>
      </w:r>
      <w:r w:rsidR="001A1012" w:rsidRPr="00897607">
        <w:rPr>
          <w:rFonts w:hint="eastAsia"/>
          <w:lang w:eastAsia="ja-JP" w:bidi="fr-FR"/>
        </w:rPr>
        <w:t xml:space="preserve"> personne</w:t>
      </w:r>
      <w:r w:rsidR="001A4A03" w:rsidRPr="00897607">
        <w:rPr>
          <w:lang w:eastAsia="ja-JP" w:bidi="fr-FR"/>
        </w:rPr>
        <w:t>l du partenaire du pays bénéficiaire</w:t>
      </w:r>
      <w:r w:rsidRPr="00897607">
        <w:rPr>
          <w:lang w:bidi="fr-FR"/>
        </w:rPr>
        <w:t xml:space="preserve"> et les installations qui seront fournies par la JICA.</w:t>
      </w:r>
      <w:r w:rsidR="004B7719" w:rsidRPr="00897607">
        <w:rPr>
          <w:lang w:bidi="fr-FR"/>
        </w:rPr>
        <w:t xml:space="preserve"> </w:t>
      </w:r>
      <w:r w:rsidRPr="00897607">
        <w:rPr>
          <w:lang w:bidi="fr-FR"/>
        </w:rPr>
        <w:t xml:space="preserve">Par exemple, le soutien administratif, l’espace de bureau, le transport local, l’équipement, les données, les rapports de base, etc.} </w:t>
      </w:r>
    </w:p>
    <w:p w14:paraId="60335C01" w14:textId="77777777" w:rsidR="004D440C" w:rsidRPr="00897607" w:rsidRDefault="004D440C" w:rsidP="004D440C">
      <w:pPr>
        <w:ind w:left="720" w:hanging="720"/>
        <w:rPr>
          <w:rFonts w:ascii="Times New Roman" w:hAnsi="Times New Roman"/>
          <w:iCs/>
        </w:rPr>
      </w:pPr>
    </w:p>
    <w:p w14:paraId="2D5D6C94" w14:textId="77777777" w:rsidR="004D440C" w:rsidRPr="00897607" w:rsidRDefault="004D440C" w:rsidP="004D440C">
      <w:pPr>
        <w:rPr>
          <w:rFonts w:ascii="Times New Roman" w:hAnsi="Times New Roman"/>
        </w:rPr>
      </w:pPr>
    </w:p>
    <w:p w14:paraId="741B37EA" w14:textId="77777777" w:rsidR="004D440C" w:rsidRPr="00897607" w:rsidRDefault="004D440C" w:rsidP="004D440C">
      <w:pPr>
        <w:jc w:val="center"/>
        <w:rPr>
          <w:rFonts w:ascii="Times New Roman" w:hAnsi="Times New Roman"/>
        </w:rPr>
        <w:sectPr w:rsidR="004D440C" w:rsidRPr="00897607" w:rsidSect="000357EE">
          <w:pgSz w:w="11907" w:h="16840" w:code="9"/>
          <w:pgMar w:top="1701" w:right="1418" w:bottom="1418" w:left="1418" w:header="720" w:footer="720" w:gutter="0"/>
          <w:cols w:space="708"/>
          <w:titlePg/>
          <w:docGrid w:linePitch="360"/>
        </w:sectPr>
      </w:pPr>
    </w:p>
    <w:p w14:paraId="533CF728" w14:textId="77777777" w:rsidR="004D440C" w:rsidRPr="00897607" w:rsidRDefault="004D440C" w:rsidP="004D440C">
      <w:pPr>
        <w:jc w:val="center"/>
        <w:rPr>
          <w:rFonts w:ascii="Times New Roman" w:hAnsi="Times New Roman"/>
          <w:b/>
          <w:smallCaps/>
          <w:sz w:val="28"/>
          <w:szCs w:val="28"/>
          <w:lang w:val="en-GB"/>
        </w:rPr>
      </w:pPr>
      <w:r w:rsidRPr="00897607">
        <w:rPr>
          <w:rStyle w:val="Heading6Char"/>
          <w:sz w:val="28"/>
          <w:lang w:bidi="fr-FR"/>
        </w:rPr>
        <w:lastRenderedPageBreak/>
        <w:t>Formulaire TECH-4</w:t>
      </w:r>
      <w:r w:rsidRPr="00897607">
        <w:rPr>
          <w:b/>
          <w:smallCaps/>
          <w:sz w:val="28"/>
          <w:lang w:bidi="fr-FR"/>
        </w:rPr>
        <w:t xml:space="preserve"> : Calendrier de travail</w:t>
      </w:r>
    </w:p>
    <w:p w14:paraId="64E289C7" w14:textId="77777777" w:rsidR="004D440C" w:rsidRPr="00897607"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0"/>
        <w:gridCol w:w="4448"/>
        <w:gridCol w:w="767"/>
        <w:gridCol w:w="767"/>
        <w:gridCol w:w="768"/>
        <w:gridCol w:w="767"/>
        <w:gridCol w:w="767"/>
        <w:gridCol w:w="767"/>
        <w:gridCol w:w="764"/>
        <w:gridCol w:w="764"/>
        <w:gridCol w:w="764"/>
        <w:gridCol w:w="764"/>
        <w:gridCol w:w="765"/>
      </w:tblGrid>
      <w:tr w:rsidR="00897607" w:rsidRPr="00897607" w14:paraId="598E2906"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61CC85BC" w14:textId="77777777" w:rsidR="004D440C" w:rsidRPr="00897607" w:rsidRDefault="004D440C" w:rsidP="00B72220">
            <w:pPr>
              <w:jc w:val="center"/>
              <w:rPr>
                <w:rFonts w:ascii="Times New Roman" w:hAnsi="Times New Roman"/>
              </w:rPr>
            </w:pPr>
            <w:r w:rsidRPr="00897607">
              <w:rPr>
                <w:b/>
                <w:sz w:val="22"/>
                <w:lang w:val="fr-FR" w:bidi="fr-FR"/>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7E337375" w14:textId="77777777" w:rsidR="004D440C" w:rsidRPr="00897607" w:rsidRDefault="004D440C" w:rsidP="00B72220">
            <w:pPr>
              <w:jc w:val="center"/>
              <w:rPr>
                <w:rFonts w:ascii="Times New Roman" w:hAnsi="Times New Roman"/>
              </w:rPr>
            </w:pPr>
            <w:r w:rsidRPr="00897607">
              <w:rPr>
                <w:b/>
                <w:sz w:val="22"/>
                <w:lang w:val="fr-FR" w:bidi="fr-FR"/>
              </w:rPr>
              <w:t>Activité</w:t>
            </w:r>
          </w:p>
        </w:tc>
        <w:tc>
          <w:tcPr>
            <w:tcW w:w="8559" w:type="dxa"/>
            <w:gridSpan w:val="11"/>
            <w:tcBorders>
              <w:top w:val="double" w:sz="4" w:space="0" w:color="auto"/>
              <w:left w:val="single" w:sz="12" w:space="0" w:color="auto"/>
              <w:bottom w:val="single" w:sz="12" w:space="0" w:color="auto"/>
            </w:tcBorders>
            <w:vAlign w:val="center"/>
          </w:tcPr>
          <w:p w14:paraId="16E13A81" w14:textId="77777777" w:rsidR="004D440C" w:rsidRPr="00897607" w:rsidRDefault="004D440C" w:rsidP="00B72220">
            <w:pPr>
              <w:jc w:val="center"/>
              <w:rPr>
                <w:rFonts w:ascii="Times New Roman" w:hAnsi="Times New Roman"/>
              </w:rPr>
            </w:pPr>
            <w:r w:rsidRPr="00897607">
              <w:rPr>
                <w:b/>
                <w:sz w:val="22"/>
                <w:lang w:val="fr-FR" w:bidi="fr-FR"/>
              </w:rPr>
              <w:t>Mois</w:t>
            </w:r>
          </w:p>
        </w:tc>
      </w:tr>
      <w:tr w:rsidR="00897607" w:rsidRPr="00897607" w14:paraId="74975C6B"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3DC8B3EE" w14:textId="77777777" w:rsidR="004D440C" w:rsidRPr="00897607"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57AB88C0" w14:textId="77777777" w:rsidR="004D440C" w:rsidRPr="00897607"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6AAA1F0A" w14:textId="77777777" w:rsidR="004D440C" w:rsidRPr="00897607" w:rsidRDefault="004D440C" w:rsidP="00B72220">
            <w:pPr>
              <w:jc w:val="center"/>
              <w:rPr>
                <w:rFonts w:ascii="Times New Roman" w:hAnsi="Times New Roman"/>
                <w:lang w:eastAsia="ja-JP"/>
              </w:rPr>
            </w:pPr>
            <w:r w:rsidRPr="00897607">
              <w:rPr>
                <w:lang w:val="fr-FR" w:bidi="fr-FR"/>
              </w:rPr>
              <w:t>1</w:t>
            </w:r>
          </w:p>
        </w:tc>
        <w:tc>
          <w:tcPr>
            <w:tcW w:w="778" w:type="dxa"/>
            <w:tcBorders>
              <w:top w:val="single" w:sz="12" w:space="0" w:color="auto"/>
              <w:bottom w:val="single" w:sz="12" w:space="0" w:color="auto"/>
            </w:tcBorders>
            <w:vAlign w:val="center"/>
          </w:tcPr>
          <w:p w14:paraId="1B75B50D" w14:textId="77777777" w:rsidR="004D440C" w:rsidRPr="00897607" w:rsidRDefault="004D440C" w:rsidP="00B72220">
            <w:pPr>
              <w:jc w:val="center"/>
              <w:rPr>
                <w:rFonts w:ascii="Times New Roman" w:hAnsi="Times New Roman"/>
                <w:lang w:eastAsia="ja-JP"/>
              </w:rPr>
            </w:pPr>
            <w:r w:rsidRPr="00897607">
              <w:rPr>
                <w:lang w:val="fr-FR" w:bidi="fr-FR"/>
              </w:rPr>
              <w:t>2</w:t>
            </w:r>
          </w:p>
        </w:tc>
        <w:tc>
          <w:tcPr>
            <w:tcW w:w="778" w:type="dxa"/>
            <w:tcBorders>
              <w:top w:val="single" w:sz="12" w:space="0" w:color="auto"/>
              <w:bottom w:val="single" w:sz="12" w:space="0" w:color="auto"/>
            </w:tcBorders>
            <w:vAlign w:val="center"/>
          </w:tcPr>
          <w:p w14:paraId="0DAF7537" w14:textId="77777777" w:rsidR="004D440C" w:rsidRPr="00897607" w:rsidRDefault="004D440C" w:rsidP="00B72220">
            <w:pPr>
              <w:jc w:val="center"/>
              <w:rPr>
                <w:rFonts w:ascii="Times New Roman" w:hAnsi="Times New Roman"/>
                <w:lang w:eastAsia="ja-JP"/>
              </w:rPr>
            </w:pPr>
            <w:r w:rsidRPr="00897607">
              <w:rPr>
                <w:lang w:val="fr-FR" w:bidi="fr-FR"/>
              </w:rPr>
              <w:t>3.</w:t>
            </w:r>
          </w:p>
        </w:tc>
        <w:tc>
          <w:tcPr>
            <w:tcW w:w="778" w:type="dxa"/>
            <w:tcBorders>
              <w:top w:val="single" w:sz="12" w:space="0" w:color="auto"/>
              <w:bottom w:val="single" w:sz="12" w:space="0" w:color="auto"/>
            </w:tcBorders>
            <w:vAlign w:val="center"/>
          </w:tcPr>
          <w:p w14:paraId="1F306904" w14:textId="77777777" w:rsidR="004D440C" w:rsidRPr="00897607" w:rsidRDefault="004D440C" w:rsidP="00B72220">
            <w:pPr>
              <w:jc w:val="center"/>
              <w:rPr>
                <w:rFonts w:ascii="Times New Roman" w:hAnsi="Times New Roman"/>
                <w:lang w:eastAsia="ja-JP"/>
              </w:rPr>
            </w:pPr>
            <w:r w:rsidRPr="00897607">
              <w:rPr>
                <w:lang w:val="fr-FR" w:bidi="fr-FR"/>
              </w:rPr>
              <w:t>4</w:t>
            </w:r>
          </w:p>
        </w:tc>
        <w:tc>
          <w:tcPr>
            <w:tcW w:w="778" w:type="dxa"/>
            <w:tcBorders>
              <w:top w:val="single" w:sz="12" w:space="0" w:color="auto"/>
              <w:bottom w:val="single" w:sz="12" w:space="0" w:color="auto"/>
            </w:tcBorders>
            <w:vAlign w:val="center"/>
          </w:tcPr>
          <w:p w14:paraId="1F399479" w14:textId="77777777" w:rsidR="004D440C" w:rsidRPr="00897607" w:rsidRDefault="004D440C" w:rsidP="00B72220">
            <w:pPr>
              <w:jc w:val="center"/>
              <w:rPr>
                <w:rFonts w:ascii="Times New Roman" w:hAnsi="Times New Roman"/>
                <w:lang w:eastAsia="ja-JP"/>
              </w:rPr>
            </w:pPr>
            <w:r w:rsidRPr="00897607">
              <w:rPr>
                <w:lang w:val="fr-FR" w:bidi="fr-FR"/>
              </w:rPr>
              <w:t>5</w:t>
            </w:r>
          </w:p>
        </w:tc>
        <w:tc>
          <w:tcPr>
            <w:tcW w:w="778" w:type="dxa"/>
            <w:tcBorders>
              <w:top w:val="single" w:sz="12" w:space="0" w:color="auto"/>
              <w:bottom w:val="single" w:sz="12" w:space="0" w:color="auto"/>
            </w:tcBorders>
            <w:vAlign w:val="center"/>
          </w:tcPr>
          <w:p w14:paraId="7F01AD83" w14:textId="77777777" w:rsidR="004D440C" w:rsidRPr="00897607" w:rsidRDefault="004D440C" w:rsidP="00B72220">
            <w:pPr>
              <w:jc w:val="center"/>
              <w:rPr>
                <w:rFonts w:ascii="Times New Roman" w:hAnsi="Times New Roman"/>
                <w:lang w:eastAsia="ja-JP"/>
              </w:rPr>
            </w:pPr>
            <w:r w:rsidRPr="00897607">
              <w:rPr>
                <w:lang w:val="fr-FR" w:bidi="fr-FR"/>
              </w:rPr>
              <w:t>6</w:t>
            </w:r>
          </w:p>
        </w:tc>
        <w:tc>
          <w:tcPr>
            <w:tcW w:w="778" w:type="dxa"/>
            <w:tcBorders>
              <w:top w:val="single" w:sz="12" w:space="0" w:color="auto"/>
              <w:bottom w:val="single" w:sz="12" w:space="0" w:color="auto"/>
            </w:tcBorders>
            <w:vAlign w:val="center"/>
          </w:tcPr>
          <w:p w14:paraId="7E6A6655" w14:textId="5D5AE1B0" w:rsidR="004D440C" w:rsidRPr="00897607" w:rsidRDefault="004D440C" w:rsidP="00B72220">
            <w:pPr>
              <w:jc w:val="center"/>
              <w:rPr>
                <w:rFonts w:ascii="Times New Roman" w:hAnsi="Times New Roman"/>
                <w:lang w:eastAsia="ja-JP"/>
              </w:rPr>
            </w:pPr>
          </w:p>
        </w:tc>
        <w:tc>
          <w:tcPr>
            <w:tcW w:w="778" w:type="dxa"/>
            <w:tcBorders>
              <w:top w:val="single" w:sz="12" w:space="0" w:color="auto"/>
              <w:bottom w:val="single" w:sz="12" w:space="0" w:color="auto"/>
            </w:tcBorders>
            <w:vAlign w:val="center"/>
          </w:tcPr>
          <w:p w14:paraId="52E4D2DF" w14:textId="02910E02" w:rsidR="004D440C" w:rsidRPr="00897607" w:rsidRDefault="004D440C" w:rsidP="00B72220">
            <w:pPr>
              <w:jc w:val="center"/>
              <w:rPr>
                <w:rFonts w:ascii="Times New Roman" w:hAnsi="Times New Roman"/>
                <w:lang w:eastAsia="ja-JP"/>
              </w:rPr>
            </w:pPr>
          </w:p>
        </w:tc>
        <w:tc>
          <w:tcPr>
            <w:tcW w:w="778" w:type="dxa"/>
            <w:tcBorders>
              <w:top w:val="single" w:sz="12" w:space="0" w:color="auto"/>
              <w:bottom w:val="single" w:sz="12" w:space="0" w:color="auto"/>
            </w:tcBorders>
            <w:vAlign w:val="center"/>
          </w:tcPr>
          <w:p w14:paraId="2F7AA8ED" w14:textId="11D319E0" w:rsidR="004D440C" w:rsidRPr="00897607" w:rsidRDefault="004D440C" w:rsidP="00B72220">
            <w:pPr>
              <w:jc w:val="center"/>
              <w:rPr>
                <w:rFonts w:ascii="Times New Roman" w:hAnsi="Times New Roman"/>
                <w:lang w:eastAsia="ja-JP"/>
              </w:rPr>
            </w:pPr>
          </w:p>
        </w:tc>
        <w:tc>
          <w:tcPr>
            <w:tcW w:w="778" w:type="dxa"/>
            <w:tcBorders>
              <w:top w:val="single" w:sz="12" w:space="0" w:color="auto"/>
              <w:bottom w:val="single" w:sz="12" w:space="0" w:color="auto"/>
            </w:tcBorders>
            <w:vAlign w:val="center"/>
          </w:tcPr>
          <w:p w14:paraId="0FAF65DD" w14:textId="6A94743A" w:rsidR="004D440C" w:rsidRPr="00897607" w:rsidRDefault="004D440C" w:rsidP="00B72220">
            <w:pPr>
              <w:jc w:val="center"/>
              <w:rPr>
                <w:rFonts w:ascii="Times New Roman" w:hAnsi="Times New Roman"/>
              </w:rPr>
            </w:pPr>
          </w:p>
        </w:tc>
        <w:tc>
          <w:tcPr>
            <w:tcW w:w="779" w:type="dxa"/>
            <w:tcBorders>
              <w:top w:val="single" w:sz="12" w:space="0" w:color="auto"/>
              <w:bottom w:val="single" w:sz="12" w:space="0" w:color="auto"/>
            </w:tcBorders>
            <w:vAlign w:val="center"/>
          </w:tcPr>
          <w:p w14:paraId="56E399FD" w14:textId="5C3BBB59" w:rsidR="004D440C" w:rsidRPr="00897607" w:rsidRDefault="004D440C" w:rsidP="00B72220">
            <w:pPr>
              <w:jc w:val="center"/>
              <w:rPr>
                <w:rFonts w:ascii="Times New Roman" w:hAnsi="Times New Roman"/>
              </w:rPr>
            </w:pPr>
          </w:p>
        </w:tc>
      </w:tr>
      <w:tr w:rsidR="00897607" w:rsidRPr="00897607" w14:paraId="604A1863" w14:textId="77777777" w:rsidTr="00B72220">
        <w:trPr>
          <w:trHeight w:val="454"/>
        </w:trPr>
        <w:tc>
          <w:tcPr>
            <w:tcW w:w="675" w:type="dxa"/>
            <w:tcBorders>
              <w:top w:val="single" w:sz="12" w:space="0" w:color="auto"/>
              <w:right w:val="single" w:sz="12" w:space="0" w:color="auto"/>
            </w:tcBorders>
            <w:vAlign w:val="center"/>
          </w:tcPr>
          <w:p w14:paraId="6DC16915" w14:textId="77777777" w:rsidR="004D440C" w:rsidRPr="00897607"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2FE94058" w14:textId="77777777" w:rsidR="004D440C" w:rsidRPr="00897607"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2256313C"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5FAB864A"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524BA743"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3B5CA223"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6BC4E8A9"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7C1E9453"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3C2D3AF3"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2E3B4D6D"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34161D93" w14:textId="77777777" w:rsidR="004D440C" w:rsidRPr="00897607" w:rsidRDefault="004D440C" w:rsidP="00B72220">
            <w:pPr>
              <w:jc w:val="center"/>
              <w:rPr>
                <w:rFonts w:ascii="Times New Roman" w:hAnsi="Times New Roman"/>
              </w:rPr>
            </w:pPr>
          </w:p>
        </w:tc>
        <w:tc>
          <w:tcPr>
            <w:tcW w:w="778" w:type="dxa"/>
            <w:tcBorders>
              <w:top w:val="single" w:sz="12" w:space="0" w:color="auto"/>
            </w:tcBorders>
            <w:vAlign w:val="center"/>
          </w:tcPr>
          <w:p w14:paraId="4F79551C" w14:textId="77777777" w:rsidR="004D440C" w:rsidRPr="00897607" w:rsidRDefault="004D440C" w:rsidP="00B72220">
            <w:pPr>
              <w:jc w:val="center"/>
              <w:rPr>
                <w:rFonts w:ascii="Times New Roman" w:hAnsi="Times New Roman"/>
              </w:rPr>
            </w:pPr>
          </w:p>
        </w:tc>
        <w:tc>
          <w:tcPr>
            <w:tcW w:w="779" w:type="dxa"/>
            <w:tcBorders>
              <w:top w:val="single" w:sz="12" w:space="0" w:color="auto"/>
            </w:tcBorders>
            <w:vAlign w:val="center"/>
          </w:tcPr>
          <w:p w14:paraId="7CC302A9" w14:textId="77777777" w:rsidR="004D440C" w:rsidRPr="00897607" w:rsidRDefault="004D440C" w:rsidP="00B72220">
            <w:pPr>
              <w:jc w:val="center"/>
              <w:rPr>
                <w:rFonts w:ascii="Times New Roman" w:hAnsi="Times New Roman"/>
              </w:rPr>
            </w:pPr>
          </w:p>
        </w:tc>
      </w:tr>
      <w:tr w:rsidR="00897607" w:rsidRPr="00897607" w14:paraId="7649D16E" w14:textId="77777777" w:rsidTr="00B72220">
        <w:trPr>
          <w:trHeight w:val="454"/>
        </w:trPr>
        <w:tc>
          <w:tcPr>
            <w:tcW w:w="675" w:type="dxa"/>
            <w:tcBorders>
              <w:right w:val="single" w:sz="12" w:space="0" w:color="auto"/>
            </w:tcBorders>
            <w:vAlign w:val="center"/>
          </w:tcPr>
          <w:p w14:paraId="159665B5"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45C89F21"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3C8D8EAE" w14:textId="77777777" w:rsidR="004D440C" w:rsidRPr="00897607" w:rsidRDefault="004D440C" w:rsidP="00B72220">
            <w:pPr>
              <w:jc w:val="center"/>
              <w:rPr>
                <w:rFonts w:ascii="Times New Roman" w:hAnsi="Times New Roman"/>
              </w:rPr>
            </w:pPr>
          </w:p>
        </w:tc>
        <w:tc>
          <w:tcPr>
            <w:tcW w:w="778" w:type="dxa"/>
            <w:vAlign w:val="center"/>
          </w:tcPr>
          <w:p w14:paraId="1DA76CF3" w14:textId="77777777" w:rsidR="004D440C" w:rsidRPr="00897607" w:rsidRDefault="004D440C" w:rsidP="00B72220">
            <w:pPr>
              <w:jc w:val="center"/>
              <w:rPr>
                <w:rFonts w:ascii="Times New Roman" w:hAnsi="Times New Roman"/>
              </w:rPr>
            </w:pPr>
          </w:p>
        </w:tc>
        <w:tc>
          <w:tcPr>
            <w:tcW w:w="778" w:type="dxa"/>
            <w:vAlign w:val="center"/>
          </w:tcPr>
          <w:p w14:paraId="3B0B618C" w14:textId="77777777" w:rsidR="004D440C" w:rsidRPr="00897607" w:rsidRDefault="004D440C" w:rsidP="00B72220">
            <w:pPr>
              <w:jc w:val="center"/>
              <w:rPr>
                <w:rFonts w:ascii="Times New Roman" w:hAnsi="Times New Roman"/>
              </w:rPr>
            </w:pPr>
          </w:p>
        </w:tc>
        <w:tc>
          <w:tcPr>
            <w:tcW w:w="778" w:type="dxa"/>
            <w:vAlign w:val="center"/>
          </w:tcPr>
          <w:p w14:paraId="3EAA0556" w14:textId="77777777" w:rsidR="004D440C" w:rsidRPr="00897607" w:rsidRDefault="004D440C" w:rsidP="00B72220">
            <w:pPr>
              <w:jc w:val="center"/>
              <w:rPr>
                <w:rFonts w:ascii="Times New Roman" w:hAnsi="Times New Roman"/>
              </w:rPr>
            </w:pPr>
          </w:p>
        </w:tc>
        <w:tc>
          <w:tcPr>
            <w:tcW w:w="778" w:type="dxa"/>
            <w:vAlign w:val="center"/>
          </w:tcPr>
          <w:p w14:paraId="1B9B870A" w14:textId="77777777" w:rsidR="004D440C" w:rsidRPr="00897607" w:rsidRDefault="004D440C" w:rsidP="00B72220">
            <w:pPr>
              <w:jc w:val="center"/>
              <w:rPr>
                <w:rFonts w:ascii="Times New Roman" w:hAnsi="Times New Roman"/>
              </w:rPr>
            </w:pPr>
          </w:p>
        </w:tc>
        <w:tc>
          <w:tcPr>
            <w:tcW w:w="778" w:type="dxa"/>
            <w:vAlign w:val="center"/>
          </w:tcPr>
          <w:p w14:paraId="38985975" w14:textId="77777777" w:rsidR="004D440C" w:rsidRPr="00897607" w:rsidRDefault="004D440C" w:rsidP="00B72220">
            <w:pPr>
              <w:jc w:val="center"/>
              <w:rPr>
                <w:rFonts w:ascii="Times New Roman" w:hAnsi="Times New Roman"/>
              </w:rPr>
            </w:pPr>
          </w:p>
        </w:tc>
        <w:tc>
          <w:tcPr>
            <w:tcW w:w="778" w:type="dxa"/>
            <w:vAlign w:val="center"/>
          </w:tcPr>
          <w:p w14:paraId="47ACBAA4" w14:textId="77777777" w:rsidR="004D440C" w:rsidRPr="00897607" w:rsidRDefault="004D440C" w:rsidP="00B72220">
            <w:pPr>
              <w:jc w:val="center"/>
              <w:rPr>
                <w:rFonts w:ascii="Times New Roman" w:hAnsi="Times New Roman"/>
              </w:rPr>
            </w:pPr>
          </w:p>
        </w:tc>
        <w:tc>
          <w:tcPr>
            <w:tcW w:w="778" w:type="dxa"/>
            <w:vAlign w:val="center"/>
          </w:tcPr>
          <w:p w14:paraId="4880F6F3" w14:textId="77777777" w:rsidR="004D440C" w:rsidRPr="00897607" w:rsidRDefault="004D440C" w:rsidP="00B72220">
            <w:pPr>
              <w:jc w:val="center"/>
              <w:rPr>
                <w:rFonts w:ascii="Times New Roman" w:hAnsi="Times New Roman"/>
              </w:rPr>
            </w:pPr>
          </w:p>
        </w:tc>
        <w:tc>
          <w:tcPr>
            <w:tcW w:w="778" w:type="dxa"/>
            <w:vAlign w:val="center"/>
          </w:tcPr>
          <w:p w14:paraId="168EAC29" w14:textId="77777777" w:rsidR="004D440C" w:rsidRPr="00897607" w:rsidRDefault="004D440C" w:rsidP="00B72220">
            <w:pPr>
              <w:jc w:val="center"/>
              <w:rPr>
                <w:rFonts w:ascii="Times New Roman" w:hAnsi="Times New Roman"/>
              </w:rPr>
            </w:pPr>
          </w:p>
        </w:tc>
        <w:tc>
          <w:tcPr>
            <w:tcW w:w="778" w:type="dxa"/>
            <w:vAlign w:val="center"/>
          </w:tcPr>
          <w:p w14:paraId="7A6F593D" w14:textId="77777777" w:rsidR="004D440C" w:rsidRPr="00897607" w:rsidRDefault="004D440C" w:rsidP="00B72220">
            <w:pPr>
              <w:jc w:val="center"/>
              <w:rPr>
                <w:rFonts w:ascii="Times New Roman" w:hAnsi="Times New Roman"/>
              </w:rPr>
            </w:pPr>
          </w:p>
        </w:tc>
        <w:tc>
          <w:tcPr>
            <w:tcW w:w="779" w:type="dxa"/>
            <w:vAlign w:val="center"/>
          </w:tcPr>
          <w:p w14:paraId="1CBF69C8" w14:textId="77777777" w:rsidR="004D440C" w:rsidRPr="00897607" w:rsidRDefault="004D440C" w:rsidP="00B72220">
            <w:pPr>
              <w:jc w:val="center"/>
              <w:rPr>
                <w:rFonts w:ascii="Times New Roman" w:hAnsi="Times New Roman"/>
              </w:rPr>
            </w:pPr>
          </w:p>
        </w:tc>
      </w:tr>
      <w:tr w:rsidR="00897607" w:rsidRPr="00897607" w14:paraId="76A159B1" w14:textId="77777777" w:rsidTr="00B72220">
        <w:trPr>
          <w:trHeight w:val="454"/>
        </w:trPr>
        <w:tc>
          <w:tcPr>
            <w:tcW w:w="675" w:type="dxa"/>
            <w:tcBorders>
              <w:right w:val="single" w:sz="12" w:space="0" w:color="auto"/>
            </w:tcBorders>
            <w:vAlign w:val="center"/>
          </w:tcPr>
          <w:p w14:paraId="08F45683"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0A78249"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553DE1D1" w14:textId="77777777" w:rsidR="004D440C" w:rsidRPr="00897607" w:rsidRDefault="004D440C" w:rsidP="00B72220">
            <w:pPr>
              <w:jc w:val="center"/>
              <w:rPr>
                <w:rFonts w:ascii="Times New Roman" w:hAnsi="Times New Roman"/>
              </w:rPr>
            </w:pPr>
          </w:p>
        </w:tc>
        <w:tc>
          <w:tcPr>
            <w:tcW w:w="778" w:type="dxa"/>
            <w:vAlign w:val="center"/>
          </w:tcPr>
          <w:p w14:paraId="420CEAB7" w14:textId="77777777" w:rsidR="004D440C" w:rsidRPr="00897607" w:rsidRDefault="004D440C" w:rsidP="00B72220">
            <w:pPr>
              <w:jc w:val="center"/>
              <w:rPr>
                <w:rFonts w:ascii="Times New Roman" w:hAnsi="Times New Roman"/>
              </w:rPr>
            </w:pPr>
          </w:p>
        </w:tc>
        <w:tc>
          <w:tcPr>
            <w:tcW w:w="778" w:type="dxa"/>
            <w:vAlign w:val="center"/>
          </w:tcPr>
          <w:p w14:paraId="04953584" w14:textId="77777777" w:rsidR="004D440C" w:rsidRPr="00897607" w:rsidRDefault="004D440C" w:rsidP="00B72220">
            <w:pPr>
              <w:jc w:val="center"/>
              <w:rPr>
                <w:rFonts w:ascii="Times New Roman" w:hAnsi="Times New Roman"/>
              </w:rPr>
            </w:pPr>
          </w:p>
        </w:tc>
        <w:tc>
          <w:tcPr>
            <w:tcW w:w="778" w:type="dxa"/>
            <w:vAlign w:val="center"/>
          </w:tcPr>
          <w:p w14:paraId="6B32C3EB" w14:textId="77777777" w:rsidR="004D440C" w:rsidRPr="00897607" w:rsidRDefault="004D440C" w:rsidP="00B72220">
            <w:pPr>
              <w:jc w:val="center"/>
              <w:rPr>
                <w:rFonts w:ascii="Times New Roman" w:hAnsi="Times New Roman"/>
              </w:rPr>
            </w:pPr>
          </w:p>
        </w:tc>
        <w:tc>
          <w:tcPr>
            <w:tcW w:w="778" w:type="dxa"/>
            <w:vAlign w:val="center"/>
          </w:tcPr>
          <w:p w14:paraId="15930CB4" w14:textId="77777777" w:rsidR="004D440C" w:rsidRPr="00897607" w:rsidRDefault="004D440C" w:rsidP="00B72220">
            <w:pPr>
              <w:jc w:val="center"/>
              <w:rPr>
                <w:rFonts w:ascii="Times New Roman" w:hAnsi="Times New Roman"/>
              </w:rPr>
            </w:pPr>
          </w:p>
        </w:tc>
        <w:tc>
          <w:tcPr>
            <w:tcW w:w="778" w:type="dxa"/>
            <w:vAlign w:val="center"/>
          </w:tcPr>
          <w:p w14:paraId="455B1275" w14:textId="77777777" w:rsidR="004D440C" w:rsidRPr="00897607" w:rsidRDefault="004D440C" w:rsidP="00B72220">
            <w:pPr>
              <w:jc w:val="center"/>
              <w:rPr>
                <w:rFonts w:ascii="Times New Roman" w:hAnsi="Times New Roman"/>
              </w:rPr>
            </w:pPr>
          </w:p>
        </w:tc>
        <w:tc>
          <w:tcPr>
            <w:tcW w:w="778" w:type="dxa"/>
            <w:vAlign w:val="center"/>
          </w:tcPr>
          <w:p w14:paraId="51DFEDC4" w14:textId="77777777" w:rsidR="004D440C" w:rsidRPr="00897607" w:rsidRDefault="004D440C" w:rsidP="00B72220">
            <w:pPr>
              <w:jc w:val="center"/>
              <w:rPr>
                <w:rFonts w:ascii="Times New Roman" w:hAnsi="Times New Roman"/>
              </w:rPr>
            </w:pPr>
          </w:p>
        </w:tc>
        <w:tc>
          <w:tcPr>
            <w:tcW w:w="778" w:type="dxa"/>
            <w:vAlign w:val="center"/>
          </w:tcPr>
          <w:p w14:paraId="16B15B30" w14:textId="77777777" w:rsidR="004D440C" w:rsidRPr="00897607" w:rsidRDefault="004D440C" w:rsidP="00B72220">
            <w:pPr>
              <w:jc w:val="center"/>
              <w:rPr>
                <w:rFonts w:ascii="Times New Roman" w:hAnsi="Times New Roman"/>
              </w:rPr>
            </w:pPr>
          </w:p>
        </w:tc>
        <w:tc>
          <w:tcPr>
            <w:tcW w:w="778" w:type="dxa"/>
            <w:vAlign w:val="center"/>
          </w:tcPr>
          <w:p w14:paraId="2D03F1E4" w14:textId="77777777" w:rsidR="004D440C" w:rsidRPr="00897607" w:rsidRDefault="004D440C" w:rsidP="00B72220">
            <w:pPr>
              <w:jc w:val="center"/>
              <w:rPr>
                <w:rFonts w:ascii="Times New Roman" w:hAnsi="Times New Roman"/>
              </w:rPr>
            </w:pPr>
          </w:p>
        </w:tc>
        <w:tc>
          <w:tcPr>
            <w:tcW w:w="778" w:type="dxa"/>
            <w:vAlign w:val="center"/>
          </w:tcPr>
          <w:p w14:paraId="0B638D2D" w14:textId="77777777" w:rsidR="004D440C" w:rsidRPr="00897607" w:rsidRDefault="004D440C" w:rsidP="00B72220">
            <w:pPr>
              <w:jc w:val="center"/>
              <w:rPr>
                <w:rFonts w:ascii="Times New Roman" w:hAnsi="Times New Roman"/>
              </w:rPr>
            </w:pPr>
          </w:p>
        </w:tc>
        <w:tc>
          <w:tcPr>
            <w:tcW w:w="779" w:type="dxa"/>
            <w:vAlign w:val="center"/>
          </w:tcPr>
          <w:p w14:paraId="052BA68E" w14:textId="77777777" w:rsidR="004D440C" w:rsidRPr="00897607" w:rsidRDefault="004D440C" w:rsidP="00B72220">
            <w:pPr>
              <w:jc w:val="center"/>
              <w:rPr>
                <w:rFonts w:ascii="Times New Roman" w:hAnsi="Times New Roman"/>
              </w:rPr>
            </w:pPr>
          </w:p>
        </w:tc>
      </w:tr>
      <w:tr w:rsidR="00897607" w:rsidRPr="00897607" w14:paraId="1B976C2B" w14:textId="77777777" w:rsidTr="00B72220">
        <w:trPr>
          <w:trHeight w:val="454"/>
        </w:trPr>
        <w:tc>
          <w:tcPr>
            <w:tcW w:w="675" w:type="dxa"/>
            <w:tcBorders>
              <w:right w:val="single" w:sz="12" w:space="0" w:color="auto"/>
            </w:tcBorders>
            <w:vAlign w:val="center"/>
          </w:tcPr>
          <w:p w14:paraId="26FADFC7"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1678E2B"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7CC5B5EC" w14:textId="77777777" w:rsidR="004D440C" w:rsidRPr="00897607" w:rsidRDefault="004D440C" w:rsidP="00B72220">
            <w:pPr>
              <w:jc w:val="center"/>
              <w:rPr>
                <w:rFonts w:ascii="Times New Roman" w:hAnsi="Times New Roman"/>
              </w:rPr>
            </w:pPr>
          </w:p>
        </w:tc>
        <w:tc>
          <w:tcPr>
            <w:tcW w:w="778" w:type="dxa"/>
            <w:vAlign w:val="center"/>
          </w:tcPr>
          <w:p w14:paraId="47E128AE" w14:textId="77777777" w:rsidR="004D440C" w:rsidRPr="00897607" w:rsidRDefault="004D440C" w:rsidP="00B72220">
            <w:pPr>
              <w:jc w:val="center"/>
              <w:rPr>
                <w:rFonts w:ascii="Times New Roman" w:hAnsi="Times New Roman"/>
              </w:rPr>
            </w:pPr>
          </w:p>
        </w:tc>
        <w:tc>
          <w:tcPr>
            <w:tcW w:w="778" w:type="dxa"/>
            <w:vAlign w:val="center"/>
          </w:tcPr>
          <w:p w14:paraId="23E269AA" w14:textId="77777777" w:rsidR="004D440C" w:rsidRPr="00897607" w:rsidRDefault="004D440C" w:rsidP="00B72220">
            <w:pPr>
              <w:jc w:val="center"/>
              <w:rPr>
                <w:rFonts w:ascii="Times New Roman" w:hAnsi="Times New Roman"/>
              </w:rPr>
            </w:pPr>
          </w:p>
        </w:tc>
        <w:tc>
          <w:tcPr>
            <w:tcW w:w="778" w:type="dxa"/>
            <w:vAlign w:val="center"/>
          </w:tcPr>
          <w:p w14:paraId="3FFC590D" w14:textId="77777777" w:rsidR="004D440C" w:rsidRPr="00897607" w:rsidRDefault="004D440C" w:rsidP="00B72220">
            <w:pPr>
              <w:jc w:val="center"/>
              <w:rPr>
                <w:rFonts w:ascii="Times New Roman" w:hAnsi="Times New Roman"/>
              </w:rPr>
            </w:pPr>
          </w:p>
        </w:tc>
        <w:tc>
          <w:tcPr>
            <w:tcW w:w="778" w:type="dxa"/>
            <w:vAlign w:val="center"/>
          </w:tcPr>
          <w:p w14:paraId="4EF12DB3" w14:textId="77777777" w:rsidR="004D440C" w:rsidRPr="00897607" w:rsidRDefault="004D440C" w:rsidP="00B72220">
            <w:pPr>
              <w:jc w:val="center"/>
              <w:rPr>
                <w:rFonts w:ascii="Times New Roman" w:hAnsi="Times New Roman"/>
              </w:rPr>
            </w:pPr>
          </w:p>
        </w:tc>
        <w:tc>
          <w:tcPr>
            <w:tcW w:w="778" w:type="dxa"/>
            <w:vAlign w:val="center"/>
          </w:tcPr>
          <w:p w14:paraId="15730E09" w14:textId="77777777" w:rsidR="004D440C" w:rsidRPr="00897607" w:rsidRDefault="004D440C" w:rsidP="00B72220">
            <w:pPr>
              <w:jc w:val="center"/>
              <w:rPr>
                <w:rFonts w:ascii="Times New Roman" w:hAnsi="Times New Roman"/>
              </w:rPr>
            </w:pPr>
          </w:p>
        </w:tc>
        <w:tc>
          <w:tcPr>
            <w:tcW w:w="778" w:type="dxa"/>
            <w:vAlign w:val="center"/>
          </w:tcPr>
          <w:p w14:paraId="79EE3938" w14:textId="77777777" w:rsidR="004D440C" w:rsidRPr="00897607" w:rsidRDefault="004D440C" w:rsidP="00B72220">
            <w:pPr>
              <w:jc w:val="center"/>
              <w:rPr>
                <w:rFonts w:ascii="Times New Roman" w:hAnsi="Times New Roman"/>
              </w:rPr>
            </w:pPr>
          </w:p>
        </w:tc>
        <w:tc>
          <w:tcPr>
            <w:tcW w:w="778" w:type="dxa"/>
            <w:vAlign w:val="center"/>
          </w:tcPr>
          <w:p w14:paraId="43162443" w14:textId="77777777" w:rsidR="004D440C" w:rsidRPr="00897607" w:rsidRDefault="004D440C" w:rsidP="00B72220">
            <w:pPr>
              <w:jc w:val="center"/>
              <w:rPr>
                <w:rFonts w:ascii="Times New Roman" w:hAnsi="Times New Roman"/>
              </w:rPr>
            </w:pPr>
          </w:p>
        </w:tc>
        <w:tc>
          <w:tcPr>
            <w:tcW w:w="778" w:type="dxa"/>
            <w:vAlign w:val="center"/>
          </w:tcPr>
          <w:p w14:paraId="4379EF30" w14:textId="77777777" w:rsidR="004D440C" w:rsidRPr="00897607" w:rsidRDefault="004D440C" w:rsidP="00B72220">
            <w:pPr>
              <w:jc w:val="center"/>
              <w:rPr>
                <w:rFonts w:ascii="Times New Roman" w:hAnsi="Times New Roman"/>
              </w:rPr>
            </w:pPr>
          </w:p>
        </w:tc>
        <w:tc>
          <w:tcPr>
            <w:tcW w:w="778" w:type="dxa"/>
            <w:vAlign w:val="center"/>
          </w:tcPr>
          <w:p w14:paraId="37D9DDE7" w14:textId="77777777" w:rsidR="004D440C" w:rsidRPr="00897607" w:rsidRDefault="004D440C" w:rsidP="00B72220">
            <w:pPr>
              <w:jc w:val="center"/>
              <w:rPr>
                <w:rFonts w:ascii="Times New Roman" w:hAnsi="Times New Roman"/>
              </w:rPr>
            </w:pPr>
          </w:p>
        </w:tc>
        <w:tc>
          <w:tcPr>
            <w:tcW w:w="779" w:type="dxa"/>
            <w:vAlign w:val="center"/>
          </w:tcPr>
          <w:p w14:paraId="3C22BC1D" w14:textId="77777777" w:rsidR="004D440C" w:rsidRPr="00897607" w:rsidRDefault="004D440C" w:rsidP="00B72220">
            <w:pPr>
              <w:jc w:val="center"/>
              <w:rPr>
                <w:rFonts w:ascii="Times New Roman" w:hAnsi="Times New Roman"/>
              </w:rPr>
            </w:pPr>
          </w:p>
        </w:tc>
      </w:tr>
      <w:tr w:rsidR="00897607" w:rsidRPr="00897607" w14:paraId="06BB193D" w14:textId="77777777" w:rsidTr="00B72220">
        <w:trPr>
          <w:trHeight w:val="454"/>
        </w:trPr>
        <w:tc>
          <w:tcPr>
            <w:tcW w:w="675" w:type="dxa"/>
            <w:tcBorders>
              <w:right w:val="single" w:sz="12" w:space="0" w:color="auto"/>
            </w:tcBorders>
            <w:vAlign w:val="center"/>
          </w:tcPr>
          <w:p w14:paraId="1B1D79FA"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4DD22D1"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428D9234" w14:textId="77777777" w:rsidR="004D440C" w:rsidRPr="00897607" w:rsidRDefault="004D440C" w:rsidP="00B72220">
            <w:pPr>
              <w:jc w:val="center"/>
              <w:rPr>
                <w:rFonts w:ascii="Times New Roman" w:hAnsi="Times New Roman"/>
              </w:rPr>
            </w:pPr>
          </w:p>
        </w:tc>
        <w:tc>
          <w:tcPr>
            <w:tcW w:w="778" w:type="dxa"/>
            <w:vAlign w:val="center"/>
          </w:tcPr>
          <w:p w14:paraId="4C2EAC68" w14:textId="77777777" w:rsidR="004D440C" w:rsidRPr="00897607" w:rsidRDefault="004D440C" w:rsidP="00B72220">
            <w:pPr>
              <w:jc w:val="center"/>
              <w:rPr>
                <w:rFonts w:ascii="Times New Roman" w:hAnsi="Times New Roman"/>
              </w:rPr>
            </w:pPr>
          </w:p>
        </w:tc>
        <w:tc>
          <w:tcPr>
            <w:tcW w:w="778" w:type="dxa"/>
            <w:vAlign w:val="center"/>
          </w:tcPr>
          <w:p w14:paraId="3598F19E" w14:textId="77777777" w:rsidR="004D440C" w:rsidRPr="00897607" w:rsidRDefault="004D440C" w:rsidP="00B72220">
            <w:pPr>
              <w:jc w:val="center"/>
              <w:rPr>
                <w:rFonts w:ascii="Times New Roman" w:hAnsi="Times New Roman"/>
              </w:rPr>
            </w:pPr>
          </w:p>
        </w:tc>
        <w:tc>
          <w:tcPr>
            <w:tcW w:w="778" w:type="dxa"/>
            <w:vAlign w:val="center"/>
          </w:tcPr>
          <w:p w14:paraId="4779FA16" w14:textId="77777777" w:rsidR="004D440C" w:rsidRPr="00897607" w:rsidRDefault="004D440C" w:rsidP="00B72220">
            <w:pPr>
              <w:jc w:val="center"/>
              <w:rPr>
                <w:rFonts w:ascii="Times New Roman" w:hAnsi="Times New Roman"/>
              </w:rPr>
            </w:pPr>
          </w:p>
        </w:tc>
        <w:tc>
          <w:tcPr>
            <w:tcW w:w="778" w:type="dxa"/>
            <w:vAlign w:val="center"/>
          </w:tcPr>
          <w:p w14:paraId="2D7C06F8" w14:textId="77777777" w:rsidR="004D440C" w:rsidRPr="00897607" w:rsidRDefault="004D440C" w:rsidP="00B72220">
            <w:pPr>
              <w:jc w:val="center"/>
              <w:rPr>
                <w:rFonts w:ascii="Times New Roman" w:hAnsi="Times New Roman"/>
              </w:rPr>
            </w:pPr>
          </w:p>
        </w:tc>
        <w:tc>
          <w:tcPr>
            <w:tcW w:w="778" w:type="dxa"/>
            <w:vAlign w:val="center"/>
          </w:tcPr>
          <w:p w14:paraId="0A241DEE" w14:textId="77777777" w:rsidR="004D440C" w:rsidRPr="00897607" w:rsidRDefault="004D440C" w:rsidP="00B72220">
            <w:pPr>
              <w:jc w:val="center"/>
              <w:rPr>
                <w:rFonts w:ascii="Times New Roman" w:hAnsi="Times New Roman"/>
              </w:rPr>
            </w:pPr>
          </w:p>
        </w:tc>
        <w:tc>
          <w:tcPr>
            <w:tcW w:w="778" w:type="dxa"/>
            <w:vAlign w:val="center"/>
          </w:tcPr>
          <w:p w14:paraId="269CF207" w14:textId="77777777" w:rsidR="004D440C" w:rsidRPr="00897607" w:rsidRDefault="004D440C" w:rsidP="00B72220">
            <w:pPr>
              <w:jc w:val="center"/>
              <w:rPr>
                <w:rFonts w:ascii="Times New Roman" w:hAnsi="Times New Roman"/>
              </w:rPr>
            </w:pPr>
          </w:p>
        </w:tc>
        <w:tc>
          <w:tcPr>
            <w:tcW w:w="778" w:type="dxa"/>
            <w:vAlign w:val="center"/>
          </w:tcPr>
          <w:p w14:paraId="6DFDC3B7" w14:textId="77777777" w:rsidR="004D440C" w:rsidRPr="00897607" w:rsidRDefault="004D440C" w:rsidP="00B72220">
            <w:pPr>
              <w:jc w:val="center"/>
              <w:rPr>
                <w:rFonts w:ascii="Times New Roman" w:hAnsi="Times New Roman"/>
              </w:rPr>
            </w:pPr>
          </w:p>
        </w:tc>
        <w:tc>
          <w:tcPr>
            <w:tcW w:w="778" w:type="dxa"/>
            <w:vAlign w:val="center"/>
          </w:tcPr>
          <w:p w14:paraId="3B4A4721" w14:textId="77777777" w:rsidR="004D440C" w:rsidRPr="00897607" w:rsidRDefault="004D440C" w:rsidP="00B72220">
            <w:pPr>
              <w:jc w:val="center"/>
              <w:rPr>
                <w:rFonts w:ascii="Times New Roman" w:hAnsi="Times New Roman"/>
              </w:rPr>
            </w:pPr>
          </w:p>
        </w:tc>
        <w:tc>
          <w:tcPr>
            <w:tcW w:w="778" w:type="dxa"/>
            <w:vAlign w:val="center"/>
          </w:tcPr>
          <w:p w14:paraId="2B979C60" w14:textId="77777777" w:rsidR="004D440C" w:rsidRPr="00897607" w:rsidRDefault="004D440C" w:rsidP="00B72220">
            <w:pPr>
              <w:jc w:val="center"/>
              <w:rPr>
                <w:rFonts w:ascii="Times New Roman" w:hAnsi="Times New Roman"/>
              </w:rPr>
            </w:pPr>
          </w:p>
        </w:tc>
        <w:tc>
          <w:tcPr>
            <w:tcW w:w="779" w:type="dxa"/>
            <w:vAlign w:val="center"/>
          </w:tcPr>
          <w:p w14:paraId="7256CB1D" w14:textId="77777777" w:rsidR="004D440C" w:rsidRPr="00897607" w:rsidRDefault="004D440C" w:rsidP="00B72220">
            <w:pPr>
              <w:jc w:val="center"/>
              <w:rPr>
                <w:rFonts w:ascii="Times New Roman" w:hAnsi="Times New Roman"/>
              </w:rPr>
            </w:pPr>
          </w:p>
        </w:tc>
      </w:tr>
      <w:tr w:rsidR="00897607" w:rsidRPr="00897607" w14:paraId="7DD11B06" w14:textId="77777777" w:rsidTr="00B72220">
        <w:trPr>
          <w:trHeight w:val="454"/>
        </w:trPr>
        <w:tc>
          <w:tcPr>
            <w:tcW w:w="675" w:type="dxa"/>
            <w:tcBorders>
              <w:right w:val="single" w:sz="12" w:space="0" w:color="auto"/>
            </w:tcBorders>
            <w:vAlign w:val="center"/>
          </w:tcPr>
          <w:p w14:paraId="52C3FCD2"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43C6DEF4"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3F64083D" w14:textId="77777777" w:rsidR="004D440C" w:rsidRPr="00897607" w:rsidRDefault="004D440C" w:rsidP="00B72220">
            <w:pPr>
              <w:jc w:val="center"/>
              <w:rPr>
                <w:rFonts w:ascii="Times New Roman" w:hAnsi="Times New Roman"/>
              </w:rPr>
            </w:pPr>
          </w:p>
        </w:tc>
        <w:tc>
          <w:tcPr>
            <w:tcW w:w="778" w:type="dxa"/>
            <w:vAlign w:val="center"/>
          </w:tcPr>
          <w:p w14:paraId="7B9CDE94" w14:textId="77777777" w:rsidR="004D440C" w:rsidRPr="00897607" w:rsidRDefault="004D440C" w:rsidP="00B72220">
            <w:pPr>
              <w:jc w:val="center"/>
              <w:rPr>
                <w:rFonts w:ascii="Times New Roman" w:hAnsi="Times New Roman"/>
              </w:rPr>
            </w:pPr>
          </w:p>
        </w:tc>
        <w:tc>
          <w:tcPr>
            <w:tcW w:w="778" w:type="dxa"/>
            <w:vAlign w:val="center"/>
          </w:tcPr>
          <w:p w14:paraId="4C13CC7A" w14:textId="77777777" w:rsidR="004D440C" w:rsidRPr="00897607" w:rsidRDefault="004D440C" w:rsidP="00B72220">
            <w:pPr>
              <w:jc w:val="center"/>
              <w:rPr>
                <w:rFonts w:ascii="Times New Roman" w:hAnsi="Times New Roman"/>
              </w:rPr>
            </w:pPr>
          </w:p>
        </w:tc>
        <w:tc>
          <w:tcPr>
            <w:tcW w:w="778" w:type="dxa"/>
            <w:vAlign w:val="center"/>
          </w:tcPr>
          <w:p w14:paraId="2E982FC6" w14:textId="77777777" w:rsidR="004D440C" w:rsidRPr="00897607" w:rsidRDefault="004D440C" w:rsidP="00B72220">
            <w:pPr>
              <w:jc w:val="center"/>
              <w:rPr>
                <w:rFonts w:ascii="Times New Roman" w:hAnsi="Times New Roman"/>
              </w:rPr>
            </w:pPr>
          </w:p>
        </w:tc>
        <w:tc>
          <w:tcPr>
            <w:tcW w:w="778" w:type="dxa"/>
            <w:vAlign w:val="center"/>
          </w:tcPr>
          <w:p w14:paraId="1F6D9566" w14:textId="77777777" w:rsidR="004D440C" w:rsidRPr="00897607" w:rsidRDefault="004D440C" w:rsidP="00B72220">
            <w:pPr>
              <w:jc w:val="center"/>
              <w:rPr>
                <w:rFonts w:ascii="Times New Roman" w:hAnsi="Times New Roman"/>
              </w:rPr>
            </w:pPr>
          </w:p>
        </w:tc>
        <w:tc>
          <w:tcPr>
            <w:tcW w:w="778" w:type="dxa"/>
            <w:vAlign w:val="center"/>
          </w:tcPr>
          <w:p w14:paraId="4A09350F" w14:textId="77777777" w:rsidR="004D440C" w:rsidRPr="00897607" w:rsidRDefault="004D440C" w:rsidP="00B72220">
            <w:pPr>
              <w:jc w:val="center"/>
              <w:rPr>
                <w:rFonts w:ascii="Times New Roman" w:hAnsi="Times New Roman"/>
              </w:rPr>
            </w:pPr>
          </w:p>
        </w:tc>
        <w:tc>
          <w:tcPr>
            <w:tcW w:w="778" w:type="dxa"/>
            <w:vAlign w:val="center"/>
          </w:tcPr>
          <w:p w14:paraId="5E455378" w14:textId="77777777" w:rsidR="004D440C" w:rsidRPr="00897607" w:rsidRDefault="004D440C" w:rsidP="00B72220">
            <w:pPr>
              <w:jc w:val="center"/>
              <w:rPr>
                <w:rFonts w:ascii="Times New Roman" w:hAnsi="Times New Roman"/>
              </w:rPr>
            </w:pPr>
          </w:p>
        </w:tc>
        <w:tc>
          <w:tcPr>
            <w:tcW w:w="778" w:type="dxa"/>
            <w:vAlign w:val="center"/>
          </w:tcPr>
          <w:p w14:paraId="24A00653" w14:textId="77777777" w:rsidR="004D440C" w:rsidRPr="00897607" w:rsidRDefault="004D440C" w:rsidP="00B72220">
            <w:pPr>
              <w:jc w:val="center"/>
              <w:rPr>
                <w:rFonts w:ascii="Times New Roman" w:hAnsi="Times New Roman"/>
              </w:rPr>
            </w:pPr>
          </w:p>
        </w:tc>
        <w:tc>
          <w:tcPr>
            <w:tcW w:w="778" w:type="dxa"/>
            <w:vAlign w:val="center"/>
          </w:tcPr>
          <w:p w14:paraId="2A1F6EED" w14:textId="77777777" w:rsidR="004D440C" w:rsidRPr="00897607" w:rsidRDefault="004D440C" w:rsidP="00B72220">
            <w:pPr>
              <w:jc w:val="center"/>
              <w:rPr>
                <w:rFonts w:ascii="Times New Roman" w:hAnsi="Times New Roman"/>
              </w:rPr>
            </w:pPr>
          </w:p>
        </w:tc>
        <w:tc>
          <w:tcPr>
            <w:tcW w:w="778" w:type="dxa"/>
            <w:vAlign w:val="center"/>
          </w:tcPr>
          <w:p w14:paraId="12EF4C99" w14:textId="77777777" w:rsidR="004D440C" w:rsidRPr="00897607" w:rsidRDefault="004D440C" w:rsidP="00B72220">
            <w:pPr>
              <w:jc w:val="center"/>
              <w:rPr>
                <w:rFonts w:ascii="Times New Roman" w:hAnsi="Times New Roman"/>
              </w:rPr>
            </w:pPr>
          </w:p>
        </w:tc>
        <w:tc>
          <w:tcPr>
            <w:tcW w:w="779" w:type="dxa"/>
            <w:vAlign w:val="center"/>
          </w:tcPr>
          <w:p w14:paraId="015A3C8A" w14:textId="77777777" w:rsidR="004D440C" w:rsidRPr="00897607" w:rsidRDefault="004D440C" w:rsidP="00B72220">
            <w:pPr>
              <w:jc w:val="center"/>
              <w:rPr>
                <w:rFonts w:ascii="Times New Roman" w:hAnsi="Times New Roman"/>
              </w:rPr>
            </w:pPr>
          </w:p>
        </w:tc>
      </w:tr>
      <w:tr w:rsidR="00897607" w:rsidRPr="00897607" w14:paraId="1EA92E85" w14:textId="77777777" w:rsidTr="00B72220">
        <w:trPr>
          <w:trHeight w:val="454"/>
        </w:trPr>
        <w:tc>
          <w:tcPr>
            <w:tcW w:w="675" w:type="dxa"/>
            <w:tcBorders>
              <w:right w:val="single" w:sz="12" w:space="0" w:color="auto"/>
            </w:tcBorders>
            <w:vAlign w:val="center"/>
          </w:tcPr>
          <w:p w14:paraId="5A06AB6B"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4CEAFF03"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6E45F971" w14:textId="77777777" w:rsidR="004D440C" w:rsidRPr="00897607" w:rsidRDefault="004D440C" w:rsidP="00B72220">
            <w:pPr>
              <w:jc w:val="center"/>
              <w:rPr>
                <w:rFonts w:ascii="Times New Roman" w:hAnsi="Times New Roman"/>
              </w:rPr>
            </w:pPr>
          </w:p>
        </w:tc>
        <w:tc>
          <w:tcPr>
            <w:tcW w:w="778" w:type="dxa"/>
            <w:vAlign w:val="center"/>
          </w:tcPr>
          <w:p w14:paraId="0D7F5EB6" w14:textId="77777777" w:rsidR="004D440C" w:rsidRPr="00897607" w:rsidRDefault="004D440C" w:rsidP="00B72220">
            <w:pPr>
              <w:jc w:val="center"/>
              <w:rPr>
                <w:rFonts w:ascii="Times New Roman" w:hAnsi="Times New Roman"/>
              </w:rPr>
            </w:pPr>
          </w:p>
        </w:tc>
        <w:tc>
          <w:tcPr>
            <w:tcW w:w="778" w:type="dxa"/>
            <w:vAlign w:val="center"/>
          </w:tcPr>
          <w:p w14:paraId="6A612CEE" w14:textId="77777777" w:rsidR="004D440C" w:rsidRPr="00897607" w:rsidRDefault="004D440C" w:rsidP="00B72220">
            <w:pPr>
              <w:jc w:val="center"/>
              <w:rPr>
                <w:rFonts w:ascii="Times New Roman" w:hAnsi="Times New Roman"/>
              </w:rPr>
            </w:pPr>
          </w:p>
        </w:tc>
        <w:tc>
          <w:tcPr>
            <w:tcW w:w="778" w:type="dxa"/>
            <w:vAlign w:val="center"/>
          </w:tcPr>
          <w:p w14:paraId="2D0584DF" w14:textId="77777777" w:rsidR="004D440C" w:rsidRPr="00897607" w:rsidRDefault="004D440C" w:rsidP="00B72220">
            <w:pPr>
              <w:jc w:val="center"/>
              <w:rPr>
                <w:rFonts w:ascii="Times New Roman" w:hAnsi="Times New Roman"/>
              </w:rPr>
            </w:pPr>
          </w:p>
        </w:tc>
        <w:tc>
          <w:tcPr>
            <w:tcW w:w="778" w:type="dxa"/>
            <w:vAlign w:val="center"/>
          </w:tcPr>
          <w:p w14:paraId="47C733C1" w14:textId="77777777" w:rsidR="004D440C" w:rsidRPr="00897607" w:rsidRDefault="004D440C" w:rsidP="00B72220">
            <w:pPr>
              <w:jc w:val="center"/>
              <w:rPr>
                <w:rFonts w:ascii="Times New Roman" w:hAnsi="Times New Roman"/>
              </w:rPr>
            </w:pPr>
          </w:p>
        </w:tc>
        <w:tc>
          <w:tcPr>
            <w:tcW w:w="778" w:type="dxa"/>
            <w:vAlign w:val="center"/>
          </w:tcPr>
          <w:p w14:paraId="40195DA9" w14:textId="77777777" w:rsidR="004D440C" w:rsidRPr="00897607" w:rsidRDefault="004D440C" w:rsidP="00B72220">
            <w:pPr>
              <w:jc w:val="center"/>
              <w:rPr>
                <w:rFonts w:ascii="Times New Roman" w:hAnsi="Times New Roman"/>
              </w:rPr>
            </w:pPr>
          </w:p>
        </w:tc>
        <w:tc>
          <w:tcPr>
            <w:tcW w:w="778" w:type="dxa"/>
            <w:vAlign w:val="center"/>
          </w:tcPr>
          <w:p w14:paraId="282B0179" w14:textId="77777777" w:rsidR="004D440C" w:rsidRPr="00897607" w:rsidRDefault="004D440C" w:rsidP="00B72220">
            <w:pPr>
              <w:jc w:val="center"/>
              <w:rPr>
                <w:rFonts w:ascii="Times New Roman" w:hAnsi="Times New Roman"/>
              </w:rPr>
            </w:pPr>
          </w:p>
        </w:tc>
        <w:tc>
          <w:tcPr>
            <w:tcW w:w="778" w:type="dxa"/>
            <w:vAlign w:val="center"/>
          </w:tcPr>
          <w:p w14:paraId="14E45A13" w14:textId="77777777" w:rsidR="004D440C" w:rsidRPr="00897607" w:rsidRDefault="004D440C" w:rsidP="00B72220">
            <w:pPr>
              <w:jc w:val="center"/>
              <w:rPr>
                <w:rFonts w:ascii="Times New Roman" w:hAnsi="Times New Roman"/>
              </w:rPr>
            </w:pPr>
          </w:p>
        </w:tc>
        <w:tc>
          <w:tcPr>
            <w:tcW w:w="778" w:type="dxa"/>
            <w:vAlign w:val="center"/>
          </w:tcPr>
          <w:p w14:paraId="17603996" w14:textId="77777777" w:rsidR="004D440C" w:rsidRPr="00897607" w:rsidRDefault="004D440C" w:rsidP="00B72220">
            <w:pPr>
              <w:jc w:val="center"/>
              <w:rPr>
                <w:rFonts w:ascii="Times New Roman" w:hAnsi="Times New Roman"/>
              </w:rPr>
            </w:pPr>
          </w:p>
        </w:tc>
        <w:tc>
          <w:tcPr>
            <w:tcW w:w="778" w:type="dxa"/>
            <w:vAlign w:val="center"/>
          </w:tcPr>
          <w:p w14:paraId="618DE92F" w14:textId="77777777" w:rsidR="004D440C" w:rsidRPr="00897607" w:rsidRDefault="004D440C" w:rsidP="00B72220">
            <w:pPr>
              <w:jc w:val="center"/>
              <w:rPr>
                <w:rFonts w:ascii="Times New Roman" w:hAnsi="Times New Roman"/>
              </w:rPr>
            </w:pPr>
          </w:p>
        </w:tc>
        <w:tc>
          <w:tcPr>
            <w:tcW w:w="779" w:type="dxa"/>
            <w:vAlign w:val="center"/>
          </w:tcPr>
          <w:p w14:paraId="1C37AB09" w14:textId="77777777" w:rsidR="004D440C" w:rsidRPr="00897607" w:rsidRDefault="004D440C" w:rsidP="00B72220">
            <w:pPr>
              <w:jc w:val="center"/>
              <w:rPr>
                <w:rFonts w:ascii="Times New Roman" w:hAnsi="Times New Roman"/>
              </w:rPr>
            </w:pPr>
          </w:p>
        </w:tc>
      </w:tr>
      <w:tr w:rsidR="00897607" w:rsidRPr="00897607" w14:paraId="436363C8" w14:textId="77777777" w:rsidTr="00B72220">
        <w:trPr>
          <w:trHeight w:val="454"/>
        </w:trPr>
        <w:tc>
          <w:tcPr>
            <w:tcW w:w="675" w:type="dxa"/>
            <w:tcBorders>
              <w:right w:val="single" w:sz="12" w:space="0" w:color="auto"/>
            </w:tcBorders>
            <w:vAlign w:val="center"/>
          </w:tcPr>
          <w:p w14:paraId="5B6A6B46"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CA236CC"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161CE5D6" w14:textId="77777777" w:rsidR="004D440C" w:rsidRPr="00897607" w:rsidRDefault="004D440C" w:rsidP="00B72220">
            <w:pPr>
              <w:jc w:val="center"/>
              <w:rPr>
                <w:rFonts w:ascii="Times New Roman" w:hAnsi="Times New Roman"/>
              </w:rPr>
            </w:pPr>
          </w:p>
        </w:tc>
        <w:tc>
          <w:tcPr>
            <w:tcW w:w="778" w:type="dxa"/>
            <w:vAlign w:val="center"/>
          </w:tcPr>
          <w:p w14:paraId="6DA9FF48" w14:textId="77777777" w:rsidR="004D440C" w:rsidRPr="00897607" w:rsidRDefault="004D440C" w:rsidP="00B72220">
            <w:pPr>
              <w:jc w:val="center"/>
              <w:rPr>
                <w:rFonts w:ascii="Times New Roman" w:hAnsi="Times New Roman"/>
              </w:rPr>
            </w:pPr>
          </w:p>
        </w:tc>
        <w:tc>
          <w:tcPr>
            <w:tcW w:w="778" w:type="dxa"/>
            <w:vAlign w:val="center"/>
          </w:tcPr>
          <w:p w14:paraId="2DB3645E" w14:textId="77777777" w:rsidR="004D440C" w:rsidRPr="00897607" w:rsidRDefault="004D440C" w:rsidP="00B72220">
            <w:pPr>
              <w:jc w:val="center"/>
              <w:rPr>
                <w:rFonts w:ascii="Times New Roman" w:hAnsi="Times New Roman"/>
              </w:rPr>
            </w:pPr>
          </w:p>
        </w:tc>
        <w:tc>
          <w:tcPr>
            <w:tcW w:w="778" w:type="dxa"/>
            <w:vAlign w:val="center"/>
          </w:tcPr>
          <w:p w14:paraId="561E43B0" w14:textId="77777777" w:rsidR="004D440C" w:rsidRPr="00897607" w:rsidRDefault="004D440C" w:rsidP="00B72220">
            <w:pPr>
              <w:jc w:val="center"/>
              <w:rPr>
                <w:rFonts w:ascii="Times New Roman" w:hAnsi="Times New Roman"/>
              </w:rPr>
            </w:pPr>
          </w:p>
        </w:tc>
        <w:tc>
          <w:tcPr>
            <w:tcW w:w="778" w:type="dxa"/>
            <w:vAlign w:val="center"/>
          </w:tcPr>
          <w:p w14:paraId="62179319" w14:textId="77777777" w:rsidR="004D440C" w:rsidRPr="00897607" w:rsidRDefault="004D440C" w:rsidP="00B72220">
            <w:pPr>
              <w:jc w:val="center"/>
              <w:rPr>
                <w:rFonts w:ascii="Times New Roman" w:hAnsi="Times New Roman"/>
              </w:rPr>
            </w:pPr>
          </w:p>
        </w:tc>
        <w:tc>
          <w:tcPr>
            <w:tcW w:w="778" w:type="dxa"/>
            <w:vAlign w:val="center"/>
          </w:tcPr>
          <w:p w14:paraId="3D730FF5" w14:textId="77777777" w:rsidR="004D440C" w:rsidRPr="00897607" w:rsidRDefault="004D440C" w:rsidP="00B72220">
            <w:pPr>
              <w:jc w:val="center"/>
              <w:rPr>
                <w:rFonts w:ascii="Times New Roman" w:hAnsi="Times New Roman"/>
              </w:rPr>
            </w:pPr>
          </w:p>
        </w:tc>
        <w:tc>
          <w:tcPr>
            <w:tcW w:w="778" w:type="dxa"/>
            <w:vAlign w:val="center"/>
          </w:tcPr>
          <w:p w14:paraId="0237F6BC" w14:textId="77777777" w:rsidR="004D440C" w:rsidRPr="00897607" w:rsidRDefault="004D440C" w:rsidP="00B72220">
            <w:pPr>
              <w:jc w:val="center"/>
              <w:rPr>
                <w:rFonts w:ascii="Times New Roman" w:hAnsi="Times New Roman"/>
              </w:rPr>
            </w:pPr>
          </w:p>
        </w:tc>
        <w:tc>
          <w:tcPr>
            <w:tcW w:w="778" w:type="dxa"/>
            <w:vAlign w:val="center"/>
          </w:tcPr>
          <w:p w14:paraId="38013DC6" w14:textId="77777777" w:rsidR="004D440C" w:rsidRPr="00897607" w:rsidRDefault="004D440C" w:rsidP="00B72220">
            <w:pPr>
              <w:jc w:val="center"/>
              <w:rPr>
                <w:rFonts w:ascii="Times New Roman" w:hAnsi="Times New Roman"/>
              </w:rPr>
            </w:pPr>
          </w:p>
        </w:tc>
        <w:tc>
          <w:tcPr>
            <w:tcW w:w="778" w:type="dxa"/>
            <w:vAlign w:val="center"/>
          </w:tcPr>
          <w:p w14:paraId="22ABA69B" w14:textId="77777777" w:rsidR="004D440C" w:rsidRPr="00897607" w:rsidRDefault="004D440C" w:rsidP="00B72220">
            <w:pPr>
              <w:jc w:val="center"/>
              <w:rPr>
                <w:rFonts w:ascii="Times New Roman" w:hAnsi="Times New Roman"/>
              </w:rPr>
            </w:pPr>
          </w:p>
        </w:tc>
        <w:tc>
          <w:tcPr>
            <w:tcW w:w="778" w:type="dxa"/>
            <w:vAlign w:val="center"/>
          </w:tcPr>
          <w:p w14:paraId="2E235257" w14:textId="77777777" w:rsidR="004D440C" w:rsidRPr="00897607" w:rsidRDefault="004D440C" w:rsidP="00B72220">
            <w:pPr>
              <w:jc w:val="center"/>
              <w:rPr>
                <w:rFonts w:ascii="Times New Roman" w:hAnsi="Times New Roman"/>
              </w:rPr>
            </w:pPr>
          </w:p>
        </w:tc>
        <w:tc>
          <w:tcPr>
            <w:tcW w:w="779" w:type="dxa"/>
            <w:vAlign w:val="center"/>
          </w:tcPr>
          <w:p w14:paraId="1C1A98C4" w14:textId="77777777" w:rsidR="004D440C" w:rsidRPr="00897607" w:rsidRDefault="004D440C" w:rsidP="00B72220">
            <w:pPr>
              <w:jc w:val="center"/>
              <w:rPr>
                <w:rFonts w:ascii="Times New Roman" w:hAnsi="Times New Roman"/>
              </w:rPr>
            </w:pPr>
          </w:p>
        </w:tc>
      </w:tr>
      <w:tr w:rsidR="00897607" w:rsidRPr="00897607" w14:paraId="2F7F6CD0" w14:textId="77777777" w:rsidTr="00B72220">
        <w:trPr>
          <w:trHeight w:val="454"/>
        </w:trPr>
        <w:tc>
          <w:tcPr>
            <w:tcW w:w="675" w:type="dxa"/>
            <w:tcBorders>
              <w:right w:val="single" w:sz="12" w:space="0" w:color="auto"/>
            </w:tcBorders>
            <w:vAlign w:val="center"/>
          </w:tcPr>
          <w:p w14:paraId="56F7BB8F"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8E336DC"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3FBC94ED" w14:textId="77777777" w:rsidR="004D440C" w:rsidRPr="00897607" w:rsidRDefault="004D440C" w:rsidP="00B72220">
            <w:pPr>
              <w:jc w:val="center"/>
              <w:rPr>
                <w:rFonts w:ascii="Times New Roman" w:hAnsi="Times New Roman"/>
              </w:rPr>
            </w:pPr>
          </w:p>
        </w:tc>
        <w:tc>
          <w:tcPr>
            <w:tcW w:w="778" w:type="dxa"/>
            <w:vAlign w:val="center"/>
          </w:tcPr>
          <w:p w14:paraId="40AA1D71" w14:textId="77777777" w:rsidR="004D440C" w:rsidRPr="00897607" w:rsidRDefault="004D440C" w:rsidP="00B72220">
            <w:pPr>
              <w:jc w:val="center"/>
              <w:rPr>
                <w:rFonts w:ascii="Times New Roman" w:hAnsi="Times New Roman"/>
              </w:rPr>
            </w:pPr>
          </w:p>
        </w:tc>
        <w:tc>
          <w:tcPr>
            <w:tcW w:w="778" w:type="dxa"/>
            <w:vAlign w:val="center"/>
          </w:tcPr>
          <w:p w14:paraId="59384D9E" w14:textId="77777777" w:rsidR="004D440C" w:rsidRPr="00897607" w:rsidRDefault="004D440C" w:rsidP="00B72220">
            <w:pPr>
              <w:jc w:val="center"/>
              <w:rPr>
                <w:rFonts w:ascii="Times New Roman" w:hAnsi="Times New Roman"/>
              </w:rPr>
            </w:pPr>
          </w:p>
        </w:tc>
        <w:tc>
          <w:tcPr>
            <w:tcW w:w="778" w:type="dxa"/>
            <w:vAlign w:val="center"/>
          </w:tcPr>
          <w:p w14:paraId="600690DF" w14:textId="77777777" w:rsidR="004D440C" w:rsidRPr="00897607" w:rsidRDefault="004D440C" w:rsidP="00B72220">
            <w:pPr>
              <w:jc w:val="center"/>
              <w:rPr>
                <w:rFonts w:ascii="Times New Roman" w:hAnsi="Times New Roman"/>
              </w:rPr>
            </w:pPr>
          </w:p>
        </w:tc>
        <w:tc>
          <w:tcPr>
            <w:tcW w:w="778" w:type="dxa"/>
            <w:vAlign w:val="center"/>
          </w:tcPr>
          <w:p w14:paraId="76F0991E" w14:textId="77777777" w:rsidR="004D440C" w:rsidRPr="00897607" w:rsidRDefault="004D440C" w:rsidP="00B72220">
            <w:pPr>
              <w:jc w:val="center"/>
              <w:rPr>
                <w:rFonts w:ascii="Times New Roman" w:hAnsi="Times New Roman"/>
              </w:rPr>
            </w:pPr>
          </w:p>
        </w:tc>
        <w:tc>
          <w:tcPr>
            <w:tcW w:w="778" w:type="dxa"/>
            <w:vAlign w:val="center"/>
          </w:tcPr>
          <w:p w14:paraId="072F1980" w14:textId="77777777" w:rsidR="004D440C" w:rsidRPr="00897607" w:rsidRDefault="004D440C" w:rsidP="00B72220">
            <w:pPr>
              <w:jc w:val="center"/>
              <w:rPr>
                <w:rFonts w:ascii="Times New Roman" w:hAnsi="Times New Roman"/>
              </w:rPr>
            </w:pPr>
          </w:p>
        </w:tc>
        <w:tc>
          <w:tcPr>
            <w:tcW w:w="778" w:type="dxa"/>
            <w:vAlign w:val="center"/>
          </w:tcPr>
          <w:p w14:paraId="34F1F1E2" w14:textId="77777777" w:rsidR="004D440C" w:rsidRPr="00897607" w:rsidRDefault="004D440C" w:rsidP="00B72220">
            <w:pPr>
              <w:jc w:val="center"/>
              <w:rPr>
                <w:rFonts w:ascii="Times New Roman" w:hAnsi="Times New Roman"/>
              </w:rPr>
            </w:pPr>
          </w:p>
        </w:tc>
        <w:tc>
          <w:tcPr>
            <w:tcW w:w="778" w:type="dxa"/>
            <w:vAlign w:val="center"/>
          </w:tcPr>
          <w:p w14:paraId="40D92F49" w14:textId="77777777" w:rsidR="004D440C" w:rsidRPr="00897607" w:rsidRDefault="004D440C" w:rsidP="00B72220">
            <w:pPr>
              <w:jc w:val="center"/>
              <w:rPr>
                <w:rFonts w:ascii="Times New Roman" w:hAnsi="Times New Roman"/>
              </w:rPr>
            </w:pPr>
          </w:p>
        </w:tc>
        <w:tc>
          <w:tcPr>
            <w:tcW w:w="778" w:type="dxa"/>
            <w:vAlign w:val="center"/>
          </w:tcPr>
          <w:p w14:paraId="66F7E899" w14:textId="77777777" w:rsidR="004D440C" w:rsidRPr="00897607" w:rsidRDefault="004D440C" w:rsidP="00B72220">
            <w:pPr>
              <w:jc w:val="center"/>
              <w:rPr>
                <w:rFonts w:ascii="Times New Roman" w:hAnsi="Times New Roman"/>
              </w:rPr>
            </w:pPr>
          </w:p>
        </w:tc>
        <w:tc>
          <w:tcPr>
            <w:tcW w:w="778" w:type="dxa"/>
            <w:vAlign w:val="center"/>
          </w:tcPr>
          <w:p w14:paraId="4FA310B2" w14:textId="77777777" w:rsidR="004D440C" w:rsidRPr="00897607" w:rsidRDefault="004D440C" w:rsidP="00B72220">
            <w:pPr>
              <w:jc w:val="center"/>
              <w:rPr>
                <w:rFonts w:ascii="Times New Roman" w:hAnsi="Times New Roman"/>
              </w:rPr>
            </w:pPr>
          </w:p>
        </w:tc>
        <w:tc>
          <w:tcPr>
            <w:tcW w:w="779" w:type="dxa"/>
            <w:vAlign w:val="center"/>
          </w:tcPr>
          <w:p w14:paraId="3DC451B5" w14:textId="77777777" w:rsidR="004D440C" w:rsidRPr="00897607" w:rsidRDefault="004D440C" w:rsidP="00B72220">
            <w:pPr>
              <w:jc w:val="center"/>
              <w:rPr>
                <w:rFonts w:ascii="Times New Roman" w:hAnsi="Times New Roman"/>
              </w:rPr>
            </w:pPr>
          </w:p>
        </w:tc>
      </w:tr>
      <w:tr w:rsidR="00897607" w:rsidRPr="00897607" w14:paraId="1EE952D0" w14:textId="77777777" w:rsidTr="00B72220">
        <w:trPr>
          <w:trHeight w:val="454"/>
        </w:trPr>
        <w:tc>
          <w:tcPr>
            <w:tcW w:w="675" w:type="dxa"/>
            <w:tcBorders>
              <w:right w:val="single" w:sz="12" w:space="0" w:color="auto"/>
            </w:tcBorders>
            <w:vAlign w:val="center"/>
          </w:tcPr>
          <w:p w14:paraId="467E3C28"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3D6A724"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0CD6FD67" w14:textId="77777777" w:rsidR="004D440C" w:rsidRPr="00897607" w:rsidRDefault="004D440C" w:rsidP="00B72220">
            <w:pPr>
              <w:jc w:val="center"/>
              <w:rPr>
                <w:rFonts w:ascii="Times New Roman" w:hAnsi="Times New Roman"/>
              </w:rPr>
            </w:pPr>
          </w:p>
        </w:tc>
        <w:tc>
          <w:tcPr>
            <w:tcW w:w="778" w:type="dxa"/>
            <w:vAlign w:val="center"/>
          </w:tcPr>
          <w:p w14:paraId="2EC40C7F" w14:textId="77777777" w:rsidR="004D440C" w:rsidRPr="00897607" w:rsidRDefault="004D440C" w:rsidP="00B72220">
            <w:pPr>
              <w:jc w:val="center"/>
              <w:rPr>
                <w:rFonts w:ascii="Times New Roman" w:hAnsi="Times New Roman"/>
              </w:rPr>
            </w:pPr>
          </w:p>
        </w:tc>
        <w:tc>
          <w:tcPr>
            <w:tcW w:w="778" w:type="dxa"/>
            <w:vAlign w:val="center"/>
          </w:tcPr>
          <w:p w14:paraId="322020D4" w14:textId="77777777" w:rsidR="004D440C" w:rsidRPr="00897607" w:rsidRDefault="004D440C" w:rsidP="00B72220">
            <w:pPr>
              <w:jc w:val="center"/>
              <w:rPr>
                <w:rFonts w:ascii="Times New Roman" w:hAnsi="Times New Roman"/>
              </w:rPr>
            </w:pPr>
          </w:p>
        </w:tc>
        <w:tc>
          <w:tcPr>
            <w:tcW w:w="778" w:type="dxa"/>
            <w:vAlign w:val="center"/>
          </w:tcPr>
          <w:p w14:paraId="159843CE" w14:textId="77777777" w:rsidR="004D440C" w:rsidRPr="00897607" w:rsidRDefault="004D440C" w:rsidP="00B72220">
            <w:pPr>
              <w:jc w:val="center"/>
              <w:rPr>
                <w:rFonts w:ascii="Times New Roman" w:hAnsi="Times New Roman"/>
              </w:rPr>
            </w:pPr>
          </w:p>
        </w:tc>
        <w:tc>
          <w:tcPr>
            <w:tcW w:w="778" w:type="dxa"/>
            <w:vAlign w:val="center"/>
          </w:tcPr>
          <w:p w14:paraId="0D6DE0B3" w14:textId="77777777" w:rsidR="004D440C" w:rsidRPr="00897607" w:rsidRDefault="004D440C" w:rsidP="00B72220">
            <w:pPr>
              <w:jc w:val="center"/>
              <w:rPr>
                <w:rFonts w:ascii="Times New Roman" w:hAnsi="Times New Roman"/>
              </w:rPr>
            </w:pPr>
          </w:p>
        </w:tc>
        <w:tc>
          <w:tcPr>
            <w:tcW w:w="778" w:type="dxa"/>
            <w:vAlign w:val="center"/>
          </w:tcPr>
          <w:p w14:paraId="4B51E29B" w14:textId="77777777" w:rsidR="004D440C" w:rsidRPr="00897607" w:rsidRDefault="004D440C" w:rsidP="00B72220">
            <w:pPr>
              <w:jc w:val="center"/>
              <w:rPr>
                <w:rFonts w:ascii="Times New Roman" w:hAnsi="Times New Roman"/>
              </w:rPr>
            </w:pPr>
          </w:p>
        </w:tc>
        <w:tc>
          <w:tcPr>
            <w:tcW w:w="778" w:type="dxa"/>
            <w:vAlign w:val="center"/>
          </w:tcPr>
          <w:p w14:paraId="1F6F3B43" w14:textId="77777777" w:rsidR="004D440C" w:rsidRPr="00897607" w:rsidRDefault="004D440C" w:rsidP="00B72220">
            <w:pPr>
              <w:jc w:val="center"/>
              <w:rPr>
                <w:rFonts w:ascii="Times New Roman" w:hAnsi="Times New Roman"/>
              </w:rPr>
            </w:pPr>
          </w:p>
        </w:tc>
        <w:tc>
          <w:tcPr>
            <w:tcW w:w="778" w:type="dxa"/>
            <w:vAlign w:val="center"/>
          </w:tcPr>
          <w:p w14:paraId="094142D9" w14:textId="77777777" w:rsidR="004D440C" w:rsidRPr="00897607" w:rsidRDefault="004D440C" w:rsidP="00B72220">
            <w:pPr>
              <w:jc w:val="center"/>
              <w:rPr>
                <w:rFonts w:ascii="Times New Roman" w:hAnsi="Times New Roman"/>
              </w:rPr>
            </w:pPr>
          </w:p>
        </w:tc>
        <w:tc>
          <w:tcPr>
            <w:tcW w:w="778" w:type="dxa"/>
            <w:vAlign w:val="center"/>
          </w:tcPr>
          <w:p w14:paraId="27AE3994" w14:textId="77777777" w:rsidR="004D440C" w:rsidRPr="00897607" w:rsidRDefault="004D440C" w:rsidP="00B72220">
            <w:pPr>
              <w:jc w:val="center"/>
              <w:rPr>
                <w:rFonts w:ascii="Times New Roman" w:hAnsi="Times New Roman"/>
              </w:rPr>
            </w:pPr>
          </w:p>
        </w:tc>
        <w:tc>
          <w:tcPr>
            <w:tcW w:w="778" w:type="dxa"/>
            <w:vAlign w:val="center"/>
          </w:tcPr>
          <w:p w14:paraId="61E3A5D3" w14:textId="77777777" w:rsidR="004D440C" w:rsidRPr="00897607" w:rsidRDefault="004D440C" w:rsidP="00B72220">
            <w:pPr>
              <w:jc w:val="center"/>
              <w:rPr>
                <w:rFonts w:ascii="Times New Roman" w:hAnsi="Times New Roman"/>
              </w:rPr>
            </w:pPr>
          </w:p>
        </w:tc>
        <w:tc>
          <w:tcPr>
            <w:tcW w:w="779" w:type="dxa"/>
            <w:vAlign w:val="center"/>
          </w:tcPr>
          <w:p w14:paraId="755D7F4B" w14:textId="77777777" w:rsidR="004D440C" w:rsidRPr="00897607" w:rsidRDefault="004D440C" w:rsidP="00B72220">
            <w:pPr>
              <w:jc w:val="center"/>
              <w:rPr>
                <w:rFonts w:ascii="Times New Roman" w:hAnsi="Times New Roman"/>
              </w:rPr>
            </w:pPr>
          </w:p>
        </w:tc>
      </w:tr>
      <w:tr w:rsidR="00897607" w:rsidRPr="00897607" w14:paraId="196A94E8" w14:textId="77777777" w:rsidTr="00B72220">
        <w:trPr>
          <w:trHeight w:val="454"/>
        </w:trPr>
        <w:tc>
          <w:tcPr>
            <w:tcW w:w="675" w:type="dxa"/>
            <w:tcBorders>
              <w:right w:val="single" w:sz="12" w:space="0" w:color="auto"/>
            </w:tcBorders>
            <w:vAlign w:val="center"/>
          </w:tcPr>
          <w:p w14:paraId="781AC50F"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606C5F0"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3CE45AD5" w14:textId="77777777" w:rsidR="004D440C" w:rsidRPr="00897607" w:rsidRDefault="004D440C" w:rsidP="00B72220">
            <w:pPr>
              <w:jc w:val="center"/>
              <w:rPr>
                <w:rFonts w:ascii="Times New Roman" w:hAnsi="Times New Roman"/>
              </w:rPr>
            </w:pPr>
          </w:p>
        </w:tc>
        <w:tc>
          <w:tcPr>
            <w:tcW w:w="778" w:type="dxa"/>
            <w:vAlign w:val="center"/>
          </w:tcPr>
          <w:p w14:paraId="1F7D84A2" w14:textId="77777777" w:rsidR="004D440C" w:rsidRPr="00897607" w:rsidRDefault="004D440C" w:rsidP="00B72220">
            <w:pPr>
              <w:jc w:val="center"/>
              <w:rPr>
                <w:rFonts w:ascii="Times New Roman" w:hAnsi="Times New Roman"/>
              </w:rPr>
            </w:pPr>
          </w:p>
        </w:tc>
        <w:tc>
          <w:tcPr>
            <w:tcW w:w="778" w:type="dxa"/>
            <w:vAlign w:val="center"/>
          </w:tcPr>
          <w:p w14:paraId="2D55F9DE" w14:textId="77777777" w:rsidR="004D440C" w:rsidRPr="00897607" w:rsidRDefault="004D440C" w:rsidP="00B72220">
            <w:pPr>
              <w:jc w:val="center"/>
              <w:rPr>
                <w:rFonts w:ascii="Times New Roman" w:hAnsi="Times New Roman"/>
              </w:rPr>
            </w:pPr>
          </w:p>
        </w:tc>
        <w:tc>
          <w:tcPr>
            <w:tcW w:w="778" w:type="dxa"/>
            <w:vAlign w:val="center"/>
          </w:tcPr>
          <w:p w14:paraId="565F8A45" w14:textId="77777777" w:rsidR="004D440C" w:rsidRPr="00897607" w:rsidRDefault="004D440C" w:rsidP="00B72220">
            <w:pPr>
              <w:jc w:val="center"/>
              <w:rPr>
                <w:rFonts w:ascii="Times New Roman" w:hAnsi="Times New Roman"/>
              </w:rPr>
            </w:pPr>
          </w:p>
        </w:tc>
        <w:tc>
          <w:tcPr>
            <w:tcW w:w="778" w:type="dxa"/>
            <w:vAlign w:val="center"/>
          </w:tcPr>
          <w:p w14:paraId="2A4863FE" w14:textId="77777777" w:rsidR="004D440C" w:rsidRPr="00897607" w:rsidRDefault="004D440C" w:rsidP="00B72220">
            <w:pPr>
              <w:jc w:val="center"/>
              <w:rPr>
                <w:rFonts w:ascii="Times New Roman" w:hAnsi="Times New Roman"/>
              </w:rPr>
            </w:pPr>
          </w:p>
        </w:tc>
        <w:tc>
          <w:tcPr>
            <w:tcW w:w="778" w:type="dxa"/>
            <w:vAlign w:val="center"/>
          </w:tcPr>
          <w:p w14:paraId="3630C278" w14:textId="77777777" w:rsidR="004D440C" w:rsidRPr="00897607" w:rsidRDefault="004D440C" w:rsidP="00B72220">
            <w:pPr>
              <w:jc w:val="center"/>
              <w:rPr>
                <w:rFonts w:ascii="Times New Roman" w:hAnsi="Times New Roman"/>
              </w:rPr>
            </w:pPr>
          </w:p>
        </w:tc>
        <w:tc>
          <w:tcPr>
            <w:tcW w:w="778" w:type="dxa"/>
            <w:vAlign w:val="center"/>
          </w:tcPr>
          <w:p w14:paraId="07A13C1B" w14:textId="77777777" w:rsidR="004D440C" w:rsidRPr="00897607" w:rsidRDefault="004D440C" w:rsidP="00B72220">
            <w:pPr>
              <w:jc w:val="center"/>
              <w:rPr>
                <w:rFonts w:ascii="Times New Roman" w:hAnsi="Times New Roman"/>
              </w:rPr>
            </w:pPr>
          </w:p>
        </w:tc>
        <w:tc>
          <w:tcPr>
            <w:tcW w:w="778" w:type="dxa"/>
            <w:vAlign w:val="center"/>
          </w:tcPr>
          <w:p w14:paraId="4F8B885D" w14:textId="77777777" w:rsidR="004D440C" w:rsidRPr="00897607" w:rsidRDefault="004D440C" w:rsidP="00B72220">
            <w:pPr>
              <w:jc w:val="center"/>
              <w:rPr>
                <w:rFonts w:ascii="Times New Roman" w:hAnsi="Times New Roman"/>
              </w:rPr>
            </w:pPr>
          </w:p>
        </w:tc>
        <w:tc>
          <w:tcPr>
            <w:tcW w:w="778" w:type="dxa"/>
            <w:vAlign w:val="center"/>
          </w:tcPr>
          <w:p w14:paraId="36FB263C" w14:textId="77777777" w:rsidR="004D440C" w:rsidRPr="00897607" w:rsidRDefault="004D440C" w:rsidP="00B72220">
            <w:pPr>
              <w:jc w:val="center"/>
              <w:rPr>
                <w:rFonts w:ascii="Times New Roman" w:hAnsi="Times New Roman"/>
              </w:rPr>
            </w:pPr>
          </w:p>
        </w:tc>
        <w:tc>
          <w:tcPr>
            <w:tcW w:w="778" w:type="dxa"/>
            <w:vAlign w:val="center"/>
          </w:tcPr>
          <w:p w14:paraId="5BF6AC74" w14:textId="77777777" w:rsidR="004D440C" w:rsidRPr="00897607" w:rsidRDefault="004D440C" w:rsidP="00B72220">
            <w:pPr>
              <w:jc w:val="center"/>
              <w:rPr>
                <w:rFonts w:ascii="Times New Roman" w:hAnsi="Times New Roman"/>
              </w:rPr>
            </w:pPr>
          </w:p>
        </w:tc>
        <w:tc>
          <w:tcPr>
            <w:tcW w:w="779" w:type="dxa"/>
            <w:vAlign w:val="center"/>
          </w:tcPr>
          <w:p w14:paraId="2142C41F" w14:textId="77777777" w:rsidR="004D440C" w:rsidRPr="00897607" w:rsidRDefault="004D440C" w:rsidP="00B72220">
            <w:pPr>
              <w:jc w:val="center"/>
              <w:rPr>
                <w:rFonts w:ascii="Times New Roman" w:hAnsi="Times New Roman"/>
              </w:rPr>
            </w:pPr>
          </w:p>
        </w:tc>
      </w:tr>
      <w:tr w:rsidR="00897607" w:rsidRPr="00897607" w14:paraId="1FF98A78" w14:textId="77777777" w:rsidTr="00B72220">
        <w:trPr>
          <w:trHeight w:val="454"/>
        </w:trPr>
        <w:tc>
          <w:tcPr>
            <w:tcW w:w="675" w:type="dxa"/>
            <w:tcBorders>
              <w:right w:val="single" w:sz="12" w:space="0" w:color="auto"/>
            </w:tcBorders>
            <w:vAlign w:val="center"/>
          </w:tcPr>
          <w:p w14:paraId="28DF523D" w14:textId="77777777" w:rsidR="004D440C" w:rsidRPr="00897607"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A62AC5A"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567AC964" w14:textId="77777777" w:rsidR="004D440C" w:rsidRPr="00897607" w:rsidRDefault="004D440C" w:rsidP="00B72220">
            <w:pPr>
              <w:jc w:val="center"/>
              <w:rPr>
                <w:rFonts w:ascii="Times New Roman" w:hAnsi="Times New Roman"/>
              </w:rPr>
            </w:pPr>
          </w:p>
        </w:tc>
        <w:tc>
          <w:tcPr>
            <w:tcW w:w="778" w:type="dxa"/>
            <w:vAlign w:val="center"/>
          </w:tcPr>
          <w:p w14:paraId="3F8CF338" w14:textId="77777777" w:rsidR="004D440C" w:rsidRPr="00897607" w:rsidRDefault="004D440C" w:rsidP="00B72220">
            <w:pPr>
              <w:jc w:val="center"/>
              <w:rPr>
                <w:rFonts w:ascii="Times New Roman" w:hAnsi="Times New Roman"/>
              </w:rPr>
            </w:pPr>
          </w:p>
        </w:tc>
        <w:tc>
          <w:tcPr>
            <w:tcW w:w="778" w:type="dxa"/>
            <w:vAlign w:val="center"/>
          </w:tcPr>
          <w:p w14:paraId="1D5B88C8" w14:textId="77777777" w:rsidR="004D440C" w:rsidRPr="00897607" w:rsidRDefault="004D440C" w:rsidP="00B72220">
            <w:pPr>
              <w:jc w:val="center"/>
              <w:rPr>
                <w:rFonts w:ascii="Times New Roman" w:hAnsi="Times New Roman"/>
              </w:rPr>
            </w:pPr>
          </w:p>
        </w:tc>
        <w:tc>
          <w:tcPr>
            <w:tcW w:w="778" w:type="dxa"/>
            <w:vAlign w:val="center"/>
          </w:tcPr>
          <w:p w14:paraId="5B9B2789" w14:textId="77777777" w:rsidR="004D440C" w:rsidRPr="00897607" w:rsidRDefault="004D440C" w:rsidP="00B72220">
            <w:pPr>
              <w:jc w:val="center"/>
              <w:rPr>
                <w:rFonts w:ascii="Times New Roman" w:hAnsi="Times New Roman"/>
              </w:rPr>
            </w:pPr>
          </w:p>
        </w:tc>
        <w:tc>
          <w:tcPr>
            <w:tcW w:w="778" w:type="dxa"/>
            <w:vAlign w:val="center"/>
          </w:tcPr>
          <w:p w14:paraId="6A48AC87" w14:textId="77777777" w:rsidR="004D440C" w:rsidRPr="00897607" w:rsidRDefault="004D440C" w:rsidP="00B72220">
            <w:pPr>
              <w:jc w:val="center"/>
              <w:rPr>
                <w:rFonts w:ascii="Times New Roman" w:hAnsi="Times New Roman"/>
              </w:rPr>
            </w:pPr>
          </w:p>
        </w:tc>
        <w:tc>
          <w:tcPr>
            <w:tcW w:w="778" w:type="dxa"/>
            <w:vAlign w:val="center"/>
          </w:tcPr>
          <w:p w14:paraId="010F9741" w14:textId="77777777" w:rsidR="004D440C" w:rsidRPr="00897607" w:rsidRDefault="004D440C" w:rsidP="00B72220">
            <w:pPr>
              <w:jc w:val="center"/>
              <w:rPr>
                <w:rFonts w:ascii="Times New Roman" w:hAnsi="Times New Roman"/>
              </w:rPr>
            </w:pPr>
          </w:p>
        </w:tc>
        <w:tc>
          <w:tcPr>
            <w:tcW w:w="778" w:type="dxa"/>
            <w:vAlign w:val="center"/>
          </w:tcPr>
          <w:p w14:paraId="4E2A54C8" w14:textId="77777777" w:rsidR="004D440C" w:rsidRPr="00897607" w:rsidRDefault="004D440C" w:rsidP="00B72220">
            <w:pPr>
              <w:jc w:val="center"/>
              <w:rPr>
                <w:rFonts w:ascii="Times New Roman" w:hAnsi="Times New Roman"/>
              </w:rPr>
            </w:pPr>
          </w:p>
        </w:tc>
        <w:tc>
          <w:tcPr>
            <w:tcW w:w="778" w:type="dxa"/>
            <w:vAlign w:val="center"/>
          </w:tcPr>
          <w:p w14:paraId="49035107" w14:textId="77777777" w:rsidR="004D440C" w:rsidRPr="00897607" w:rsidRDefault="004D440C" w:rsidP="00B72220">
            <w:pPr>
              <w:jc w:val="center"/>
              <w:rPr>
                <w:rFonts w:ascii="Times New Roman" w:hAnsi="Times New Roman"/>
              </w:rPr>
            </w:pPr>
          </w:p>
        </w:tc>
        <w:tc>
          <w:tcPr>
            <w:tcW w:w="778" w:type="dxa"/>
            <w:vAlign w:val="center"/>
          </w:tcPr>
          <w:p w14:paraId="1F484CB7" w14:textId="77777777" w:rsidR="004D440C" w:rsidRPr="00897607" w:rsidRDefault="004D440C" w:rsidP="00B72220">
            <w:pPr>
              <w:jc w:val="center"/>
              <w:rPr>
                <w:rFonts w:ascii="Times New Roman" w:hAnsi="Times New Roman"/>
              </w:rPr>
            </w:pPr>
          </w:p>
        </w:tc>
        <w:tc>
          <w:tcPr>
            <w:tcW w:w="778" w:type="dxa"/>
            <w:vAlign w:val="center"/>
          </w:tcPr>
          <w:p w14:paraId="33B3D3C9" w14:textId="77777777" w:rsidR="004D440C" w:rsidRPr="00897607" w:rsidRDefault="004D440C" w:rsidP="00B72220">
            <w:pPr>
              <w:jc w:val="center"/>
              <w:rPr>
                <w:rFonts w:ascii="Times New Roman" w:hAnsi="Times New Roman"/>
              </w:rPr>
            </w:pPr>
          </w:p>
        </w:tc>
        <w:tc>
          <w:tcPr>
            <w:tcW w:w="779" w:type="dxa"/>
            <w:vAlign w:val="center"/>
          </w:tcPr>
          <w:p w14:paraId="14D08E8E" w14:textId="77777777" w:rsidR="004D440C" w:rsidRPr="00897607" w:rsidRDefault="004D440C" w:rsidP="00B72220">
            <w:pPr>
              <w:jc w:val="center"/>
              <w:rPr>
                <w:rFonts w:ascii="Times New Roman" w:hAnsi="Times New Roman"/>
              </w:rPr>
            </w:pPr>
          </w:p>
        </w:tc>
      </w:tr>
      <w:tr w:rsidR="00897607" w:rsidRPr="00897607" w14:paraId="4C9757B6" w14:textId="77777777" w:rsidTr="00B72220">
        <w:trPr>
          <w:trHeight w:val="454"/>
        </w:trPr>
        <w:tc>
          <w:tcPr>
            <w:tcW w:w="675" w:type="dxa"/>
            <w:tcBorders>
              <w:right w:val="single" w:sz="12" w:space="0" w:color="auto"/>
            </w:tcBorders>
            <w:vAlign w:val="center"/>
          </w:tcPr>
          <w:p w14:paraId="4341EFDD" w14:textId="77777777" w:rsidR="004D440C" w:rsidRPr="00897607"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539BDC0F" w14:textId="77777777" w:rsidR="004D440C" w:rsidRPr="00897607" w:rsidRDefault="004D440C" w:rsidP="00B72220">
            <w:pPr>
              <w:rPr>
                <w:rFonts w:ascii="Times New Roman" w:hAnsi="Times New Roman"/>
              </w:rPr>
            </w:pPr>
          </w:p>
        </w:tc>
        <w:tc>
          <w:tcPr>
            <w:tcW w:w="778" w:type="dxa"/>
            <w:tcBorders>
              <w:left w:val="single" w:sz="12" w:space="0" w:color="auto"/>
            </w:tcBorders>
            <w:vAlign w:val="center"/>
          </w:tcPr>
          <w:p w14:paraId="1D55FF12" w14:textId="77777777" w:rsidR="004D440C" w:rsidRPr="00897607" w:rsidRDefault="004D440C" w:rsidP="00B72220">
            <w:pPr>
              <w:jc w:val="center"/>
              <w:rPr>
                <w:rFonts w:ascii="Times New Roman" w:hAnsi="Times New Roman"/>
              </w:rPr>
            </w:pPr>
          </w:p>
        </w:tc>
        <w:tc>
          <w:tcPr>
            <w:tcW w:w="778" w:type="dxa"/>
            <w:vAlign w:val="center"/>
          </w:tcPr>
          <w:p w14:paraId="0727244B" w14:textId="77777777" w:rsidR="004D440C" w:rsidRPr="00897607" w:rsidRDefault="004D440C" w:rsidP="00B72220">
            <w:pPr>
              <w:jc w:val="center"/>
              <w:rPr>
                <w:rFonts w:ascii="Times New Roman" w:hAnsi="Times New Roman"/>
              </w:rPr>
            </w:pPr>
          </w:p>
        </w:tc>
        <w:tc>
          <w:tcPr>
            <w:tcW w:w="778" w:type="dxa"/>
            <w:vAlign w:val="center"/>
          </w:tcPr>
          <w:p w14:paraId="03A8010E" w14:textId="77777777" w:rsidR="004D440C" w:rsidRPr="00897607" w:rsidRDefault="004D440C" w:rsidP="00B72220">
            <w:pPr>
              <w:jc w:val="center"/>
              <w:rPr>
                <w:rFonts w:ascii="Times New Roman" w:hAnsi="Times New Roman"/>
              </w:rPr>
            </w:pPr>
          </w:p>
        </w:tc>
        <w:tc>
          <w:tcPr>
            <w:tcW w:w="778" w:type="dxa"/>
            <w:vAlign w:val="center"/>
          </w:tcPr>
          <w:p w14:paraId="5F3D2537" w14:textId="77777777" w:rsidR="004D440C" w:rsidRPr="00897607" w:rsidRDefault="004D440C" w:rsidP="00B72220">
            <w:pPr>
              <w:jc w:val="center"/>
              <w:rPr>
                <w:rFonts w:ascii="Times New Roman" w:hAnsi="Times New Roman"/>
              </w:rPr>
            </w:pPr>
          </w:p>
        </w:tc>
        <w:tc>
          <w:tcPr>
            <w:tcW w:w="778" w:type="dxa"/>
            <w:vAlign w:val="center"/>
          </w:tcPr>
          <w:p w14:paraId="47C9927C" w14:textId="77777777" w:rsidR="004D440C" w:rsidRPr="00897607" w:rsidRDefault="004D440C" w:rsidP="00B72220">
            <w:pPr>
              <w:jc w:val="center"/>
              <w:rPr>
                <w:rFonts w:ascii="Times New Roman" w:hAnsi="Times New Roman"/>
              </w:rPr>
            </w:pPr>
          </w:p>
        </w:tc>
        <w:tc>
          <w:tcPr>
            <w:tcW w:w="778" w:type="dxa"/>
            <w:vAlign w:val="center"/>
          </w:tcPr>
          <w:p w14:paraId="1B058148" w14:textId="77777777" w:rsidR="004D440C" w:rsidRPr="00897607" w:rsidRDefault="004D440C" w:rsidP="00B72220">
            <w:pPr>
              <w:jc w:val="center"/>
              <w:rPr>
                <w:rFonts w:ascii="Times New Roman" w:hAnsi="Times New Roman"/>
              </w:rPr>
            </w:pPr>
          </w:p>
        </w:tc>
        <w:tc>
          <w:tcPr>
            <w:tcW w:w="778" w:type="dxa"/>
            <w:vAlign w:val="center"/>
          </w:tcPr>
          <w:p w14:paraId="3D3D5FA7" w14:textId="77777777" w:rsidR="004D440C" w:rsidRPr="00897607" w:rsidRDefault="004D440C" w:rsidP="00B72220">
            <w:pPr>
              <w:jc w:val="center"/>
              <w:rPr>
                <w:rFonts w:ascii="Times New Roman" w:hAnsi="Times New Roman"/>
              </w:rPr>
            </w:pPr>
          </w:p>
        </w:tc>
        <w:tc>
          <w:tcPr>
            <w:tcW w:w="778" w:type="dxa"/>
            <w:vAlign w:val="center"/>
          </w:tcPr>
          <w:p w14:paraId="768B61DB" w14:textId="77777777" w:rsidR="004D440C" w:rsidRPr="00897607" w:rsidRDefault="004D440C" w:rsidP="00B72220">
            <w:pPr>
              <w:jc w:val="center"/>
              <w:rPr>
                <w:rFonts w:ascii="Times New Roman" w:hAnsi="Times New Roman"/>
              </w:rPr>
            </w:pPr>
          </w:p>
        </w:tc>
        <w:tc>
          <w:tcPr>
            <w:tcW w:w="778" w:type="dxa"/>
            <w:vAlign w:val="center"/>
          </w:tcPr>
          <w:p w14:paraId="5C3606BE" w14:textId="77777777" w:rsidR="004D440C" w:rsidRPr="00897607" w:rsidRDefault="004D440C" w:rsidP="00B72220">
            <w:pPr>
              <w:jc w:val="center"/>
              <w:rPr>
                <w:rFonts w:ascii="Times New Roman" w:hAnsi="Times New Roman"/>
              </w:rPr>
            </w:pPr>
          </w:p>
        </w:tc>
        <w:tc>
          <w:tcPr>
            <w:tcW w:w="778" w:type="dxa"/>
            <w:vAlign w:val="center"/>
          </w:tcPr>
          <w:p w14:paraId="1FAD8E5A" w14:textId="77777777" w:rsidR="004D440C" w:rsidRPr="00897607" w:rsidRDefault="004D440C" w:rsidP="00B72220">
            <w:pPr>
              <w:jc w:val="center"/>
              <w:rPr>
                <w:rFonts w:ascii="Times New Roman" w:hAnsi="Times New Roman"/>
              </w:rPr>
            </w:pPr>
          </w:p>
        </w:tc>
        <w:tc>
          <w:tcPr>
            <w:tcW w:w="779" w:type="dxa"/>
            <w:vAlign w:val="center"/>
          </w:tcPr>
          <w:p w14:paraId="603AD8AD" w14:textId="77777777" w:rsidR="004D440C" w:rsidRPr="00897607" w:rsidRDefault="004D440C" w:rsidP="00B72220">
            <w:pPr>
              <w:jc w:val="center"/>
              <w:rPr>
                <w:rFonts w:ascii="Times New Roman" w:hAnsi="Times New Roman"/>
              </w:rPr>
            </w:pPr>
          </w:p>
        </w:tc>
      </w:tr>
    </w:tbl>
    <w:p w14:paraId="650CCC6A" w14:textId="77777777" w:rsidR="004D440C" w:rsidRPr="00897607" w:rsidRDefault="004D440C" w:rsidP="004D440C">
      <w:pPr>
        <w:rPr>
          <w:rFonts w:ascii="Times New Roman" w:hAnsi="Times New Roman"/>
          <w:lang w:val="en-GB"/>
        </w:rPr>
      </w:pPr>
    </w:p>
    <w:p w14:paraId="370ADC8B" w14:textId="77777777" w:rsidR="004D440C" w:rsidRPr="00897607" w:rsidRDefault="004D440C" w:rsidP="003C1A26">
      <w:pPr>
        <w:pStyle w:val="BodyTextIndent"/>
        <w:tabs>
          <w:tab w:val="left" w:pos="426"/>
        </w:tabs>
        <w:ind w:leftChars="31" w:left="425" w:hanging="360"/>
        <w:rPr>
          <w:rFonts w:ascii="Times New Roman" w:hAnsi="Times New Roman"/>
          <w:lang w:eastAsia="en-US"/>
        </w:rPr>
      </w:pPr>
      <w:r w:rsidRPr="00897607">
        <w:rPr>
          <w:lang w:bidi="fr-FR"/>
        </w:rPr>
        <w:t>1.</w:t>
      </w:r>
      <w:r w:rsidRPr="00897607">
        <w:rPr>
          <w:lang w:bidi="fr-FR"/>
        </w:rPr>
        <w:tab/>
        <w:t>La liste des réalisations prévues avec la ventilation des activités nécessaires pour les produire et autres références telles que les approbations de la JICA.</w:t>
      </w:r>
      <w:r w:rsidR="004B7719" w:rsidRPr="00897607">
        <w:rPr>
          <w:lang w:bidi="fr-FR"/>
        </w:rPr>
        <w:t xml:space="preserve"> </w:t>
      </w:r>
      <w:r w:rsidRPr="00897607">
        <w:rPr>
          <w:lang w:bidi="fr-FR"/>
        </w:rPr>
        <w:t>Pour les missions par étape, veuillez indiquer les activités, la remise des rapports, et les références séparément pour chaque phase.</w:t>
      </w:r>
    </w:p>
    <w:p w14:paraId="36BB98C3" w14:textId="77777777" w:rsidR="004D440C" w:rsidRPr="00897607" w:rsidRDefault="004D440C" w:rsidP="003C1A26">
      <w:pPr>
        <w:pStyle w:val="BodyTextIndent"/>
        <w:tabs>
          <w:tab w:val="left" w:pos="426"/>
        </w:tabs>
        <w:ind w:leftChars="31" w:left="425" w:hanging="360"/>
        <w:rPr>
          <w:rFonts w:ascii="Times New Roman" w:hAnsi="Times New Roman"/>
          <w:lang w:eastAsia="en-US"/>
        </w:rPr>
      </w:pPr>
      <w:r w:rsidRPr="00897607">
        <w:rPr>
          <w:lang w:bidi="fr-FR"/>
        </w:rPr>
        <w:t>2.</w:t>
      </w:r>
      <w:r w:rsidRPr="00897607">
        <w:rPr>
          <w:lang w:bidi="fr-FR"/>
        </w:rPr>
        <w:tab/>
        <w:t xml:space="preserve">La durée des activités devra être indiquée </w:t>
      </w:r>
      <w:r w:rsidRPr="00897607">
        <w:rPr>
          <w:u w:val="single"/>
          <w:lang w:bidi="fr-FR"/>
        </w:rPr>
        <w:t>sous la forme d’un graphique à barres</w:t>
      </w:r>
      <w:r w:rsidRPr="00897607">
        <w:rPr>
          <w:lang w:bidi="fr-FR"/>
        </w:rPr>
        <w:t>.</w:t>
      </w:r>
    </w:p>
    <w:p w14:paraId="55E049A1" w14:textId="77777777" w:rsidR="004D440C" w:rsidRPr="00897607" w:rsidRDefault="004D440C" w:rsidP="003C1A26">
      <w:pPr>
        <w:pStyle w:val="BodyTextIndent"/>
        <w:tabs>
          <w:tab w:val="left" w:pos="426"/>
        </w:tabs>
        <w:ind w:leftChars="31" w:left="425" w:hanging="360"/>
        <w:rPr>
          <w:rFonts w:ascii="Times New Roman" w:hAnsi="Times New Roman"/>
        </w:rPr>
      </w:pPr>
      <w:r w:rsidRPr="00897607">
        <w:rPr>
          <w:lang w:bidi="fr-FR"/>
        </w:rPr>
        <w:t>3.</w:t>
      </w:r>
      <w:r w:rsidRPr="00897607">
        <w:rPr>
          <w:lang w:bidi="fr-FR"/>
        </w:rPr>
        <w:tab/>
        <w:t>Veuillez inclure une légende, si nécessaire, pour nous aider à lire le graphique.</w:t>
      </w:r>
    </w:p>
    <w:p w14:paraId="187588B2" w14:textId="77777777" w:rsidR="004D440C" w:rsidRPr="00897607" w:rsidRDefault="004D440C" w:rsidP="004D440C">
      <w:pPr>
        <w:rPr>
          <w:rFonts w:ascii="Times New Roman" w:hAnsi="Times New Roman"/>
          <w:b/>
          <w:bCs/>
          <w:sz w:val="32"/>
          <w:szCs w:val="32"/>
        </w:rPr>
      </w:pPr>
      <w:r w:rsidRPr="00897607">
        <w:rPr>
          <w:lang w:bidi="fr-FR"/>
        </w:rPr>
        <w:br w:type="page"/>
      </w:r>
    </w:p>
    <w:p w14:paraId="7009DB05" w14:textId="77777777" w:rsidR="004D440C" w:rsidRPr="00897607" w:rsidRDefault="004D440C" w:rsidP="004D440C">
      <w:pPr>
        <w:jc w:val="center"/>
        <w:rPr>
          <w:rFonts w:ascii="Times New Roman" w:hAnsi="Times New Roman"/>
          <w:b/>
          <w:smallCaps/>
          <w:sz w:val="28"/>
          <w:szCs w:val="28"/>
        </w:rPr>
      </w:pPr>
      <w:r w:rsidRPr="00897607">
        <w:rPr>
          <w:rStyle w:val="Heading6Char"/>
          <w:sz w:val="28"/>
          <w:lang w:bidi="fr-FR"/>
        </w:rPr>
        <w:lastRenderedPageBreak/>
        <w:t>Formulaire TECH-5</w:t>
      </w:r>
      <w:r w:rsidRPr="00897607">
        <w:rPr>
          <w:b/>
          <w:smallCaps/>
          <w:sz w:val="28"/>
          <w:lang w:bidi="fr-FR"/>
        </w:rPr>
        <w:t xml:space="preserve"> : Planification du personnel</w:t>
      </w:r>
    </w:p>
    <w:p w14:paraId="1C13F36E" w14:textId="221C87EF" w:rsidR="000357EE" w:rsidRPr="00897607" w:rsidRDefault="000357EE" w:rsidP="000357EE">
      <w:pPr>
        <w:jc w:val="left"/>
        <w:rPr>
          <w:sz w:val="22"/>
          <w:lang w:bidi="fr-FR"/>
        </w:rPr>
      </w:pPr>
      <w:r w:rsidRPr="00897607">
        <w:rPr>
          <w:sz w:val="22"/>
          <w:lang w:bidi="fr-FR"/>
        </w:rPr>
        <w:t xml:space="preserve">Pour ce contrat, seulement un Expert est prévu. Si vous proposez plusieurs personnels, vous risquez que votre proposition ne soit pas </w:t>
      </w:r>
      <w:proofErr w:type="gramStart"/>
      <w:r w:rsidRPr="00897607">
        <w:rPr>
          <w:sz w:val="22"/>
          <w:lang w:bidi="fr-FR"/>
        </w:rPr>
        <w:t>mis</w:t>
      </w:r>
      <w:proofErr w:type="gramEnd"/>
      <w:r w:rsidRPr="00897607">
        <w:rPr>
          <w:sz w:val="22"/>
          <w:lang w:bidi="fr-FR"/>
        </w:rPr>
        <w:t xml:space="preserve"> en considération.</w:t>
      </w:r>
    </w:p>
    <w:p w14:paraId="6FF50755" w14:textId="77777777" w:rsidR="000357EE" w:rsidRPr="00897607" w:rsidRDefault="000357EE" w:rsidP="00897607">
      <w:pPr>
        <w:jc w:val="left"/>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7"/>
        <w:gridCol w:w="2041"/>
        <w:gridCol w:w="727"/>
        <w:gridCol w:w="727"/>
        <w:gridCol w:w="730"/>
        <w:gridCol w:w="727"/>
        <w:gridCol w:w="728"/>
        <w:gridCol w:w="727"/>
        <w:gridCol w:w="728"/>
        <w:gridCol w:w="727"/>
        <w:gridCol w:w="728"/>
        <w:gridCol w:w="730"/>
        <w:gridCol w:w="731"/>
        <w:gridCol w:w="730"/>
        <w:gridCol w:w="728"/>
        <w:gridCol w:w="1366"/>
      </w:tblGrid>
      <w:tr w:rsidR="00897607" w:rsidRPr="00897607" w14:paraId="59BB72CB" w14:textId="77777777" w:rsidTr="00897607">
        <w:trPr>
          <w:trHeight w:val="340"/>
        </w:trPr>
        <w:tc>
          <w:tcPr>
            <w:tcW w:w="667" w:type="dxa"/>
            <w:vMerge w:val="restart"/>
            <w:tcBorders>
              <w:top w:val="double" w:sz="4" w:space="0" w:color="auto"/>
              <w:bottom w:val="single" w:sz="4" w:space="0" w:color="000000"/>
              <w:right w:val="single" w:sz="12" w:space="0" w:color="auto"/>
            </w:tcBorders>
            <w:vAlign w:val="center"/>
          </w:tcPr>
          <w:p w14:paraId="1A7181BD" w14:textId="77777777" w:rsidR="004D440C" w:rsidRPr="00897607" w:rsidRDefault="004D440C" w:rsidP="00B72220">
            <w:pPr>
              <w:pStyle w:val="BodyTextIndent2"/>
              <w:ind w:left="0" w:firstLine="0"/>
              <w:jc w:val="center"/>
              <w:rPr>
                <w:sz w:val="21"/>
                <w:szCs w:val="21"/>
                <w:lang w:eastAsia="ja-JP"/>
              </w:rPr>
            </w:pPr>
            <w:r w:rsidRPr="00897607">
              <w:rPr>
                <w:b/>
                <w:sz w:val="21"/>
                <w:lang w:val="fr-FR" w:bidi="fr-FR"/>
              </w:rPr>
              <w:t>N°</w:t>
            </w:r>
          </w:p>
        </w:tc>
        <w:tc>
          <w:tcPr>
            <w:tcW w:w="2041" w:type="dxa"/>
            <w:vMerge w:val="restart"/>
            <w:tcBorders>
              <w:top w:val="double" w:sz="4" w:space="0" w:color="auto"/>
              <w:left w:val="single" w:sz="12" w:space="0" w:color="auto"/>
              <w:bottom w:val="double" w:sz="4" w:space="0" w:color="auto"/>
              <w:right w:val="single" w:sz="12" w:space="0" w:color="auto"/>
            </w:tcBorders>
            <w:vAlign w:val="center"/>
          </w:tcPr>
          <w:p w14:paraId="0F8AF725" w14:textId="77777777" w:rsidR="004D440C" w:rsidRPr="00897607" w:rsidRDefault="004D440C" w:rsidP="00B72220">
            <w:pPr>
              <w:pStyle w:val="BodyTextIndent2"/>
              <w:ind w:left="0" w:firstLine="0"/>
              <w:jc w:val="center"/>
              <w:rPr>
                <w:szCs w:val="21"/>
                <w:lang w:eastAsia="ja-JP"/>
              </w:rPr>
            </w:pPr>
            <w:r w:rsidRPr="00897607">
              <w:rPr>
                <w:lang w:val="fr-FR" w:bidi="fr-FR"/>
              </w:rPr>
              <w:t>Nom de l’expert</w:t>
            </w:r>
          </w:p>
          <w:p w14:paraId="613804DB" w14:textId="77777777" w:rsidR="004D440C" w:rsidRPr="00897607" w:rsidRDefault="004D440C" w:rsidP="00B72220">
            <w:pPr>
              <w:pStyle w:val="BodyTextIndent2"/>
              <w:ind w:left="0" w:firstLine="0"/>
              <w:jc w:val="center"/>
              <w:rPr>
                <w:sz w:val="21"/>
                <w:szCs w:val="21"/>
                <w:lang w:eastAsia="ja-JP"/>
              </w:rPr>
            </w:pPr>
            <w:r w:rsidRPr="00897607">
              <w:rPr>
                <w:lang w:val="fr-FR" w:bidi="fr-FR"/>
              </w:rPr>
              <w:t>/ Poste</w:t>
            </w:r>
          </w:p>
        </w:tc>
        <w:tc>
          <w:tcPr>
            <w:tcW w:w="9468" w:type="dxa"/>
            <w:gridSpan w:val="13"/>
            <w:tcBorders>
              <w:top w:val="double" w:sz="4" w:space="0" w:color="auto"/>
              <w:left w:val="single" w:sz="12" w:space="0" w:color="auto"/>
              <w:bottom w:val="single" w:sz="4" w:space="0" w:color="000000"/>
              <w:right w:val="single" w:sz="12" w:space="0" w:color="auto"/>
            </w:tcBorders>
            <w:vAlign w:val="center"/>
          </w:tcPr>
          <w:p w14:paraId="3D1F2B29" w14:textId="77777777" w:rsidR="004D440C" w:rsidRPr="00897607" w:rsidRDefault="004D440C" w:rsidP="00B72220">
            <w:pPr>
              <w:pStyle w:val="BodyTextIndent2"/>
              <w:ind w:left="0" w:firstLine="0"/>
              <w:jc w:val="center"/>
              <w:rPr>
                <w:sz w:val="21"/>
                <w:szCs w:val="21"/>
                <w:lang w:eastAsia="ja-JP"/>
              </w:rPr>
            </w:pPr>
            <w:r w:rsidRPr="00897607">
              <w:rPr>
                <w:lang w:val="fr-FR" w:bidi="fr-FR"/>
              </w:rPr>
              <w:t>Apport de personnel</w:t>
            </w:r>
          </w:p>
        </w:tc>
        <w:tc>
          <w:tcPr>
            <w:tcW w:w="1366" w:type="dxa"/>
            <w:vMerge w:val="restart"/>
            <w:tcBorders>
              <w:top w:val="double" w:sz="4" w:space="0" w:color="auto"/>
              <w:left w:val="single" w:sz="12" w:space="0" w:color="auto"/>
              <w:bottom w:val="double" w:sz="4" w:space="0" w:color="auto"/>
            </w:tcBorders>
            <w:vAlign w:val="center"/>
          </w:tcPr>
          <w:p w14:paraId="6FC7A96B" w14:textId="77777777" w:rsidR="004D440C" w:rsidRPr="00897607" w:rsidRDefault="004D440C" w:rsidP="00B72220">
            <w:pPr>
              <w:pStyle w:val="BodyTextIndent2"/>
              <w:ind w:left="0" w:firstLine="0"/>
              <w:jc w:val="center"/>
              <w:rPr>
                <w:sz w:val="21"/>
                <w:szCs w:val="21"/>
                <w:lang w:val="fr-FR" w:eastAsia="ja-JP"/>
              </w:rPr>
            </w:pPr>
            <w:r w:rsidRPr="00897607">
              <w:rPr>
                <w:sz w:val="21"/>
                <w:lang w:val="fr-FR" w:bidi="fr-FR"/>
              </w:rPr>
              <w:t>Apport du total personne-mois</w:t>
            </w:r>
          </w:p>
        </w:tc>
      </w:tr>
      <w:tr w:rsidR="00897607" w:rsidRPr="00897607" w14:paraId="6479D37B" w14:textId="77777777" w:rsidTr="000357EE">
        <w:trPr>
          <w:trHeight w:val="340"/>
        </w:trPr>
        <w:tc>
          <w:tcPr>
            <w:tcW w:w="667" w:type="dxa"/>
            <w:vMerge/>
            <w:tcBorders>
              <w:top w:val="single" w:sz="4" w:space="0" w:color="000000"/>
              <w:bottom w:val="double" w:sz="4" w:space="0" w:color="auto"/>
              <w:right w:val="single" w:sz="12" w:space="0" w:color="auto"/>
            </w:tcBorders>
            <w:vAlign w:val="center"/>
          </w:tcPr>
          <w:p w14:paraId="072FB895" w14:textId="77777777" w:rsidR="004D440C" w:rsidRPr="00897607" w:rsidRDefault="004D440C" w:rsidP="00B72220">
            <w:pPr>
              <w:pStyle w:val="BodyTextIndent2"/>
              <w:ind w:left="0" w:firstLine="0"/>
              <w:jc w:val="center"/>
              <w:rPr>
                <w:sz w:val="21"/>
                <w:szCs w:val="21"/>
                <w:lang w:val="fr-FR" w:eastAsia="ja-JP"/>
              </w:rPr>
            </w:pPr>
          </w:p>
        </w:tc>
        <w:tc>
          <w:tcPr>
            <w:tcW w:w="2041" w:type="dxa"/>
            <w:vMerge/>
            <w:tcBorders>
              <w:top w:val="single" w:sz="4" w:space="0" w:color="000000"/>
              <w:left w:val="single" w:sz="12" w:space="0" w:color="auto"/>
              <w:bottom w:val="double" w:sz="4" w:space="0" w:color="auto"/>
              <w:right w:val="single" w:sz="12" w:space="0" w:color="auto"/>
            </w:tcBorders>
            <w:vAlign w:val="center"/>
          </w:tcPr>
          <w:p w14:paraId="4CC8CFA5" w14:textId="77777777" w:rsidR="004D440C" w:rsidRPr="00897607"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double" w:sz="4" w:space="0" w:color="auto"/>
            </w:tcBorders>
            <w:vAlign w:val="center"/>
          </w:tcPr>
          <w:p w14:paraId="4ED2CA87"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1</w:t>
            </w:r>
          </w:p>
        </w:tc>
        <w:tc>
          <w:tcPr>
            <w:tcW w:w="727" w:type="dxa"/>
            <w:tcBorders>
              <w:top w:val="single" w:sz="4" w:space="0" w:color="000000"/>
              <w:bottom w:val="double" w:sz="4" w:space="0" w:color="auto"/>
            </w:tcBorders>
            <w:vAlign w:val="center"/>
          </w:tcPr>
          <w:p w14:paraId="07B071DE"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2</w:t>
            </w:r>
          </w:p>
        </w:tc>
        <w:tc>
          <w:tcPr>
            <w:tcW w:w="730" w:type="dxa"/>
            <w:tcBorders>
              <w:top w:val="single" w:sz="4" w:space="0" w:color="000000"/>
              <w:bottom w:val="double" w:sz="4" w:space="0" w:color="auto"/>
            </w:tcBorders>
            <w:vAlign w:val="center"/>
          </w:tcPr>
          <w:p w14:paraId="170CF671"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3.</w:t>
            </w:r>
          </w:p>
        </w:tc>
        <w:tc>
          <w:tcPr>
            <w:tcW w:w="727" w:type="dxa"/>
            <w:tcBorders>
              <w:top w:val="single" w:sz="4" w:space="0" w:color="000000"/>
              <w:bottom w:val="double" w:sz="4" w:space="0" w:color="auto"/>
            </w:tcBorders>
            <w:vAlign w:val="center"/>
          </w:tcPr>
          <w:p w14:paraId="675707A5"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4</w:t>
            </w:r>
          </w:p>
        </w:tc>
        <w:tc>
          <w:tcPr>
            <w:tcW w:w="728" w:type="dxa"/>
            <w:tcBorders>
              <w:top w:val="single" w:sz="4" w:space="0" w:color="000000"/>
              <w:bottom w:val="double" w:sz="4" w:space="0" w:color="auto"/>
            </w:tcBorders>
            <w:vAlign w:val="center"/>
          </w:tcPr>
          <w:p w14:paraId="10CD206F"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5</w:t>
            </w:r>
          </w:p>
        </w:tc>
        <w:tc>
          <w:tcPr>
            <w:tcW w:w="727" w:type="dxa"/>
            <w:tcBorders>
              <w:top w:val="single" w:sz="4" w:space="0" w:color="000000"/>
              <w:bottom w:val="double" w:sz="4" w:space="0" w:color="auto"/>
            </w:tcBorders>
            <w:vAlign w:val="center"/>
          </w:tcPr>
          <w:p w14:paraId="2861ED7C"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6</w:t>
            </w:r>
          </w:p>
        </w:tc>
        <w:tc>
          <w:tcPr>
            <w:tcW w:w="728" w:type="dxa"/>
            <w:tcBorders>
              <w:top w:val="single" w:sz="4" w:space="0" w:color="000000"/>
              <w:bottom w:val="double" w:sz="4" w:space="0" w:color="auto"/>
            </w:tcBorders>
            <w:vAlign w:val="center"/>
          </w:tcPr>
          <w:p w14:paraId="4FE07980" w14:textId="7A8F1CD8"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bottom w:val="double" w:sz="4" w:space="0" w:color="auto"/>
            </w:tcBorders>
            <w:vAlign w:val="center"/>
          </w:tcPr>
          <w:p w14:paraId="71A1F9F7" w14:textId="5F5290AA" w:rsidR="004D440C" w:rsidRPr="00897607" w:rsidRDefault="004D440C" w:rsidP="00B72220">
            <w:pPr>
              <w:pStyle w:val="BodyTextIndent2"/>
              <w:ind w:left="0" w:firstLine="0"/>
              <w:jc w:val="center"/>
              <w:rPr>
                <w:sz w:val="21"/>
                <w:szCs w:val="21"/>
                <w:lang w:eastAsia="ja-JP"/>
              </w:rPr>
            </w:pPr>
          </w:p>
        </w:tc>
        <w:tc>
          <w:tcPr>
            <w:tcW w:w="728" w:type="dxa"/>
            <w:tcBorders>
              <w:top w:val="single" w:sz="4" w:space="0" w:color="000000"/>
              <w:bottom w:val="double" w:sz="4" w:space="0" w:color="auto"/>
            </w:tcBorders>
            <w:vAlign w:val="center"/>
          </w:tcPr>
          <w:p w14:paraId="6DFF6A18" w14:textId="7D84AFE2" w:rsidR="004D440C" w:rsidRPr="00897607" w:rsidRDefault="004D440C" w:rsidP="00B72220">
            <w:pPr>
              <w:pStyle w:val="BodyTextIndent2"/>
              <w:ind w:left="0" w:firstLine="0"/>
              <w:jc w:val="center"/>
              <w:rPr>
                <w:sz w:val="21"/>
                <w:szCs w:val="21"/>
                <w:lang w:eastAsia="ja-JP"/>
              </w:rPr>
            </w:pPr>
          </w:p>
        </w:tc>
        <w:tc>
          <w:tcPr>
            <w:tcW w:w="730" w:type="dxa"/>
            <w:tcBorders>
              <w:top w:val="single" w:sz="4" w:space="0" w:color="000000"/>
              <w:bottom w:val="double" w:sz="4" w:space="0" w:color="auto"/>
            </w:tcBorders>
            <w:vAlign w:val="center"/>
          </w:tcPr>
          <w:p w14:paraId="7A96142D" w14:textId="665C610B" w:rsidR="004D440C" w:rsidRPr="00897607" w:rsidRDefault="004D440C" w:rsidP="00B72220">
            <w:pPr>
              <w:pStyle w:val="BodyTextIndent2"/>
              <w:ind w:left="0" w:firstLine="0"/>
              <w:jc w:val="center"/>
              <w:rPr>
                <w:sz w:val="21"/>
                <w:szCs w:val="21"/>
                <w:lang w:eastAsia="ja-JP"/>
              </w:rPr>
            </w:pPr>
          </w:p>
        </w:tc>
        <w:tc>
          <w:tcPr>
            <w:tcW w:w="731" w:type="dxa"/>
            <w:tcBorders>
              <w:top w:val="single" w:sz="4" w:space="0" w:color="000000"/>
              <w:bottom w:val="double" w:sz="4" w:space="0" w:color="auto"/>
            </w:tcBorders>
            <w:vAlign w:val="center"/>
          </w:tcPr>
          <w:p w14:paraId="6A90ED1E" w14:textId="0103CB3A" w:rsidR="004D440C" w:rsidRPr="00897607" w:rsidRDefault="004D440C" w:rsidP="00B72220">
            <w:pPr>
              <w:pStyle w:val="BodyTextIndent2"/>
              <w:ind w:left="0" w:firstLine="0"/>
              <w:jc w:val="center"/>
              <w:rPr>
                <w:sz w:val="21"/>
                <w:szCs w:val="21"/>
                <w:lang w:eastAsia="ja-JP"/>
              </w:rPr>
            </w:pPr>
          </w:p>
        </w:tc>
        <w:tc>
          <w:tcPr>
            <w:tcW w:w="730" w:type="dxa"/>
            <w:tcBorders>
              <w:top w:val="single" w:sz="4" w:space="0" w:color="000000"/>
              <w:bottom w:val="double" w:sz="4" w:space="0" w:color="auto"/>
            </w:tcBorders>
            <w:vAlign w:val="center"/>
          </w:tcPr>
          <w:p w14:paraId="54E591F5" w14:textId="09981696" w:rsidR="004D440C" w:rsidRPr="00897607" w:rsidRDefault="004D440C" w:rsidP="00B72220">
            <w:pPr>
              <w:pStyle w:val="BodyTextIndent2"/>
              <w:ind w:left="0" w:firstLine="0"/>
              <w:jc w:val="center"/>
              <w:rPr>
                <w:sz w:val="21"/>
                <w:szCs w:val="21"/>
                <w:lang w:eastAsia="ja-JP"/>
              </w:rPr>
            </w:pPr>
          </w:p>
        </w:tc>
        <w:tc>
          <w:tcPr>
            <w:tcW w:w="728" w:type="dxa"/>
            <w:tcBorders>
              <w:top w:val="single" w:sz="4" w:space="0" w:color="000000"/>
              <w:bottom w:val="double" w:sz="4" w:space="0" w:color="auto"/>
              <w:right w:val="single" w:sz="12" w:space="0" w:color="auto"/>
            </w:tcBorders>
            <w:vAlign w:val="center"/>
          </w:tcPr>
          <w:p w14:paraId="061D39BA" w14:textId="2AA739E8" w:rsidR="004D440C" w:rsidRPr="00897607" w:rsidRDefault="004D440C" w:rsidP="00B72220">
            <w:pPr>
              <w:pStyle w:val="BodyTextIndent2"/>
              <w:ind w:left="0" w:firstLine="0"/>
              <w:jc w:val="center"/>
              <w:rPr>
                <w:sz w:val="21"/>
                <w:szCs w:val="21"/>
                <w:lang w:eastAsia="ja-JP"/>
              </w:rPr>
            </w:pPr>
          </w:p>
        </w:tc>
        <w:tc>
          <w:tcPr>
            <w:tcW w:w="1366" w:type="dxa"/>
            <w:vMerge/>
            <w:tcBorders>
              <w:top w:val="single" w:sz="4" w:space="0" w:color="000000"/>
              <w:left w:val="single" w:sz="12" w:space="0" w:color="auto"/>
              <w:bottom w:val="double" w:sz="4" w:space="0" w:color="auto"/>
            </w:tcBorders>
            <w:vAlign w:val="center"/>
          </w:tcPr>
          <w:p w14:paraId="2A3C4041" w14:textId="77777777" w:rsidR="004D440C" w:rsidRPr="00897607" w:rsidRDefault="004D440C" w:rsidP="00B72220">
            <w:pPr>
              <w:pStyle w:val="BodyTextIndent2"/>
              <w:ind w:left="0" w:firstLine="0"/>
              <w:jc w:val="center"/>
              <w:rPr>
                <w:sz w:val="21"/>
                <w:szCs w:val="21"/>
                <w:lang w:eastAsia="ja-JP"/>
              </w:rPr>
            </w:pPr>
          </w:p>
        </w:tc>
      </w:tr>
      <w:tr w:rsidR="00897607" w:rsidRPr="00897607" w14:paraId="5C876EBF" w14:textId="77777777" w:rsidTr="00897607">
        <w:trPr>
          <w:trHeight w:val="340"/>
        </w:trPr>
        <w:tc>
          <w:tcPr>
            <w:tcW w:w="13542" w:type="dxa"/>
            <w:gridSpan w:val="16"/>
            <w:tcBorders>
              <w:top w:val="double" w:sz="4" w:space="0" w:color="auto"/>
            </w:tcBorders>
            <w:vAlign w:val="center"/>
          </w:tcPr>
          <w:p w14:paraId="30B2F5AB" w14:textId="77777777" w:rsidR="004D440C" w:rsidRPr="00897607" w:rsidRDefault="004D440C" w:rsidP="00B72220">
            <w:pPr>
              <w:pStyle w:val="BodyTextIndent2"/>
              <w:ind w:left="0" w:firstLine="0"/>
              <w:rPr>
                <w:sz w:val="21"/>
                <w:szCs w:val="21"/>
                <w:lang w:eastAsia="ja-JP"/>
              </w:rPr>
            </w:pPr>
            <w:r w:rsidRPr="00897607">
              <w:rPr>
                <w:sz w:val="21"/>
                <w:lang w:val="fr-FR" w:bidi="fr-FR"/>
              </w:rPr>
              <w:t>EXPERT(S)</w:t>
            </w:r>
          </w:p>
        </w:tc>
      </w:tr>
      <w:tr w:rsidR="00897607" w:rsidRPr="00897607" w14:paraId="20A20B4C" w14:textId="77777777" w:rsidTr="000357EE">
        <w:trPr>
          <w:trHeight w:val="454"/>
        </w:trPr>
        <w:tc>
          <w:tcPr>
            <w:tcW w:w="667" w:type="dxa"/>
            <w:tcBorders>
              <w:right w:val="single" w:sz="12" w:space="0" w:color="auto"/>
            </w:tcBorders>
            <w:vAlign w:val="center"/>
          </w:tcPr>
          <w:p w14:paraId="52B0761E"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1</w:t>
            </w:r>
          </w:p>
        </w:tc>
        <w:tc>
          <w:tcPr>
            <w:tcW w:w="2041" w:type="dxa"/>
            <w:tcBorders>
              <w:top w:val="single" w:sz="4" w:space="0" w:color="000000"/>
              <w:left w:val="single" w:sz="12" w:space="0" w:color="auto"/>
              <w:bottom w:val="single" w:sz="4" w:space="0" w:color="000000"/>
              <w:right w:val="single" w:sz="12" w:space="0" w:color="auto"/>
            </w:tcBorders>
            <w:vAlign w:val="center"/>
          </w:tcPr>
          <w:p w14:paraId="56B049D8"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440DC15B"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EBF8A63"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752CD8FE"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48D9117"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56041345"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756417D4"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1BF31116"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6E33037"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64BD82CC"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554FBDA0"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6F2A8414"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4D19F51E"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77DD517E"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008C4790" w14:textId="77777777" w:rsidR="004D440C" w:rsidRPr="00897607" w:rsidRDefault="004D440C" w:rsidP="00B72220">
            <w:pPr>
              <w:pStyle w:val="BodyTextIndent2"/>
              <w:ind w:left="0" w:firstLine="0"/>
              <w:jc w:val="center"/>
              <w:rPr>
                <w:sz w:val="21"/>
                <w:szCs w:val="21"/>
                <w:lang w:eastAsia="ja-JP"/>
              </w:rPr>
            </w:pPr>
          </w:p>
        </w:tc>
      </w:tr>
      <w:tr w:rsidR="00897607" w:rsidRPr="00897607" w14:paraId="4F075298" w14:textId="77777777" w:rsidTr="000357EE">
        <w:trPr>
          <w:trHeight w:val="454"/>
        </w:trPr>
        <w:tc>
          <w:tcPr>
            <w:tcW w:w="667" w:type="dxa"/>
            <w:tcBorders>
              <w:right w:val="single" w:sz="12" w:space="0" w:color="auto"/>
            </w:tcBorders>
            <w:vAlign w:val="center"/>
          </w:tcPr>
          <w:p w14:paraId="03982DFE"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2</w:t>
            </w:r>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00291DEA"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446D516B"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30D948EF"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1ACFB4D8"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2D5988E7"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5EE5D5DD"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324A7838"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6DF2DCA0"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1906CFA0"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3557FD60"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0BA013F6"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172A6DCE"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51C33C78"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49F3B01E"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24B857A6" w14:textId="77777777" w:rsidR="004D440C" w:rsidRPr="00897607" w:rsidRDefault="004D440C" w:rsidP="00B72220">
            <w:pPr>
              <w:pStyle w:val="BodyTextIndent2"/>
              <w:ind w:left="0" w:firstLine="0"/>
              <w:jc w:val="center"/>
              <w:rPr>
                <w:sz w:val="21"/>
                <w:szCs w:val="21"/>
                <w:lang w:eastAsia="ja-JP"/>
              </w:rPr>
            </w:pPr>
          </w:p>
        </w:tc>
      </w:tr>
      <w:tr w:rsidR="00897607" w:rsidRPr="00897607" w14:paraId="2BAFB06D" w14:textId="77777777" w:rsidTr="000357EE">
        <w:trPr>
          <w:trHeight w:val="454"/>
        </w:trPr>
        <w:tc>
          <w:tcPr>
            <w:tcW w:w="667" w:type="dxa"/>
            <w:tcBorders>
              <w:right w:val="single" w:sz="12" w:space="0" w:color="auto"/>
            </w:tcBorders>
            <w:vAlign w:val="center"/>
          </w:tcPr>
          <w:p w14:paraId="1160A0D5" w14:textId="77777777" w:rsidR="004D440C" w:rsidRPr="00897607" w:rsidRDefault="004D440C" w:rsidP="00B72220">
            <w:pPr>
              <w:pStyle w:val="BodyTextIndent2"/>
              <w:ind w:left="0" w:firstLine="0"/>
              <w:jc w:val="center"/>
              <w:rPr>
                <w:sz w:val="21"/>
                <w:szCs w:val="21"/>
                <w:lang w:eastAsia="ja-JP"/>
              </w:rPr>
            </w:pPr>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4306CBE4"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76C8D2BA"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11490ECD"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3AC9913C"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61D57E91"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56655D5C"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09BB86B7"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7A2BCA5B"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7CFF07E1"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5EDE48A2"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10955F79"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4D7C58A8"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36620B9C"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6A642CB2"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20139E61" w14:textId="77777777" w:rsidR="004D440C" w:rsidRPr="00897607" w:rsidRDefault="004D440C" w:rsidP="00B72220">
            <w:pPr>
              <w:pStyle w:val="BodyTextIndent2"/>
              <w:ind w:left="0" w:firstLine="0"/>
              <w:jc w:val="center"/>
              <w:rPr>
                <w:sz w:val="21"/>
                <w:szCs w:val="21"/>
                <w:lang w:eastAsia="ja-JP"/>
              </w:rPr>
            </w:pPr>
          </w:p>
        </w:tc>
      </w:tr>
      <w:tr w:rsidR="00897607" w:rsidRPr="00897607" w14:paraId="54DB24D7" w14:textId="77777777" w:rsidTr="000357EE">
        <w:trPr>
          <w:trHeight w:val="454"/>
        </w:trPr>
        <w:tc>
          <w:tcPr>
            <w:tcW w:w="667" w:type="dxa"/>
            <w:tcBorders>
              <w:bottom w:val="single" w:sz="4" w:space="0" w:color="000000"/>
              <w:right w:val="single" w:sz="12" w:space="0" w:color="auto"/>
            </w:tcBorders>
            <w:vAlign w:val="center"/>
          </w:tcPr>
          <w:p w14:paraId="0E10207D" w14:textId="77777777" w:rsidR="004D440C" w:rsidRPr="00897607" w:rsidRDefault="004D440C" w:rsidP="00B72220">
            <w:pPr>
              <w:pStyle w:val="BodyTextIndent2"/>
              <w:ind w:left="0" w:firstLine="0"/>
              <w:jc w:val="center"/>
              <w:rPr>
                <w:sz w:val="21"/>
                <w:szCs w:val="21"/>
                <w:lang w:eastAsia="ja-JP"/>
              </w:rPr>
            </w:pPr>
            <w:proofErr w:type="gramStart"/>
            <w:r w:rsidRPr="00897607">
              <w:rPr>
                <w:sz w:val="21"/>
                <w:lang w:val="fr-FR" w:bidi="fr-FR"/>
              </w:rPr>
              <w:t>n</w:t>
            </w:r>
            <w:proofErr w:type="gramEnd"/>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1BBB1B8D"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741CB647" w14:textId="77777777" w:rsidR="004D440C" w:rsidRPr="00897607" w:rsidRDefault="004D440C" w:rsidP="00B72220">
            <w:pPr>
              <w:pStyle w:val="BodyTextIndent2"/>
              <w:ind w:left="0" w:firstLine="0"/>
              <w:jc w:val="center"/>
              <w:rPr>
                <w:sz w:val="21"/>
                <w:szCs w:val="21"/>
                <w:lang w:eastAsia="ja-JP"/>
              </w:rPr>
            </w:pPr>
          </w:p>
        </w:tc>
        <w:tc>
          <w:tcPr>
            <w:tcW w:w="727" w:type="dxa"/>
            <w:tcBorders>
              <w:bottom w:val="single" w:sz="4" w:space="0" w:color="000000"/>
            </w:tcBorders>
            <w:vAlign w:val="center"/>
          </w:tcPr>
          <w:p w14:paraId="0C89BBA1" w14:textId="77777777" w:rsidR="004D440C" w:rsidRPr="00897607" w:rsidRDefault="004D440C" w:rsidP="00B72220">
            <w:pPr>
              <w:pStyle w:val="BodyTextIndent2"/>
              <w:ind w:left="0" w:firstLine="0"/>
              <w:jc w:val="center"/>
              <w:rPr>
                <w:sz w:val="21"/>
                <w:szCs w:val="21"/>
                <w:lang w:eastAsia="ja-JP"/>
              </w:rPr>
            </w:pPr>
          </w:p>
        </w:tc>
        <w:tc>
          <w:tcPr>
            <w:tcW w:w="730" w:type="dxa"/>
            <w:tcBorders>
              <w:bottom w:val="single" w:sz="4" w:space="0" w:color="000000"/>
            </w:tcBorders>
            <w:vAlign w:val="center"/>
          </w:tcPr>
          <w:p w14:paraId="1AEFD074" w14:textId="77777777" w:rsidR="004D440C" w:rsidRPr="00897607" w:rsidRDefault="004D440C" w:rsidP="00B72220">
            <w:pPr>
              <w:pStyle w:val="BodyTextIndent2"/>
              <w:ind w:left="0" w:firstLine="0"/>
              <w:jc w:val="center"/>
              <w:rPr>
                <w:sz w:val="21"/>
                <w:szCs w:val="21"/>
                <w:lang w:eastAsia="ja-JP"/>
              </w:rPr>
            </w:pPr>
          </w:p>
        </w:tc>
        <w:tc>
          <w:tcPr>
            <w:tcW w:w="727" w:type="dxa"/>
            <w:tcBorders>
              <w:bottom w:val="single" w:sz="4" w:space="0" w:color="000000"/>
            </w:tcBorders>
            <w:vAlign w:val="center"/>
          </w:tcPr>
          <w:p w14:paraId="7D1CB81F" w14:textId="77777777" w:rsidR="004D440C" w:rsidRPr="00897607" w:rsidRDefault="004D440C" w:rsidP="00B72220">
            <w:pPr>
              <w:pStyle w:val="BodyTextIndent2"/>
              <w:ind w:left="0" w:firstLine="0"/>
              <w:jc w:val="center"/>
              <w:rPr>
                <w:sz w:val="21"/>
                <w:szCs w:val="21"/>
                <w:lang w:eastAsia="ja-JP"/>
              </w:rPr>
            </w:pPr>
          </w:p>
        </w:tc>
        <w:tc>
          <w:tcPr>
            <w:tcW w:w="728" w:type="dxa"/>
            <w:tcBorders>
              <w:bottom w:val="single" w:sz="4" w:space="0" w:color="000000"/>
            </w:tcBorders>
            <w:vAlign w:val="center"/>
          </w:tcPr>
          <w:p w14:paraId="51D07020" w14:textId="77777777" w:rsidR="004D440C" w:rsidRPr="00897607" w:rsidRDefault="004D440C" w:rsidP="00B72220">
            <w:pPr>
              <w:pStyle w:val="BodyTextIndent2"/>
              <w:ind w:left="0" w:firstLine="0"/>
              <w:jc w:val="center"/>
              <w:rPr>
                <w:sz w:val="21"/>
                <w:szCs w:val="21"/>
                <w:lang w:eastAsia="ja-JP"/>
              </w:rPr>
            </w:pPr>
          </w:p>
        </w:tc>
        <w:tc>
          <w:tcPr>
            <w:tcW w:w="727" w:type="dxa"/>
            <w:tcBorders>
              <w:bottom w:val="single" w:sz="4" w:space="0" w:color="000000"/>
            </w:tcBorders>
            <w:vAlign w:val="center"/>
          </w:tcPr>
          <w:p w14:paraId="446A66FF" w14:textId="77777777" w:rsidR="004D440C" w:rsidRPr="00897607" w:rsidRDefault="004D440C" w:rsidP="00B72220">
            <w:pPr>
              <w:pStyle w:val="BodyTextIndent2"/>
              <w:ind w:left="0" w:firstLine="0"/>
              <w:jc w:val="center"/>
              <w:rPr>
                <w:sz w:val="21"/>
                <w:szCs w:val="21"/>
                <w:lang w:eastAsia="ja-JP"/>
              </w:rPr>
            </w:pPr>
          </w:p>
        </w:tc>
        <w:tc>
          <w:tcPr>
            <w:tcW w:w="728" w:type="dxa"/>
            <w:tcBorders>
              <w:bottom w:val="single" w:sz="4" w:space="0" w:color="000000"/>
            </w:tcBorders>
            <w:vAlign w:val="center"/>
          </w:tcPr>
          <w:p w14:paraId="40FE29A4" w14:textId="77777777" w:rsidR="004D440C" w:rsidRPr="00897607" w:rsidRDefault="004D440C" w:rsidP="00B72220">
            <w:pPr>
              <w:pStyle w:val="BodyTextIndent2"/>
              <w:ind w:left="0" w:firstLine="0"/>
              <w:jc w:val="center"/>
              <w:rPr>
                <w:sz w:val="21"/>
                <w:szCs w:val="21"/>
                <w:lang w:eastAsia="ja-JP"/>
              </w:rPr>
            </w:pPr>
          </w:p>
        </w:tc>
        <w:tc>
          <w:tcPr>
            <w:tcW w:w="727" w:type="dxa"/>
            <w:tcBorders>
              <w:bottom w:val="single" w:sz="4" w:space="0" w:color="000000"/>
            </w:tcBorders>
            <w:vAlign w:val="center"/>
          </w:tcPr>
          <w:p w14:paraId="71904CB8" w14:textId="77777777" w:rsidR="004D440C" w:rsidRPr="00897607" w:rsidRDefault="004D440C" w:rsidP="00B72220">
            <w:pPr>
              <w:pStyle w:val="BodyTextIndent2"/>
              <w:ind w:left="0" w:firstLine="0"/>
              <w:jc w:val="center"/>
              <w:rPr>
                <w:sz w:val="21"/>
                <w:szCs w:val="21"/>
                <w:lang w:eastAsia="ja-JP"/>
              </w:rPr>
            </w:pPr>
          </w:p>
        </w:tc>
        <w:tc>
          <w:tcPr>
            <w:tcW w:w="728" w:type="dxa"/>
            <w:tcBorders>
              <w:bottom w:val="single" w:sz="4" w:space="0" w:color="000000"/>
            </w:tcBorders>
            <w:vAlign w:val="center"/>
          </w:tcPr>
          <w:p w14:paraId="47DC2E5F" w14:textId="77777777" w:rsidR="004D440C" w:rsidRPr="00897607" w:rsidRDefault="004D440C" w:rsidP="00B72220">
            <w:pPr>
              <w:pStyle w:val="BodyTextIndent2"/>
              <w:ind w:left="0" w:firstLine="0"/>
              <w:jc w:val="center"/>
              <w:rPr>
                <w:sz w:val="21"/>
                <w:szCs w:val="21"/>
                <w:lang w:eastAsia="ja-JP"/>
              </w:rPr>
            </w:pPr>
          </w:p>
        </w:tc>
        <w:tc>
          <w:tcPr>
            <w:tcW w:w="730" w:type="dxa"/>
            <w:tcBorders>
              <w:bottom w:val="single" w:sz="4" w:space="0" w:color="000000"/>
            </w:tcBorders>
            <w:vAlign w:val="center"/>
          </w:tcPr>
          <w:p w14:paraId="64EBD258" w14:textId="77777777" w:rsidR="004D440C" w:rsidRPr="00897607" w:rsidRDefault="004D440C" w:rsidP="00B72220">
            <w:pPr>
              <w:pStyle w:val="BodyTextIndent2"/>
              <w:ind w:left="0" w:firstLine="0"/>
              <w:jc w:val="center"/>
              <w:rPr>
                <w:sz w:val="21"/>
                <w:szCs w:val="21"/>
                <w:lang w:eastAsia="ja-JP"/>
              </w:rPr>
            </w:pPr>
          </w:p>
        </w:tc>
        <w:tc>
          <w:tcPr>
            <w:tcW w:w="731" w:type="dxa"/>
            <w:tcBorders>
              <w:bottom w:val="single" w:sz="4" w:space="0" w:color="000000"/>
            </w:tcBorders>
            <w:vAlign w:val="center"/>
          </w:tcPr>
          <w:p w14:paraId="45F16005" w14:textId="77777777" w:rsidR="004D440C" w:rsidRPr="00897607" w:rsidRDefault="004D440C" w:rsidP="00B72220">
            <w:pPr>
              <w:pStyle w:val="BodyTextIndent2"/>
              <w:ind w:left="0" w:firstLine="0"/>
              <w:jc w:val="center"/>
              <w:rPr>
                <w:sz w:val="21"/>
                <w:szCs w:val="21"/>
                <w:lang w:eastAsia="ja-JP"/>
              </w:rPr>
            </w:pPr>
          </w:p>
        </w:tc>
        <w:tc>
          <w:tcPr>
            <w:tcW w:w="730" w:type="dxa"/>
            <w:tcBorders>
              <w:bottom w:val="single" w:sz="4" w:space="0" w:color="000000"/>
            </w:tcBorders>
            <w:vAlign w:val="center"/>
          </w:tcPr>
          <w:p w14:paraId="57FD88CA" w14:textId="77777777" w:rsidR="004D440C" w:rsidRPr="00897607" w:rsidRDefault="004D440C" w:rsidP="00B72220">
            <w:pPr>
              <w:pStyle w:val="BodyTextIndent2"/>
              <w:ind w:left="0" w:firstLine="0"/>
              <w:jc w:val="center"/>
              <w:rPr>
                <w:sz w:val="21"/>
                <w:szCs w:val="21"/>
                <w:lang w:eastAsia="ja-JP"/>
              </w:rPr>
            </w:pPr>
          </w:p>
        </w:tc>
        <w:tc>
          <w:tcPr>
            <w:tcW w:w="728" w:type="dxa"/>
            <w:tcBorders>
              <w:bottom w:val="single" w:sz="4" w:space="0" w:color="000000"/>
              <w:right w:val="single" w:sz="12" w:space="0" w:color="auto"/>
            </w:tcBorders>
            <w:vAlign w:val="center"/>
          </w:tcPr>
          <w:p w14:paraId="34759995"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1E91A7B2" w14:textId="77777777" w:rsidR="004D440C" w:rsidRPr="00897607" w:rsidRDefault="004D440C" w:rsidP="00B72220">
            <w:pPr>
              <w:pStyle w:val="BodyTextIndent2"/>
              <w:ind w:left="0" w:firstLine="0"/>
              <w:jc w:val="center"/>
              <w:rPr>
                <w:sz w:val="21"/>
                <w:szCs w:val="21"/>
                <w:lang w:eastAsia="ja-JP"/>
              </w:rPr>
            </w:pPr>
          </w:p>
        </w:tc>
      </w:tr>
      <w:tr w:rsidR="00897607" w:rsidRPr="00897607" w14:paraId="40A472BB" w14:textId="77777777" w:rsidTr="00897607">
        <w:trPr>
          <w:trHeight w:val="340"/>
        </w:trPr>
        <w:tc>
          <w:tcPr>
            <w:tcW w:w="10718" w:type="dxa"/>
            <w:gridSpan w:val="13"/>
            <w:tcBorders>
              <w:top w:val="single" w:sz="4" w:space="0" w:color="000000"/>
              <w:bottom w:val="single" w:sz="12" w:space="0" w:color="auto"/>
            </w:tcBorders>
            <w:vAlign w:val="center"/>
          </w:tcPr>
          <w:p w14:paraId="76212963" w14:textId="77777777" w:rsidR="004D440C" w:rsidRPr="00897607" w:rsidRDefault="004D440C" w:rsidP="00B72220">
            <w:pPr>
              <w:pStyle w:val="BodyTextIndent2"/>
              <w:ind w:left="0" w:firstLine="0"/>
              <w:jc w:val="center"/>
              <w:rPr>
                <w:sz w:val="21"/>
                <w:szCs w:val="21"/>
                <w:lang w:eastAsia="ja-JP"/>
              </w:rPr>
            </w:pPr>
          </w:p>
        </w:tc>
        <w:tc>
          <w:tcPr>
            <w:tcW w:w="1458" w:type="dxa"/>
            <w:gridSpan w:val="2"/>
            <w:tcBorders>
              <w:top w:val="single" w:sz="4" w:space="0" w:color="000000"/>
              <w:bottom w:val="single" w:sz="12" w:space="0" w:color="auto"/>
              <w:right w:val="single" w:sz="12" w:space="0" w:color="auto"/>
            </w:tcBorders>
            <w:vAlign w:val="center"/>
          </w:tcPr>
          <w:p w14:paraId="713DC0A2"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Sous-total</w:t>
            </w:r>
          </w:p>
        </w:tc>
        <w:tc>
          <w:tcPr>
            <w:tcW w:w="1366" w:type="dxa"/>
            <w:tcBorders>
              <w:top w:val="single" w:sz="4" w:space="0" w:color="000000"/>
              <w:left w:val="single" w:sz="12" w:space="0" w:color="auto"/>
              <w:bottom w:val="single" w:sz="12" w:space="0" w:color="auto"/>
            </w:tcBorders>
            <w:vAlign w:val="center"/>
          </w:tcPr>
          <w:p w14:paraId="691408DA" w14:textId="77777777" w:rsidR="004D440C" w:rsidRPr="00897607" w:rsidRDefault="004D440C" w:rsidP="00B72220">
            <w:pPr>
              <w:pStyle w:val="BodyTextIndent2"/>
              <w:ind w:left="0" w:firstLine="0"/>
              <w:jc w:val="center"/>
              <w:rPr>
                <w:sz w:val="21"/>
                <w:szCs w:val="21"/>
                <w:lang w:eastAsia="ja-JP"/>
              </w:rPr>
            </w:pPr>
          </w:p>
        </w:tc>
      </w:tr>
      <w:tr w:rsidR="00897607" w:rsidRPr="00897607" w14:paraId="3F0C3DA2" w14:textId="77777777" w:rsidTr="00897607">
        <w:trPr>
          <w:trHeight w:val="454"/>
        </w:trPr>
        <w:tc>
          <w:tcPr>
            <w:tcW w:w="13542" w:type="dxa"/>
            <w:gridSpan w:val="16"/>
            <w:tcBorders>
              <w:top w:val="single" w:sz="12" w:space="0" w:color="auto"/>
            </w:tcBorders>
            <w:vAlign w:val="center"/>
          </w:tcPr>
          <w:p w14:paraId="7FD23A1C" w14:textId="77777777" w:rsidR="004D440C" w:rsidRPr="00897607" w:rsidRDefault="004D440C" w:rsidP="00B72220">
            <w:pPr>
              <w:pStyle w:val="BodyTextIndent2"/>
              <w:ind w:left="0" w:firstLine="0"/>
              <w:rPr>
                <w:sz w:val="21"/>
                <w:szCs w:val="21"/>
                <w:lang w:eastAsia="ja-JP"/>
              </w:rPr>
            </w:pPr>
            <w:r w:rsidRPr="00897607">
              <w:rPr>
                <w:sz w:val="21"/>
                <w:lang w:val="fr-FR" w:bidi="fr-FR"/>
              </w:rPr>
              <w:t>Autre personnel</w:t>
            </w:r>
          </w:p>
        </w:tc>
      </w:tr>
      <w:tr w:rsidR="00897607" w:rsidRPr="00897607" w14:paraId="75933D16" w14:textId="77777777" w:rsidTr="000357EE">
        <w:trPr>
          <w:trHeight w:val="454"/>
        </w:trPr>
        <w:tc>
          <w:tcPr>
            <w:tcW w:w="667" w:type="dxa"/>
            <w:tcBorders>
              <w:right w:val="single" w:sz="12" w:space="0" w:color="auto"/>
            </w:tcBorders>
            <w:vAlign w:val="center"/>
          </w:tcPr>
          <w:p w14:paraId="53A53443"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1</w:t>
            </w:r>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03D2C1F7"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4767C91E"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739B5A10"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29DB13AC"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48E6AB3"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76A03E39"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7C8011CE"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58380AD7"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7904AF72"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43CBA458"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766CAE97"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4272C2E7"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47ABEF0F"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29FEF5CE"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3528B422" w14:textId="77777777" w:rsidR="004D440C" w:rsidRPr="00897607" w:rsidRDefault="004D440C" w:rsidP="00B72220">
            <w:pPr>
              <w:pStyle w:val="BodyTextIndent2"/>
              <w:ind w:left="0" w:firstLine="0"/>
              <w:jc w:val="center"/>
              <w:rPr>
                <w:sz w:val="21"/>
                <w:szCs w:val="21"/>
                <w:lang w:eastAsia="ja-JP"/>
              </w:rPr>
            </w:pPr>
          </w:p>
        </w:tc>
      </w:tr>
      <w:tr w:rsidR="00897607" w:rsidRPr="00897607" w14:paraId="26F2E346" w14:textId="77777777" w:rsidTr="000357EE">
        <w:trPr>
          <w:trHeight w:val="454"/>
        </w:trPr>
        <w:tc>
          <w:tcPr>
            <w:tcW w:w="667" w:type="dxa"/>
            <w:tcBorders>
              <w:right w:val="single" w:sz="12" w:space="0" w:color="auto"/>
            </w:tcBorders>
            <w:vAlign w:val="center"/>
          </w:tcPr>
          <w:p w14:paraId="2C9B72CC"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2</w:t>
            </w:r>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628FD50C"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42ED1E80"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1DB7F8FB"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35D77EEA"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272CA6A9"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77025817"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2FFA5B20"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32869C57"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7128748B"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380BE884"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3BE3D8B6"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2EFD7FE8"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4E20AD30"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56A0F655"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78170A4B" w14:textId="77777777" w:rsidR="004D440C" w:rsidRPr="00897607" w:rsidRDefault="004D440C" w:rsidP="00B72220">
            <w:pPr>
              <w:pStyle w:val="BodyTextIndent2"/>
              <w:ind w:left="0" w:firstLine="0"/>
              <w:jc w:val="center"/>
              <w:rPr>
                <w:sz w:val="21"/>
                <w:szCs w:val="21"/>
                <w:lang w:eastAsia="ja-JP"/>
              </w:rPr>
            </w:pPr>
          </w:p>
        </w:tc>
      </w:tr>
      <w:tr w:rsidR="00897607" w:rsidRPr="00897607" w14:paraId="2EE35224" w14:textId="77777777" w:rsidTr="000357EE">
        <w:trPr>
          <w:trHeight w:val="454"/>
        </w:trPr>
        <w:tc>
          <w:tcPr>
            <w:tcW w:w="667" w:type="dxa"/>
            <w:tcBorders>
              <w:right w:val="single" w:sz="12" w:space="0" w:color="auto"/>
            </w:tcBorders>
            <w:vAlign w:val="center"/>
          </w:tcPr>
          <w:p w14:paraId="4F05AA01" w14:textId="77777777" w:rsidR="004D440C" w:rsidRPr="00897607" w:rsidRDefault="004D440C" w:rsidP="00B72220">
            <w:pPr>
              <w:pStyle w:val="BodyTextIndent2"/>
              <w:ind w:left="0" w:firstLine="0"/>
              <w:jc w:val="center"/>
              <w:rPr>
                <w:sz w:val="21"/>
                <w:szCs w:val="21"/>
                <w:lang w:eastAsia="ja-JP"/>
              </w:rPr>
            </w:pPr>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2757BD55"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6C073EF7"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6D0788CE"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5518496F"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1FC6183E"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0D9CD21A"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434DF2C"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0B628FE0"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F3645A3"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401A6012"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4EE474EB"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2D66482B"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47EB6992"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2D3DD89D"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38ABB8F5" w14:textId="77777777" w:rsidR="004D440C" w:rsidRPr="00897607" w:rsidRDefault="004D440C" w:rsidP="00B72220">
            <w:pPr>
              <w:pStyle w:val="BodyTextIndent2"/>
              <w:ind w:left="0" w:firstLine="0"/>
              <w:jc w:val="center"/>
              <w:rPr>
                <w:sz w:val="21"/>
                <w:szCs w:val="21"/>
                <w:lang w:eastAsia="ja-JP"/>
              </w:rPr>
            </w:pPr>
          </w:p>
        </w:tc>
      </w:tr>
      <w:tr w:rsidR="00897607" w:rsidRPr="00897607" w14:paraId="6FDDBDBD" w14:textId="77777777" w:rsidTr="000357EE">
        <w:trPr>
          <w:trHeight w:val="454"/>
        </w:trPr>
        <w:tc>
          <w:tcPr>
            <w:tcW w:w="667" w:type="dxa"/>
            <w:tcBorders>
              <w:right w:val="single" w:sz="12" w:space="0" w:color="auto"/>
            </w:tcBorders>
            <w:vAlign w:val="center"/>
          </w:tcPr>
          <w:p w14:paraId="61D2FF53" w14:textId="77777777" w:rsidR="004D440C" w:rsidRPr="00897607" w:rsidRDefault="004D440C" w:rsidP="00B72220">
            <w:pPr>
              <w:pStyle w:val="BodyTextIndent2"/>
              <w:ind w:left="0" w:firstLine="0"/>
              <w:jc w:val="center"/>
              <w:rPr>
                <w:sz w:val="21"/>
                <w:szCs w:val="21"/>
                <w:lang w:eastAsia="ja-JP"/>
              </w:rPr>
            </w:pPr>
            <w:proofErr w:type="gramStart"/>
            <w:r w:rsidRPr="00897607">
              <w:rPr>
                <w:sz w:val="21"/>
                <w:lang w:val="fr-FR" w:bidi="fr-FR"/>
              </w:rPr>
              <w:t>n</w:t>
            </w:r>
            <w:proofErr w:type="gramEnd"/>
          </w:p>
        </w:tc>
        <w:tc>
          <w:tcPr>
            <w:tcW w:w="2041" w:type="dxa"/>
            <w:tcBorders>
              <w:top w:val="single" w:sz="4" w:space="0" w:color="000000"/>
              <w:left w:val="single" w:sz="12" w:space="0" w:color="auto"/>
              <w:bottom w:val="single" w:sz="4" w:space="0" w:color="000000"/>
              <w:right w:val="single" w:sz="12" w:space="0" w:color="auto"/>
              <w:tl2br w:val="single" w:sz="4" w:space="0" w:color="000000"/>
            </w:tcBorders>
            <w:vAlign w:val="center"/>
          </w:tcPr>
          <w:p w14:paraId="769A0198" w14:textId="77777777" w:rsidR="004D440C" w:rsidRPr="00897607" w:rsidRDefault="004D440C" w:rsidP="00B72220">
            <w:pPr>
              <w:pStyle w:val="BodyTextIndent2"/>
              <w:ind w:left="0" w:firstLine="0"/>
              <w:jc w:val="center"/>
              <w:rPr>
                <w:sz w:val="21"/>
                <w:szCs w:val="21"/>
                <w:lang w:eastAsia="ja-JP"/>
              </w:rPr>
            </w:pPr>
          </w:p>
        </w:tc>
        <w:tc>
          <w:tcPr>
            <w:tcW w:w="727" w:type="dxa"/>
            <w:tcBorders>
              <w:top w:val="single" w:sz="4" w:space="0" w:color="000000"/>
              <w:left w:val="single" w:sz="12" w:space="0" w:color="auto"/>
              <w:bottom w:val="single" w:sz="4" w:space="0" w:color="000000"/>
            </w:tcBorders>
            <w:vAlign w:val="center"/>
          </w:tcPr>
          <w:p w14:paraId="0D3C1A62"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5CCE64F"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30AC5432"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5E26C06E"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0FB113A1"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174ACEE6"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2BF00501" w14:textId="77777777" w:rsidR="004D440C" w:rsidRPr="00897607" w:rsidRDefault="004D440C" w:rsidP="00B72220">
            <w:pPr>
              <w:pStyle w:val="BodyTextIndent2"/>
              <w:ind w:left="0" w:firstLine="0"/>
              <w:jc w:val="center"/>
              <w:rPr>
                <w:sz w:val="21"/>
                <w:szCs w:val="21"/>
                <w:lang w:eastAsia="ja-JP"/>
              </w:rPr>
            </w:pPr>
          </w:p>
        </w:tc>
        <w:tc>
          <w:tcPr>
            <w:tcW w:w="727" w:type="dxa"/>
            <w:vAlign w:val="center"/>
          </w:tcPr>
          <w:p w14:paraId="31FCBABA" w14:textId="77777777" w:rsidR="004D440C" w:rsidRPr="00897607" w:rsidRDefault="004D440C" w:rsidP="00B72220">
            <w:pPr>
              <w:pStyle w:val="BodyTextIndent2"/>
              <w:ind w:left="0" w:firstLine="0"/>
              <w:jc w:val="center"/>
              <w:rPr>
                <w:sz w:val="21"/>
                <w:szCs w:val="21"/>
                <w:lang w:eastAsia="ja-JP"/>
              </w:rPr>
            </w:pPr>
          </w:p>
        </w:tc>
        <w:tc>
          <w:tcPr>
            <w:tcW w:w="728" w:type="dxa"/>
            <w:vAlign w:val="center"/>
          </w:tcPr>
          <w:p w14:paraId="4794305C"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1B101B81" w14:textId="77777777" w:rsidR="004D440C" w:rsidRPr="00897607" w:rsidRDefault="004D440C" w:rsidP="00B72220">
            <w:pPr>
              <w:pStyle w:val="BodyTextIndent2"/>
              <w:ind w:left="0" w:firstLine="0"/>
              <w:jc w:val="center"/>
              <w:rPr>
                <w:sz w:val="21"/>
                <w:szCs w:val="21"/>
                <w:lang w:eastAsia="ja-JP"/>
              </w:rPr>
            </w:pPr>
          </w:p>
        </w:tc>
        <w:tc>
          <w:tcPr>
            <w:tcW w:w="731" w:type="dxa"/>
            <w:vAlign w:val="center"/>
          </w:tcPr>
          <w:p w14:paraId="53FBF4C9" w14:textId="77777777" w:rsidR="004D440C" w:rsidRPr="00897607" w:rsidRDefault="004D440C" w:rsidP="00B72220">
            <w:pPr>
              <w:pStyle w:val="BodyTextIndent2"/>
              <w:ind w:left="0" w:firstLine="0"/>
              <w:jc w:val="center"/>
              <w:rPr>
                <w:sz w:val="21"/>
                <w:szCs w:val="21"/>
                <w:lang w:eastAsia="ja-JP"/>
              </w:rPr>
            </w:pPr>
          </w:p>
        </w:tc>
        <w:tc>
          <w:tcPr>
            <w:tcW w:w="730" w:type="dxa"/>
            <w:vAlign w:val="center"/>
          </w:tcPr>
          <w:p w14:paraId="03EAA375" w14:textId="77777777" w:rsidR="004D440C" w:rsidRPr="00897607" w:rsidRDefault="004D440C" w:rsidP="00B72220">
            <w:pPr>
              <w:pStyle w:val="BodyTextIndent2"/>
              <w:ind w:left="0" w:firstLine="0"/>
              <w:jc w:val="center"/>
              <w:rPr>
                <w:sz w:val="21"/>
                <w:szCs w:val="21"/>
                <w:lang w:eastAsia="ja-JP"/>
              </w:rPr>
            </w:pPr>
          </w:p>
        </w:tc>
        <w:tc>
          <w:tcPr>
            <w:tcW w:w="728" w:type="dxa"/>
            <w:tcBorders>
              <w:right w:val="single" w:sz="12" w:space="0" w:color="auto"/>
            </w:tcBorders>
            <w:vAlign w:val="center"/>
          </w:tcPr>
          <w:p w14:paraId="5B8D6A36" w14:textId="77777777" w:rsidR="004D440C" w:rsidRPr="00897607" w:rsidRDefault="004D440C" w:rsidP="00B72220">
            <w:pPr>
              <w:pStyle w:val="BodyTextIndent2"/>
              <w:ind w:left="0" w:firstLine="0"/>
              <w:jc w:val="center"/>
              <w:rPr>
                <w:sz w:val="21"/>
                <w:szCs w:val="21"/>
                <w:lang w:eastAsia="ja-JP"/>
              </w:rPr>
            </w:pPr>
          </w:p>
        </w:tc>
        <w:tc>
          <w:tcPr>
            <w:tcW w:w="1366" w:type="dxa"/>
            <w:tcBorders>
              <w:top w:val="single" w:sz="4" w:space="0" w:color="000000"/>
              <w:left w:val="single" w:sz="12" w:space="0" w:color="auto"/>
              <w:bottom w:val="single" w:sz="4" w:space="0" w:color="000000"/>
            </w:tcBorders>
            <w:vAlign w:val="center"/>
          </w:tcPr>
          <w:p w14:paraId="5B3087FC" w14:textId="77777777" w:rsidR="004D440C" w:rsidRPr="00897607" w:rsidRDefault="004D440C" w:rsidP="00B72220">
            <w:pPr>
              <w:pStyle w:val="BodyTextIndent2"/>
              <w:ind w:left="0" w:firstLine="0"/>
              <w:jc w:val="center"/>
              <w:rPr>
                <w:sz w:val="21"/>
                <w:szCs w:val="21"/>
                <w:lang w:eastAsia="ja-JP"/>
              </w:rPr>
            </w:pPr>
          </w:p>
        </w:tc>
      </w:tr>
      <w:tr w:rsidR="00897607" w:rsidRPr="00897607" w14:paraId="7840CA93" w14:textId="77777777" w:rsidTr="00897607">
        <w:trPr>
          <w:trHeight w:val="340"/>
        </w:trPr>
        <w:tc>
          <w:tcPr>
            <w:tcW w:w="10718" w:type="dxa"/>
            <w:gridSpan w:val="13"/>
            <w:vAlign w:val="center"/>
          </w:tcPr>
          <w:p w14:paraId="28C4EAC8" w14:textId="77777777" w:rsidR="004D440C" w:rsidRPr="00897607" w:rsidRDefault="004D440C" w:rsidP="00B72220">
            <w:pPr>
              <w:pStyle w:val="BodyTextIndent2"/>
              <w:ind w:left="0" w:firstLine="0"/>
              <w:jc w:val="center"/>
              <w:rPr>
                <w:sz w:val="21"/>
                <w:szCs w:val="21"/>
                <w:lang w:eastAsia="ja-JP"/>
              </w:rPr>
            </w:pPr>
          </w:p>
        </w:tc>
        <w:tc>
          <w:tcPr>
            <w:tcW w:w="1458" w:type="dxa"/>
            <w:gridSpan w:val="2"/>
            <w:tcBorders>
              <w:right w:val="single" w:sz="12" w:space="0" w:color="auto"/>
            </w:tcBorders>
            <w:vAlign w:val="center"/>
          </w:tcPr>
          <w:p w14:paraId="256FBC85" w14:textId="77777777" w:rsidR="004D440C" w:rsidRPr="00897607" w:rsidRDefault="004D440C" w:rsidP="00B72220">
            <w:pPr>
              <w:pStyle w:val="BodyTextIndent2"/>
              <w:ind w:left="0" w:firstLine="0"/>
              <w:jc w:val="center"/>
              <w:rPr>
                <w:sz w:val="21"/>
                <w:szCs w:val="21"/>
                <w:lang w:eastAsia="ja-JP"/>
              </w:rPr>
            </w:pPr>
            <w:r w:rsidRPr="00897607">
              <w:rPr>
                <w:sz w:val="21"/>
                <w:lang w:val="fr-FR" w:bidi="fr-FR"/>
              </w:rPr>
              <w:t>Sous-total</w:t>
            </w:r>
          </w:p>
        </w:tc>
        <w:tc>
          <w:tcPr>
            <w:tcW w:w="1366" w:type="dxa"/>
            <w:tcBorders>
              <w:top w:val="single" w:sz="4" w:space="0" w:color="000000"/>
              <w:left w:val="single" w:sz="12" w:space="0" w:color="auto"/>
              <w:bottom w:val="double" w:sz="4" w:space="0" w:color="auto"/>
            </w:tcBorders>
            <w:vAlign w:val="center"/>
          </w:tcPr>
          <w:p w14:paraId="4AA00731" w14:textId="77777777" w:rsidR="004D440C" w:rsidRPr="00897607" w:rsidRDefault="004D440C" w:rsidP="00B72220">
            <w:pPr>
              <w:pStyle w:val="BodyTextIndent2"/>
              <w:ind w:left="0" w:firstLine="0"/>
              <w:jc w:val="center"/>
              <w:rPr>
                <w:sz w:val="21"/>
                <w:szCs w:val="21"/>
                <w:lang w:eastAsia="ja-JP"/>
              </w:rPr>
            </w:pPr>
          </w:p>
        </w:tc>
      </w:tr>
    </w:tbl>
    <w:p w14:paraId="1D72AD4E" w14:textId="1B792020" w:rsidR="004D440C" w:rsidRPr="00897607" w:rsidRDefault="004D440C" w:rsidP="004D440C">
      <w:pPr>
        <w:pStyle w:val="BodyTextIndent2"/>
        <w:ind w:left="284" w:hangingChars="129" w:hanging="284"/>
        <w:rPr>
          <w:sz w:val="22"/>
          <w:szCs w:val="22"/>
        </w:rPr>
      </w:pPr>
      <w:r w:rsidRPr="00897607">
        <w:rPr>
          <w:sz w:val="22"/>
          <w:lang w:bidi="fr-FR"/>
        </w:rPr>
        <w:t>1.</w:t>
      </w:r>
      <w:r w:rsidRPr="00897607">
        <w:rPr>
          <w:sz w:val="22"/>
          <w:lang w:bidi="fr-FR"/>
        </w:rPr>
        <w:tab/>
        <w:t xml:space="preserve">Pour les experts, </w:t>
      </w:r>
      <w:r w:rsidR="005D2B91" w:rsidRPr="00897607">
        <w:rPr>
          <w:sz w:val="22"/>
          <w:lang w:bidi="fr-FR"/>
        </w:rPr>
        <w:t>l’</w:t>
      </w:r>
      <w:r w:rsidR="005D2B91" w:rsidRPr="00897607">
        <w:rPr>
          <w:rFonts w:hint="eastAsia"/>
          <w:sz w:val="22"/>
          <w:lang w:eastAsia="ja-JP" w:bidi="fr-FR"/>
        </w:rPr>
        <w:t>intrant</w:t>
      </w:r>
      <w:r w:rsidR="005D2B91" w:rsidRPr="00897607">
        <w:rPr>
          <w:sz w:val="22"/>
          <w:lang w:bidi="fr-FR"/>
        </w:rPr>
        <w:t xml:space="preserve"> </w:t>
      </w:r>
      <w:r w:rsidRPr="00897607">
        <w:rPr>
          <w:sz w:val="22"/>
          <w:lang w:bidi="fr-FR"/>
        </w:rPr>
        <w:t>doit être indiqué individuellement ; pour les autres membres de personnel, il doit être indiqué individuellement, ou, si approprié, par catégorie (par ex. économistes, analystes financiers, etc.).</w:t>
      </w:r>
    </w:p>
    <w:p w14:paraId="536F5084" w14:textId="77777777" w:rsidR="004D440C" w:rsidRPr="00897607" w:rsidRDefault="004D440C" w:rsidP="004D440C">
      <w:pPr>
        <w:tabs>
          <w:tab w:val="left" w:pos="360"/>
        </w:tabs>
        <w:ind w:left="284" w:hangingChars="129" w:hanging="284"/>
        <w:rPr>
          <w:rFonts w:ascii="Times New Roman" w:hAnsi="Times New Roman"/>
          <w:sz w:val="22"/>
        </w:rPr>
      </w:pPr>
      <w:r w:rsidRPr="00897607">
        <w:rPr>
          <w:sz w:val="22"/>
          <w:lang w:bidi="fr-FR"/>
        </w:rPr>
        <w:t>2.</w:t>
      </w:r>
      <w:r w:rsidRPr="00897607">
        <w:rPr>
          <w:sz w:val="22"/>
          <w:lang w:bidi="fr-FR"/>
        </w:rPr>
        <w:tab/>
        <w:t>Les mois sont comptés à partir du démarrage de la mission</w:t>
      </w:r>
    </w:p>
    <w:p w14:paraId="7070C738" w14:textId="68FA0EDD" w:rsidR="004D440C" w:rsidRPr="00897607" w:rsidRDefault="005D2B91" w:rsidP="004D440C">
      <w:pPr>
        <w:ind w:leftChars="531" w:left="1115"/>
        <w:rPr>
          <w:rFonts w:ascii="Times New Roman" w:hAnsi="Times New Roman"/>
          <w:sz w:val="22"/>
        </w:rPr>
      </w:pPr>
      <w:r w:rsidRPr="00897607">
        <w:rPr>
          <w:noProof/>
          <w:sz w:val="22"/>
        </w:rPr>
        <mc:AlternateContent>
          <mc:Choice Requires="wps">
            <w:drawing>
              <wp:anchor distT="0" distB="0" distL="114300" distR="114300" simplePos="0" relativeHeight="251662336" behindDoc="0" locked="0" layoutInCell="1" allowOverlap="1" wp14:anchorId="70B83587" wp14:editId="65EA6338">
                <wp:simplePos x="0" y="0"/>
                <wp:positionH relativeFrom="column">
                  <wp:posOffset>209550</wp:posOffset>
                </wp:positionH>
                <wp:positionV relativeFrom="paragraph">
                  <wp:posOffset>17145</wp:posOffset>
                </wp:positionV>
                <wp:extent cx="457200" cy="90170"/>
                <wp:effectExtent l="0" t="0" r="19050" b="2413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21A90" id="Rectangle 21" o:spid="_x0000_s1026" style="position:absolute;margin-left:16.5pt;margin-top:1.35pt;width:36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" fillcolor="black"/>
            </w:pict>
          </mc:Fallback>
        </mc:AlternateContent>
      </w:r>
      <w:r w:rsidRPr="00897607">
        <w:rPr>
          <w:rFonts w:hint="eastAsia"/>
          <w:sz w:val="22"/>
          <w:lang w:bidi="fr-FR"/>
        </w:rPr>
        <w:t>Intrant</w:t>
      </w:r>
      <w:r w:rsidRPr="00897607">
        <w:rPr>
          <w:sz w:val="22"/>
          <w:lang w:bidi="fr-FR"/>
        </w:rPr>
        <w:t xml:space="preserve"> </w:t>
      </w:r>
      <w:r w:rsidR="004D440C" w:rsidRPr="00897607">
        <w:rPr>
          <w:sz w:val="22"/>
          <w:lang w:bidi="fr-FR"/>
        </w:rPr>
        <w:t>à plein temps</w:t>
      </w:r>
    </w:p>
    <w:p w14:paraId="3197A56F" w14:textId="4BF168C0" w:rsidR="004D440C" w:rsidRPr="00897607" w:rsidRDefault="005D2B91" w:rsidP="004D440C">
      <w:pPr>
        <w:ind w:leftChars="531" w:left="1115"/>
        <w:rPr>
          <w:rFonts w:ascii="Times New Roman" w:hAnsi="Times New Roman"/>
          <w:sz w:val="22"/>
        </w:rPr>
      </w:pPr>
      <w:r w:rsidRPr="00897607">
        <w:rPr>
          <w:noProof/>
          <w:sz w:val="22"/>
        </w:rPr>
        <mc:AlternateContent>
          <mc:Choice Requires="wps">
            <w:drawing>
              <wp:anchor distT="0" distB="0" distL="114300" distR="114300" simplePos="0" relativeHeight="251664384" behindDoc="0" locked="0" layoutInCell="1" allowOverlap="1" wp14:anchorId="3BEE5D42" wp14:editId="427C7309">
                <wp:simplePos x="0" y="0"/>
                <wp:positionH relativeFrom="column">
                  <wp:posOffset>209550</wp:posOffset>
                </wp:positionH>
                <wp:positionV relativeFrom="paragraph">
                  <wp:posOffset>23495</wp:posOffset>
                </wp:positionV>
                <wp:extent cx="457200" cy="90170"/>
                <wp:effectExtent l="0" t="0" r="19050" b="24130"/>
                <wp:wrapNone/>
                <wp:docPr id="4"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36334" id="Rectangle 22" o:spid="_x0000_s1026" alt="Diagonali larghe verso l'alto" style="position:absolute;margin-left:16.5pt;margin-top:1.85pt;width:36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" fillcolor="black">
                <v:fill r:id="rId13" o:title="" type="pattern"/>
              </v:rect>
            </w:pict>
          </mc:Fallback>
        </mc:AlternateContent>
      </w:r>
      <w:r w:rsidRPr="00897607">
        <w:rPr>
          <w:rFonts w:hint="eastAsia"/>
          <w:sz w:val="22"/>
          <w:lang w:bidi="fr-FR"/>
        </w:rPr>
        <w:t>Intrant</w:t>
      </w:r>
      <w:r w:rsidRPr="00897607">
        <w:rPr>
          <w:sz w:val="22"/>
          <w:lang w:bidi="fr-FR"/>
        </w:rPr>
        <w:t xml:space="preserve"> </w:t>
      </w:r>
      <w:r w:rsidR="004D440C" w:rsidRPr="00897607">
        <w:rPr>
          <w:sz w:val="22"/>
          <w:lang w:bidi="fr-FR"/>
        </w:rPr>
        <w:t>à temps partiel</w:t>
      </w:r>
    </w:p>
    <w:p w14:paraId="21B250FE" w14:textId="77777777" w:rsidR="004D440C" w:rsidRPr="00897607" w:rsidRDefault="004D440C" w:rsidP="004D440C">
      <w:pPr>
        <w:tabs>
          <w:tab w:val="left" w:pos="360"/>
        </w:tabs>
        <w:rPr>
          <w:rFonts w:ascii="Times New Roman" w:hAnsi="Times New Roman"/>
        </w:rPr>
      </w:pPr>
    </w:p>
    <w:p w14:paraId="50D9E68E" w14:textId="77777777" w:rsidR="004D440C" w:rsidRPr="00897607" w:rsidRDefault="004D440C" w:rsidP="004D440C">
      <w:pPr>
        <w:rPr>
          <w:rFonts w:ascii="Times New Roman" w:hAnsi="Times New Roman"/>
          <w:b/>
          <w:sz w:val="28"/>
        </w:rPr>
        <w:sectPr w:rsidR="004D440C" w:rsidRPr="00897607" w:rsidSect="000357EE">
          <w:pgSz w:w="15840" w:h="12240" w:orient="landscape" w:code="1"/>
          <w:pgMar w:top="1418" w:right="1134" w:bottom="1134" w:left="1134" w:header="720" w:footer="720" w:gutter="0"/>
          <w:cols w:space="720"/>
        </w:sectPr>
      </w:pPr>
    </w:p>
    <w:p w14:paraId="526EBDF6" w14:textId="77777777" w:rsidR="004D440C" w:rsidRPr="00897607" w:rsidRDefault="004D440C" w:rsidP="004D440C">
      <w:pPr>
        <w:jc w:val="center"/>
        <w:rPr>
          <w:rFonts w:ascii="Times New Roman" w:hAnsi="Times New Roman"/>
          <w:b/>
          <w:smallCaps/>
          <w:sz w:val="28"/>
          <w:szCs w:val="28"/>
        </w:rPr>
      </w:pPr>
      <w:r w:rsidRPr="00897607">
        <w:rPr>
          <w:b/>
          <w:smallCaps/>
          <w:sz w:val="28"/>
          <w:lang w:bidi="fr-FR"/>
        </w:rPr>
        <w:lastRenderedPageBreak/>
        <w:t>Formulaire TECH-6</w:t>
      </w:r>
    </w:p>
    <w:p w14:paraId="7D7A612D" w14:textId="77777777" w:rsidR="004D440C" w:rsidRPr="00897607" w:rsidRDefault="004D440C" w:rsidP="004D440C">
      <w:pPr>
        <w:jc w:val="center"/>
        <w:rPr>
          <w:rFonts w:ascii="Times New Roman" w:hAnsi="Times New Roman"/>
          <w:b/>
          <w:smallCaps/>
          <w:sz w:val="28"/>
          <w:szCs w:val="28"/>
        </w:rPr>
      </w:pPr>
    </w:p>
    <w:p w14:paraId="5AEF013E" w14:textId="77777777" w:rsidR="004D440C" w:rsidRPr="00897607" w:rsidRDefault="004D440C" w:rsidP="004D440C">
      <w:pPr>
        <w:jc w:val="center"/>
        <w:rPr>
          <w:rFonts w:ascii="Times New Roman" w:hAnsi="Times New Roman"/>
          <w:b/>
          <w:smallCaps/>
          <w:sz w:val="28"/>
          <w:szCs w:val="28"/>
        </w:rPr>
      </w:pPr>
      <w:r w:rsidRPr="00897607">
        <w:rPr>
          <w:b/>
          <w:smallCaps/>
          <w:sz w:val="28"/>
          <w:lang w:bidi="fr-FR"/>
        </w:rPr>
        <w:t>Curriculum Vitae (CV) pour les experts</w:t>
      </w:r>
    </w:p>
    <w:p w14:paraId="1E0F9825" w14:textId="77777777" w:rsidR="004D440C" w:rsidRPr="00897607" w:rsidRDefault="004D440C" w:rsidP="004D440C">
      <w:pPr>
        <w:rPr>
          <w:rFonts w:ascii="Times New Roman" w:hAnsi="Times New Roman"/>
        </w:rPr>
      </w:pPr>
    </w:p>
    <w:p w14:paraId="574C7724" w14:textId="77777777" w:rsidR="004D440C" w:rsidRPr="00897607"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4"/>
        <w:gridCol w:w="5356"/>
      </w:tblGrid>
      <w:tr w:rsidR="00897607" w:rsidRPr="00897607" w14:paraId="592916CC" w14:textId="77777777" w:rsidTr="003C1A26">
        <w:trPr>
          <w:trHeight w:val="454"/>
        </w:trPr>
        <w:tc>
          <w:tcPr>
            <w:tcW w:w="3794" w:type="dxa"/>
            <w:vAlign w:val="center"/>
          </w:tcPr>
          <w:p w14:paraId="2B8386A8" w14:textId="77777777" w:rsidR="004D440C" w:rsidRPr="00897607" w:rsidRDefault="004D440C" w:rsidP="003C1A26">
            <w:pPr>
              <w:rPr>
                <w:rFonts w:ascii="Times New Roman" w:hAnsi="Times New Roman"/>
                <w:sz w:val="24"/>
                <w:szCs w:val="24"/>
              </w:rPr>
            </w:pPr>
            <w:r w:rsidRPr="00897607">
              <w:rPr>
                <w:b/>
                <w:sz w:val="24"/>
                <w:lang w:bidi="fr-FR"/>
              </w:rPr>
              <w:t>Titre du poste</w:t>
            </w:r>
          </w:p>
        </w:tc>
        <w:tc>
          <w:tcPr>
            <w:tcW w:w="5492" w:type="dxa"/>
            <w:vAlign w:val="center"/>
          </w:tcPr>
          <w:p w14:paraId="6FD1A80E" w14:textId="77777777" w:rsidR="004D440C" w:rsidRPr="00897607" w:rsidRDefault="004D440C" w:rsidP="00B72220">
            <w:pPr>
              <w:rPr>
                <w:rFonts w:ascii="Times New Roman" w:hAnsi="Times New Roman"/>
                <w:sz w:val="24"/>
                <w:szCs w:val="24"/>
              </w:rPr>
            </w:pPr>
            <w:r w:rsidRPr="00897607">
              <w:rPr>
                <w:sz w:val="24"/>
                <w:lang w:bidi="fr-FR"/>
              </w:rPr>
              <w:t>{</w:t>
            </w:r>
            <w:proofErr w:type="gramStart"/>
            <w:r w:rsidRPr="00897607">
              <w:rPr>
                <w:sz w:val="24"/>
                <w:lang w:bidi="fr-FR"/>
              </w:rPr>
              <w:t>par</w:t>
            </w:r>
            <w:proofErr w:type="gramEnd"/>
            <w:r w:rsidRPr="00897607">
              <w:rPr>
                <w:sz w:val="24"/>
                <w:lang w:bidi="fr-FR"/>
              </w:rPr>
              <w:t xml:space="preserve"> ex. CHEF D’ÉQUIPE}</w:t>
            </w:r>
          </w:p>
        </w:tc>
      </w:tr>
      <w:tr w:rsidR="00897607" w:rsidRPr="00897607" w14:paraId="3E853F8D" w14:textId="77777777" w:rsidTr="003C1A26">
        <w:trPr>
          <w:trHeight w:val="454"/>
        </w:trPr>
        <w:tc>
          <w:tcPr>
            <w:tcW w:w="3794" w:type="dxa"/>
            <w:vAlign w:val="center"/>
          </w:tcPr>
          <w:p w14:paraId="185C77BD" w14:textId="77777777" w:rsidR="004D440C" w:rsidRPr="00897607" w:rsidRDefault="004D440C" w:rsidP="00B72220">
            <w:pPr>
              <w:rPr>
                <w:rFonts w:ascii="Times New Roman" w:hAnsi="Times New Roman"/>
                <w:sz w:val="24"/>
                <w:szCs w:val="24"/>
              </w:rPr>
            </w:pPr>
            <w:r w:rsidRPr="00897607">
              <w:rPr>
                <w:b/>
                <w:sz w:val="24"/>
                <w:lang w:bidi="fr-FR"/>
              </w:rPr>
              <w:t xml:space="preserve">Nom de l’expert : </w:t>
            </w:r>
          </w:p>
        </w:tc>
        <w:tc>
          <w:tcPr>
            <w:tcW w:w="5492" w:type="dxa"/>
            <w:vAlign w:val="center"/>
          </w:tcPr>
          <w:p w14:paraId="2E6A4928" w14:textId="77777777" w:rsidR="004D440C" w:rsidRPr="00897607" w:rsidRDefault="004D440C" w:rsidP="00B72220">
            <w:pPr>
              <w:rPr>
                <w:rFonts w:ascii="Times New Roman" w:hAnsi="Times New Roman"/>
                <w:sz w:val="24"/>
                <w:szCs w:val="24"/>
              </w:rPr>
            </w:pPr>
            <w:r w:rsidRPr="00897607">
              <w:rPr>
                <w:sz w:val="24"/>
                <w:lang w:bidi="fr-FR"/>
              </w:rPr>
              <w:t>{</w:t>
            </w:r>
            <w:proofErr w:type="gramStart"/>
            <w:r w:rsidRPr="00897607">
              <w:rPr>
                <w:i/>
                <w:sz w:val="24"/>
                <w:lang w:bidi="fr-FR"/>
              </w:rPr>
              <w:t>insérer</w:t>
            </w:r>
            <w:proofErr w:type="gramEnd"/>
            <w:r w:rsidRPr="00897607">
              <w:rPr>
                <w:i/>
                <w:sz w:val="24"/>
                <w:lang w:bidi="fr-FR"/>
              </w:rPr>
              <w:t xml:space="preserve"> le nom complet</w:t>
            </w:r>
            <w:r w:rsidRPr="00897607">
              <w:rPr>
                <w:sz w:val="24"/>
                <w:lang w:bidi="fr-FR"/>
              </w:rPr>
              <w:t>}</w:t>
            </w:r>
          </w:p>
        </w:tc>
      </w:tr>
      <w:tr w:rsidR="00897607" w:rsidRPr="00897607" w14:paraId="086295C2" w14:textId="77777777" w:rsidTr="003C1A26">
        <w:trPr>
          <w:trHeight w:val="454"/>
        </w:trPr>
        <w:tc>
          <w:tcPr>
            <w:tcW w:w="3794" w:type="dxa"/>
            <w:vAlign w:val="center"/>
          </w:tcPr>
          <w:p w14:paraId="18E3CAA8" w14:textId="77777777" w:rsidR="004D440C" w:rsidRPr="00897607" w:rsidRDefault="004D440C" w:rsidP="00B72220">
            <w:pPr>
              <w:rPr>
                <w:rFonts w:ascii="Times New Roman" w:hAnsi="Times New Roman"/>
                <w:sz w:val="24"/>
                <w:szCs w:val="24"/>
              </w:rPr>
            </w:pPr>
            <w:r w:rsidRPr="00897607">
              <w:rPr>
                <w:b/>
                <w:sz w:val="24"/>
                <w:lang w:bidi="fr-FR"/>
              </w:rPr>
              <w:t>Date de naissance :</w:t>
            </w:r>
          </w:p>
        </w:tc>
        <w:tc>
          <w:tcPr>
            <w:tcW w:w="5492" w:type="dxa"/>
            <w:vAlign w:val="center"/>
          </w:tcPr>
          <w:p w14:paraId="75E25EFA" w14:textId="77777777" w:rsidR="004D440C" w:rsidRPr="00897607" w:rsidRDefault="004D440C" w:rsidP="00B72220">
            <w:pPr>
              <w:rPr>
                <w:rFonts w:ascii="Times New Roman" w:hAnsi="Times New Roman"/>
                <w:sz w:val="24"/>
                <w:szCs w:val="24"/>
              </w:rPr>
            </w:pPr>
            <w:r w:rsidRPr="00897607">
              <w:rPr>
                <w:sz w:val="24"/>
                <w:lang w:bidi="fr-FR"/>
              </w:rPr>
              <w:t>{</w:t>
            </w:r>
            <w:proofErr w:type="gramStart"/>
            <w:r w:rsidRPr="00897607">
              <w:rPr>
                <w:sz w:val="24"/>
                <w:lang w:bidi="fr-FR"/>
              </w:rPr>
              <w:t>jour</w:t>
            </w:r>
            <w:proofErr w:type="gramEnd"/>
            <w:r w:rsidRPr="00897607">
              <w:rPr>
                <w:sz w:val="24"/>
                <w:lang w:bidi="fr-FR"/>
              </w:rPr>
              <w:t>/mois/année}</w:t>
            </w:r>
          </w:p>
        </w:tc>
      </w:tr>
      <w:tr w:rsidR="004D440C" w:rsidRPr="00897607" w14:paraId="5B5B6CD4" w14:textId="77777777" w:rsidTr="003C1A26">
        <w:trPr>
          <w:trHeight w:val="454"/>
        </w:trPr>
        <w:tc>
          <w:tcPr>
            <w:tcW w:w="3794" w:type="dxa"/>
            <w:vAlign w:val="center"/>
          </w:tcPr>
          <w:p w14:paraId="4917ED8C" w14:textId="77777777" w:rsidR="004D440C" w:rsidRPr="00897607" w:rsidRDefault="004D440C" w:rsidP="00B72220">
            <w:pPr>
              <w:rPr>
                <w:rFonts w:ascii="Times New Roman" w:hAnsi="Times New Roman"/>
                <w:sz w:val="24"/>
                <w:szCs w:val="24"/>
              </w:rPr>
            </w:pPr>
            <w:r w:rsidRPr="00897607">
              <w:rPr>
                <w:b/>
                <w:sz w:val="24"/>
                <w:lang w:bidi="fr-FR"/>
              </w:rPr>
              <w:t>Pays de citoyenneté / de résidence</w:t>
            </w:r>
          </w:p>
        </w:tc>
        <w:tc>
          <w:tcPr>
            <w:tcW w:w="5492" w:type="dxa"/>
            <w:vAlign w:val="center"/>
          </w:tcPr>
          <w:p w14:paraId="3600E4EF" w14:textId="77777777" w:rsidR="004D440C" w:rsidRPr="00897607" w:rsidRDefault="004D440C" w:rsidP="00B72220">
            <w:pPr>
              <w:rPr>
                <w:rFonts w:ascii="Times New Roman" w:hAnsi="Times New Roman"/>
                <w:sz w:val="24"/>
                <w:szCs w:val="24"/>
              </w:rPr>
            </w:pPr>
          </w:p>
        </w:tc>
      </w:tr>
    </w:tbl>
    <w:p w14:paraId="5D6AF035" w14:textId="77777777" w:rsidR="004D440C" w:rsidRPr="00897607" w:rsidRDefault="004D440C" w:rsidP="004D440C">
      <w:pPr>
        <w:rPr>
          <w:rFonts w:ascii="Times New Roman" w:hAnsi="Times New Roman"/>
        </w:rPr>
      </w:pPr>
    </w:p>
    <w:p w14:paraId="6A8E105F" w14:textId="77777777" w:rsidR="003C1A26" w:rsidRPr="00897607" w:rsidRDefault="003C1A26" w:rsidP="004D440C">
      <w:pPr>
        <w:rPr>
          <w:rFonts w:ascii="Times New Roman" w:hAnsi="Times New Roman"/>
        </w:rPr>
      </w:pPr>
    </w:p>
    <w:p w14:paraId="6716F4A9" w14:textId="3908FC6A" w:rsidR="004D440C" w:rsidRPr="00897607" w:rsidRDefault="004D440C" w:rsidP="004D440C">
      <w:pPr>
        <w:rPr>
          <w:rFonts w:ascii="Times New Roman" w:hAnsi="Times New Roman"/>
          <w:sz w:val="24"/>
          <w:szCs w:val="24"/>
        </w:rPr>
      </w:pPr>
      <w:r w:rsidRPr="00897607">
        <w:rPr>
          <w:b/>
          <w:sz w:val="24"/>
          <w:lang w:bidi="fr-FR"/>
        </w:rPr>
        <w:t>Éducation</w:t>
      </w:r>
      <w:r w:rsidRPr="00897607">
        <w:rPr>
          <w:sz w:val="24"/>
          <w:lang w:bidi="fr-FR"/>
        </w:rPr>
        <w:t xml:space="preserve"> : {Liste des collège</w:t>
      </w:r>
      <w:r w:rsidR="00A43C11" w:rsidRPr="00897607">
        <w:rPr>
          <w:rFonts w:hint="eastAsia"/>
          <w:sz w:val="24"/>
          <w:lang w:bidi="fr-FR"/>
        </w:rPr>
        <w:t>s</w:t>
      </w:r>
      <w:r w:rsidRPr="00897607">
        <w:rPr>
          <w:sz w:val="24"/>
          <w:lang w:bidi="fr-FR"/>
        </w:rPr>
        <w:t xml:space="preserve"> / université</w:t>
      </w:r>
      <w:r w:rsidR="00A43C11" w:rsidRPr="00897607">
        <w:rPr>
          <w:rFonts w:hint="eastAsia"/>
          <w:sz w:val="24"/>
          <w:lang w:bidi="fr-FR"/>
        </w:rPr>
        <w:t>s</w:t>
      </w:r>
      <w:r w:rsidRPr="00897607">
        <w:rPr>
          <w:sz w:val="24"/>
          <w:lang w:bidi="fr-FR"/>
        </w:rPr>
        <w:t xml:space="preserve"> ou autre éducation spécialisée, en donnant le nom des établissements d’enseignement, les dates de fréquentation, diplôme(s) obtenu(s)}</w:t>
      </w:r>
    </w:p>
    <w:p w14:paraId="76B4E3AA" w14:textId="77777777" w:rsidR="004D440C" w:rsidRPr="00897607" w:rsidRDefault="004D440C" w:rsidP="003C1A26">
      <w:pPr>
        <w:tabs>
          <w:tab w:val="right" w:pos="9072"/>
        </w:tabs>
        <w:spacing w:line="360" w:lineRule="auto"/>
        <w:rPr>
          <w:rFonts w:ascii="Times New Roman" w:hAnsi="Times New Roman"/>
          <w:sz w:val="24"/>
          <w:szCs w:val="24"/>
          <w:u w:val="single"/>
        </w:rPr>
      </w:pPr>
      <w:r w:rsidRPr="00897607">
        <w:rPr>
          <w:sz w:val="24"/>
          <w:lang w:bidi="fr-FR"/>
        </w:rPr>
        <w:tab/>
      </w:r>
    </w:p>
    <w:p w14:paraId="148EDCA8" w14:textId="77777777" w:rsidR="004D440C" w:rsidRPr="00897607" w:rsidRDefault="004D440C" w:rsidP="003C1A26">
      <w:pPr>
        <w:tabs>
          <w:tab w:val="right" w:pos="9072"/>
        </w:tabs>
        <w:spacing w:line="360" w:lineRule="auto"/>
        <w:rPr>
          <w:rFonts w:ascii="Times New Roman" w:hAnsi="Times New Roman"/>
          <w:sz w:val="24"/>
          <w:szCs w:val="24"/>
          <w:u w:val="single"/>
        </w:rPr>
      </w:pPr>
      <w:r w:rsidRPr="00897607">
        <w:rPr>
          <w:sz w:val="24"/>
          <w:lang w:bidi="fr-FR"/>
        </w:rPr>
        <w:tab/>
      </w:r>
    </w:p>
    <w:p w14:paraId="47B3E216" w14:textId="77777777" w:rsidR="004D440C" w:rsidRPr="00897607" w:rsidRDefault="004D440C" w:rsidP="003C1A26">
      <w:pPr>
        <w:tabs>
          <w:tab w:val="right" w:pos="9072"/>
        </w:tabs>
        <w:spacing w:line="360" w:lineRule="auto"/>
        <w:rPr>
          <w:rFonts w:ascii="Times New Roman" w:hAnsi="Times New Roman"/>
          <w:sz w:val="24"/>
          <w:szCs w:val="24"/>
          <w:u w:val="single"/>
        </w:rPr>
      </w:pPr>
      <w:r w:rsidRPr="00897607">
        <w:rPr>
          <w:sz w:val="24"/>
          <w:lang w:bidi="fr-FR"/>
        </w:rPr>
        <w:tab/>
      </w:r>
    </w:p>
    <w:p w14:paraId="5AF543A7" w14:textId="77777777" w:rsidR="004D440C" w:rsidRPr="00897607" w:rsidRDefault="004D440C" w:rsidP="003C1A26">
      <w:pPr>
        <w:tabs>
          <w:tab w:val="right" w:pos="9072"/>
        </w:tabs>
        <w:spacing w:line="360" w:lineRule="auto"/>
        <w:rPr>
          <w:rFonts w:ascii="Times New Roman" w:hAnsi="Times New Roman"/>
          <w:sz w:val="24"/>
          <w:szCs w:val="24"/>
          <w:u w:val="single"/>
        </w:rPr>
      </w:pPr>
      <w:r w:rsidRPr="00897607">
        <w:rPr>
          <w:sz w:val="24"/>
          <w:lang w:bidi="fr-FR"/>
        </w:rPr>
        <w:tab/>
      </w:r>
    </w:p>
    <w:p w14:paraId="0E313975" w14:textId="77777777" w:rsidR="004D440C" w:rsidRPr="00897607" w:rsidRDefault="004D440C" w:rsidP="004D440C">
      <w:pPr>
        <w:rPr>
          <w:rFonts w:ascii="Times New Roman" w:hAnsi="Times New Roman"/>
          <w:b/>
          <w:sz w:val="24"/>
          <w:szCs w:val="24"/>
        </w:rPr>
      </w:pPr>
    </w:p>
    <w:p w14:paraId="1176048A" w14:textId="77777777" w:rsidR="004D440C" w:rsidRPr="00897607" w:rsidRDefault="004D440C" w:rsidP="004D440C">
      <w:pPr>
        <w:rPr>
          <w:rFonts w:ascii="Times New Roman" w:hAnsi="Times New Roman"/>
          <w:b/>
          <w:sz w:val="24"/>
          <w:szCs w:val="24"/>
        </w:rPr>
      </w:pPr>
    </w:p>
    <w:p w14:paraId="7798DD19" w14:textId="77777777" w:rsidR="004D440C" w:rsidRPr="00897607" w:rsidRDefault="004D440C" w:rsidP="004D440C">
      <w:pPr>
        <w:rPr>
          <w:rFonts w:ascii="Times New Roman" w:hAnsi="Times New Roman"/>
          <w:b/>
          <w:sz w:val="24"/>
          <w:szCs w:val="24"/>
        </w:rPr>
      </w:pPr>
      <w:r w:rsidRPr="00897607">
        <w:rPr>
          <w:b/>
          <w:sz w:val="24"/>
          <w:lang w:bidi="fr-FR"/>
        </w:rPr>
        <w:t>Relevé d’emploi pertinent à la mission :</w:t>
      </w:r>
    </w:p>
    <w:p w14:paraId="3E670669" w14:textId="3AC36283" w:rsidR="004D440C" w:rsidRPr="00897607" w:rsidRDefault="004D440C" w:rsidP="004D440C">
      <w:pPr>
        <w:rPr>
          <w:rFonts w:ascii="Times New Roman" w:hAnsi="Times New Roman"/>
          <w:sz w:val="24"/>
          <w:szCs w:val="24"/>
        </w:rPr>
      </w:pPr>
      <w:r w:rsidRPr="00897607">
        <w:rPr>
          <w:sz w:val="24"/>
          <w:lang w:bidi="fr-FR"/>
        </w:rPr>
        <w:t>{</w:t>
      </w:r>
      <w:r w:rsidR="00C634A9" w:rsidRPr="00897607">
        <w:rPr>
          <w:sz w:val="24"/>
          <w:lang w:bidi="fr-FR"/>
        </w:rPr>
        <w:t>En</w:t>
      </w:r>
      <w:r w:rsidRPr="00897607">
        <w:rPr>
          <w:sz w:val="24"/>
          <w:lang w:bidi="fr-FR"/>
        </w:rPr>
        <w:t xml:space="preserve"> commençant par le poste actuel, veuillez lister les postes dans l’ordre inverse.</w:t>
      </w:r>
      <w:r w:rsidR="004B7719" w:rsidRPr="00897607">
        <w:rPr>
          <w:sz w:val="24"/>
          <w:lang w:bidi="fr-FR"/>
        </w:rPr>
        <w:t xml:space="preserve"> </w:t>
      </w:r>
      <w:r w:rsidRPr="00897607">
        <w:rPr>
          <w:sz w:val="24"/>
          <w:lang w:bidi="fr-FR"/>
        </w:rPr>
        <w:t>Veuillez indiquer les dates, le nom de l’organisme employeur, désignation des postes occupés, le type des activités réalisées et le lieu de la mission, ainsi que les coordonnées des clients et de l’/des organisme(s) employeur(s) qui peuvent être contactés pour référence.</w:t>
      </w:r>
      <w:r w:rsidR="004B7719" w:rsidRPr="00897607">
        <w:rPr>
          <w:sz w:val="24"/>
          <w:lang w:bidi="fr-FR"/>
        </w:rPr>
        <w:t xml:space="preserve"> </w:t>
      </w:r>
      <w:r w:rsidRPr="00897607">
        <w:rPr>
          <w:sz w:val="24"/>
          <w:lang w:bidi="fr-FR"/>
        </w:rPr>
        <w:t>Il est inutile d’inclure les emplois antérieurs qui ne sont pas pertinents à la mission.}</w:t>
      </w:r>
    </w:p>
    <w:p w14:paraId="116DCD94" w14:textId="77777777" w:rsidR="004D440C" w:rsidRPr="00897607"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3"/>
        <w:gridCol w:w="3941"/>
        <w:gridCol w:w="1209"/>
        <w:gridCol w:w="2657"/>
      </w:tblGrid>
      <w:tr w:rsidR="00897607" w:rsidRPr="00897607" w14:paraId="3B16DF92" w14:textId="77777777" w:rsidTr="00B72220">
        <w:tc>
          <w:tcPr>
            <w:tcW w:w="1278" w:type="dxa"/>
            <w:vAlign w:val="center"/>
          </w:tcPr>
          <w:p w14:paraId="3C745BAA" w14:textId="77777777" w:rsidR="004D440C" w:rsidRPr="00897607" w:rsidRDefault="004D440C" w:rsidP="00B72220">
            <w:pPr>
              <w:jc w:val="center"/>
              <w:rPr>
                <w:rFonts w:ascii="Times New Roman" w:hAnsi="Times New Roman"/>
                <w:b/>
                <w:sz w:val="24"/>
                <w:szCs w:val="24"/>
              </w:rPr>
            </w:pPr>
            <w:r w:rsidRPr="00897607">
              <w:rPr>
                <w:b/>
                <w:sz w:val="24"/>
                <w:lang w:bidi="fr-FR"/>
              </w:rPr>
              <w:t>Période</w:t>
            </w:r>
          </w:p>
        </w:tc>
        <w:tc>
          <w:tcPr>
            <w:tcW w:w="4217" w:type="dxa"/>
            <w:vAlign w:val="center"/>
          </w:tcPr>
          <w:p w14:paraId="56ED6BBD" w14:textId="77777777" w:rsidR="004D440C" w:rsidRPr="00897607" w:rsidRDefault="004D440C" w:rsidP="00B72220">
            <w:pPr>
              <w:jc w:val="center"/>
              <w:rPr>
                <w:rFonts w:ascii="Times New Roman" w:hAnsi="Times New Roman"/>
                <w:b/>
                <w:sz w:val="24"/>
                <w:szCs w:val="24"/>
              </w:rPr>
            </w:pPr>
            <w:r w:rsidRPr="00897607">
              <w:rPr>
                <w:b/>
                <w:sz w:val="24"/>
                <w:lang w:bidi="fr-FR"/>
              </w:rPr>
              <w:t>Organisme employeur et votre titre/poste</w:t>
            </w:r>
          </w:p>
          <w:p w14:paraId="6D4B0979" w14:textId="77777777" w:rsidR="004D440C" w:rsidRPr="00897607" w:rsidRDefault="004D440C" w:rsidP="00B72220">
            <w:pPr>
              <w:jc w:val="center"/>
              <w:rPr>
                <w:rFonts w:ascii="Times New Roman" w:hAnsi="Times New Roman"/>
                <w:b/>
                <w:sz w:val="24"/>
                <w:szCs w:val="24"/>
              </w:rPr>
            </w:pPr>
            <w:r w:rsidRPr="00897607">
              <w:rPr>
                <w:b/>
                <w:sz w:val="24"/>
                <w:lang w:bidi="fr-FR"/>
              </w:rPr>
              <w:t>Coordonnées pour référence</w:t>
            </w:r>
          </w:p>
        </w:tc>
        <w:tc>
          <w:tcPr>
            <w:tcW w:w="1276" w:type="dxa"/>
            <w:vAlign w:val="center"/>
          </w:tcPr>
          <w:p w14:paraId="72B762A9" w14:textId="77777777" w:rsidR="004D440C" w:rsidRPr="00897607" w:rsidRDefault="004D440C" w:rsidP="00B72220">
            <w:pPr>
              <w:jc w:val="center"/>
              <w:rPr>
                <w:rFonts w:ascii="Times New Roman" w:hAnsi="Times New Roman"/>
                <w:b/>
                <w:sz w:val="24"/>
                <w:szCs w:val="24"/>
              </w:rPr>
            </w:pPr>
            <w:r w:rsidRPr="00897607">
              <w:rPr>
                <w:b/>
                <w:sz w:val="24"/>
                <w:lang w:bidi="fr-FR"/>
              </w:rPr>
              <w:t>Pays</w:t>
            </w:r>
          </w:p>
        </w:tc>
        <w:tc>
          <w:tcPr>
            <w:tcW w:w="2835" w:type="dxa"/>
            <w:vAlign w:val="center"/>
          </w:tcPr>
          <w:p w14:paraId="0050E968" w14:textId="77777777" w:rsidR="004D440C" w:rsidRPr="00897607" w:rsidRDefault="004D440C" w:rsidP="00B72220">
            <w:pPr>
              <w:jc w:val="center"/>
              <w:rPr>
                <w:rFonts w:ascii="Times New Roman" w:hAnsi="Times New Roman"/>
                <w:b/>
                <w:sz w:val="24"/>
                <w:szCs w:val="24"/>
              </w:rPr>
            </w:pPr>
            <w:r w:rsidRPr="00897607">
              <w:rPr>
                <w:b/>
                <w:sz w:val="24"/>
                <w:lang w:bidi="fr-FR"/>
              </w:rPr>
              <w:t>Résumé des activités réalisées pertinentes à la mission</w:t>
            </w:r>
          </w:p>
        </w:tc>
      </w:tr>
      <w:tr w:rsidR="00897607" w:rsidRPr="00897607" w14:paraId="3446BC1F" w14:textId="77777777" w:rsidTr="00B72220">
        <w:trPr>
          <w:trHeight w:val="907"/>
        </w:trPr>
        <w:tc>
          <w:tcPr>
            <w:tcW w:w="1278" w:type="dxa"/>
          </w:tcPr>
          <w:p w14:paraId="778BC4FF" w14:textId="77777777" w:rsidR="004D440C" w:rsidRPr="00897607" w:rsidRDefault="004D440C" w:rsidP="00B72220">
            <w:pPr>
              <w:rPr>
                <w:rFonts w:ascii="Times New Roman" w:hAnsi="Times New Roman"/>
                <w:szCs w:val="24"/>
              </w:rPr>
            </w:pPr>
            <w:r w:rsidRPr="00897607">
              <w:rPr>
                <w:lang w:bidi="fr-FR"/>
              </w:rPr>
              <w:t>[</w:t>
            </w:r>
            <w:proofErr w:type="gramStart"/>
            <w:r w:rsidRPr="00897607">
              <w:rPr>
                <w:lang w:bidi="fr-FR"/>
              </w:rPr>
              <w:t>par</w:t>
            </w:r>
            <w:proofErr w:type="gramEnd"/>
            <w:r w:rsidRPr="00897607">
              <w:rPr>
                <w:lang w:bidi="fr-FR"/>
              </w:rPr>
              <w:t xml:space="preserve"> ex. mai 2005 - présent]</w:t>
            </w:r>
          </w:p>
        </w:tc>
        <w:tc>
          <w:tcPr>
            <w:tcW w:w="4217" w:type="dxa"/>
          </w:tcPr>
          <w:p w14:paraId="48115483" w14:textId="4F8C3DC3" w:rsidR="004D440C" w:rsidRPr="00897607" w:rsidRDefault="004D440C" w:rsidP="00B72220">
            <w:pPr>
              <w:rPr>
                <w:rFonts w:ascii="Times New Roman" w:hAnsi="Times New Roman"/>
                <w:szCs w:val="24"/>
              </w:rPr>
            </w:pPr>
            <w:r w:rsidRPr="00897607">
              <w:rPr>
                <w:lang w:bidi="fr-FR"/>
              </w:rPr>
              <w:t>[</w:t>
            </w:r>
            <w:proofErr w:type="gramStart"/>
            <w:r w:rsidRPr="00897607">
              <w:rPr>
                <w:lang w:bidi="fr-FR"/>
              </w:rPr>
              <w:t>par</w:t>
            </w:r>
            <w:proofErr w:type="gramEnd"/>
            <w:r w:rsidRPr="00897607">
              <w:rPr>
                <w:lang w:bidi="fr-FR"/>
              </w:rPr>
              <w:t xml:space="preserve"> ex. le ministère de ......., conseiller/</w:t>
            </w:r>
            <w:r w:rsidR="00380BE0" w:rsidRPr="00897607">
              <w:rPr>
                <w:lang w:bidi="fr-FR"/>
              </w:rPr>
              <w:t>Consultant</w:t>
            </w:r>
            <w:r w:rsidRPr="00897607">
              <w:rPr>
                <w:lang w:bidi="fr-FR"/>
              </w:rPr>
              <w:t xml:space="preserve"> pour ....</w:t>
            </w:r>
          </w:p>
          <w:p w14:paraId="5BE3F264" w14:textId="77777777" w:rsidR="004D440C" w:rsidRPr="00897607" w:rsidRDefault="004D440C" w:rsidP="00B72220">
            <w:pPr>
              <w:rPr>
                <w:rFonts w:ascii="Times New Roman" w:hAnsi="Times New Roman"/>
                <w:szCs w:val="24"/>
              </w:rPr>
            </w:pPr>
          </w:p>
          <w:p w14:paraId="52D6C722" w14:textId="77777777" w:rsidR="003C1A26" w:rsidRPr="00897607" w:rsidRDefault="004D440C" w:rsidP="00B72220">
            <w:pPr>
              <w:rPr>
                <w:rFonts w:ascii="Times New Roman" w:hAnsi="Times New Roman"/>
                <w:szCs w:val="24"/>
              </w:rPr>
            </w:pPr>
            <w:r w:rsidRPr="00897607">
              <w:rPr>
                <w:lang w:bidi="fr-FR"/>
              </w:rPr>
              <w:t xml:space="preserve">Pour référence : Tél. ....... / e-mail ...... ; </w:t>
            </w:r>
          </w:p>
          <w:p w14:paraId="14A25745" w14:textId="77777777" w:rsidR="004D440C" w:rsidRPr="00897607" w:rsidRDefault="004D440C" w:rsidP="00B72220">
            <w:pPr>
              <w:rPr>
                <w:rFonts w:ascii="Times New Roman" w:hAnsi="Times New Roman"/>
                <w:szCs w:val="24"/>
              </w:rPr>
            </w:pPr>
            <w:r w:rsidRPr="00897607">
              <w:rPr>
                <w:lang w:bidi="fr-FR"/>
              </w:rPr>
              <w:t xml:space="preserve">M. </w:t>
            </w:r>
            <w:proofErr w:type="spellStart"/>
            <w:r w:rsidRPr="00897607">
              <w:rPr>
                <w:lang w:bidi="fr-FR"/>
              </w:rPr>
              <w:t>hbbbb</w:t>
            </w:r>
            <w:proofErr w:type="spellEnd"/>
            <w:r w:rsidRPr="00897607">
              <w:rPr>
                <w:lang w:bidi="fr-FR"/>
              </w:rPr>
              <w:t>, ministre adjoint]</w:t>
            </w:r>
          </w:p>
        </w:tc>
        <w:tc>
          <w:tcPr>
            <w:tcW w:w="1276" w:type="dxa"/>
          </w:tcPr>
          <w:p w14:paraId="32FAA578" w14:textId="77777777" w:rsidR="004D440C" w:rsidRPr="00897607" w:rsidRDefault="004D440C" w:rsidP="00B72220">
            <w:pPr>
              <w:rPr>
                <w:rFonts w:ascii="Times New Roman" w:hAnsi="Times New Roman"/>
                <w:b/>
                <w:szCs w:val="24"/>
              </w:rPr>
            </w:pPr>
          </w:p>
        </w:tc>
        <w:tc>
          <w:tcPr>
            <w:tcW w:w="2835" w:type="dxa"/>
          </w:tcPr>
          <w:p w14:paraId="54AAB74C" w14:textId="77777777" w:rsidR="004D440C" w:rsidRPr="00897607" w:rsidRDefault="004D440C" w:rsidP="00B72220">
            <w:pPr>
              <w:rPr>
                <w:rFonts w:ascii="Times New Roman" w:hAnsi="Times New Roman"/>
                <w:b/>
                <w:szCs w:val="24"/>
              </w:rPr>
            </w:pPr>
          </w:p>
        </w:tc>
      </w:tr>
      <w:tr w:rsidR="00897607" w:rsidRPr="00897607" w14:paraId="1F05F9E3" w14:textId="77777777" w:rsidTr="00B72220">
        <w:trPr>
          <w:trHeight w:val="907"/>
        </w:trPr>
        <w:tc>
          <w:tcPr>
            <w:tcW w:w="1278" w:type="dxa"/>
          </w:tcPr>
          <w:p w14:paraId="18ABBF1D" w14:textId="77777777" w:rsidR="004D440C" w:rsidRPr="00897607" w:rsidRDefault="004D440C" w:rsidP="00B72220">
            <w:pPr>
              <w:rPr>
                <w:rFonts w:ascii="Times New Roman" w:hAnsi="Times New Roman"/>
                <w:b/>
                <w:szCs w:val="24"/>
              </w:rPr>
            </w:pPr>
          </w:p>
        </w:tc>
        <w:tc>
          <w:tcPr>
            <w:tcW w:w="4217" w:type="dxa"/>
          </w:tcPr>
          <w:p w14:paraId="0FCF8AD0" w14:textId="77777777" w:rsidR="004D440C" w:rsidRPr="00897607" w:rsidRDefault="004D440C" w:rsidP="00B72220">
            <w:pPr>
              <w:rPr>
                <w:rFonts w:ascii="Times New Roman" w:hAnsi="Times New Roman"/>
                <w:b/>
                <w:szCs w:val="24"/>
              </w:rPr>
            </w:pPr>
          </w:p>
        </w:tc>
        <w:tc>
          <w:tcPr>
            <w:tcW w:w="1276" w:type="dxa"/>
          </w:tcPr>
          <w:p w14:paraId="280D07C9" w14:textId="77777777" w:rsidR="004D440C" w:rsidRPr="00897607" w:rsidRDefault="004D440C" w:rsidP="00B72220">
            <w:pPr>
              <w:rPr>
                <w:rFonts w:ascii="Times New Roman" w:hAnsi="Times New Roman"/>
                <w:b/>
                <w:szCs w:val="24"/>
              </w:rPr>
            </w:pPr>
          </w:p>
        </w:tc>
        <w:tc>
          <w:tcPr>
            <w:tcW w:w="2835" w:type="dxa"/>
          </w:tcPr>
          <w:p w14:paraId="16F062AB" w14:textId="77777777" w:rsidR="004D440C" w:rsidRPr="00897607" w:rsidRDefault="004D440C" w:rsidP="00B72220">
            <w:pPr>
              <w:rPr>
                <w:rFonts w:ascii="Times New Roman" w:hAnsi="Times New Roman"/>
                <w:b/>
                <w:szCs w:val="24"/>
              </w:rPr>
            </w:pPr>
          </w:p>
        </w:tc>
      </w:tr>
      <w:tr w:rsidR="004D440C" w:rsidRPr="00897607" w14:paraId="28D6244F" w14:textId="77777777" w:rsidTr="00B72220">
        <w:trPr>
          <w:trHeight w:val="907"/>
        </w:trPr>
        <w:tc>
          <w:tcPr>
            <w:tcW w:w="1278" w:type="dxa"/>
          </w:tcPr>
          <w:p w14:paraId="4350430B" w14:textId="77777777" w:rsidR="004D440C" w:rsidRPr="00897607" w:rsidRDefault="004D440C" w:rsidP="00B72220">
            <w:pPr>
              <w:rPr>
                <w:rFonts w:ascii="Times New Roman" w:hAnsi="Times New Roman"/>
                <w:b/>
                <w:szCs w:val="24"/>
              </w:rPr>
            </w:pPr>
          </w:p>
        </w:tc>
        <w:tc>
          <w:tcPr>
            <w:tcW w:w="4217" w:type="dxa"/>
          </w:tcPr>
          <w:p w14:paraId="7928E511" w14:textId="77777777" w:rsidR="004D440C" w:rsidRPr="00897607" w:rsidRDefault="004D440C" w:rsidP="00B72220">
            <w:pPr>
              <w:rPr>
                <w:rFonts w:ascii="Times New Roman" w:hAnsi="Times New Roman"/>
                <w:b/>
                <w:szCs w:val="24"/>
              </w:rPr>
            </w:pPr>
          </w:p>
        </w:tc>
        <w:tc>
          <w:tcPr>
            <w:tcW w:w="1276" w:type="dxa"/>
          </w:tcPr>
          <w:p w14:paraId="30E8C8D8" w14:textId="77777777" w:rsidR="004D440C" w:rsidRPr="00897607" w:rsidRDefault="004D440C" w:rsidP="00B72220">
            <w:pPr>
              <w:rPr>
                <w:rFonts w:ascii="Times New Roman" w:hAnsi="Times New Roman"/>
                <w:b/>
                <w:szCs w:val="24"/>
              </w:rPr>
            </w:pPr>
          </w:p>
        </w:tc>
        <w:tc>
          <w:tcPr>
            <w:tcW w:w="2835" w:type="dxa"/>
          </w:tcPr>
          <w:p w14:paraId="6D6DD01F" w14:textId="77777777" w:rsidR="004D440C" w:rsidRPr="00897607" w:rsidRDefault="004D440C" w:rsidP="00B72220">
            <w:pPr>
              <w:rPr>
                <w:rFonts w:ascii="Times New Roman" w:hAnsi="Times New Roman"/>
                <w:b/>
                <w:szCs w:val="24"/>
              </w:rPr>
            </w:pPr>
          </w:p>
        </w:tc>
      </w:tr>
    </w:tbl>
    <w:p w14:paraId="3A3BA5AB" w14:textId="77777777" w:rsidR="004D440C" w:rsidRPr="00897607" w:rsidRDefault="004D440C" w:rsidP="004D440C">
      <w:pPr>
        <w:rPr>
          <w:rFonts w:ascii="Times New Roman" w:hAnsi="Times New Roman"/>
          <w:b/>
          <w:sz w:val="24"/>
          <w:szCs w:val="24"/>
        </w:rPr>
      </w:pPr>
    </w:p>
    <w:p w14:paraId="1D4F6917" w14:textId="522A3024" w:rsidR="004D440C" w:rsidRPr="00897607" w:rsidRDefault="004D440C" w:rsidP="004D440C">
      <w:pPr>
        <w:rPr>
          <w:rFonts w:ascii="Times New Roman" w:hAnsi="Times New Roman"/>
          <w:b/>
        </w:rPr>
      </w:pPr>
    </w:p>
    <w:p w14:paraId="0A7F5447" w14:textId="77777777" w:rsidR="004D440C" w:rsidRPr="00897607" w:rsidRDefault="004D440C" w:rsidP="004D440C">
      <w:pPr>
        <w:tabs>
          <w:tab w:val="right" w:pos="9356"/>
        </w:tabs>
        <w:rPr>
          <w:rFonts w:ascii="Times New Roman" w:hAnsi="Times New Roman"/>
          <w:b/>
          <w:sz w:val="24"/>
        </w:rPr>
      </w:pPr>
      <w:r w:rsidRPr="00897607">
        <w:rPr>
          <w:b/>
          <w:sz w:val="24"/>
          <w:lang w:bidi="fr-FR"/>
        </w:rPr>
        <w:t>Affiliation à des associations professionnelles et publications :</w:t>
      </w:r>
    </w:p>
    <w:p w14:paraId="51D0CEC1" w14:textId="77777777" w:rsidR="004D440C" w:rsidRPr="00897607" w:rsidRDefault="004D440C" w:rsidP="004211E0">
      <w:pPr>
        <w:tabs>
          <w:tab w:val="right" w:pos="9072"/>
        </w:tabs>
        <w:spacing w:line="360" w:lineRule="auto"/>
        <w:rPr>
          <w:rFonts w:ascii="Times New Roman" w:hAnsi="Times New Roman"/>
          <w:sz w:val="24"/>
          <w:u w:val="single"/>
        </w:rPr>
      </w:pPr>
      <w:r w:rsidRPr="00897607">
        <w:rPr>
          <w:sz w:val="24"/>
          <w:lang w:bidi="fr-FR"/>
        </w:rPr>
        <w:tab/>
      </w:r>
    </w:p>
    <w:p w14:paraId="5298AD56" w14:textId="77777777" w:rsidR="004D440C" w:rsidRPr="00897607" w:rsidRDefault="004D440C" w:rsidP="004211E0">
      <w:pPr>
        <w:tabs>
          <w:tab w:val="right" w:pos="9072"/>
        </w:tabs>
        <w:spacing w:line="360" w:lineRule="auto"/>
        <w:rPr>
          <w:rFonts w:ascii="Times New Roman" w:hAnsi="Times New Roman"/>
          <w:sz w:val="24"/>
          <w:u w:val="single"/>
        </w:rPr>
      </w:pPr>
      <w:r w:rsidRPr="00897607">
        <w:rPr>
          <w:sz w:val="24"/>
          <w:lang w:bidi="fr-FR"/>
        </w:rPr>
        <w:tab/>
      </w:r>
    </w:p>
    <w:p w14:paraId="463E934F" w14:textId="77777777" w:rsidR="004D440C" w:rsidRPr="00897607" w:rsidRDefault="004D440C" w:rsidP="004211E0">
      <w:pPr>
        <w:tabs>
          <w:tab w:val="right" w:pos="9072"/>
        </w:tabs>
        <w:rPr>
          <w:rFonts w:ascii="Times New Roman" w:hAnsi="Times New Roman"/>
          <w:sz w:val="24"/>
        </w:rPr>
      </w:pPr>
    </w:p>
    <w:p w14:paraId="69A61A15" w14:textId="77777777" w:rsidR="004211E0" w:rsidRPr="00897607" w:rsidRDefault="004211E0" w:rsidP="004211E0">
      <w:pPr>
        <w:tabs>
          <w:tab w:val="right" w:pos="9072"/>
        </w:tabs>
        <w:rPr>
          <w:rFonts w:ascii="Times New Roman" w:hAnsi="Times New Roman"/>
          <w:sz w:val="24"/>
        </w:rPr>
      </w:pPr>
    </w:p>
    <w:p w14:paraId="24439669" w14:textId="77777777" w:rsidR="004D440C" w:rsidRPr="00897607" w:rsidRDefault="004D440C" w:rsidP="004211E0">
      <w:pPr>
        <w:tabs>
          <w:tab w:val="right" w:pos="9072"/>
        </w:tabs>
        <w:rPr>
          <w:rFonts w:ascii="Times New Roman" w:hAnsi="Times New Roman"/>
          <w:b/>
          <w:sz w:val="24"/>
        </w:rPr>
      </w:pPr>
      <w:r w:rsidRPr="00897607">
        <w:rPr>
          <w:b/>
          <w:sz w:val="24"/>
          <w:lang w:bidi="fr-FR"/>
        </w:rPr>
        <w:t>Compétences linguistiques (indiquer seulement les langues dans lesquelles vous êtes capable de travailler) :</w:t>
      </w:r>
    </w:p>
    <w:p w14:paraId="4FEDFA82" w14:textId="77777777" w:rsidR="004D440C" w:rsidRPr="00897607" w:rsidRDefault="004D440C" w:rsidP="004211E0">
      <w:pPr>
        <w:tabs>
          <w:tab w:val="right" w:pos="9072"/>
        </w:tabs>
        <w:spacing w:line="360" w:lineRule="auto"/>
        <w:rPr>
          <w:rFonts w:ascii="Times New Roman" w:hAnsi="Times New Roman"/>
          <w:sz w:val="24"/>
          <w:u w:val="single"/>
        </w:rPr>
      </w:pPr>
      <w:r w:rsidRPr="00897607">
        <w:rPr>
          <w:sz w:val="24"/>
          <w:lang w:bidi="fr-FR"/>
        </w:rPr>
        <w:tab/>
      </w:r>
    </w:p>
    <w:p w14:paraId="77B02830" w14:textId="77777777" w:rsidR="004D440C" w:rsidRPr="00897607" w:rsidRDefault="004D440C" w:rsidP="004211E0">
      <w:pPr>
        <w:tabs>
          <w:tab w:val="right" w:pos="9072"/>
        </w:tabs>
        <w:rPr>
          <w:rFonts w:ascii="Times New Roman" w:hAnsi="Times New Roman"/>
        </w:rPr>
      </w:pPr>
    </w:p>
    <w:p w14:paraId="3C02A6E9" w14:textId="77777777" w:rsidR="004211E0" w:rsidRPr="00897607" w:rsidRDefault="004211E0" w:rsidP="004211E0">
      <w:pPr>
        <w:tabs>
          <w:tab w:val="right" w:pos="9072"/>
        </w:tabs>
        <w:rPr>
          <w:rFonts w:ascii="Times New Roman" w:hAnsi="Times New Roman"/>
        </w:rPr>
      </w:pPr>
    </w:p>
    <w:p w14:paraId="4CC9FAA8" w14:textId="77777777" w:rsidR="004D440C" w:rsidRPr="00897607" w:rsidRDefault="004D440C" w:rsidP="004211E0">
      <w:pPr>
        <w:tabs>
          <w:tab w:val="right" w:pos="9072"/>
        </w:tabs>
        <w:rPr>
          <w:rFonts w:ascii="Times New Roman" w:hAnsi="Times New Roman"/>
          <w:b/>
          <w:sz w:val="24"/>
        </w:rPr>
      </w:pPr>
      <w:r w:rsidRPr="00897607">
        <w:rPr>
          <w:b/>
          <w:sz w:val="24"/>
          <w:lang w:bidi="fr-FR"/>
        </w:rPr>
        <w:t>Coordonnées de l’expert :</w:t>
      </w:r>
      <w:r w:rsidRPr="00897607">
        <w:rPr>
          <w:sz w:val="24"/>
          <w:lang w:bidi="fr-FR"/>
        </w:rPr>
        <w:t xml:space="preserve"> (e-mail, téléphone)</w:t>
      </w:r>
    </w:p>
    <w:p w14:paraId="7BA1D9D7" w14:textId="77777777" w:rsidR="004D440C" w:rsidRPr="00897607" w:rsidRDefault="004D440C" w:rsidP="004211E0">
      <w:pPr>
        <w:tabs>
          <w:tab w:val="right" w:pos="9072"/>
        </w:tabs>
        <w:spacing w:line="360" w:lineRule="auto"/>
        <w:rPr>
          <w:rFonts w:ascii="Times New Roman" w:hAnsi="Times New Roman"/>
          <w:sz w:val="24"/>
          <w:u w:val="single"/>
        </w:rPr>
      </w:pPr>
      <w:r w:rsidRPr="00897607">
        <w:rPr>
          <w:sz w:val="24"/>
          <w:lang w:bidi="fr-FR"/>
        </w:rPr>
        <w:tab/>
      </w:r>
    </w:p>
    <w:p w14:paraId="0B2F1302" w14:textId="77777777" w:rsidR="004D440C" w:rsidRPr="00897607" w:rsidRDefault="004D440C" w:rsidP="004D440C">
      <w:pPr>
        <w:rPr>
          <w:rFonts w:ascii="Times New Roman" w:hAnsi="Times New Roman"/>
          <w:sz w:val="24"/>
        </w:rPr>
      </w:pPr>
    </w:p>
    <w:p w14:paraId="27F8D79E" w14:textId="77777777" w:rsidR="004211E0" w:rsidRPr="00897607" w:rsidRDefault="004211E0" w:rsidP="004D440C">
      <w:pPr>
        <w:rPr>
          <w:rFonts w:ascii="Times New Roman" w:hAnsi="Times New Roman"/>
          <w:sz w:val="24"/>
        </w:rPr>
      </w:pPr>
    </w:p>
    <w:p w14:paraId="1074A277" w14:textId="77777777" w:rsidR="004D440C" w:rsidRPr="00897607" w:rsidRDefault="004D440C" w:rsidP="004D440C">
      <w:pPr>
        <w:rPr>
          <w:rFonts w:ascii="Times New Roman" w:hAnsi="Times New Roman"/>
          <w:sz w:val="24"/>
        </w:rPr>
      </w:pPr>
    </w:p>
    <w:p w14:paraId="65896F71" w14:textId="77777777" w:rsidR="004D440C" w:rsidRPr="00897607" w:rsidRDefault="004D440C" w:rsidP="004D440C">
      <w:pPr>
        <w:rPr>
          <w:rFonts w:ascii="Times New Roman" w:hAnsi="Times New Roman"/>
          <w:sz w:val="24"/>
        </w:rPr>
      </w:pPr>
      <w:proofErr w:type="gramStart"/>
      <w:r w:rsidRPr="00897607">
        <w:rPr>
          <w:sz w:val="24"/>
          <w:lang w:bidi="fr-FR"/>
        </w:rPr>
        <w:t>Certification:</w:t>
      </w:r>
      <w:proofErr w:type="gramEnd"/>
    </w:p>
    <w:p w14:paraId="64853570" w14:textId="77777777" w:rsidR="004D440C" w:rsidRPr="00897607" w:rsidRDefault="004D440C" w:rsidP="004D440C">
      <w:pPr>
        <w:rPr>
          <w:rFonts w:ascii="Times New Roman" w:hAnsi="Times New Roman"/>
          <w:sz w:val="24"/>
        </w:rPr>
      </w:pPr>
      <w:r w:rsidRPr="00897607">
        <w:rPr>
          <w:sz w:val="24"/>
          <w:lang w:bidi="fr-FR"/>
        </w:rPr>
        <w:t>Je soussigné(e) certifie qu’à ma connaissance, le présent CV décrit correctement ma personne, mes qualifications, et mon expérience, et que je suis disponible pour entreprendre la mission si celle-ci m’est attribuée.</w:t>
      </w:r>
      <w:r w:rsidR="004B7719" w:rsidRPr="00897607">
        <w:rPr>
          <w:sz w:val="24"/>
          <w:lang w:bidi="fr-FR"/>
        </w:rPr>
        <w:t xml:space="preserve"> </w:t>
      </w:r>
      <w:r w:rsidRPr="00897607">
        <w:rPr>
          <w:sz w:val="24"/>
          <w:lang w:bidi="fr-FR"/>
        </w:rPr>
        <w:t xml:space="preserve">Je comprends que toute fausse déclaration ou toute présentation fallacieuse dans les présentes peut entraîner ma disqualification et révocation par la JICA. </w:t>
      </w:r>
    </w:p>
    <w:p w14:paraId="655FFF66" w14:textId="77777777" w:rsidR="004D440C" w:rsidRPr="00897607" w:rsidRDefault="004D440C" w:rsidP="004D440C">
      <w:pPr>
        <w:rPr>
          <w:rFonts w:ascii="Times New Roman" w:hAnsi="Times New Roman"/>
          <w:sz w:val="24"/>
        </w:rPr>
      </w:pPr>
    </w:p>
    <w:p w14:paraId="2ED5D39B" w14:textId="77777777" w:rsidR="004D440C" w:rsidRPr="00897607" w:rsidRDefault="004D440C" w:rsidP="004D440C">
      <w:pPr>
        <w:rPr>
          <w:rFonts w:ascii="Times New Roman" w:hAnsi="Times New Roman"/>
          <w:sz w:val="24"/>
        </w:rPr>
      </w:pPr>
    </w:p>
    <w:p w14:paraId="5C23BC32" w14:textId="77777777" w:rsidR="004D440C" w:rsidRPr="00897607" w:rsidRDefault="004D440C" w:rsidP="004D440C">
      <w:pPr>
        <w:rPr>
          <w:rFonts w:ascii="Times New Roman" w:hAnsi="Times New Roman"/>
          <w:sz w:val="24"/>
        </w:rPr>
      </w:pPr>
    </w:p>
    <w:p w14:paraId="61F7B0AA" w14:textId="77777777" w:rsidR="004D440C" w:rsidRPr="00897607" w:rsidRDefault="004D440C" w:rsidP="004211E0">
      <w:pPr>
        <w:rPr>
          <w:rFonts w:ascii="Times New Roman" w:hAnsi="Times New Roman"/>
          <w:sz w:val="24"/>
        </w:rPr>
      </w:pPr>
    </w:p>
    <w:p w14:paraId="7641562D" w14:textId="77777777" w:rsidR="004D440C" w:rsidRPr="00897607" w:rsidRDefault="004D440C" w:rsidP="004211E0">
      <w:pPr>
        <w:tabs>
          <w:tab w:val="right" w:pos="9072"/>
        </w:tabs>
        <w:rPr>
          <w:rFonts w:ascii="Times New Roman" w:hAnsi="Times New Roman"/>
          <w:sz w:val="24"/>
          <w:u w:val="single"/>
        </w:rPr>
      </w:pPr>
      <w:r w:rsidRPr="00897607">
        <w:rPr>
          <w:sz w:val="24"/>
          <w:lang w:bidi="fr-FR"/>
        </w:rPr>
        <w:tab/>
      </w:r>
    </w:p>
    <w:p w14:paraId="4393F62E" w14:textId="77777777" w:rsidR="004D440C" w:rsidRPr="00897607" w:rsidRDefault="004D440C" w:rsidP="004211E0">
      <w:pPr>
        <w:tabs>
          <w:tab w:val="left" w:pos="3544"/>
          <w:tab w:val="left" w:pos="6663"/>
        </w:tabs>
        <w:rPr>
          <w:rFonts w:ascii="Times New Roman" w:hAnsi="Times New Roman"/>
          <w:sz w:val="24"/>
        </w:rPr>
      </w:pPr>
      <w:r w:rsidRPr="00897607">
        <w:rPr>
          <w:sz w:val="24"/>
          <w:lang w:bidi="fr-FR"/>
        </w:rPr>
        <w:t xml:space="preserve">Nom de l’expert </w:t>
      </w:r>
      <w:r w:rsidRPr="00897607">
        <w:rPr>
          <w:sz w:val="24"/>
          <w:lang w:bidi="fr-FR"/>
        </w:rPr>
        <w:tab/>
        <w:t>Signature</w:t>
      </w:r>
      <w:r w:rsidRPr="00897607">
        <w:rPr>
          <w:sz w:val="24"/>
          <w:lang w:bidi="fr-FR"/>
        </w:rPr>
        <w:tab/>
        <w:t>Date {jour/mois/année}</w:t>
      </w:r>
    </w:p>
    <w:p w14:paraId="1E582A0A" w14:textId="77777777" w:rsidR="004D440C" w:rsidRPr="00897607" w:rsidRDefault="004D440C" w:rsidP="004211E0">
      <w:pPr>
        <w:rPr>
          <w:rFonts w:ascii="Times New Roman" w:hAnsi="Times New Roman"/>
          <w:sz w:val="24"/>
        </w:rPr>
      </w:pPr>
    </w:p>
    <w:p w14:paraId="3751879E" w14:textId="77777777" w:rsidR="004D440C" w:rsidRPr="00897607" w:rsidRDefault="004D440C" w:rsidP="004211E0">
      <w:pPr>
        <w:rPr>
          <w:rFonts w:ascii="Times New Roman" w:hAnsi="Times New Roman"/>
          <w:sz w:val="24"/>
        </w:rPr>
      </w:pPr>
    </w:p>
    <w:p w14:paraId="4DCC84E6" w14:textId="77777777" w:rsidR="004D440C" w:rsidRPr="00897607" w:rsidRDefault="004D440C" w:rsidP="004211E0">
      <w:pPr>
        <w:rPr>
          <w:rFonts w:ascii="Times New Roman" w:hAnsi="Times New Roman"/>
          <w:sz w:val="24"/>
        </w:rPr>
      </w:pPr>
    </w:p>
    <w:p w14:paraId="3A1356DA" w14:textId="77777777" w:rsidR="004D440C" w:rsidRPr="00897607" w:rsidRDefault="004D440C" w:rsidP="004211E0">
      <w:pPr>
        <w:rPr>
          <w:rFonts w:ascii="Times New Roman" w:hAnsi="Times New Roman"/>
          <w:sz w:val="24"/>
        </w:rPr>
      </w:pPr>
    </w:p>
    <w:p w14:paraId="12F7C73C" w14:textId="77777777" w:rsidR="004D440C" w:rsidRPr="00897607" w:rsidRDefault="004D440C" w:rsidP="004211E0">
      <w:pPr>
        <w:tabs>
          <w:tab w:val="right" w:pos="9072"/>
        </w:tabs>
        <w:rPr>
          <w:rFonts w:ascii="Times New Roman" w:hAnsi="Times New Roman"/>
          <w:sz w:val="24"/>
          <w:u w:val="single"/>
        </w:rPr>
      </w:pPr>
      <w:r w:rsidRPr="00897607">
        <w:rPr>
          <w:sz w:val="24"/>
          <w:lang w:bidi="fr-FR"/>
        </w:rPr>
        <w:tab/>
      </w:r>
    </w:p>
    <w:p w14:paraId="46A2FAB3" w14:textId="77777777" w:rsidR="004D440C" w:rsidRPr="00897607" w:rsidRDefault="004D440C" w:rsidP="004211E0">
      <w:pPr>
        <w:tabs>
          <w:tab w:val="left" w:pos="3544"/>
          <w:tab w:val="left" w:pos="6663"/>
        </w:tabs>
        <w:rPr>
          <w:rFonts w:ascii="Times New Roman" w:hAnsi="Times New Roman"/>
          <w:sz w:val="24"/>
        </w:rPr>
      </w:pPr>
      <w:r w:rsidRPr="00897607">
        <w:rPr>
          <w:sz w:val="24"/>
          <w:lang w:bidi="fr-FR"/>
        </w:rPr>
        <w:t>Nom de la personne habilitée</w:t>
      </w:r>
      <w:r w:rsidRPr="00897607">
        <w:rPr>
          <w:sz w:val="24"/>
          <w:lang w:bidi="fr-FR"/>
        </w:rPr>
        <w:tab/>
        <w:t>Signature</w:t>
      </w:r>
      <w:r w:rsidRPr="00897607">
        <w:rPr>
          <w:sz w:val="24"/>
          <w:lang w:bidi="fr-FR"/>
        </w:rPr>
        <w:tab/>
        <w:t>Date {jour/mois/année}</w:t>
      </w:r>
    </w:p>
    <w:p w14:paraId="75787DD0" w14:textId="3785A7CD" w:rsidR="004D440C" w:rsidRPr="00897607" w:rsidRDefault="004D440C" w:rsidP="004211E0">
      <w:pPr>
        <w:rPr>
          <w:rFonts w:ascii="Times New Roman" w:hAnsi="Times New Roman"/>
          <w:sz w:val="24"/>
        </w:rPr>
      </w:pPr>
      <w:r w:rsidRPr="00897607">
        <w:rPr>
          <w:sz w:val="24"/>
          <w:lang w:bidi="fr-FR"/>
        </w:rPr>
        <w:t xml:space="preserve">Représentant du </w:t>
      </w:r>
      <w:r w:rsidR="00380BE0" w:rsidRPr="00897607">
        <w:rPr>
          <w:sz w:val="24"/>
          <w:lang w:bidi="fr-FR"/>
        </w:rPr>
        <w:t>Consultant</w:t>
      </w:r>
    </w:p>
    <w:p w14:paraId="2A7F9E22" w14:textId="47B77C9A" w:rsidR="004D440C" w:rsidRPr="00897607" w:rsidRDefault="004D440C" w:rsidP="004211E0">
      <w:pPr>
        <w:rPr>
          <w:rFonts w:ascii="Times New Roman" w:hAnsi="Times New Roman"/>
          <w:sz w:val="24"/>
        </w:rPr>
      </w:pPr>
      <w:r w:rsidRPr="00897607">
        <w:rPr>
          <w:sz w:val="24"/>
          <w:lang w:bidi="fr-FR"/>
        </w:rPr>
        <w:t>(</w:t>
      </w:r>
      <w:r w:rsidR="00C634A9" w:rsidRPr="00897607">
        <w:rPr>
          <w:sz w:val="24"/>
          <w:lang w:bidi="fr-FR"/>
        </w:rPr>
        <w:t>La</w:t>
      </w:r>
      <w:r w:rsidRPr="00897607">
        <w:rPr>
          <w:sz w:val="24"/>
          <w:lang w:bidi="fr-FR"/>
        </w:rPr>
        <w:t xml:space="preserve"> même personne que celle qui signe la Proposition)</w:t>
      </w:r>
    </w:p>
    <w:p w14:paraId="7CE244B5" w14:textId="77777777" w:rsidR="004211E0" w:rsidRPr="00897607" w:rsidRDefault="004211E0">
      <w:pPr>
        <w:widowControl/>
        <w:jc w:val="left"/>
        <w:rPr>
          <w:rFonts w:ascii="Times New Roman" w:hAnsi="Times New Roman"/>
          <w:sz w:val="32"/>
          <w:szCs w:val="24"/>
        </w:rPr>
      </w:pPr>
      <w:r w:rsidRPr="00897607">
        <w:rPr>
          <w:sz w:val="32"/>
          <w:lang w:bidi="fr-FR"/>
        </w:rPr>
        <w:br w:type="page"/>
      </w:r>
    </w:p>
    <w:p w14:paraId="0F72C31A" w14:textId="77777777" w:rsidR="004211E0" w:rsidRPr="00897607" w:rsidRDefault="004211E0" w:rsidP="004211E0">
      <w:pPr>
        <w:pStyle w:val="Heading1"/>
        <w:keepNext w:val="0"/>
        <w:keepLines w:val="0"/>
        <w:widowControl w:val="0"/>
        <w:spacing w:before="0" w:after="0"/>
        <w:rPr>
          <w:rFonts w:hint="eastAsia"/>
          <w:lang w:eastAsia="ja-JP"/>
        </w:rPr>
      </w:pPr>
      <w:r w:rsidRPr="00897607">
        <w:rPr>
          <w:lang w:bidi="fr-FR"/>
        </w:rPr>
        <w:lastRenderedPageBreak/>
        <w:t xml:space="preserve">Section 5.  Formulaires des </w:t>
      </w:r>
      <w:r w:rsidR="004B7719" w:rsidRPr="00897607">
        <w:rPr>
          <w:lang w:bidi="fr-FR"/>
        </w:rPr>
        <w:t>Proposition</w:t>
      </w:r>
      <w:r w:rsidRPr="00897607">
        <w:rPr>
          <w:lang w:bidi="fr-FR"/>
        </w:rPr>
        <w:t>s financières</w:t>
      </w:r>
    </w:p>
    <w:p w14:paraId="40B36CED" w14:textId="77777777" w:rsidR="004211E0" w:rsidRPr="00897607" w:rsidRDefault="004211E0" w:rsidP="004211E0">
      <w:pPr>
        <w:rPr>
          <w:rFonts w:ascii="Times New Roman" w:hAnsi="Times New Roman"/>
          <w:sz w:val="24"/>
          <w:szCs w:val="24"/>
        </w:rPr>
      </w:pPr>
    </w:p>
    <w:p w14:paraId="3E668794" w14:textId="77777777" w:rsidR="004211E0" w:rsidRPr="00897607" w:rsidRDefault="004211E0" w:rsidP="004211E0">
      <w:pPr>
        <w:rPr>
          <w:rFonts w:ascii="Times New Roman" w:hAnsi="Times New Roman"/>
          <w:sz w:val="24"/>
          <w:szCs w:val="24"/>
        </w:rPr>
      </w:pPr>
    </w:p>
    <w:p w14:paraId="7E6C1D8A" w14:textId="4C2216C6" w:rsidR="004211E0" w:rsidRPr="00897607" w:rsidRDefault="004211E0" w:rsidP="004211E0">
      <w:pPr>
        <w:rPr>
          <w:rFonts w:ascii="Times New Roman" w:hAnsi="Times New Roman"/>
          <w:sz w:val="24"/>
          <w:szCs w:val="24"/>
        </w:rPr>
      </w:pPr>
      <w:r w:rsidRPr="00897607">
        <w:rPr>
          <w:sz w:val="24"/>
          <w:lang w:bidi="fr-FR"/>
        </w:rPr>
        <w:t xml:space="preserve">{Les notes au </w:t>
      </w:r>
      <w:r w:rsidR="00380BE0" w:rsidRPr="00897607">
        <w:rPr>
          <w:i/>
          <w:sz w:val="24"/>
          <w:lang w:bidi="fr-FR"/>
        </w:rPr>
        <w:t>Consultant</w:t>
      </w:r>
      <w:r w:rsidRPr="00897607">
        <w:rPr>
          <w:sz w:val="24"/>
          <w:lang w:bidi="fr-FR"/>
        </w:rPr>
        <w:t xml:space="preserve"> indiquées entre crochets </w:t>
      </w:r>
      <w:proofErr w:type="gramStart"/>
      <w:r w:rsidRPr="00897607">
        <w:rPr>
          <w:sz w:val="24"/>
          <w:lang w:bidi="fr-FR"/>
        </w:rPr>
        <w:t>{  }</w:t>
      </w:r>
      <w:proofErr w:type="gramEnd"/>
      <w:r w:rsidRPr="00897607">
        <w:rPr>
          <w:sz w:val="24"/>
          <w:lang w:bidi="fr-FR"/>
        </w:rPr>
        <w:t xml:space="preserve"> servent à orienter le </w:t>
      </w:r>
      <w:r w:rsidR="00380BE0" w:rsidRPr="00897607">
        <w:rPr>
          <w:sz w:val="24"/>
          <w:lang w:bidi="fr-FR"/>
        </w:rPr>
        <w:t>Consultant</w:t>
      </w:r>
      <w:r w:rsidRPr="00897607">
        <w:rPr>
          <w:sz w:val="24"/>
          <w:lang w:bidi="fr-FR"/>
        </w:rPr>
        <w:t xml:space="preserve"> pour l’aider à préparer la Proposition financière ; ces notes ne doivent pas apparaître dans la </w:t>
      </w:r>
      <w:r w:rsidR="004B7719" w:rsidRPr="00897607">
        <w:rPr>
          <w:sz w:val="24"/>
          <w:lang w:bidi="fr-FR"/>
        </w:rPr>
        <w:t>Proposition</w:t>
      </w:r>
      <w:r w:rsidRPr="00897607">
        <w:rPr>
          <w:sz w:val="24"/>
          <w:lang w:bidi="fr-FR"/>
        </w:rPr>
        <w:t xml:space="preserve"> financière qui sera remise.}</w:t>
      </w:r>
    </w:p>
    <w:p w14:paraId="14B6431A" w14:textId="77777777" w:rsidR="004211E0" w:rsidRPr="00897607" w:rsidRDefault="004211E0" w:rsidP="004211E0">
      <w:pPr>
        <w:ind w:left="720" w:hanging="720"/>
        <w:rPr>
          <w:rFonts w:ascii="Times New Roman" w:hAnsi="Times New Roman"/>
          <w:sz w:val="24"/>
          <w:szCs w:val="24"/>
        </w:rPr>
      </w:pPr>
    </w:p>
    <w:p w14:paraId="2F38FB9C" w14:textId="77777777" w:rsidR="004211E0" w:rsidRPr="00897607" w:rsidRDefault="004211E0" w:rsidP="004211E0">
      <w:pPr>
        <w:rPr>
          <w:rFonts w:ascii="Times New Roman" w:hAnsi="Times New Roman"/>
          <w:sz w:val="24"/>
          <w:szCs w:val="24"/>
        </w:rPr>
      </w:pPr>
      <w:r w:rsidRPr="00897607">
        <w:rPr>
          <w:sz w:val="24"/>
          <w:lang w:bidi="fr-FR"/>
        </w:rPr>
        <w:t xml:space="preserve">Les formulaires de la Proposition financière seront utilisés pour la préparation de la </w:t>
      </w:r>
      <w:r w:rsidR="004B7719" w:rsidRPr="00897607">
        <w:rPr>
          <w:sz w:val="24"/>
          <w:lang w:bidi="fr-FR"/>
        </w:rPr>
        <w:t>Proposition</w:t>
      </w:r>
      <w:r w:rsidRPr="00897607">
        <w:rPr>
          <w:sz w:val="24"/>
          <w:lang w:bidi="fr-FR"/>
        </w:rPr>
        <w:t xml:space="preserve"> conformément aux instructions fournies à la Section 2 et à la Section 3.</w:t>
      </w:r>
    </w:p>
    <w:p w14:paraId="38196E3B" w14:textId="77777777" w:rsidR="004211E0" w:rsidRPr="00897607" w:rsidRDefault="004211E0" w:rsidP="004211E0">
      <w:pPr>
        <w:rPr>
          <w:rFonts w:ascii="Times New Roman" w:hAnsi="Times New Roman"/>
          <w:sz w:val="24"/>
          <w:szCs w:val="24"/>
        </w:rPr>
      </w:pPr>
    </w:p>
    <w:p w14:paraId="42A6B01D" w14:textId="77777777" w:rsidR="004211E0" w:rsidRPr="00897607" w:rsidRDefault="004211E0" w:rsidP="004211E0">
      <w:pPr>
        <w:rPr>
          <w:rFonts w:ascii="Times New Roman" w:hAnsi="Times New Roman"/>
          <w:sz w:val="24"/>
          <w:szCs w:val="24"/>
        </w:rPr>
      </w:pPr>
    </w:p>
    <w:p w14:paraId="0FBF2AD8" w14:textId="77777777" w:rsidR="004211E0" w:rsidRPr="00897607" w:rsidRDefault="004211E0" w:rsidP="004211E0">
      <w:pPr>
        <w:ind w:left="1080" w:hanging="1080"/>
        <w:rPr>
          <w:rFonts w:ascii="Times New Roman" w:hAnsi="Times New Roman"/>
          <w:b/>
          <w:sz w:val="24"/>
          <w:szCs w:val="24"/>
        </w:rPr>
      </w:pPr>
      <w:r w:rsidRPr="00897607">
        <w:rPr>
          <w:b/>
          <w:sz w:val="24"/>
          <w:lang w:bidi="fr-FR"/>
        </w:rPr>
        <w:t>FIN-1</w:t>
      </w:r>
      <w:r w:rsidRPr="00897607">
        <w:rPr>
          <w:b/>
          <w:sz w:val="24"/>
          <w:lang w:bidi="fr-FR"/>
        </w:rPr>
        <w:tab/>
        <w:t>Formulaire de remise de la Proposition financière</w:t>
      </w:r>
    </w:p>
    <w:p w14:paraId="33DB5FEF" w14:textId="77777777" w:rsidR="004211E0" w:rsidRPr="00897607" w:rsidRDefault="004211E0" w:rsidP="004211E0">
      <w:pPr>
        <w:ind w:left="540" w:hanging="540"/>
        <w:rPr>
          <w:rFonts w:ascii="Times New Roman" w:hAnsi="Times New Roman"/>
          <w:b/>
          <w:sz w:val="24"/>
          <w:szCs w:val="24"/>
        </w:rPr>
      </w:pPr>
    </w:p>
    <w:p w14:paraId="01FC27E6" w14:textId="77777777" w:rsidR="004211E0" w:rsidRPr="00897607" w:rsidRDefault="004211E0" w:rsidP="004211E0">
      <w:pPr>
        <w:tabs>
          <w:tab w:val="left" w:pos="1080"/>
        </w:tabs>
        <w:ind w:left="1080" w:hanging="1080"/>
        <w:rPr>
          <w:rFonts w:ascii="Times New Roman" w:hAnsi="Times New Roman"/>
          <w:b/>
          <w:sz w:val="24"/>
          <w:szCs w:val="24"/>
        </w:rPr>
      </w:pPr>
      <w:r w:rsidRPr="00897607">
        <w:rPr>
          <w:b/>
          <w:sz w:val="24"/>
          <w:lang w:bidi="fr-FR"/>
        </w:rPr>
        <w:t>FIN-2</w:t>
      </w:r>
      <w:r w:rsidRPr="00897607">
        <w:rPr>
          <w:b/>
          <w:sz w:val="24"/>
          <w:lang w:bidi="fr-FR"/>
        </w:rPr>
        <w:tab/>
        <w:t>Ventilation de la rémunération, frais remboursables et estimation des taxes locales indirectes</w:t>
      </w:r>
    </w:p>
    <w:p w14:paraId="41934E63" w14:textId="77777777" w:rsidR="004211E0" w:rsidRPr="00897607" w:rsidRDefault="004211E0" w:rsidP="004211E0">
      <w:pPr>
        <w:tabs>
          <w:tab w:val="left" w:pos="1080"/>
        </w:tabs>
        <w:rPr>
          <w:rFonts w:ascii="Times New Roman" w:hAnsi="Times New Roman"/>
          <w:sz w:val="24"/>
          <w:szCs w:val="24"/>
        </w:rPr>
      </w:pPr>
    </w:p>
    <w:p w14:paraId="4B330FC5" w14:textId="77777777" w:rsidR="004211E0" w:rsidRPr="00897607" w:rsidRDefault="004211E0" w:rsidP="004211E0">
      <w:pPr>
        <w:tabs>
          <w:tab w:val="left" w:pos="1080"/>
        </w:tabs>
        <w:ind w:left="1080" w:hanging="1080"/>
        <w:rPr>
          <w:rFonts w:ascii="Times New Roman" w:hAnsi="Times New Roman"/>
          <w:sz w:val="24"/>
          <w:szCs w:val="24"/>
        </w:rPr>
      </w:pPr>
    </w:p>
    <w:p w14:paraId="00F0E751" w14:textId="77777777" w:rsidR="004211E0" w:rsidRPr="00897607" w:rsidRDefault="004211E0" w:rsidP="004211E0">
      <w:pPr>
        <w:rPr>
          <w:rFonts w:ascii="Times New Roman" w:hAnsi="Times New Roman"/>
          <w:i/>
          <w:smallCaps/>
          <w:sz w:val="24"/>
          <w:szCs w:val="24"/>
        </w:rPr>
      </w:pPr>
      <w:r w:rsidRPr="00897607">
        <w:rPr>
          <w:i/>
          <w:smallCaps/>
          <w:sz w:val="24"/>
          <w:lang w:bidi="fr-FR"/>
        </w:rPr>
        <w:br w:type="page"/>
      </w:r>
    </w:p>
    <w:p w14:paraId="34E6AD5F" w14:textId="77777777" w:rsidR="004211E0" w:rsidRPr="00897607" w:rsidRDefault="004211E0" w:rsidP="004211E0">
      <w:pPr>
        <w:jc w:val="center"/>
        <w:rPr>
          <w:rFonts w:ascii="Times New Roman" w:hAnsi="Times New Roman"/>
          <w:b/>
          <w:smallCaps/>
          <w:sz w:val="28"/>
          <w:szCs w:val="24"/>
        </w:rPr>
      </w:pPr>
      <w:r w:rsidRPr="00897607">
        <w:rPr>
          <w:b/>
          <w:smallCaps/>
          <w:sz w:val="28"/>
          <w:lang w:bidi="fr-FR"/>
        </w:rPr>
        <w:lastRenderedPageBreak/>
        <w:t>Formulaire FIN-1</w:t>
      </w:r>
    </w:p>
    <w:p w14:paraId="1095F008" w14:textId="77777777" w:rsidR="004211E0" w:rsidRPr="00897607" w:rsidRDefault="004211E0" w:rsidP="004211E0">
      <w:pPr>
        <w:jc w:val="center"/>
        <w:rPr>
          <w:rFonts w:ascii="Times New Roman" w:hAnsi="Times New Roman"/>
          <w:b/>
          <w:smallCaps/>
          <w:sz w:val="28"/>
          <w:szCs w:val="24"/>
        </w:rPr>
      </w:pPr>
    </w:p>
    <w:p w14:paraId="63260BB4" w14:textId="77777777" w:rsidR="004211E0" w:rsidRPr="00897607" w:rsidRDefault="004211E0" w:rsidP="004211E0">
      <w:pPr>
        <w:jc w:val="center"/>
        <w:rPr>
          <w:rFonts w:ascii="Times New Roman" w:hAnsi="Times New Roman"/>
          <w:b/>
          <w:smallCaps/>
          <w:sz w:val="28"/>
          <w:szCs w:val="24"/>
        </w:rPr>
      </w:pPr>
      <w:r w:rsidRPr="00897607">
        <w:rPr>
          <w:b/>
          <w:smallCaps/>
          <w:sz w:val="28"/>
          <w:lang w:bidi="fr-FR"/>
        </w:rPr>
        <w:t>Formulaire de remise de la Proposition financière</w:t>
      </w:r>
    </w:p>
    <w:p w14:paraId="459BE1B4" w14:textId="77777777" w:rsidR="004211E0" w:rsidRPr="00897607" w:rsidRDefault="004211E0" w:rsidP="004211E0">
      <w:pPr>
        <w:jc w:val="right"/>
        <w:rPr>
          <w:rFonts w:ascii="Times New Roman" w:hAnsi="Times New Roman"/>
          <w:sz w:val="24"/>
          <w:szCs w:val="24"/>
        </w:rPr>
      </w:pPr>
    </w:p>
    <w:p w14:paraId="082E885E" w14:textId="77777777" w:rsidR="004211E0" w:rsidRPr="00897607" w:rsidRDefault="004211E0" w:rsidP="004211E0">
      <w:pPr>
        <w:jc w:val="right"/>
        <w:rPr>
          <w:rFonts w:ascii="Times New Roman" w:hAnsi="Times New Roman"/>
          <w:sz w:val="24"/>
          <w:szCs w:val="24"/>
        </w:rPr>
      </w:pPr>
      <w:r w:rsidRPr="00897607">
        <w:rPr>
          <w:sz w:val="24"/>
          <w:lang w:bidi="fr-FR"/>
        </w:rPr>
        <w:t>{Lieu, date}</w:t>
      </w:r>
    </w:p>
    <w:p w14:paraId="7C3226AE" w14:textId="77777777" w:rsidR="004211E0" w:rsidRPr="00897607" w:rsidRDefault="004211E0" w:rsidP="004211E0">
      <w:pPr>
        <w:rPr>
          <w:rFonts w:ascii="Times New Roman" w:hAnsi="Times New Roman"/>
          <w:sz w:val="24"/>
          <w:szCs w:val="24"/>
        </w:rPr>
      </w:pPr>
    </w:p>
    <w:p w14:paraId="2B02EBAE" w14:textId="1999FC6F" w:rsidR="004211E0" w:rsidRPr="00897607" w:rsidRDefault="004211E0" w:rsidP="004211E0">
      <w:pPr>
        <w:rPr>
          <w:rFonts w:ascii="Times New Roman" w:hAnsi="Times New Roman"/>
          <w:sz w:val="24"/>
          <w:szCs w:val="24"/>
        </w:rPr>
      </w:pPr>
      <w:r w:rsidRPr="00897607">
        <w:rPr>
          <w:sz w:val="24"/>
          <w:lang w:bidi="fr-FR"/>
        </w:rPr>
        <w:t>À l’attention de :</w:t>
      </w:r>
      <w:r w:rsidRPr="00897607">
        <w:rPr>
          <w:sz w:val="24"/>
          <w:lang w:bidi="fr-FR"/>
        </w:rPr>
        <w:tab/>
        <w:t xml:space="preserve">Représentant </w:t>
      </w:r>
      <w:r w:rsidR="007E33D8" w:rsidRPr="00897607">
        <w:rPr>
          <w:rFonts w:hint="eastAsia"/>
          <w:sz w:val="24"/>
          <w:lang w:bidi="fr-FR"/>
        </w:rPr>
        <w:t>R</w:t>
      </w:r>
      <w:r w:rsidR="00EB40E2" w:rsidRPr="00897607">
        <w:rPr>
          <w:sz w:val="24"/>
          <w:lang w:bidi="fr-FR"/>
        </w:rPr>
        <w:t>ésident</w:t>
      </w:r>
    </w:p>
    <w:p w14:paraId="2A183F77" w14:textId="44525375" w:rsidR="004211E0" w:rsidRPr="00897607" w:rsidRDefault="004211E0" w:rsidP="004211E0">
      <w:pPr>
        <w:ind w:firstLine="720"/>
        <w:rPr>
          <w:rFonts w:ascii="Times New Roman" w:hAnsi="Times New Roman"/>
          <w:sz w:val="24"/>
          <w:szCs w:val="24"/>
        </w:rPr>
      </w:pPr>
      <w:r w:rsidRPr="00897607">
        <w:rPr>
          <w:sz w:val="24"/>
          <w:lang w:bidi="fr-FR"/>
        </w:rPr>
        <w:t xml:space="preserve">Bureau de la JICA </w:t>
      </w:r>
      <w:r w:rsidR="004B6BFD" w:rsidRPr="00897607">
        <w:rPr>
          <w:i/>
          <w:sz w:val="24"/>
          <w:lang w:bidi="fr-FR"/>
        </w:rPr>
        <w:t>de la Côte d’Ivoire</w:t>
      </w:r>
      <w:r w:rsidRPr="00897607">
        <w:rPr>
          <w:sz w:val="24"/>
          <w:lang w:bidi="fr-FR"/>
        </w:rPr>
        <w:t xml:space="preserve"> </w:t>
      </w:r>
    </w:p>
    <w:p w14:paraId="7F47761E" w14:textId="77777777" w:rsidR="004211E0" w:rsidRPr="00897607" w:rsidRDefault="004211E0" w:rsidP="004211E0">
      <w:pPr>
        <w:rPr>
          <w:rFonts w:ascii="Times New Roman" w:hAnsi="Times New Roman"/>
          <w:sz w:val="24"/>
          <w:szCs w:val="24"/>
        </w:rPr>
      </w:pPr>
    </w:p>
    <w:p w14:paraId="738B5E72" w14:textId="77777777" w:rsidR="004211E0" w:rsidRPr="00897607" w:rsidRDefault="004211E0" w:rsidP="004211E0">
      <w:pPr>
        <w:rPr>
          <w:rFonts w:ascii="Times New Roman" w:hAnsi="Times New Roman"/>
          <w:sz w:val="24"/>
          <w:szCs w:val="24"/>
        </w:rPr>
      </w:pPr>
    </w:p>
    <w:p w14:paraId="44B33DDD" w14:textId="08536006" w:rsidR="004211E0" w:rsidRPr="00897607" w:rsidRDefault="00A74B9B" w:rsidP="004211E0">
      <w:pPr>
        <w:rPr>
          <w:sz w:val="24"/>
          <w:lang w:bidi="fr-FR"/>
        </w:rPr>
      </w:pPr>
      <w:r w:rsidRPr="00897607">
        <w:rPr>
          <w:sz w:val="24"/>
          <w:lang w:bidi="fr-FR"/>
        </w:rPr>
        <w:t>M</w:t>
      </w:r>
      <w:r w:rsidRPr="00897607">
        <w:rPr>
          <w:rFonts w:hint="eastAsia"/>
          <w:sz w:val="24"/>
          <w:lang w:bidi="fr-FR"/>
        </w:rPr>
        <w:t>es</w:t>
      </w:r>
      <w:r w:rsidRPr="00897607">
        <w:rPr>
          <w:sz w:val="24"/>
          <w:lang w:bidi="fr-FR"/>
        </w:rPr>
        <w:t>dame</w:t>
      </w:r>
      <w:r w:rsidRPr="00897607">
        <w:rPr>
          <w:rFonts w:hint="eastAsia"/>
          <w:sz w:val="24"/>
          <w:lang w:bidi="fr-FR"/>
        </w:rPr>
        <w:t>s</w:t>
      </w:r>
      <w:r w:rsidRPr="00897607">
        <w:rPr>
          <w:sz w:val="24"/>
          <w:lang w:bidi="fr-FR"/>
        </w:rPr>
        <w:t xml:space="preserve"> / </w:t>
      </w:r>
      <w:r w:rsidR="004211E0" w:rsidRPr="00897607">
        <w:rPr>
          <w:sz w:val="24"/>
          <w:lang w:bidi="fr-FR"/>
        </w:rPr>
        <w:t>Messieurs,</w:t>
      </w:r>
    </w:p>
    <w:p w14:paraId="2B592A44" w14:textId="77777777" w:rsidR="004211E0" w:rsidRPr="00897607" w:rsidRDefault="004211E0" w:rsidP="004211E0">
      <w:pPr>
        <w:rPr>
          <w:rFonts w:ascii="Times New Roman" w:hAnsi="Times New Roman"/>
          <w:sz w:val="24"/>
          <w:szCs w:val="24"/>
        </w:rPr>
      </w:pPr>
    </w:p>
    <w:p w14:paraId="16B74A86" w14:textId="701BAAA8" w:rsidR="004211E0" w:rsidRPr="00897607" w:rsidRDefault="004211E0" w:rsidP="004211E0">
      <w:pPr>
        <w:ind w:firstLine="720"/>
        <w:rPr>
          <w:rFonts w:ascii="Times New Roman" w:hAnsi="Times New Roman"/>
          <w:sz w:val="24"/>
          <w:szCs w:val="24"/>
        </w:rPr>
      </w:pPr>
      <w:r w:rsidRPr="00897607">
        <w:rPr>
          <w:sz w:val="24"/>
          <w:lang w:bidi="fr-FR"/>
        </w:rPr>
        <w:t>Nous soussignés avons l'honneur de vous pro</w:t>
      </w:r>
      <w:r w:rsidR="00E072CD" w:rsidRPr="00897607">
        <w:rPr>
          <w:sz w:val="24"/>
          <w:lang w:bidi="fr-FR"/>
        </w:rPr>
        <w:t xml:space="preserve">poser nos services, à titre de </w:t>
      </w:r>
      <w:r w:rsidR="00380BE0" w:rsidRPr="00897607">
        <w:rPr>
          <w:rFonts w:hint="eastAsia"/>
          <w:sz w:val="24"/>
          <w:lang w:bidi="fr-FR"/>
        </w:rPr>
        <w:t>Consultant</w:t>
      </w:r>
      <w:r w:rsidRPr="00897607">
        <w:rPr>
          <w:sz w:val="24"/>
          <w:lang w:bidi="fr-FR"/>
        </w:rPr>
        <w:t xml:space="preserve">, pour </w:t>
      </w:r>
      <w:r w:rsidR="004B6BFD" w:rsidRPr="00897607">
        <w:rPr>
          <w:sz w:val="24"/>
          <w:lang w:bidi="fr-FR"/>
        </w:rPr>
        <w:t xml:space="preserve">la </w:t>
      </w:r>
      <w:r w:rsidR="0068445E" w:rsidRPr="00897607">
        <w:rPr>
          <w:i/>
          <w:sz w:val="24"/>
          <w:lang w:bidi="fr-FR"/>
        </w:rPr>
        <w:t xml:space="preserve">collecte et analyse de données en Comptabilité et Finance pour l’Amélioration de la Gestion des Petites et Moyennes Entreprises Agricoles (PMEA) du Projet de Promotion de Riz Local Phase 2 (PRORIL </w:t>
      </w:r>
      <w:r w:rsidR="00897607" w:rsidRPr="00897607">
        <w:rPr>
          <w:i/>
          <w:sz w:val="24"/>
          <w:lang w:bidi="fr-FR"/>
        </w:rPr>
        <w:t>2)</w:t>
      </w:r>
      <w:r w:rsidR="00897607" w:rsidRPr="00897607">
        <w:rPr>
          <w:sz w:val="24"/>
          <w:lang w:bidi="fr-FR"/>
        </w:rPr>
        <w:t xml:space="preserve"> conformément</w:t>
      </w:r>
      <w:r w:rsidRPr="00897607">
        <w:rPr>
          <w:sz w:val="24"/>
          <w:lang w:bidi="fr-FR"/>
        </w:rPr>
        <w:t xml:space="preserve"> à votre Demande de Propositions en date du </w:t>
      </w:r>
      <w:r w:rsidRPr="00897607">
        <w:rPr>
          <w:i/>
          <w:sz w:val="24"/>
          <w:lang w:bidi="fr-FR"/>
        </w:rPr>
        <w:t>[indiquer : date]</w:t>
      </w:r>
      <w:r w:rsidRPr="00897607">
        <w:rPr>
          <w:sz w:val="24"/>
          <w:lang w:bidi="fr-FR"/>
        </w:rPr>
        <w:t xml:space="preserve"> et à notre Proposition technique.</w:t>
      </w:r>
    </w:p>
    <w:p w14:paraId="10B2A5AA" w14:textId="77777777" w:rsidR="004211E0" w:rsidRPr="00897607" w:rsidRDefault="004211E0" w:rsidP="004211E0">
      <w:pPr>
        <w:rPr>
          <w:rFonts w:ascii="Times New Roman" w:hAnsi="Times New Roman"/>
          <w:sz w:val="24"/>
          <w:szCs w:val="24"/>
        </w:rPr>
      </w:pPr>
    </w:p>
    <w:p w14:paraId="308A19F7" w14:textId="77777777" w:rsidR="004211E0" w:rsidRPr="00897607" w:rsidRDefault="004211E0" w:rsidP="004211E0">
      <w:pPr>
        <w:ind w:firstLine="720"/>
        <w:rPr>
          <w:rFonts w:ascii="Times New Roman" w:hAnsi="Times New Roman"/>
          <w:sz w:val="24"/>
          <w:szCs w:val="24"/>
        </w:rPr>
      </w:pPr>
      <w:r w:rsidRPr="00897607">
        <w:rPr>
          <w:sz w:val="24"/>
          <w:lang w:bidi="fr-FR"/>
        </w:rPr>
        <w:t>Notre Proposition financière ci-joint est d’un montant de {indiquer le/les montant(s) en lettres et en chiffres} {indiquer la monnaie], comprenant toutes les taxes locales indirectes.</w:t>
      </w:r>
    </w:p>
    <w:p w14:paraId="3D12DCD7" w14:textId="77777777" w:rsidR="004211E0" w:rsidRPr="00897607" w:rsidRDefault="004211E0" w:rsidP="004211E0">
      <w:pPr>
        <w:rPr>
          <w:rFonts w:ascii="Times New Roman" w:hAnsi="Times New Roman"/>
          <w:sz w:val="24"/>
          <w:szCs w:val="24"/>
        </w:rPr>
      </w:pPr>
    </w:p>
    <w:p w14:paraId="17AF0238" w14:textId="215AA474" w:rsidR="004211E0" w:rsidRPr="00897607" w:rsidRDefault="004211E0" w:rsidP="004211E0">
      <w:pPr>
        <w:ind w:firstLine="720"/>
        <w:rPr>
          <w:rFonts w:ascii="Times New Roman" w:hAnsi="Times New Roman"/>
          <w:sz w:val="24"/>
          <w:szCs w:val="24"/>
        </w:rPr>
      </w:pPr>
      <w:r w:rsidRPr="00897607">
        <w:rPr>
          <w:sz w:val="24"/>
          <w:lang w:bidi="fr-FR"/>
        </w:rPr>
        <w:t xml:space="preserve">Notre Proposition financière nous engagera sous réserve de modifications résultant des négociations du </w:t>
      </w:r>
      <w:r w:rsidR="009D2004" w:rsidRPr="00897607">
        <w:rPr>
          <w:sz w:val="24"/>
          <w:lang w:bidi="fr-FR"/>
        </w:rPr>
        <w:t>Contrat</w:t>
      </w:r>
      <w:r w:rsidRPr="00897607">
        <w:rPr>
          <w:sz w:val="24"/>
          <w:lang w:bidi="fr-FR"/>
        </w:rPr>
        <w:t xml:space="preserve">, jusqu’à l’expiration de la période de validité de la </w:t>
      </w:r>
      <w:r w:rsidR="004B7719" w:rsidRPr="00897607">
        <w:rPr>
          <w:sz w:val="24"/>
          <w:lang w:bidi="fr-FR"/>
        </w:rPr>
        <w:t>Proposition</w:t>
      </w:r>
      <w:r w:rsidRPr="00897607">
        <w:rPr>
          <w:sz w:val="24"/>
          <w:lang w:bidi="fr-FR"/>
        </w:rPr>
        <w:t>.</w:t>
      </w:r>
    </w:p>
    <w:p w14:paraId="2FF4D737" w14:textId="77777777" w:rsidR="004211E0" w:rsidRPr="00897607" w:rsidRDefault="004211E0" w:rsidP="004211E0">
      <w:pPr>
        <w:rPr>
          <w:rFonts w:ascii="Times New Roman" w:hAnsi="Times New Roman"/>
          <w:sz w:val="24"/>
          <w:szCs w:val="24"/>
        </w:rPr>
      </w:pPr>
    </w:p>
    <w:p w14:paraId="5EF12DA6" w14:textId="77777777" w:rsidR="004211E0" w:rsidRPr="00897607" w:rsidRDefault="004211E0" w:rsidP="004211E0">
      <w:pPr>
        <w:rPr>
          <w:rFonts w:ascii="Times New Roman" w:hAnsi="Times New Roman"/>
          <w:sz w:val="24"/>
          <w:szCs w:val="24"/>
        </w:rPr>
      </w:pPr>
    </w:p>
    <w:p w14:paraId="65711CE2" w14:textId="77777777" w:rsidR="004211E0" w:rsidRPr="00897607" w:rsidRDefault="004211E0" w:rsidP="004211E0">
      <w:pPr>
        <w:ind w:firstLine="709"/>
        <w:rPr>
          <w:rFonts w:ascii="Times New Roman" w:hAnsi="Times New Roman"/>
          <w:sz w:val="24"/>
          <w:szCs w:val="24"/>
        </w:rPr>
      </w:pPr>
      <w:r w:rsidRPr="00897607">
        <w:rPr>
          <w:sz w:val="24"/>
          <w:lang w:bidi="fr-FR"/>
        </w:rPr>
        <w:t>Il est entendu que vous n’êtes tenu d’accepter aucune des Propositions que vous aurez reçues.</w:t>
      </w:r>
    </w:p>
    <w:p w14:paraId="3F6DF34D" w14:textId="77777777" w:rsidR="004211E0" w:rsidRPr="00897607" w:rsidRDefault="004211E0" w:rsidP="004211E0">
      <w:pPr>
        <w:rPr>
          <w:rFonts w:ascii="Times New Roman" w:hAnsi="Times New Roman"/>
          <w:sz w:val="24"/>
          <w:szCs w:val="24"/>
        </w:rPr>
      </w:pPr>
    </w:p>
    <w:p w14:paraId="781BABB5" w14:textId="77777777" w:rsidR="004211E0" w:rsidRPr="00897607" w:rsidRDefault="004211E0" w:rsidP="004211E0">
      <w:pPr>
        <w:ind w:firstLine="708"/>
        <w:rPr>
          <w:rFonts w:ascii="Times New Roman" w:hAnsi="Times New Roman"/>
          <w:sz w:val="24"/>
          <w:szCs w:val="24"/>
          <w:lang w:eastAsia="it-IT"/>
        </w:rPr>
      </w:pPr>
      <w:r w:rsidRPr="00897607">
        <w:rPr>
          <w:sz w:val="24"/>
          <w:lang w:bidi="fr-FR"/>
        </w:rPr>
        <w:t>Nous vous prions d’agréer, Madame, Monsieur, nos salutations distinguées.</w:t>
      </w:r>
    </w:p>
    <w:p w14:paraId="58973DAE" w14:textId="77777777" w:rsidR="004211E0" w:rsidRPr="00897607" w:rsidRDefault="004211E0" w:rsidP="004211E0">
      <w:pPr>
        <w:rPr>
          <w:rFonts w:ascii="Times New Roman" w:hAnsi="Times New Roman"/>
          <w:sz w:val="24"/>
          <w:szCs w:val="24"/>
        </w:rPr>
      </w:pPr>
    </w:p>
    <w:p w14:paraId="3D263106" w14:textId="77777777" w:rsidR="004211E0" w:rsidRPr="00897607" w:rsidRDefault="004211E0" w:rsidP="004211E0">
      <w:pPr>
        <w:ind w:firstLine="708"/>
        <w:rPr>
          <w:rFonts w:ascii="Times New Roman" w:hAnsi="Times New Roman"/>
          <w:sz w:val="24"/>
          <w:szCs w:val="24"/>
        </w:rPr>
      </w:pPr>
    </w:p>
    <w:p w14:paraId="7D3393D5" w14:textId="77777777" w:rsidR="004211E0" w:rsidRPr="00897607" w:rsidRDefault="004211E0" w:rsidP="004211E0">
      <w:pPr>
        <w:rPr>
          <w:rFonts w:ascii="Times New Roman" w:hAnsi="Times New Roman"/>
          <w:sz w:val="24"/>
          <w:szCs w:val="24"/>
        </w:rPr>
      </w:pPr>
    </w:p>
    <w:p w14:paraId="3EBB5EB8" w14:textId="77777777" w:rsidR="004211E0" w:rsidRPr="00897607" w:rsidRDefault="004211E0" w:rsidP="004211E0">
      <w:pPr>
        <w:tabs>
          <w:tab w:val="right" w:pos="8460"/>
        </w:tabs>
        <w:spacing w:line="360" w:lineRule="auto"/>
        <w:ind w:left="720"/>
        <w:rPr>
          <w:rFonts w:ascii="Times New Roman" w:hAnsi="Times New Roman"/>
          <w:sz w:val="24"/>
          <w:szCs w:val="24"/>
          <w:u w:val="single"/>
        </w:rPr>
      </w:pPr>
      <w:r w:rsidRPr="00897607">
        <w:rPr>
          <w:sz w:val="24"/>
          <w:lang w:bidi="fr-FR"/>
        </w:rPr>
        <w:t xml:space="preserve">Signature autorisée {complète et initiales} : </w:t>
      </w:r>
      <w:r w:rsidRPr="00897607">
        <w:rPr>
          <w:sz w:val="24"/>
          <w:u w:val="single"/>
          <w:lang w:bidi="fr-FR"/>
        </w:rPr>
        <w:tab/>
      </w:r>
    </w:p>
    <w:p w14:paraId="352D9AED" w14:textId="77777777" w:rsidR="004211E0" w:rsidRPr="00897607" w:rsidRDefault="004211E0" w:rsidP="004211E0">
      <w:pPr>
        <w:tabs>
          <w:tab w:val="right" w:pos="8460"/>
        </w:tabs>
        <w:spacing w:line="360" w:lineRule="auto"/>
        <w:ind w:left="720"/>
        <w:rPr>
          <w:rFonts w:ascii="Times New Roman" w:hAnsi="Times New Roman"/>
          <w:sz w:val="24"/>
          <w:szCs w:val="24"/>
          <w:u w:val="single"/>
        </w:rPr>
      </w:pPr>
      <w:r w:rsidRPr="00897607">
        <w:rPr>
          <w:sz w:val="24"/>
          <w:lang w:bidi="fr-FR"/>
        </w:rPr>
        <w:t xml:space="preserve">Nom et titre du signataire : </w:t>
      </w:r>
      <w:r w:rsidRPr="00897607">
        <w:rPr>
          <w:sz w:val="24"/>
          <w:u w:val="single"/>
          <w:lang w:bidi="fr-FR"/>
        </w:rPr>
        <w:tab/>
      </w:r>
    </w:p>
    <w:p w14:paraId="319D4705" w14:textId="77777777" w:rsidR="004211E0" w:rsidRPr="00897607" w:rsidRDefault="004211E0" w:rsidP="004211E0">
      <w:pPr>
        <w:tabs>
          <w:tab w:val="right" w:pos="8460"/>
        </w:tabs>
        <w:spacing w:line="360" w:lineRule="auto"/>
        <w:ind w:left="720"/>
        <w:rPr>
          <w:rFonts w:ascii="Times New Roman" w:hAnsi="Times New Roman"/>
          <w:sz w:val="24"/>
          <w:szCs w:val="24"/>
        </w:rPr>
      </w:pPr>
      <w:r w:rsidRPr="00897607">
        <w:rPr>
          <w:sz w:val="24"/>
          <w:lang w:bidi="fr-FR"/>
        </w:rPr>
        <w:t xml:space="preserve">Nom de la société : </w:t>
      </w:r>
      <w:r w:rsidRPr="00897607">
        <w:rPr>
          <w:sz w:val="24"/>
          <w:u w:val="single"/>
          <w:lang w:bidi="fr-FR"/>
        </w:rPr>
        <w:tab/>
      </w:r>
    </w:p>
    <w:p w14:paraId="79BA6B3F" w14:textId="77777777" w:rsidR="004211E0" w:rsidRPr="00897607" w:rsidRDefault="004211E0" w:rsidP="004211E0">
      <w:pPr>
        <w:tabs>
          <w:tab w:val="right" w:pos="8460"/>
        </w:tabs>
        <w:spacing w:line="360" w:lineRule="auto"/>
        <w:ind w:left="720"/>
        <w:rPr>
          <w:rFonts w:ascii="Times New Roman" w:hAnsi="Times New Roman"/>
          <w:sz w:val="24"/>
          <w:szCs w:val="24"/>
          <w:u w:val="single"/>
        </w:rPr>
      </w:pPr>
      <w:r w:rsidRPr="00897607">
        <w:rPr>
          <w:sz w:val="24"/>
          <w:lang w:bidi="fr-FR"/>
        </w:rPr>
        <w:t xml:space="preserve">Adresse : </w:t>
      </w:r>
      <w:r w:rsidRPr="00897607">
        <w:rPr>
          <w:sz w:val="24"/>
          <w:u w:val="single"/>
          <w:lang w:bidi="fr-FR"/>
        </w:rPr>
        <w:tab/>
      </w:r>
    </w:p>
    <w:p w14:paraId="7FB14752" w14:textId="77777777" w:rsidR="004211E0" w:rsidRPr="00897607" w:rsidRDefault="004211E0" w:rsidP="004211E0">
      <w:pPr>
        <w:tabs>
          <w:tab w:val="right" w:pos="8460"/>
        </w:tabs>
        <w:spacing w:line="360" w:lineRule="auto"/>
        <w:ind w:left="720"/>
        <w:rPr>
          <w:rFonts w:ascii="Times New Roman" w:hAnsi="Times New Roman"/>
          <w:sz w:val="24"/>
          <w:szCs w:val="24"/>
        </w:rPr>
      </w:pPr>
      <w:r w:rsidRPr="00897607">
        <w:rPr>
          <w:sz w:val="24"/>
          <w:lang w:bidi="fr-FR"/>
        </w:rPr>
        <w:t xml:space="preserve">Coordonnées (téléphone et e-mail) : </w:t>
      </w:r>
      <w:r w:rsidRPr="00897607">
        <w:rPr>
          <w:sz w:val="24"/>
          <w:u w:val="single"/>
          <w:lang w:bidi="fr-FR"/>
        </w:rPr>
        <w:tab/>
      </w:r>
    </w:p>
    <w:p w14:paraId="4F0A034F" w14:textId="77777777" w:rsidR="004211E0" w:rsidRPr="00897607" w:rsidRDefault="004211E0" w:rsidP="004211E0">
      <w:pPr>
        <w:rPr>
          <w:rFonts w:ascii="Times New Roman" w:hAnsi="Times New Roman"/>
          <w:b/>
          <w:smallCaps/>
          <w:sz w:val="24"/>
          <w:szCs w:val="24"/>
        </w:rPr>
      </w:pPr>
    </w:p>
    <w:p w14:paraId="4E2DC48A" w14:textId="77777777" w:rsidR="004211E0" w:rsidRPr="00897607" w:rsidRDefault="004211E0" w:rsidP="004211E0">
      <w:pPr>
        <w:rPr>
          <w:rFonts w:ascii="Times New Roman" w:hAnsi="Times New Roman"/>
          <w:b/>
          <w:smallCaps/>
          <w:sz w:val="24"/>
          <w:szCs w:val="24"/>
        </w:rPr>
      </w:pPr>
      <w:r w:rsidRPr="00897607">
        <w:rPr>
          <w:b/>
          <w:smallCaps/>
          <w:sz w:val="24"/>
          <w:lang w:bidi="fr-FR"/>
        </w:rPr>
        <w:br w:type="page"/>
      </w:r>
    </w:p>
    <w:p w14:paraId="4CD9CFFA" w14:textId="77777777" w:rsidR="004211E0" w:rsidRPr="00897607" w:rsidRDefault="004211E0" w:rsidP="004211E0">
      <w:pPr>
        <w:jc w:val="center"/>
        <w:rPr>
          <w:rFonts w:ascii="Times New Roman" w:hAnsi="Times New Roman"/>
          <w:b/>
          <w:smallCaps/>
          <w:sz w:val="28"/>
          <w:szCs w:val="24"/>
        </w:rPr>
      </w:pPr>
      <w:r w:rsidRPr="00897607">
        <w:rPr>
          <w:b/>
          <w:smallCaps/>
          <w:sz w:val="28"/>
          <w:lang w:bidi="fr-FR"/>
        </w:rPr>
        <w:lastRenderedPageBreak/>
        <w:t>Formulaire FIN-2</w:t>
      </w:r>
    </w:p>
    <w:p w14:paraId="5B0C8E99" w14:textId="77777777" w:rsidR="004211E0" w:rsidRPr="00897607" w:rsidRDefault="004211E0" w:rsidP="004211E0">
      <w:pPr>
        <w:jc w:val="center"/>
        <w:rPr>
          <w:rFonts w:ascii="Times New Roman" w:hAnsi="Times New Roman"/>
          <w:b/>
          <w:smallCaps/>
          <w:sz w:val="28"/>
          <w:szCs w:val="24"/>
        </w:rPr>
      </w:pPr>
    </w:p>
    <w:p w14:paraId="0BC76930" w14:textId="77777777" w:rsidR="004211E0" w:rsidRPr="00897607" w:rsidRDefault="004211E0" w:rsidP="004211E0">
      <w:pPr>
        <w:jc w:val="center"/>
        <w:rPr>
          <w:rFonts w:ascii="Times New Roman" w:hAnsi="Times New Roman"/>
          <w:b/>
          <w:smallCaps/>
          <w:sz w:val="28"/>
          <w:szCs w:val="24"/>
        </w:rPr>
      </w:pPr>
      <w:r w:rsidRPr="00897607">
        <w:rPr>
          <w:b/>
          <w:smallCaps/>
          <w:sz w:val="28"/>
          <w:lang w:bidi="fr-FR"/>
        </w:rPr>
        <w:t>Ventilation de la rémunération, frais remboursables et estimation des taxes locales indirectes</w:t>
      </w:r>
    </w:p>
    <w:p w14:paraId="7C1B1599" w14:textId="77777777" w:rsidR="004211E0" w:rsidRPr="00897607" w:rsidRDefault="004211E0" w:rsidP="004211E0">
      <w:pPr>
        <w:rPr>
          <w:rFonts w:ascii="Times New Roman" w:hAnsi="Times New Roman"/>
          <w:b/>
          <w:smallCaps/>
          <w:sz w:val="24"/>
          <w:szCs w:val="24"/>
        </w:rPr>
      </w:pPr>
    </w:p>
    <w:p w14:paraId="36189381" w14:textId="77777777" w:rsidR="004211E0" w:rsidRPr="00897607" w:rsidRDefault="004211E0" w:rsidP="004211E0">
      <w:pPr>
        <w:rPr>
          <w:rFonts w:ascii="Times New Roman" w:hAnsi="Times New Roman"/>
          <w:sz w:val="24"/>
          <w:szCs w:val="24"/>
        </w:rPr>
      </w:pPr>
    </w:p>
    <w:p w14:paraId="67DF9EB1" w14:textId="5EEDC76C" w:rsidR="004211E0" w:rsidRPr="00897607" w:rsidRDefault="004211E0" w:rsidP="004211E0">
      <w:pPr>
        <w:rPr>
          <w:rFonts w:ascii="Times New Roman" w:hAnsi="Times New Roman"/>
          <w:sz w:val="24"/>
          <w:szCs w:val="24"/>
        </w:rPr>
      </w:pPr>
      <w:r w:rsidRPr="00897607">
        <w:rPr>
          <w:sz w:val="24"/>
          <w:lang w:bidi="fr-FR"/>
        </w:rPr>
        <w:t xml:space="preserve">{Lorsque celui-ci est utilisé pour les missions à </w:t>
      </w:r>
      <w:r w:rsidR="009D2004" w:rsidRPr="00897607">
        <w:rPr>
          <w:sz w:val="24"/>
          <w:lang w:bidi="fr-FR"/>
        </w:rPr>
        <w:t>Contrat</w:t>
      </w:r>
      <w:r w:rsidRPr="00897607">
        <w:rPr>
          <w:sz w:val="24"/>
          <w:lang w:bidi="fr-FR"/>
        </w:rPr>
        <w:t xml:space="preserve"> forfaitaire, les informations données dans ce formulaire ne seront utilisées, si nécessaire, que pour établir les paiements au </w:t>
      </w:r>
      <w:r w:rsidR="00380BE0" w:rsidRPr="00897607">
        <w:rPr>
          <w:sz w:val="24"/>
          <w:lang w:bidi="fr-FR"/>
        </w:rPr>
        <w:t>Consultant</w:t>
      </w:r>
      <w:r w:rsidRPr="00897607">
        <w:rPr>
          <w:sz w:val="24"/>
          <w:lang w:bidi="fr-FR"/>
        </w:rPr>
        <w:t xml:space="preserve"> pour d’éventuels services supplémentaires demandés par le Client.</w:t>
      </w:r>
      <w:r w:rsidR="004B7719" w:rsidRPr="00897607">
        <w:rPr>
          <w:sz w:val="24"/>
          <w:lang w:bidi="fr-FR"/>
        </w:rPr>
        <w:t xml:space="preserve"> </w:t>
      </w:r>
      <w:r w:rsidRPr="00897607">
        <w:rPr>
          <w:sz w:val="24"/>
          <w:lang w:bidi="fr-FR"/>
        </w:rPr>
        <w:t xml:space="preserve">Ce formulaire ne doit pas être utilisé en tant que base pour les paiements en vertu des </w:t>
      </w:r>
      <w:r w:rsidR="009D2004" w:rsidRPr="00897607">
        <w:rPr>
          <w:sz w:val="24"/>
          <w:lang w:bidi="fr-FR"/>
        </w:rPr>
        <w:t>Contrat</w:t>
      </w:r>
      <w:r w:rsidRPr="00897607">
        <w:rPr>
          <w:sz w:val="24"/>
          <w:lang w:bidi="fr-FR"/>
        </w:rPr>
        <w:t>s forfaitaires.}</w:t>
      </w:r>
    </w:p>
    <w:p w14:paraId="08D7DC8C" w14:textId="77777777" w:rsidR="004211E0" w:rsidRPr="00897607" w:rsidRDefault="004211E0" w:rsidP="004211E0">
      <w:pPr>
        <w:rPr>
          <w:rFonts w:ascii="Times New Roman" w:hAnsi="Times New Roman"/>
          <w:b/>
          <w:smallCaps/>
          <w:sz w:val="24"/>
          <w:szCs w:val="24"/>
        </w:rPr>
      </w:pPr>
    </w:p>
    <w:p w14:paraId="5C349E15" w14:textId="77777777" w:rsidR="004211E0" w:rsidRPr="00897607" w:rsidRDefault="004211E0" w:rsidP="004211E0">
      <w:pPr>
        <w:jc w:val="center"/>
        <w:rPr>
          <w:rFonts w:ascii="Times New Roman" w:hAnsi="Times New Roman"/>
          <w:b/>
          <w:smallCaps/>
          <w:sz w:val="28"/>
          <w:szCs w:val="24"/>
        </w:rPr>
      </w:pPr>
      <w:r w:rsidRPr="00897607">
        <w:rPr>
          <w:b/>
          <w:smallCaps/>
          <w:sz w:val="28"/>
          <w:lang w:bidi="fr-FR"/>
        </w:rPr>
        <w:t xml:space="preserve">Total des coûts de (1), (2), et (3) : </w:t>
      </w:r>
      <w:r w:rsidR="00F91AFB" w:rsidRPr="00897607">
        <w:rPr>
          <w:b/>
          <w:i/>
          <w:sz w:val="28"/>
          <w:u w:val="single"/>
          <w:lang w:bidi="fr-FR"/>
        </w:rPr>
        <w:t>{insérer : coût total estimé}</w:t>
      </w:r>
    </w:p>
    <w:p w14:paraId="69A16072" w14:textId="77777777" w:rsidR="004211E0" w:rsidRPr="00897607" w:rsidRDefault="004211E0" w:rsidP="004211E0">
      <w:pPr>
        <w:rPr>
          <w:rFonts w:ascii="Times New Roman" w:hAnsi="Times New Roman"/>
          <w:b/>
          <w:smallCaps/>
          <w:sz w:val="24"/>
          <w:szCs w:val="24"/>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559"/>
        <w:gridCol w:w="1134"/>
      </w:tblGrid>
      <w:tr w:rsidR="00897607" w:rsidRPr="00897607" w14:paraId="1D91196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6EFDE6EE" w14:textId="77777777" w:rsidR="004211E0" w:rsidRPr="00897607" w:rsidRDefault="004211E0" w:rsidP="00DE1E8A">
            <w:pPr>
              <w:spacing w:line="0" w:lineRule="atLeast"/>
              <w:rPr>
                <w:rFonts w:ascii="Times New Roman" w:hAnsi="Times New Roman"/>
                <w:sz w:val="24"/>
                <w:szCs w:val="24"/>
                <w:lang w:eastAsia="ja-JP"/>
              </w:rPr>
            </w:pPr>
            <w:r w:rsidRPr="00897607">
              <w:rPr>
                <w:b/>
                <w:sz w:val="24"/>
                <w:lang w:val="fr-FR" w:bidi="fr-FR"/>
              </w:rPr>
              <w:t>Rémunération</w:t>
            </w:r>
          </w:p>
        </w:tc>
      </w:tr>
      <w:tr w:rsidR="00897607" w:rsidRPr="00897607" w14:paraId="57F71CBA" w14:textId="77777777" w:rsidTr="004642D4">
        <w:trPr>
          <w:trHeight w:val="340"/>
        </w:trPr>
        <w:tc>
          <w:tcPr>
            <w:tcW w:w="567" w:type="dxa"/>
            <w:tcBorders>
              <w:top w:val="double" w:sz="4" w:space="0" w:color="auto"/>
              <w:left w:val="single" w:sz="12" w:space="0" w:color="auto"/>
            </w:tcBorders>
            <w:shd w:val="clear" w:color="auto" w:fill="auto"/>
            <w:vAlign w:val="center"/>
          </w:tcPr>
          <w:p w14:paraId="6288F982" w14:textId="77777777" w:rsidR="004211E0" w:rsidRPr="00897607" w:rsidRDefault="004211E0" w:rsidP="00DE1E8A">
            <w:pPr>
              <w:spacing w:line="0" w:lineRule="atLeast"/>
              <w:jc w:val="center"/>
              <w:rPr>
                <w:rFonts w:ascii="Times New Roman" w:hAnsi="Times New Roman"/>
                <w:szCs w:val="24"/>
                <w:lang w:eastAsia="ja-JP"/>
              </w:rPr>
            </w:pPr>
            <w:r w:rsidRPr="00897607">
              <w:rPr>
                <w:lang w:val="fr-FR" w:bidi="fr-FR"/>
              </w:rPr>
              <w:t>No.</w:t>
            </w:r>
          </w:p>
        </w:tc>
        <w:tc>
          <w:tcPr>
            <w:tcW w:w="2314" w:type="dxa"/>
            <w:tcBorders>
              <w:top w:val="double" w:sz="4" w:space="0" w:color="auto"/>
            </w:tcBorders>
            <w:shd w:val="clear" w:color="auto" w:fill="auto"/>
            <w:vAlign w:val="center"/>
          </w:tcPr>
          <w:p w14:paraId="3BD8CFB0" w14:textId="77777777" w:rsidR="004211E0" w:rsidRPr="00897607" w:rsidRDefault="004211E0" w:rsidP="00DE1E8A">
            <w:pPr>
              <w:spacing w:line="0" w:lineRule="atLeast"/>
              <w:jc w:val="center"/>
              <w:rPr>
                <w:rFonts w:ascii="Times New Roman" w:hAnsi="Times New Roman"/>
                <w:i/>
                <w:szCs w:val="24"/>
                <w:lang w:eastAsia="ja-JP"/>
              </w:rPr>
            </w:pPr>
            <w:r w:rsidRPr="00897607">
              <w:rPr>
                <w:i/>
                <w:lang w:val="fr-FR" w:bidi="fr-FR"/>
              </w:rPr>
              <w:t>Nom</w:t>
            </w:r>
          </w:p>
        </w:tc>
        <w:tc>
          <w:tcPr>
            <w:tcW w:w="1843" w:type="dxa"/>
            <w:tcBorders>
              <w:top w:val="double" w:sz="4" w:space="0" w:color="auto"/>
            </w:tcBorders>
            <w:shd w:val="clear" w:color="auto" w:fill="auto"/>
            <w:vAlign w:val="center"/>
          </w:tcPr>
          <w:p w14:paraId="07A45627" w14:textId="77777777" w:rsidR="004211E0" w:rsidRPr="00897607" w:rsidRDefault="004211E0" w:rsidP="00DE1E8A">
            <w:pPr>
              <w:spacing w:line="0" w:lineRule="atLeast"/>
              <w:jc w:val="center"/>
              <w:rPr>
                <w:rFonts w:ascii="Times New Roman" w:hAnsi="Times New Roman"/>
                <w:i/>
                <w:szCs w:val="24"/>
                <w:lang w:eastAsia="ja-JP"/>
              </w:rPr>
            </w:pPr>
            <w:r w:rsidRPr="00897607">
              <w:rPr>
                <w:i/>
                <w:lang w:val="fr-FR" w:bidi="fr-FR"/>
              </w:rPr>
              <w:t>Poste</w:t>
            </w:r>
          </w:p>
        </w:tc>
        <w:tc>
          <w:tcPr>
            <w:tcW w:w="1843" w:type="dxa"/>
            <w:tcBorders>
              <w:top w:val="double" w:sz="4" w:space="0" w:color="auto"/>
            </w:tcBorders>
            <w:shd w:val="clear" w:color="auto" w:fill="auto"/>
            <w:vAlign w:val="center"/>
          </w:tcPr>
          <w:p w14:paraId="4689C705" w14:textId="77777777" w:rsidR="004211E0" w:rsidRPr="00897607" w:rsidRDefault="004211E0" w:rsidP="004211E0">
            <w:pPr>
              <w:spacing w:line="0" w:lineRule="atLeast"/>
              <w:ind w:leftChars="-45" w:left="-94" w:rightChars="-45" w:right="-94"/>
              <w:jc w:val="center"/>
              <w:rPr>
                <w:rFonts w:ascii="Times New Roman" w:hAnsi="Times New Roman"/>
                <w:i/>
                <w:szCs w:val="24"/>
                <w:lang w:val="fr-FR" w:eastAsia="ja-JP"/>
              </w:rPr>
            </w:pPr>
            <w:r w:rsidRPr="00897607">
              <w:rPr>
                <w:i/>
                <w:lang w:val="fr-FR" w:bidi="fr-FR"/>
              </w:rPr>
              <w:t>Tarif de rémunération personne-mois</w:t>
            </w:r>
          </w:p>
        </w:tc>
        <w:tc>
          <w:tcPr>
            <w:tcW w:w="1559" w:type="dxa"/>
            <w:tcBorders>
              <w:top w:val="double" w:sz="4" w:space="0" w:color="auto"/>
            </w:tcBorders>
            <w:shd w:val="clear" w:color="auto" w:fill="auto"/>
            <w:vAlign w:val="center"/>
          </w:tcPr>
          <w:p w14:paraId="2EA4F524" w14:textId="074C5A08" w:rsidR="004211E0" w:rsidRPr="00897607" w:rsidRDefault="00E72528" w:rsidP="00E72528">
            <w:pPr>
              <w:spacing w:line="0" w:lineRule="atLeast"/>
              <w:jc w:val="center"/>
              <w:rPr>
                <w:rFonts w:ascii="Times New Roman" w:hAnsi="Times New Roman"/>
                <w:i/>
                <w:szCs w:val="24"/>
                <w:lang w:val="fr-FR" w:eastAsia="ja-JP"/>
              </w:rPr>
            </w:pPr>
            <w:r w:rsidRPr="00897607">
              <w:rPr>
                <w:rFonts w:hint="eastAsia"/>
                <w:i/>
                <w:lang w:val="fr-FR" w:eastAsia="ja-JP" w:bidi="fr-FR"/>
              </w:rPr>
              <w:t>Intrant</w:t>
            </w:r>
            <w:r w:rsidR="004211E0" w:rsidRPr="00897607">
              <w:rPr>
                <w:i/>
                <w:lang w:val="fr-FR" w:bidi="fr-FR"/>
              </w:rPr>
              <w:t xml:space="preserve"> en temps personne-mois</w:t>
            </w:r>
          </w:p>
        </w:tc>
        <w:tc>
          <w:tcPr>
            <w:tcW w:w="1134" w:type="dxa"/>
            <w:tcBorders>
              <w:top w:val="double" w:sz="4" w:space="0" w:color="auto"/>
              <w:right w:val="single" w:sz="12" w:space="0" w:color="auto"/>
            </w:tcBorders>
            <w:shd w:val="clear" w:color="auto" w:fill="auto"/>
            <w:vAlign w:val="center"/>
          </w:tcPr>
          <w:p w14:paraId="095D3641" w14:textId="77777777" w:rsidR="004211E0" w:rsidRPr="00897607" w:rsidRDefault="004211E0" w:rsidP="00DE1E8A">
            <w:pPr>
              <w:spacing w:line="0" w:lineRule="atLeast"/>
              <w:jc w:val="center"/>
              <w:rPr>
                <w:rFonts w:ascii="Times New Roman" w:hAnsi="Times New Roman"/>
                <w:i/>
                <w:szCs w:val="24"/>
                <w:lang w:eastAsia="ja-JP"/>
              </w:rPr>
            </w:pPr>
            <w:r w:rsidRPr="00897607">
              <w:rPr>
                <w:i/>
                <w:lang w:val="fr-FR" w:bidi="fr-FR"/>
              </w:rPr>
              <w:t>Coût</w:t>
            </w:r>
          </w:p>
        </w:tc>
      </w:tr>
      <w:tr w:rsidR="00897607" w:rsidRPr="00897607" w14:paraId="54C7DD30" w14:textId="77777777" w:rsidTr="004642D4">
        <w:trPr>
          <w:trHeight w:val="340"/>
        </w:trPr>
        <w:tc>
          <w:tcPr>
            <w:tcW w:w="567" w:type="dxa"/>
            <w:tcBorders>
              <w:left w:val="single" w:sz="12" w:space="0" w:color="auto"/>
            </w:tcBorders>
            <w:shd w:val="clear" w:color="auto" w:fill="auto"/>
            <w:vAlign w:val="center"/>
          </w:tcPr>
          <w:p w14:paraId="3E15DF7E" w14:textId="77777777" w:rsidR="004211E0" w:rsidRPr="00897607"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682BA908" w14:textId="77777777" w:rsidR="004211E0" w:rsidRPr="00897607" w:rsidRDefault="004211E0" w:rsidP="00DE1E8A">
            <w:pPr>
              <w:spacing w:line="0" w:lineRule="atLeast"/>
              <w:rPr>
                <w:rFonts w:ascii="Times New Roman" w:hAnsi="Times New Roman"/>
                <w:b/>
                <w:szCs w:val="21"/>
                <w:lang w:eastAsia="ja-JP"/>
              </w:rPr>
            </w:pPr>
            <w:r w:rsidRPr="00897607">
              <w:rPr>
                <w:b/>
                <w:lang w:val="fr-FR" w:bidi="fr-FR"/>
              </w:rPr>
              <w:t>1) Experts</w:t>
            </w:r>
          </w:p>
        </w:tc>
        <w:tc>
          <w:tcPr>
            <w:tcW w:w="1843" w:type="dxa"/>
            <w:tcBorders>
              <w:tl2br w:val="nil"/>
            </w:tcBorders>
            <w:shd w:val="clear" w:color="auto" w:fill="auto"/>
            <w:vAlign w:val="center"/>
          </w:tcPr>
          <w:p w14:paraId="6E0083F3" w14:textId="77777777" w:rsidR="004211E0" w:rsidRPr="00897607"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24D2FEA2" w14:textId="77777777" w:rsidR="004211E0" w:rsidRPr="00897607" w:rsidRDefault="004211E0" w:rsidP="00DE1E8A">
            <w:pPr>
              <w:spacing w:line="0" w:lineRule="atLeast"/>
              <w:jc w:val="center"/>
              <w:rPr>
                <w:rFonts w:ascii="Times New Roman" w:hAnsi="Times New Roman"/>
                <w:i/>
                <w:szCs w:val="21"/>
                <w:lang w:eastAsia="ja-JP"/>
              </w:rPr>
            </w:pPr>
          </w:p>
        </w:tc>
        <w:tc>
          <w:tcPr>
            <w:tcW w:w="1559" w:type="dxa"/>
            <w:tcBorders>
              <w:tl2br w:val="nil"/>
            </w:tcBorders>
            <w:shd w:val="clear" w:color="auto" w:fill="auto"/>
            <w:vAlign w:val="center"/>
          </w:tcPr>
          <w:p w14:paraId="4D7F6258" w14:textId="77777777" w:rsidR="004211E0" w:rsidRPr="00897607" w:rsidRDefault="004211E0" w:rsidP="00DE1E8A">
            <w:pPr>
              <w:spacing w:line="0" w:lineRule="atLeast"/>
              <w:jc w:val="center"/>
              <w:rPr>
                <w:rFonts w:ascii="Times New Roman" w:hAnsi="Times New Roman"/>
                <w:i/>
                <w:szCs w:val="21"/>
                <w:lang w:eastAsia="ja-JP"/>
              </w:rPr>
            </w:pPr>
          </w:p>
        </w:tc>
        <w:tc>
          <w:tcPr>
            <w:tcW w:w="1134" w:type="dxa"/>
            <w:tcBorders>
              <w:right w:val="single" w:sz="12" w:space="0" w:color="auto"/>
              <w:tl2br w:val="nil"/>
            </w:tcBorders>
            <w:shd w:val="clear" w:color="auto" w:fill="auto"/>
            <w:vAlign w:val="center"/>
          </w:tcPr>
          <w:p w14:paraId="2AECAD7A" w14:textId="77777777" w:rsidR="004211E0" w:rsidRPr="00897607" w:rsidRDefault="004211E0" w:rsidP="00DE1E8A">
            <w:pPr>
              <w:spacing w:line="0" w:lineRule="atLeast"/>
              <w:jc w:val="center"/>
              <w:rPr>
                <w:rFonts w:ascii="Times New Roman" w:hAnsi="Times New Roman"/>
                <w:i/>
                <w:szCs w:val="21"/>
                <w:lang w:eastAsia="ja-JP"/>
              </w:rPr>
            </w:pPr>
          </w:p>
        </w:tc>
      </w:tr>
      <w:tr w:rsidR="00897607" w:rsidRPr="00897607" w14:paraId="654DB5D3" w14:textId="77777777" w:rsidTr="004642D4">
        <w:trPr>
          <w:trHeight w:val="340"/>
        </w:trPr>
        <w:tc>
          <w:tcPr>
            <w:tcW w:w="567" w:type="dxa"/>
            <w:tcBorders>
              <w:left w:val="single" w:sz="12" w:space="0" w:color="auto"/>
            </w:tcBorders>
            <w:shd w:val="clear" w:color="auto" w:fill="auto"/>
            <w:vAlign w:val="center"/>
          </w:tcPr>
          <w:p w14:paraId="127D594D" w14:textId="77777777" w:rsidR="004211E0" w:rsidRPr="00897607" w:rsidRDefault="004211E0" w:rsidP="00DE1E8A">
            <w:pPr>
              <w:spacing w:line="0" w:lineRule="atLeast"/>
              <w:jc w:val="center"/>
              <w:rPr>
                <w:rFonts w:ascii="Times New Roman" w:hAnsi="Times New Roman"/>
                <w:szCs w:val="21"/>
                <w:lang w:eastAsia="ja-JP"/>
              </w:rPr>
            </w:pPr>
            <w:r w:rsidRPr="00897607">
              <w:rPr>
                <w:lang w:val="fr-FR" w:bidi="fr-FR"/>
              </w:rPr>
              <w:t>1</w:t>
            </w:r>
          </w:p>
        </w:tc>
        <w:tc>
          <w:tcPr>
            <w:tcW w:w="2314" w:type="dxa"/>
            <w:shd w:val="clear" w:color="auto" w:fill="auto"/>
            <w:vAlign w:val="center"/>
          </w:tcPr>
          <w:p w14:paraId="6DD790CC" w14:textId="77777777" w:rsidR="004211E0" w:rsidRPr="00897607"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01DADA4C" w14:textId="77777777" w:rsidR="004211E0" w:rsidRPr="00897607" w:rsidRDefault="004211E0" w:rsidP="00DE1E8A">
            <w:pPr>
              <w:spacing w:line="0" w:lineRule="atLeast"/>
              <w:rPr>
                <w:rFonts w:ascii="Times New Roman" w:hAnsi="Times New Roman"/>
                <w:szCs w:val="21"/>
              </w:rPr>
            </w:pPr>
          </w:p>
        </w:tc>
        <w:tc>
          <w:tcPr>
            <w:tcW w:w="1843" w:type="dxa"/>
            <w:shd w:val="clear" w:color="auto" w:fill="auto"/>
            <w:vAlign w:val="center"/>
          </w:tcPr>
          <w:p w14:paraId="43F55693" w14:textId="77777777" w:rsidR="004211E0" w:rsidRPr="00897607" w:rsidRDefault="004211E0" w:rsidP="00DE1E8A">
            <w:pPr>
              <w:spacing w:line="0" w:lineRule="atLeast"/>
              <w:rPr>
                <w:rFonts w:ascii="Times New Roman" w:hAnsi="Times New Roman"/>
                <w:szCs w:val="21"/>
              </w:rPr>
            </w:pPr>
          </w:p>
        </w:tc>
        <w:tc>
          <w:tcPr>
            <w:tcW w:w="1559" w:type="dxa"/>
            <w:shd w:val="clear" w:color="auto" w:fill="auto"/>
            <w:vAlign w:val="center"/>
          </w:tcPr>
          <w:p w14:paraId="36070B63" w14:textId="77777777" w:rsidR="004211E0" w:rsidRPr="00897607" w:rsidRDefault="004211E0" w:rsidP="00DE1E8A">
            <w:pPr>
              <w:spacing w:line="0" w:lineRule="atLeast"/>
              <w:rPr>
                <w:rFonts w:ascii="Times New Roman" w:hAnsi="Times New Roman"/>
                <w:szCs w:val="21"/>
              </w:rPr>
            </w:pPr>
          </w:p>
        </w:tc>
        <w:tc>
          <w:tcPr>
            <w:tcW w:w="1134" w:type="dxa"/>
            <w:tcBorders>
              <w:right w:val="single" w:sz="12" w:space="0" w:color="auto"/>
            </w:tcBorders>
            <w:shd w:val="clear" w:color="auto" w:fill="auto"/>
            <w:vAlign w:val="center"/>
          </w:tcPr>
          <w:p w14:paraId="474CB878" w14:textId="77777777" w:rsidR="004211E0" w:rsidRPr="00897607" w:rsidRDefault="004211E0" w:rsidP="00DE1E8A">
            <w:pPr>
              <w:spacing w:line="0" w:lineRule="atLeast"/>
              <w:rPr>
                <w:rFonts w:ascii="Times New Roman" w:hAnsi="Times New Roman"/>
                <w:szCs w:val="21"/>
              </w:rPr>
            </w:pPr>
          </w:p>
        </w:tc>
      </w:tr>
      <w:tr w:rsidR="004211E0" w:rsidRPr="00897607" w14:paraId="76DA10CB" w14:textId="77777777" w:rsidTr="004642D4">
        <w:trPr>
          <w:trHeight w:val="340"/>
        </w:trPr>
        <w:tc>
          <w:tcPr>
            <w:tcW w:w="8126" w:type="dxa"/>
            <w:gridSpan w:val="5"/>
            <w:tcBorders>
              <w:top w:val="double" w:sz="4" w:space="0" w:color="auto"/>
              <w:left w:val="single" w:sz="12" w:space="0" w:color="auto"/>
              <w:bottom w:val="single" w:sz="12" w:space="0" w:color="auto"/>
              <w:right w:val="single" w:sz="4" w:space="0" w:color="auto"/>
            </w:tcBorders>
            <w:vAlign w:val="center"/>
          </w:tcPr>
          <w:p w14:paraId="5F2336B8" w14:textId="77777777" w:rsidR="004211E0" w:rsidRPr="00897607" w:rsidRDefault="004211E0" w:rsidP="00DE1E8A">
            <w:pPr>
              <w:spacing w:line="0" w:lineRule="atLeast"/>
              <w:jc w:val="right"/>
              <w:rPr>
                <w:rFonts w:ascii="Times New Roman" w:hAnsi="Times New Roman"/>
                <w:sz w:val="24"/>
                <w:szCs w:val="21"/>
              </w:rPr>
            </w:pPr>
            <w:r w:rsidRPr="00897607">
              <w:rPr>
                <w:b/>
                <w:sz w:val="24"/>
                <w:lang w:val="fr-FR" w:bidi="fr-FR"/>
              </w:rPr>
              <w:t>Total de (1)</w:t>
            </w:r>
          </w:p>
        </w:tc>
        <w:tc>
          <w:tcPr>
            <w:tcW w:w="1134" w:type="dxa"/>
            <w:tcBorders>
              <w:top w:val="double" w:sz="4" w:space="0" w:color="auto"/>
              <w:left w:val="single" w:sz="4" w:space="0" w:color="auto"/>
              <w:bottom w:val="single" w:sz="12" w:space="0" w:color="auto"/>
              <w:right w:val="single" w:sz="12" w:space="0" w:color="auto"/>
            </w:tcBorders>
          </w:tcPr>
          <w:p w14:paraId="64F71B2A" w14:textId="77777777" w:rsidR="004211E0" w:rsidRPr="00897607" w:rsidRDefault="004211E0" w:rsidP="00DE1E8A">
            <w:pPr>
              <w:spacing w:line="0" w:lineRule="atLeast"/>
              <w:rPr>
                <w:rFonts w:ascii="Times New Roman" w:hAnsi="Times New Roman"/>
                <w:b/>
                <w:sz w:val="24"/>
                <w:szCs w:val="21"/>
              </w:rPr>
            </w:pPr>
          </w:p>
        </w:tc>
      </w:tr>
    </w:tbl>
    <w:p w14:paraId="26C32339" w14:textId="77777777" w:rsidR="004211E0" w:rsidRPr="00897607"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607"/>
        <w:gridCol w:w="1134"/>
      </w:tblGrid>
      <w:tr w:rsidR="00897607" w:rsidRPr="00897607" w14:paraId="3AEC659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272B15B4" w14:textId="77777777" w:rsidR="004211E0" w:rsidRPr="00897607" w:rsidRDefault="004211E0" w:rsidP="00DE1E8A">
            <w:pPr>
              <w:spacing w:line="0" w:lineRule="atLeast"/>
              <w:rPr>
                <w:rFonts w:ascii="Times New Roman" w:hAnsi="Times New Roman"/>
                <w:sz w:val="24"/>
                <w:szCs w:val="24"/>
              </w:rPr>
            </w:pPr>
            <w:r w:rsidRPr="00897607">
              <w:rPr>
                <w:b/>
                <w:sz w:val="24"/>
                <w:lang w:val="fr-FR" w:bidi="fr-FR"/>
              </w:rPr>
              <w:t>Éléments remboursables</w:t>
            </w:r>
          </w:p>
        </w:tc>
      </w:tr>
      <w:tr w:rsidR="00897607" w:rsidRPr="00897607" w14:paraId="0AC6131D" w14:textId="77777777" w:rsidTr="004642D4">
        <w:trPr>
          <w:trHeight w:val="340"/>
        </w:trPr>
        <w:tc>
          <w:tcPr>
            <w:tcW w:w="567" w:type="dxa"/>
            <w:tcBorders>
              <w:top w:val="double" w:sz="4" w:space="0" w:color="auto"/>
              <w:left w:val="single" w:sz="12" w:space="0" w:color="auto"/>
            </w:tcBorders>
            <w:vAlign w:val="center"/>
          </w:tcPr>
          <w:p w14:paraId="1A034654" w14:textId="77777777" w:rsidR="004211E0" w:rsidRPr="00897607"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0AADB586" w14:textId="77777777" w:rsidR="004211E0" w:rsidRPr="00897607" w:rsidRDefault="004211E0" w:rsidP="00DE1E8A">
            <w:pPr>
              <w:spacing w:line="0" w:lineRule="atLeast"/>
              <w:jc w:val="center"/>
              <w:rPr>
                <w:rFonts w:ascii="Times New Roman" w:hAnsi="Times New Roman"/>
                <w:i/>
                <w:szCs w:val="21"/>
                <w:lang w:eastAsia="ja-JP"/>
              </w:rPr>
            </w:pPr>
            <w:r w:rsidRPr="00897607">
              <w:rPr>
                <w:i/>
                <w:lang w:val="fr-FR" w:bidi="fr-FR"/>
              </w:rPr>
              <w:t>Type des frais remboursables</w:t>
            </w:r>
          </w:p>
        </w:tc>
        <w:tc>
          <w:tcPr>
            <w:tcW w:w="1464" w:type="dxa"/>
            <w:tcBorders>
              <w:top w:val="double" w:sz="4" w:space="0" w:color="auto"/>
              <w:tl2br w:val="nil"/>
            </w:tcBorders>
            <w:vAlign w:val="center"/>
          </w:tcPr>
          <w:p w14:paraId="45198137" w14:textId="77777777" w:rsidR="004211E0" w:rsidRPr="00897607" w:rsidRDefault="004211E0" w:rsidP="00DE1E8A">
            <w:pPr>
              <w:spacing w:line="0" w:lineRule="atLeast"/>
              <w:jc w:val="center"/>
              <w:rPr>
                <w:rFonts w:ascii="Times New Roman" w:hAnsi="Times New Roman"/>
                <w:i/>
                <w:szCs w:val="21"/>
                <w:lang w:eastAsia="ja-JP"/>
              </w:rPr>
            </w:pPr>
            <w:r w:rsidRPr="00897607">
              <w:rPr>
                <w:i/>
                <w:lang w:val="fr-FR" w:bidi="fr-FR"/>
              </w:rPr>
              <w:t>Unité</w:t>
            </w:r>
          </w:p>
        </w:tc>
        <w:tc>
          <w:tcPr>
            <w:tcW w:w="1465" w:type="dxa"/>
            <w:tcBorders>
              <w:top w:val="double" w:sz="4" w:space="0" w:color="auto"/>
              <w:tl2br w:val="nil"/>
            </w:tcBorders>
            <w:vAlign w:val="center"/>
          </w:tcPr>
          <w:p w14:paraId="7E7EE2E8" w14:textId="77777777" w:rsidR="004211E0" w:rsidRPr="00897607" w:rsidRDefault="004211E0" w:rsidP="00DE1E8A">
            <w:pPr>
              <w:spacing w:line="0" w:lineRule="atLeast"/>
              <w:jc w:val="center"/>
              <w:rPr>
                <w:rFonts w:ascii="Times New Roman" w:hAnsi="Times New Roman"/>
                <w:i/>
                <w:szCs w:val="21"/>
                <w:lang w:eastAsia="ja-JP"/>
              </w:rPr>
            </w:pPr>
            <w:r w:rsidRPr="00897607">
              <w:rPr>
                <w:i/>
                <w:lang w:val="fr-FR" w:bidi="fr-FR"/>
              </w:rPr>
              <w:t>Coût unitaire</w:t>
            </w:r>
          </w:p>
        </w:tc>
        <w:tc>
          <w:tcPr>
            <w:tcW w:w="1607" w:type="dxa"/>
            <w:tcBorders>
              <w:top w:val="double" w:sz="4" w:space="0" w:color="auto"/>
              <w:tl2br w:val="nil"/>
            </w:tcBorders>
            <w:vAlign w:val="center"/>
          </w:tcPr>
          <w:p w14:paraId="64D3ECDE" w14:textId="77777777" w:rsidR="004211E0" w:rsidRPr="00897607" w:rsidRDefault="004211E0" w:rsidP="00DE1E8A">
            <w:pPr>
              <w:spacing w:line="0" w:lineRule="atLeast"/>
              <w:jc w:val="center"/>
              <w:rPr>
                <w:rFonts w:ascii="Times New Roman" w:hAnsi="Times New Roman"/>
                <w:i/>
                <w:szCs w:val="21"/>
                <w:lang w:eastAsia="ja-JP"/>
              </w:rPr>
            </w:pPr>
            <w:r w:rsidRPr="00897607">
              <w:rPr>
                <w:i/>
                <w:lang w:val="fr-FR" w:bidi="fr-FR"/>
              </w:rPr>
              <w:t>Quantité</w:t>
            </w:r>
          </w:p>
        </w:tc>
        <w:tc>
          <w:tcPr>
            <w:tcW w:w="1134" w:type="dxa"/>
            <w:tcBorders>
              <w:top w:val="double" w:sz="4" w:space="0" w:color="auto"/>
              <w:right w:val="single" w:sz="12" w:space="0" w:color="auto"/>
            </w:tcBorders>
            <w:vAlign w:val="center"/>
          </w:tcPr>
          <w:p w14:paraId="3132F3F7" w14:textId="77777777" w:rsidR="004211E0" w:rsidRPr="00897607" w:rsidRDefault="004211E0" w:rsidP="00DE1E8A">
            <w:pPr>
              <w:spacing w:line="0" w:lineRule="atLeast"/>
              <w:jc w:val="center"/>
              <w:rPr>
                <w:rFonts w:ascii="Times New Roman" w:hAnsi="Times New Roman"/>
                <w:i/>
                <w:szCs w:val="21"/>
                <w:lang w:eastAsia="ja-JP"/>
              </w:rPr>
            </w:pPr>
            <w:r w:rsidRPr="00897607">
              <w:rPr>
                <w:i/>
                <w:lang w:val="fr-FR" w:bidi="fr-FR"/>
              </w:rPr>
              <w:t>Coût</w:t>
            </w:r>
          </w:p>
        </w:tc>
      </w:tr>
      <w:tr w:rsidR="00897607" w:rsidRPr="00897607" w14:paraId="3B35D84D" w14:textId="77777777" w:rsidTr="004642D4">
        <w:trPr>
          <w:trHeight w:val="340"/>
        </w:trPr>
        <w:tc>
          <w:tcPr>
            <w:tcW w:w="567" w:type="dxa"/>
            <w:tcBorders>
              <w:left w:val="single" w:sz="12" w:space="0" w:color="auto"/>
            </w:tcBorders>
            <w:vAlign w:val="center"/>
          </w:tcPr>
          <w:p w14:paraId="6BD804D7"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1</w:t>
            </w:r>
          </w:p>
        </w:tc>
        <w:tc>
          <w:tcPr>
            <w:tcW w:w="3023" w:type="dxa"/>
            <w:vAlign w:val="center"/>
          </w:tcPr>
          <w:p w14:paraId="593EACFB" w14:textId="77777777" w:rsidR="004727D3" w:rsidRPr="00897607" w:rsidRDefault="004727D3" w:rsidP="00DE1E8A">
            <w:pPr>
              <w:spacing w:line="0" w:lineRule="atLeast"/>
              <w:rPr>
                <w:rFonts w:ascii="Times New Roman" w:hAnsi="Times New Roman"/>
                <w:szCs w:val="21"/>
                <w:lang w:eastAsia="ja-JP"/>
              </w:rPr>
            </w:pPr>
            <w:r w:rsidRPr="00897607">
              <w:rPr>
                <w:lang w:val="fr-FR" w:bidi="fr-FR"/>
              </w:rPr>
              <w:t>{</w:t>
            </w:r>
            <w:proofErr w:type="gramStart"/>
            <w:r w:rsidRPr="00897607">
              <w:rPr>
                <w:lang w:val="fr-FR" w:bidi="fr-FR"/>
              </w:rPr>
              <w:t>par</w:t>
            </w:r>
            <w:proofErr w:type="gramEnd"/>
            <w:r w:rsidRPr="00897607">
              <w:rPr>
                <w:lang w:val="fr-FR" w:bidi="fr-FR"/>
              </w:rPr>
              <w:t xml:space="preserve"> ex. allocations journalières}</w:t>
            </w:r>
          </w:p>
        </w:tc>
        <w:tc>
          <w:tcPr>
            <w:tcW w:w="1464" w:type="dxa"/>
            <w:tcBorders>
              <w:tl2br w:val="nil"/>
            </w:tcBorders>
            <w:vAlign w:val="center"/>
          </w:tcPr>
          <w:p w14:paraId="547F0335"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{Jour}</w:t>
            </w:r>
          </w:p>
        </w:tc>
        <w:tc>
          <w:tcPr>
            <w:tcW w:w="1465" w:type="dxa"/>
            <w:vMerge w:val="restart"/>
            <w:tcBorders>
              <w:tl2br w:val="nil"/>
            </w:tcBorders>
            <w:vAlign w:val="center"/>
          </w:tcPr>
          <w:p w14:paraId="27AAE2EB" w14:textId="2B54784F" w:rsidR="004727D3" w:rsidRPr="00897607" w:rsidRDefault="004727D3" w:rsidP="00DE1E8A">
            <w:pPr>
              <w:spacing w:line="0" w:lineRule="atLeast"/>
              <w:jc w:val="center"/>
              <w:rPr>
                <w:rFonts w:ascii="Times New Roman" w:hAnsi="Times New Roman"/>
                <w:szCs w:val="21"/>
                <w:lang w:val="fr-FR" w:eastAsia="ja-JP"/>
              </w:rPr>
            </w:pPr>
            <w:r w:rsidRPr="00897607">
              <w:rPr>
                <w:rFonts w:ascii="Arial" w:hAnsi="Arial"/>
                <w:lang w:val="fr-FR" w:bidi="fr-FR"/>
              </w:rPr>
              <w:t>Pris en charge par le projet</w:t>
            </w:r>
          </w:p>
        </w:tc>
        <w:tc>
          <w:tcPr>
            <w:tcW w:w="1607" w:type="dxa"/>
            <w:tcBorders>
              <w:tl2br w:val="nil"/>
            </w:tcBorders>
            <w:vAlign w:val="center"/>
          </w:tcPr>
          <w:p w14:paraId="61D022F7" w14:textId="77777777" w:rsidR="004727D3" w:rsidRPr="00897607" w:rsidRDefault="004727D3" w:rsidP="00DE1E8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08DA5685" w14:textId="77777777" w:rsidR="004727D3" w:rsidRPr="00897607" w:rsidRDefault="004727D3" w:rsidP="00DE1E8A">
            <w:pPr>
              <w:spacing w:line="0" w:lineRule="atLeast"/>
              <w:jc w:val="center"/>
              <w:rPr>
                <w:rFonts w:ascii="Times New Roman" w:hAnsi="Times New Roman"/>
                <w:szCs w:val="21"/>
                <w:lang w:val="fr-FR" w:eastAsia="ja-JP"/>
              </w:rPr>
            </w:pPr>
          </w:p>
        </w:tc>
      </w:tr>
      <w:tr w:rsidR="00897607" w:rsidRPr="00897607" w14:paraId="6BD1617D" w14:textId="77777777" w:rsidTr="004642D4">
        <w:trPr>
          <w:trHeight w:val="340"/>
        </w:trPr>
        <w:tc>
          <w:tcPr>
            <w:tcW w:w="567" w:type="dxa"/>
            <w:tcBorders>
              <w:left w:val="single" w:sz="12" w:space="0" w:color="auto"/>
            </w:tcBorders>
            <w:vAlign w:val="center"/>
          </w:tcPr>
          <w:p w14:paraId="1BB7CD5A"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2</w:t>
            </w:r>
          </w:p>
        </w:tc>
        <w:tc>
          <w:tcPr>
            <w:tcW w:w="3023" w:type="dxa"/>
            <w:vAlign w:val="center"/>
          </w:tcPr>
          <w:p w14:paraId="754DC531" w14:textId="77777777" w:rsidR="004727D3" w:rsidRPr="00897607" w:rsidRDefault="004727D3" w:rsidP="00DE1E8A">
            <w:pPr>
              <w:spacing w:line="0" w:lineRule="atLeast"/>
              <w:rPr>
                <w:rFonts w:ascii="Times New Roman" w:hAnsi="Times New Roman"/>
                <w:szCs w:val="21"/>
                <w:lang w:val="fr-FR"/>
              </w:rPr>
            </w:pPr>
            <w:r w:rsidRPr="00897607">
              <w:rPr>
                <w:lang w:val="fr-FR" w:bidi="fr-FR"/>
              </w:rPr>
              <w:t>{</w:t>
            </w:r>
            <w:proofErr w:type="gramStart"/>
            <w:r w:rsidRPr="00897607">
              <w:rPr>
                <w:lang w:val="fr-FR" w:bidi="fr-FR"/>
              </w:rPr>
              <w:t>par</w:t>
            </w:r>
            <w:proofErr w:type="gramEnd"/>
            <w:r w:rsidRPr="00897607">
              <w:rPr>
                <w:lang w:val="fr-FR" w:bidi="fr-FR"/>
              </w:rPr>
              <w:t xml:space="preserve"> ex. Voyage aérien intérieur}</w:t>
            </w:r>
          </w:p>
        </w:tc>
        <w:tc>
          <w:tcPr>
            <w:tcW w:w="1464" w:type="dxa"/>
            <w:tcBorders>
              <w:tl2br w:val="nil"/>
            </w:tcBorders>
            <w:vAlign w:val="center"/>
          </w:tcPr>
          <w:p w14:paraId="4392DE4A" w14:textId="77777777" w:rsidR="004727D3" w:rsidRPr="00897607" w:rsidRDefault="004727D3" w:rsidP="00DE1E8A">
            <w:pPr>
              <w:spacing w:line="0" w:lineRule="atLeast"/>
              <w:jc w:val="center"/>
              <w:rPr>
                <w:rFonts w:ascii="Times New Roman" w:hAnsi="Times New Roman"/>
                <w:szCs w:val="21"/>
              </w:rPr>
            </w:pPr>
            <w:r w:rsidRPr="00897607">
              <w:rPr>
                <w:lang w:val="fr-FR" w:bidi="fr-FR"/>
              </w:rPr>
              <w:t>{Voyage}</w:t>
            </w:r>
          </w:p>
        </w:tc>
        <w:tc>
          <w:tcPr>
            <w:tcW w:w="1465" w:type="dxa"/>
            <w:vMerge/>
            <w:tcBorders>
              <w:tl2br w:val="nil"/>
            </w:tcBorders>
            <w:vAlign w:val="center"/>
          </w:tcPr>
          <w:p w14:paraId="74668F87" w14:textId="77777777" w:rsidR="004727D3" w:rsidRPr="00897607" w:rsidRDefault="004727D3" w:rsidP="00DE1E8A">
            <w:pPr>
              <w:spacing w:line="0" w:lineRule="atLeast"/>
              <w:jc w:val="center"/>
              <w:rPr>
                <w:rFonts w:ascii="Times New Roman" w:hAnsi="Times New Roman"/>
                <w:szCs w:val="21"/>
                <w:lang w:eastAsia="ja-JP"/>
              </w:rPr>
            </w:pPr>
          </w:p>
        </w:tc>
        <w:tc>
          <w:tcPr>
            <w:tcW w:w="1607" w:type="dxa"/>
            <w:tcBorders>
              <w:tl2br w:val="nil"/>
            </w:tcBorders>
            <w:vAlign w:val="center"/>
          </w:tcPr>
          <w:p w14:paraId="1D9D154C" w14:textId="77777777" w:rsidR="004727D3" w:rsidRPr="00897607" w:rsidRDefault="004727D3" w:rsidP="00DE1E8A">
            <w:pPr>
              <w:spacing w:line="0" w:lineRule="atLeast"/>
              <w:jc w:val="center"/>
              <w:rPr>
                <w:rFonts w:ascii="Times New Roman" w:hAnsi="Times New Roman"/>
                <w:szCs w:val="21"/>
                <w:lang w:eastAsia="ja-JP"/>
              </w:rPr>
            </w:pPr>
          </w:p>
        </w:tc>
        <w:tc>
          <w:tcPr>
            <w:tcW w:w="1134" w:type="dxa"/>
            <w:tcBorders>
              <w:right w:val="single" w:sz="12" w:space="0" w:color="auto"/>
            </w:tcBorders>
            <w:vAlign w:val="center"/>
          </w:tcPr>
          <w:p w14:paraId="2E46C3C6" w14:textId="77777777" w:rsidR="004727D3" w:rsidRPr="00897607" w:rsidRDefault="004727D3" w:rsidP="00DE1E8A">
            <w:pPr>
              <w:spacing w:line="0" w:lineRule="atLeast"/>
              <w:jc w:val="center"/>
              <w:rPr>
                <w:rFonts w:ascii="Times New Roman" w:hAnsi="Times New Roman"/>
                <w:szCs w:val="21"/>
                <w:lang w:eastAsia="ja-JP"/>
              </w:rPr>
            </w:pPr>
          </w:p>
        </w:tc>
      </w:tr>
      <w:tr w:rsidR="00897607" w:rsidRPr="00897607" w14:paraId="7E7F65A0" w14:textId="77777777" w:rsidTr="004642D4">
        <w:trPr>
          <w:trHeight w:val="340"/>
        </w:trPr>
        <w:tc>
          <w:tcPr>
            <w:tcW w:w="567" w:type="dxa"/>
            <w:tcBorders>
              <w:left w:val="single" w:sz="12" w:space="0" w:color="auto"/>
            </w:tcBorders>
            <w:vAlign w:val="center"/>
          </w:tcPr>
          <w:p w14:paraId="5A95DB17"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3.</w:t>
            </w:r>
          </w:p>
        </w:tc>
        <w:tc>
          <w:tcPr>
            <w:tcW w:w="3023" w:type="dxa"/>
            <w:vAlign w:val="center"/>
          </w:tcPr>
          <w:p w14:paraId="4202E3BD" w14:textId="13A6C0DA" w:rsidR="004727D3" w:rsidRPr="00897607" w:rsidRDefault="004727D3" w:rsidP="00DE1E8A">
            <w:pPr>
              <w:spacing w:line="0" w:lineRule="atLeast"/>
              <w:rPr>
                <w:rFonts w:ascii="Times New Roman" w:hAnsi="Times New Roman"/>
                <w:szCs w:val="21"/>
                <w:lang w:val="fr-FR"/>
              </w:rPr>
            </w:pPr>
            <w:r w:rsidRPr="00897607">
              <w:rPr>
                <w:lang w:val="fr-FR" w:bidi="fr-FR"/>
              </w:rPr>
              <w:t>{</w:t>
            </w:r>
            <w:proofErr w:type="gramStart"/>
            <w:r w:rsidRPr="00897607">
              <w:rPr>
                <w:lang w:val="fr-FR" w:bidi="fr-FR"/>
              </w:rPr>
              <w:t>par</w:t>
            </w:r>
            <w:proofErr w:type="gramEnd"/>
            <w:r w:rsidRPr="00897607">
              <w:rPr>
                <w:lang w:val="fr-FR" w:bidi="fr-FR"/>
              </w:rPr>
              <w:t xml:space="preserve"> ex. location de voiture}</w:t>
            </w:r>
          </w:p>
        </w:tc>
        <w:tc>
          <w:tcPr>
            <w:tcW w:w="1464" w:type="dxa"/>
            <w:tcBorders>
              <w:tl2br w:val="nil"/>
            </w:tcBorders>
            <w:vAlign w:val="center"/>
          </w:tcPr>
          <w:p w14:paraId="03E79019" w14:textId="77777777" w:rsidR="004727D3" w:rsidRPr="00897607" w:rsidRDefault="004727D3" w:rsidP="00DE1E8A">
            <w:pPr>
              <w:spacing w:before="40" w:line="0" w:lineRule="atLeast"/>
              <w:jc w:val="center"/>
              <w:rPr>
                <w:rFonts w:ascii="Times New Roman" w:hAnsi="Times New Roman"/>
                <w:szCs w:val="21"/>
              </w:rPr>
            </w:pPr>
            <w:r w:rsidRPr="00897607">
              <w:rPr>
                <w:lang w:val="fr-FR" w:bidi="fr-FR"/>
              </w:rPr>
              <w:t>{Jour}</w:t>
            </w:r>
          </w:p>
        </w:tc>
        <w:tc>
          <w:tcPr>
            <w:tcW w:w="1465" w:type="dxa"/>
            <w:vMerge/>
            <w:tcBorders>
              <w:tl2br w:val="nil"/>
            </w:tcBorders>
            <w:vAlign w:val="center"/>
          </w:tcPr>
          <w:p w14:paraId="658FB8AA" w14:textId="77777777" w:rsidR="004727D3" w:rsidRPr="00897607" w:rsidRDefault="004727D3" w:rsidP="00DE1E8A">
            <w:pPr>
              <w:spacing w:line="0" w:lineRule="atLeast"/>
              <w:jc w:val="center"/>
              <w:rPr>
                <w:rFonts w:ascii="Times New Roman" w:hAnsi="Times New Roman"/>
                <w:szCs w:val="21"/>
                <w:lang w:eastAsia="ja-JP"/>
              </w:rPr>
            </w:pPr>
          </w:p>
        </w:tc>
        <w:tc>
          <w:tcPr>
            <w:tcW w:w="1607" w:type="dxa"/>
            <w:tcBorders>
              <w:tl2br w:val="nil"/>
            </w:tcBorders>
            <w:vAlign w:val="center"/>
          </w:tcPr>
          <w:p w14:paraId="55AC4AB1" w14:textId="77777777" w:rsidR="004727D3" w:rsidRPr="00897607" w:rsidRDefault="004727D3" w:rsidP="00DE1E8A">
            <w:pPr>
              <w:spacing w:line="0" w:lineRule="atLeast"/>
              <w:jc w:val="center"/>
              <w:rPr>
                <w:rFonts w:ascii="Times New Roman" w:hAnsi="Times New Roman"/>
                <w:szCs w:val="21"/>
                <w:lang w:eastAsia="ja-JP"/>
              </w:rPr>
            </w:pPr>
          </w:p>
        </w:tc>
        <w:tc>
          <w:tcPr>
            <w:tcW w:w="1134" w:type="dxa"/>
            <w:tcBorders>
              <w:right w:val="single" w:sz="12" w:space="0" w:color="auto"/>
            </w:tcBorders>
            <w:vAlign w:val="center"/>
          </w:tcPr>
          <w:p w14:paraId="4DBA4895" w14:textId="77777777" w:rsidR="004727D3" w:rsidRPr="00897607" w:rsidRDefault="004727D3" w:rsidP="00DE1E8A">
            <w:pPr>
              <w:spacing w:line="0" w:lineRule="atLeast"/>
              <w:jc w:val="center"/>
              <w:rPr>
                <w:rFonts w:ascii="Times New Roman" w:hAnsi="Times New Roman"/>
                <w:szCs w:val="21"/>
                <w:lang w:eastAsia="ja-JP"/>
              </w:rPr>
            </w:pPr>
          </w:p>
        </w:tc>
      </w:tr>
      <w:tr w:rsidR="00897607" w:rsidRPr="00897607" w14:paraId="2D4CBDAF" w14:textId="77777777" w:rsidTr="004642D4">
        <w:trPr>
          <w:trHeight w:val="340"/>
        </w:trPr>
        <w:tc>
          <w:tcPr>
            <w:tcW w:w="567" w:type="dxa"/>
            <w:tcBorders>
              <w:left w:val="single" w:sz="12" w:space="0" w:color="auto"/>
            </w:tcBorders>
            <w:vAlign w:val="center"/>
          </w:tcPr>
          <w:p w14:paraId="786AA1BC"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4</w:t>
            </w:r>
          </w:p>
        </w:tc>
        <w:tc>
          <w:tcPr>
            <w:tcW w:w="3023" w:type="dxa"/>
            <w:vAlign w:val="center"/>
          </w:tcPr>
          <w:p w14:paraId="2DCB97D1" w14:textId="77777777" w:rsidR="004727D3" w:rsidRPr="00897607" w:rsidRDefault="004727D3" w:rsidP="00DE1E8A">
            <w:pPr>
              <w:spacing w:line="0" w:lineRule="atLeast"/>
              <w:rPr>
                <w:rFonts w:ascii="Times New Roman" w:hAnsi="Times New Roman"/>
                <w:szCs w:val="21"/>
                <w:lang w:val="fr-FR"/>
              </w:rPr>
            </w:pPr>
            <w:r w:rsidRPr="00897607">
              <w:rPr>
                <w:lang w:val="fr-FR" w:bidi="fr-FR"/>
              </w:rPr>
              <w:t>{</w:t>
            </w:r>
            <w:proofErr w:type="gramStart"/>
            <w:r w:rsidRPr="00897607">
              <w:rPr>
                <w:lang w:val="fr-FR" w:bidi="fr-FR"/>
              </w:rPr>
              <w:t>par</w:t>
            </w:r>
            <w:proofErr w:type="gramEnd"/>
            <w:r w:rsidRPr="00897607">
              <w:rPr>
                <w:lang w:val="fr-FR" w:bidi="fr-FR"/>
              </w:rPr>
              <w:t xml:space="preserve"> ex. reproduction de rapports}</w:t>
            </w:r>
          </w:p>
        </w:tc>
        <w:tc>
          <w:tcPr>
            <w:tcW w:w="1464" w:type="dxa"/>
            <w:tcBorders>
              <w:tl2br w:val="nil"/>
            </w:tcBorders>
            <w:vAlign w:val="center"/>
          </w:tcPr>
          <w:p w14:paraId="768C03C4" w14:textId="77777777" w:rsidR="004727D3" w:rsidRPr="00897607" w:rsidRDefault="004727D3" w:rsidP="00DE1E8A">
            <w:pPr>
              <w:spacing w:before="40" w:line="0" w:lineRule="atLeast"/>
              <w:jc w:val="center"/>
              <w:rPr>
                <w:rFonts w:ascii="Times New Roman" w:hAnsi="Times New Roman"/>
                <w:szCs w:val="21"/>
                <w:lang w:val="fr-FR"/>
              </w:rPr>
            </w:pPr>
          </w:p>
        </w:tc>
        <w:tc>
          <w:tcPr>
            <w:tcW w:w="1465" w:type="dxa"/>
            <w:vMerge/>
            <w:tcBorders>
              <w:tl2br w:val="nil"/>
            </w:tcBorders>
            <w:vAlign w:val="center"/>
          </w:tcPr>
          <w:p w14:paraId="7479640C" w14:textId="77777777" w:rsidR="004727D3" w:rsidRPr="00897607" w:rsidRDefault="004727D3" w:rsidP="00DE1E8A">
            <w:pPr>
              <w:spacing w:line="0" w:lineRule="atLeast"/>
              <w:jc w:val="center"/>
              <w:rPr>
                <w:rFonts w:ascii="Times New Roman" w:hAnsi="Times New Roman"/>
                <w:szCs w:val="21"/>
                <w:lang w:val="fr-FR" w:eastAsia="ja-JP"/>
              </w:rPr>
            </w:pPr>
          </w:p>
        </w:tc>
        <w:tc>
          <w:tcPr>
            <w:tcW w:w="1607" w:type="dxa"/>
            <w:tcBorders>
              <w:tl2br w:val="nil"/>
            </w:tcBorders>
            <w:vAlign w:val="center"/>
          </w:tcPr>
          <w:p w14:paraId="70000549" w14:textId="77777777" w:rsidR="004727D3" w:rsidRPr="00897607" w:rsidRDefault="004727D3" w:rsidP="00DE1E8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4BD7B522" w14:textId="77777777" w:rsidR="004727D3" w:rsidRPr="00897607" w:rsidRDefault="004727D3" w:rsidP="00DE1E8A">
            <w:pPr>
              <w:spacing w:line="0" w:lineRule="atLeast"/>
              <w:jc w:val="center"/>
              <w:rPr>
                <w:rFonts w:ascii="Times New Roman" w:hAnsi="Times New Roman"/>
                <w:szCs w:val="21"/>
                <w:lang w:val="fr-FR" w:eastAsia="ja-JP"/>
              </w:rPr>
            </w:pPr>
          </w:p>
        </w:tc>
      </w:tr>
      <w:tr w:rsidR="00897607" w:rsidRPr="00897607" w14:paraId="32CD2220" w14:textId="77777777" w:rsidTr="004642D4">
        <w:trPr>
          <w:trHeight w:val="340"/>
        </w:trPr>
        <w:tc>
          <w:tcPr>
            <w:tcW w:w="567" w:type="dxa"/>
            <w:tcBorders>
              <w:left w:val="single" w:sz="12" w:space="0" w:color="auto"/>
            </w:tcBorders>
            <w:vAlign w:val="center"/>
          </w:tcPr>
          <w:p w14:paraId="74159E5D"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5</w:t>
            </w:r>
          </w:p>
        </w:tc>
        <w:tc>
          <w:tcPr>
            <w:tcW w:w="3023" w:type="dxa"/>
            <w:vAlign w:val="center"/>
          </w:tcPr>
          <w:p w14:paraId="7C695409" w14:textId="77777777" w:rsidR="004727D3" w:rsidRPr="00897607" w:rsidRDefault="004727D3" w:rsidP="00DE1E8A">
            <w:pPr>
              <w:spacing w:line="0" w:lineRule="atLeast"/>
              <w:rPr>
                <w:rFonts w:ascii="Times New Roman" w:hAnsi="Times New Roman"/>
                <w:szCs w:val="21"/>
                <w:lang w:val="fr-FR"/>
              </w:rPr>
            </w:pPr>
            <w:r w:rsidRPr="00897607">
              <w:rPr>
                <w:lang w:val="fr-FR" w:bidi="fr-FR"/>
              </w:rPr>
              <w:t>{</w:t>
            </w:r>
            <w:proofErr w:type="gramStart"/>
            <w:r w:rsidRPr="00897607">
              <w:rPr>
                <w:lang w:val="fr-FR" w:bidi="fr-FR"/>
              </w:rPr>
              <w:t>par</w:t>
            </w:r>
            <w:proofErr w:type="gramEnd"/>
            <w:r w:rsidRPr="00897607">
              <w:rPr>
                <w:lang w:val="fr-FR" w:bidi="fr-FR"/>
              </w:rPr>
              <w:t xml:space="preserve"> ex. location de bureau}</w:t>
            </w:r>
          </w:p>
        </w:tc>
        <w:tc>
          <w:tcPr>
            <w:tcW w:w="1464" w:type="dxa"/>
            <w:tcBorders>
              <w:tl2br w:val="nil"/>
            </w:tcBorders>
            <w:vAlign w:val="center"/>
          </w:tcPr>
          <w:p w14:paraId="6FC9E004" w14:textId="77777777" w:rsidR="004727D3" w:rsidRPr="00897607" w:rsidRDefault="004727D3" w:rsidP="00DE1E8A">
            <w:pPr>
              <w:spacing w:before="40" w:line="0" w:lineRule="atLeast"/>
              <w:jc w:val="center"/>
              <w:rPr>
                <w:rFonts w:ascii="Times New Roman" w:hAnsi="Times New Roman"/>
                <w:szCs w:val="21"/>
                <w:lang w:val="fr-FR"/>
              </w:rPr>
            </w:pPr>
          </w:p>
        </w:tc>
        <w:tc>
          <w:tcPr>
            <w:tcW w:w="1465" w:type="dxa"/>
            <w:vMerge/>
            <w:tcBorders>
              <w:tl2br w:val="nil"/>
            </w:tcBorders>
            <w:vAlign w:val="center"/>
          </w:tcPr>
          <w:p w14:paraId="2EA3F84F" w14:textId="77777777" w:rsidR="004727D3" w:rsidRPr="00897607" w:rsidRDefault="004727D3" w:rsidP="00DE1E8A">
            <w:pPr>
              <w:spacing w:line="0" w:lineRule="atLeast"/>
              <w:jc w:val="center"/>
              <w:rPr>
                <w:rFonts w:ascii="Times New Roman" w:hAnsi="Times New Roman"/>
                <w:szCs w:val="21"/>
                <w:lang w:val="fr-FR" w:eastAsia="ja-JP"/>
              </w:rPr>
            </w:pPr>
          </w:p>
        </w:tc>
        <w:tc>
          <w:tcPr>
            <w:tcW w:w="1607" w:type="dxa"/>
            <w:tcBorders>
              <w:tl2br w:val="nil"/>
            </w:tcBorders>
            <w:vAlign w:val="center"/>
          </w:tcPr>
          <w:p w14:paraId="6379B61B" w14:textId="77777777" w:rsidR="004727D3" w:rsidRPr="00897607" w:rsidRDefault="004727D3" w:rsidP="00DE1E8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4F4C079E" w14:textId="77777777" w:rsidR="004727D3" w:rsidRPr="00897607" w:rsidRDefault="004727D3" w:rsidP="00DE1E8A">
            <w:pPr>
              <w:spacing w:line="0" w:lineRule="atLeast"/>
              <w:jc w:val="center"/>
              <w:rPr>
                <w:rFonts w:ascii="Times New Roman" w:hAnsi="Times New Roman"/>
                <w:szCs w:val="21"/>
                <w:lang w:val="fr-FR" w:eastAsia="ja-JP"/>
              </w:rPr>
            </w:pPr>
          </w:p>
        </w:tc>
      </w:tr>
      <w:tr w:rsidR="00897607" w:rsidRPr="00897607" w14:paraId="4E62E15B" w14:textId="77777777" w:rsidTr="004642D4">
        <w:trPr>
          <w:trHeight w:val="340"/>
        </w:trPr>
        <w:tc>
          <w:tcPr>
            <w:tcW w:w="567" w:type="dxa"/>
            <w:tcBorders>
              <w:left w:val="single" w:sz="12" w:space="0" w:color="auto"/>
            </w:tcBorders>
            <w:vAlign w:val="center"/>
          </w:tcPr>
          <w:p w14:paraId="02A2E46B"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6</w:t>
            </w:r>
          </w:p>
        </w:tc>
        <w:tc>
          <w:tcPr>
            <w:tcW w:w="3023" w:type="dxa"/>
            <w:vAlign w:val="center"/>
          </w:tcPr>
          <w:p w14:paraId="3E219897" w14:textId="77777777" w:rsidR="004727D3" w:rsidRPr="00897607" w:rsidRDefault="004727D3" w:rsidP="00DE1E8A">
            <w:pPr>
              <w:spacing w:line="0" w:lineRule="atLeast"/>
              <w:rPr>
                <w:rFonts w:ascii="Times New Roman" w:hAnsi="Times New Roman"/>
                <w:szCs w:val="21"/>
                <w:lang w:val="fr-FR" w:eastAsia="ja-JP"/>
              </w:rPr>
            </w:pPr>
            <w:r w:rsidRPr="00897607">
              <w:rPr>
                <w:lang w:val="fr-FR" w:bidi="fr-FR"/>
              </w:rPr>
              <w:t>{</w:t>
            </w:r>
            <w:proofErr w:type="gramStart"/>
            <w:r w:rsidRPr="00897607">
              <w:rPr>
                <w:lang w:val="fr-FR" w:bidi="fr-FR"/>
              </w:rPr>
              <w:t>par</w:t>
            </w:r>
            <w:proofErr w:type="gramEnd"/>
            <w:r w:rsidRPr="00897607">
              <w:rPr>
                <w:lang w:val="fr-FR" w:bidi="fr-FR"/>
              </w:rPr>
              <w:t xml:space="preserve"> ex. fournitures de bureau}</w:t>
            </w:r>
          </w:p>
        </w:tc>
        <w:tc>
          <w:tcPr>
            <w:tcW w:w="1464" w:type="dxa"/>
            <w:tcBorders>
              <w:tl2br w:val="nil"/>
            </w:tcBorders>
            <w:vAlign w:val="center"/>
          </w:tcPr>
          <w:p w14:paraId="29E7A9C8" w14:textId="77777777" w:rsidR="004727D3" w:rsidRPr="00897607" w:rsidRDefault="004727D3" w:rsidP="00DE1E8A">
            <w:pPr>
              <w:spacing w:before="40" w:line="0" w:lineRule="atLeast"/>
              <w:jc w:val="center"/>
              <w:rPr>
                <w:rFonts w:ascii="Times New Roman" w:hAnsi="Times New Roman"/>
                <w:szCs w:val="21"/>
                <w:lang w:val="fr-FR"/>
              </w:rPr>
            </w:pPr>
          </w:p>
        </w:tc>
        <w:tc>
          <w:tcPr>
            <w:tcW w:w="1465" w:type="dxa"/>
            <w:vMerge/>
            <w:tcBorders>
              <w:tl2br w:val="nil"/>
            </w:tcBorders>
            <w:vAlign w:val="center"/>
          </w:tcPr>
          <w:p w14:paraId="37692EBB" w14:textId="77777777" w:rsidR="004727D3" w:rsidRPr="00897607" w:rsidRDefault="004727D3" w:rsidP="00DE1E8A">
            <w:pPr>
              <w:spacing w:line="0" w:lineRule="atLeast"/>
              <w:jc w:val="center"/>
              <w:rPr>
                <w:rFonts w:ascii="Times New Roman" w:hAnsi="Times New Roman"/>
                <w:szCs w:val="21"/>
                <w:lang w:val="fr-FR" w:eastAsia="ja-JP"/>
              </w:rPr>
            </w:pPr>
          </w:p>
        </w:tc>
        <w:tc>
          <w:tcPr>
            <w:tcW w:w="1607" w:type="dxa"/>
            <w:tcBorders>
              <w:tl2br w:val="nil"/>
            </w:tcBorders>
            <w:vAlign w:val="center"/>
          </w:tcPr>
          <w:p w14:paraId="593283F0" w14:textId="77777777" w:rsidR="004727D3" w:rsidRPr="00897607" w:rsidRDefault="004727D3" w:rsidP="00DE1E8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01FC7D63" w14:textId="77777777" w:rsidR="004727D3" w:rsidRPr="00897607" w:rsidRDefault="004727D3" w:rsidP="00DE1E8A">
            <w:pPr>
              <w:spacing w:line="0" w:lineRule="atLeast"/>
              <w:jc w:val="center"/>
              <w:rPr>
                <w:rFonts w:ascii="Times New Roman" w:hAnsi="Times New Roman"/>
                <w:szCs w:val="21"/>
                <w:lang w:val="fr-FR" w:eastAsia="ja-JP"/>
              </w:rPr>
            </w:pPr>
          </w:p>
        </w:tc>
      </w:tr>
      <w:tr w:rsidR="00897607" w:rsidRPr="00897607" w14:paraId="1B0B297D" w14:textId="77777777" w:rsidTr="004642D4">
        <w:trPr>
          <w:trHeight w:val="340"/>
        </w:trPr>
        <w:tc>
          <w:tcPr>
            <w:tcW w:w="567" w:type="dxa"/>
            <w:tcBorders>
              <w:left w:val="single" w:sz="12" w:space="0" w:color="auto"/>
            </w:tcBorders>
            <w:vAlign w:val="center"/>
          </w:tcPr>
          <w:p w14:paraId="426C4836"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7</w:t>
            </w:r>
          </w:p>
        </w:tc>
        <w:tc>
          <w:tcPr>
            <w:tcW w:w="3023" w:type="dxa"/>
            <w:vAlign w:val="center"/>
          </w:tcPr>
          <w:p w14:paraId="4F1B1C87" w14:textId="77777777" w:rsidR="004727D3" w:rsidRPr="00897607" w:rsidRDefault="004727D3" w:rsidP="00DE1E8A">
            <w:pPr>
              <w:spacing w:line="0" w:lineRule="atLeast"/>
              <w:rPr>
                <w:rFonts w:ascii="Times New Roman" w:hAnsi="Times New Roman"/>
                <w:szCs w:val="21"/>
                <w:lang w:val="fr-FR" w:eastAsia="ja-JP"/>
              </w:rPr>
            </w:pPr>
            <w:r w:rsidRPr="00897607">
              <w:rPr>
                <w:lang w:val="fr-FR" w:bidi="fr-FR"/>
              </w:rPr>
              <w:t>{</w:t>
            </w:r>
            <w:proofErr w:type="gramStart"/>
            <w:r w:rsidRPr="00897607">
              <w:rPr>
                <w:lang w:val="fr-FR" w:bidi="fr-FR"/>
              </w:rPr>
              <w:t>par</w:t>
            </w:r>
            <w:proofErr w:type="gramEnd"/>
            <w:r w:rsidRPr="00897607">
              <w:rPr>
                <w:lang w:val="fr-FR" w:bidi="fr-FR"/>
              </w:rPr>
              <w:t xml:space="preserve"> ex. personnel de soutien/secrétariat}</w:t>
            </w:r>
          </w:p>
        </w:tc>
        <w:tc>
          <w:tcPr>
            <w:tcW w:w="1464" w:type="dxa"/>
            <w:tcBorders>
              <w:tl2br w:val="nil"/>
            </w:tcBorders>
            <w:vAlign w:val="center"/>
          </w:tcPr>
          <w:p w14:paraId="5E2249DF" w14:textId="77777777" w:rsidR="004727D3" w:rsidRPr="00897607" w:rsidRDefault="004727D3" w:rsidP="00DE1E8A">
            <w:pPr>
              <w:spacing w:before="40" w:line="0" w:lineRule="atLeast"/>
              <w:jc w:val="center"/>
              <w:rPr>
                <w:rFonts w:ascii="Times New Roman" w:hAnsi="Times New Roman"/>
                <w:szCs w:val="21"/>
                <w:lang w:val="fr-FR"/>
              </w:rPr>
            </w:pPr>
          </w:p>
        </w:tc>
        <w:tc>
          <w:tcPr>
            <w:tcW w:w="1465" w:type="dxa"/>
            <w:vMerge/>
            <w:tcBorders>
              <w:tl2br w:val="nil"/>
            </w:tcBorders>
            <w:vAlign w:val="center"/>
          </w:tcPr>
          <w:p w14:paraId="6478E041" w14:textId="77777777" w:rsidR="004727D3" w:rsidRPr="00897607" w:rsidRDefault="004727D3" w:rsidP="00DE1E8A">
            <w:pPr>
              <w:spacing w:line="0" w:lineRule="atLeast"/>
              <w:jc w:val="center"/>
              <w:rPr>
                <w:rFonts w:ascii="Times New Roman" w:hAnsi="Times New Roman"/>
                <w:szCs w:val="21"/>
                <w:lang w:val="fr-FR" w:eastAsia="ja-JP"/>
              </w:rPr>
            </w:pPr>
          </w:p>
        </w:tc>
        <w:tc>
          <w:tcPr>
            <w:tcW w:w="1607" w:type="dxa"/>
            <w:tcBorders>
              <w:tl2br w:val="nil"/>
            </w:tcBorders>
            <w:vAlign w:val="center"/>
          </w:tcPr>
          <w:p w14:paraId="0C3FFB34" w14:textId="77777777" w:rsidR="004727D3" w:rsidRPr="00897607" w:rsidRDefault="004727D3" w:rsidP="00DE1E8A">
            <w:pPr>
              <w:spacing w:line="0" w:lineRule="atLeast"/>
              <w:jc w:val="center"/>
              <w:rPr>
                <w:rFonts w:ascii="Times New Roman" w:hAnsi="Times New Roman"/>
                <w:szCs w:val="21"/>
                <w:lang w:val="fr-FR" w:eastAsia="ja-JP"/>
              </w:rPr>
            </w:pPr>
          </w:p>
        </w:tc>
        <w:tc>
          <w:tcPr>
            <w:tcW w:w="1134" w:type="dxa"/>
            <w:tcBorders>
              <w:right w:val="single" w:sz="12" w:space="0" w:color="auto"/>
            </w:tcBorders>
            <w:vAlign w:val="center"/>
          </w:tcPr>
          <w:p w14:paraId="0D94A859" w14:textId="77777777" w:rsidR="004727D3" w:rsidRPr="00897607" w:rsidRDefault="004727D3" w:rsidP="00DE1E8A">
            <w:pPr>
              <w:spacing w:line="0" w:lineRule="atLeast"/>
              <w:jc w:val="center"/>
              <w:rPr>
                <w:rFonts w:ascii="Times New Roman" w:hAnsi="Times New Roman"/>
                <w:szCs w:val="21"/>
                <w:lang w:val="fr-FR" w:eastAsia="ja-JP"/>
              </w:rPr>
            </w:pPr>
          </w:p>
        </w:tc>
      </w:tr>
      <w:tr w:rsidR="00897607" w:rsidRPr="00897607" w14:paraId="207761FB" w14:textId="77777777" w:rsidTr="004642D4">
        <w:trPr>
          <w:trHeight w:val="340"/>
        </w:trPr>
        <w:tc>
          <w:tcPr>
            <w:tcW w:w="567" w:type="dxa"/>
            <w:tcBorders>
              <w:left w:val="single" w:sz="12" w:space="0" w:color="auto"/>
            </w:tcBorders>
            <w:vAlign w:val="center"/>
          </w:tcPr>
          <w:p w14:paraId="16435B02" w14:textId="77777777" w:rsidR="004727D3" w:rsidRPr="00897607" w:rsidRDefault="004727D3" w:rsidP="00DE1E8A">
            <w:pPr>
              <w:spacing w:line="0" w:lineRule="atLeast"/>
              <w:jc w:val="center"/>
              <w:rPr>
                <w:rFonts w:ascii="Times New Roman" w:hAnsi="Times New Roman"/>
                <w:szCs w:val="21"/>
                <w:lang w:eastAsia="ja-JP"/>
              </w:rPr>
            </w:pPr>
            <w:r w:rsidRPr="00897607">
              <w:rPr>
                <w:lang w:val="fr-FR" w:bidi="fr-FR"/>
              </w:rPr>
              <w:t>8</w:t>
            </w:r>
          </w:p>
        </w:tc>
        <w:tc>
          <w:tcPr>
            <w:tcW w:w="3023" w:type="dxa"/>
            <w:vAlign w:val="center"/>
          </w:tcPr>
          <w:p w14:paraId="310710DA" w14:textId="77777777" w:rsidR="004727D3" w:rsidRPr="00897607" w:rsidRDefault="004727D3" w:rsidP="00DE1E8A">
            <w:pPr>
              <w:spacing w:line="0" w:lineRule="atLeast"/>
              <w:rPr>
                <w:rFonts w:ascii="Times New Roman" w:hAnsi="Times New Roman"/>
                <w:szCs w:val="21"/>
              </w:rPr>
            </w:pPr>
            <w:r w:rsidRPr="00897607">
              <w:rPr>
                <w:lang w:val="fr-FR" w:bidi="fr-FR"/>
              </w:rPr>
              <w:t>{</w:t>
            </w:r>
            <w:proofErr w:type="gramStart"/>
            <w:r w:rsidRPr="00897607">
              <w:rPr>
                <w:lang w:val="fr-FR" w:bidi="fr-FR"/>
              </w:rPr>
              <w:t>par</w:t>
            </w:r>
            <w:proofErr w:type="gramEnd"/>
            <w:r w:rsidRPr="00897607">
              <w:rPr>
                <w:lang w:val="fr-FR" w:bidi="fr-FR"/>
              </w:rPr>
              <w:t xml:space="preserve"> ex. séminaires/ateliers}</w:t>
            </w:r>
          </w:p>
        </w:tc>
        <w:tc>
          <w:tcPr>
            <w:tcW w:w="1464" w:type="dxa"/>
            <w:tcBorders>
              <w:tl2br w:val="nil"/>
            </w:tcBorders>
            <w:vAlign w:val="center"/>
          </w:tcPr>
          <w:p w14:paraId="771E4CB7" w14:textId="77777777" w:rsidR="004727D3" w:rsidRPr="00897607" w:rsidRDefault="004727D3" w:rsidP="00DE1E8A">
            <w:pPr>
              <w:spacing w:before="40" w:line="0" w:lineRule="atLeast"/>
              <w:jc w:val="center"/>
              <w:rPr>
                <w:rFonts w:ascii="Times New Roman" w:hAnsi="Times New Roman"/>
                <w:szCs w:val="21"/>
              </w:rPr>
            </w:pPr>
          </w:p>
        </w:tc>
        <w:tc>
          <w:tcPr>
            <w:tcW w:w="1465" w:type="dxa"/>
            <w:vMerge/>
            <w:tcBorders>
              <w:tl2br w:val="nil"/>
            </w:tcBorders>
            <w:vAlign w:val="center"/>
          </w:tcPr>
          <w:p w14:paraId="6071FA4B" w14:textId="77777777" w:rsidR="004727D3" w:rsidRPr="00897607" w:rsidRDefault="004727D3" w:rsidP="00DE1E8A">
            <w:pPr>
              <w:spacing w:line="0" w:lineRule="atLeast"/>
              <w:jc w:val="center"/>
              <w:rPr>
                <w:rFonts w:ascii="Times New Roman" w:hAnsi="Times New Roman"/>
                <w:szCs w:val="21"/>
                <w:lang w:eastAsia="ja-JP"/>
              </w:rPr>
            </w:pPr>
          </w:p>
        </w:tc>
        <w:tc>
          <w:tcPr>
            <w:tcW w:w="1607" w:type="dxa"/>
            <w:tcBorders>
              <w:tl2br w:val="nil"/>
            </w:tcBorders>
            <w:vAlign w:val="center"/>
          </w:tcPr>
          <w:p w14:paraId="0F9C0C28" w14:textId="77777777" w:rsidR="004727D3" w:rsidRPr="00897607" w:rsidRDefault="004727D3" w:rsidP="00DE1E8A">
            <w:pPr>
              <w:spacing w:line="0" w:lineRule="atLeast"/>
              <w:jc w:val="center"/>
              <w:rPr>
                <w:rFonts w:ascii="Times New Roman" w:hAnsi="Times New Roman"/>
                <w:szCs w:val="21"/>
                <w:lang w:eastAsia="ja-JP"/>
              </w:rPr>
            </w:pPr>
          </w:p>
        </w:tc>
        <w:tc>
          <w:tcPr>
            <w:tcW w:w="1134" w:type="dxa"/>
            <w:tcBorders>
              <w:right w:val="single" w:sz="12" w:space="0" w:color="auto"/>
            </w:tcBorders>
            <w:vAlign w:val="center"/>
          </w:tcPr>
          <w:p w14:paraId="708B0623" w14:textId="77777777" w:rsidR="004727D3" w:rsidRPr="00897607" w:rsidRDefault="004727D3" w:rsidP="00DE1E8A">
            <w:pPr>
              <w:spacing w:line="0" w:lineRule="atLeast"/>
              <w:jc w:val="center"/>
              <w:rPr>
                <w:rFonts w:ascii="Times New Roman" w:hAnsi="Times New Roman"/>
                <w:szCs w:val="21"/>
                <w:lang w:eastAsia="ja-JP"/>
              </w:rPr>
            </w:pPr>
          </w:p>
        </w:tc>
      </w:tr>
      <w:tr w:rsidR="004211E0" w:rsidRPr="00897607" w14:paraId="1C0BA07B" w14:textId="77777777" w:rsidTr="004642D4">
        <w:trPr>
          <w:trHeight w:val="340"/>
        </w:trPr>
        <w:tc>
          <w:tcPr>
            <w:tcW w:w="8126" w:type="dxa"/>
            <w:gridSpan w:val="5"/>
            <w:tcBorders>
              <w:top w:val="double" w:sz="4" w:space="0" w:color="auto"/>
              <w:left w:val="single" w:sz="12" w:space="0" w:color="auto"/>
              <w:bottom w:val="single" w:sz="12" w:space="0" w:color="auto"/>
              <w:right w:val="single" w:sz="4" w:space="0" w:color="auto"/>
            </w:tcBorders>
            <w:vAlign w:val="center"/>
          </w:tcPr>
          <w:p w14:paraId="1EF69800" w14:textId="77777777" w:rsidR="004211E0" w:rsidRPr="00897607" w:rsidRDefault="004211E0" w:rsidP="00DE1E8A">
            <w:pPr>
              <w:spacing w:line="0" w:lineRule="atLeast"/>
              <w:jc w:val="right"/>
              <w:rPr>
                <w:rFonts w:ascii="Times New Roman" w:hAnsi="Times New Roman"/>
                <w:sz w:val="24"/>
                <w:szCs w:val="24"/>
                <w:lang w:eastAsia="ja-JP"/>
              </w:rPr>
            </w:pPr>
            <w:r w:rsidRPr="00897607">
              <w:rPr>
                <w:b/>
                <w:sz w:val="24"/>
                <w:lang w:val="fr-FR" w:bidi="fr-FR"/>
              </w:rPr>
              <w:t>Total de (2)</w:t>
            </w:r>
          </w:p>
        </w:tc>
        <w:tc>
          <w:tcPr>
            <w:tcW w:w="1134" w:type="dxa"/>
            <w:tcBorders>
              <w:top w:val="double" w:sz="4" w:space="0" w:color="auto"/>
              <w:left w:val="single" w:sz="4" w:space="0" w:color="auto"/>
              <w:bottom w:val="single" w:sz="12" w:space="0" w:color="auto"/>
              <w:right w:val="single" w:sz="12" w:space="0" w:color="auto"/>
            </w:tcBorders>
            <w:vAlign w:val="center"/>
          </w:tcPr>
          <w:p w14:paraId="75320C37" w14:textId="77777777" w:rsidR="004211E0" w:rsidRPr="00897607" w:rsidRDefault="004211E0" w:rsidP="00DE1E8A">
            <w:pPr>
              <w:spacing w:line="0" w:lineRule="atLeast"/>
              <w:jc w:val="center"/>
              <w:rPr>
                <w:rFonts w:ascii="Times New Roman" w:hAnsi="Times New Roman"/>
                <w:sz w:val="24"/>
                <w:szCs w:val="24"/>
                <w:lang w:eastAsia="ja-JP"/>
              </w:rPr>
            </w:pPr>
          </w:p>
        </w:tc>
      </w:tr>
    </w:tbl>
    <w:p w14:paraId="051843F6" w14:textId="77777777" w:rsidR="004211E0" w:rsidRPr="00897607"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897607" w14:paraId="26491345" w14:textId="77777777" w:rsidTr="00085D8C">
        <w:trPr>
          <w:trHeight w:val="340"/>
        </w:trPr>
        <w:tc>
          <w:tcPr>
            <w:tcW w:w="7276" w:type="dxa"/>
            <w:vAlign w:val="center"/>
          </w:tcPr>
          <w:p w14:paraId="0EF3ED77" w14:textId="2EF26F4F" w:rsidR="004211E0" w:rsidRPr="00897607" w:rsidRDefault="004211E0" w:rsidP="00DE1E8A">
            <w:pPr>
              <w:spacing w:line="0" w:lineRule="atLeast"/>
              <w:jc w:val="right"/>
              <w:rPr>
                <w:rFonts w:ascii="Times New Roman" w:hAnsi="Times New Roman"/>
                <w:sz w:val="24"/>
                <w:szCs w:val="24"/>
                <w:lang w:eastAsia="ja-JP"/>
              </w:rPr>
            </w:pPr>
            <w:r w:rsidRPr="00897607">
              <w:rPr>
                <w:b/>
                <w:sz w:val="24"/>
                <w:lang w:val="fr-FR" w:bidi="fr-FR"/>
              </w:rPr>
              <w:t>Total des coûts de (1</w:t>
            </w:r>
            <w:r w:rsidR="00C634A9" w:rsidRPr="00897607">
              <w:rPr>
                <w:b/>
                <w:sz w:val="24"/>
                <w:lang w:val="fr-FR" w:bidi="fr-FR"/>
              </w:rPr>
              <w:t>) +</w:t>
            </w:r>
            <w:r w:rsidRPr="00897607">
              <w:rPr>
                <w:b/>
                <w:sz w:val="24"/>
                <w:lang w:val="fr-FR" w:bidi="fr-FR"/>
              </w:rPr>
              <w:t>(2)</w:t>
            </w:r>
          </w:p>
        </w:tc>
        <w:tc>
          <w:tcPr>
            <w:tcW w:w="1984" w:type="dxa"/>
            <w:vAlign w:val="center"/>
          </w:tcPr>
          <w:p w14:paraId="3EE9B171" w14:textId="77777777" w:rsidR="004211E0" w:rsidRPr="00897607" w:rsidRDefault="004211E0" w:rsidP="00DE1E8A">
            <w:pPr>
              <w:spacing w:line="0" w:lineRule="atLeast"/>
              <w:jc w:val="center"/>
              <w:rPr>
                <w:rFonts w:ascii="Times New Roman" w:hAnsi="Times New Roman"/>
                <w:sz w:val="24"/>
                <w:szCs w:val="24"/>
                <w:lang w:eastAsia="ja-JP"/>
              </w:rPr>
            </w:pPr>
          </w:p>
        </w:tc>
      </w:tr>
    </w:tbl>
    <w:p w14:paraId="5C750206" w14:textId="77777777" w:rsidR="00085D8C" w:rsidRPr="00897607" w:rsidRDefault="00085D8C" w:rsidP="004211E0">
      <w:pPr>
        <w:rPr>
          <w:rFonts w:ascii="Times New Roman" w:hAnsi="Times New Roman"/>
          <w:b/>
          <w:smallCaps/>
          <w:sz w:val="24"/>
          <w:szCs w:val="24"/>
        </w:rPr>
      </w:pPr>
    </w:p>
    <w:p w14:paraId="0FDB96B8" w14:textId="63086442" w:rsidR="004211E0" w:rsidRPr="00897607" w:rsidRDefault="004211E0" w:rsidP="00085D8C">
      <w:pPr>
        <w:widowControl/>
        <w:jc w:val="left"/>
        <w:rPr>
          <w:rFonts w:ascii="Times New Roman" w:hAnsi="Times New Roman"/>
          <w:b/>
          <w:smallCaps/>
          <w:sz w:val="24"/>
          <w:szCs w:val="24"/>
        </w:rPr>
      </w:pPr>
    </w:p>
    <w:tbl>
      <w:tblPr>
        <w:tblStyle w:val="TableGrid"/>
        <w:tblW w:w="0" w:type="auto"/>
        <w:tblInd w:w="108" w:type="dxa"/>
        <w:tblLook w:val="04A0" w:firstRow="1" w:lastRow="0" w:firstColumn="1" w:lastColumn="0" w:noHBand="0" w:noVBand="1"/>
      </w:tblPr>
      <w:tblGrid>
        <w:gridCol w:w="545"/>
        <w:gridCol w:w="3887"/>
        <w:gridCol w:w="2411"/>
        <w:gridCol w:w="2089"/>
      </w:tblGrid>
      <w:tr w:rsidR="00897607" w:rsidRPr="00897607" w14:paraId="705077E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7631D1F4" w14:textId="77777777" w:rsidR="004211E0" w:rsidRPr="00897607" w:rsidRDefault="004211E0" w:rsidP="00DE1E8A">
            <w:pPr>
              <w:rPr>
                <w:rFonts w:ascii="Times New Roman" w:hAnsi="Times New Roman"/>
                <w:b/>
                <w:sz w:val="24"/>
                <w:szCs w:val="24"/>
                <w:lang w:val="fr-FR" w:eastAsia="ja-JP"/>
              </w:rPr>
            </w:pPr>
            <w:r w:rsidRPr="00897607">
              <w:rPr>
                <w:b/>
                <w:sz w:val="24"/>
                <w:lang w:val="fr-FR" w:bidi="fr-FR"/>
              </w:rPr>
              <w:t>Estimations des taxes locales indirectes</w:t>
            </w:r>
          </w:p>
        </w:tc>
      </w:tr>
      <w:tr w:rsidR="00897607" w:rsidRPr="00897607" w14:paraId="7E50E7C7" w14:textId="77777777" w:rsidTr="00085D8C">
        <w:trPr>
          <w:trHeight w:val="340"/>
        </w:trPr>
        <w:tc>
          <w:tcPr>
            <w:tcW w:w="555" w:type="dxa"/>
            <w:tcBorders>
              <w:top w:val="double" w:sz="4" w:space="0" w:color="auto"/>
              <w:left w:val="single" w:sz="12" w:space="0" w:color="auto"/>
              <w:right w:val="single" w:sz="4" w:space="0" w:color="auto"/>
            </w:tcBorders>
            <w:vAlign w:val="center"/>
          </w:tcPr>
          <w:p w14:paraId="5A15835B" w14:textId="77777777" w:rsidR="004211E0" w:rsidRPr="00897607" w:rsidRDefault="004211E0" w:rsidP="004211E0">
            <w:pPr>
              <w:ind w:leftChars="-45" w:left="-94" w:rightChars="-45" w:right="-94"/>
              <w:jc w:val="center"/>
              <w:rPr>
                <w:rFonts w:ascii="Times New Roman" w:hAnsi="Times New Roman"/>
                <w:smallCaps/>
                <w:szCs w:val="24"/>
                <w:lang w:eastAsia="ja-JP"/>
              </w:rPr>
            </w:pPr>
            <w:r w:rsidRPr="00897607">
              <w:rPr>
                <w:smallCaps/>
                <w:lang w:val="fr-FR" w:bidi="fr-FR"/>
              </w:rPr>
              <w:t>1</w:t>
            </w:r>
          </w:p>
        </w:tc>
        <w:tc>
          <w:tcPr>
            <w:tcW w:w="3981" w:type="dxa"/>
            <w:tcBorders>
              <w:top w:val="double" w:sz="4" w:space="0" w:color="auto"/>
              <w:left w:val="single" w:sz="4" w:space="0" w:color="auto"/>
            </w:tcBorders>
            <w:vAlign w:val="center"/>
          </w:tcPr>
          <w:p w14:paraId="065D262F" w14:textId="77777777" w:rsidR="004211E0" w:rsidRPr="00897607" w:rsidRDefault="004211E0" w:rsidP="00DE1E8A">
            <w:pPr>
              <w:rPr>
                <w:rFonts w:ascii="Times New Roman" w:hAnsi="Times New Roman"/>
                <w:szCs w:val="24"/>
                <w:lang w:val="pt-PT"/>
              </w:rPr>
            </w:pPr>
            <w:r w:rsidRPr="00897607">
              <w:rPr>
                <w:lang w:val="fr-FR" w:bidi="fr-FR"/>
              </w:rPr>
              <w:t>{</w:t>
            </w:r>
            <w:proofErr w:type="gramStart"/>
            <w:r w:rsidRPr="00897607">
              <w:rPr>
                <w:lang w:val="fr-FR" w:bidi="fr-FR"/>
              </w:rPr>
              <w:t>indiquer</w:t>
            </w:r>
            <w:proofErr w:type="gramEnd"/>
            <w:r w:rsidRPr="00897607">
              <w:rPr>
                <w:lang w:val="fr-FR" w:bidi="fr-FR"/>
              </w:rPr>
              <w:t xml:space="preserve"> le type de la taxe, par ex. </w:t>
            </w:r>
            <w:r w:rsidRPr="00897607">
              <w:rPr>
                <w:lang w:val="pt-PT" w:bidi="fr-FR"/>
              </w:rPr>
              <w:t>TVA ou taxe de vente)</w:t>
            </w:r>
          </w:p>
        </w:tc>
        <w:tc>
          <w:tcPr>
            <w:tcW w:w="4642" w:type="dxa"/>
            <w:gridSpan w:val="2"/>
            <w:tcBorders>
              <w:top w:val="double" w:sz="4" w:space="0" w:color="auto"/>
              <w:right w:val="single" w:sz="12" w:space="0" w:color="auto"/>
            </w:tcBorders>
            <w:vAlign w:val="center"/>
          </w:tcPr>
          <w:p w14:paraId="3E8E90AC" w14:textId="77777777" w:rsidR="004211E0" w:rsidRPr="00897607" w:rsidRDefault="004211E0" w:rsidP="00DE1E8A">
            <w:pPr>
              <w:rPr>
                <w:rFonts w:ascii="Times New Roman" w:hAnsi="Times New Roman"/>
                <w:b/>
                <w:smallCaps/>
                <w:szCs w:val="24"/>
                <w:lang w:val="pt-PT" w:eastAsia="ja-JP"/>
              </w:rPr>
            </w:pPr>
          </w:p>
        </w:tc>
      </w:tr>
      <w:tr w:rsidR="00897607" w:rsidRPr="00897607" w14:paraId="595A0AE5" w14:textId="77777777" w:rsidTr="00085D8C">
        <w:trPr>
          <w:trHeight w:val="340"/>
        </w:trPr>
        <w:tc>
          <w:tcPr>
            <w:tcW w:w="555" w:type="dxa"/>
            <w:tcBorders>
              <w:left w:val="single" w:sz="12" w:space="0" w:color="auto"/>
              <w:right w:val="single" w:sz="4" w:space="0" w:color="auto"/>
            </w:tcBorders>
            <w:vAlign w:val="center"/>
          </w:tcPr>
          <w:p w14:paraId="00D8C092" w14:textId="77777777" w:rsidR="004211E0" w:rsidRPr="00897607" w:rsidRDefault="004211E0" w:rsidP="004211E0">
            <w:pPr>
              <w:ind w:leftChars="-45" w:left="-94" w:rightChars="-45" w:right="-94"/>
              <w:jc w:val="center"/>
              <w:rPr>
                <w:rFonts w:ascii="Times New Roman" w:hAnsi="Times New Roman"/>
                <w:smallCaps/>
                <w:szCs w:val="24"/>
                <w:lang w:eastAsia="ja-JP"/>
              </w:rPr>
            </w:pPr>
            <w:r w:rsidRPr="00897607">
              <w:rPr>
                <w:smallCaps/>
                <w:lang w:val="fr-FR" w:bidi="fr-FR"/>
              </w:rPr>
              <w:t>2</w:t>
            </w:r>
          </w:p>
        </w:tc>
        <w:tc>
          <w:tcPr>
            <w:tcW w:w="3981" w:type="dxa"/>
            <w:tcBorders>
              <w:left w:val="single" w:sz="4" w:space="0" w:color="auto"/>
            </w:tcBorders>
            <w:vAlign w:val="center"/>
          </w:tcPr>
          <w:p w14:paraId="16605D82" w14:textId="43411C70" w:rsidR="004211E0" w:rsidRPr="00897607" w:rsidRDefault="004211E0" w:rsidP="00DE1E8A">
            <w:pPr>
              <w:rPr>
                <w:rFonts w:ascii="Times New Roman" w:hAnsi="Times New Roman"/>
                <w:szCs w:val="24"/>
                <w:lang w:val="fr-FR"/>
              </w:rPr>
            </w:pPr>
            <w:r w:rsidRPr="00897607">
              <w:rPr>
                <w:lang w:val="fr-FR" w:bidi="fr-FR"/>
              </w:rPr>
              <w:t>{</w:t>
            </w:r>
            <w:proofErr w:type="gramStart"/>
            <w:r w:rsidRPr="00897607">
              <w:rPr>
                <w:lang w:val="fr-FR" w:bidi="fr-FR"/>
              </w:rPr>
              <w:t>par</w:t>
            </w:r>
            <w:proofErr w:type="gramEnd"/>
            <w:r w:rsidRPr="00897607">
              <w:rPr>
                <w:lang w:val="fr-FR" w:bidi="fr-FR"/>
              </w:rPr>
              <w:t xml:space="preserve"> ex. impôt sur le revenu des experts </w:t>
            </w:r>
            <w:r w:rsidR="00C634A9" w:rsidRPr="00897607">
              <w:rPr>
                <w:lang w:val="fr-FR" w:bidi="fr-FR"/>
              </w:rPr>
              <w:t>non-résidents</w:t>
            </w:r>
            <w:r w:rsidRPr="00897607">
              <w:rPr>
                <w:lang w:val="fr-FR" w:bidi="fr-FR"/>
              </w:rPr>
              <w:t>}</w:t>
            </w:r>
          </w:p>
        </w:tc>
        <w:tc>
          <w:tcPr>
            <w:tcW w:w="4642" w:type="dxa"/>
            <w:gridSpan w:val="2"/>
            <w:tcBorders>
              <w:right w:val="single" w:sz="12" w:space="0" w:color="auto"/>
            </w:tcBorders>
            <w:vAlign w:val="center"/>
          </w:tcPr>
          <w:p w14:paraId="09F00E1C" w14:textId="77777777" w:rsidR="004211E0" w:rsidRPr="00897607" w:rsidRDefault="004211E0" w:rsidP="00DE1E8A">
            <w:pPr>
              <w:rPr>
                <w:rFonts w:ascii="Times New Roman" w:hAnsi="Times New Roman"/>
                <w:b/>
                <w:smallCaps/>
                <w:szCs w:val="24"/>
                <w:lang w:val="fr-FR" w:eastAsia="ja-JP"/>
              </w:rPr>
            </w:pPr>
          </w:p>
        </w:tc>
      </w:tr>
      <w:tr w:rsidR="00897607" w:rsidRPr="00897607" w14:paraId="2C8289DE" w14:textId="77777777" w:rsidTr="00085D8C">
        <w:trPr>
          <w:trHeight w:val="340"/>
        </w:trPr>
        <w:tc>
          <w:tcPr>
            <w:tcW w:w="555" w:type="dxa"/>
            <w:tcBorders>
              <w:left w:val="single" w:sz="12" w:space="0" w:color="auto"/>
              <w:right w:val="single" w:sz="4" w:space="0" w:color="auto"/>
            </w:tcBorders>
            <w:vAlign w:val="center"/>
          </w:tcPr>
          <w:p w14:paraId="6E60D6A8" w14:textId="77777777" w:rsidR="004211E0" w:rsidRPr="00897607" w:rsidRDefault="004211E0" w:rsidP="004211E0">
            <w:pPr>
              <w:ind w:leftChars="-45" w:left="-94" w:rightChars="-45" w:right="-94"/>
              <w:jc w:val="center"/>
              <w:rPr>
                <w:rFonts w:ascii="Times New Roman" w:hAnsi="Times New Roman"/>
                <w:smallCaps/>
                <w:szCs w:val="24"/>
                <w:lang w:eastAsia="ja-JP"/>
              </w:rPr>
            </w:pPr>
            <w:r w:rsidRPr="00897607">
              <w:rPr>
                <w:smallCaps/>
                <w:lang w:val="fr-FR" w:bidi="fr-FR"/>
              </w:rPr>
              <w:lastRenderedPageBreak/>
              <w:t>3.</w:t>
            </w:r>
          </w:p>
        </w:tc>
        <w:tc>
          <w:tcPr>
            <w:tcW w:w="3981" w:type="dxa"/>
            <w:tcBorders>
              <w:left w:val="single" w:sz="4" w:space="0" w:color="auto"/>
            </w:tcBorders>
            <w:vAlign w:val="center"/>
          </w:tcPr>
          <w:p w14:paraId="1417DCED" w14:textId="77777777" w:rsidR="004211E0" w:rsidRPr="00897607" w:rsidRDefault="004211E0" w:rsidP="00DE1E8A">
            <w:pPr>
              <w:rPr>
                <w:rFonts w:ascii="Times New Roman" w:hAnsi="Times New Roman"/>
                <w:b/>
                <w:smallCaps/>
                <w:szCs w:val="24"/>
                <w:lang w:val="fr-FR" w:eastAsia="ja-JP"/>
              </w:rPr>
            </w:pPr>
            <w:r w:rsidRPr="00897607">
              <w:rPr>
                <w:lang w:val="fr-FR" w:bidi="fr-FR"/>
              </w:rPr>
              <w:t>{</w:t>
            </w:r>
            <w:proofErr w:type="gramStart"/>
            <w:r w:rsidRPr="00897607">
              <w:rPr>
                <w:lang w:val="fr-FR" w:bidi="fr-FR"/>
              </w:rPr>
              <w:t>indiquer</w:t>
            </w:r>
            <w:proofErr w:type="gramEnd"/>
            <w:r w:rsidRPr="00897607">
              <w:rPr>
                <w:lang w:val="fr-FR" w:bidi="fr-FR"/>
              </w:rPr>
              <w:t xml:space="preserve"> le type de la taxe}</w:t>
            </w:r>
          </w:p>
        </w:tc>
        <w:tc>
          <w:tcPr>
            <w:tcW w:w="4642" w:type="dxa"/>
            <w:gridSpan w:val="2"/>
            <w:tcBorders>
              <w:right w:val="single" w:sz="12" w:space="0" w:color="auto"/>
            </w:tcBorders>
            <w:vAlign w:val="center"/>
          </w:tcPr>
          <w:p w14:paraId="7283272B" w14:textId="77777777" w:rsidR="004211E0" w:rsidRPr="00897607" w:rsidRDefault="004211E0" w:rsidP="00DE1E8A">
            <w:pPr>
              <w:rPr>
                <w:rFonts w:ascii="Times New Roman" w:hAnsi="Times New Roman"/>
                <w:b/>
                <w:smallCaps/>
                <w:szCs w:val="24"/>
                <w:lang w:val="fr-FR" w:eastAsia="ja-JP"/>
              </w:rPr>
            </w:pPr>
          </w:p>
        </w:tc>
      </w:tr>
      <w:tr w:rsidR="00897607" w:rsidRPr="00897607" w14:paraId="49930402"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26EFDD32" w14:textId="77777777" w:rsidR="004211E0" w:rsidRPr="00897607" w:rsidRDefault="004211E0" w:rsidP="004211E0">
            <w:pPr>
              <w:ind w:leftChars="-45" w:left="-94" w:rightChars="-45" w:right="-94"/>
              <w:jc w:val="center"/>
              <w:rPr>
                <w:rFonts w:ascii="Times New Roman" w:hAnsi="Times New Roman"/>
                <w:smallCaps/>
                <w:szCs w:val="24"/>
                <w:lang w:eastAsia="ja-JP"/>
              </w:rPr>
            </w:pPr>
            <w:r w:rsidRPr="00897607">
              <w:rPr>
                <w:smallCaps/>
                <w:lang w:val="fr-FR" w:bidi="fr-FR"/>
              </w:rPr>
              <w:t>4</w:t>
            </w:r>
          </w:p>
        </w:tc>
        <w:tc>
          <w:tcPr>
            <w:tcW w:w="3981" w:type="dxa"/>
            <w:tcBorders>
              <w:left w:val="single" w:sz="4" w:space="0" w:color="auto"/>
              <w:bottom w:val="double" w:sz="4" w:space="0" w:color="auto"/>
            </w:tcBorders>
            <w:vAlign w:val="center"/>
          </w:tcPr>
          <w:p w14:paraId="5B058EF2" w14:textId="77777777" w:rsidR="004211E0" w:rsidRPr="00897607" w:rsidRDefault="004211E0" w:rsidP="00DE1E8A">
            <w:pPr>
              <w:rPr>
                <w:rFonts w:ascii="Times New Roman" w:hAnsi="Times New Roman"/>
                <w:b/>
                <w:smallCaps/>
                <w:szCs w:val="24"/>
                <w:lang w:val="fr-FR" w:eastAsia="ja-JP"/>
              </w:rPr>
            </w:pPr>
            <w:r w:rsidRPr="00897607">
              <w:rPr>
                <w:lang w:val="fr-FR" w:bidi="fr-FR"/>
              </w:rPr>
              <w:t>{</w:t>
            </w:r>
            <w:proofErr w:type="gramStart"/>
            <w:r w:rsidRPr="00897607">
              <w:rPr>
                <w:lang w:val="fr-FR" w:bidi="fr-FR"/>
              </w:rPr>
              <w:t>indiquer</w:t>
            </w:r>
            <w:proofErr w:type="gramEnd"/>
            <w:r w:rsidRPr="00897607">
              <w:rPr>
                <w:lang w:val="fr-FR" w:bidi="fr-FR"/>
              </w:rPr>
              <w:t xml:space="preserve"> le type de la taxe}</w:t>
            </w:r>
          </w:p>
        </w:tc>
        <w:tc>
          <w:tcPr>
            <w:tcW w:w="4642" w:type="dxa"/>
            <w:gridSpan w:val="2"/>
            <w:tcBorders>
              <w:bottom w:val="double" w:sz="4" w:space="0" w:color="auto"/>
              <w:right w:val="single" w:sz="12" w:space="0" w:color="auto"/>
            </w:tcBorders>
            <w:vAlign w:val="center"/>
          </w:tcPr>
          <w:p w14:paraId="7F49B433" w14:textId="77777777" w:rsidR="004211E0" w:rsidRPr="00897607" w:rsidRDefault="004211E0" w:rsidP="00DE1E8A">
            <w:pPr>
              <w:rPr>
                <w:rFonts w:ascii="Times New Roman" w:hAnsi="Times New Roman"/>
                <w:b/>
                <w:smallCaps/>
                <w:szCs w:val="24"/>
                <w:lang w:val="fr-FR" w:eastAsia="ja-JP"/>
              </w:rPr>
            </w:pPr>
          </w:p>
        </w:tc>
      </w:tr>
      <w:tr w:rsidR="00897607" w:rsidRPr="00897607" w14:paraId="4B37C27A"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280DA7C1" w14:textId="77777777" w:rsidR="004211E0" w:rsidRPr="00897607" w:rsidRDefault="004211E0" w:rsidP="00DE1E8A">
            <w:pPr>
              <w:jc w:val="right"/>
              <w:rPr>
                <w:rFonts w:ascii="Times New Roman" w:hAnsi="Times New Roman"/>
                <w:b/>
                <w:smallCaps/>
                <w:sz w:val="24"/>
                <w:szCs w:val="24"/>
                <w:lang w:val="fr-FR" w:eastAsia="ja-JP"/>
              </w:rPr>
            </w:pPr>
            <w:r w:rsidRPr="00897607">
              <w:rPr>
                <w:b/>
                <w:sz w:val="24"/>
                <w:lang w:val="fr-FR" w:bidi="fr-FR"/>
              </w:rPr>
              <w:t>Estimation totale pour la taxe locale indirecte (3)</w:t>
            </w:r>
          </w:p>
        </w:tc>
        <w:tc>
          <w:tcPr>
            <w:tcW w:w="2151" w:type="dxa"/>
            <w:tcBorders>
              <w:top w:val="double" w:sz="4" w:space="0" w:color="auto"/>
              <w:left w:val="single" w:sz="12" w:space="0" w:color="auto"/>
              <w:bottom w:val="single" w:sz="12" w:space="0" w:color="auto"/>
              <w:right w:val="single" w:sz="12" w:space="0" w:color="auto"/>
            </w:tcBorders>
            <w:vAlign w:val="center"/>
          </w:tcPr>
          <w:p w14:paraId="2EE96796" w14:textId="77777777" w:rsidR="004211E0" w:rsidRPr="00897607" w:rsidRDefault="004211E0" w:rsidP="00DE1E8A">
            <w:pPr>
              <w:jc w:val="center"/>
              <w:rPr>
                <w:rFonts w:ascii="Times New Roman" w:hAnsi="Times New Roman"/>
                <w:b/>
                <w:smallCaps/>
                <w:sz w:val="24"/>
                <w:szCs w:val="24"/>
                <w:lang w:val="fr-FR" w:eastAsia="ja-JP"/>
              </w:rPr>
            </w:pPr>
          </w:p>
        </w:tc>
      </w:tr>
    </w:tbl>
    <w:p w14:paraId="352CAC1F" w14:textId="77777777" w:rsidR="004211E0" w:rsidRPr="00897607" w:rsidRDefault="004211E0" w:rsidP="004211E0">
      <w:pPr>
        <w:rPr>
          <w:rFonts w:ascii="Times New Roman" w:hAnsi="Times New Roman"/>
          <w:b/>
          <w:smallCaps/>
          <w:sz w:val="24"/>
          <w:szCs w:val="24"/>
        </w:rPr>
      </w:pPr>
    </w:p>
    <w:p w14:paraId="0DD3E706" w14:textId="77777777" w:rsidR="00085D8C" w:rsidRPr="00897607" w:rsidRDefault="00085D8C">
      <w:pPr>
        <w:widowControl/>
        <w:jc w:val="left"/>
        <w:rPr>
          <w:rFonts w:ascii="Times New Roman" w:hAnsi="Times New Roman"/>
          <w:sz w:val="24"/>
          <w:szCs w:val="24"/>
        </w:rPr>
      </w:pPr>
      <w:r w:rsidRPr="00897607">
        <w:rPr>
          <w:sz w:val="24"/>
          <w:lang w:bidi="fr-FR"/>
        </w:rPr>
        <w:br w:type="page"/>
      </w:r>
    </w:p>
    <w:p w14:paraId="155288C8" w14:textId="77777777" w:rsidR="00085D8C" w:rsidRPr="00897607" w:rsidRDefault="00085D8C" w:rsidP="00085D8C">
      <w:pPr>
        <w:pStyle w:val="Heading1"/>
        <w:keepNext w:val="0"/>
        <w:keepLines w:val="0"/>
        <w:widowControl w:val="0"/>
        <w:spacing w:before="0" w:after="0"/>
        <w:rPr>
          <w:rFonts w:ascii="Times New Roman" w:hAnsi="Times New Roman"/>
          <w:bCs/>
          <w:kern w:val="32"/>
          <w:szCs w:val="32"/>
          <w:lang w:eastAsia="ja-JP"/>
        </w:rPr>
      </w:pPr>
      <w:r w:rsidRPr="00897607">
        <w:rPr>
          <w:bCs/>
          <w:kern w:val="32"/>
          <w:szCs w:val="32"/>
          <w:lang w:bidi="fr-FR"/>
        </w:rPr>
        <w:lastRenderedPageBreak/>
        <w:t>Section 6.  Termes de référence (</w:t>
      </w:r>
      <w:proofErr w:type="spellStart"/>
      <w:r w:rsidRPr="00897607">
        <w:rPr>
          <w:bCs/>
          <w:kern w:val="32"/>
          <w:szCs w:val="32"/>
          <w:lang w:bidi="fr-FR"/>
        </w:rPr>
        <w:t>TdR</w:t>
      </w:r>
      <w:proofErr w:type="spellEnd"/>
      <w:r w:rsidRPr="00897607">
        <w:rPr>
          <w:bCs/>
          <w:kern w:val="32"/>
          <w:szCs w:val="32"/>
          <w:lang w:bidi="fr-FR"/>
        </w:rPr>
        <w:t>)</w:t>
      </w:r>
    </w:p>
    <w:p w14:paraId="1A560B98" w14:textId="77777777" w:rsidR="00085D8C" w:rsidRPr="00897607" w:rsidRDefault="00085D8C" w:rsidP="00085D8C">
      <w:pPr>
        <w:rPr>
          <w:rFonts w:ascii="Times New Roman" w:hAnsi="Times New Roman"/>
          <w:b/>
          <w:i/>
          <w:sz w:val="24"/>
          <w:szCs w:val="24"/>
        </w:rPr>
      </w:pPr>
    </w:p>
    <w:p w14:paraId="209D4FE5" w14:textId="77777777" w:rsidR="00BE730B" w:rsidRPr="00897607" w:rsidRDefault="00BE730B" w:rsidP="00BE730B">
      <w:pPr>
        <w:widowControl/>
        <w:numPr>
          <w:ilvl w:val="0"/>
          <w:numId w:val="15"/>
        </w:numPr>
        <w:spacing w:after="200" w:line="276" w:lineRule="auto"/>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Contexte</w:t>
      </w:r>
    </w:p>
    <w:p w14:paraId="4E0EDACF" w14:textId="77777777" w:rsidR="00BE730B" w:rsidRPr="00897607" w:rsidRDefault="00BE730B" w:rsidP="00BE730B">
      <w:pPr>
        <w:widowControl/>
        <w:spacing w:after="200" w:line="276" w:lineRule="auto"/>
        <w:ind w:firstLine="357"/>
        <w:rPr>
          <w:rFonts w:ascii="Times New Roman" w:eastAsia="Yu Mincho" w:hAnsi="Times New Roman"/>
          <w:kern w:val="0"/>
          <w:sz w:val="24"/>
          <w:szCs w:val="24"/>
        </w:rPr>
      </w:pPr>
      <w:r w:rsidRPr="00897607">
        <w:rPr>
          <w:rFonts w:ascii="Times New Roman" w:eastAsia="Yu Mincho" w:hAnsi="Times New Roman"/>
          <w:kern w:val="0"/>
          <w:sz w:val="24"/>
          <w:szCs w:val="24"/>
        </w:rPr>
        <w:t>L’agriculture est un secteur important en Côte d’Ivoire, représentant environ 20% du produit intérieur brut (PIB) du pays et occupant 48% de la population active. Parmi plusieurs cultures vivrières de base, le riz reste fortement dépendant des importations, représentant environ 50% de la consommation totale. L'écart entre la demande et la production locale se creuse davantage en raison de l'augmentation drastique de la consommation et de la stagnation de la production locale.</w:t>
      </w:r>
    </w:p>
    <w:p w14:paraId="2AED1024" w14:textId="53FB12A4" w:rsidR="00BE730B" w:rsidRPr="00897607" w:rsidRDefault="00BE730B" w:rsidP="00BE730B">
      <w:pPr>
        <w:widowControl/>
        <w:spacing w:after="200" w:line="276" w:lineRule="auto"/>
        <w:ind w:firstLine="357"/>
        <w:rPr>
          <w:rFonts w:ascii="Times New Roman" w:eastAsia="Calibri" w:hAnsi="Times New Roman"/>
          <w:kern w:val="0"/>
          <w:sz w:val="22"/>
          <w:lang w:eastAsia="en-US"/>
        </w:rPr>
      </w:pPr>
      <w:r w:rsidRPr="00897607">
        <w:rPr>
          <w:rFonts w:ascii="Times New Roman" w:eastAsia="Yu Mincho" w:hAnsi="Times New Roman"/>
          <w:kern w:val="0"/>
          <w:sz w:val="24"/>
          <w:szCs w:val="24"/>
        </w:rPr>
        <w:t xml:space="preserve">Dans ces circonstances, l’Agence Japonaise de Coopération Internationale (JICA) met en œuvre le Projet de Promotion du Riz Local phase 2 (PRORIL2) depuis 2021 avec le Gouvernement de Côte d’Ivoire, représenté par le Ministère d’Etat, </w:t>
      </w:r>
      <w:proofErr w:type="gramStart"/>
      <w:r w:rsidRPr="00897607">
        <w:rPr>
          <w:rFonts w:ascii="Times New Roman" w:eastAsia="Yu Mincho" w:hAnsi="Times New Roman"/>
          <w:kern w:val="0"/>
          <w:sz w:val="24"/>
          <w:szCs w:val="24"/>
        </w:rPr>
        <w:t>Ministère de l’Agriculture</w:t>
      </w:r>
      <w:proofErr w:type="gramEnd"/>
      <w:r w:rsidRPr="00897607">
        <w:rPr>
          <w:rFonts w:ascii="Times New Roman" w:eastAsia="Yu Mincho" w:hAnsi="Times New Roman"/>
          <w:kern w:val="0"/>
          <w:sz w:val="24"/>
          <w:szCs w:val="24"/>
        </w:rPr>
        <w:t xml:space="preserve"> et du Développement Rural (MEMINADER) par le biais de l’Agence pour Développement de la Filière du Riz (ADERIZ), afin d’augmenter les ventes de </w:t>
      </w:r>
      <w:r w:rsidR="00642344" w:rsidRPr="00897607">
        <w:rPr>
          <w:rFonts w:ascii="Times New Roman" w:eastAsia="Yu Mincho" w:hAnsi="Times New Roman"/>
          <w:kern w:val="0"/>
          <w:sz w:val="24"/>
          <w:szCs w:val="24"/>
        </w:rPr>
        <w:t>riz de</w:t>
      </w:r>
      <w:r w:rsidRPr="00897607">
        <w:rPr>
          <w:rFonts w:ascii="Times New Roman" w:eastAsia="Yu Mincho" w:hAnsi="Times New Roman"/>
          <w:kern w:val="0"/>
          <w:sz w:val="24"/>
          <w:szCs w:val="24"/>
        </w:rPr>
        <w:t xml:space="preserve"> qualité à travers le développement des chaînes d’approvisionnement de riz bancables.</w:t>
      </w:r>
      <w:r w:rsidRPr="00897607">
        <w:rPr>
          <w:rFonts w:ascii="Times New Roman" w:eastAsia="Calibri" w:hAnsi="Times New Roman"/>
          <w:kern w:val="0"/>
          <w:sz w:val="22"/>
          <w:lang w:eastAsia="en-US"/>
        </w:rPr>
        <w:t xml:space="preserve"> </w:t>
      </w:r>
    </w:p>
    <w:p w14:paraId="6390FFDB" w14:textId="27DD9B7D" w:rsidR="00BE730B" w:rsidRPr="00897607" w:rsidRDefault="00BE730B" w:rsidP="00BE730B">
      <w:pPr>
        <w:widowControl/>
        <w:spacing w:after="200" w:line="276" w:lineRule="auto"/>
        <w:ind w:firstLine="357"/>
        <w:rPr>
          <w:rFonts w:ascii="Times New Roman" w:eastAsia="Yu Mincho" w:hAnsi="Times New Roman"/>
          <w:kern w:val="0"/>
          <w:sz w:val="24"/>
          <w:szCs w:val="24"/>
        </w:rPr>
      </w:pPr>
      <w:r w:rsidRPr="00897607">
        <w:rPr>
          <w:rFonts w:ascii="Times New Roman" w:eastAsia="Yu Mincho" w:hAnsi="Times New Roman"/>
          <w:kern w:val="0"/>
          <w:sz w:val="24"/>
          <w:szCs w:val="24"/>
        </w:rPr>
        <w:t xml:space="preserve">Il convient de noter que la promotion du riz de Côte d’ivoire de qualité nécessite non seulement une amélioration de la qualité du riz mis sur le </w:t>
      </w:r>
      <w:r w:rsidR="004727D3" w:rsidRPr="00897607">
        <w:rPr>
          <w:rFonts w:ascii="Times New Roman" w:eastAsia="Yu Mincho" w:hAnsi="Times New Roman"/>
          <w:kern w:val="0"/>
          <w:sz w:val="24"/>
          <w:szCs w:val="24"/>
        </w:rPr>
        <w:t>marché</w:t>
      </w:r>
      <w:r w:rsidRPr="00897607">
        <w:rPr>
          <w:rFonts w:ascii="Times New Roman" w:eastAsia="Yu Mincho" w:hAnsi="Times New Roman"/>
          <w:kern w:val="0"/>
          <w:sz w:val="24"/>
          <w:szCs w:val="24"/>
        </w:rPr>
        <w:t xml:space="preserve">, mais aussi l’assurance d’un approvisionnement périodique à une certaine échelle avec une qualité constante.  Le défi réside dans la réalisation concomitante de différentes </w:t>
      </w:r>
      <w:r w:rsidR="00642344" w:rsidRPr="00897607">
        <w:rPr>
          <w:rFonts w:ascii="Times New Roman" w:eastAsia="Yu Mincho" w:hAnsi="Times New Roman"/>
          <w:kern w:val="0"/>
          <w:sz w:val="24"/>
          <w:szCs w:val="24"/>
        </w:rPr>
        <w:t>tâches,</w:t>
      </w:r>
      <w:r w:rsidRPr="00897607">
        <w:rPr>
          <w:rFonts w:ascii="Times New Roman" w:eastAsia="Yu Mincho" w:hAnsi="Times New Roman"/>
          <w:kern w:val="0"/>
          <w:sz w:val="24"/>
          <w:szCs w:val="24"/>
        </w:rPr>
        <w:t xml:space="preserve"> notamment :</w:t>
      </w:r>
    </w:p>
    <w:p w14:paraId="4CB45909" w14:textId="77777777" w:rsidR="00BE730B" w:rsidRPr="00897607" w:rsidRDefault="00BE730B" w:rsidP="00BE730B">
      <w:pPr>
        <w:widowControl/>
        <w:numPr>
          <w:ilvl w:val="0"/>
          <w:numId w:val="21"/>
        </w:numPr>
        <w:spacing w:after="200" w:line="276" w:lineRule="auto"/>
        <w:contextualSpacing/>
        <w:jc w:val="left"/>
        <w:rPr>
          <w:rFonts w:ascii="Times New Roman" w:eastAsia="Yu Mincho" w:hAnsi="Times New Roman"/>
          <w:kern w:val="0"/>
          <w:sz w:val="24"/>
          <w:szCs w:val="24"/>
        </w:rPr>
      </w:pPr>
      <w:r w:rsidRPr="00897607">
        <w:rPr>
          <w:rFonts w:ascii="Times New Roman" w:eastAsia="Yu Mincho" w:hAnsi="Times New Roman"/>
          <w:kern w:val="0"/>
          <w:sz w:val="24"/>
          <w:szCs w:val="24"/>
        </w:rPr>
        <w:t xml:space="preserve">Harmoniser la qualité du paddy à une certaine échelle au niveau des producteurs ; </w:t>
      </w:r>
    </w:p>
    <w:p w14:paraId="3DC89E5D" w14:textId="77777777" w:rsidR="00BE730B" w:rsidRPr="00897607" w:rsidRDefault="00BE730B" w:rsidP="00BE730B">
      <w:pPr>
        <w:widowControl/>
        <w:numPr>
          <w:ilvl w:val="0"/>
          <w:numId w:val="21"/>
        </w:numPr>
        <w:spacing w:after="200" w:line="276" w:lineRule="auto"/>
        <w:contextualSpacing/>
        <w:jc w:val="left"/>
        <w:rPr>
          <w:rFonts w:ascii="Times New Roman" w:eastAsia="Yu Mincho" w:hAnsi="Times New Roman"/>
          <w:kern w:val="0"/>
          <w:sz w:val="24"/>
          <w:szCs w:val="24"/>
        </w:rPr>
      </w:pPr>
      <w:r w:rsidRPr="00897607">
        <w:rPr>
          <w:rFonts w:ascii="Times New Roman" w:eastAsia="Yu Mincho" w:hAnsi="Times New Roman"/>
          <w:kern w:val="0"/>
          <w:sz w:val="24"/>
          <w:szCs w:val="24"/>
        </w:rPr>
        <w:t xml:space="preserve">Améliorer la capacité des opérations d'achat (gestion financière) et de collecte (logistique) chez les transformateurs et les distributeurs qui permettent un taux d'occupation économiquement viable.  </w:t>
      </w:r>
    </w:p>
    <w:p w14:paraId="5470256F" w14:textId="2599EABC" w:rsidR="00BE730B" w:rsidRPr="00897607" w:rsidRDefault="00BE730B" w:rsidP="00BE730B">
      <w:pPr>
        <w:widowControl/>
        <w:spacing w:after="200" w:line="276" w:lineRule="auto"/>
        <w:ind w:firstLine="357"/>
        <w:rPr>
          <w:rFonts w:ascii="Times New Roman" w:eastAsia="Yu Mincho" w:hAnsi="Times New Roman"/>
          <w:kern w:val="0"/>
          <w:sz w:val="24"/>
          <w:szCs w:val="24"/>
        </w:rPr>
      </w:pPr>
      <w:r w:rsidRPr="00897607">
        <w:rPr>
          <w:rFonts w:ascii="Times New Roman" w:eastAsia="Yu Mincho" w:hAnsi="Times New Roman"/>
          <w:kern w:val="0"/>
          <w:sz w:val="24"/>
          <w:szCs w:val="24"/>
        </w:rPr>
        <w:t xml:space="preserve">Le </w:t>
      </w:r>
      <w:r w:rsidR="00380BE0" w:rsidRPr="00897607">
        <w:rPr>
          <w:rFonts w:ascii="Times New Roman" w:eastAsia="Yu Mincho" w:hAnsi="Times New Roman"/>
          <w:kern w:val="0"/>
          <w:sz w:val="24"/>
          <w:szCs w:val="24"/>
        </w:rPr>
        <w:t>Consultant</w:t>
      </w:r>
      <w:r w:rsidRPr="00897607">
        <w:rPr>
          <w:rFonts w:ascii="Times New Roman" w:eastAsia="Yu Mincho" w:hAnsi="Times New Roman"/>
          <w:kern w:val="0"/>
          <w:sz w:val="24"/>
          <w:szCs w:val="24"/>
        </w:rPr>
        <w:t xml:space="preserve"> </w:t>
      </w:r>
      <w:r w:rsidR="004727D3" w:rsidRPr="00897607">
        <w:rPr>
          <w:rFonts w:ascii="Times New Roman" w:eastAsia="Yu Mincho" w:hAnsi="Times New Roman"/>
          <w:kern w:val="0"/>
          <w:sz w:val="24"/>
          <w:szCs w:val="24"/>
        </w:rPr>
        <w:t xml:space="preserve">en Comptabilité et Finance pour l’Amélioration </w:t>
      </w:r>
      <w:r w:rsidRPr="00897607">
        <w:rPr>
          <w:rFonts w:ascii="Times New Roman" w:eastAsia="Yu Mincho" w:hAnsi="Times New Roman"/>
          <w:kern w:val="0"/>
          <w:sz w:val="24"/>
          <w:szCs w:val="24"/>
        </w:rPr>
        <w:t xml:space="preserve">de </w:t>
      </w:r>
      <w:r w:rsidR="004727D3" w:rsidRPr="00897607">
        <w:rPr>
          <w:rFonts w:ascii="Times New Roman" w:eastAsia="Yu Mincho" w:hAnsi="Times New Roman"/>
          <w:kern w:val="0"/>
          <w:sz w:val="24"/>
          <w:szCs w:val="24"/>
        </w:rPr>
        <w:t xml:space="preserve">la </w:t>
      </w:r>
      <w:r w:rsidRPr="00897607">
        <w:rPr>
          <w:rFonts w:ascii="Times New Roman" w:eastAsia="Yu Mincho" w:hAnsi="Times New Roman"/>
          <w:kern w:val="0"/>
          <w:sz w:val="24"/>
          <w:szCs w:val="24"/>
        </w:rPr>
        <w:t>Gestion des Petits et moyens entreprises (PME)</w:t>
      </w:r>
      <w:r w:rsidR="006C7927" w:rsidRPr="00897607">
        <w:rPr>
          <w:rFonts w:ascii="Times New Roman" w:eastAsia="Yu Mincho" w:hAnsi="Times New Roman"/>
          <w:kern w:val="0"/>
          <w:sz w:val="24"/>
          <w:szCs w:val="24"/>
        </w:rPr>
        <w:t xml:space="preserve"> (ci-après dénommé le </w:t>
      </w:r>
      <w:r w:rsidR="006C7927" w:rsidRPr="00897607">
        <w:rPr>
          <w:rFonts w:ascii="Times New Roman" w:hAnsi="Times New Roman"/>
          <w:lang w:bidi="fr-FR"/>
        </w:rPr>
        <w:t>« </w:t>
      </w:r>
      <w:r w:rsidR="006C7927" w:rsidRPr="00897607">
        <w:rPr>
          <w:rFonts w:ascii="Times New Roman" w:eastAsia="Yu Mincho" w:hAnsi="Times New Roman"/>
          <w:kern w:val="0"/>
          <w:sz w:val="24"/>
          <w:szCs w:val="24"/>
        </w:rPr>
        <w:t xml:space="preserve">Consultant </w:t>
      </w:r>
      <w:r w:rsidR="006C7927" w:rsidRPr="00897607">
        <w:rPr>
          <w:rFonts w:ascii="Times New Roman" w:hAnsi="Times New Roman"/>
          <w:lang w:bidi="fr-FR"/>
        </w:rPr>
        <w:t>»</w:t>
      </w:r>
      <w:r w:rsidR="006C7927" w:rsidRPr="00897607">
        <w:rPr>
          <w:rFonts w:ascii="Times New Roman" w:eastAsia="Yu Mincho" w:hAnsi="Times New Roman"/>
          <w:kern w:val="0"/>
          <w:sz w:val="24"/>
          <w:szCs w:val="24"/>
        </w:rPr>
        <w:t>)</w:t>
      </w:r>
      <w:r w:rsidRPr="00897607">
        <w:rPr>
          <w:rFonts w:ascii="Times New Roman" w:eastAsia="Yu Mincho" w:hAnsi="Times New Roman"/>
          <w:kern w:val="0"/>
          <w:sz w:val="24"/>
          <w:szCs w:val="24"/>
        </w:rPr>
        <w:t xml:space="preserve"> est nécessaire en particulier pour renforcer la capacité de gestion des acteurs cibles des chaînes d’approvisionnement (CA) du riz (surtout les transformateurs et distributeurs, et les </w:t>
      </w:r>
      <w:proofErr w:type="spellStart"/>
      <w:r w:rsidRPr="00897607">
        <w:rPr>
          <w:rFonts w:ascii="Times New Roman" w:eastAsia="Yu Mincho" w:hAnsi="Times New Roman"/>
          <w:kern w:val="0"/>
          <w:sz w:val="24"/>
          <w:szCs w:val="24"/>
        </w:rPr>
        <w:t>PMEAs</w:t>
      </w:r>
      <w:proofErr w:type="spellEnd"/>
      <w:r w:rsidRPr="00897607">
        <w:rPr>
          <w:rFonts w:ascii="Times New Roman" w:eastAsia="Yu Mincho" w:hAnsi="Times New Roman"/>
          <w:kern w:val="0"/>
          <w:sz w:val="24"/>
          <w:szCs w:val="24"/>
          <w:vertAlign w:val="superscript"/>
        </w:rPr>
        <w:footnoteReference w:id="1"/>
      </w:r>
      <w:r w:rsidRPr="00897607">
        <w:rPr>
          <w:rFonts w:ascii="Times New Roman" w:eastAsia="Yu Mincho" w:hAnsi="Times New Roman"/>
          <w:kern w:val="0"/>
          <w:sz w:val="24"/>
          <w:szCs w:val="24"/>
        </w:rPr>
        <w:t xml:space="preserve"> dans la mesure du possible) afin d’achever l</w:t>
      </w:r>
      <w:r w:rsidR="004727D3" w:rsidRPr="00897607">
        <w:rPr>
          <w:rFonts w:ascii="Times New Roman" w:eastAsia="Yu Mincho" w:hAnsi="Times New Roman"/>
          <w:kern w:val="0"/>
          <w:sz w:val="24"/>
          <w:szCs w:val="24"/>
        </w:rPr>
        <w:t>a</w:t>
      </w:r>
      <w:r w:rsidRPr="00897607">
        <w:rPr>
          <w:rFonts w:ascii="Times New Roman" w:eastAsia="Yu Mincho" w:hAnsi="Times New Roman"/>
          <w:kern w:val="0"/>
          <w:sz w:val="24"/>
          <w:szCs w:val="24"/>
        </w:rPr>
        <w:t xml:space="preserve"> deuxième </w:t>
      </w:r>
      <w:r w:rsidR="006C7927" w:rsidRPr="00897607">
        <w:rPr>
          <w:rFonts w:ascii="Times New Roman" w:eastAsia="Yu Mincho" w:hAnsi="Times New Roman"/>
          <w:kern w:val="0"/>
          <w:sz w:val="24"/>
          <w:szCs w:val="24"/>
        </w:rPr>
        <w:t>tâche</w:t>
      </w:r>
      <w:r w:rsidRPr="00897607">
        <w:rPr>
          <w:rFonts w:ascii="Times New Roman" w:eastAsia="Yu Mincho" w:hAnsi="Times New Roman"/>
          <w:kern w:val="0"/>
          <w:sz w:val="24"/>
          <w:szCs w:val="24"/>
        </w:rPr>
        <w:t xml:space="preserve"> mentionné</w:t>
      </w:r>
      <w:r w:rsidR="004727D3" w:rsidRPr="00897607">
        <w:rPr>
          <w:rFonts w:ascii="Times New Roman" w:eastAsia="Yu Mincho" w:hAnsi="Times New Roman"/>
          <w:kern w:val="0"/>
          <w:sz w:val="24"/>
          <w:szCs w:val="24"/>
        </w:rPr>
        <w:t>e</w:t>
      </w:r>
      <w:r w:rsidRPr="00897607">
        <w:rPr>
          <w:rFonts w:ascii="Times New Roman" w:eastAsia="Yu Mincho" w:hAnsi="Times New Roman"/>
          <w:kern w:val="0"/>
          <w:sz w:val="24"/>
          <w:szCs w:val="24"/>
        </w:rPr>
        <w:t xml:space="preserve"> plus haut.</w:t>
      </w:r>
    </w:p>
    <w:p w14:paraId="6D58F062" w14:textId="5A232F46" w:rsidR="00BE730B" w:rsidRPr="00897607" w:rsidRDefault="00BE730B" w:rsidP="00BE730B">
      <w:pPr>
        <w:widowControl/>
        <w:spacing w:after="200" w:line="276" w:lineRule="auto"/>
        <w:ind w:firstLine="357"/>
        <w:rPr>
          <w:rFonts w:ascii="Times New Roman" w:eastAsia="Yu Mincho" w:hAnsi="Times New Roman"/>
          <w:kern w:val="0"/>
          <w:sz w:val="24"/>
          <w:szCs w:val="24"/>
        </w:rPr>
      </w:pPr>
      <w:r w:rsidRPr="00897607">
        <w:rPr>
          <w:rFonts w:ascii="Times New Roman" w:eastAsia="Yu Mincho" w:hAnsi="Times New Roman"/>
          <w:kern w:val="0"/>
          <w:sz w:val="24"/>
          <w:szCs w:val="24"/>
        </w:rPr>
        <w:t>Les présents termes de références</w:t>
      </w:r>
      <w:r w:rsidR="006C7927" w:rsidRPr="00897607">
        <w:rPr>
          <w:rFonts w:ascii="Times New Roman" w:eastAsia="Yu Mincho" w:hAnsi="Times New Roman"/>
          <w:kern w:val="0"/>
          <w:sz w:val="24"/>
          <w:szCs w:val="24"/>
        </w:rPr>
        <w:t xml:space="preserve"> pour le Consultant</w:t>
      </w:r>
      <w:r w:rsidRPr="00897607">
        <w:rPr>
          <w:rFonts w:ascii="Times New Roman" w:eastAsia="Yu Mincho" w:hAnsi="Times New Roman"/>
          <w:kern w:val="0"/>
          <w:sz w:val="24"/>
          <w:szCs w:val="24"/>
        </w:rPr>
        <w:t xml:space="preserve"> ont été préparés </w:t>
      </w:r>
      <w:r w:rsidR="006C7927" w:rsidRPr="00897607">
        <w:rPr>
          <w:rFonts w:ascii="Times New Roman" w:eastAsia="Yu Mincho" w:hAnsi="Times New Roman"/>
          <w:kern w:val="0"/>
          <w:sz w:val="24"/>
          <w:szCs w:val="24"/>
        </w:rPr>
        <w:t>afin d’achever l</w:t>
      </w:r>
      <w:r w:rsidR="004727D3" w:rsidRPr="00897607">
        <w:rPr>
          <w:rFonts w:ascii="Times New Roman" w:eastAsia="Yu Mincho" w:hAnsi="Times New Roman"/>
          <w:kern w:val="0"/>
          <w:sz w:val="24"/>
          <w:szCs w:val="24"/>
        </w:rPr>
        <w:t>a</w:t>
      </w:r>
      <w:r w:rsidR="006C7927" w:rsidRPr="00897607">
        <w:rPr>
          <w:rFonts w:ascii="Times New Roman" w:eastAsia="Yu Mincho" w:hAnsi="Times New Roman"/>
          <w:kern w:val="0"/>
          <w:sz w:val="24"/>
          <w:szCs w:val="24"/>
        </w:rPr>
        <w:t xml:space="preserve"> deuxième tâche</w:t>
      </w:r>
      <w:r w:rsidR="004727D3" w:rsidRPr="00897607">
        <w:rPr>
          <w:rFonts w:ascii="Times New Roman" w:eastAsia="Yu Mincho" w:hAnsi="Times New Roman"/>
          <w:kern w:val="0"/>
          <w:sz w:val="24"/>
          <w:szCs w:val="24"/>
        </w:rPr>
        <w:t xml:space="preserve"> indiquée</w:t>
      </w:r>
      <w:r w:rsidRPr="00897607">
        <w:rPr>
          <w:rFonts w:ascii="Times New Roman" w:eastAsia="Yu Mincho" w:hAnsi="Times New Roman"/>
          <w:kern w:val="0"/>
          <w:sz w:val="24"/>
          <w:szCs w:val="24"/>
        </w:rPr>
        <w:t xml:space="preserve"> plus haut et </w:t>
      </w:r>
      <w:r w:rsidR="006C7927" w:rsidRPr="00897607">
        <w:rPr>
          <w:rFonts w:ascii="Times New Roman" w:eastAsia="Yu Mincho" w:hAnsi="Times New Roman"/>
          <w:kern w:val="0"/>
          <w:sz w:val="24"/>
          <w:szCs w:val="24"/>
        </w:rPr>
        <w:t>résumé</w:t>
      </w:r>
      <w:r w:rsidRPr="00897607">
        <w:rPr>
          <w:rFonts w:ascii="Times New Roman" w:eastAsia="Yu Mincho" w:hAnsi="Times New Roman"/>
          <w:kern w:val="0"/>
          <w:sz w:val="24"/>
          <w:szCs w:val="24"/>
        </w:rPr>
        <w:t xml:space="preserve"> dans le tableau suivant : </w:t>
      </w:r>
    </w:p>
    <w:tbl>
      <w:tblPr>
        <w:tblStyle w:val="Grilledutableau1"/>
        <w:tblW w:w="10065" w:type="dxa"/>
        <w:tblInd w:w="-318" w:type="dxa"/>
        <w:tblLook w:val="04A0" w:firstRow="1" w:lastRow="0" w:firstColumn="1" w:lastColumn="0" w:noHBand="0" w:noVBand="1"/>
      </w:tblPr>
      <w:tblGrid>
        <w:gridCol w:w="3261"/>
        <w:gridCol w:w="2817"/>
        <w:gridCol w:w="3987"/>
      </w:tblGrid>
      <w:tr w:rsidR="00897607" w:rsidRPr="00897607" w14:paraId="62E46ABE" w14:textId="77777777" w:rsidTr="00BE730B">
        <w:tc>
          <w:tcPr>
            <w:tcW w:w="3261" w:type="dxa"/>
          </w:tcPr>
          <w:p w14:paraId="080AD05F" w14:textId="6D75A702" w:rsidR="00BE730B" w:rsidRPr="00897607" w:rsidRDefault="00BE730B" w:rsidP="00BE730B">
            <w:pPr>
              <w:widowControl/>
              <w:spacing w:after="200" w:line="276" w:lineRule="auto"/>
              <w:rPr>
                <w:rFonts w:ascii="Times New Roman" w:eastAsia="Yu Mincho" w:hAnsi="Times New Roman"/>
                <w:b/>
                <w:bCs/>
                <w:kern w:val="0"/>
                <w:sz w:val="24"/>
                <w:szCs w:val="24"/>
                <w:lang w:val="fr-FR"/>
              </w:rPr>
            </w:pPr>
            <w:r w:rsidRPr="00897607">
              <w:rPr>
                <w:rFonts w:ascii="Times New Roman" w:eastAsia="Yu Mincho" w:hAnsi="Times New Roman"/>
                <w:b/>
                <w:bCs/>
                <w:kern w:val="0"/>
                <w:sz w:val="24"/>
                <w:szCs w:val="24"/>
                <w:lang w:val="fr-FR"/>
              </w:rPr>
              <w:t xml:space="preserve">Nom </w:t>
            </w:r>
            <w:r w:rsidR="00EA7891" w:rsidRPr="00897607">
              <w:rPr>
                <w:rFonts w:ascii="Times New Roman" w:eastAsia="Yu Mincho" w:hAnsi="Times New Roman"/>
                <w:b/>
                <w:bCs/>
                <w:kern w:val="0"/>
                <w:sz w:val="24"/>
                <w:szCs w:val="24"/>
                <w:lang w:val="fr-FR"/>
              </w:rPr>
              <w:t>du</w:t>
            </w:r>
            <w:r w:rsidR="006C7927" w:rsidRPr="00897607">
              <w:rPr>
                <w:rFonts w:ascii="Times New Roman" w:eastAsia="Yu Mincho" w:hAnsi="Times New Roman"/>
                <w:b/>
                <w:bCs/>
                <w:kern w:val="0"/>
                <w:sz w:val="24"/>
                <w:szCs w:val="24"/>
                <w:lang w:val="fr-FR"/>
              </w:rPr>
              <w:t xml:space="preserve"> Contrat pour les services du Consultant</w:t>
            </w:r>
          </w:p>
        </w:tc>
        <w:tc>
          <w:tcPr>
            <w:tcW w:w="2817" w:type="dxa"/>
          </w:tcPr>
          <w:p w14:paraId="21E88E3A" w14:textId="77777777" w:rsidR="00BE730B" w:rsidRPr="00897607" w:rsidRDefault="00BE730B" w:rsidP="00BE730B">
            <w:pPr>
              <w:widowControl/>
              <w:spacing w:after="200" w:line="276" w:lineRule="auto"/>
              <w:rPr>
                <w:rFonts w:ascii="Times New Roman" w:eastAsia="Yu Mincho" w:hAnsi="Times New Roman"/>
                <w:b/>
                <w:bCs/>
                <w:kern w:val="0"/>
                <w:sz w:val="24"/>
                <w:szCs w:val="24"/>
              </w:rPr>
            </w:pPr>
            <w:proofErr w:type="spellStart"/>
            <w:r w:rsidRPr="00897607">
              <w:rPr>
                <w:rFonts w:ascii="Times New Roman" w:eastAsia="Yu Mincho" w:hAnsi="Times New Roman"/>
                <w:b/>
                <w:bCs/>
                <w:kern w:val="0"/>
                <w:sz w:val="24"/>
                <w:szCs w:val="24"/>
              </w:rPr>
              <w:t>Cibles</w:t>
            </w:r>
            <w:proofErr w:type="spellEnd"/>
          </w:p>
        </w:tc>
        <w:tc>
          <w:tcPr>
            <w:tcW w:w="3987" w:type="dxa"/>
          </w:tcPr>
          <w:p w14:paraId="71A50602" w14:textId="77777777" w:rsidR="00BE730B" w:rsidRPr="00897607" w:rsidRDefault="00BE730B" w:rsidP="00BE730B">
            <w:pPr>
              <w:widowControl/>
              <w:spacing w:after="200" w:line="276" w:lineRule="auto"/>
              <w:rPr>
                <w:rFonts w:ascii="Times New Roman" w:eastAsia="Yu Mincho" w:hAnsi="Times New Roman"/>
                <w:b/>
                <w:bCs/>
                <w:kern w:val="0"/>
                <w:sz w:val="24"/>
                <w:szCs w:val="24"/>
              </w:rPr>
            </w:pPr>
            <w:proofErr w:type="spellStart"/>
            <w:r w:rsidRPr="00897607">
              <w:rPr>
                <w:rFonts w:ascii="Times New Roman" w:eastAsia="Yu Mincho" w:hAnsi="Times New Roman"/>
                <w:b/>
                <w:bCs/>
                <w:kern w:val="0"/>
                <w:sz w:val="24"/>
                <w:szCs w:val="24"/>
              </w:rPr>
              <w:t>Objet</w:t>
            </w:r>
            <w:proofErr w:type="spellEnd"/>
          </w:p>
        </w:tc>
      </w:tr>
      <w:tr w:rsidR="00897607" w:rsidRPr="00897607" w14:paraId="616D9553" w14:textId="77777777" w:rsidTr="00BE730B">
        <w:tc>
          <w:tcPr>
            <w:tcW w:w="3261" w:type="dxa"/>
          </w:tcPr>
          <w:p w14:paraId="6FDFEA24" w14:textId="7E10BC53" w:rsidR="00BE730B" w:rsidRPr="00897607" w:rsidRDefault="004727D3" w:rsidP="00BE730B">
            <w:pPr>
              <w:widowControl/>
              <w:spacing w:after="200" w:line="276" w:lineRule="auto"/>
              <w:rPr>
                <w:rFonts w:ascii="Times New Roman" w:eastAsia="Yu Mincho" w:hAnsi="Times New Roman"/>
                <w:kern w:val="0"/>
                <w:sz w:val="24"/>
                <w:szCs w:val="24"/>
                <w:lang w:val="fr-FR"/>
              </w:rPr>
            </w:pPr>
            <w:r w:rsidRPr="00897607">
              <w:rPr>
                <w:rFonts w:ascii="Times New Roman" w:eastAsia="Yu Mincho" w:hAnsi="Times New Roman"/>
                <w:kern w:val="0"/>
                <w:sz w:val="24"/>
                <w:szCs w:val="24"/>
                <w:lang w:val="fr-FR"/>
              </w:rPr>
              <w:t xml:space="preserve">Mission de collecte et analyse de données en Comptabilité et Finance pour l’Amélioration de la Gestion des Petites et Moyennes Entreprises Agricole </w:t>
            </w:r>
            <w:r w:rsidRPr="00897607">
              <w:rPr>
                <w:rFonts w:ascii="Times New Roman" w:eastAsia="Yu Mincho" w:hAnsi="Times New Roman"/>
                <w:kern w:val="0"/>
                <w:sz w:val="24"/>
                <w:szCs w:val="24"/>
                <w:lang w:val="fr-FR"/>
              </w:rPr>
              <w:lastRenderedPageBreak/>
              <w:t>(PMEA) du Projet de Promotion de Riz Local Phase 2 (PRORIL 2)</w:t>
            </w:r>
          </w:p>
        </w:tc>
        <w:tc>
          <w:tcPr>
            <w:tcW w:w="2817" w:type="dxa"/>
          </w:tcPr>
          <w:p w14:paraId="7C264F3A" w14:textId="77777777" w:rsidR="00BE730B" w:rsidRPr="00897607" w:rsidRDefault="00BE730B" w:rsidP="00BE730B">
            <w:pPr>
              <w:widowControl/>
              <w:numPr>
                <w:ilvl w:val="0"/>
                <w:numId w:val="22"/>
              </w:numPr>
              <w:spacing w:after="200" w:line="276" w:lineRule="auto"/>
              <w:contextualSpacing/>
              <w:jc w:val="left"/>
              <w:rPr>
                <w:rFonts w:ascii="Times New Roman" w:eastAsia="Yu Mincho" w:hAnsi="Times New Roman"/>
                <w:kern w:val="0"/>
                <w:sz w:val="24"/>
                <w:szCs w:val="24"/>
              </w:rPr>
            </w:pPr>
            <w:proofErr w:type="spellStart"/>
            <w:r w:rsidRPr="00897607">
              <w:rPr>
                <w:rFonts w:ascii="Times New Roman" w:eastAsia="Yu Mincho" w:hAnsi="Times New Roman"/>
                <w:kern w:val="0"/>
                <w:sz w:val="24"/>
                <w:szCs w:val="24"/>
              </w:rPr>
              <w:lastRenderedPageBreak/>
              <w:t>Distributeurs</w:t>
            </w:r>
            <w:proofErr w:type="spellEnd"/>
            <w:r w:rsidRPr="00897607">
              <w:rPr>
                <w:rFonts w:ascii="Times New Roman" w:eastAsia="Yu Mincho" w:hAnsi="Times New Roman"/>
                <w:kern w:val="0"/>
                <w:sz w:val="24"/>
                <w:szCs w:val="24"/>
              </w:rPr>
              <w:t xml:space="preserve"> </w:t>
            </w:r>
          </w:p>
          <w:p w14:paraId="64BA507D" w14:textId="77777777" w:rsidR="00BE730B" w:rsidRPr="00897607" w:rsidRDefault="00BE730B" w:rsidP="00BE730B">
            <w:pPr>
              <w:widowControl/>
              <w:numPr>
                <w:ilvl w:val="0"/>
                <w:numId w:val="22"/>
              </w:numPr>
              <w:spacing w:after="200" w:line="276" w:lineRule="auto"/>
              <w:contextualSpacing/>
              <w:jc w:val="left"/>
              <w:rPr>
                <w:rFonts w:ascii="Times New Roman" w:eastAsia="Yu Mincho" w:hAnsi="Times New Roman"/>
                <w:kern w:val="0"/>
                <w:sz w:val="24"/>
                <w:szCs w:val="24"/>
              </w:rPr>
            </w:pPr>
            <w:proofErr w:type="spellStart"/>
            <w:r w:rsidRPr="00897607">
              <w:rPr>
                <w:rFonts w:ascii="Times New Roman" w:eastAsia="Yu Mincho" w:hAnsi="Times New Roman"/>
                <w:kern w:val="0"/>
                <w:sz w:val="24"/>
                <w:szCs w:val="24"/>
              </w:rPr>
              <w:t>Transformateurs</w:t>
            </w:r>
            <w:proofErr w:type="spellEnd"/>
            <w:r w:rsidRPr="00897607">
              <w:rPr>
                <w:rFonts w:ascii="Times New Roman" w:eastAsia="Yu Mincho" w:hAnsi="Times New Roman"/>
                <w:kern w:val="0"/>
                <w:sz w:val="24"/>
                <w:szCs w:val="24"/>
              </w:rPr>
              <w:t xml:space="preserve"> (</w:t>
            </w:r>
            <w:proofErr w:type="spellStart"/>
            <w:r w:rsidRPr="00897607">
              <w:rPr>
                <w:rFonts w:ascii="Times New Roman" w:eastAsia="Yu Mincho" w:hAnsi="Times New Roman"/>
                <w:kern w:val="0"/>
                <w:sz w:val="24"/>
                <w:szCs w:val="24"/>
              </w:rPr>
              <w:t>usiniers</w:t>
            </w:r>
            <w:proofErr w:type="spellEnd"/>
            <w:r w:rsidRPr="00897607">
              <w:rPr>
                <w:rFonts w:ascii="Times New Roman" w:eastAsia="Yu Mincho" w:hAnsi="Times New Roman"/>
                <w:kern w:val="0"/>
                <w:sz w:val="24"/>
                <w:szCs w:val="24"/>
              </w:rPr>
              <w:t>)</w:t>
            </w:r>
          </w:p>
          <w:p w14:paraId="5AAEC551" w14:textId="77777777" w:rsidR="00BE730B" w:rsidRPr="00897607" w:rsidRDefault="00BE730B" w:rsidP="00BE730B">
            <w:pPr>
              <w:widowControl/>
              <w:numPr>
                <w:ilvl w:val="0"/>
                <w:numId w:val="22"/>
              </w:numPr>
              <w:spacing w:after="200" w:line="276" w:lineRule="auto"/>
              <w:contextualSpacing/>
              <w:jc w:val="left"/>
              <w:rPr>
                <w:rFonts w:ascii="Times New Roman" w:eastAsia="Yu Mincho" w:hAnsi="Times New Roman"/>
                <w:kern w:val="0"/>
                <w:sz w:val="24"/>
                <w:szCs w:val="24"/>
                <w:lang w:val="fr-FR"/>
              </w:rPr>
            </w:pPr>
            <w:r w:rsidRPr="00897607">
              <w:rPr>
                <w:rFonts w:ascii="Times New Roman" w:eastAsia="Yu Mincho" w:hAnsi="Times New Roman"/>
                <w:kern w:val="0"/>
                <w:sz w:val="24"/>
                <w:szCs w:val="24"/>
                <w:lang w:val="fr-FR"/>
              </w:rPr>
              <w:t xml:space="preserve">Petite et Moyenne Entreprise </w:t>
            </w:r>
            <w:r w:rsidRPr="00897607">
              <w:rPr>
                <w:rFonts w:ascii="Times New Roman" w:eastAsia="Yu Mincho" w:hAnsi="Times New Roman"/>
                <w:kern w:val="0"/>
                <w:sz w:val="24"/>
                <w:szCs w:val="24"/>
                <w:lang w:val="fr-FR"/>
              </w:rPr>
              <w:lastRenderedPageBreak/>
              <w:t xml:space="preserve">Agricole (Services mécanisation) </w:t>
            </w:r>
          </w:p>
        </w:tc>
        <w:tc>
          <w:tcPr>
            <w:tcW w:w="3987" w:type="dxa"/>
          </w:tcPr>
          <w:p w14:paraId="7DD4A291" w14:textId="6315C63E" w:rsidR="00BE730B" w:rsidRPr="00897607" w:rsidRDefault="00BE730B" w:rsidP="00BE730B">
            <w:pPr>
              <w:widowControl/>
              <w:spacing w:after="200" w:line="276" w:lineRule="auto"/>
              <w:rPr>
                <w:rFonts w:ascii="Times New Roman" w:eastAsia="Yu Mincho" w:hAnsi="Times New Roman"/>
                <w:kern w:val="0"/>
                <w:sz w:val="24"/>
                <w:szCs w:val="24"/>
                <w:lang w:val="fr-FR"/>
              </w:rPr>
            </w:pPr>
            <w:r w:rsidRPr="00897607">
              <w:rPr>
                <w:rFonts w:ascii="Times New Roman" w:eastAsia="Yu Mincho" w:hAnsi="Times New Roman"/>
                <w:kern w:val="0"/>
                <w:sz w:val="24"/>
                <w:szCs w:val="24"/>
                <w:lang w:val="fr-FR"/>
              </w:rPr>
              <w:lastRenderedPageBreak/>
              <w:t xml:space="preserve">Collecte et analyse de données </w:t>
            </w:r>
            <w:r w:rsidR="004727D3" w:rsidRPr="00897607">
              <w:rPr>
                <w:rFonts w:ascii="Times New Roman" w:eastAsia="Yu Mincho" w:hAnsi="Times New Roman"/>
                <w:kern w:val="0"/>
                <w:sz w:val="24"/>
                <w:szCs w:val="24"/>
                <w:lang w:val="fr-FR"/>
              </w:rPr>
              <w:t xml:space="preserve">comptables et financières </w:t>
            </w:r>
            <w:r w:rsidRPr="00897607">
              <w:rPr>
                <w:rFonts w:ascii="Times New Roman" w:eastAsia="Yu Mincho" w:hAnsi="Times New Roman"/>
                <w:kern w:val="0"/>
                <w:sz w:val="24"/>
                <w:szCs w:val="24"/>
                <w:lang w:val="fr-FR"/>
              </w:rPr>
              <w:t xml:space="preserve">pour </w:t>
            </w:r>
            <w:r w:rsidR="005C209C" w:rsidRPr="00897607">
              <w:rPr>
                <w:rFonts w:ascii="Times New Roman" w:eastAsia="Yu Mincho" w:hAnsi="Times New Roman"/>
                <w:kern w:val="0"/>
                <w:sz w:val="24"/>
                <w:szCs w:val="24"/>
                <w:lang w:val="fr-FR"/>
              </w:rPr>
              <w:t>améliorer</w:t>
            </w:r>
            <w:r w:rsidRPr="00897607">
              <w:rPr>
                <w:rFonts w:ascii="Times New Roman" w:eastAsia="Yu Mincho" w:hAnsi="Times New Roman"/>
                <w:kern w:val="0"/>
                <w:sz w:val="24"/>
                <w:szCs w:val="24"/>
                <w:lang w:val="fr-FR"/>
              </w:rPr>
              <w:t xml:space="preserve"> la capacité de gestion des acteurs ciblés des chaines </w:t>
            </w:r>
            <w:r w:rsidRPr="00897607">
              <w:rPr>
                <w:rFonts w:ascii="Times New Roman" w:eastAsia="Yu Mincho" w:hAnsi="Times New Roman"/>
                <w:kern w:val="0"/>
                <w:sz w:val="24"/>
                <w:szCs w:val="24"/>
                <w:lang w:val="fr-FR"/>
              </w:rPr>
              <w:lastRenderedPageBreak/>
              <w:t xml:space="preserve">d’approvisionnement du Riz du PRORIL 2 afin de les rendre bancables </w:t>
            </w:r>
          </w:p>
        </w:tc>
      </w:tr>
    </w:tbl>
    <w:p w14:paraId="4A50E9C0" w14:textId="77777777" w:rsidR="00BE730B" w:rsidRPr="00897607" w:rsidRDefault="00BE730B" w:rsidP="00BE730B">
      <w:pPr>
        <w:widowControl/>
        <w:spacing w:after="200" w:line="276" w:lineRule="auto"/>
        <w:rPr>
          <w:rFonts w:ascii="Times New Roman" w:eastAsia="Yu Mincho" w:hAnsi="Times New Roman"/>
          <w:kern w:val="0"/>
          <w:sz w:val="24"/>
          <w:szCs w:val="24"/>
        </w:rPr>
      </w:pPr>
    </w:p>
    <w:p w14:paraId="1D24371B" w14:textId="55632FBC" w:rsidR="00BE730B" w:rsidRPr="00897607" w:rsidRDefault="00BE730B" w:rsidP="00BE730B">
      <w:pPr>
        <w:widowControl/>
        <w:numPr>
          <w:ilvl w:val="0"/>
          <w:numId w:val="15"/>
        </w:numPr>
        <w:spacing w:after="200" w:line="276" w:lineRule="auto"/>
        <w:ind w:left="357" w:hanging="357"/>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 xml:space="preserve">Objectifs et résultats </w:t>
      </w:r>
      <w:r w:rsidR="00903742" w:rsidRPr="00897607">
        <w:rPr>
          <w:rFonts w:ascii="Times New Roman" w:eastAsia="Times New Roman" w:hAnsi="Times New Roman"/>
          <w:b/>
          <w:bCs/>
          <w:kern w:val="0"/>
          <w:sz w:val="24"/>
          <w:szCs w:val="24"/>
          <w:lang w:eastAsia="fr-FR"/>
        </w:rPr>
        <w:t>attendu</w:t>
      </w:r>
      <w:r w:rsidRPr="00897607">
        <w:rPr>
          <w:rFonts w:ascii="Times New Roman" w:eastAsia="Times New Roman" w:hAnsi="Times New Roman"/>
          <w:b/>
          <w:bCs/>
          <w:kern w:val="0"/>
          <w:sz w:val="24"/>
          <w:szCs w:val="24"/>
          <w:lang w:eastAsia="fr-FR"/>
        </w:rPr>
        <w:t>s</w:t>
      </w:r>
    </w:p>
    <w:p w14:paraId="1162BDCF" w14:textId="4D9EAA12" w:rsidR="00BE730B" w:rsidRPr="00897607" w:rsidRDefault="00BE730B" w:rsidP="00BE730B">
      <w:pPr>
        <w:widowControl/>
        <w:spacing w:after="200" w:line="276" w:lineRule="auto"/>
        <w:ind w:firstLine="360"/>
        <w:rPr>
          <w:rFonts w:ascii="Times New Roman" w:eastAsia="Calibri" w:hAnsi="Times New Roman"/>
          <w:kern w:val="0"/>
          <w:sz w:val="24"/>
          <w:szCs w:val="24"/>
          <w:lang w:eastAsia="en-US"/>
        </w:rPr>
      </w:pPr>
      <w:r w:rsidRPr="00897607">
        <w:rPr>
          <w:rFonts w:ascii="Times New Roman" w:eastAsia="Calibri" w:hAnsi="Times New Roman"/>
          <w:kern w:val="0"/>
          <w:sz w:val="24"/>
          <w:szCs w:val="24"/>
          <w:lang w:eastAsia="en-US"/>
        </w:rPr>
        <w:t xml:space="preserve">Les services du </w:t>
      </w:r>
      <w:r w:rsidR="00380BE0" w:rsidRPr="00897607">
        <w:rPr>
          <w:rFonts w:ascii="Times New Roman" w:eastAsia="Calibri" w:hAnsi="Times New Roman"/>
          <w:kern w:val="0"/>
          <w:sz w:val="24"/>
          <w:szCs w:val="24"/>
          <w:lang w:eastAsia="en-US"/>
        </w:rPr>
        <w:t>Consultant</w:t>
      </w:r>
      <w:r w:rsidRPr="00897607">
        <w:rPr>
          <w:rFonts w:ascii="Times New Roman" w:eastAsia="Calibri" w:hAnsi="Times New Roman"/>
          <w:kern w:val="0"/>
          <w:sz w:val="24"/>
          <w:szCs w:val="24"/>
          <w:lang w:eastAsia="en-US"/>
        </w:rPr>
        <w:t xml:space="preserve"> ont pour objet de conseiller et de renforcer la capacité des </w:t>
      </w:r>
      <w:r w:rsidRPr="00897607">
        <w:rPr>
          <w:rFonts w:ascii="Times New Roman" w:eastAsia="Yu Mincho" w:hAnsi="Times New Roman"/>
          <w:kern w:val="0"/>
          <w:sz w:val="24"/>
          <w:szCs w:val="24"/>
        </w:rPr>
        <w:t xml:space="preserve">acteurs cibles de chaînes d’approvisionnement (CA) du riz (surtout les transformateurs et distributeurs, et les </w:t>
      </w:r>
      <w:proofErr w:type="spellStart"/>
      <w:r w:rsidRPr="00897607">
        <w:rPr>
          <w:rFonts w:ascii="Times New Roman" w:eastAsia="Yu Mincho" w:hAnsi="Times New Roman"/>
          <w:kern w:val="0"/>
          <w:sz w:val="24"/>
          <w:szCs w:val="24"/>
        </w:rPr>
        <w:t>PMEAs</w:t>
      </w:r>
      <w:proofErr w:type="spellEnd"/>
      <w:r w:rsidRPr="00897607">
        <w:rPr>
          <w:rFonts w:ascii="Times New Roman" w:eastAsia="Yu Mincho" w:hAnsi="Times New Roman"/>
          <w:kern w:val="0"/>
          <w:sz w:val="24"/>
          <w:szCs w:val="24"/>
        </w:rPr>
        <w:t xml:space="preserve"> dans la mesure du possible) </w:t>
      </w:r>
      <w:r w:rsidRPr="00897607">
        <w:rPr>
          <w:rFonts w:ascii="Times New Roman" w:eastAsia="Calibri" w:hAnsi="Times New Roman"/>
          <w:kern w:val="0"/>
          <w:sz w:val="24"/>
          <w:szCs w:val="24"/>
          <w:lang w:eastAsia="en-US"/>
        </w:rPr>
        <w:t>en matière de gestion d’entreprise. Les résultats spécifiques attendus sont les suivants :</w:t>
      </w:r>
    </w:p>
    <w:p w14:paraId="14186E1E" w14:textId="592B18C3" w:rsidR="00BE730B" w:rsidRPr="00897607" w:rsidRDefault="00BE730B" w:rsidP="00BE730B">
      <w:pPr>
        <w:widowControl/>
        <w:spacing w:after="200" w:line="276" w:lineRule="auto"/>
        <w:rPr>
          <w:rFonts w:ascii="Times New Roman" w:eastAsia="Calibri" w:hAnsi="Times New Roman"/>
          <w:kern w:val="0"/>
          <w:sz w:val="24"/>
          <w:szCs w:val="24"/>
          <w:lang w:eastAsia="en-US"/>
        </w:rPr>
      </w:pPr>
      <w:r w:rsidRPr="00897607">
        <w:rPr>
          <w:rFonts w:ascii="Times New Roman" w:eastAsia="Calibri" w:hAnsi="Times New Roman"/>
          <w:b/>
          <w:bCs/>
          <w:kern w:val="0"/>
          <w:sz w:val="24"/>
          <w:szCs w:val="24"/>
          <w:lang w:eastAsia="en-US"/>
        </w:rPr>
        <w:t>Résultat 1</w:t>
      </w:r>
      <w:r w:rsidRPr="00897607">
        <w:rPr>
          <w:rFonts w:ascii="Times New Roman" w:eastAsia="Calibri" w:hAnsi="Times New Roman"/>
          <w:kern w:val="0"/>
          <w:sz w:val="24"/>
          <w:szCs w:val="24"/>
          <w:lang w:eastAsia="en-US"/>
        </w:rPr>
        <w:t xml:space="preserve"> : La capacité de gestion des </w:t>
      </w:r>
      <w:r w:rsidRPr="00897607">
        <w:rPr>
          <w:rFonts w:ascii="Times New Roman" w:eastAsia="Calibri" w:hAnsi="Times New Roman"/>
          <w:kern w:val="0"/>
          <w:sz w:val="22"/>
          <w:lang w:eastAsia="en-US"/>
        </w:rPr>
        <w:t xml:space="preserve">acteurs cibles des CA du riz, </w:t>
      </w:r>
      <w:r w:rsidRPr="00897607">
        <w:rPr>
          <w:rFonts w:ascii="Times New Roman" w:eastAsia="Calibri" w:hAnsi="Times New Roman"/>
          <w:kern w:val="0"/>
          <w:sz w:val="24"/>
          <w:szCs w:val="24"/>
          <w:lang w:eastAsia="en-US"/>
        </w:rPr>
        <w:t>surtout en matière de comptabilité et finances</w:t>
      </w:r>
      <w:r w:rsidR="00903742" w:rsidRPr="00897607">
        <w:rPr>
          <w:rFonts w:ascii="Times New Roman" w:eastAsia="Calibri" w:hAnsi="Times New Roman"/>
          <w:kern w:val="0"/>
          <w:sz w:val="24"/>
          <w:szCs w:val="24"/>
          <w:lang w:eastAsia="en-US"/>
        </w:rPr>
        <w:t>,</w:t>
      </w:r>
      <w:r w:rsidRPr="00897607">
        <w:rPr>
          <w:rFonts w:ascii="Times New Roman" w:eastAsia="Calibri" w:hAnsi="Times New Roman"/>
          <w:kern w:val="0"/>
          <w:sz w:val="24"/>
          <w:szCs w:val="24"/>
          <w:lang w:eastAsia="en-US"/>
        </w:rPr>
        <w:t xml:space="preserve"> est renforcé à travers </w:t>
      </w:r>
      <w:r w:rsidR="00BC6B0F" w:rsidRPr="00897607">
        <w:rPr>
          <w:rFonts w:ascii="Times New Roman" w:eastAsia="Calibri" w:hAnsi="Times New Roman"/>
          <w:kern w:val="0"/>
          <w:sz w:val="24"/>
          <w:szCs w:val="24"/>
          <w:lang w:eastAsia="en-US"/>
        </w:rPr>
        <w:t xml:space="preserve">un meilleur </w:t>
      </w:r>
      <w:r w:rsidR="00F616AF" w:rsidRPr="00897607">
        <w:rPr>
          <w:rFonts w:ascii="Times New Roman" w:eastAsia="Calibri" w:hAnsi="Times New Roman"/>
          <w:kern w:val="0"/>
          <w:sz w:val="24"/>
          <w:szCs w:val="24"/>
          <w:u w:val="single"/>
          <w:lang w:eastAsia="en-US"/>
        </w:rPr>
        <w:t>enregistrement</w:t>
      </w:r>
      <w:r w:rsidR="00F616AF" w:rsidRPr="00897607" w:rsidDel="00F616AF">
        <w:rPr>
          <w:rFonts w:ascii="Times New Roman" w:eastAsia="Calibri" w:hAnsi="Times New Roman"/>
          <w:kern w:val="0"/>
          <w:sz w:val="24"/>
          <w:szCs w:val="24"/>
          <w:lang w:eastAsia="en-US"/>
        </w:rPr>
        <w:t xml:space="preserve"> </w:t>
      </w:r>
      <w:r w:rsidRPr="00897607">
        <w:rPr>
          <w:rFonts w:ascii="Times New Roman" w:eastAsia="Calibri" w:hAnsi="Times New Roman"/>
          <w:kern w:val="0"/>
          <w:sz w:val="24"/>
          <w:szCs w:val="24"/>
          <w:lang w:eastAsia="en-US"/>
        </w:rPr>
        <w:t>des recettes et des dépenses ainsi que des flux de trésorerie.</w:t>
      </w:r>
    </w:p>
    <w:p w14:paraId="0845260E" w14:textId="72F70EE6" w:rsidR="00BE730B" w:rsidRPr="00897607" w:rsidRDefault="26175448" w:rsidP="00BE730B">
      <w:pPr>
        <w:widowControl/>
        <w:spacing w:after="200" w:line="276" w:lineRule="auto"/>
        <w:rPr>
          <w:rFonts w:ascii="Times New Roman" w:eastAsia="Calibri" w:hAnsi="Times New Roman"/>
          <w:kern w:val="0"/>
          <w:sz w:val="24"/>
          <w:szCs w:val="24"/>
          <w:lang w:eastAsia="en-US"/>
        </w:rPr>
      </w:pPr>
      <w:r w:rsidRPr="00897607">
        <w:rPr>
          <w:rFonts w:ascii="Times New Roman" w:eastAsia="Calibri" w:hAnsi="Times New Roman"/>
          <w:b/>
          <w:bCs/>
          <w:kern w:val="0"/>
          <w:sz w:val="24"/>
          <w:szCs w:val="24"/>
          <w:lang w:eastAsia="en-US"/>
        </w:rPr>
        <w:t>Résultat 2</w:t>
      </w:r>
      <w:r w:rsidRPr="00897607">
        <w:rPr>
          <w:rFonts w:ascii="Times New Roman" w:eastAsia="Calibri" w:hAnsi="Times New Roman"/>
          <w:kern w:val="0"/>
          <w:sz w:val="24"/>
          <w:szCs w:val="24"/>
          <w:lang w:eastAsia="en-US"/>
        </w:rPr>
        <w:t> : Les modèles</w:t>
      </w:r>
      <w:r w:rsidR="1233ACC8" w:rsidRPr="00897607">
        <w:rPr>
          <w:rFonts w:ascii="Times New Roman" w:eastAsia="Calibri" w:hAnsi="Times New Roman"/>
          <w:kern w:val="0"/>
          <w:sz w:val="24"/>
          <w:szCs w:val="24"/>
          <w:lang w:eastAsia="en-US"/>
        </w:rPr>
        <w:t xml:space="preserve"> améliorés</w:t>
      </w:r>
      <w:r w:rsidRPr="00897607">
        <w:rPr>
          <w:rFonts w:ascii="Times New Roman" w:eastAsia="Calibri" w:hAnsi="Times New Roman"/>
          <w:kern w:val="0"/>
          <w:sz w:val="24"/>
          <w:szCs w:val="24"/>
          <w:lang w:eastAsia="en-US"/>
        </w:rPr>
        <w:t xml:space="preserve"> de gestion des </w:t>
      </w:r>
      <w:r w:rsidRPr="00897607">
        <w:rPr>
          <w:rFonts w:ascii="Times New Roman" w:eastAsia="Calibri" w:hAnsi="Times New Roman"/>
          <w:kern w:val="0"/>
          <w:sz w:val="22"/>
          <w:lang w:eastAsia="en-US"/>
        </w:rPr>
        <w:t>acteurs cibles de</w:t>
      </w:r>
      <w:r w:rsidR="2A588163" w:rsidRPr="00897607">
        <w:rPr>
          <w:rFonts w:ascii="Times New Roman" w:eastAsia="Calibri" w:hAnsi="Times New Roman"/>
          <w:sz w:val="22"/>
          <w:lang w:eastAsia="en-US"/>
        </w:rPr>
        <w:t>s</w:t>
      </w:r>
      <w:r w:rsidRPr="00897607">
        <w:rPr>
          <w:rFonts w:ascii="Times New Roman" w:eastAsia="Calibri" w:hAnsi="Times New Roman"/>
          <w:kern w:val="0"/>
          <w:sz w:val="22"/>
          <w:lang w:eastAsia="en-US"/>
        </w:rPr>
        <w:t xml:space="preserve"> CA du riz </w:t>
      </w:r>
      <w:r w:rsidRPr="00897607">
        <w:rPr>
          <w:rFonts w:ascii="Times New Roman" w:eastAsia="Calibri" w:hAnsi="Times New Roman"/>
          <w:kern w:val="0"/>
          <w:sz w:val="24"/>
          <w:szCs w:val="24"/>
          <w:lang w:eastAsia="en-US"/>
        </w:rPr>
        <w:t>sont élaborés et proposés sur la base de l’analyse de</w:t>
      </w:r>
      <w:r w:rsidR="49A0A70A" w:rsidRPr="00897607">
        <w:rPr>
          <w:rFonts w:ascii="Times New Roman" w:eastAsia="Calibri" w:hAnsi="Times New Roman"/>
          <w:sz w:val="24"/>
          <w:szCs w:val="24"/>
          <w:lang w:eastAsia="en-US"/>
        </w:rPr>
        <w:t xml:space="preserve"> se</w:t>
      </w:r>
      <w:r w:rsidRPr="00897607">
        <w:rPr>
          <w:rFonts w:ascii="Times New Roman" w:eastAsia="Calibri" w:hAnsi="Times New Roman"/>
          <w:kern w:val="0"/>
          <w:sz w:val="24"/>
          <w:szCs w:val="24"/>
          <w:lang w:eastAsia="en-US"/>
        </w:rPr>
        <w:t>s données financières, ainsi que de l’évaluation économique de</w:t>
      </w:r>
      <w:r w:rsidR="49A0A70A" w:rsidRPr="00897607">
        <w:rPr>
          <w:rFonts w:ascii="Times New Roman" w:eastAsia="Calibri" w:hAnsi="Times New Roman"/>
          <w:sz w:val="24"/>
          <w:szCs w:val="24"/>
          <w:lang w:eastAsia="en-US"/>
        </w:rPr>
        <w:t>s</w:t>
      </w:r>
      <w:r w:rsidRPr="00897607">
        <w:rPr>
          <w:rFonts w:ascii="Times New Roman" w:eastAsia="Calibri" w:hAnsi="Times New Roman"/>
          <w:kern w:val="0"/>
          <w:sz w:val="24"/>
          <w:szCs w:val="24"/>
          <w:lang w:eastAsia="en-US"/>
        </w:rPr>
        <w:t xml:space="preserve"> machines agricoles introduits auprès de ces acteurs.</w:t>
      </w:r>
    </w:p>
    <w:p w14:paraId="5FD1A08E" w14:textId="77777777" w:rsidR="00BE730B" w:rsidRPr="00897607" w:rsidRDefault="00BE730B" w:rsidP="00BE730B">
      <w:pPr>
        <w:widowControl/>
        <w:spacing w:after="200" w:line="276" w:lineRule="auto"/>
        <w:rPr>
          <w:rFonts w:ascii="Times New Roman" w:eastAsia="Calibri" w:hAnsi="Times New Roman"/>
          <w:kern w:val="0"/>
          <w:sz w:val="24"/>
          <w:szCs w:val="24"/>
          <w:lang w:eastAsia="en-US"/>
        </w:rPr>
      </w:pPr>
    </w:p>
    <w:p w14:paraId="08094DA4" w14:textId="77777777" w:rsidR="00BE730B" w:rsidRPr="00897607" w:rsidRDefault="00BE730B" w:rsidP="00BE730B">
      <w:pPr>
        <w:widowControl/>
        <w:numPr>
          <w:ilvl w:val="0"/>
          <w:numId w:val="15"/>
        </w:numPr>
        <w:spacing w:after="200" w:line="276" w:lineRule="auto"/>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Activités</w:t>
      </w:r>
    </w:p>
    <w:p w14:paraId="67F44F30" w14:textId="631782A3" w:rsidR="00BE730B" w:rsidRPr="00897607" w:rsidRDefault="00BE730B" w:rsidP="00BE730B">
      <w:pPr>
        <w:widowControl/>
        <w:spacing w:after="200" w:line="276" w:lineRule="auto"/>
        <w:rPr>
          <w:rFonts w:ascii="Times New Roman" w:eastAsia="Calibri" w:hAnsi="Times New Roman"/>
          <w:kern w:val="0"/>
          <w:sz w:val="24"/>
          <w:szCs w:val="24"/>
          <w:u w:val="single"/>
          <w:lang w:eastAsia="en-US"/>
        </w:rPr>
      </w:pPr>
      <w:r w:rsidRPr="00897607">
        <w:rPr>
          <w:rFonts w:ascii="Times New Roman" w:eastAsia="Calibri" w:hAnsi="Times New Roman"/>
          <w:b/>
          <w:bCs/>
          <w:kern w:val="0"/>
          <w:sz w:val="24"/>
          <w:szCs w:val="24"/>
          <w:u w:val="single"/>
          <w:lang w:eastAsia="en-US"/>
        </w:rPr>
        <w:t>Résultat 1</w:t>
      </w:r>
      <w:r w:rsidRPr="00897607">
        <w:rPr>
          <w:rFonts w:ascii="Times New Roman" w:eastAsia="Calibri" w:hAnsi="Times New Roman"/>
          <w:kern w:val="0"/>
          <w:sz w:val="24"/>
          <w:szCs w:val="24"/>
          <w:u w:val="single"/>
          <w:lang w:eastAsia="en-US"/>
        </w:rPr>
        <w:t xml:space="preserve"> : La capacité de gestion des </w:t>
      </w:r>
      <w:bookmarkStart w:id="1" w:name="_Hlk159352600"/>
      <w:r w:rsidRPr="00897607">
        <w:rPr>
          <w:rFonts w:ascii="Times New Roman" w:eastAsia="Calibri" w:hAnsi="Times New Roman"/>
          <w:kern w:val="0"/>
          <w:sz w:val="22"/>
          <w:u w:val="single"/>
          <w:lang w:eastAsia="en-US"/>
        </w:rPr>
        <w:t>acteurs cibles des CA du riz</w:t>
      </w:r>
      <w:r w:rsidR="00F616AF" w:rsidRPr="00897607">
        <w:rPr>
          <w:rFonts w:ascii="Times New Roman" w:eastAsia="Calibri" w:hAnsi="Times New Roman"/>
          <w:kern w:val="0"/>
          <w:sz w:val="22"/>
          <w:u w:val="single"/>
          <w:lang w:eastAsia="en-US"/>
        </w:rPr>
        <w:t>, surtout</w:t>
      </w:r>
      <w:r w:rsidRPr="00897607">
        <w:rPr>
          <w:rFonts w:ascii="Times New Roman" w:eastAsia="Calibri" w:hAnsi="Times New Roman"/>
          <w:kern w:val="0"/>
          <w:sz w:val="24"/>
          <w:szCs w:val="24"/>
          <w:u w:val="single"/>
          <w:lang w:eastAsia="en-US"/>
        </w:rPr>
        <w:t xml:space="preserve"> </w:t>
      </w:r>
      <w:bookmarkEnd w:id="1"/>
      <w:r w:rsidRPr="00897607">
        <w:rPr>
          <w:rFonts w:ascii="Times New Roman" w:eastAsia="Calibri" w:hAnsi="Times New Roman"/>
          <w:kern w:val="0"/>
          <w:sz w:val="24"/>
          <w:szCs w:val="24"/>
          <w:u w:val="single"/>
          <w:lang w:eastAsia="en-US"/>
        </w:rPr>
        <w:t>en matière de comptabilité</w:t>
      </w:r>
      <w:r w:rsidR="00F616AF" w:rsidRPr="00897607">
        <w:rPr>
          <w:rFonts w:ascii="Times New Roman" w:eastAsia="Calibri" w:hAnsi="Times New Roman"/>
          <w:kern w:val="0"/>
          <w:sz w:val="24"/>
          <w:szCs w:val="24"/>
          <w:u w:val="single"/>
          <w:lang w:eastAsia="en-US"/>
        </w:rPr>
        <w:t>,</w:t>
      </w:r>
      <w:r w:rsidRPr="00897607">
        <w:rPr>
          <w:rFonts w:ascii="Times New Roman" w:eastAsia="Calibri" w:hAnsi="Times New Roman"/>
          <w:kern w:val="0"/>
          <w:sz w:val="24"/>
          <w:szCs w:val="24"/>
          <w:u w:val="single"/>
          <w:lang w:eastAsia="en-US"/>
        </w:rPr>
        <w:t xml:space="preserve"> est renforcé à travers </w:t>
      </w:r>
      <w:r w:rsidR="00BC6B0F" w:rsidRPr="00897607">
        <w:rPr>
          <w:rFonts w:ascii="Times New Roman" w:eastAsia="Calibri" w:hAnsi="Times New Roman"/>
          <w:kern w:val="0"/>
          <w:sz w:val="24"/>
          <w:szCs w:val="24"/>
          <w:lang w:eastAsia="en-US"/>
        </w:rPr>
        <w:t>un meilleur</w:t>
      </w:r>
      <w:r w:rsidR="00BC6B0F" w:rsidRPr="00897607" w:rsidDel="00F616AF">
        <w:rPr>
          <w:rFonts w:ascii="Times New Roman" w:eastAsia="Calibri" w:hAnsi="Times New Roman"/>
          <w:kern w:val="0"/>
          <w:sz w:val="24"/>
          <w:szCs w:val="24"/>
          <w:u w:val="single"/>
          <w:lang w:eastAsia="en-US"/>
        </w:rPr>
        <w:t xml:space="preserve"> </w:t>
      </w:r>
      <w:r w:rsidRPr="00897607">
        <w:rPr>
          <w:rFonts w:ascii="Times New Roman" w:eastAsia="Calibri" w:hAnsi="Times New Roman"/>
          <w:kern w:val="0"/>
          <w:sz w:val="24"/>
          <w:szCs w:val="24"/>
          <w:u w:val="single"/>
          <w:lang w:eastAsia="en-US"/>
        </w:rPr>
        <w:t>enregistrement des recettes et des dépenses ainsi que des flux de trésorerie.</w:t>
      </w:r>
    </w:p>
    <w:p w14:paraId="228ED0A3" w14:textId="77777777" w:rsidR="00BE730B" w:rsidRPr="00897607" w:rsidRDefault="00BE730B" w:rsidP="00BE730B">
      <w:pPr>
        <w:widowControl/>
        <w:numPr>
          <w:ilvl w:val="1"/>
          <w:numId w:val="16"/>
        </w:numPr>
        <w:spacing w:after="200" w:line="276" w:lineRule="auto"/>
        <w:ind w:left="426" w:hanging="426"/>
        <w:contextualSpacing/>
        <w:jc w:val="left"/>
        <w:rPr>
          <w:rFonts w:ascii="Times New Roman" w:eastAsia="Yu Mincho" w:hAnsi="Times New Roman"/>
          <w:kern w:val="0"/>
          <w:sz w:val="24"/>
          <w:szCs w:val="24"/>
        </w:rPr>
      </w:pPr>
      <w:r w:rsidRPr="00897607">
        <w:rPr>
          <w:rFonts w:ascii="Times New Roman" w:eastAsia="Yu Mincho" w:hAnsi="Times New Roman"/>
          <w:kern w:val="0"/>
          <w:sz w:val="24"/>
          <w:szCs w:val="24"/>
        </w:rPr>
        <w:t xml:space="preserve">Améliorer les formulaires comptables utilisés par le PRORIL2, y compris la tenue de registres des comptes, pour la saisie quotidienne par les acteurs cibles des CA du riz,  </w:t>
      </w:r>
    </w:p>
    <w:p w14:paraId="5BE6BBC7" w14:textId="76B897EA" w:rsidR="00BE730B" w:rsidRPr="00897607" w:rsidRDefault="00BE730B" w:rsidP="00BE730B">
      <w:pPr>
        <w:widowControl/>
        <w:numPr>
          <w:ilvl w:val="1"/>
          <w:numId w:val="16"/>
        </w:numPr>
        <w:spacing w:after="200" w:line="276" w:lineRule="auto"/>
        <w:ind w:left="426" w:hanging="426"/>
        <w:contextualSpacing/>
        <w:jc w:val="left"/>
        <w:rPr>
          <w:rFonts w:ascii="Times New Roman" w:eastAsia="Yu Mincho" w:hAnsi="Times New Roman"/>
          <w:kern w:val="0"/>
          <w:sz w:val="24"/>
          <w:szCs w:val="24"/>
        </w:rPr>
      </w:pPr>
      <w:r w:rsidRPr="00897607">
        <w:rPr>
          <w:rFonts w:ascii="Times New Roman" w:eastAsia="Yu Mincho" w:hAnsi="Times New Roman"/>
          <w:kern w:val="0"/>
          <w:sz w:val="24"/>
          <w:szCs w:val="24"/>
        </w:rPr>
        <w:t xml:space="preserve">Superviser la collecte des données mensuelles de flux de trésorerie des acteurs cibles de CA du riz effectuée par les </w:t>
      </w:r>
      <w:r w:rsidR="00380BE0" w:rsidRPr="00897607">
        <w:rPr>
          <w:rFonts w:ascii="Times New Roman" w:eastAsia="Yu Mincho" w:hAnsi="Times New Roman"/>
          <w:kern w:val="0"/>
          <w:sz w:val="24"/>
          <w:szCs w:val="24"/>
        </w:rPr>
        <w:t>Consultant</w:t>
      </w:r>
      <w:r w:rsidR="005D2550" w:rsidRPr="00897607">
        <w:rPr>
          <w:rFonts w:ascii="Times New Roman" w:eastAsia="Yu Mincho" w:hAnsi="Times New Roman"/>
          <w:kern w:val="0"/>
          <w:sz w:val="24"/>
          <w:szCs w:val="24"/>
        </w:rPr>
        <w:t>s</w:t>
      </w:r>
      <w:r w:rsidRPr="00897607">
        <w:rPr>
          <w:rFonts w:ascii="Times New Roman" w:eastAsia="Yu Mincho" w:hAnsi="Times New Roman"/>
          <w:kern w:val="0"/>
          <w:sz w:val="24"/>
          <w:szCs w:val="24"/>
        </w:rPr>
        <w:t xml:space="preserve"> en permanence du PRORIL2. </w:t>
      </w:r>
    </w:p>
    <w:p w14:paraId="3DBEB4D5" w14:textId="17FB8F85" w:rsidR="00BE730B" w:rsidRPr="00897607" w:rsidRDefault="00BE730B" w:rsidP="00BE730B">
      <w:pPr>
        <w:widowControl/>
        <w:numPr>
          <w:ilvl w:val="1"/>
          <w:numId w:val="16"/>
        </w:numPr>
        <w:spacing w:after="200" w:line="276" w:lineRule="auto"/>
        <w:ind w:left="426" w:hanging="426"/>
        <w:contextualSpacing/>
        <w:jc w:val="left"/>
        <w:rPr>
          <w:rFonts w:ascii="Times New Roman" w:eastAsia="Yu Mincho" w:hAnsi="Times New Roman"/>
          <w:kern w:val="0"/>
          <w:sz w:val="24"/>
          <w:szCs w:val="24"/>
        </w:rPr>
      </w:pPr>
      <w:r w:rsidRPr="00897607">
        <w:rPr>
          <w:rFonts w:ascii="Times New Roman" w:eastAsia="Yu Mincho" w:hAnsi="Times New Roman"/>
          <w:kern w:val="0"/>
          <w:sz w:val="24"/>
          <w:szCs w:val="24"/>
        </w:rPr>
        <w:t xml:space="preserve">Fournir des conseils aux acteurs </w:t>
      </w:r>
      <w:proofErr w:type="gramStart"/>
      <w:r w:rsidRPr="00897607">
        <w:rPr>
          <w:rFonts w:ascii="Times New Roman" w:eastAsia="Yu Mincho" w:hAnsi="Times New Roman"/>
          <w:kern w:val="0"/>
          <w:sz w:val="24"/>
          <w:szCs w:val="24"/>
        </w:rPr>
        <w:t>cibles</w:t>
      </w:r>
      <w:proofErr w:type="gramEnd"/>
      <w:r w:rsidRPr="00897607">
        <w:rPr>
          <w:rFonts w:ascii="Times New Roman" w:eastAsia="Yu Mincho" w:hAnsi="Times New Roman"/>
          <w:kern w:val="0"/>
          <w:sz w:val="24"/>
          <w:szCs w:val="24"/>
        </w:rPr>
        <w:t xml:space="preserve"> des CA du riz sur </w:t>
      </w:r>
      <w:r w:rsidR="00BC6B0F" w:rsidRPr="00897607">
        <w:rPr>
          <w:rFonts w:ascii="Times New Roman" w:eastAsia="Yu Mincho" w:hAnsi="Times New Roman"/>
          <w:kern w:val="0"/>
          <w:sz w:val="24"/>
          <w:szCs w:val="24"/>
        </w:rPr>
        <w:t xml:space="preserve">un meilleur enregistrement </w:t>
      </w:r>
      <w:r w:rsidRPr="00897607">
        <w:rPr>
          <w:rFonts w:ascii="Times New Roman" w:eastAsia="Yu Mincho" w:hAnsi="Times New Roman"/>
          <w:kern w:val="0"/>
          <w:sz w:val="24"/>
          <w:szCs w:val="24"/>
        </w:rPr>
        <w:t>des recettes et des dépenses et des flux de trésorerie, y compris l'utilisation des crédits d'achat de paddy.</w:t>
      </w:r>
    </w:p>
    <w:p w14:paraId="2092220A" w14:textId="77777777" w:rsidR="00F616AF" w:rsidRPr="00897607" w:rsidRDefault="00F616AF" w:rsidP="00BE730B">
      <w:pPr>
        <w:widowControl/>
        <w:spacing w:after="200" w:line="276" w:lineRule="auto"/>
        <w:rPr>
          <w:rFonts w:ascii="Times New Roman" w:eastAsia="Calibri" w:hAnsi="Times New Roman"/>
          <w:b/>
          <w:bCs/>
          <w:kern w:val="0"/>
          <w:sz w:val="24"/>
          <w:szCs w:val="24"/>
          <w:u w:val="single"/>
          <w:lang w:eastAsia="en-US"/>
        </w:rPr>
      </w:pPr>
    </w:p>
    <w:p w14:paraId="582C2CAA" w14:textId="0B1C0BC4" w:rsidR="00BE730B" w:rsidRPr="00897607" w:rsidRDefault="26175448" w:rsidP="00BE730B">
      <w:pPr>
        <w:widowControl/>
        <w:spacing w:after="200" w:line="276" w:lineRule="auto"/>
        <w:rPr>
          <w:rFonts w:ascii="Times New Roman" w:eastAsia="Calibri" w:hAnsi="Times New Roman"/>
          <w:kern w:val="0"/>
          <w:sz w:val="24"/>
          <w:szCs w:val="24"/>
          <w:u w:val="single"/>
          <w:lang w:eastAsia="en-US"/>
        </w:rPr>
      </w:pPr>
      <w:r w:rsidRPr="00897607">
        <w:rPr>
          <w:rFonts w:ascii="Times New Roman" w:eastAsia="Calibri" w:hAnsi="Times New Roman"/>
          <w:b/>
          <w:bCs/>
          <w:kern w:val="0"/>
          <w:sz w:val="24"/>
          <w:szCs w:val="24"/>
          <w:u w:val="single"/>
          <w:lang w:eastAsia="en-US"/>
        </w:rPr>
        <w:t>Résultat 2</w:t>
      </w:r>
      <w:r w:rsidRPr="00897607">
        <w:rPr>
          <w:rFonts w:ascii="Times New Roman" w:eastAsia="Calibri" w:hAnsi="Times New Roman"/>
          <w:kern w:val="0"/>
          <w:sz w:val="24"/>
          <w:szCs w:val="24"/>
          <w:u w:val="single"/>
          <w:lang w:eastAsia="en-US"/>
        </w:rPr>
        <w:t xml:space="preserve"> : Les modèles </w:t>
      </w:r>
      <w:r w:rsidR="75493960" w:rsidRPr="00897607">
        <w:rPr>
          <w:rFonts w:ascii="Times New Roman" w:eastAsia="Calibri" w:hAnsi="Times New Roman"/>
          <w:kern w:val="0"/>
          <w:sz w:val="24"/>
          <w:szCs w:val="24"/>
          <w:u w:val="single"/>
          <w:lang w:eastAsia="en-US"/>
        </w:rPr>
        <w:t xml:space="preserve">améliorés </w:t>
      </w:r>
      <w:r w:rsidRPr="00897607">
        <w:rPr>
          <w:rFonts w:ascii="Times New Roman" w:eastAsia="Calibri" w:hAnsi="Times New Roman"/>
          <w:kern w:val="0"/>
          <w:sz w:val="24"/>
          <w:szCs w:val="24"/>
          <w:u w:val="single"/>
          <w:lang w:eastAsia="en-US"/>
        </w:rPr>
        <w:t>de gestion des acteurs cibles des CA du riz sont élaborés et proposés sur la base de l’analyse de</w:t>
      </w:r>
      <w:r w:rsidR="49A0A70A" w:rsidRPr="00897607">
        <w:rPr>
          <w:rFonts w:ascii="Times New Roman" w:eastAsia="Calibri" w:hAnsi="Times New Roman"/>
          <w:sz w:val="24"/>
          <w:szCs w:val="24"/>
          <w:u w:val="single"/>
          <w:lang w:eastAsia="en-US"/>
        </w:rPr>
        <w:t xml:space="preserve"> ses</w:t>
      </w:r>
      <w:r w:rsidRPr="00897607">
        <w:rPr>
          <w:rFonts w:ascii="Times New Roman" w:eastAsia="Calibri" w:hAnsi="Times New Roman"/>
          <w:kern w:val="0"/>
          <w:sz w:val="24"/>
          <w:szCs w:val="24"/>
          <w:u w:val="single"/>
          <w:lang w:eastAsia="en-US"/>
        </w:rPr>
        <w:t xml:space="preserve"> données financières, ainsi </w:t>
      </w:r>
      <w:r w:rsidR="49A0A70A" w:rsidRPr="00897607">
        <w:rPr>
          <w:rFonts w:ascii="Times New Roman" w:eastAsia="Calibri" w:hAnsi="Times New Roman"/>
          <w:sz w:val="24"/>
          <w:szCs w:val="24"/>
          <w:u w:val="single"/>
          <w:lang w:eastAsia="en-US"/>
        </w:rPr>
        <w:t xml:space="preserve">que </w:t>
      </w:r>
      <w:r w:rsidRPr="00897607">
        <w:rPr>
          <w:rFonts w:ascii="Times New Roman" w:eastAsia="Calibri" w:hAnsi="Times New Roman"/>
          <w:kern w:val="0"/>
          <w:sz w:val="24"/>
          <w:szCs w:val="24"/>
          <w:u w:val="single"/>
          <w:lang w:eastAsia="en-US"/>
        </w:rPr>
        <w:t>de l’évaluation économique de</w:t>
      </w:r>
      <w:r w:rsidR="49A0A70A" w:rsidRPr="00897607">
        <w:rPr>
          <w:rFonts w:ascii="Times New Roman" w:eastAsia="Calibri" w:hAnsi="Times New Roman"/>
          <w:sz w:val="24"/>
          <w:szCs w:val="24"/>
          <w:u w:val="single"/>
          <w:lang w:eastAsia="en-US"/>
        </w:rPr>
        <w:t>s</w:t>
      </w:r>
      <w:r w:rsidRPr="00897607">
        <w:rPr>
          <w:rFonts w:ascii="Times New Roman" w:eastAsia="Calibri" w:hAnsi="Times New Roman"/>
          <w:kern w:val="0"/>
          <w:sz w:val="24"/>
          <w:szCs w:val="24"/>
          <w:u w:val="single"/>
          <w:lang w:eastAsia="en-US"/>
        </w:rPr>
        <w:t xml:space="preserve"> machines agricoles introduits auprès de ces acteurs.</w:t>
      </w:r>
    </w:p>
    <w:p w14:paraId="31BA5511" w14:textId="77777777" w:rsidR="00BE730B" w:rsidRPr="00897607" w:rsidRDefault="00BE730B" w:rsidP="00BE730B">
      <w:pPr>
        <w:widowControl/>
        <w:numPr>
          <w:ilvl w:val="1"/>
          <w:numId w:val="17"/>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Analyser la gestion des acteurs de CA du riz sur la base des données collectés régulièrement par l’activité 1-1, </w:t>
      </w:r>
    </w:p>
    <w:p w14:paraId="545E48D0" w14:textId="758E2E61" w:rsidR="00BE730B" w:rsidRPr="00897607" w:rsidRDefault="00BE730B" w:rsidP="00BE730B">
      <w:pPr>
        <w:widowControl/>
        <w:numPr>
          <w:ilvl w:val="1"/>
          <w:numId w:val="17"/>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Faire l’évaluation économique des machines agricoles (motoculteurs, batteuses, moissonneuses-batteuses) et des séchoirs mécanisés, des trieurs optiques ainsi que les épierreurs introduits par le projet</w:t>
      </w:r>
      <w:r w:rsidR="00BC6B0F" w:rsidRPr="00897607">
        <w:rPr>
          <w:rFonts w:ascii="Times New Roman" w:eastAsia="Times New Roman" w:hAnsi="Times New Roman"/>
          <w:kern w:val="0"/>
          <w:sz w:val="24"/>
          <w:szCs w:val="24"/>
          <w:lang w:eastAsia="fr-FR"/>
        </w:rPr>
        <w:t xml:space="preserve"> PRORIL2</w:t>
      </w:r>
      <w:r w:rsidRPr="00897607">
        <w:rPr>
          <w:rFonts w:ascii="Times New Roman" w:eastAsia="Times New Roman" w:hAnsi="Times New Roman"/>
          <w:kern w:val="0"/>
          <w:sz w:val="24"/>
          <w:szCs w:val="24"/>
          <w:lang w:eastAsia="fr-FR"/>
        </w:rPr>
        <w:t xml:space="preserve"> à des fins de démonstration.</w:t>
      </w:r>
    </w:p>
    <w:p w14:paraId="401C3305" w14:textId="4DFC2802" w:rsidR="00BE730B" w:rsidRPr="00897607" w:rsidRDefault="00BE730B" w:rsidP="00BE730B">
      <w:pPr>
        <w:widowControl/>
        <w:numPr>
          <w:ilvl w:val="1"/>
          <w:numId w:val="17"/>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lastRenderedPageBreak/>
        <w:t>Proposer les modèles de la gestion des acteurs des CA du riz</w:t>
      </w:r>
      <w:r w:rsidR="00BC6B0F" w:rsidRPr="00897607">
        <w:rPr>
          <w:rFonts w:ascii="Times New Roman" w:eastAsia="Times New Roman" w:hAnsi="Times New Roman"/>
          <w:kern w:val="0"/>
          <w:sz w:val="24"/>
          <w:szCs w:val="24"/>
          <w:lang w:eastAsia="fr-FR"/>
        </w:rPr>
        <w:t xml:space="preserve"> pour qu’il puisse mieux gérer des affaires</w:t>
      </w:r>
    </w:p>
    <w:p w14:paraId="14DE3065" w14:textId="77777777" w:rsidR="00BE730B" w:rsidRPr="00897607" w:rsidRDefault="00BE730B" w:rsidP="00BE730B">
      <w:pPr>
        <w:widowControl/>
        <w:numPr>
          <w:ilvl w:val="1"/>
          <w:numId w:val="17"/>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Recueillir les informations nécessaires auprès des acteurs pour le suivi et l'évaluation tous les 6 mois.</w:t>
      </w:r>
    </w:p>
    <w:p w14:paraId="2AF3438C" w14:textId="77777777" w:rsidR="00BE730B" w:rsidRPr="00897607" w:rsidRDefault="00BE730B" w:rsidP="00BE730B">
      <w:pPr>
        <w:widowControl/>
        <w:spacing w:after="200" w:line="276" w:lineRule="auto"/>
        <w:ind w:left="360"/>
        <w:contextualSpacing/>
        <w:rPr>
          <w:rFonts w:ascii="Times New Roman" w:eastAsia="Times New Roman" w:hAnsi="Times New Roman"/>
          <w:b/>
          <w:bCs/>
          <w:kern w:val="0"/>
          <w:sz w:val="24"/>
          <w:szCs w:val="24"/>
          <w:lang w:eastAsia="fr-FR"/>
        </w:rPr>
      </w:pPr>
    </w:p>
    <w:p w14:paraId="517315D2" w14:textId="77777777" w:rsidR="00BE730B" w:rsidRPr="00897607" w:rsidRDefault="00BE730B" w:rsidP="00BE730B">
      <w:pPr>
        <w:widowControl/>
        <w:numPr>
          <w:ilvl w:val="0"/>
          <w:numId w:val="15"/>
        </w:numPr>
        <w:spacing w:after="200" w:line="276" w:lineRule="auto"/>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 xml:space="preserve">Nombre et localisation des acteurs à accompagner </w:t>
      </w:r>
    </w:p>
    <w:p w14:paraId="4718E976" w14:textId="5D97AB58" w:rsidR="00BE730B" w:rsidRPr="00897607" w:rsidRDefault="00BE730B" w:rsidP="00BE730B">
      <w:pPr>
        <w:widowControl/>
        <w:spacing w:after="200" w:line="276" w:lineRule="auto"/>
        <w:rPr>
          <w:rFonts w:ascii="Times New Roman" w:eastAsia="Yu Mincho" w:hAnsi="Times New Roman"/>
          <w:kern w:val="0"/>
          <w:sz w:val="24"/>
          <w:szCs w:val="24"/>
        </w:rPr>
      </w:pPr>
      <w:r w:rsidRPr="00897607">
        <w:rPr>
          <w:rFonts w:ascii="Times New Roman" w:eastAsia="Calibri" w:hAnsi="Times New Roman"/>
          <w:kern w:val="0"/>
          <w:sz w:val="24"/>
          <w:szCs w:val="24"/>
          <w:lang w:eastAsia="en-US"/>
        </w:rPr>
        <w:t xml:space="preserve">Les acteurs </w:t>
      </w:r>
      <w:r w:rsidR="00406A25" w:rsidRPr="00897607">
        <w:rPr>
          <w:rFonts w:ascii="Times New Roman" w:eastAsia="Yu Mincho" w:hAnsi="Times New Roman"/>
          <w:kern w:val="0"/>
          <w:sz w:val="24"/>
          <w:szCs w:val="24"/>
        </w:rPr>
        <w:t xml:space="preserve">des CA </w:t>
      </w:r>
      <w:r w:rsidRPr="00897607">
        <w:rPr>
          <w:rFonts w:ascii="Times New Roman" w:eastAsia="Calibri" w:hAnsi="Times New Roman"/>
          <w:kern w:val="0"/>
          <w:sz w:val="24"/>
          <w:szCs w:val="24"/>
          <w:lang w:eastAsia="en-US"/>
        </w:rPr>
        <w:t xml:space="preserve">du riz à accompagner dans la présente mission sont essentiellement sur les zones d’intervention du PRORIL 2 repartis dans les villes suivantes : </w:t>
      </w:r>
      <w:r w:rsidRPr="00897607">
        <w:rPr>
          <w:rFonts w:ascii="Times New Roman" w:eastAsia="Yu Mincho" w:hAnsi="Times New Roman"/>
          <w:kern w:val="0"/>
          <w:sz w:val="24"/>
          <w:szCs w:val="24"/>
        </w:rPr>
        <w:t xml:space="preserve">Abidjan, Agboville, Bouaké, Daloa, Gagnoa, Katiola, </w:t>
      </w:r>
      <w:proofErr w:type="spellStart"/>
      <w:r w:rsidRPr="00897607">
        <w:rPr>
          <w:rFonts w:ascii="Times New Roman" w:eastAsia="Yu Mincho" w:hAnsi="Times New Roman"/>
          <w:kern w:val="0"/>
          <w:sz w:val="24"/>
          <w:szCs w:val="24"/>
        </w:rPr>
        <w:t>Tiassalé</w:t>
      </w:r>
      <w:proofErr w:type="spellEnd"/>
      <w:r w:rsidRPr="00897607">
        <w:rPr>
          <w:rFonts w:ascii="Times New Roman" w:eastAsia="Yu Mincho" w:hAnsi="Times New Roman"/>
          <w:kern w:val="0"/>
          <w:sz w:val="24"/>
          <w:szCs w:val="24"/>
        </w:rPr>
        <w:t xml:space="preserve">, Yamoussoukro et </w:t>
      </w:r>
      <w:proofErr w:type="spellStart"/>
      <w:r w:rsidRPr="00897607">
        <w:rPr>
          <w:rFonts w:ascii="Times New Roman" w:eastAsia="Yu Mincho" w:hAnsi="Times New Roman"/>
          <w:kern w:val="0"/>
          <w:sz w:val="24"/>
          <w:szCs w:val="24"/>
        </w:rPr>
        <w:t>Zuenoula</w:t>
      </w:r>
      <w:proofErr w:type="spellEnd"/>
      <w:r w:rsidRPr="00897607">
        <w:rPr>
          <w:rFonts w:ascii="Times New Roman" w:eastAsia="Yu Mincho" w:hAnsi="Times New Roman"/>
          <w:kern w:val="0"/>
          <w:sz w:val="24"/>
          <w:szCs w:val="24"/>
        </w:rPr>
        <w:t xml:space="preserve">. </w:t>
      </w:r>
    </w:p>
    <w:p w14:paraId="21C13B58" w14:textId="77777777" w:rsidR="00BE730B" w:rsidRPr="00897607" w:rsidRDefault="00BE730B" w:rsidP="00BE730B">
      <w:pPr>
        <w:widowControl/>
        <w:spacing w:after="200" w:line="276" w:lineRule="auto"/>
        <w:rPr>
          <w:rFonts w:ascii="Times New Roman" w:eastAsia="Yu Mincho" w:hAnsi="Times New Roman"/>
          <w:kern w:val="0"/>
          <w:sz w:val="24"/>
          <w:szCs w:val="24"/>
        </w:rPr>
      </w:pPr>
      <w:r w:rsidRPr="00897607">
        <w:rPr>
          <w:rFonts w:ascii="Times New Roman" w:eastAsia="Yu Mincho" w:hAnsi="Times New Roman"/>
          <w:kern w:val="0"/>
          <w:sz w:val="24"/>
          <w:szCs w:val="24"/>
        </w:rPr>
        <w:t>Les nombres des acteurs sont les suivantes :</w:t>
      </w:r>
    </w:p>
    <w:p w14:paraId="0D0E72E4" w14:textId="77777777" w:rsidR="00BE730B" w:rsidRPr="00897607" w:rsidRDefault="00BE730B" w:rsidP="00BE730B">
      <w:pPr>
        <w:widowControl/>
        <w:spacing w:after="200" w:line="276" w:lineRule="auto"/>
        <w:rPr>
          <w:rFonts w:ascii="Times New Roman" w:eastAsia="Yu Mincho" w:hAnsi="Times New Roman"/>
          <w:kern w:val="0"/>
          <w:sz w:val="24"/>
          <w:szCs w:val="24"/>
        </w:rPr>
      </w:pPr>
      <w:r w:rsidRPr="00897607">
        <w:rPr>
          <w:rFonts w:ascii="Times New Roman" w:eastAsia="Yu Mincho" w:hAnsi="Times New Roman"/>
          <w:kern w:val="0"/>
          <w:sz w:val="24"/>
          <w:szCs w:val="24"/>
        </w:rPr>
        <w:t>- Transformateurs (Usiniers) : Neuf (09) à Dix (10)</w:t>
      </w:r>
    </w:p>
    <w:p w14:paraId="7E5A5916" w14:textId="77777777" w:rsidR="00BE730B" w:rsidRPr="00897607" w:rsidRDefault="00BE730B" w:rsidP="00BE730B">
      <w:pPr>
        <w:widowControl/>
        <w:spacing w:after="200" w:line="276" w:lineRule="auto"/>
        <w:rPr>
          <w:rFonts w:ascii="Times New Roman" w:eastAsia="Yu Mincho" w:hAnsi="Times New Roman"/>
          <w:kern w:val="0"/>
          <w:sz w:val="24"/>
          <w:szCs w:val="24"/>
        </w:rPr>
      </w:pPr>
      <w:r w:rsidRPr="00897607">
        <w:rPr>
          <w:rFonts w:ascii="Times New Roman" w:eastAsia="Yu Mincho" w:hAnsi="Times New Roman"/>
          <w:kern w:val="0"/>
          <w:sz w:val="24"/>
          <w:szCs w:val="24"/>
        </w:rPr>
        <w:t>- Distributeurs / Transformateurs (Usiniers) : Cinq (05)</w:t>
      </w:r>
    </w:p>
    <w:p w14:paraId="6B188D09" w14:textId="77777777" w:rsidR="00BE730B" w:rsidRPr="00897607" w:rsidRDefault="00BE730B" w:rsidP="00BE730B">
      <w:pPr>
        <w:widowControl/>
        <w:spacing w:after="200" w:line="276" w:lineRule="auto"/>
        <w:rPr>
          <w:rFonts w:ascii="Times New Roman" w:eastAsia="Calibri" w:hAnsi="Times New Roman"/>
          <w:kern w:val="0"/>
          <w:sz w:val="24"/>
          <w:szCs w:val="24"/>
          <w:lang w:eastAsia="en-US"/>
        </w:rPr>
      </w:pPr>
      <w:r w:rsidRPr="00897607">
        <w:rPr>
          <w:rFonts w:ascii="Times New Roman" w:eastAsia="Yu Mincho" w:hAnsi="Times New Roman"/>
          <w:kern w:val="0"/>
          <w:sz w:val="24"/>
          <w:szCs w:val="24"/>
        </w:rPr>
        <w:t>- Petits et Moyens Entreprises Agricole (</w:t>
      </w:r>
      <w:proofErr w:type="spellStart"/>
      <w:r w:rsidRPr="00897607">
        <w:rPr>
          <w:rFonts w:ascii="Times New Roman" w:eastAsia="Yu Mincho" w:hAnsi="Times New Roman"/>
          <w:kern w:val="0"/>
          <w:sz w:val="24"/>
          <w:szCs w:val="24"/>
        </w:rPr>
        <w:t>PMEAs</w:t>
      </w:r>
      <w:proofErr w:type="spellEnd"/>
      <w:r w:rsidRPr="00897607">
        <w:rPr>
          <w:rFonts w:ascii="Times New Roman" w:eastAsia="Yu Mincho" w:hAnsi="Times New Roman"/>
          <w:kern w:val="0"/>
          <w:sz w:val="24"/>
          <w:szCs w:val="24"/>
        </w:rPr>
        <w:t>) : Trois (03)</w:t>
      </w:r>
    </w:p>
    <w:p w14:paraId="27E78FC7" w14:textId="77777777" w:rsidR="00BE730B" w:rsidRPr="00897607" w:rsidRDefault="00BE730B" w:rsidP="00BE730B">
      <w:pPr>
        <w:widowControl/>
        <w:spacing w:after="200" w:line="276" w:lineRule="auto"/>
        <w:rPr>
          <w:rFonts w:ascii="Times New Roman" w:eastAsia="Calibri" w:hAnsi="Times New Roman"/>
          <w:kern w:val="0"/>
          <w:sz w:val="24"/>
          <w:szCs w:val="24"/>
          <w:lang w:eastAsia="en-US"/>
        </w:rPr>
      </w:pPr>
    </w:p>
    <w:p w14:paraId="7983825B" w14:textId="77777777" w:rsidR="00BE730B" w:rsidRPr="00897607" w:rsidRDefault="00BE730B" w:rsidP="00BE730B">
      <w:pPr>
        <w:widowControl/>
        <w:numPr>
          <w:ilvl w:val="0"/>
          <w:numId w:val="15"/>
        </w:numPr>
        <w:spacing w:after="200" w:line="276" w:lineRule="auto"/>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Durée du contrat</w:t>
      </w:r>
    </w:p>
    <w:p w14:paraId="452CDEAF" w14:textId="2CC6DB72" w:rsidR="00BE730B" w:rsidRPr="00897607" w:rsidRDefault="00347FF4" w:rsidP="00BE730B">
      <w:pPr>
        <w:widowControl/>
        <w:tabs>
          <w:tab w:val="left" w:pos="1665"/>
        </w:tabs>
        <w:spacing w:after="200" w:line="276" w:lineRule="auto"/>
        <w:rPr>
          <w:rFonts w:ascii="Times New Roman" w:eastAsia="Calibri" w:hAnsi="Times New Roman"/>
          <w:kern w:val="0"/>
          <w:sz w:val="24"/>
          <w:szCs w:val="24"/>
          <w:lang w:eastAsia="en-US"/>
        </w:rPr>
      </w:pPr>
      <w:proofErr w:type="gramStart"/>
      <w:r w:rsidRPr="00897607">
        <w:rPr>
          <w:rFonts w:ascii="Times New Roman" w:eastAsia="Calibri" w:hAnsi="Times New Roman"/>
          <w:kern w:val="0"/>
          <w:sz w:val="24"/>
          <w:szCs w:val="24"/>
          <w:lang w:eastAsia="en-US"/>
        </w:rPr>
        <w:t>six</w:t>
      </w:r>
      <w:proofErr w:type="gramEnd"/>
      <w:r w:rsidRPr="00897607">
        <w:rPr>
          <w:rFonts w:ascii="Times New Roman" w:eastAsia="Calibri" w:hAnsi="Times New Roman"/>
          <w:kern w:val="0"/>
          <w:sz w:val="24"/>
          <w:szCs w:val="24"/>
          <w:lang w:eastAsia="en-US"/>
        </w:rPr>
        <w:t xml:space="preserve"> (</w:t>
      </w:r>
      <w:r w:rsidR="00BE730B" w:rsidRPr="00897607">
        <w:rPr>
          <w:rFonts w:ascii="Times New Roman" w:eastAsia="Yu Mincho" w:hAnsi="Times New Roman"/>
          <w:kern w:val="0"/>
          <w:sz w:val="24"/>
          <w:szCs w:val="24"/>
        </w:rPr>
        <w:t>06</w:t>
      </w:r>
      <w:r w:rsidRPr="00897607">
        <w:rPr>
          <w:rFonts w:ascii="Times New Roman" w:eastAsia="Yu Mincho" w:hAnsi="Times New Roman"/>
          <w:kern w:val="0"/>
          <w:sz w:val="24"/>
          <w:szCs w:val="24"/>
        </w:rPr>
        <w:t>)</w:t>
      </w:r>
      <w:r w:rsidR="00BE730B" w:rsidRPr="00897607">
        <w:rPr>
          <w:rFonts w:ascii="Times New Roman" w:eastAsia="Calibri" w:hAnsi="Times New Roman"/>
          <w:kern w:val="0"/>
          <w:sz w:val="24"/>
          <w:szCs w:val="24"/>
          <w:lang w:eastAsia="en-US"/>
        </w:rPr>
        <w:t xml:space="preserve"> mois </w:t>
      </w:r>
      <w:r w:rsidRPr="00897607">
        <w:rPr>
          <w:rFonts w:ascii="Times New Roman" w:eastAsia="Calibri" w:hAnsi="Times New Roman"/>
          <w:kern w:val="0"/>
          <w:sz w:val="24"/>
          <w:szCs w:val="24"/>
          <w:lang w:eastAsia="en-US"/>
        </w:rPr>
        <w:t xml:space="preserve">vers </w:t>
      </w:r>
      <w:r w:rsidRPr="00897607">
        <w:rPr>
          <w:rFonts w:ascii="Times New Roman" w:eastAsia="Yu Mincho" w:hAnsi="Times New Roman"/>
          <w:kern w:val="0"/>
          <w:sz w:val="24"/>
          <w:szCs w:val="24"/>
        </w:rPr>
        <w:t>juin</w:t>
      </w:r>
      <w:r w:rsidRPr="00897607">
        <w:rPr>
          <w:rFonts w:ascii="Times New Roman" w:eastAsia="Calibri" w:hAnsi="Times New Roman"/>
          <w:kern w:val="0"/>
          <w:sz w:val="24"/>
          <w:szCs w:val="24"/>
          <w:lang w:eastAsia="en-US"/>
        </w:rPr>
        <w:t xml:space="preserve"> 2024 au décembre 202</w:t>
      </w:r>
      <w:r w:rsidRPr="00897607">
        <w:rPr>
          <w:rFonts w:ascii="Times New Roman" w:eastAsia="Yu Mincho" w:hAnsi="Times New Roman"/>
          <w:kern w:val="0"/>
          <w:sz w:val="24"/>
          <w:szCs w:val="24"/>
        </w:rPr>
        <w:t>4</w:t>
      </w:r>
    </w:p>
    <w:p w14:paraId="6567C2B4" w14:textId="77777777" w:rsidR="00BE730B" w:rsidRPr="00897607" w:rsidRDefault="00BE730B" w:rsidP="00BE730B">
      <w:pPr>
        <w:widowControl/>
        <w:tabs>
          <w:tab w:val="left" w:pos="1665"/>
        </w:tabs>
        <w:spacing w:after="200" w:line="276" w:lineRule="auto"/>
        <w:rPr>
          <w:rFonts w:ascii="Times New Roman" w:eastAsia="Yu Mincho" w:hAnsi="Times New Roman"/>
          <w:i/>
          <w:iCs/>
          <w:kern w:val="0"/>
          <w:sz w:val="24"/>
          <w:szCs w:val="24"/>
        </w:rPr>
      </w:pPr>
      <w:r w:rsidRPr="00897607">
        <w:rPr>
          <w:rFonts w:ascii="Times New Roman" w:eastAsia="Calibri" w:hAnsi="Times New Roman"/>
          <w:i/>
          <w:iCs/>
          <w:kern w:val="0"/>
          <w:sz w:val="24"/>
          <w:szCs w:val="24"/>
          <w:lang w:eastAsia="en-US"/>
        </w:rPr>
        <w:t>*Le contrat peut être renouvelé selon le besoin du projet</w:t>
      </w:r>
    </w:p>
    <w:p w14:paraId="58A55924" w14:textId="77777777" w:rsidR="00BE730B" w:rsidRPr="00897607" w:rsidRDefault="00BE730B" w:rsidP="00BE730B">
      <w:pPr>
        <w:widowControl/>
        <w:tabs>
          <w:tab w:val="left" w:pos="1665"/>
        </w:tabs>
        <w:spacing w:after="200" w:line="276" w:lineRule="auto"/>
        <w:rPr>
          <w:rFonts w:ascii="Times New Roman" w:eastAsia="Yu Mincho" w:hAnsi="Times New Roman"/>
          <w:kern w:val="0"/>
          <w:sz w:val="24"/>
          <w:szCs w:val="24"/>
        </w:rPr>
      </w:pPr>
    </w:p>
    <w:p w14:paraId="5A59AD8B" w14:textId="77777777" w:rsidR="00BE730B" w:rsidRPr="00897607" w:rsidRDefault="00BE730B" w:rsidP="00BE730B">
      <w:pPr>
        <w:widowControl/>
        <w:numPr>
          <w:ilvl w:val="0"/>
          <w:numId w:val="15"/>
        </w:numPr>
        <w:spacing w:after="200" w:line="480" w:lineRule="auto"/>
        <w:contextualSpacing/>
        <w:jc w:val="left"/>
        <w:rPr>
          <w:rFonts w:ascii="Times New Roman" w:eastAsia="Times New Roman" w:hAnsi="Times New Roman"/>
          <w:b/>
          <w:bCs/>
          <w:kern w:val="0"/>
          <w:sz w:val="24"/>
          <w:szCs w:val="24"/>
          <w:lang w:eastAsia="fr-FR"/>
        </w:rPr>
      </w:pPr>
      <w:r w:rsidRPr="00897607">
        <w:rPr>
          <w:rFonts w:ascii="Times New Roman" w:eastAsia="Yu Mincho" w:hAnsi="Times New Roman"/>
          <w:b/>
          <w:bCs/>
          <w:kern w:val="0"/>
          <w:sz w:val="24"/>
          <w:szCs w:val="24"/>
        </w:rPr>
        <w:t>Quantité estimative de travail (homme-jour)</w:t>
      </w:r>
    </w:p>
    <w:p w14:paraId="3D6383D0" w14:textId="43DC8E4D" w:rsidR="00BE730B" w:rsidRPr="00897607" w:rsidRDefault="005C209C" w:rsidP="00BE730B">
      <w:pPr>
        <w:widowControl/>
        <w:spacing w:after="200" w:line="360" w:lineRule="auto"/>
        <w:ind w:left="357"/>
        <w:contextualSpacing/>
        <w:rPr>
          <w:rFonts w:ascii="Times New Roman" w:eastAsia="Times New Roman" w:hAnsi="Times New Roman"/>
          <w:b/>
          <w:bCs/>
          <w:kern w:val="0"/>
          <w:sz w:val="24"/>
          <w:szCs w:val="24"/>
          <w:lang w:eastAsia="fr-FR"/>
        </w:rPr>
      </w:pPr>
      <w:r w:rsidRPr="00897607">
        <w:rPr>
          <w:rFonts w:ascii="Times New Roman" w:eastAsia="Times New Roman" w:hAnsi="Times New Roman"/>
          <w:kern w:val="0"/>
          <w:sz w:val="24"/>
          <w:szCs w:val="24"/>
          <w:lang w:eastAsia="fr-FR"/>
        </w:rPr>
        <w:t xml:space="preserve">Cent vingt </w:t>
      </w:r>
      <w:r w:rsidR="00BE730B" w:rsidRPr="00897607">
        <w:rPr>
          <w:rFonts w:ascii="Times New Roman" w:eastAsia="Times New Roman" w:hAnsi="Times New Roman"/>
          <w:kern w:val="0"/>
          <w:sz w:val="24"/>
          <w:szCs w:val="24"/>
          <w:lang w:eastAsia="fr-FR"/>
        </w:rPr>
        <w:t>(</w:t>
      </w:r>
      <w:r w:rsidRPr="00897607">
        <w:rPr>
          <w:rFonts w:ascii="Times New Roman" w:eastAsia="Times New Roman" w:hAnsi="Times New Roman"/>
          <w:kern w:val="0"/>
          <w:sz w:val="24"/>
          <w:szCs w:val="24"/>
          <w:lang w:eastAsia="fr-FR"/>
        </w:rPr>
        <w:t>12</w:t>
      </w:r>
      <w:r w:rsidR="00BE730B" w:rsidRPr="00897607">
        <w:rPr>
          <w:rFonts w:ascii="Times New Roman" w:eastAsia="Times New Roman" w:hAnsi="Times New Roman"/>
          <w:kern w:val="0"/>
          <w:sz w:val="24"/>
          <w:szCs w:val="24"/>
          <w:lang w:eastAsia="fr-FR"/>
        </w:rPr>
        <w:t>0) homme-jours</w:t>
      </w:r>
    </w:p>
    <w:p w14:paraId="2DC4A5FE" w14:textId="77777777" w:rsidR="00BE730B" w:rsidRPr="00897607" w:rsidRDefault="00BE730B" w:rsidP="00BE730B">
      <w:pPr>
        <w:widowControl/>
        <w:spacing w:after="200" w:line="360" w:lineRule="auto"/>
        <w:ind w:left="357"/>
        <w:contextualSpacing/>
        <w:rPr>
          <w:rFonts w:ascii="Calibri" w:eastAsia="Times New Roman" w:hAnsi="Calibri"/>
          <w:kern w:val="0"/>
          <w:sz w:val="22"/>
          <w:lang w:eastAsia="fr-FR"/>
        </w:rPr>
      </w:pPr>
    </w:p>
    <w:p w14:paraId="6C20DC89" w14:textId="2CFD0A1D" w:rsidR="00BE730B" w:rsidRPr="00897607" w:rsidRDefault="00BE730B" w:rsidP="00BE730B">
      <w:pPr>
        <w:widowControl/>
        <w:numPr>
          <w:ilvl w:val="0"/>
          <w:numId w:val="15"/>
        </w:numPr>
        <w:spacing w:after="200" w:line="480" w:lineRule="auto"/>
        <w:ind w:left="357" w:hanging="357"/>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 xml:space="preserve">Profils de candidature du </w:t>
      </w:r>
      <w:r w:rsidR="00380BE0" w:rsidRPr="00897607">
        <w:rPr>
          <w:rFonts w:ascii="Times New Roman" w:eastAsia="Times New Roman" w:hAnsi="Times New Roman"/>
          <w:b/>
          <w:bCs/>
          <w:kern w:val="0"/>
          <w:sz w:val="24"/>
          <w:szCs w:val="24"/>
          <w:lang w:eastAsia="fr-FR"/>
        </w:rPr>
        <w:t>Consultant</w:t>
      </w:r>
      <w:r w:rsidRPr="00897607">
        <w:rPr>
          <w:rFonts w:ascii="Times New Roman" w:eastAsia="Times New Roman" w:hAnsi="Times New Roman"/>
          <w:b/>
          <w:bCs/>
          <w:kern w:val="0"/>
          <w:sz w:val="24"/>
          <w:szCs w:val="24"/>
          <w:lang w:eastAsia="fr-FR"/>
        </w:rPr>
        <w:t xml:space="preserve"> de Conseils</w:t>
      </w:r>
    </w:p>
    <w:p w14:paraId="45231403" w14:textId="77777777" w:rsidR="009459BE" w:rsidRPr="00897607" w:rsidRDefault="009459BE" w:rsidP="009459BE">
      <w:pPr>
        <w:widowControl/>
        <w:numPr>
          <w:ilvl w:val="1"/>
          <w:numId w:val="18"/>
        </w:numPr>
        <w:snapToGrid w:val="0"/>
        <w:spacing w:after="200" w:line="276" w:lineRule="auto"/>
        <w:ind w:left="425" w:hanging="425"/>
        <w:contextualSpacing/>
        <w:jc w:val="left"/>
        <w:rPr>
          <w:rFonts w:ascii="Times New Roman" w:eastAsia="Times New Roman" w:hAnsi="Times New Roman"/>
          <w:kern w:val="0"/>
          <w:sz w:val="24"/>
          <w:szCs w:val="24"/>
          <w:lang w:eastAsia="fr-FR"/>
        </w:rPr>
      </w:pPr>
      <w:r w:rsidRPr="00897607">
        <w:rPr>
          <w:rFonts w:ascii="Times New Roman" w:eastAsia="Yu Mincho" w:hAnsi="Times New Roman"/>
          <w:kern w:val="0"/>
          <w:sz w:val="24"/>
          <w:szCs w:val="24"/>
        </w:rPr>
        <w:t xml:space="preserve">Dispose d’un haut niveau </w:t>
      </w:r>
      <w:r w:rsidRPr="00897607">
        <w:rPr>
          <w:rFonts w:ascii="Times New Roman" w:eastAsia="Times New Roman" w:hAnsi="Times New Roman"/>
          <w:kern w:val="0"/>
          <w:sz w:val="24"/>
          <w:szCs w:val="24"/>
          <w:lang w:eastAsia="fr-FR"/>
        </w:rPr>
        <w:t>Bac+5 (Master) ou un Diplôme équivalant en Comptabilité, Finance, Sciences économiques, Management ou équivalent ;</w:t>
      </w:r>
    </w:p>
    <w:p w14:paraId="0A7C5238" w14:textId="235CA188" w:rsidR="009459BE" w:rsidRPr="00897607" w:rsidRDefault="009459BE" w:rsidP="00BE730B">
      <w:pPr>
        <w:widowControl/>
        <w:numPr>
          <w:ilvl w:val="1"/>
          <w:numId w:val="18"/>
        </w:numPr>
        <w:snapToGrid w:val="0"/>
        <w:spacing w:after="200" w:line="276" w:lineRule="auto"/>
        <w:ind w:left="425" w:hanging="425"/>
        <w:contextualSpacing/>
        <w:jc w:val="left"/>
        <w:rPr>
          <w:rFonts w:ascii="Times New Roman" w:eastAsia="Times New Roman" w:hAnsi="Times New Roman"/>
          <w:kern w:val="0"/>
          <w:sz w:val="24"/>
          <w:szCs w:val="24"/>
          <w:lang w:eastAsia="fr-FR"/>
        </w:rPr>
      </w:pPr>
      <w:r w:rsidRPr="00897607">
        <w:rPr>
          <w:rFonts w:ascii="Times New Roman" w:eastAsia="Yu Mincho" w:hAnsi="Times New Roman"/>
          <w:kern w:val="0"/>
          <w:sz w:val="24"/>
          <w:szCs w:val="24"/>
        </w:rPr>
        <w:t>Grande e</w:t>
      </w:r>
      <w:r w:rsidRPr="00897607">
        <w:rPr>
          <w:rFonts w:ascii="Times New Roman" w:eastAsia="Times New Roman" w:hAnsi="Times New Roman"/>
          <w:kern w:val="0"/>
          <w:sz w:val="24"/>
          <w:szCs w:val="24"/>
          <w:lang w:eastAsia="fr-FR"/>
        </w:rPr>
        <w:t xml:space="preserve">xpérience en matière d’audit d’entreprise, de comptabilité, de conseil en gestion et en finance des petits et moyens entreprises (PME) (au moins </w:t>
      </w:r>
      <w:r w:rsidRPr="00897607">
        <w:rPr>
          <w:rFonts w:ascii="Times New Roman" w:eastAsia="Yu Mincho" w:hAnsi="Times New Roman"/>
          <w:kern w:val="0"/>
          <w:sz w:val="24"/>
          <w:szCs w:val="24"/>
        </w:rPr>
        <w:t>cinq</w:t>
      </w:r>
      <w:r w:rsidRPr="00897607">
        <w:rPr>
          <w:rFonts w:ascii="Times New Roman" w:eastAsia="Times New Roman" w:hAnsi="Times New Roman"/>
          <w:kern w:val="0"/>
          <w:sz w:val="24"/>
          <w:szCs w:val="24"/>
          <w:lang w:eastAsia="fr-FR"/>
        </w:rPr>
        <w:t xml:space="preserve"> (05) ans d’expérience dans ce domaine) de préférence dans un cabinet de conseil et de gestion agrée</w:t>
      </w:r>
      <w:r w:rsidR="00406A25" w:rsidRPr="00897607">
        <w:rPr>
          <w:rFonts w:ascii="Times New Roman" w:eastAsia="Times New Roman" w:hAnsi="Times New Roman"/>
          <w:kern w:val="0"/>
          <w:sz w:val="24"/>
          <w:szCs w:val="24"/>
          <w:lang w:eastAsia="fr-FR"/>
        </w:rPr>
        <w:t> ;</w:t>
      </w:r>
    </w:p>
    <w:p w14:paraId="5193FEE4" w14:textId="77777777" w:rsidR="00BE730B" w:rsidRPr="00897607" w:rsidRDefault="00BE730B" w:rsidP="00BE730B">
      <w:pPr>
        <w:widowControl/>
        <w:numPr>
          <w:ilvl w:val="1"/>
          <w:numId w:val="18"/>
        </w:numPr>
        <w:snapToGrid w:val="0"/>
        <w:spacing w:after="200" w:line="276" w:lineRule="auto"/>
        <w:ind w:left="425" w:hanging="425"/>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Expérience professionnelle dans l’un des domaines de la chaîne de valeur agricole ;</w:t>
      </w:r>
    </w:p>
    <w:p w14:paraId="35A64247" w14:textId="77777777" w:rsidR="00BE730B" w:rsidRPr="00897607" w:rsidRDefault="00BE730B" w:rsidP="00BE730B">
      <w:pPr>
        <w:widowControl/>
        <w:numPr>
          <w:ilvl w:val="1"/>
          <w:numId w:val="18"/>
        </w:numPr>
        <w:snapToGrid w:val="0"/>
        <w:spacing w:after="200" w:line="276" w:lineRule="auto"/>
        <w:ind w:left="425" w:hanging="425"/>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Maîtrise en politique et système d’appui aux PME ;</w:t>
      </w:r>
    </w:p>
    <w:p w14:paraId="46496247" w14:textId="77777777" w:rsidR="00BE730B" w:rsidRPr="00897607" w:rsidRDefault="00BE730B" w:rsidP="00BE730B">
      <w:pPr>
        <w:widowControl/>
        <w:numPr>
          <w:ilvl w:val="1"/>
          <w:numId w:val="18"/>
        </w:numPr>
        <w:snapToGrid w:val="0"/>
        <w:spacing w:after="200" w:line="276" w:lineRule="auto"/>
        <w:ind w:left="425" w:hanging="425"/>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Maîtrise des logiciels </w:t>
      </w:r>
      <w:r w:rsidRPr="00897607">
        <w:rPr>
          <w:rFonts w:ascii="Times New Roman" w:eastAsia="Yu Mincho" w:hAnsi="Times New Roman"/>
          <w:kern w:val="0"/>
          <w:sz w:val="24"/>
          <w:szCs w:val="24"/>
        </w:rPr>
        <w:t>de</w:t>
      </w:r>
      <w:r w:rsidRPr="00897607">
        <w:rPr>
          <w:rFonts w:ascii="Times New Roman" w:eastAsia="Times New Roman" w:hAnsi="Times New Roman"/>
          <w:kern w:val="0"/>
          <w:sz w:val="24"/>
          <w:szCs w:val="24"/>
          <w:lang w:eastAsia="fr-FR"/>
        </w:rPr>
        <w:t xml:space="preserve"> Microsoft EXCEL/Pivot, </w:t>
      </w:r>
      <w:r w:rsidRPr="00897607">
        <w:rPr>
          <w:rFonts w:ascii="Times New Roman" w:eastAsia="Yu Mincho" w:hAnsi="Times New Roman"/>
          <w:kern w:val="0"/>
          <w:sz w:val="24"/>
          <w:szCs w:val="24"/>
        </w:rPr>
        <w:t xml:space="preserve">et les outils de collecte de données tel que </w:t>
      </w:r>
      <w:proofErr w:type="spellStart"/>
      <w:r w:rsidRPr="00897607">
        <w:rPr>
          <w:rFonts w:ascii="Times New Roman" w:eastAsia="Yu Mincho" w:hAnsi="Times New Roman"/>
          <w:kern w:val="0"/>
          <w:sz w:val="24"/>
          <w:szCs w:val="24"/>
        </w:rPr>
        <w:t>Kobo</w:t>
      </w:r>
      <w:proofErr w:type="spellEnd"/>
      <w:r w:rsidRPr="00897607">
        <w:rPr>
          <w:rFonts w:ascii="Times New Roman" w:eastAsia="Yu Mincho" w:hAnsi="Times New Roman"/>
          <w:kern w:val="0"/>
          <w:sz w:val="24"/>
          <w:szCs w:val="24"/>
        </w:rPr>
        <w:t xml:space="preserve"> </w:t>
      </w:r>
      <w:proofErr w:type="spellStart"/>
      <w:r w:rsidRPr="00897607">
        <w:rPr>
          <w:rFonts w:ascii="Times New Roman" w:eastAsia="Yu Mincho" w:hAnsi="Times New Roman"/>
          <w:kern w:val="0"/>
          <w:sz w:val="24"/>
          <w:szCs w:val="24"/>
        </w:rPr>
        <w:t>toolbox</w:t>
      </w:r>
      <w:proofErr w:type="spellEnd"/>
      <w:r w:rsidRPr="00897607">
        <w:rPr>
          <w:rFonts w:ascii="Times New Roman" w:eastAsia="Yu Mincho" w:hAnsi="Times New Roman"/>
          <w:kern w:val="0"/>
          <w:sz w:val="24"/>
          <w:szCs w:val="24"/>
        </w:rPr>
        <w:t>, etc.</w:t>
      </w:r>
      <w:r w:rsidRPr="00897607">
        <w:rPr>
          <w:rFonts w:ascii="Times New Roman" w:eastAsia="Times New Roman" w:hAnsi="Times New Roman"/>
          <w:kern w:val="0"/>
          <w:sz w:val="24"/>
          <w:szCs w:val="24"/>
          <w:lang w:eastAsia="fr-FR"/>
        </w:rPr>
        <w:t> ;</w:t>
      </w:r>
    </w:p>
    <w:p w14:paraId="084C1863" w14:textId="77777777" w:rsidR="00BE730B" w:rsidRPr="00897607" w:rsidRDefault="00BE730B" w:rsidP="00BE730B">
      <w:pPr>
        <w:widowControl/>
        <w:numPr>
          <w:ilvl w:val="1"/>
          <w:numId w:val="18"/>
        </w:numPr>
        <w:snapToGrid w:val="0"/>
        <w:spacing w:after="200" w:line="276" w:lineRule="auto"/>
        <w:ind w:left="425" w:hanging="425"/>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Maîtrise de l’anglais souhaitable. </w:t>
      </w:r>
    </w:p>
    <w:p w14:paraId="6A50323A" w14:textId="77777777" w:rsidR="00BE730B" w:rsidRPr="00897607" w:rsidRDefault="00BE730B" w:rsidP="00BE730B">
      <w:pPr>
        <w:widowControl/>
        <w:spacing w:after="200" w:line="276" w:lineRule="auto"/>
        <w:mirrorIndents/>
        <w:rPr>
          <w:rFonts w:ascii="Times New Roman" w:eastAsia="Calibri" w:hAnsi="Times New Roman"/>
          <w:kern w:val="0"/>
          <w:sz w:val="24"/>
          <w:szCs w:val="24"/>
          <w:lang w:eastAsia="en-US"/>
        </w:rPr>
      </w:pPr>
    </w:p>
    <w:p w14:paraId="21A3D7FA" w14:textId="77777777" w:rsidR="00BE730B" w:rsidRPr="00897607" w:rsidRDefault="00BE730B" w:rsidP="00BE730B">
      <w:pPr>
        <w:widowControl/>
        <w:numPr>
          <w:ilvl w:val="0"/>
          <w:numId w:val="15"/>
        </w:numPr>
        <w:spacing w:after="200" w:line="480" w:lineRule="auto"/>
        <w:ind w:left="357" w:hanging="357"/>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Conditions du travail</w:t>
      </w:r>
    </w:p>
    <w:p w14:paraId="58BB204A" w14:textId="18685D56" w:rsidR="009459BE" w:rsidRPr="00897607" w:rsidRDefault="3B99CAC8" w:rsidP="009459BE">
      <w:pPr>
        <w:widowControl/>
        <w:numPr>
          <w:ilvl w:val="0"/>
          <w:numId w:val="19"/>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lastRenderedPageBreak/>
        <w:t xml:space="preserve">Le lieu de travail sera essentiellement </w:t>
      </w:r>
      <w:r w:rsidR="3F95E203" w:rsidRPr="00897607">
        <w:rPr>
          <w:rFonts w:ascii="Times New Roman" w:eastAsia="Times New Roman" w:hAnsi="Times New Roman"/>
          <w:sz w:val="24"/>
          <w:szCs w:val="24"/>
          <w:lang w:eastAsia="fr-FR"/>
        </w:rPr>
        <w:t>au</w:t>
      </w:r>
      <w:r w:rsidRPr="00897607">
        <w:rPr>
          <w:rFonts w:ascii="Times New Roman" w:eastAsia="Times New Roman" w:hAnsi="Times New Roman"/>
          <w:kern w:val="0"/>
          <w:sz w:val="24"/>
          <w:szCs w:val="24"/>
          <w:lang w:eastAsia="fr-FR"/>
        </w:rPr>
        <w:t xml:space="preserve"> bureau du PRORIL 2 </w:t>
      </w:r>
      <w:r w:rsidR="3F95E203" w:rsidRPr="00897607">
        <w:rPr>
          <w:rFonts w:ascii="Times New Roman" w:eastAsia="Times New Roman" w:hAnsi="Times New Roman"/>
          <w:sz w:val="24"/>
          <w:szCs w:val="24"/>
          <w:lang w:eastAsia="fr-FR"/>
        </w:rPr>
        <w:t xml:space="preserve">situé </w:t>
      </w:r>
      <w:r w:rsidRPr="00897607">
        <w:rPr>
          <w:rFonts w:ascii="Times New Roman" w:eastAsia="Times New Roman" w:hAnsi="Times New Roman"/>
          <w:kern w:val="0"/>
          <w:sz w:val="24"/>
          <w:szCs w:val="24"/>
          <w:lang w:eastAsia="fr-FR"/>
        </w:rPr>
        <w:t>à Yamoussoukro</w:t>
      </w:r>
      <w:r w:rsidR="3F95E203" w:rsidRPr="00897607">
        <w:rPr>
          <w:rFonts w:ascii="Times New Roman" w:eastAsia="Times New Roman" w:hAnsi="Times New Roman"/>
          <w:sz w:val="24"/>
          <w:szCs w:val="24"/>
          <w:lang w:eastAsia="fr-FR"/>
        </w:rPr>
        <w:t>.</w:t>
      </w:r>
      <w:r w:rsidRPr="00897607">
        <w:rPr>
          <w:rFonts w:ascii="Times New Roman" w:eastAsia="Times New Roman" w:hAnsi="Times New Roman"/>
          <w:kern w:val="0"/>
          <w:sz w:val="24"/>
          <w:szCs w:val="24"/>
          <w:lang w:eastAsia="fr-FR"/>
        </w:rPr>
        <w:t xml:space="preserve"> </w:t>
      </w:r>
      <w:r w:rsidR="3F95E203" w:rsidRPr="00897607">
        <w:rPr>
          <w:rFonts w:ascii="Times New Roman" w:eastAsia="Times New Roman" w:hAnsi="Times New Roman"/>
          <w:sz w:val="24"/>
          <w:szCs w:val="24"/>
          <w:lang w:eastAsia="fr-FR"/>
        </w:rPr>
        <w:t>Le Consultant</w:t>
      </w:r>
      <w:r w:rsidRPr="00897607">
        <w:rPr>
          <w:rFonts w:ascii="Times New Roman" w:eastAsia="Times New Roman" w:hAnsi="Times New Roman"/>
          <w:kern w:val="0"/>
          <w:sz w:val="24"/>
          <w:szCs w:val="24"/>
          <w:lang w:eastAsia="fr-FR"/>
        </w:rPr>
        <w:t xml:space="preserve"> doit travailler en étroite collaboration avec les membres de l'équipe du projet, composée d’experts de la JICA</w:t>
      </w:r>
      <w:r w:rsidR="3F95E203" w:rsidRPr="00897607">
        <w:rPr>
          <w:rFonts w:ascii="Times New Roman" w:eastAsia="Times New Roman" w:hAnsi="Times New Roman"/>
          <w:sz w:val="24"/>
          <w:szCs w:val="24"/>
          <w:lang w:eastAsia="fr-FR"/>
        </w:rPr>
        <w:t>,</w:t>
      </w:r>
      <w:r w:rsidRPr="00897607">
        <w:rPr>
          <w:rFonts w:ascii="Times New Roman" w:eastAsia="Times New Roman" w:hAnsi="Times New Roman"/>
          <w:kern w:val="0"/>
          <w:sz w:val="24"/>
          <w:szCs w:val="24"/>
          <w:lang w:eastAsia="fr-FR"/>
        </w:rPr>
        <w:t xml:space="preserve"> d</w:t>
      </w:r>
      <w:r w:rsidR="3F95E203" w:rsidRPr="00897607">
        <w:rPr>
          <w:rFonts w:ascii="Times New Roman" w:eastAsia="Times New Roman" w:hAnsi="Times New Roman"/>
          <w:sz w:val="24"/>
          <w:szCs w:val="24"/>
          <w:lang w:eastAsia="fr-FR"/>
        </w:rPr>
        <w:t xml:space="preserve">es </w:t>
      </w:r>
      <w:r w:rsidRPr="00897607">
        <w:rPr>
          <w:rFonts w:ascii="Times New Roman" w:eastAsia="Times New Roman" w:hAnsi="Times New Roman"/>
          <w:kern w:val="0"/>
          <w:sz w:val="24"/>
          <w:szCs w:val="24"/>
          <w:lang w:eastAsia="fr-FR"/>
        </w:rPr>
        <w:t>homologues Ivoiriens</w:t>
      </w:r>
      <w:r w:rsidR="3F95E203" w:rsidRPr="00897607">
        <w:rPr>
          <w:rFonts w:ascii="Times New Roman" w:eastAsia="Times New Roman" w:hAnsi="Times New Roman"/>
          <w:sz w:val="24"/>
          <w:szCs w:val="24"/>
          <w:lang w:eastAsia="fr-FR"/>
        </w:rPr>
        <w:t xml:space="preserve">, et les autres </w:t>
      </w:r>
      <w:r w:rsidR="55F3E5E0" w:rsidRPr="00897607">
        <w:rPr>
          <w:rFonts w:ascii="Times New Roman" w:eastAsia="Times New Roman" w:hAnsi="Times New Roman"/>
          <w:sz w:val="24"/>
          <w:szCs w:val="24"/>
          <w:lang w:eastAsia="fr-FR"/>
        </w:rPr>
        <w:t>c</w:t>
      </w:r>
      <w:r w:rsidR="3F95E203" w:rsidRPr="00897607">
        <w:rPr>
          <w:rFonts w:ascii="Times New Roman" w:eastAsia="Times New Roman" w:hAnsi="Times New Roman"/>
          <w:sz w:val="24"/>
          <w:szCs w:val="24"/>
          <w:lang w:eastAsia="fr-FR"/>
        </w:rPr>
        <w:t>onsultants recruté</w:t>
      </w:r>
      <w:r w:rsidR="51FC8547" w:rsidRPr="00897607">
        <w:rPr>
          <w:rFonts w:ascii="Times New Roman" w:eastAsia="Times New Roman" w:hAnsi="Times New Roman"/>
          <w:sz w:val="24"/>
          <w:szCs w:val="24"/>
          <w:lang w:eastAsia="fr-FR"/>
        </w:rPr>
        <w:t>s</w:t>
      </w:r>
      <w:r w:rsidR="3F95E203" w:rsidRPr="00897607">
        <w:rPr>
          <w:rFonts w:ascii="Times New Roman" w:eastAsia="Times New Roman" w:hAnsi="Times New Roman"/>
          <w:sz w:val="24"/>
          <w:szCs w:val="24"/>
          <w:lang w:eastAsia="fr-FR"/>
        </w:rPr>
        <w:t xml:space="preserve"> pour le projet</w:t>
      </w:r>
      <w:r w:rsidRPr="00897607">
        <w:rPr>
          <w:rFonts w:ascii="Times New Roman" w:eastAsia="Times New Roman" w:hAnsi="Times New Roman"/>
          <w:kern w:val="0"/>
          <w:sz w:val="24"/>
          <w:szCs w:val="24"/>
          <w:lang w:eastAsia="fr-FR"/>
        </w:rPr>
        <w:t xml:space="preserve">, qui sont aussi basés à Yamoussoukro </w:t>
      </w:r>
      <w:r w:rsidR="3F95E203" w:rsidRPr="00897607">
        <w:rPr>
          <w:rFonts w:ascii="Times New Roman" w:eastAsia="Times New Roman" w:hAnsi="Times New Roman"/>
          <w:sz w:val="24"/>
          <w:szCs w:val="24"/>
          <w:lang w:eastAsia="fr-FR"/>
        </w:rPr>
        <w:t>ou</w:t>
      </w:r>
      <w:r w:rsidRPr="00897607">
        <w:rPr>
          <w:rFonts w:ascii="Times New Roman" w:eastAsia="Times New Roman" w:hAnsi="Times New Roman"/>
          <w:kern w:val="0"/>
          <w:sz w:val="24"/>
          <w:szCs w:val="24"/>
          <w:lang w:eastAsia="fr-FR"/>
        </w:rPr>
        <w:t xml:space="preserve"> à Abidjan.</w:t>
      </w:r>
    </w:p>
    <w:p w14:paraId="458A1B1A" w14:textId="7E369128" w:rsidR="009459BE" w:rsidRPr="00897607" w:rsidRDefault="009459BE" w:rsidP="009459BE">
      <w:pPr>
        <w:widowControl/>
        <w:numPr>
          <w:ilvl w:val="0"/>
          <w:numId w:val="19"/>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Le Consultant devra s’instruire à la bonne compréhension des objectifs de la mission et de son contenu.</w:t>
      </w:r>
    </w:p>
    <w:p w14:paraId="1CFFFEEF" w14:textId="0A86AE5F" w:rsidR="009459BE" w:rsidRPr="00897607" w:rsidRDefault="009459BE" w:rsidP="009459BE">
      <w:pPr>
        <w:widowControl/>
        <w:numPr>
          <w:ilvl w:val="0"/>
          <w:numId w:val="19"/>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Pour les activités du résultat 1, le Consultant travaillera sous la supervision de l’expert en finance de la JICA et collaborera étroitement avec ses homologues</w:t>
      </w:r>
      <w:r w:rsidR="00406A25" w:rsidRPr="00897607">
        <w:rPr>
          <w:rFonts w:ascii="Times New Roman" w:eastAsia="Times New Roman" w:hAnsi="Times New Roman"/>
          <w:kern w:val="0"/>
          <w:sz w:val="24"/>
          <w:szCs w:val="24"/>
          <w:lang w:eastAsia="fr-FR"/>
        </w:rPr>
        <w:t>.</w:t>
      </w:r>
    </w:p>
    <w:p w14:paraId="084166AB" w14:textId="77777777" w:rsidR="009459BE" w:rsidRPr="00897607" w:rsidRDefault="009459BE" w:rsidP="009459BE">
      <w:pPr>
        <w:widowControl/>
        <w:numPr>
          <w:ilvl w:val="0"/>
          <w:numId w:val="19"/>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Pour les activités de résultats 2, le Consultant travaillera sous la supervision de l’expert en chaine de valeur et commercialisation de la JICA et collaborera étroitement avec ses homologues. Le Consultant travaillera également avec l’expert et les homologues de post-récolte et mécanisation pour l’activité 2-2 de sorte que chaque activité soit organisée en parfaite harmonie avec les autres composantes du projet. </w:t>
      </w:r>
      <w:bookmarkStart w:id="2" w:name="_Hlk167186000"/>
    </w:p>
    <w:p w14:paraId="5D8F129A" w14:textId="6958A1BB" w:rsidR="009459BE" w:rsidRPr="00897607" w:rsidRDefault="009459BE" w:rsidP="00F82E4E">
      <w:pPr>
        <w:widowControl/>
        <w:numPr>
          <w:ilvl w:val="0"/>
          <w:numId w:val="19"/>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En cas de nécessité de modifications en termes de contenu des TDRs ou du calendrier, l'équipe du projet et le Consultant travailleront à faire en sorte que les deux parties se mettent d'accord, en fonction de l'avancement des activités du projet.</w:t>
      </w:r>
    </w:p>
    <w:bookmarkEnd w:id="2"/>
    <w:p w14:paraId="6F946F11" w14:textId="54C98FE9" w:rsidR="009459BE" w:rsidRPr="00897607" w:rsidRDefault="009459BE" w:rsidP="00F82E4E">
      <w:pPr>
        <w:widowControl/>
        <w:spacing w:after="200" w:line="276" w:lineRule="auto"/>
        <w:contextualSpacing/>
        <w:jc w:val="left"/>
        <w:rPr>
          <w:rFonts w:ascii="Times New Roman" w:eastAsia="Times New Roman" w:hAnsi="Times New Roman"/>
          <w:kern w:val="0"/>
          <w:sz w:val="24"/>
          <w:szCs w:val="24"/>
          <w:lang w:eastAsia="fr-FR"/>
        </w:rPr>
      </w:pPr>
    </w:p>
    <w:p w14:paraId="0DA3554C" w14:textId="6A4959C6" w:rsidR="00BE730B" w:rsidRPr="00897607" w:rsidRDefault="009459BE" w:rsidP="00BE730B">
      <w:pPr>
        <w:widowControl/>
        <w:spacing w:after="200" w:line="276" w:lineRule="auto"/>
        <w:rPr>
          <w:rFonts w:ascii="Times New Roman" w:eastAsia="Calibri" w:hAnsi="Times New Roman"/>
          <w:kern w:val="0"/>
          <w:sz w:val="24"/>
          <w:szCs w:val="24"/>
          <w:lang w:eastAsia="en-US"/>
        </w:rPr>
      </w:pPr>
      <w:r w:rsidRPr="00897607">
        <w:rPr>
          <w:rFonts w:ascii="Times New Roman" w:eastAsia="Times New Roman" w:hAnsi="Times New Roman"/>
          <w:kern w:val="0"/>
          <w:sz w:val="24"/>
          <w:szCs w:val="24"/>
          <w:lang w:eastAsia="fr-FR"/>
        </w:rPr>
        <w:t xml:space="preserve"> </w:t>
      </w:r>
      <w:r w:rsidRPr="00897607">
        <w:rPr>
          <w:rFonts w:ascii="Times New Roman" w:eastAsia="Times New Roman" w:hAnsi="Times New Roman"/>
          <w:kern w:val="0"/>
          <w:sz w:val="24"/>
          <w:szCs w:val="24"/>
          <w:lang w:eastAsia="fr-FR"/>
        </w:rPr>
        <w:tab/>
      </w:r>
      <w:r w:rsidRPr="00897607">
        <w:rPr>
          <w:rFonts w:ascii="Times New Roman" w:eastAsia="Times New Roman" w:hAnsi="Times New Roman"/>
          <w:kern w:val="0"/>
          <w:sz w:val="24"/>
          <w:szCs w:val="24"/>
          <w:lang w:eastAsia="fr-FR"/>
        </w:rPr>
        <w:tab/>
      </w:r>
    </w:p>
    <w:p w14:paraId="4E0BF670" w14:textId="77777777" w:rsidR="00BE730B" w:rsidRPr="00897607" w:rsidRDefault="00BE730B" w:rsidP="00BE730B">
      <w:pPr>
        <w:widowControl/>
        <w:numPr>
          <w:ilvl w:val="0"/>
          <w:numId w:val="15"/>
        </w:numPr>
        <w:spacing w:after="200" w:line="480" w:lineRule="auto"/>
        <w:contextualSpacing/>
        <w:jc w:val="left"/>
        <w:rPr>
          <w:rFonts w:ascii="Times New Roman" w:eastAsia="Times New Roman" w:hAnsi="Times New Roman"/>
          <w:b/>
          <w:bCs/>
          <w:kern w:val="0"/>
          <w:sz w:val="24"/>
          <w:szCs w:val="24"/>
          <w:lang w:eastAsia="fr-FR"/>
        </w:rPr>
      </w:pPr>
      <w:r w:rsidRPr="00897607">
        <w:rPr>
          <w:rFonts w:ascii="Times New Roman" w:eastAsia="Times New Roman" w:hAnsi="Times New Roman"/>
          <w:b/>
          <w:bCs/>
          <w:kern w:val="0"/>
          <w:sz w:val="24"/>
          <w:szCs w:val="24"/>
          <w:lang w:eastAsia="fr-FR"/>
        </w:rPr>
        <w:t>Rapports</w:t>
      </w:r>
    </w:p>
    <w:p w14:paraId="3BF9F883" w14:textId="1B05FD3D" w:rsidR="00BE730B" w:rsidRPr="00897607" w:rsidRDefault="00BE730B" w:rsidP="00BE730B">
      <w:pPr>
        <w:widowControl/>
        <w:numPr>
          <w:ilvl w:val="1"/>
          <w:numId w:val="20"/>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Le </w:t>
      </w:r>
      <w:r w:rsidR="00380BE0" w:rsidRPr="00897607">
        <w:rPr>
          <w:rFonts w:ascii="Times New Roman" w:eastAsia="Times New Roman" w:hAnsi="Times New Roman"/>
          <w:kern w:val="0"/>
          <w:sz w:val="24"/>
          <w:szCs w:val="24"/>
          <w:lang w:eastAsia="fr-FR"/>
        </w:rPr>
        <w:t>Consultant</w:t>
      </w:r>
      <w:r w:rsidRPr="00897607">
        <w:rPr>
          <w:rFonts w:ascii="Times New Roman" w:eastAsia="Times New Roman" w:hAnsi="Times New Roman"/>
          <w:kern w:val="0"/>
          <w:sz w:val="24"/>
          <w:szCs w:val="24"/>
          <w:lang w:eastAsia="fr-FR"/>
        </w:rPr>
        <w:t xml:space="preserve"> soumettra un rapport mensuel à la fin de chaque mois. Le rapport doit être vérifié par le Conseiller en </w:t>
      </w:r>
      <w:r w:rsidR="00C12864" w:rsidRPr="00897607">
        <w:rPr>
          <w:rFonts w:ascii="Times New Roman" w:eastAsia="Times New Roman" w:hAnsi="Times New Roman"/>
          <w:kern w:val="0"/>
          <w:sz w:val="24"/>
          <w:szCs w:val="24"/>
          <w:lang w:eastAsia="fr-FR"/>
        </w:rPr>
        <w:t>Chef du</w:t>
      </w:r>
      <w:r w:rsidRPr="00897607">
        <w:rPr>
          <w:rFonts w:ascii="Times New Roman" w:eastAsia="Times New Roman" w:hAnsi="Times New Roman"/>
          <w:kern w:val="0"/>
          <w:sz w:val="24"/>
          <w:szCs w:val="24"/>
          <w:lang w:eastAsia="fr-FR"/>
        </w:rPr>
        <w:t xml:space="preserve"> Projet. Ce document constitue une pièce justificative pour les paiements mensuels.</w:t>
      </w:r>
    </w:p>
    <w:p w14:paraId="7FBF7A8D" w14:textId="1E86BD09" w:rsidR="00BE730B" w:rsidRPr="00897607" w:rsidRDefault="00BE730B" w:rsidP="00BE730B">
      <w:pPr>
        <w:widowControl/>
        <w:numPr>
          <w:ilvl w:val="1"/>
          <w:numId w:val="20"/>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Le </w:t>
      </w:r>
      <w:r w:rsidR="00380BE0" w:rsidRPr="00897607">
        <w:rPr>
          <w:rFonts w:ascii="Times New Roman" w:eastAsia="Times New Roman" w:hAnsi="Times New Roman"/>
          <w:kern w:val="0"/>
          <w:sz w:val="24"/>
          <w:szCs w:val="24"/>
          <w:lang w:eastAsia="fr-FR"/>
        </w:rPr>
        <w:t>Consultant</w:t>
      </w:r>
      <w:r w:rsidRPr="00897607">
        <w:rPr>
          <w:rFonts w:ascii="Times New Roman" w:eastAsia="Times New Roman" w:hAnsi="Times New Roman"/>
          <w:kern w:val="0"/>
          <w:sz w:val="24"/>
          <w:szCs w:val="24"/>
          <w:lang w:eastAsia="fr-FR"/>
        </w:rPr>
        <w:t xml:space="preserve"> soumettra le plan de travail y compris un calendrier concis des missions de collecte, d’étude et de conseils au démarrage du service. Le plan doit être approuvé par le Conseiller en Chef du Projet</w:t>
      </w:r>
      <w:r w:rsidR="00406A25" w:rsidRPr="00897607">
        <w:rPr>
          <w:rFonts w:ascii="Times New Roman" w:eastAsia="Times New Roman" w:hAnsi="Times New Roman"/>
          <w:kern w:val="0"/>
          <w:sz w:val="24"/>
          <w:szCs w:val="24"/>
          <w:lang w:eastAsia="fr-FR"/>
        </w:rPr>
        <w:t xml:space="preserve"> dans </w:t>
      </w:r>
      <w:r w:rsidR="00145EEA" w:rsidRPr="00897607">
        <w:rPr>
          <w:rFonts w:ascii="Times New Roman" w:eastAsia="Times New Roman" w:hAnsi="Times New Roman"/>
          <w:kern w:val="0"/>
          <w:sz w:val="24"/>
          <w:szCs w:val="24"/>
          <w:lang w:eastAsia="fr-FR"/>
        </w:rPr>
        <w:t>le premier mois</w:t>
      </w:r>
      <w:r w:rsidR="00FB113F" w:rsidRPr="00897607">
        <w:rPr>
          <w:rFonts w:ascii="Times New Roman" w:eastAsia="Times New Roman" w:hAnsi="Times New Roman"/>
          <w:kern w:val="0"/>
          <w:sz w:val="24"/>
          <w:szCs w:val="24"/>
          <w:lang w:eastAsia="fr-FR"/>
        </w:rPr>
        <w:t xml:space="preserve"> de</w:t>
      </w:r>
      <w:r w:rsidR="00347FF4" w:rsidRPr="00897607">
        <w:rPr>
          <w:rFonts w:ascii="Times New Roman" w:eastAsia="Times New Roman" w:hAnsi="Times New Roman"/>
          <w:kern w:val="0"/>
          <w:sz w:val="24"/>
          <w:szCs w:val="24"/>
          <w:lang w:eastAsia="fr-FR"/>
        </w:rPr>
        <w:t xml:space="preserve"> commencement du contrat</w:t>
      </w:r>
      <w:r w:rsidRPr="00897607">
        <w:rPr>
          <w:rFonts w:ascii="Times New Roman" w:eastAsia="Times New Roman" w:hAnsi="Times New Roman"/>
          <w:kern w:val="0"/>
          <w:sz w:val="24"/>
          <w:szCs w:val="24"/>
          <w:lang w:eastAsia="fr-FR"/>
        </w:rPr>
        <w:t>.</w:t>
      </w:r>
    </w:p>
    <w:p w14:paraId="7C236017" w14:textId="2CD30A59" w:rsidR="00BE730B" w:rsidRPr="00897607" w:rsidRDefault="26175448" w:rsidP="00BE730B">
      <w:pPr>
        <w:widowControl/>
        <w:numPr>
          <w:ilvl w:val="1"/>
          <w:numId w:val="20"/>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kern w:val="0"/>
          <w:sz w:val="24"/>
          <w:szCs w:val="24"/>
          <w:lang w:eastAsia="fr-FR"/>
        </w:rPr>
        <w:t xml:space="preserve">Le </w:t>
      </w:r>
      <w:r w:rsidR="34022042" w:rsidRPr="00897607">
        <w:rPr>
          <w:rFonts w:ascii="Times New Roman" w:eastAsia="Times New Roman" w:hAnsi="Times New Roman"/>
          <w:kern w:val="0"/>
          <w:sz w:val="24"/>
          <w:szCs w:val="24"/>
          <w:lang w:eastAsia="fr-FR"/>
        </w:rPr>
        <w:t>Consultant</w:t>
      </w:r>
      <w:r w:rsidRPr="00897607">
        <w:rPr>
          <w:rFonts w:ascii="Times New Roman" w:eastAsia="Times New Roman" w:hAnsi="Times New Roman"/>
          <w:kern w:val="0"/>
          <w:sz w:val="24"/>
          <w:szCs w:val="24"/>
          <w:lang w:eastAsia="fr-FR"/>
        </w:rPr>
        <w:t xml:space="preserve"> </w:t>
      </w:r>
      <w:r w:rsidR="00897607" w:rsidRPr="00897607">
        <w:rPr>
          <w:rFonts w:ascii="Times New Roman" w:eastAsia="Times New Roman" w:hAnsi="Times New Roman"/>
          <w:kern w:val="0"/>
          <w:sz w:val="24"/>
          <w:szCs w:val="24"/>
          <w:lang w:eastAsia="fr-FR"/>
        </w:rPr>
        <w:t>soumettra un</w:t>
      </w:r>
      <w:r w:rsidR="79364BBC" w:rsidRPr="00897607">
        <w:rPr>
          <w:rFonts w:ascii="Times New Roman" w:eastAsia="Times New Roman" w:hAnsi="Times New Roman"/>
          <w:kern w:val="0"/>
          <w:sz w:val="24"/>
          <w:szCs w:val="24"/>
          <w:lang w:eastAsia="fr-FR"/>
        </w:rPr>
        <w:t xml:space="preserve"> </w:t>
      </w:r>
      <w:r w:rsidRPr="00897607">
        <w:rPr>
          <w:rFonts w:ascii="Times New Roman" w:eastAsia="Times New Roman" w:hAnsi="Times New Roman"/>
          <w:kern w:val="0"/>
          <w:sz w:val="24"/>
          <w:szCs w:val="24"/>
          <w:lang w:eastAsia="fr-FR"/>
        </w:rPr>
        <w:t>rapport à mi-parcours.</w:t>
      </w:r>
    </w:p>
    <w:p w14:paraId="6FCD5F91" w14:textId="03BBD1D8" w:rsidR="00BE730B" w:rsidRPr="00897607" w:rsidRDefault="17AC2D74" w:rsidP="00BE730B">
      <w:pPr>
        <w:widowControl/>
        <w:numPr>
          <w:ilvl w:val="1"/>
          <w:numId w:val="20"/>
        </w:numPr>
        <w:spacing w:after="200" w:line="276" w:lineRule="auto"/>
        <w:ind w:left="426" w:hanging="426"/>
        <w:contextualSpacing/>
        <w:jc w:val="left"/>
        <w:rPr>
          <w:rFonts w:ascii="Times New Roman" w:eastAsia="Times New Roman" w:hAnsi="Times New Roman"/>
          <w:kern w:val="0"/>
          <w:sz w:val="24"/>
          <w:szCs w:val="24"/>
          <w:lang w:eastAsia="fr-FR"/>
        </w:rPr>
      </w:pPr>
      <w:r w:rsidRPr="00897607">
        <w:rPr>
          <w:rFonts w:ascii="Times New Roman" w:eastAsia="Times New Roman" w:hAnsi="Times New Roman"/>
          <w:sz w:val="24"/>
          <w:szCs w:val="24"/>
          <w:lang w:eastAsia="fr-FR"/>
        </w:rPr>
        <w:t xml:space="preserve">Le Consultant soumettra </w:t>
      </w:r>
      <w:r w:rsidRPr="00897607">
        <w:rPr>
          <w:rFonts w:ascii="Times New Roman" w:eastAsia="Times New Roman" w:hAnsi="Times New Roman"/>
          <w:kern w:val="0"/>
          <w:sz w:val="24"/>
          <w:szCs w:val="24"/>
          <w:lang w:eastAsia="fr-FR"/>
        </w:rPr>
        <w:t>un rapport final à la fin du contrat. La structure de ce rapport doit être discuter quand</w:t>
      </w:r>
      <w:r w:rsidR="00897607" w:rsidRPr="00897607">
        <w:rPr>
          <w:rFonts w:ascii="Times New Roman" w:eastAsia="Times New Roman" w:hAnsi="Times New Roman"/>
          <w:kern w:val="0"/>
          <w:sz w:val="24"/>
          <w:szCs w:val="24"/>
          <w:lang w:eastAsia="fr-FR"/>
        </w:rPr>
        <w:t xml:space="preserve"> </w:t>
      </w:r>
      <w:r w:rsidR="23D53DE3" w:rsidRPr="00897607">
        <w:rPr>
          <w:rFonts w:ascii="Times New Roman" w:eastAsia="Times New Roman" w:hAnsi="Times New Roman"/>
          <w:sz w:val="24"/>
          <w:szCs w:val="24"/>
          <w:lang w:eastAsia="fr-FR"/>
        </w:rPr>
        <w:t>u</w:t>
      </w:r>
      <w:r w:rsidR="26175448" w:rsidRPr="00897607">
        <w:rPr>
          <w:rFonts w:ascii="Times New Roman" w:eastAsia="Times New Roman" w:hAnsi="Times New Roman"/>
          <w:sz w:val="24"/>
          <w:szCs w:val="24"/>
          <w:lang w:eastAsia="fr-FR"/>
        </w:rPr>
        <w:t xml:space="preserve">ne ébauche du rapport </w:t>
      </w:r>
      <w:r w:rsidR="4AE15407" w:rsidRPr="00897607">
        <w:rPr>
          <w:rFonts w:ascii="Times New Roman" w:eastAsia="Times New Roman" w:hAnsi="Times New Roman"/>
          <w:sz w:val="24"/>
          <w:szCs w:val="24"/>
          <w:lang w:eastAsia="fr-FR"/>
        </w:rPr>
        <w:t>est</w:t>
      </w:r>
      <w:r w:rsidR="26175448" w:rsidRPr="00897607">
        <w:rPr>
          <w:rFonts w:ascii="Times New Roman" w:eastAsia="Times New Roman" w:hAnsi="Times New Roman"/>
          <w:sz w:val="24"/>
          <w:szCs w:val="24"/>
          <w:lang w:eastAsia="fr-FR"/>
        </w:rPr>
        <w:t xml:space="preserve"> </w:t>
      </w:r>
      <w:r w:rsidR="00897607" w:rsidRPr="00897607">
        <w:rPr>
          <w:rFonts w:ascii="Times New Roman" w:eastAsia="Times New Roman" w:hAnsi="Times New Roman"/>
          <w:sz w:val="24"/>
          <w:szCs w:val="24"/>
          <w:lang w:eastAsia="fr-FR"/>
        </w:rPr>
        <w:t xml:space="preserve">soumis </w:t>
      </w:r>
      <w:r w:rsidR="00897607" w:rsidRPr="00897607">
        <w:rPr>
          <w:rFonts w:ascii="Times New Roman" w:eastAsia="Times New Roman" w:hAnsi="Times New Roman"/>
          <w:kern w:val="0"/>
          <w:sz w:val="24"/>
          <w:szCs w:val="24"/>
          <w:lang w:eastAsia="fr-FR"/>
        </w:rPr>
        <w:t>vers</w:t>
      </w:r>
      <w:r w:rsidR="1FA6A2C0" w:rsidRPr="00897607">
        <w:rPr>
          <w:rFonts w:ascii="Times New Roman" w:eastAsia="Times New Roman" w:hAnsi="Times New Roman"/>
          <w:kern w:val="0"/>
          <w:sz w:val="24"/>
          <w:szCs w:val="24"/>
          <w:lang w:eastAsia="fr-FR"/>
        </w:rPr>
        <w:t xml:space="preserve"> </w:t>
      </w:r>
      <w:r w:rsidR="26175448" w:rsidRPr="00897607">
        <w:rPr>
          <w:rFonts w:ascii="Times New Roman" w:eastAsia="Times New Roman" w:hAnsi="Times New Roman"/>
          <w:sz w:val="24"/>
          <w:szCs w:val="24"/>
          <w:lang w:eastAsia="fr-FR"/>
        </w:rPr>
        <w:t>fin-novembre 2024. La version finale doit être approuvée par le Conseiller en Chef du Projet. Ce document constitue une pièce justificative pour le paiement final.</w:t>
      </w:r>
    </w:p>
    <w:p w14:paraId="34D830B1" w14:textId="2EC9B0A5" w:rsidR="00BE730B" w:rsidRPr="00897607" w:rsidRDefault="26175448" w:rsidP="00BE730B">
      <w:pPr>
        <w:widowControl/>
        <w:numPr>
          <w:ilvl w:val="1"/>
          <w:numId w:val="20"/>
        </w:numPr>
        <w:spacing w:after="200" w:line="276" w:lineRule="auto"/>
        <w:ind w:left="426" w:hanging="426"/>
        <w:contextualSpacing/>
        <w:jc w:val="left"/>
        <w:rPr>
          <w:rFonts w:ascii="Calibri" w:eastAsia="Times New Roman" w:hAnsi="Calibri"/>
          <w:kern w:val="0"/>
          <w:sz w:val="22"/>
          <w:lang w:eastAsia="fr-FR"/>
        </w:rPr>
      </w:pPr>
      <w:r w:rsidRPr="00897607">
        <w:rPr>
          <w:rFonts w:ascii="Times New Roman" w:eastAsia="Times New Roman" w:hAnsi="Times New Roman"/>
          <w:kern w:val="0"/>
          <w:sz w:val="24"/>
          <w:szCs w:val="24"/>
          <w:lang w:eastAsia="fr-FR"/>
        </w:rPr>
        <w:t xml:space="preserve">Le </w:t>
      </w:r>
      <w:r w:rsidR="34022042" w:rsidRPr="00897607">
        <w:rPr>
          <w:rFonts w:ascii="Times New Roman" w:eastAsia="Times New Roman" w:hAnsi="Times New Roman"/>
          <w:kern w:val="0"/>
          <w:sz w:val="24"/>
          <w:szCs w:val="24"/>
          <w:lang w:eastAsia="fr-FR"/>
        </w:rPr>
        <w:t>Consultant</w:t>
      </w:r>
      <w:r w:rsidRPr="00897607">
        <w:rPr>
          <w:rFonts w:ascii="Times New Roman" w:eastAsia="Times New Roman" w:hAnsi="Times New Roman"/>
          <w:kern w:val="0"/>
          <w:sz w:val="24"/>
          <w:szCs w:val="24"/>
          <w:lang w:eastAsia="fr-FR"/>
        </w:rPr>
        <w:t xml:space="preserve"> soumettra un rapport de mission</w:t>
      </w:r>
      <w:r w:rsidR="64631594" w:rsidRPr="00897607">
        <w:rPr>
          <w:rFonts w:ascii="Times New Roman" w:eastAsia="Times New Roman" w:hAnsi="Times New Roman"/>
          <w:sz w:val="24"/>
          <w:szCs w:val="24"/>
          <w:lang w:eastAsia="fr-FR"/>
        </w:rPr>
        <w:t xml:space="preserve"> (voyage d’affaire)</w:t>
      </w:r>
      <w:r w:rsidRPr="00897607">
        <w:rPr>
          <w:rFonts w:ascii="Times New Roman" w:eastAsia="Times New Roman" w:hAnsi="Times New Roman"/>
          <w:kern w:val="0"/>
          <w:sz w:val="24"/>
          <w:szCs w:val="24"/>
          <w:lang w:eastAsia="fr-FR"/>
        </w:rPr>
        <w:t xml:space="preserve">, en cas de voyage de son personnel hors d’Abidjan pour raison de service, dans </w:t>
      </w:r>
      <w:proofErr w:type="gramStart"/>
      <w:r w:rsidRPr="00897607">
        <w:rPr>
          <w:rFonts w:ascii="Times New Roman" w:eastAsia="Times New Roman" w:hAnsi="Times New Roman"/>
          <w:kern w:val="0"/>
          <w:sz w:val="24"/>
          <w:szCs w:val="24"/>
          <w:lang w:eastAsia="fr-FR"/>
        </w:rPr>
        <w:t>un délai de 5 jours ouvrables</w:t>
      </w:r>
      <w:proofErr w:type="gramEnd"/>
      <w:r w:rsidRPr="00897607">
        <w:rPr>
          <w:rFonts w:ascii="Times New Roman" w:eastAsia="Times New Roman" w:hAnsi="Times New Roman"/>
          <w:kern w:val="0"/>
          <w:sz w:val="24"/>
          <w:szCs w:val="24"/>
          <w:lang w:eastAsia="fr-FR"/>
        </w:rPr>
        <w:t xml:space="preserve">.   </w:t>
      </w:r>
    </w:p>
    <w:p w14:paraId="0383B41F" w14:textId="77777777" w:rsidR="004D440C" w:rsidRPr="00897607" w:rsidRDefault="004D440C" w:rsidP="00BE730B">
      <w:pPr>
        <w:rPr>
          <w:rFonts w:ascii="Times New Roman" w:hAnsi="Times New Roman"/>
          <w:sz w:val="24"/>
          <w:szCs w:val="24"/>
        </w:rPr>
      </w:pPr>
    </w:p>
    <w:sectPr w:rsidR="004D440C" w:rsidRPr="00897607" w:rsidSect="004B49F2">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42B" w14:textId="77777777" w:rsidR="00112BCF" w:rsidRDefault="00112BCF" w:rsidP="004C7214">
      <w:r>
        <w:separator/>
      </w:r>
    </w:p>
  </w:endnote>
  <w:endnote w:type="continuationSeparator" w:id="0">
    <w:p w14:paraId="41228554" w14:textId="77777777" w:rsidR="00112BCF" w:rsidRDefault="00112BCF"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D0A" w14:textId="77777777" w:rsidR="00E944FA" w:rsidRDefault="00E944FA" w:rsidP="00677520">
    <w:pPr>
      <w:pStyle w:val="Footer"/>
      <w:tabs>
        <w:tab w:val="clear" w:pos="4252"/>
        <w:tab w:val="clear" w:pos="8504"/>
      </w:tabs>
      <w:jc w:val="center"/>
    </w:pPr>
    <w:r>
      <w:rPr>
        <w:lang w:bidi="fr-FR"/>
      </w:rPr>
      <w:t>S2-</w:t>
    </w:r>
    <w:r>
      <w:rPr>
        <w:lang w:bidi="fr-FR"/>
      </w:rPr>
      <w:fldChar w:fldCharType="begin"/>
    </w:r>
    <w:r>
      <w:rPr>
        <w:lang w:bidi="fr-FR"/>
      </w:rPr>
      <w:instrText>PAGE   \* MERGEFORMAT</w:instrText>
    </w:r>
    <w:r>
      <w:rPr>
        <w:lang w:bidi="fr-FR"/>
      </w:rPr>
      <w:fldChar w:fldCharType="separate"/>
    </w:r>
    <w:r w:rsidR="00C634A9">
      <w:rPr>
        <w:noProof/>
        <w:lang w:bidi="fr-FR"/>
      </w:rPr>
      <w:t>10</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3840" w14:textId="77777777" w:rsidR="00112BCF" w:rsidRDefault="00112BCF" w:rsidP="004C7214">
      <w:r>
        <w:separator/>
      </w:r>
    </w:p>
  </w:footnote>
  <w:footnote w:type="continuationSeparator" w:id="0">
    <w:p w14:paraId="395BBE39" w14:textId="77777777" w:rsidR="00112BCF" w:rsidRDefault="00112BCF" w:rsidP="004C7214">
      <w:r>
        <w:continuationSeparator/>
      </w:r>
    </w:p>
  </w:footnote>
  <w:footnote w:id="1">
    <w:p w14:paraId="38C552A6" w14:textId="77777777" w:rsidR="00BE730B" w:rsidRDefault="00BE730B" w:rsidP="00BE730B">
      <w:pPr>
        <w:pStyle w:val="FootnoteText"/>
      </w:pPr>
      <w:r>
        <w:rPr>
          <w:rStyle w:val="FootnoteReference"/>
        </w:rPr>
        <w:footnoteRef/>
      </w:r>
      <w:r>
        <w:t xml:space="preserve"> Prestataires de services de mécanisation (Petites et Moyennes Entreprises Agricoles : PMEAs)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AC3" w14:textId="77777777" w:rsidR="00E944FA" w:rsidRPr="00A25968" w:rsidRDefault="00E944FA" w:rsidP="00BE33A9">
    <w:pPr>
      <w:pStyle w:val="Header"/>
      <w:tabs>
        <w:tab w:val="clear" w:pos="4252"/>
        <w:tab w:val="clear" w:pos="8504"/>
      </w:tabs>
      <w:wordWrap w:val="0"/>
      <w:jc w:val="right"/>
      <w:rPr>
        <w:rFonts w:ascii="Times New Roman" w:eastAsiaTheme="minorEastAsia" w:hAnsi="Times New Roman"/>
        <w:sz w:val="22"/>
      </w:rPr>
    </w:pPr>
    <w:r>
      <w:rPr>
        <w:sz w:val="22"/>
        <w:lang w:bidi="fr-FR"/>
      </w:rPr>
      <w:t>Demande de Propositions</w:t>
    </w:r>
  </w:p>
  <w:p w14:paraId="3E0C90E7" w14:textId="77777777" w:rsidR="00E944FA" w:rsidRPr="00677520" w:rsidRDefault="00E944FA" w:rsidP="00542624">
    <w:pPr>
      <w:pStyle w:val="Header"/>
      <w:tabs>
        <w:tab w:val="clear" w:pos="4252"/>
        <w:tab w:val="clear" w:pos="8504"/>
      </w:tabs>
      <w:wordWrap w:val="0"/>
      <w:jc w:val="right"/>
      <w:rPr>
        <w:rFonts w:ascii="Old English Text MT" w:eastAsia="SimSun" w:hAnsi="Old English Text MT"/>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A5C8" w14:textId="77777777" w:rsidR="00E944FA" w:rsidRPr="00FA0EE5" w:rsidRDefault="00E944FA" w:rsidP="00FA0EE5">
    <w:pPr>
      <w:pStyle w:val="Header"/>
      <w:tabs>
        <w:tab w:val="clear" w:pos="8504"/>
      </w:tabs>
      <w:jc w:val="right"/>
      <w:rPr>
        <w:rFonts w:ascii="Old English Text MT" w:eastAsiaTheme="minorEastAsia" w:hAnsi="Old English Text MT"/>
        <w:sz w:val="28"/>
      </w:rPr>
    </w:pPr>
    <w:r w:rsidRPr="004D440C">
      <w:rPr>
        <w:sz w:val="28"/>
        <w:lang w:bidi="fr-FR"/>
      </w:rPr>
      <w:t>Exemple-2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06C2D"/>
    <w:multiLevelType w:val="multilevel"/>
    <w:tmpl w:val="82D82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C428D0"/>
    <w:multiLevelType w:val="hybridMultilevel"/>
    <w:tmpl w:val="585AE18E"/>
    <w:lvl w:ilvl="0" w:tplc="68DC50C0">
      <w:start w:val="1"/>
      <w:numFmt w:val="decimal"/>
      <w:lvlText w:val="(%1)"/>
      <w:lvlJc w:val="left"/>
      <w:pPr>
        <w:ind w:left="720" w:hanging="360"/>
      </w:pPr>
      <w:rPr>
        <w:rFonts w:hint="eastAsia"/>
      </w:rPr>
    </w:lvl>
    <w:lvl w:ilvl="1" w:tplc="68DC50C0">
      <w:start w:val="1"/>
      <w:numFmt w:val="decimal"/>
      <w:lvlText w:val="(%2)"/>
      <w:lvlJc w:val="left"/>
      <w:pPr>
        <w:ind w:left="1440" w:hanging="360"/>
      </w:pPr>
      <w:rPr>
        <w:rFonts w:hint="eastAsia"/>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E51FE5"/>
    <w:multiLevelType w:val="hybridMultilevel"/>
    <w:tmpl w:val="DEF268D6"/>
    <w:lvl w:ilvl="0" w:tplc="68DC50C0">
      <w:start w:val="1"/>
      <w:numFmt w:val="decimal"/>
      <w:lvlText w:val="(%1)"/>
      <w:lvlJc w:val="left"/>
      <w:pPr>
        <w:ind w:left="720" w:hanging="360"/>
      </w:pPr>
      <w:rPr>
        <w:rFonts w:hint="eastAsia"/>
      </w:rPr>
    </w:lvl>
    <w:lvl w:ilvl="1" w:tplc="68DC50C0">
      <w:start w:val="1"/>
      <w:numFmt w:val="decimal"/>
      <w:lvlText w:val="(%2)"/>
      <w:lvlJc w:val="left"/>
      <w:pPr>
        <w:ind w:left="360" w:hanging="360"/>
      </w:pPr>
      <w:rPr>
        <w:rFonts w:hint="eastAsia"/>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C90A39"/>
    <w:multiLevelType w:val="hybridMultilevel"/>
    <w:tmpl w:val="3280CBD0"/>
    <w:lvl w:ilvl="0" w:tplc="68DC50C0">
      <w:start w:val="1"/>
      <w:numFmt w:val="decimal"/>
      <w:lvlText w:val="(%1)"/>
      <w:lvlJc w:val="left"/>
      <w:pPr>
        <w:ind w:left="720" w:hanging="360"/>
      </w:pPr>
      <w:rPr>
        <w:rFonts w:hint="eastAsia"/>
      </w:rPr>
    </w:lvl>
    <w:lvl w:ilvl="1" w:tplc="68DC50C0">
      <w:start w:val="1"/>
      <w:numFmt w:val="decimal"/>
      <w:lvlText w:val="(%2)"/>
      <w:lvlJc w:val="left"/>
      <w:pPr>
        <w:ind w:left="1440" w:hanging="360"/>
      </w:pPr>
      <w:rPr>
        <w:rFonts w:hint="eastAsia"/>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66B6A"/>
    <w:multiLevelType w:val="hybridMultilevel"/>
    <w:tmpl w:val="3280CBD0"/>
    <w:lvl w:ilvl="0" w:tplc="FFFFFFFF">
      <w:start w:val="1"/>
      <w:numFmt w:val="decimal"/>
      <w:lvlText w:val="(%1)"/>
      <w:lvlJc w:val="left"/>
      <w:pPr>
        <w:ind w:left="720" w:hanging="360"/>
      </w:pPr>
      <w:rPr>
        <w:rFonts w:hint="eastAsia"/>
      </w:rPr>
    </w:lvl>
    <w:lvl w:ilvl="1" w:tplc="FFFFFFFF">
      <w:start w:val="1"/>
      <w:numFmt w:val="decimal"/>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3"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2366F"/>
    <w:multiLevelType w:val="hybridMultilevel"/>
    <w:tmpl w:val="21366DF0"/>
    <w:lvl w:ilvl="0" w:tplc="3D58ACC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406743"/>
    <w:multiLevelType w:val="hybridMultilevel"/>
    <w:tmpl w:val="5F3C19CA"/>
    <w:lvl w:ilvl="0" w:tplc="95229C48">
      <w:start w:val="1"/>
      <w:numFmt w:val="decimal"/>
      <w:lvlText w:val="%1."/>
      <w:lvlJc w:val="left"/>
      <w:pPr>
        <w:ind w:left="360" w:hanging="360"/>
      </w:pPr>
      <w:rPr>
        <w:rFonts w:hint="default"/>
      </w:rPr>
    </w:lvl>
    <w:lvl w:ilvl="1" w:tplc="A4189E1E">
      <w:start w:val="1"/>
      <w:numFmt w:val="decimal"/>
      <w:lvlText w:val="(%2)"/>
      <w:lvlJc w:val="left"/>
      <w:pPr>
        <w:ind w:left="1145" w:hanging="705"/>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24732"/>
    <w:multiLevelType w:val="hybridMultilevel"/>
    <w:tmpl w:val="B1FCB8B4"/>
    <w:lvl w:ilvl="0" w:tplc="99BE97D0">
      <w:start w:val="1"/>
      <w:numFmt w:val="decimal"/>
      <w:lvlText w:val="%1)"/>
      <w:lvlJc w:val="left"/>
      <w:pPr>
        <w:ind w:left="777" w:hanging="360"/>
      </w:pPr>
      <w:rPr>
        <w:rFonts w:hint="default"/>
      </w:r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8" w15:restartNumberingAfterBreak="0">
    <w:nsid w:val="650E0985"/>
    <w:multiLevelType w:val="multilevel"/>
    <w:tmpl w:val="82D82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68238AC"/>
    <w:multiLevelType w:val="hybridMultilevel"/>
    <w:tmpl w:val="273EEF9A"/>
    <w:lvl w:ilvl="0" w:tplc="838AC4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544487314">
    <w:abstractNumId w:val="2"/>
  </w:num>
  <w:num w:numId="2" w16cid:durableId="1795250195">
    <w:abstractNumId w:val="19"/>
  </w:num>
  <w:num w:numId="3" w16cid:durableId="105580813">
    <w:abstractNumId w:val="5"/>
  </w:num>
  <w:num w:numId="4" w16cid:durableId="371880775">
    <w:abstractNumId w:val="13"/>
  </w:num>
  <w:num w:numId="5" w16cid:durableId="102190364">
    <w:abstractNumId w:val="16"/>
  </w:num>
  <w:num w:numId="6" w16cid:durableId="707098345">
    <w:abstractNumId w:val="1"/>
  </w:num>
  <w:num w:numId="7" w16cid:durableId="1952083070">
    <w:abstractNumId w:val="11"/>
  </w:num>
  <w:num w:numId="8" w16cid:durableId="298265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1863876">
    <w:abstractNumId w:val="3"/>
  </w:num>
  <w:num w:numId="10" w16cid:durableId="771559227">
    <w:abstractNumId w:val="0"/>
  </w:num>
  <w:num w:numId="11" w16cid:durableId="1166164267">
    <w:abstractNumId w:val="12"/>
  </w:num>
  <w:num w:numId="12" w16cid:durableId="18048685">
    <w:abstractNumId w:val="22"/>
  </w:num>
  <w:num w:numId="13" w16cid:durableId="844902245">
    <w:abstractNumId w:val="9"/>
  </w:num>
  <w:num w:numId="14" w16cid:durableId="1263151688">
    <w:abstractNumId w:val="21"/>
  </w:num>
  <w:num w:numId="15" w16cid:durableId="2098818211">
    <w:abstractNumId w:val="15"/>
  </w:num>
  <w:num w:numId="16" w16cid:durableId="2133476183">
    <w:abstractNumId w:val="4"/>
  </w:num>
  <w:num w:numId="17" w16cid:durableId="696077149">
    <w:abstractNumId w:val="18"/>
  </w:num>
  <w:num w:numId="18" w16cid:durableId="85081374">
    <w:abstractNumId w:val="7"/>
  </w:num>
  <w:num w:numId="19" w16cid:durableId="1603562076">
    <w:abstractNumId w:val="8"/>
  </w:num>
  <w:num w:numId="20" w16cid:durableId="645745855">
    <w:abstractNumId w:val="6"/>
  </w:num>
  <w:num w:numId="21" w16cid:durableId="67895710">
    <w:abstractNumId w:val="17"/>
  </w:num>
  <w:num w:numId="22" w16cid:durableId="1221944703">
    <w:abstractNumId w:val="14"/>
  </w:num>
  <w:num w:numId="23" w16cid:durableId="458036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1"/>
    <w:rsid w:val="00006B84"/>
    <w:rsid w:val="00013648"/>
    <w:rsid w:val="00020279"/>
    <w:rsid w:val="000252C5"/>
    <w:rsid w:val="0003200F"/>
    <w:rsid w:val="00035646"/>
    <w:rsid w:val="000357EE"/>
    <w:rsid w:val="00045D2D"/>
    <w:rsid w:val="00047A9F"/>
    <w:rsid w:val="00052316"/>
    <w:rsid w:val="00060C57"/>
    <w:rsid w:val="00061DAF"/>
    <w:rsid w:val="00070358"/>
    <w:rsid w:val="0007238F"/>
    <w:rsid w:val="000814D6"/>
    <w:rsid w:val="00085D8C"/>
    <w:rsid w:val="000935EA"/>
    <w:rsid w:val="000E02B4"/>
    <w:rsid w:val="000E2EE3"/>
    <w:rsid w:val="000E3DE1"/>
    <w:rsid w:val="000F1097"/>
    <w:rsid w:val="000F70EC"/>
    <w:rsid w:val="00102E28"/>
    <w:rsid w:val="001052E2"/>
    <w:rsid w:val="00106505"/>
    <w:rsid w:val="00111C2B"/>
    <w:rsid w:val="00112BCF"/>
    <w:rsid w:val="00142491"/>
    <w:rsid w:val="00145EEA"/>
    <w:rsid w:val="00154610"/>
    <w:rsid w:val="0016196E"/>
    <w:rsid w:val="00173562"/>
    <w:rsid w:val="001758C3"/>
    <w:rsid w:val="00175DFC"/>
    <w:rsid w:val="00183CA2"/>
    <w:rsid w:val="0019221C"/>
    <w:rsid w:val="001A1012"/>
    <w:rsid w:val="001A4A03"/>
    <w:rsid w:val="001B262B"/>
    <w:rsid w:val="001E3908"/>
    <w:rsid w:val="001E4E91"/>
    <w:rsid w:val="002079AE"/>
    <w:rsid w:val="00215DB3"/>
    <w:rsid w:val="002204BB"/>
    <w:rsid w:val="00222973"/>
    <w:rsid w:val="0023091B"/>
    <w:rsid w:val="00240026"/>
    <w:rsid w:val="0024515E"/>
    <w:rsid w:val="00251201"/>
    <w:rsid w:val="00251CA9"/>
    <w:rsid w:val="00276BF6"/>
    <w:rsid w:val="002B2BB5"/>
    <w:rsid w:val="002C45CA"/>
    <w:rsid w:val="002D3C41"/>
    <w:rsid w:val="002F04F6"/>
    <w:rsid w:val="003008C2"/>
    <w:rsid w:val="00303A69"/>
    <w:rsid w:val="003135AF"/>
    <w:rsid w:val="0031449C"/>
    <w:rsid w:val="00320052"/>
    <w:rsid w:val="00326E6C"/>
    <w:rsid w:val="00327291"/>
    <w:rsid w:val="00330188"/>
    <w:rsid w:val="00344322"/>
    <w:rsid w:val="00347FF4"/>
    <w:rsid w:val="00380BE0"/>
    <w:rsid w:val="00383BE5"/>
    <w:rsid w:val="003A0DDA"/>
    <w:rsid w:val="003A1A08"/>
    <w:rsid w:val="003B314F"/>
    <w:rsid w:val="003C1A26"/>
    <w:rsid w:val="003D011E"/>
    <w:rsid w:val="003D6117"/>
    <w:rsid w:val="003E6637"/>
    <w:rsid w:val="00406A25"/>
    <w:rsid w:val="004077D4"/>
    <w:rsid w:val="004117C1"/>
    <w:rsid w:val="0041180A"/>
    <w:rsid w:val="00420EC6"/>
    <w:rsid w:val="004211E0"/>
    <w:rsid w:val="004529C4"/>
    <w:rsid w:val="00453BFC"/>
    <w:rsid w:val="004642D4"/>
    <w:rsid w:val="00471132"/>
    <w:rsid w:val="004727D3"/>
    <w:rsid w:val="004755DA"/>
    <w:rsid w:val="004B49F2"/>
    <w:rsid w:val="004B6BFD"/>
    <w:rsid w:val="004B7719"/>
    <w:rsid w:val="004C2FF0"/>
    <w:rsid w:val="004C7214"/>
    <w:rsid w:val="004D440C"/>
    <w:rsid w:val="004E7528"/>
    <w:rsid w:val="004F4F11"/>
    <w:rsid w:val="004F6CA3"/>
    <w:rsid w:val="004F6EC7"/>
    <w:rsid w:val="005163EC"/>
    <w:rsid w:val="00523A39"/>
    <w:rsid w:val="00532EA2"/>
    <w:rsid w:val="00542624"/>
    <w:rsid w:val="0055407D"/>
    <w:rsid w:val="00585408"/>
    <w:rsid w:val="00592013"/>
    <w:rsid w:val="005A343B"/>
    <w:rsid w:val="005A4B05"/>
    <w:rsid w:val="005A6F55"/>
    <w:rsid w:val="005C0FAA"/>
    <w:rsid w:val="005C209C"/>
    <w:rsid w:val="005D2550"/>
    <w:rsid w:val="005D2B91"/>
    <w:rsid w:val="005D6170"/>
    <w:rsid w:val="005D6AB1"/>
    <w:rsid w:val="005E01D2"/>
    <w:rsid w:val="005E7391"/>
    <w:rsid w:val="005F31D1"/>
    <w:rsid w:val="005F62A8"/>
    <w:rsid w:val="005F6AB0"/>
    <w:rsid w:val="006169A5"/>
    <w:rsid w:val="00627729"/>
    <w:rsid w:val="00636B2D"/>
    <w:rsid w:val="00640EB1"/>
    <w:rsid w:val="00642344"/>
    <w:rsid w:val="00653EAF"/>
    <w:rsid w:val="00677520"/>
    <w:rsid w:val="0068445E"/>
    <w:rsid w:val="00684AAF"/>
    <w:rsid w:val="006A0D14"/>
    <w:rsid w:val="006A62FA"/>
    <w:rsid w:val="006B62FD"/>
    <w:rsid w:val="006C102C"/>
    <w:rsid w:val="006C7927"/>
    <w:rsid w:val="006D0AF3"/>
    <w:rsid w:val="006E4B70"/>
    <w:rsid w:val="006E5E6C"/>
    <w:rsid w:val="00702105"/>
    <w:rsid w:val="007130FF"/>
    <w:rsid w:val="00736E40"/>
    <w:rsid w:val="00740331"/>
    <w:rsid w:val="00753866"/>
    <w:rsid w:val="0077420D"/>
    <w:rsid w:val="00782EE8"/>
    <w:rsid w:val="007A0036"/>
    <w:rsid w:val="007A1D0A"/>
    <w:rsid w:val="007A5AA4"/>
    <w:rsid w:val="007A62E4"/>
    <w:rsid w:val="007C349A"/>
    <w:rsid w:val="007E33D8"/>
    <w:rsid w:val="007E6DB8"/>
    <w:rsid w:val="00812E04"/>
    <w:rsid w:val="00825E61"/>
    <w:rsid w:val="00842785"/>
    <w:rsid w:val="008545D7"/>
    <w:rsid w:val="008574FF"/>
    <w:rsid w:val="00864037"/>
    <w:rsid w:val="00864C4F"/>
    <w:rsid w:val="008715BD"/>
    <w:rsid w:val="008825BF"/>
    <w:rsid w:val="0088339D"/>
    <w:rsid w:val="00897607"/>
    <w:rsid w:val="008A321E"/>
    <w:rsid w:val="008A67E6"/>
    <w:rsid w:val="008C0823"/>
    <w:rsid w:val="008C0CE3"/>
    <w:rsid w:val="008F0DB0"/>
    <w:rsid w:val="009024F9"/>
    <w:rsid w:val="00903742"/>
    <w:rsid w:val="00906123"/>
    <w:rsid w:val="00926C52"/>
    <w:rsid w:val="00930219"/>
    <w:rsid w:val="00935F29"/>
    <w:rsid w:val="00936ECA"/>
    <w:rsid w:val="009459BE"/>
    <w:rsid w:val="00963292"/>
    <w:rsid w:val="009722F2"/>
    <w:rsid w:val="009763D1"/>
    <w:rsid w:val="00984C13"/>
    <w:rsid w:val="00985658"/>
    <w:rsid w:val="009949BE"/>
    <w:rsid w:val="009A44EA"/>
    <w:rsid w:val="009A7250"/>
    <w:rsid w:val="009B0DB1"/>
    <w:rsid w:val="009B0E0F"/>
    <w:rsid w:val="009B1798"/>
    <w:rsid w:val="009B57DF"/>
    <w:rsid w:val="009C2002"/>
    <w:rsid w:val="009C364B"/>
    <w:rsid w:val="009D2004"/>
    <w:rsid w:val="009D54DE"/>
    <w:rsid w:val="009E1516"/>
    <w:rsid w:val="009E27FF"/>
    <w:rsid w:val="00A000CE"/>
    <w:rsid w:val="00A0210D"/>
    <w:rsid w:val="00A21D9B"/>
    <w:rsid w:val="00A43C11"/>
    <w:rsid w:val="00A703F7"/>
    <w:rsid w:val="00A74A4A"/>
    <w:rsid w:val="00A74B9B"/>
    <w:rsid w:val="00A81C7E"/>
    <w:rsid w:val="00A86EAC"/>
    <w:rsid w:val="00A914C0"/>
    <w:rsid w:val="00A97A39"/>
    <w:rsid w:val="00AB382B"/>
    <w:rsid w:val="00AB5CCB"/>
    <w:rsid w:val="00AC38F2"/>
    <w:rsid w:val="00AD0D95"/>
    <w:rsid w:val="00AF0012"/>
    <w:rsid w:val="00AF3681"/>
    <w:rsid w:val="00AF7317"/>
    <w:rsid w:val="00B074A3"/>
    <w:rsid w:val="00B11835"/>
    <w:rsid w:val="00B11883"/>
    <w:rsid w:val="00B15F4D"/>
    <w:rsid w:val="00B242CF"/>
    <w:rsid w:val="00B247F4"/>
    <w:rsid w:val="00B25F2D"/>
    <w:rsid w:val="00B35A90"/>
    <w:rsid w:val="00B4110A"/>
    <w:rsid w:val="00B54554"/>
    <w:rsid w:val="00B56947"/>
    <w:rsid w:val="00B66F6F"/>
    <w:rsid w:val="00B72220"/>
    <w:rsid w:val="00B76771"/>
    <w:rsid w:val="00B8454D"/>
    <w:rsid w:val="00BA4AB7"/>
    <w:rsid w:val="00BB4CDD"/>
    <w:rsid w:val="00BC6B0F"/>
    <w:rsid w:val="00BE29DC"/>
    <w:rsid w:val="00BE33A9"/>
    <w:rsid w:val="00BE730B"/>
    <w:rsid w:val="00C12864"/>
    <w:rsid w:val="00C16F9F"/>
    <w:rsid w:val="00C31014"/>
    <w:rsid w:val="00C44192"/>
    <w:rsid w:val="00C56DBB"/>
    <w:rsid w:val="00C60C02"/>
    <w:rsid w:val="00C634A9"/>
    <w:rsid w:val="00C71745"/>
    <w:rsid w:val="00C72955"/>
    <w:rsid w:val="00C93A3B"/>
    <w:rsid w:val="00C947BC"/>
    <w:rsid w:val="00CC056D"/>
    <w:rsid w:val="00CD110A"/>
    <w:rsid w:val="00CD1E60"/>
    <w:rsid w:val="00D15963"/>
    <w:rsid w:val="00D15F94"/>
    <w:rsid w:val="00D166A5"/>
    <w:rsid w:val="00D25CF0"/>
    <w:rsid w:val="00D26967"/>
    <w:rsid w:val="00D34243"/>
    <w:rsid w:val="00D43A13"/>
    <w:rsid w:val="00D47882"/>
    <w:rsid w:val="00D51148"/>
    <w:rsid w:val="00D669CF"/>
    <w:rsid w:val="00D74A46"/>
    <w:rsid w:val="00D83551"/>
    <w:rsid w:val="00DA5F3F"/>
    <w:rsid w:val="00DB5C3D"/>
    <w:rsid w:val="00DC5496"/>
    <w:rsid w:val="00DE0989"/>
    <w:rsid w:val="00DE1E8A"/>
    <w:rsid w:val="00E05635"/>
    <w:rsid w:val="00E072CD"/>
    <w:rsid w:val="00E107EC"/>
    <w:rsid w:val="00E24F8D"/>
    <w:rsid w:val="00E30CF1"/>
    <w:rsid w:val="00E40983"/>
    <w:rsid w:val="00E442FE"/>
    <w:rsid w:val="00E446CC"/>
    <w:rsid w:val="00E45E82"/>
    <w:rsid w:val="00E5768A"/>
    <w:rsid w:val="00E71158"/>
    <w:rsid w:val="00E72528"/>
    <w:rsid w:val="00E832D0"/>
    <w:rsid w:val="00E944FA"/>
    <w:rsid w:val="00E9790E"/>
    <w:rsid w:val="00EA7891"/>
    <w:rsid w:val="00EB3475"/>
    <w:rsid w:val="00EB40E2"/>
    <w:rsid w:val="00EC608D"/>
    <w:rsid w:val="00EE14B4"/>
    <w:rsid w:val="00EE7A7C"/>
    <w:rsid w:val="00EF3701"/>
    <w:rsid w:val="00F038DF"/>
    <w:rsid w:val="00F041F5"/>
    <w:rsid w:val="00F15EDB"/>
    <w:rsid w:val="00F17EDE"/>
    <w:rsid w:val="00F252C6"/>
    <w:rsid w:val="00F42A76"/>
    <w:rsid w:val="00F42B90"/>
    <w:rsid w:val="00F46D64"/>
    <w:rsid w:val="00F616AF"/>
    <w:rsid w:val="00F67907"/>
    <w:rsid w:val="00F82E4E"/>
    <w:rsid w:val="00F91AFB"/>
    <w:rsid w:val="00F9528E"/>
    <w:rsid w:val="00F9560F"/>
    <w:rsid w:val="00F96F01"/>
    <w:rsid w:val="00FA0EE5"/>
    <w:rsid w:val="00FA5D9E"/>
    <w:rsid w:val="00FA7C42"/>
    <w:rsid w:val="00FB0FBA"/>
    <w:rsid w:val="00FB113F"/>
    <w:rsid w:val="00FC5736"/>
    <w:rsid w:val="00FC6191"/>
    <w:rsid w:val="00FE2586"/>
    <w:rsid w:val="083D631E"/>
    <w:rsid w:val="0A16A9D9"/>
    <w:rsid w:val="1233ACC8"/>
    <w:rsid w:val="15DF89DA"/>
    <w:rsid w:val="17AC2D74"/>
    <w:rsid w:val="1FA6A2C0"/>
    <w:rsid w:val="23D53DE3"/>
    <w:rsid w:val="26175448"/>
    <w:rsid w:val="27158D33"/>
    <w:rsid w:val="2A588163"/>
    <w:rsid w:val="2BA26E3B"/>
    <w:rsid w:val="2F63B79C"/>
    <w:rsid w:val="2FA5904C"/>
    <w:rsid w:val="34022042"/>
    <w:rsid w:val="37AEFABF"/>
    <w:rsid w:val="3880739D"/>
    <w:rsid w:val="3B99CAC8"/>
    <w:rsid w:val="3F95E203"/>
    <w:rsid w:val="446B2C55"/>
    <w:rsid w:val="472955C7"/>
    <w:rsid w:val="49A0A70A"/>
    <w:rsid w:val="4AE15407"/>
    <w:rsid w:val="4BE9F911"/>
    <w:rsid w:val="4CBD9755"/>
    <w:rsid w:val="4F5ABD7A"/>
    <w:rsid w:val="500BDF4E"/>
    <w:rsid w:val="51FC8547"/>
    <w:rsid w:val="54D80788"/>
    <w:rsid w:val="55F3E5E0"/>
    <w:rsid w:val="5A3C0A6A"/>
    <w:rsid w:val="5E489162"/>
    <w:rsid w:val="64631594"/>
    <w:rsid w:val="66CFAD37"/>
    <w:rsid w:val="75493960"/>
    <w:rsid w:val="79364BBC"/>
    <w:rsid w:val="794A1BEB"/>
    <w:rsid w:val="7ABB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A545D6"/>
  <w15:docId w15:val="{8F03045E-D8E3-4ADC-8ACA-187DB7F2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MS PGothic"/>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MS PGothic"/>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MS PGothic"/>
      <w:b/>
      <w:bCs/>
      <w:kern w:val="2"/>
      <w:sz w:val="21"/>
      <w:szCs w:val="22"/>
    </w:rPr>
  </w:style>
  <w:style w:type="paragraph" w:styleId="BalloonText">
    <w:name w:val="Balloon Text"/>
    <w:basedOn w:val="Normal"/>
    <w:link w:val="BalloonTextChar"/>
    <w:uiPriority w:val="99"/>
    <w:semiHidden/>
    <w:unhideWhenUsed/>
    <w:rsid w:val="00142491"/>
    <w:rPr>
      <w:rFonts w:eastAsia="MS Gothic"/>
      <w:sz w:val="18"/>
      <w:szCs w:val="18"/>
    </w:rPr>
  </w:style>
  <w:style w:type="character" w:customStyle="1" w:styleId="BalloonTextChar">
    <w:name w:val="Balloon Text Char"/>
    <w:link w:val="BalloonText"/>
    <w:uiPriority w:val="99"/>
    <w:semiHidden/>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MS PGothic"/>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MS PGothic"/>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MS PGothic"/>
      <w:kern w:val="2"/>
      <w:sz w:val="21"/>
      <w:szCs w:val="22"/>
    </w:rPr>
  </w:style>
  <w:style w:type="character" w:customStyle="1" w:styleId="Heading1Char">
    <w:name w:val="Heading 1 Char"/>
    <w:link w:val="Heading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MS PGothic"/>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MS PGothic"/>
      <w:kern w:val="2"/>
      <w:sz w:val="21"/>
      <w:szCs w:val="22"/>
    </w:rPr>
  </w:style>
  <w:style w:type="character" w:styleId="Hyperlink">
    <w:name w:val="Hyperlink"/>
    <w:basedOn w:val="DefaultParagraphFont"/>
    <w:uiPriority w:val="99"/>
    <w:unhideWhenUsed/>
    <w:rsid w:val="00A21D9B"/>
    <w:rPr>
      <w:color w:val="0000FF" w:themeColor="hyperlink"/>
      <w:u w:val="single"/>
    </w:rPr>
  </w:style>
  <w:style w:type="character" w:styleId="UnresolvedMention">
    <w:name w:val="Unresolved Mention"/>
    <w:basedOn w:val="DefaultParagraphFont"/>
    <w:uiPriority w:val="99"/>
    <w:semiHidden/>
    <w:unhideWhenUsed/>
    <w:rsid w:val="00A21D9B"/>
    <w:rPr>
      <w:color w:val="605E5C"/>
      <w:shd w:val="clear" w:color="auto" w:fill="E1DFDD"/>
    </w:rPr>
  </w:style>
  <w:style w:type="table" w:customStyle="1" w:styleId="Grilledutableau1">
    <w:name w:val="Grille du tableau1"/>
    <w:basedOn w:val="TableNormal"/>
    <w:next w:val="TableGrid"/>
    <w:uiPriority w:val="39"/>
    <w:rsid w:val="00BE730B"/>
    <w:rPr>
      <w:rFonts w:ascii="Calibri" w:eastAsia="Yu Mincho"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730B"/>
    <w:pPr>
      <w:widowControl/>
      <w:jc w:val="left"/>
    </w:pPr>
    <w:rPr>
      <w:rFonts w:ascii="Calibri" w:eastAsia="Calibri" w:hAnsi="Calibri"/>
      <w:kern w:val="0"/>
      <w:sz w:val="20"/>
      <w:szCs w:val="20"/>
      <w:lang w:eastAsia="en-US"/>
    </w:rPr>
  </w:style>
  <w:style w:type="character" w:customStyle="1" w:styleId="FootnoteTextChar">
    <w:name w:val="Footnote Text Char"/>
    <w:basedOn w:val="DefaultParagraphFont"/>
    <w:link w:val="FootnoteText"/>
    <w:uiPriority w:val="99"/>
    <w:semiHidden/>
    <w:rsid w:val="00BE730B"/>
    <w:rPr>
      <w:rFonts w:ascii="Calibri" w:eastAsia="Calibri" w:hAnsi="Calibri"/>
      <w:lang w:eastAsia="en-US"/>
    </w:rPr>
  </w:style>
  <w:style w:type="character" w:styleId="FootnoteReference">
    <w:name w:val="footnote reference"/>
    <w:basedOn w:val="DefaultParagraphFont"/>
    <w:uiPriority w:val="99"/>
    <w:semiHidden/>
    <w:unhideWhenUsed/>
    <w:rsid w:val="00BE730B"/>
    <w:rPr>
      <w:vertAlign w:val="superscript"/>
    </w:rPr>
  </w:style>
  <w:style w:type="paragraph" w:styleId="Revision">
    <w:name w:val="Revision"/>
    <w:hidden/>
    <w:uiPriority w:val="99"/>
    <w:semiHidden/>
    <w:rsid w:val="00BA4AB7"/>
    <w:rPr>
      <w:rFonts w:eastAsia="MS PGothic"/>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ou-KoffiDesire@jic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moto.Chikara3@jica.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6294-C1C6-41FC-9E58-D43F8DB3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6239</Words>
  <Characters>34320</Characters>
  <Application>Microsoft Office Word</Application>
  <DocSecurity>6</DocSecurity>
  <Lines>286</Lines>
  <Paragraphs>80</Paragraphs>
  <ScaleCrop>false</ScaleCrop>
  <Company>JICA</Company>
  <LinksUpToDate>false</LinksUpToDate>
  <CharactersWithSpaces>40479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BALO, AdelineEllaLouIrie[BALO AdelineEllaLouIrie]</cp:lastModifiedBy>
  <cp:revision>2</cp:revision>
  <cp:lastPrinted>2012-06-07T02:54:00Z</cp:lastPrinted>
  <dcterms:created xsi:type="dcterms:W3CDTF">2024-05-29T17:51:00Z</dcterms:created>
  <dcterms:modified xsi:type="dcterms:W3CDTF">2024-05-29T17:51:00Z</dcterms:modified>
</cp:coreProperties>
</file>