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0DF0" w14:textId="52B531BC" w:rsidR="008B4467" w:rsidRPr="00504B80" w:rsidRDefault="008B4467" w:rsidP="008B4467">
      <w:pPr>
        <w:jc w:val="center"/>
        <w:rPr>
          <w:rFonts w:asciiTheme="majorHAnsi" w:hAnsiTheme="majorHAnsi" w:cstheme="majorHAnsi" w:hint="eastAsia"/>
          <w:sz w:val="28"/>
          <w:shd w:val="pct15" w:color="auto" w:fill="FFFFFF"/>
          <w:lang w:val="es-MX"/>
        </w:rPr>
      </w:pPr>
      <w:r w:rsidRPr="00504B80">
        <w:rPr>
          <w:rFonts w:asciiTheme="majorHAnsi" w:hAnsiTheme="majorHAnsi" w:cstheme="majorHAnsi"/>
          <w:sz w:val="28"/>
          <w:shd w:val="pct15" w:color="auto" w:fill="FFFFFF"/>
          <w:lang w:val="es-MX"/>
        </w:rPr>
        <w:t xml:space="preserve">Test sobre el </w:t>
      </w:r>
      <w:r w:rsidRPr="00504B80">
        <w:rPr>
          <w:rFonts w:asciiTheme="majorHAnsi" w:hAnsiTheme="majorHAnsi" w:cstheme="majorHAnsi"/>
          <w:sz w:val="28"/>
          <w:u w:val="single"/>
          <w:shd w:val="pct15" w:color="auto" w:fill="FFFFFF"/>
          <w:lang w:val="es-MX"/>
        </w:rPr>
        <w:t>estudio de línea base</w:t>
      </w:r>
    </w:p>
    <w:p w14:paraId="2F0A7AF8" w14:textId="044CE557" w:rsidR="008B4467" w:rsidRPr="00504B80" w:rsidRDefault="00E24676" w:rsidP="00E24676">
      <w:pPr>
        <w:jc w:val="center"/>
        <w:rPr>
          <w:rFonts w:asciiTheme="majorHAnsi" w:hAnsiTheme="majorHAnsi" w:cstheme="majorHAnsi"/>
          <w:sz w:val="28"/>
          <w:szCs w:val="21"/>
          <w:lang w:val="es-MX"/>
        </w:rPr>
      </w:pPr>
      <w:r w:rsidRPr="00504B80">
        <w:rPr>
          <w:rFonts w:asciiTheme="majorHAnsi" w:hAnsiTheme="majorHAnsi" w:cstheme="majorHAnsi"/>
          <w:sz w:val="28"/>
          <w:szCs w:val="21"/>
          <w:lang w:val="es-MX"/>
        </w:rPr>
        <w:t>Respuestas y explicaciones</w:t>
      </w:r>
    </w:p>
    <w:p w14:paraId="401C3A36" w14:textId="77777777" w:rsidR="008B4467" w:rsidRPr="00504B80" w:rsidRDefault="008B4467" w:rsidP="008B4467">
      <w:pPr>
        <w:jc w:val="left"/>
        <w:rPr>
          <w:rFonts w:ascii="Times New Roman" w:hAnsi="Times New Roman" w:cs="Times New Roman"/>
          <w:szCs w:val="21"/>
          <w:lang w:val="es-MX"/>
        </w:rPr>
      </w:pPr>
    </w:p>
    <w:tbl>
      <w:tblPr>
        <w:tblStyle w:val="a3"/>
        <w:tblW w:w="14170" w:type="dxa"/>
        <w:jc w:val="center"/>
        <w:tblLook w:val="04A0" w:firstRow="1" w:lastRow="0" w:firstColumn="1" w:lastColumn="0" w:noHBand="0" w:noVBand="1"/>
      </w:tblPr>
      <w:tblGrid>
        <w:gridCol w:w="397"/>
        <w:gridCol w:w="2000"/>
        <w:gridCol w:w="6657"/>
        <w:gridCol w:w="1068"/>
        <w:gridCol w:w="4048"/>
      </w:tblGrid>
      <w:tr w:rsidR="00E24676" w:rsidRPr="00504B80" w14:paraId="06269718" w14:textId="77777777" w:rsidTr="00E24676">
        <w:trPr>
          <w:jc w:val="center"/>
        </w:trPr>
        <w:tc>
          <w:tcPr>
            <w:tcW w:w="399" w:type="dxa"/>
            <w:shd w:val="clear" w:color="auto" w:fill="D9D9D9" w:themeFill="background1" w:themeFillShade="D9"/>
          </w:tcPr>
          <w:p w14:paraId="15F1F359" w14:textId="77777777" w:rsidR="00E24676" w:rsidRPr="00504B80" w:rsidRDefault="00E24676" w:rsidP="008B4467">
            <w:pPr>
              <w:widowControl/>
              <w:jc w:val="center"/>
              <w:rPr>
                <w:rFonts w:ascii="Times New Roman" w:hAnsi="Times New Roman" w:cs="Times New Roman"/>
                <w:color w:val="000000"/>
                <w:szCs w:val="21"/>
                <w:lang w:val="es-MX"/>
              </w:rPr>
            </w:pPr>
          </w:p>
        </w:tc>
        <w:tc>
          <w:tcPr>
            <w:tcW w:w="2006" w:type="dxa"/>
            <w:shd w:val="clear" w:color="auto" w:fill="D9D9D9" w:themeFill="background1" w:themeFillShade="D9"/>
          </w:tcPr>
          <w:p w14:paraId="7E116CFA" w14:textId="77777777" w:rsidR="00E24676" w:rsidRPr="00504B80" w:rsidRDefault="00E24676" w:rsidP="0082060B">
            <w:pPr>
              <w:widowControl/>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Pregunta</w:t>
            </w:r>
          </w:p>
        </w:tc>
        <w:tc>
          <w:tcPr>
            <w:tcW w:w="6785" w:type="dxa"/>
            <w:shd w:val="clear" w:color="auto" w:fill="D9D9D9" w:themeFill="background1" w:themeFillShade="D9"/>
          </w:tcPr>
          <w:p w14:paraId="7D8EB63E" w14:textId="77777777" w:rsidR="00E24676" w:rsidRPr="00504B80" w:rsidRDefault="00E24676" w:rsidP="008B4467">
            <w:pPr>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66F25970" w14:textId="77777777" w:rsidR="00E24676" w:rsidRPr="00504B80" w:rsidRDefault="00E24676" w:rsidP="00E24676">
            <w:pPr>
              <w:jc w:val="center"/>
              <w:rPr>
                <w:rFonts w:ascii="Times New Roman" w:hAnsi="Times New Roman" w:cs="Times New Roman"/>
                <w:szCs w:val="21"/>
                <w:lang w:val="es-MX"/>
              </w:rPr>
            </w:pPr>
            <w:r w:rsidRPr="00504B80">
              <w:rPr>
                <w:rFonts w:ascii="Times New Roman" w:hAnsi="Times New Roman" w:cs="Times New Roman"/>
                <w:szCs w:val="21"/>
                <w:lang w:val="es-MX"/>
              </w:rPr>
              <w:t>Respuesta</w:t>
            </w:r>
          </w:p>
        </w:tc>
        <w:tc>
          <w:tcPr>
            <w:tcW w:w="4110" w:type="dxa"/>
            <w:shd w:val="clear" w:color="auto" w:fill="D9D9D9" w:themeFill="background1" w:themeFillShade="D9"/>
          </w:tcPr>
          <w:p w14:paraId="7A5E13B2" w14:textId="77777777" w:rsidR="00E24676" w:rsidRPr="00504B80" w:rsidRDefault="00E24676" w:rsidP="008B4467">
            <w:pPr>
              <w:jc w:val="center"/>
              <w:rPr>
                <w:rFonts w:ascii="Times New Roman" w:hAnsi="Times New Roman" w:cs="Times New Roman"/>
                <w:szCs w:val="21"/>
                <w:lang w:val="es-MX"/>
              </w:rPr>
            </w:pPr>
            <w:r w:rsidRPr="00504B80">
              <w:rPr>
                <w:rFonts w:ascii="Times New Roman" w:hAnsi="Times New Roman" w:cs="Times New Roman"/>
                <w:szCs w:val="21"/>
                <w:lang w:val="es-MX"/>
              </w:rPr>
              <w:t>Explicación</w:t>
            </w:r>
          </w:p>
        </w:tc>
      </w:tr>
      <w:tr w:rsidR="009A461F" w:rsidRPr="00504B80" w14:paraId="155AA562" w14:textId="77777777" w:rsidTr="00E24676">
        <w:trPr>
          <w:jc w:val="center"/>
        </w:trPr>
        <w:tc>
          <w:tcPr>
            <w:tcW w:w="399" w:type="dxa"/>
          </w:tcPr>
          <w:p w14:paraId="117F17EA" w14:textId="77777777" w:rsidR="009A461F" w:rsidRPr="00504B80" w:rsidRDefault="009A461F" w:rsidP="009A461F">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w:t>
            </w:r>
          </w:p>
        </w:tc>
        <w:tc>
          <w:tcPr>
            <w:tcW w:w="2006" w:type="dxa"/>
          </w:tcPr>
          <w:p w14:paraId="53C51538" w14:textId="77777777" w:rsidR="009A461F" w:rsidRPr="00504B80" w:rsidRDefault="009A461F" w:rsidP="0082060B">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¿Cuál de las siguientes aseveraciones es cierta al implementar el estudio de línea base participativo?</w:t>
            </w:r>
          </w:p>
        </w:tc>
        <w:tc>
          <w:tcPr>
            <w:tcW w:w="6785" w:type="dxa"/>
          </w:tcPr>
          <w:p w14:paraId="4ACBDB70" w14:textId="77777777" w:rsidR="009A461F" w:rsidRPr="00504B80" w:rsidRDefault="009A461F" w:rsidP="00504B80">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El propósito principal del estudio de línea base participativo es obtener los datos necesarios para una base de datos estadísticos nacional.</w:t>
            </w:r>
            <w:r w:rsidRPr="00504B80">
              <w:rPr>
                <w:rFonts w:ascii="Times New Roman" w:hAnsi="Times New Roman" w:cs="Times New Roman"/>
                <w:color w:val="000000"/>
                <w:szCs w:val="21"/>
                <w:lang w:val="es-MX"/>
              </w:rPr>
              <w:br/>
              <w:t>2. Si es necesario, los extensionistas pueden pedir a los agricultores objetivo que consulten con sus cónyuges u otros miembros de su familia para obtener datos precisos.</w:t>
            </w:r>
            <w:r w:rsidRPr="00504B80">
              <w:rPr>
                <w:rFonts w:ascii="Times New Roman" w:hAnsi="Times New Roman" w:cs="Times New Roman"/>
                <w:color w:val="000000"/>
                <w:szCs w:val="21"/>
                <w:lang w:val="es-MX"/>
              </w:rPr>
              <w:br/>
              <w:t xml:space="preserve">3. Los extensionistas deben invitar al estudio de línea base participativo solo a agricultores que </w:t>
            </w:r>
            <w:r w:rsidR="00504B80" w:rsidRPr="00504B80">
              <w:rPr>
                <w:rFonts w:ascii="Times New Roman" w:hAnsi="Times New Roman" w:cs="Times New Roman"/>
                <w:color w:val="000000"/>
                <w:szCs w:val="21"/>
                <w:lang w:val="es-MX"/>
              </w:rPr>
              <w:t>sepan</w:t>
            </w:r>
            <w:r w:rsidRPr="00504B80">
              <w:rPr>
                <w:rFonts w:ascii="Times New Roman" w:hAnsi="Times New Roman" w:cs="Times New Roman"/>
                <w:color w:val="000000"/>
                <w:szCs w:val="21"/>
                <w:lang w:val="es-MX"/>
              </w:rPr>
              <w:t xml:space="preserve"> leer y escribir.</w:t>
            </w:r>
            <w:r w:rsidRPr="00504B80">
              <w:rPr>
                <w:rFonts w:ascii="Times New Roman" w:hAnsi="Times New Roman" w:cs="Times New Roman"/>
                <w:color w:val="000000"/>
                <w:szCs w:val="21"/>
                <w:lang w:val="es-MX"/>
              </w:rPr>
              <w:br/>
              <w:t>4. Los extensionistas tienen numerosas responsabilidades, como diseñar el estudio, desarrollar los formularios, recopilar datos, ingresarlos en hojas de cálculo, analizarlos, informarlos y reatroalimentar los resultados a los agricultores objetivo.</w:t>
            </w:r>
          </w:p>
        </w:tc>
        <w:tc>
          <w:tcPr>
            <w:tcW w:w="870" w:type="dxa"/>
          </w:tcPr>
          <w:p w14:paraId="09AE2637"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2</w:t>
            </w:r>
          </w:p>
        </w:tc>
        <w:tc>
          <w:tcPr>
            <w:tcW w:w="4110" w:type="dxa"/>
          </w:tcPr>
          <w:p w14:paraId="78FCCD3D"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(1) Los datos no son para una base de datos estadísticos nacional. (3) Los agricultores analfabetos también deben participar enteramente en el estudio. Pueden ayudarle a llenar el formulario los extensionistas, otros agricultores o miembros de su familia que sepan leer y escribir. (4) Aunque los extensionistas deben asumir la responsabilidad de recopilar los datos y retroalimentarlos como personal de primera línea, las otras tareas son realizadas por personal interno, ya que requieren habilidades computacionales, como el uso de software de hojas de cálculo y capacidades analíticas.</w:t>
            </w:r>
          </w:p>
        </w:tc>
      </w:tr>
      <w:tr w:rsidR="009A461F" w:rsidRPr="00504B80" w14:paraId="4151CCAB" w14:textId="77777777" w:rsidTr="00E24676">
        <w:trPr>
          <w:jc w:val="center"/>
        </w:trPr>
        <w:tc>
          <w:tcPr>
            <w:tcW w:w="399" w:type="dxa"/>
          </w:tcPr>
          <w:p w14:paraId="51875CC5"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2</w:t>
            </w:r>
          </w:p>
        </w:tc>
        <w:tc>
          <w:tcPr>
            <w:tcW w:w="2006" w:type="dxa"/>
          </w:tcPr>
          <w:p w14:paraId="50FEC5EF"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¿Cuáles son los dos propósitos principales del estudio de línea base participativo que beneficia tanto a </w:t>
            </w:r>
            <w:r w:rsidRPr="00504B80">
              <w:rPr>
                <w:rFonts w:ascii="Times New Roman" w:hAnsi="Times New Roman" w:cs="Times New Roman"/>
                <w:szCs w:val="21"/>
                <w:lang w:val="es-MX"/>
              </w:rPr>
              <w:lastRenderedPageBreak/>
              <w:t>agricultores como implementadores?</w:t>
            </w:r>
          </w:p>
        </w:tc>
        <w:tc>
          <w:tcPr>
            <w:tcW w:w="6785" w:type="dxa"/>
          </w:tcPr>
          <w:p w14:paraId="58FC4FE5" w14:textId="77777777" w:rsidR="009A461F" w:rsidRPr="00504B80" w:rsidRDefault="009A461F" w:rsidP="00504B80">
            <w:pPr>
              <w:rPr>
                <w:rFonts w:ascii="Times New Roman" w:hAnsi="Times New Roman" w:cs="Times New Roman"/>
                <w:szCs w:val="21"/>
                <w:lang w:val="es-MX"/>
              </w:rPr>
            </w:pPr>
            <w:r w:rsidRPr="00504B80">
              <w:rPr>
                <w:rFonts w:ascii="Times New Roman" w:hAnsi="Times New Roman" w:cs="Times New Roman"/>
                <w:szCs w:val="21"/>
                <w:lang w:val="es-MX"/>
              </w:rPr>
              <w:lastRenderedPageBreak/>
              <w:t>1. Los agricultores pueden entender s</w:t>
            </w:r>
            <w:r w:rsidR="00504B80">
              <w:rPr>
                <w:rFonts w:ascii="Times New Roman" w:hAnsi="Times New Roman" w:cs="Times New Roman"/>
                <w:szCs w:val="21"/>
                <w:lang w:val="es-MX"/>
              </w:rPr>
              <w:t>u</w:t>
            </w:r>
            <w:r w:rsidRPr="00504B80">
              <w:rPr>
                <w:rFonts w:ascii="Times New Roman" w:hAnsi="Times New Roman" w:cs="Times New Roman"/>
                <w:szCs w:val="21"/>
                <w:lang w:val="es-MX"/>
              </w:rPr>
              <w:t xml:space="preserve"> situación agrícola actual. Los implementadores pueden decidir a quiénes seleccionar como agricultores objetivo</w:t>
            </w:r>
            <w:r w:rsidRPr="00504B80">
              <w:rPr>
                <w:rFonts w:ascii="Times New Roman" w:hAnsi="Times New Roman" w:cs="Times New Roman"/>
                <w:szCs w:val="21"/>
                <w:lang w:val="es-MX"/>
              </w:rPr>
              <w:br/>
              <w:t>2. Los agricultores pueden entablar lazos con posibles compradores. Los implementadores les pueden presentar los agricultores a ellos.</w:t>
            </w:r>
            <w:r w:rsidRPr="00504B80">
              <w:rPr>
                <w:rFonts w:ascii="Times New Roman" w:hAnsi="Times New Roman" w:cs="Times New Roman"/>
                <w:szCs w:val="21"/>
                <w:lang w:val="es-MX"/>
              </w:rPr>
              <w:br/>
              <w:t xml:space="preserve">3. Los agricultores pueden entender la importancia de llevar registros. Los implementadores pueden recabar datos sobre las prácticas agrícolas de los </w:t>
            </w:r>
            <w:r w:rsidRPr="00504B80">
              <w:rPr>
                <w:rFonts w:ascii="Times New Roman" w:hAnsi="Times New Roman" w:cs="Times New Roman"/>
                <w:szCs w:val="21"/>
                <w:lang w:val="es-MX"/>
              </w:rPr>
              <w:lastRenderedPageBreak/>
              <w:t>agricultores objetivo.</w:t>
            </w:r>
            <w:r w:rsidRPr="00504B80">
              <w:rPr>
                <w:rFonts w:ascii="Times New Roman" w:hAnsi="Times New Roman" w:cs="Times New Roman"/>
                <w:szCs w:val="21"/>
                <w:lang w:val="es-MX"/>
              </w:rPr>
              <w:br/>
              <w:t>4. Los agricultores pueden entender la rentabilidad de su explotación agrícola. Los implementadores pueden recomendar los cultivos más rentables para los agricultores objetivo.</w:t>
            </w:r>
          </w:p>
        </w:tc>
        <w:tc>
          <w:tcPr>
            <w:tcW w:w="870" w:type="dxa"/>
          </w:tcPr>
          <w:p w14:paraId="6291D783"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lastRenderedPageBreak/>
              <w:t>3</w:t>
            </w:r>
          </w:p>
        </w:tc>
        <w:tc>
          <w:tcPr>
            <w:tcW w:w="4110" w:type="dxa"/>
          </w:tcPr>
          <w:p w14:paraId="100595D5"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primer objetivo del estudio de línea base participativo es aumentar la conciencia de los agricultores acerca de la importancia de llevar registros, haciendo que se den cuenta de su situación agrícola actual. El segundo objetivo es que los implementadores recopilen datos acerca de sus agricultores objetivo.</w:t>
            </w:r>
          </w:p>
        </w:tc>
      </w:tr>
      <w:tr w:rsidR="009A461F" w:rsidRPr="00504B80" w14:paraId="60540F0B" w14:textId="77777777" w:rsidTr="00E24676">
        <w:trPr>
          <w:jc w:val="center"/>
        </w:trPr>
        <w:tc>
          <w:tcPr>
            <w:tcW w:w="399" w:type="dxa"/>
          </w:tcPr>
          <w:p w14:paraId="7A25901D"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3</w:t>
            </w:r>
          </w:p>
        </w:tc>
        <w:tc>
          <w:tcPr>
            <w:tcW w:w="2006" w:type="dxa"/>
          </w:tcPr>
          <w:p w14:paraId="0E169A21" w14:textId="77777777" w:rsidR="009A461F" w:rsidRPr="00504B80" w:rsidRDefault="009A461F" w:rsidP="0082060B">
            <w:pPr>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¿Qué datos se deben recolectar durante el estudio de línea base participativo?</w:t>
            </w:r>
          </w:p>
        </w:tc>
        <w:tc>
          <w:tcPr>
            <w:tcW w:w="6785" w:type="dxa"/>
          </w:tcPr>
          <w:p w14:paraId="1423A58E" w14:textId="77777777" w:rsidR="009A461F" w:rsidRPr="00504B80" w:rsidRDefault="009A461F" w:rsidP="009A461F">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Información de los compradores, como direcciones y números de teléfono</w:t>
            </w:r>
            <w:r w:rsidRPr="00504B80">
              <w:rPr>
                <w:rFonts w:ascii="Times New Roman" w:hAnsi="Times New Roman" w:cs="Times New Roman"/>
                <w:color w:val="000000"/>
                <w:szCs w:val="21"/>
                <w:lang w:val="es-MX"/>
              </w:rPr>
              <w:br/>
              <w:t>2. Calendarios de cultivo</w:t>
            </w:r>
            <w:r w:rsidRPr="00504B80">
              <w:rPr>
                <w:rFonts w:ascii="Times New Roman" w:hAnsi="Times New Roman" w:cs="Times New Roman"/>
                <w:color w:val="000000"/>
                <w:szCs w:val="21"/>
                <w:lang w:val="es-MX"/>
              </w:rPr>
              <w:br/>
              <w:t>3. Producción de cultivos de cereales y ganado</w:t>
            </w:r>
            <w:r w:rsidRPr="00504B80">
              <w:rPr>
                <w:rFonts w:ascii="Times New Roman" w:hAnsi="Times New Roman" w:cs="Times New Roman"/>
                <w:color w:val="000000"/>
                <w:szCs w:val="21"/>
                <w:lang w:val="es-MX"/>
              </w:rPr>
              <w:br/>
              <w:t>4. Producción, ingresos, costos y prácticas agrícolas</w:t>
            </w:r>
          </w:p>
        </w:tc>
        <w:tc>
          <w:tcPr>
            <w:tcW w:w="870" w:type="dxa"/>
          </w:tcPr>
          <w:p w14:paraId="3692E997"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4</w:t>
            </w:r>
          </w:p>
        </w:tc>
        <w:tc>
          <w:tcPr>
            <w:tcW w:w="4110" w:type="dxa"/>
          </w:tcPr>
          <w:p w14:paraId="3D1817C1"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estudio de línea base participativo evalúa la situación de los agricultores con respecto a su producción hortícola y su rentabilidad, además de sus habilidades productivas.</w:t>
            </w:r>
          </w:p>
        </w:tc>
      </w:tr>
      <w:tr w:rsidR="009A461F" w:rsidRPr="00504B80" w14:paraId="037E64EC" w14:textId="77777777" w:rsidTr="00E24676">
        <w:trPr>
          <w:jc w:val="center"/>
        </w:trPr>
        <w:tc>
          <w:tcPr>
            <w:tcW w:w="399" w:type="dxa"/>
          </w:tcPr>
          <w:p w14:paraId="13D20139"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4</w:t>
            </w:r>
          </w:p>
        </w:tc>
        <w:tc>
          <w:tcPr>
            <w:tcW w:w="2006" w:type="dxa"/>
          </w:tcPr>
          <w:p w14:paraId="7A85B495" w14:textId="77777777" w:rsidR="009A461F" w:rsidRPr="00504B80" w:rsidRDefault="009A461F" w:rsidP="0082060B">
            <w:pPr>
              <w:jc w:val="left"/>
              <w:rPr>
                <w:rFonts w:ascii="Times New Roman" w:hAnsi="Times New Roman" w:cs="Times New Roman"/>
                <w:szCs w:val="21"/>
                <w:lang w:val="es-MX"/>
              </w:rPr>
            </w:pPr>
            <w:r w:rsidRPr="00504B80">
              <w:rPr>
                <w:rFonts w:ascii="Times New Roman" w:hAnsi="Times New Roman" w:cs="Times New Roman"/>
                <w:szCs w:val="21"/>
                <w:lang w:val="es-MX"/>
              </w:rPr>
              <w:t>¿Qué debates deberían facilitar los extensionistas después de que los agricultores hayan completado los formularios del estudio de línea base? Elija la pregunta que NO sea adecuada para comenzar los debates.</w:t>
            </w:r>
          </w:p>
        </w:tc>
        <w:tc>
          <w:tcPr>
            <w:tcW w:w="6785" w:type="dxa"/>
          </w:tcPr>
          <w:p w14:paraId="766D9FE7" w14:textId="77777777" w:rsidR="009A461F" w:rsidRPr="00504B80" w:rsidRDefault="009A461F" w:rsidP="009A461F">
            <w:pPr>
              <w:rPr>
                <w:rFonts w:ascii="Times New Roman" w:hAnsi="Times New Roman" w:cs="Times New Roman"/>
                <w:szCs w:val="21"/>
                <w:lang w:val="es-MX"/>
              </w:rPr>
            </w:pPr>
            <w:r w:rsidRPr="00504B80">
              <w:rPr>
                <w:rFonts w:ascii="Times New Roman" w:hAnsi="Times New Roman" w:cs="Times New Roman"/>
                <w:szCs w:val="21"/>
                <w:lang w:val="es-MX"/>
              </w:rPr>
              <w:t>1. «En el foro entre actores, ¿conocimos a muchos actores del mercado?»</w:t>
            </w:r>
            <w:r w:rsidRPr="00504B80">
              <w:rPr>
                <w:rFonts w:ascii="Times New Roman" w:hAnsi="Times New Roman" w:cs="Times New Roman"/>
                <w:szCs w:val="21"/>
                <w:lang w:val="es-MX"/>
              </w:rPr>
              <w:br/>
              <w:t>2. «¿Tenemos las capacidades suficientes para cultivar?</w:t>
            </w:r>
            <w:r w:rsidRPr="00504B80">
              <w:rPr>
                <w:rFonts w:ascii="Times New Roman" w:hAnsi="Times New Roman" w:cs="Times New Roman"/>
                <w:szCs w:val="21"/>
                <w:lang w:val="es-MX"/>
              </w:rPr>
              <w:br/>
              <w:t>3. «¿Estamos logrando las ganancias que deseamos? »</w:t>
            </w:r>
            <w:r w:rsidRPr="00504B80">
              <w:rPr>
                <w:rFonts w:ascii="Times New Roman" w:hAnsi="Times New Roman" w:cs="Times New Roman"/>
                <w:szCs w:val="21"/>
                <w:lang w:val="es-MX"/>
              </w:rPr>
              <w:br/>
              <w:t>4. «¿Son suficientes nuestros métodos actuales para llevar registro?»</w:t>
            </w:r>
          </w:p>
        </w:tc>
        <w:tc>
          <w:tcPr>
            <w:tcW w:w="870" w:type="dxa"/>
          </w:tcPr>
          <w:p w14:paraId="669C50C9"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1</w:t>
            </w:r>
          </w:p>
        </w:tc>
        <w:tc>
          <w:tcPr>
            <w:tcW w:w="4110" w:type="dxa"/>
          </w:tcPr>
          <w:p w14:paraId="15D41034"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No es posible hablar de los resultados del foro entre actores porque el estudio de línea base participativo se debe realizar antes del foro.</w:t>
            </w:r>
          </w:p>
        </w:tc>
      </w:tr>
      <w:tr w:rsidR="009A461F" w:rsidRPr="00504B80" w14:paraId="7910FDEA" w14:textId="77777777" w:rsidTr="00E24676">
        <w:trPr>
          <w:jc w:val="center"/>
        </w:trPr>
        <w:tc>
          <w:tcPr>
            <w:tcW w:w="399" w:type="dxa"/>
          </w:tcPr>
          <w:p w14:paraId="22F276E5"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5</w:t>
            </w:r>
          </w:p>
        </w:tc>
        <w:tc>
          <w:tcPr>
            <w:tcW w:w="2006" w:type="dxa"/>
          </w:tcPr>
          <w:p w14:paraId="4AC7FBC5"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¿Cuál de las siguientes reacciones de los agricultores objetivo debemos </w:t>
            </w:r>
            <w:r w:rsidRPr="00504B80">
              <w:rPr>
                <w:rFonts w:ascii="Times New Roman" w:hAnsi="Times New Roman" w:cs="Times New Roman"/>
                <w:szCs w:val="21"/>
                <w:lang w:val="es-MX"/>
              </w:rPr>
              <w:lastRenderedPageBreak/>
              <w:t>esperar después del estudio de línea base participativo?</w:t>
            </w:r>
          </w:p>
        </w:tc>
        <w:tc>
          <w:tcPr>
            <w:tcW w:w="6785" w:type="dxa"/>
          </w:tcPr>
          <w:p w14:paraId="75128077" w14:textId="77777777" w:rsidR="009A461F" w:rsidRPr="00504B80" w:rsidRDefault="009A461F" w:rsidP="00504B80">
            <w:pPr>
              <w:rPr>
                <w:rFonts w:ascii="Times New Roman" w:hAnsi="Times New Roman" w:cs="Times New Roman"/>
                <w:szCs w:val="21"/>
                <w:lang w:val="es-MX"/>
              </w:rPr>
            </w:pPr>
            <w:r w:rsidRPr="00504B80">
              <w:rPr>
                <w:rFonts w:ascii="Times New Roman" w:hAnsi="Times New Roman" w:cs="Times New Roman"/>
                <w:szCs w:val="21"/>
                <w:lang w:val="es-MX"/>
              </w:rPr>
              <w:lastRenderedPageBreak/>
              <w:t>1. «Me alegro de que haya terminado el estudio. Ya no me tengo que preocupar más de los datos».</w:t>
            </w:r>
            <w:r w:rsidRPr="00504B80">
              <w:rPr>
                <w:rFonts w:ascii="Times New Roman" w:hAnsi="Times New Roman" w:cs="Times New Roman"/>
                <w:szCs w:val="21"/>
                <w:lang w:val="es-MX"/>
              </w:rPr>
              <w:br/>
              <w:t xml:space="preserve">2. «No quiero llevar registro de mis ingresos y gastos, ya que </w:t>
            </w:r>
            <w:r w:rsidR="00504B80">
              <w:rPr>
                <w:rFonts w:ascii="Times New Roman" w:hAnsi="Times New Roman" w:cs="Times New Roman"/>
                <w:szCs w:val="21"/>
                <w:lang w:val="es-MX"/>
              </w:rPr>
              <w:t xml:space="preserve">me da miedo </w:t>
            </w:r>
            <w:r w:rsidRPr="00504B80">
              <w:rPr>
                <w:rFonts w:ascii="Times New Roman" w:hAnsi="Times New Roman" w:cs="Times New Roman"/>
                <w:szCs w:val="21"/>
                <w:lang w:val="es-MX"/>
              </w:rPr>
              <w:t xml:space="preserve">saber que podría estar perdiendo dinero». </w:t>
            </w:r>
            <w:r w:rsidRPr="00504B80">
              <w:rPr>
                <w:rFonts w:ascii="Times New Roman" w:hAnsi="Times New Roman" w:cs="Times New Roman"/>
                <w:szCs w:val="21"/>
                <w:lang w:val="es-MX"/>
              </w:rPr>
              <w:br/>
            </w:r>
            <w:r w:rsidRPr="00504B80">
              <w:rPr>
                <w:rFonts w:ascii="Times New Roman" w:hAnsi="Times New Roman" w:cs="Times New Roman"/>
                <w:szCs w:val="21"/>
                <w:lang w:val="es-MX"/>
              </w:rPr>
              <w:lastRenderedPageBreak/>
              <w:t>3. «Entiendo la importancia de llevar registros. Pero puedo calcularlo todo mentalmente así que en realidad no necesito anotarlo todo».</w:t>
            </w:r>
            <w:r w:rsidRPr="00504B80">
              <w:rPr>
                <w:rFonts w:ascii="Times New Roman" w:hAnsi="Times New Roman" w:cs="Times New Roman"/>
                <w:szCs w:val="21"/>
                <w:lang w:val="es-MX"/>
              </w:rPr>
              <w:br/>
              <w:t xml:space="preserve">4. «Yo debería </w:t>
            </w:r>
            <w:r w:rsidR="00504B80" w:rsidRPr="00504B80">
              <w:rPr>
                <w:rFonts w:ascii="Times New Roman" w:hAnsi="Times New Roman" w:cs="Times New Roman"/>
                <w:szCs w:val="21"/>
                <w:lang w:val="es-MX"/>
              </w:rPr>
              <w:t xml:space="preserve">tener como norma </w:t>
            </w:r>
            <w:r w:rsidRPr="00504B80">
              <w:rPr>
                <w:rFonts w:ascii="Times New Roman" w:hAnsi="Times New Roman" w:cs="Times New Roman"/>
                <w:szCs w:val="21"/>
                <w:lang w:val="es-MX"/>
              </w:rPr>
              <w:t>registrar todo para poder conocer con precisión la situación financiera de mi negocio agrícola».</w:t>
            </w:r>
          </w:p>
        </w:tc>
        <w:tc>
          <w:tcPr>
            <w:tcW w:w="870" w:type="dxa"/>
          </w:tcPr>
          <w:p w14:paraId="61D75582"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lastRenderedPageBreak/>
              <w:t>4</w:t>
            </w:r>
          </w:p>
        </w:tc>
        <w:tc>
          <w:tcPr>
            <w:tcW w:w="4110" w:type="dxa"/>
          </w:tcPr>
          <w:p w14:paraId="1CF834DF"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objetivo principal del estudio de línea base participativo es aumentar la conciencia de los agricultores acerca de la importancia de llevar registros.</w:t>
            </w:r>
          </w:p>
        </w:tc>
      </w:tr>
      <w:tr w:rsidR="009A461F" w:rsidRPr="00504B80" w14:paraId="6A21E48C" w14:textId="77777777" w:rsidTr="00E24676">
        <w:trPr>
          <w:jc w:val="center"/>
        </w:trPr>
        <w:tc>
          <w:tcPr>
            <w:tcW w:w="399" w:type="dxa"/>
          </w:tcPr>
          <w:p w14:paraId="1BE9EEF9"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6</w:t>
            </w:r>
          </w:p>
        </w:tc>
        <w:tc>
          <w:tcPr>
            <w:tcW w:w="2006" w:type="dxa"/>
          </w:tcPr>
          <w:p w14:paraId="78818EC2"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Los extensionistas del país Y pidieron a los agricultores objetivo que se llevasen a casa el Formulario del estudio de línea base para que lo trajeran completado la siguiente sesión. ¿Por qué lo dispusieron así intencionalmente?</w:t>
            </w:r>
          </w:p>
        </w:tc>
        <w:tc>
          <w:tcPr>
            <w:tcW w:w="6785" w:type="dxa"/>
          </w:tcPr>
          <w:p w14:paraId="1D4EB38C" w14:textId="77777777" w:rsidR="009A461F" w:rsidRPr="00504B80" w:rsidRDefault="009A461F" w:rsidP="009A461F">
            <w:pPr>
              <w:rPr>
                <w:rFonts w:ascii="Times New Roman" w:hAnsi="Times New Roman" w:cs="Times New Roman"/>
                <w:szCs w:val="21"/>
                <w:lang w:val="es-MX"/>
              </w:rPr>
            </w:pPr>
            <w:r w:rsidRPr="00504B80">
              <w:rPr>
                <w:rFonts w:ascii="Times New Roman" w:hAnsi="Times New Roman" w:cs="Times New Roman"/>
                <w:szCs w:val="21"/>
                <w:lang w:val="es-MX"/>
              </w:rPr>
              <w:t>1. Porque solo asistieron a la reunión mujeres agricultoras.</w:t>
            </w:r>
            <w:r w:rsidRPr="00504B80">
              <w:rPr>
                <w:rFonts w:ascii="Times New Roman" w:hAnsi="Times New Roman" w:cs="Times New Roman"/>
                <w:szCs w:val="21"/>
                <w:lang w:val="es-MX"/>
              </w:rPr>
              <w:br/>
              <w:t>2. Porque la tasa de alfabetismo del país Y era muy baja.</w:t>
            </w:r>
            <w:r w:rsidRPr="00504B80">
              <w:rPr>
                <w:rFonts w:ascii="Times New Roman" w:hAnsi="Times New Roman" w:cs="Times New Roman"/>
                <w:szCs w:val="21"/>
                <w:lang w:val="es-MX"/>
              </w:rPr>
              <w:br/>
              <w:t>3. Porque la tasa de asistencia de los agricultores en el país Y era muy baja.</w:t>
            </w:r>
            <w:r w:rsidRPr="00504B80">
              <w:rPr>
                <w:rFonts w:ascii="Times New Roman" w:hAnsi="Times New Roman" w:cs="Times New Roman"/>
                <w:szCs w:val="21"/>
                <w:lang w:val="es-MX"/>
              </w:rPr>
              <w:br/>
              <w:t>4. Porque los extensionistas no se sentían seguros de realizar el estudio de línea base.</w:t>
            </w:r>
          </w:p>
        </w:tc>
        <w:tc>
          <w:tcPr>
            <w:tcW w:w="870" w:type="dxa"/>
          </w:tcPr>
          <w:p w14:paraId="6F4ABA21"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2</w:t>
            </w:r>
          </w:p>
        </w:tc>
        <w:tc>
          <w:tcPr>
            <w:tcW w:w="4110" w:type="dxa"/>
          </w:tcPr>
          <w:p w14:paraId="20D36DA4"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Los agricultores que no sepan leer y escribir pueden llevarse el formulario a casa y completarlo con la ayuda de miembros de su familia que sí sepan.</w:t>
            </w:r>
          </w:p>
        </w:tc>
      </w:tr>
    </w:tbl>
    <w:p w14:paraId="3149C300" w14:textId="77777777" w:rsidR="008B4467" w:rsidRPr="00504B80" w:rsidRDefault="008B4467">
      <w:pPr>
        <w:rPr>
          <w:lang w:val="es-MX"/>
        </w:rPr>
      </w:pPr>
    </w:p>
    <w:sectPr w:rsidR="008B4467" w:rsidRPr="00504B80"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32BF" w14:textId="77777777" w:rsidR="00524228" w:rsidRDefault="00524228" w:rsidP="00917185">
      <w:r>
        <w:separator/>
      </w:r>
    </w:p>
  </w:endnote>
  <w:endnote w:type="continuationSeparator" w:id="0">
    <w:p w14:paraId="1254A961" w14:textId="77777777" w:rsidR="00524228" w:rsidRDefault="00524228"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49252018"/>
      <w:docPartObj>
        <w:docPartGallery w:val="Page Numbers (Bottom of Page)"/>
        <w:docPartUnique/>
      </w:docPartObj>
    </w:sdtPr>
    <w:sdtEndPr>
      <w:rPr>
        <w:noProof/>
      </w:rPr>
    </w:sdtEndPr>
    <w:sdtContent>
      <w:p w14:paraId="7D3B03BE" w14:textId="77777777"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04B80">
          <w:rPr>
            <w:rFonts w:ascii="Times New Roman" w:hAnsi="Times New Roman" w:cs="Times New Roman"/>
            <w:noProof/>
          </w:rPr>
          <w:t>3</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9F4E" w14:textId="77777777" w:rsidR="00524228" w:rsidRDefault="00524228" w:rsidP="00917185">
      <w:r>
        <w:separator/>
      </w:r>
    </w:p>
  </w:footnote>
  <w:footnote w:type="continuationSeparator" w:id="0">
    <w:p w14:paraId="4D945644" w14:textId="77777777" w:rsidR="00524228" w:rsidRDefault="00524228"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08"/>
    <w:rsid w:val="00025508"/>
    <w:rsid w:val="000D430B"/>
    <w:rsid w:val="00203CB0"/>
    <w:rsid w:val="00504B80"/>
    <w:rsid w:val="00515110"/>
    <w:rsid w:val="00524228"/>
    <w:rsid w:val="00695D40"/>
    <w:rsid w:val="0082060B"/>
    <w:rsid w:val="008B4467"/>
    <w:rsid w:val="00903435"/>
    <w:rsid w:val="00917185"/>
    <w:rsid w:val="009A461F"/>
    <w:rsid w:val="00B56468"/>
    <w:rsid w:val="00CB449E"/>
    <w:rsid w:val="00DC1236"/>
    <w:rsid w:val="00E24676"/>
    <w:rsid w:val="00EB7D98"/>
    <w:rsid w:val="00EE6015"/>
    <w:rsid w:val="00F61835"/>
    <w:rsid w:val="00FC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A3146"/>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310A3C23-97FC-4881-88F3-50CA57B479B2}"/>
</file>

<file path=customXml/itemProps2.xml><?xml version="1.0" encoding="utf-8"?>
<ds:datastoreItem xmlns:ds="http://schemas.openxmlformats.org/officeDocument/2006/customXml" ds:itemID="{6475503E-B6E6-4E09-8CD3-662682489762}"/>
</file>

<file path=customXml/itemProps3.xml><?xml version="1.0" encoding="utf-8"?>
<ds:datastoreItem xmlns:ds="http://schemas.openxmlformats.org/officeDocument/2006/customXml" ds:itemID="{2B911940-EF12-49EC-B49B-330B827E60CB}"/>
</file>

<file path=docProps/app.xml><?xml version="1.0" encoding="utf-8"?>
<Properties xmlns="http://schemas.openxmlformats.org/officeDocument/2006/extended-properties" xmlns:vt="http://schemas.openxmlformats.org/officeDocument/2006/docPropsVTypes">
  <Template>Normal</Template>
  <TotalTime>46</TotalTime>
  <Pages>3</Pages>
  <Words>759</Words>
  <Characters>4329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2021-12-23T02:58:00Z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151975900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