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290B" w14:textId="7606ED76" w:rsidR="00535D79" w:rsidRPr="005F4710" w:rsidRDefault="00535D79" w:rsidP="00535D79">
      <w:pPr>
        <w:jc w:val="center"/>
        <w:rPr>
          <w:rFonts w:ascii="Arial" w:hAnsi="Arial" w:cs="Arial" w:hint="eastAsia"/>
          <w:b/>
          <w:sz w:val="32"/>
          <w:lang w:val="es-MX"/>
        </w:rPr>
      </w:pPr>
      <w:r w:rsidRPr="005F4710">
        <w:rPr>
          <w:rFonts w:ascii="Arial" w:hAnsi="Arial" w:cs="Arial"/>
          <w:b/>
          <w:bCs/>
          <w:sz w:val="32"/>
          <w:lang w:val="es-MX"/>
        </w:rPr>
        <w:t>Hoja para seleccionar cultivos objetivo</w:t>
      </w:r>
    </w:p>
    <w:p w14:paraId="2CF079F7" w14:textId="77777777" w:rsidR="00535D79" w:rsidRPr="005F4710" w:rsidRDefault="00535D79" w:rsidP="00535D79">
      <w:pPr>
        <w:jc w:val="left"/>
        <w:rPr>
          <w:szCs w:val="21"/>
          <w:u w:val="single"/>
          <w:lang w:val="es-MX"/>
        </w:rPr>
      </w:pPr>
      <w:r w:rsidRPr="005F4710">
        <w:rPr>
          <w:szCs w:val="21"/>
          <w:lang w:val="es-MX"/>
        </w:rPr>
        <w:t xml:space="preserve">Fecha: </w:t>
      </w:r>
      <w:r w:rsidRPr="005F4710">
        <w:rPr>
          <w:szCs w:val="21"/>
          <w:u w:val="single"/>
          <w:lang w:val="es-MX"/>
        </w:rPr>
        <w:t xml:space="preserve">     /      /               </w:t>
      </w:r>
    </w:p>
    <w:p w14:paraId="2083D2F2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Nombre del subdistrito: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</w:t>
      </w:r>
    </w:p>
    <w:p w14:paraId="7C405C10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grupo de agricultores:</w:t>
      </w:r>
      <w:r w:rsidRPr="005F4710">
        <w:rPr>
          <w:szCs w:val="21"/>
          <w:u w:val="single"/>
          <w:lang w:val="es-MX"/>
        </w:rPr>
        <w:t xml:space="preserve">                                                 </w:t>
      </w:r>
      <w:r w:rsidRPr="005F4710">
        <w:rPr>
          <w:szCs w:val="21"/>
          <w:lang w:val="es-MX"/>
        </w:rPr>
        <w:t xml:space="preserve">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3"/>
        <w:gridCol w:w="1042"/>
        <w:gridCol w:w="1043"/>
        <w:gridCol w:w="1042"/>
        <w:gridCol w:w="1043"/>
        <w:gridCol w:w="1042"/>
        <w:gridCol w:w="1093"/>
        <w:gridCol w:w="993"/>
      </w:tblGrid>
      <w:tr w:rsidR="005F4710" w:rsidRPr="005F4710" w14:paraId="358CFC95" w14:textId="77777777" w:rsidTr="00E65102">
        <w:trPr>
          <w:trHeight w:val="954"/>
        </w:trPr>
        <w:tc>
          <w:tcPr>
            <w:tcW w:w="1042" w:type="dxa"/>
            <w:shd w:val="clear" w:color="auto" w:fill="auto"/>
            <w:hideMark/>
          </w:tcPr>
          <w:p w14:paraId="4C18BCF6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Cultivo / Variedad</w:t>
            </w:r>
          </w:p>
        </w:tc>
        <w:tc>
          <w:tcPr>
            <w:tcW w:w="1043" w:type="dxa"/>
            <w:shd w:val="clear" w:color="auto" w:fill="auto"/>
            <w:hideMark/>
          </w:tcPr>
          <w:p w14:paraId="6C15F99D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Consumido o no por los locales</w:t>
            </w:r>
          </w:p>
        </w:tc>
        <w:tc>
          <w:tcPr>
            <w:tcW w:w="1042" w:type="dxa"/>
            <w:shd w:val="clear" w:color="auto" w:fill="auto"/>
            <w:hideMark/>
          </w:tcPr>
          <w:p w14:paraId="2215EA7B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Experiencia con el cultivo</w:t>
            </w:r>
          </w:p>
        </w:tc>
        <w:tc>
          <w:tcPr>
            <w:tcW w:w="1043" w:type="dxa"/>
            <w:shd w:val="clear" w:color="auto" w:fill="auto"/>
            <w:hideMark/>
          </w:tcPr>
          <w:p w14:paraId="3DD140A2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Mes de siembra / período de maduración</w:t>
            </w:r>
          </w:p>
        </w:tc>
        <w:tc>
          <w:tcPr>
            <w:tcW w:w="1042" w:type="dxa"/>
            <w:shd w:val="clear" w:color="auto" w:fill="auto"/>
            <w:hideMark/>
          </w:tcPr>
          <w:p w14:paraId="1FA9596D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Principales desafíos de producción</w:t>
            </w:r>
          </w:p>
        </w:tc>
        <w:tc>
          <w:tcPr>
            <w:tcW w:w="1043" w:type="dxa"/>
            <w:shd w:val="clear" w:color="auto" w:fill="auto"/>
            <w:hideMark/>
          </w:tcPr>
          <w:p w14:paraId="3ED86485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Rendimiento comercializable promedio por ha (kg)</w:t>
            </w:r>
          </w:p>
        </w:tc>
        <w:tc>
          <w:tcPr>
            <w:tcW w:w="1043" w:type="dxa"/>
            <w:shd w:val="clear" w:color="auto" w:fill="auto"/>
            <w:hideMark/>
          </w:tcPr>
          <w:p w14:paraId="0E950575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Precio unitario promedio (USD/kg)</w:t>
            </w:r>
          </w:p>
        </w:tc>
        <w:tc>
          <w:tcPr>
            <w:tcW w:w="1042" w:type="dxa"/>
            <w:shd w:val="clear" w:color="auto" w:fill="auto"/>
            <w:hideMark/>
          </w:tcPr>
          <w:p w14:paraId="05FF0365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total por ha (USD)</w:t>
            </w:r>
          </w:p>
        </w:tc>
        <w:tc>
          <w:tcPr>
            <w:tcW w:w="1043" w:type="dxa"/>
            <w:shd w:val="clear" w:color="auto" w:fill="auto"/>
            <w:hideMark/>
          </w:tcPr>
          <w:p w14:paraId="2331DB69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Costo de producción por ha (USD)</w:t>
            </w:r>
          </w:p>
        </w:tc>
        <w:tc>
          <w:tcPr>
            <w:tcW w:w="1042" w:type="dxa"/>
            <w:shd w:val="clear" w:color="auto" w:fill="auto"/>
            <w:hideMark/>
          </w:tcPr>
          <w:p w14:paraId="4ABB1AF1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neta estimada por ha (USD)</w:t>
            </w:r>
          </w:p>
        </w:tc>
        <w:tc>
          <w:tcPr>
            <w:tcW w:w="1043" w:type="dxa"/>
            <w:shd w:val="clear" w:color="auto" w:fill="auto"/>
            <w:hideMark/>
          </w:tcPr>
          <w:p w14:paraId="07057A8D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Mercado(s) principal(es)</w:t>
            </w:r>
          </w:p>
        </w:tc>
        <w:tc>
          <w:tcPr>
            <w:tcW w:w="1042" w:type="dxa"/>
            <w:shd w:val="clear" w:color="auto" w:fill="auto"/>
            <w:hideMark/>
          </w:tcPr>
          <w:p w14:paraId="783B3562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Condiciones de marketing</w:t>
            </w:r>
          </w:p>
        </w:tc>
        <w:tc>
          <w:tcPr>
            <w:tcW w:w="1093" w:type="dxa"/>
            <w:shd w:val="clear" w:color="auto" w:fill="auto"/>
            <w:hideMark/>
          </w:tcPr>
          <w:p w14:paraId="127BD95B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Observaciones</w:t>
            </w:r>
          </w:p>
        </w:tc>
        <w:tc>
          <w:tcPr>
            <w:tcW w:w="993" w:type="dxa"/>
            <w:shd w:val="clear" w:color="auto" w:fill="auto"/>
            <w:hideMark/>
          </w:tcPr>
          <w:p w14:paraId="344E2923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Clasificación</w:t>
            </w:r>
          </w:p>
        </w:tc>
      </w:tr>
      <w:tr w:rsidR="00535D79" w:rsidRPr="005F4710" w14:paraId="024EDBCE" w14:textId="77777777" w:rsidTr="005F4710">
        <w:trPr>
          <w:trHeight w:val="1134"/>
        </w:trPr>
        <w:tc>
          <w:tcPr>
            <w:tcW w:w="1042" w:type="dxa"/>
            <w:noWrap/>
          </w:tcPr>
          <w:p w14:paraId="7CC2A3F0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521816C9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012F0CBE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050881D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326993A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1753749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7AD1232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59FECFB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3532F21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943C594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47FF884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311BA02D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0BDCA169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2A29026D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0A18B6D7" w14:textId="77777777" w:rsidTr="005F4710">
        <w:trPr>
          <w:trHeight w:val="1134"/>
        </w:trPr>
        <w:tc>
          <w:tcPr>
            <w:tcW w:w="1042" w:type="dxa"/>
            <w:noWrap/>
          </w:tcPr>
          <w:p w14:paraId="265316E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5CA23DB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57265CE3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5C64E4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53B5BD2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E266665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23319BE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1D6F5AFA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5401F133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698F1D32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3260080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92151A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7E4674B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6FF7A24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03CDCBEE" w14:textId="77777777" w:rsidTr="005F4710">
        <w:trPr>
          <w:trHeight w:val="1134"/>
        </w:trPr>
        <w:tc>
          <w:tcPr>
            <w:tcW w:w="1042" w:type="dxa"/>
            <w:noWrap/>
          </w:tcPr>
          <w:p w14:paraId="712B09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1B0A2B94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70369884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985F24A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2AD084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63236E52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614C3A85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46DEE63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485F1F49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04400CC3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83655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76CA6FC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2E4EDCC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22787FDB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76482AC6" w14:textId="77777777" w:rsidTr="005F4710">
        <w:trPr>
          <w:trHeight w:val="1134"/>
        </w:trPr>
        <w:tc>
          <w:tcPr>
            <w:tcW w:w="1042" w:type="dxa"/>
            <w:noWrap/>
          </w:tcPr>
          <w:p w14:paraId="091514F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08D3429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BAD9CE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3E6916C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609C518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67F04B1B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087E4B50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701C033E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DB550CA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FE94B8C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403FE9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849F02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578F8640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381E1CE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61CE0C76" w14:textId="77777777" w:rsidTr="005F4710">
        <w:trPr>
          <w:trHeight w:val="1134"/>
        </w:trPr>
        <w:tc>
          <w:tcPr>
            <w:tcW w:w="1042" w:type="dxa"/>
            <w:noWrap/>
            <w:hideMark/>
          </w:tcPr>
          <w:p w14:paraId="499DF21A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4B5DB92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65958BC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35200D03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299FFD04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9BA3C8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8B0B1C0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2DA0014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6E5D8AE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15A6D4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3C24B48E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672F78C3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93" w:type="dxa"/>
            <w:noWrap/>
            <w:hideMark/>
          </w:tcPr>
          <w:p w14:paraId="2338AE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14:paraId="507CE0E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</w:tr>
    </w:tbl>
    <w:p w14:paraId="38C0EA54" w14:textId="77777777" w:rsidR="00535D79" w:rsidRPr="005F4710" w:rsidRDefault="00535D79" w:rsidP="00535D79">
      <w:pPr>
        <w:rPr>
          <w:lang w:val="es-MX"/>
        </w:rPr>
      </w:pPr>
    </w:p>
    <w:p w14:paraId="5BEA5BBA" w14:textId="77777777" w:rsidR="00535D79" w:rsidRPr="005F4710" w:rsidRDefault="00535D79" w:rsidP="00535D79">
      <w:pPr>
        <w:rPr>
          <w:lang w:val="es-MX"/>
        </w:rPr>
      </w:pPr>
      <w:r w:rsidRPr="005F4710">
        <w:rPr>
          <w:lang w:val="es-MX"/>
        </w:rPr>
        <w:br w:type="page"/>
      </w:r>
    </w:p>
    <w:p w14:paraId="48CDC5C9" w14:textId="77777777" w:rsidR="00535D79" w:rsidRPr="005F4710" w:rsidRDefault="00535D79" w:rsidP="00535D79">
      <w:pPr>
        <w:jc w:val="center"/>
        <w:rPr>
          <w:rFonts w:ascii="Arial" w:hAnsi="Arial" w:cs="Arial"/>
          <w:b/>
          <w:sz w:val="32"/>
          <w:lang w:val="es-MX"/>
        </w:rPr>
      </w:pPr>
      <w:r w:rsidRPr="005F4710">
        <w:rPr>
          <w:rFonts w:ascii="Arial" w:hAnsi="Arial"/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94A0" wp14:editId="1D8D67A3">
                <wp:simplePos x="0" y="0"/>
                <wp:positionH relativeFrom="column">
                  <wp:posOffset>0</wp:posOffset>
                </wp:positionH>
                <wp:positionV relativeFrom="paragraph">
                  <wp:posOffset>-80149</wp:posOffset>
                </wp:positionV>
                <wp:extent cx="1716657" cy="624840"/>
                <wp:effectExtent l="0" t="0" r="0" b="0"/>
                <wp:wrapNone/>
                <wp:docPr id="4119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CDA3D1" w14:textId="77777777" w:rsidR="00535D79" w:rsidRPr="00045D72" w:rsidRDefault="00535D79" w:rsidP="00535D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794A0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0;margin-top:-6.3pt;width:135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" filled="f" stroked="f">
                <v:textbox>
                  <w:txbxContent>
                    <w:p w14:paraId="54CDA3D1" w14:textId="77777777" w:rsidR="00535D79" w:rsidRPr="00045D72" w:rsidRDefault="00535D79" w:rsidP="00535D79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[</w:t>
                      </w:r>
                      <w:proofErr w:type="spellStart"/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Ejemplo</w:t>
                      </w:r>
                      <w:proofErr w:type="spellEnd"/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5F4710">
        <w:rPr>
          <w:rFonts w:ascii="Arial" w:hAnsi="Arial"/>
          <w:b/>
          <w:bCs/>
          <w:sz w:val="32"/>
          <w:lang w:val="es-MX"/>
        </w:rPr>
        <w:t>Selección de cultivos objetivo</w:t>
      </w:r>
    </w:p>
    <w:p w14:paraId="19299A58" w14:textId="77777777" w:rsidR="00535D79" w:rsidRPr="005F4710" w:rsidRDefault="00535D79" w:rsidP="00535D79">
      <w:pPr>
        <w:jc w:val="left"/>
        <w:rPr>
          <w:szCs w:val="21"/>
          <w:u w:val="single"/>
          <w:lang w:val="es-MX"/>
        </w:rPr>
      </w:pPr>
      <w:r w:rsidRPr="005F4710">
        <w:rPr>
          <w:szCs w:val="21"/>
          <w:lang w:val="es-MX"/>
        </w:rPr>
        <w:t xml:space="preserve">Fecha: </w:t>
      </w:r>
      <w:r w:rsidRPr="005F4710">
        <w:rPr>
          <w:szCs w:val="21"/>
          <w:u w:val="single"/>
          <w:lang w:val="es-MX"/>
        </w:rPr>
        <w:t xml:space="preserve">     /      /               </w:t>
      </w:r>
    </w:p>
    <w:p w14:paraId="6C12F224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Nombre del subdistrito: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</w:t>
      </w:r>
    </w:p>
    <w:p w14:paraId="2DE0368E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grupo de agricultores:</w:t>
      </w:r>
      <w:r w:rsidRPr="005F4710">
        <w:rPr>
          <w:szCs w:val="21"/>
          <w:u w:val="single"/>
          <w:lang w:val="es-MX"/>
        </w:rPr>
        <w:t xml:space="preserve">                                                 </w:t>
      </w:r>
      <w:r w:rsidRPr="005F4710">
        <w:rPr>
          <w:szCs w:val="21"/>
          <w:lang w:val="es-MX"/>
        </w:rPr>
        <w:t xml:space="preserve"> </w:t>
      </w:r>
    </w:p>
    <w:tbl>
      <w:tblPr>
        <w:tblStyle w:val="a3"/>
        <w:tblW w:w="147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3"/>
        <w:gridCol w:w="1042"/>
        <w:gridCol w:w="1043"/>
        <w:gridCol w:w="1042"/>
        <w:gridCol w:w="1043"/>
        <w:gridCol w:w="1001"/>
        <w:gridCol w:w="1276"/>
        <w:gridCol w:w="1043"/>
      </w:tblGrid>
      <w:tr w:rsidR="00535D79" w:rsidRPr="005F4710" w14:paraId="51AA3C93" w14:textId="77777777" w:rsidTr="00E65102">
        <w:trPr>
          <w:trHeight w:val="954"/>
        </w:trPr>
        <w:tc>
          <w:tcPr>
            <w:tcW w:w="1042" w:type="dxa"/>
            <w:hideMark/>
          </w:tcPr>
          <w:p w14:paraId="0D99B995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Cultivo / Variedad</w:t>
            </w:r>
          </w:p>
        </w:tc>
        <w:tc>
          <w:tcPr>
            <w:tcW w:w="1043" w:type="dxa"/>
            <w:hideMark/>
          </w:tcPr>
          <w:p w14:paraId="5D71545B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Consumido o no por los locales</w:t>
            </w:r>
          </w:p>
        </w:tc>
        <w:tc>
          <w:tcPr>
            <w:tcW w:w="1042" w:type="dxa"/>
            <w:hideMark/>
          </w:tcPr>
          <w:p w14:paraId="5FBE0EFC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Experiencia con el cultivo</w:t>
            </w:r>
          </w:p>
        </w:tc>
        <w:tc>
          <w:tcPr>
            <w:tcW w:w="1043" w:type="dxa"/>
            <w:hideMark/>
          </w:tcPr>
          <w:p w14:paraId="1951B0EA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Mes de siembra / período de maduración</w:t>
            </w:r>
          </w:p>
        </w:tc>
        <w:tc>
          <w:tcPr>
            <w:tcW w:w="1042" w:type="dxa"/>
            <w:hideMark/>
          </w:tcPr>
          <w:p w14:paraId="6DFCD2E7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Principales desafíos de producción</w:t>
            </w:r>
          </w:p>
        </w:tc>
        <w:tc>
          <w:tcPr>
            <w:tcW w:w="1043" w:type="dxa"/>
            <w:hideMark/>
          </w:tcPr>
          <w:p w14:paraId="1733D637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Rendimiento comercializable promedio por ha (kg)</w:t>
            </w:r>
          </w:p>
        </w:tc>
        <w:tc>
          <w:tcPr>
            <w:tcW w:w="1043" w:type="dxa"/>
            <w:hideMark/>
          </w:tcPr>
          <w:p w14:paraId="3AADBDD8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Precio unitario promedio (USD/kg)</w:t>
            </w:r>
          </w:p>
        </w:tc>
        <w:tc>
          <w:tcPr>
            <w:tcW w:w="1042" w:type="dxa"/>
            <w:hideMark/>
          </w:tcPr>
          <w:p w14:paraId="3658D459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total por ha (USD)</w:t>
            </w:r>
          </w:p>
        </w:tc>
        <w:tc>
          <w:tcPr>
            <w:tcW w:w="1043" w:type="dxa"/>
            <w:hideMark/>
          </w:tcPr>
          <w:p w14:paraId="08D71BC0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Costo de producción por ha (USD)</w:t>
            </w:r>
          </w:p>
        </w:tc>
        <w:tc>
          <w:tcPr>
            <w:tcW w:w="1042" w:type="dxa"/>
            <w:hideMark/>
          </w:tcPr>
          <w:p w14:paraId="3F5037D1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neta estimada por ha (USD)</w:t>
            </w:r>
          </w:p>
        </w:tc>
        <w:tc>
          <w:tcPr>
            <w:tcW w:w="1043" w:type="dxa"/>
            <w:hideMark/>
          </w:tcPr>
          <w:p w14:paraId="037A2712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Mercado(s) principal(es)</w:t>
            </w:r>
          </w:p>
        </w:tc>
        <w:tc>
          <w:tcPr>
            <w:tcW w:w="1001" w:type="dxa"/>
            <w:hideMark/>
          </w:tcPr>
          <w:p w14:paraId="00397E5D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Condiciones de marketing</w:t>
            </w:r>
          </w:p>
        </w:tc>
        <w:tc>
          <w:tcPr>
            <w:tcW w:w="1276" w:type="dxa"/>
            <w:hideMark/>
          </w:tcPr>
          <w:p w14:paraId="38B15854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Observaciones</w:t>
            </w:r>
          </w:p>
        </w:tc>
        <w:tc>
          <w:tcPr>
            <w:tcW w:w="1043" w:type="dxa"/>
            <w:hideMark/>
          </w:tcPr>
          <w:p w14:paraId="06965E3F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Clasificación</w:t>
            </w:r>
          </w:p>
        </w:tc>
      </w:tr>
      <w:tr w:rsidR="00535D79" w:rsidRPr="005F4710" w14:paraId="7069028A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0AE2BB4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zanahorias/Nantes</w:t>
            </w:r>
          </w:p>
        </w:tc>
        <w:tc>
          <w:tcPr>
            <w:tcW w:w="1043" w:type="dxa"/>
            <w:noWrap/>
            <w:hideMark/>
          </w:tcPr>
          <w:p w14:paraId="37367D0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4066B21C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3ECBA3B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Marzo y julio / 3 meses</w:t>
            </w:r>
          </w:p>
        </w:tc>
        <w:tc>
          <w:tcPr>
            <w:tcW w:w="1042" w:type="dxa"/>
            <w:noWrap/>
            <w:hideMark/>
          </w:tcPr>
          <w:p w14:paraId="2555025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Mosca de la zanahoria (plaga que afecta las raíces)</w:t>
            </w:r>
          </w:p>
        </w:tc>
        <w:tc>
          <w:tcPr>
            <w:tcW w:w="1043" w:type="dxa"/>
            <w:noWrap/>
            <w:hideMark/>
          </w:tcPr>
          <w:p w14:paraId="4946BEE8" w14:textId="77777777" w:rsidR="00535D79" w:rsidRPr="00E65102" w:rsidRDefault="00535D79" w:rsidP="00E65102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10.000</w:t>
            </w:r>
          </w:p>
        </w:tc>
        <w:tc>
          <w:tcPr>
            <w:tcW w:w="1043" w:type="dxa"/>
            <w:noWrap/>
            <w:hideMark/>
          </w:tcPr>
          <w:p w14:paraId="3A16B02F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0,20</w:t>
            </w:r>
          </w:p>
        </w:tc>
        <w:tc>
          <w:tcPr>
            <w:tcW w:w="1042" w:type="dxa"/>
            <w:noWrap/>
            <w:hideMark/>
          </w:tcPr>
          <w:p w14:paraId="1371D61D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2.000</w:t>
            </w:r>
          </w:p>
        </w:tc>
        <w:tc>
          <w:tcPr>
            <w:tcW w:w="1043" w:type="dxa"/>
            <w:noWrap/>
            <w:hideMark/>
          </w:tcPr>
          <w:p w14:paraId="112FE49D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825</w:t>
            </w:r>
          </w:p>
        </w:tc>
        <w:tc>
          <w:tcPr>
            <w:tcW w:w="1042" w:type="dxa"/>
            <w:noWrap/>
            <w:hideMark/>
          </w:tcPr>
          <w:p w14:paraId="756218D9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1.175</w:t>
            </w:r>
          </w:p>
        </w:tc>
        <w:tc>
          <w:tcPr>
            <w:tcW w:w="1043" w:type="dxa"/>
            <w:noWrap/>
            <w:hideMark/>
          </w:tcPr>
          <w:p w14:paraId="4F60376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</w:t>
            </w:r>
          </w:p>
          <w:p w14:paraId="393ABDA4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</w:tc>
        <w:tc>
          <w:tcPr>
            <w:tcW w:w="1001" w:type="dxa"/>
            <w:noWrap/>
            <w:hideMark/>
          </w:tcPr>
          <w:p w14:paraId="1D8A182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X: 300 kg el jueves</w:t>
            </w:r>
          </w:p>
          <w:p w14:paraId="55CCF591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 200 kg el lunes</w:t>
            </w:r>
          </w:p>
        </w:tc>
        <w:tc>
          <w:tcPr>
            <w:tcW w:w="1276" w:type="dxa"/>
            <w:noWrap/>
            <w:hideMark/>
          </w:tcPr>
          <w:p w14:paraId="32F5A95F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Las pequeñas se pueden vender en la aldea; resistente a las enfermedades</w:t>
            </w:r>
          </w:p>
        </w:tc>
        <w:tc>
          <w:tcPr>
            <w:tcW w:w="1043" w:type="dxa"/>
            <w:noWrap/>
            <w:hideMark/>
          </w:tcPr>
          <w:p w14:paraId="156F785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3</w:t>
            </w:r>
          </w:p>
        </w:tc>
      </w:tr>
      <w:tr w:rsidR="00535D79" w:rsidRPr="005F4710" w14:paraId="3149132B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07934CE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Espinacas/Cornet</w:t>
            </w:r>
          </w:p>
        </w:tc>
        <w:tc>
          <w:tcPr>
            <w:tcW w:w="1043" w:type="dxa"/>
            <w:noWrap/>
            <w:hideMark/>
          </w:tcPr>
          <w:p w14:paraId="38FA6C5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7A1A7248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639F34F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Marzo/ 3 meses</w:t>
            </w:r>
          </w:p>
        </w:tc>
        <w:tc>
          <w:tcPr>
            <w:tcW w:w="1042" w:type="dxa"/>
            <w:noWrap/>
            <w:hideMark/>
          </w:tcPr>
          <w:p w14:paraId="6DBF7E2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Semillas caras</w:t>
            </w:r>
          </w:p>
        </w:tc>
        <w:tc>
          <w:tcPr>
            <w:tcW w:w="1043" w:type="dxa"/>
            <w:noWrap/>
            <w:hideMark/>
          </w:tcPr>
          <w:p w14:paraId="6656C41A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22.500</w:t>
            </w:r>
          </w:p>
        </w:tc>
        <w:tc>
          <w:tcPr>
            <w:tcW w:w="1043" w:type="dxa"/>
            <w:noWrap/>
            <w:hideMark/>
          </w:tcPr>
          <w:p w14:paraId="29AE0D10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0,15</w:t>
            </w:r>
          </w:p>
        </w:tc>
        <w:tc>
          <w:tcPr>
            <w:tcW w:w="1042" w:type="dxa"/>
            <w:noWrap/>
            <w:hideMark/>
          </w:tcPr>
          <w:p w14:paraId="1537DCB5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3.375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1B1AC095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1.000</w:t>
            </w:r>
          </w:p>
        </w:tc>
        <w:tc>
          <w:tcPr>
            <w:tcW w:w="1042" w:type="dxa"/>
            <w:noWrap/>
            <w:hideMark/>
          </w:tcPr>
          <w:p w14:paraId="6C5AC9C6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2.375</w:t>
            </w:r>
          </w:p>
        </w:tc>
        <w:tc>
          <w:tcPr>
            <w:tcW w:w="1043" w:type="dxa"/>
            <w:noWrap/>
            <w:hideMark/>
          </w:tcPr>
          <w:p w14:paraId="71FBB33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  <w:p w14:paraId="6017B37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Minorista Z</w:t>
            </w:r>
          </w:p>
        </w:tc>
        <w:tc>
          <w:tcPr>
            <w:tcW w:w="1001" w:type="dxa"/>
            <w:noWrap/>
            <w:hideMark/>
          </w:tcPr>
          <w:p w14:paraId="084D2F7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 500 kg el lunes</w:t>
            </w:r>
          </w:p>
          <w:p w14:paraId="142250B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Minorista Z: 100 kg los miércoles</w:t>
            </w:r>
          </w:p>
        </w:tc>
        <w:tc>
          <w:tcPr>
            <w:tcW w:w="1276" w:type="dxa"/>
            <w:noWrap/>
            <w:hideMark/>
          </w:tcPr>
          <w:p w14:paraId="037EE1E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Minorista Z viene a la granja</w:t>
            </w:r>
          </w:p>
        </w:tc>
        <w:tc>
          <w:tcPr>
            <w:tcW w:w="1043" w:type="dxa"/>
            <w:noWrap/>
            <w:hideMark/>
          </w:tcPr>
          <w:p w14:paraId="35AC626F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</w:t>
            </w:r>
          </w:p>
        </w:tc>
      </w:tr>
      <w:tr w:rsidR="00535D79" w:rsidRPr="005F4710" w14:paraId="16B7B776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5B71201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Cebollín / White Lisbon</w:t>
            </w:r>
          </w:p>
        </w:tc>
        <w:tc>
          <w:tcPr>
            <w:tcW w:w="1043" w:type="dxa"/>
            <w:noWrap/>
            <w:hideMark/>
          </w:tcPr>
          <w:p w14:paraId="1DE96A3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1E9CF250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0608A63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Feb. y jun./ 1 mes</w:t>
            </w:r>
          </w:p>
        </w:tc>
        <w:tc>
          <w:tcPr>
            <w:tcW w:w="1042" w:type="dxa"/>
            <w:noWrap/>
          </w:tcPr>
          <w:p w14:paraId="14DDDDA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Ninguno</w:t>
            </w:r>
          </w:p>
        </w:tc>
        <w:tc>
          <w:tcPr>
            <w:tcW w:w="1043" w:type="dxa"/>
            <w:noWrap/>
            <w:hideMark/>
          </w:tcPr>
          <w:p w14:paraId="1E8C4C2C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5.000</w:t>
            </w:r>
          </w:p>
        </w:tc>
        <w:tc>
          <w:tcPr>
            <w:tcW w:w="1043" w:type="dxa"/>
            <w:noWrap/>
            <w:hideMark/>
          </w:tcPr>
          <w:p w14:paraId="0752EFEE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0,10</w:t>
            </w:r>
          </w:p>
        </w:tc>
        <w:tc>
          <w:tcPr>
            <w:tcW w:w="1042" w:type="dxa"/>
            <w:noWrap/>
            <w:hideMark/>
          </w:tcPr>
          <w:p w14:paraId="13CB3CEE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500</w:t>
            </w:r>
          </w:p>
        </w:tc>
        <w:tc>
          <w:tcPr>
            <w:tcW w:w="1043" w:type="dxa"/>
            <w:noWrap/>
            <w:hideMark/>
          </w:tcPr>
          <w:p w14:paraId="76ED242A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75</w:t>
            </w:r>
          </w:p>
        </w:tc>
        <w:tc>
          <w:tcPr>
            <w:tcW w:w="1042" w:type="dxa"/>
            <w:noWrap/>
            <w:hideMark/>
          </w:tcPr>
          <w:p w14:paraId="029157D2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425</w:t>
            </w:r>
          </w:p>
        </w:tc>
        <w:tc>
          <w:tcPr>
            <w:tcW w:w="1043" w:type="dxa"/>
            <w:noWrap/>
            <w:hideMark/>
          </w:tcPr>
          <w:p w14:paraId="1CE2D0CF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</w:t>
            </w:r>
          </w:p>
          <w:p w14:paraId="44714D8C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</w:tc>
        <w:tc>
          <w:tcPr>
            <w:tcW w:w="1001" w:type="dxa"/>
            <w:noWrap/>
            <w:hideMark/>
          </w:tcPr>
          <w:p w14:paraId="49B8D51E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X: 600 kg el jueves</w:t>
            </w:r>
          </w:p>
          <w:p w14:paraId="52D4B0E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</w:t>
            </w:r>
          </w:p>
          <w:p w14:paraId="44932898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400 kg el jueves</w:t>
            </w:r>
          </w:p>
        </w:tc>
        <w:tc>
          <w:tcPr>
            <w:tcW w:w="1276" w:type="dxa"/>
            <w:noWrap/>
            <w:hideMark/>
          </w:tcPr>
          <w:p w14:paraId="5C891C2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Fácil de cultivar</w:t>
            </w:r>
          </w:p>
        </w:tc>
        <w:tc>
          <w:tcPr>
            <w:tcW w:w="1043" w:type="dxa"/>
            <w:noWrap/>
          </w:tcPr>
          <w:p w14:paraId="130A8C5E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</w:tr>
      <w:tr w:rsidR="00535D79" w:rsidRPr="005F4710" w14:paraId="184F6738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2105DE0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Kale (berza) / diez mil unidades</w:t>
            </w:r>
          </w:p>
        </w:tc>
        <w:tc>
          <w:tcPr>
            <w:tcW w:w="1043" w:type="dxa"/>
            <w:noWrap/>
            <w:hideMark/>
          </w:tcPr>
          <w:p w14:paraId="79232979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54FB07FC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3D6E204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Marzo/ 3 meses</w:t>
            </w:r>
          </w:p>
        </w:tc>
        <w:tc>
          <w:tcPr>
            <w:tcW w:w="1042" w:type="dxa"/>
            <w:noWrap/>
            <w:hideMark/>
          </w:tcPr>
          <w:p w14:paraId="44D9BD9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Podredumbre negra (manchas foliares)</w:t>
            </w:r>
          </w:p>
        </w:tc>
        <w:tc>
          <w:tcPr>
            <w:tcW w:w="1043" w:type="dxa"/>
            <w:noWrap/>
            <w:hideMark/>
          </w:tcPr>
          <w:p w14:paraId="704BAD69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20.000</w:t>
            </w:r>
          </w:p>
        </w:tc>
        <w:tc>
          <w:tcPr>
            <w:tcW w:w="1043" w:type="dxa"/>
            <w:noWrap/>
            <w:hideMark/>
          </w:tcPr>
          <w:p w14:paraId="224887A3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0,15</w:t>
            </w:r>
          </w:p>
        </w:tc>
        <w:tc>
          <w:tcPr>
            <w:tcW w:w="1042" w:type="dxa"/>
            <w:noWrap/>
            <w:hideMark/>
          </w:tcPr>
          <w:p w14:paraId="538840AB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3.000</w:t>
            </w:r>
          </w:p>
        </w:tc>
        <w:tc>
          <w:tcPr>
            <w:tcW w:w="1043" w:type="dxa"/>
            <w:noWrap/>
            <w:hideMark/>
          </w:tcPr>
          <w:p w14:paraId="2D25D2C3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1.000</w:t>
            </w:r>
          </w:p>
        </w:tc>
        <w:tc>
          <w:tcPr>
            <w:tcW w:w="1042" w:type="dxa"/>
            <w:noWrap/>
            <w:hideMark/>
          </w:tcPr>
          <w:p w14:paraId="1F13593C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2.000</w:t>
            </w:r>
          </w:p>
        </w:tc>
        <w:tc>
          <w:tcPr>
            <w:tcW w:w="1043" w:type="dxa"/>
            <w:noWrap/>
            <w:hideMark/>
          </w:tcPr>
          <w:p w14:paraId="445316D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</w:t>
            </w:r>
          </w:p>
          <w:p w14:paraId="429FC08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</w:tc>
        <w:tc>
          <w:tcPr>
            <w:tcW w:w="1001" w:type="dxa"/>
            <w:noWrap/>
            <w:hideMark/>
          </w:tcPr>
          <w:p w14:paraId="05A991AD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X: 600 kg el jueves</w:t>
            </w:r>
          </w:p>
          <w:p w14:paraId="554647C7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 200 kg el lunes</w:t>
            </w:r>
          </w:p>
        </w:tc>
        <w:tc>
          <w:tcPr>
            <w:tcW w:w="1276" w:type="dxa"/>
            <w:noWrap/>
            <w:hideMark/>
          </w:tcPr>
          <w:p w14:paraId="043C8466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Se pueden vender en la aldea</w:t>
            </w:r>
          </w:p>
        </w:tc>
        <w:tc>
          <w:tcPr>
            <w:tcW w:w="1043" w:type="dxa"/>
            <w:noWrap/>
            <w:hideMark/>
          </w:tcPr>
          <w:p w14:paraId="20AFEE2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</w:t>
            </w:r>
          </w:p>
        </w:tc>
      </w:tr>
      <w:tr w:rsidR="00535D79" w:rsidRPr="005F4710" w14:paraId="3826E570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3937932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241527C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5AA379E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4C8925E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4480009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DA3430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B4F106C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2335F7F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6875CA5D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09E14E9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2391CE6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01" w:type="dxa"/>
            <w:noWrap/>
            <w:hideMark/>
          </w:tcPr>
          <w:p w14:paraId="2BA8187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ABE646A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251F2DA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</w:tr>
    </w:tbl>
    <w:p w14:paraId="473CD300" w14:textId="77777777" w:rsidR="00EE6015" w:rsidRPr="005F4710" w:rsidRDefault="00EE6015" w:rsidP="007E268E">
      <w:pPr>
        <w:rPr>
          <w:lang w:val="es-MX"/>
        </w:rPr>
      </w:pPr>
    </w:p>
    <w:sectPr w:rsidR="00EE6015" w:rsidRPr="005F4710" w:rsidSect="00535D79">
      <w:pgSz w:w="16838" w:h="11906" w:orient="landscape"/>
      <w:pgMar w:top="993" w:right="962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E5"/>
    <w:rsid w:val="00072C50"/>
    <w:rsid w:val="000D430B"/>
    <w:rsid w:val="00157F4F"/>
    <w:rsid w:val="00515110"/>
    <w:rsid w:val="00535D79"/>
    <w:rsid w:val="005F4710"/>
    <w:rsid w:val="007921E5"/>
    <w:rsid w:val="007E268E"/>
    <w:rsid w:val="00E65102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955E3"/>
  <w15:chartTrackingRefBased/>
  <w15:docId w15:val="{BAF31D13-DD3C-4934-B83A-2F2D9F2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79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35D7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35D7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35D7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535D79"/>
    <w:rPr>
      <w:rFonts w:ascii="Arial" w:eastAsia="ＭＳ ゴシック" w:hAnsi="Arial" w:cs="Times New Roman"/>
      <w:szCs w:val="24"/>
    </w:rPr>
  </w:style>
  <w:style w:type="table" w:styleId="a3">
    <w:name w:val="Table Grid"/>
    <w:basedOn w:val="a1"/>
    <w:uiPriority w:val="59"/>
    <w:rsid w:val="00535D7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5D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97825C88-E49B-4983-9276-6ADF199F6972}"/>
</file>

<file path=customXml/itemProps2.xml><?xml version="1.0" encoding="utf-8"?>
<ds:datastoreItem xmlns:ds="http://schemas.openxmlformats.org/officeDocument/2006/customXml" ds:itemID="{ED2500A4-44E3-46BD-A1A0-B1FC343EF433}"/>
</file>

<file path=customXml/itemProps3.xml><?xml version="1.0" encoding="utf-8"?>
<ds:datastoreItem xmlns:ds="http://schemas.openxmlformats.org/officeDocument/2006/customXml" ds:itemID="{BE84E3A1-A0A1-42AA-854E-408227BD8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354</Words>
  <Characters>2024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2020-05-19T04:55:00Z</dcterms:created>
  <dcterms:modified xsi:type="dcterms:W3CDTF">2022-01-06T02:19:00Z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