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1C8F8" w14:textId="09701094" w:rsidR="008B4467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  <w:r w:rsidRPr="007529EE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="00B81B4F" w:rsidRPr="007529E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c</w:t>
      </w:r>
      <w:r w:rsidRPr="007529E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apacitación en campo</w:t>
      </w:r>
    </w:p>
    <w:p w14:paraId="2B38A09C" w14:textId="77777777" w:rsidR="009301B5" w:rsidRPr="007529EE" w:rsidRDefault="009301B5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</w:p>
    <w:p w14:paraId="0E28885C" w14:textId="1580D4CE" w:rsidR="009301B5" w:rsidRPr="009301B5" w:rsidRDefault="009301B5" w:rsidP="009301B5">
      <w:pPr>
        <w:wordWrap w:val="0"/>
        <w:jc w:val="right"/>
        <w:rPr>
          <w:rFonts w:ascii="Times New Roman" w:eastAsia="HGｺﾞｼｯｸE" w:hAnsi="Times New Roman" w:cs="Times New Roman"/>
          <w:szCs w:val="21"/>
          <w:u w:val="single"/>
          <w:lang w:val="es-MX"/>
        </w:rPr>
      </w:pPr>
      <w:r w:rsidRPr="009301B5">
        <w:rPr>
          <w:rFonts w:ascii="Times New Roman" w:eastAsia="HGｺﾞｼｯｸE" w:hAnsi="Times New Roman" w:cs="Times New Roman"/>
          <w:szCs w:val="21"/>
          <w:u w:val="single"/>
          <w:lang w:val="es-MX"/>
        </w:rPr>
        <w:t xml:space="preserve">Nombre:                                  </w:t>
      </w:r>
    </w:p>
    <w:p w14:paraId="4403F96E" w14:textId="7169803A" w:rsidR="009301B5" w:rsidRPr="009301B5" w:rsidRDefault="009301B5" w:rsidP="009301B5">
      <w:pPr>
        <w:wordWrap w:val="0"/>
        <w:jc w:val="right"/>
        <w:rPr>
          <w:rFonts w:ascii="Times New Roman" w:eastAsia="HGｺﾞｼｯｸE" w:hAnsi="Times New Roman" w:cs="Times New Roman"/>
          <w:szCs w:val="21"/>
          <w:u w:val="single"/>
          <w:lang w:val="es-MX"/>
        </w:rPr>
      </w:pPr>
      <w:r w:rsidRPr="009301B5">
        <w:rPr>
          <w:rFonts w:ascii="Times New Roman" w:eastAsia="HGｺﾞｼｯｸE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>
        <w:rPr>
          <w:rFonts w:ascii="Times New Roman" w:eastAsia="HGｺﾞｼｯｸE" w:hAnsi="Times New Roman" w:cs="Times New Roman" w:hint="eastAsia"/>
          <w:sz w:val="44"/>
          <w:szCs w:val="21"/>
          <w:u w:val="single"/>
          <w:lang w:val="es-MX"/>
        </w:rPr>
        <w:t>6</w:t>
      </w:r>
      <w:r w:rsidRPr="009301B5">
        <w:rPr>
          <w:rFonts w:ascii="Times New Roman" w:eastAsia="HGｺﾞｼｯｸE" w:hAnsi="Times New Roman" w:cs="Times New Roman"/>
          <w:sz w:val="44"/>
          <w:szCs w:val="21"/>
          <w:u w:val="single"/>
          <w:lang w:val="es-MX"/>
        </w:rPr>
        <w:t xml:space="preserve"> </w:t>
      </w:r>
    </w:p>
    <w:p w14:paraId="6784B9CA" w14:textId="77777777" w:rsidR="009301B5" w:rsidRPr="009301B5" w:rsidRDefault="009301B5" w:rsidP="009301B5">
      <w:pPr>
        <w:ind w:firstLineChars="200" w:firstLine="420"/>
        <w:jc w:val="left"/>
        <w:rPr>
          <w:rFonts w:ascii="Times New Roman" w:eastAsia="HGｺﾞｼｯｸE" w:hAnsi="Times New Roman" w:cs="Times New Roman"/>
          <w:szCs w:val="21"/>
          <w:lang w:val="es-MX"/>
        </w:rPr>
      </w:pPr>
      <w:r w:rsidRPr="009301B5">
        <w:rPr>
          <w:rFonts w:ascii="Times New Roman" w:eastAsia="HGｺﾞｼｯｸE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4029" w:type="dxa"/>
        <w:jc w:val="center"/>
        <w:tblLook w:val="04A0" w:firstRow="1" w:lastRow="0" w:firstColumn="1" w:lastColumn="0" w:noHBand="0" w:noVBand="1"/>
      </w:tblPr>
      <w:tblGrid>
        <w:gridCol w:w="421"/>
        <w:gridCol w:w="3543"/>
        <w:gridCol w:w="8931"/>
        <w:gridCol w:w="1134"/>
      </w:tblGrid>
      <w:tr w:rsidR="009301B5" w:rsidRPr="007529EE" w14:paraId="674F68BC" w14:textId="77777777" w:rsidTr="009301B5">
        <w:trPr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20B66512" w14:textId="77777777" w:rsidR="009301B5" w:rsidRPr="007529EE" w:rsidRDefault="009301B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10501B4A" w14:textId="77777777" w:rsidR="009301B5" w:rsidRPr="007529EE" w:rsidRDefault="009301B5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8931" w:type="dxa"/>
            <w:shd w:val="clear" w:color="auto" w:fill="D9D9D9" w:themeFill="background1" w:themeFillShade="D9"/>
          </w:tcPr>
          <w:p w14:paraId="6C339EC0" w14:textId="77777777" w:rsidR="009301B5" w:rsidRPr="007529EE" w:rsidRDefault="009301B5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5E26C9" w14:textId="77777777" w:rsidR="009301B5" w:rsidRPr="007529EE" w:rsidRDefault="009301B5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9301B5" w:rsidRPr="007529EE" w14:paraId="6A43B2AC" w14:textId="77777777" w:rsidTr="009301B5">
        <w:trPr>
          <w:jc w:val="center"/>
        </w:trPr>
        <w:tc>
          <w:tcPr>
            <w:tcW w:w="421" w:type="dxa"/>
          </w:tcPr>
          <w:p w14:paraId="6C71ED27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3543" w:type="dxa"/>
          </w:tcPr>
          <w:p w14:paraId="69A3F0D8" w14:textId="77777777" w:rsidR="009301B5" w:rsidRPr="007529EE" w:rsidRDefault="009301B5" w:rsidP="00577D34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¿Qué aseveración describe mejor la capacitación en campo del SHEP?</w:t>
            </w:r>
          </w:p>
        </w:tc>
        <w:tc>
          <w:tcPr>
            <w:tcW w:w="8931" w:type="dxa"/>
          </w:tcPr>
          <w:p w14:paraId="515B7C17" w14:textId="77777777" w:rsidR="009301B5" w:rsidRPr="007529EE" w:rsidRDefault="009301B5" w:rsidP="00FE2C0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Es muy profesional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Es sumamente básica.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Está orientada a la demanda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Exige recursos.</w:t>
            </w:r>
          </w:p>
        </w:tc>
        <w:tc>
          <w:tcPr>
            <w:tcW w:w="1134" w:type="dxa"/>
          </w:tcPr>
          <w:p w14:paraId="3DB44E3B" w14:textId="7C3C50EC" w:rsidR="009301B5" w:rsidRPr="007529EE" w:rsidRDefault="009301B5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9301B5" w:rsidRPr="007529EE" w14:paraId="64485298" w14:textId="77777777" w:rsidTr="009301B5">
        <w:trPr>
          <w:jc w:val="center"/>
        </w:trPr>
        <w:tc>
          <w:tcPr>
            <w:tcW w:w="421" w:type="dxa"/>
          </w:tcPr>
          <w:p w14:paraId="422A599C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3543" w:type="dxa"/>
          </w:tcPr>
          <w:p w14:paraId="6DBC8970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¿Cuál debe ser el foco central de la capacitación en campo?</w:t>
            </w:r>
          </w:p>
        </w:tc>
        <w:tc>
          <w:tcPr>
            <w:tcW w:w="8931" w:type="dxa"/>
          </w:tcPr>
          <w:p w14:paraId="74F190BC" w14:textId="77777777" w:rsidR="009301B5" w:rsidRPr="007529EE" w:rsidRDefault="009301B5" w:rsidP="00577D3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Dar a los agricultores las habilidades para producir todos los cultivos hortícolas que puedan darse en el área.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Equipar a los agricultores con las habilidades de marketing adecuadas.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Enseñar a los agricultores a producir los cultivos que han seleccionado durante la reunión para la selección de cultivos objetivo.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Mejorar el conocimiento y las habilidades de los extensionistas en la producción de cultivos hortícolas.</w:t>
            </w:r>
          </w:p>
        </w:tc>
        <w:tc>
          <w:tcPr>
            <w:tcW w:w="1134" w:type="dxa"/>
          </w:tcPr>
          <w:p w14:paraId="724A70A8" w14:textId="04FA50CD" w:rsidR="009301B5" w:rsidRPr="007529EE" w:rsidRDefault="009301B5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bookmarkStart w:id="0" w:name="_GoBack"/>
            <w:bookmarkEnd w:id="0"/>
          </w:p>
        </w:tc>
      </w:tr>
      <w:tr w:rsidR="009301B5" w:rsidRPr="007529EE" w14:paraId="2D3DA9F2" w14:textId="77777777" w:rsidTr="009301B5">
        <w:trPr>
          <w:jc w:val="center"/>
        </w:trPr>
        <w:tc>
          <w:tcPr>
            <w:tcW w:w="421" w:type="dxa"/>
          </w:tcPr>
          <w:p w14:paraId="459573D3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3543" w:type="dxa"/>
          </w:tcPr>
          <w:p w14:paraId="118940FE" w14:textId="77777777" w:rsidR="009301B5" w:rsidRPr="007529EE" w:rsidRDefault="009301B5" w:rsidP="007529E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¿Qué se necesita considerar para desarrollar el temario de la capacitación en campo?</w:t>
            </w:r>
          </w:p>
        </w:tc>
        <w:tc>
          <w:tcPr>
            <w:tcW w:w="8931" w:type="dxa"/>
          </w:tcPr>
          <w:p w14:paraId="598F13DC" w14:textId="77777777" w:rsidR="009301B5" w:rsidRPr="007529EE" w:rsidRDefault="009301B5" w:rsidP="00577D34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funcionarios agrícolas desarrollan un temario acerca de la producción de los cultivos con los que están familiarizados.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El temario debe cubrir las técnicas de producción para los cultivos más populares entre los agricultores comerciales a gran en escala del país.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implementadores deben decidir las cosechas que se incluirán en el temario, después de haber realizado el estudio del mercado.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El temario debe incluir no solo técnicas productivas específicas del cultivo, sino que también otras técnicas acerca de la producción en general y de la manipulación poscosecha.</w:t>
            </w:r>
          </w:p>
        </w:tc>
        <w:tc>
          <w:tcPr>
            <w:tcW w:w="1134" w:type="dxa"/>
          </w:tcPr>
          <w:p w14:paraId="60F9B29D" w14:textId="5A93E3DD" w:rsidR="009301B5" w:rsidRPr="007529EE" w:rsidRDefault="009301B5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9301B5" w:rsidRPr="007529EE" w14:paraId="2A08C396" w14:textId="77777777" w:rsidTr="009301B5">
        <w:trPr>
          <w:jc w:val="center"/>
        </w:trPr>
        <w:tc>
          <w:tcPr>
            <w:tcW w:w="421" w:type="dxa"/>
          </w:tcPr>
          <w:p w14:paraId="31AD7EC8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3543" w:type="dxa"/>
          </w:tcPr>
          <w:p w14:paraId="67E59EA3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¿Quién debe normalmente realizar las capacitaciones en campo?</w:t>
            </w:r>
          </w:p>
        </w:tc>
        <w:tc>
          <w:tcPr>
            <w:tcW w:w="8931" w:type="dxa"/>
          </w:tcPr>
          <w:p w14:paraId="6F03C734" w14:textId="77777777" w:rsidR="009301B5" w:rsidRPr="007529EE" w:rsidRDefault="009301B5" w:rsidP="00577D3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Los extensionistas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Los funcionarios del gobierno central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Los profesores universitarios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Los expertos de los institutos de investigaciones agrícolas</w:t>
            </w:r>
          </w:p>
        </w:tc>
        <w:tc>
          <w:tcPr>
            <w:tcW w:w="1134" w:type="dxa"/>
          </w:tcPr>
          <w:p w14:paraId="7EFDF69F" w14:textId="44962FD1" w:rsidR="009301B5" w:rsidRPr="007529EE" w:rsidRDefault="009301B5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9301B5" w:rsidRPr="007529EE" w14:paraId="5AF4966A" w14:textId="77777777" w:rsidTr="009301B5">
        <w:trPr>
          <w:jc w:val="center"/>
        </w:trPr>
        <w:tc>
          <w:tcPr>
            <w:tcW w:w="421" w:type="dxa"/>
          </w:tcPr>
          <w:p w14:paraId="2D441EBF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3543" w:type="dxa"/>
          </w:tcPr>
          <w:p w14:paraId="295C4347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los siguientes NO es un material conveniente para la capacitación en campo de los agricultores objetivo?</w:t>
            </w:r>
          </w:p>
        </w:tc>
        <w:tc>
          <w:tcPr>
            <w:tcW w:w="8931" w:type="dxa"/>
          </w:tcPr>
          <w:p w14:paraId="538DD5FB" w14:textId="77777777" w:rsidR="009301B5" w:rsidRPr="007529EE" w:rsidRDefault="009301B5" w:rsidP="007529E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Un completo libro sobre tecnología agrícola preparado por universidades del rubro para sus programas de grado.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Rotafolios laminado (para todo clima)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3. </w:t>
            </w:r>
            <w:r w:rsidRPr="007529EE">
              <w:rPr>
                <w:rFonts w:ascii="Times New Roman" w:hAnsi="Times New Roman" w:cs="Times New Roman"/>
                <w:i/>
                <w:iCs/>
                <w:color w:val="000000"/>
                <w:szCs w:val="21"/>
                <w:lang w:val="es-MX"/>
              </w:rPr>
              <w:t>Posters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de gran tamaño con texto y dibujos.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Un librillo escrito en el idioma local.</w:t>
            </w:r>
          </w:p>
        </w:tc>
        <w:tc>
          <w:tcPr>
            <w:tcW w:w="1134" w:type="dxa"/>
          </w:tcPr>
          <w:p w14:paraId="0356DA33" w14:textId="52613560" w:rsidR="009301B5" w:rsidRPr="007529EE" w:rsidRDefault="009301B5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9301B5" w:rsidRPr="007529EE" w14:paraId="6489B856" w14:textId="77777777" w:rsidTr="009301B5">
        <w:trPr>
          <w:jc w:val="center"/>
        </w:trPr>
        <w:tc>
          <w:tcPr>
            <w:tcW w:w="421" w:type="dxa"/>
          </w:tcPr>
          <w:p w14:paraId="743B3998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3543" w:type="dxa"/>
          </w:tcPr>
          <w:p w14:paraId="1F1D7B4D" w14:textId="77777777" w:rsidR="009301B5" w:rsidRPr="007529EE" w:rsidRDefault="009301B5" w:rsidP="00577D34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Los agricultores objetivo dicen que están muy ocupados como para asistir a la capacitación en campo. ¿Qué es lo que debe uno hacer o debería haber hecho?</w:t>
            </w:r>
          </w:p>
        </w:tc>
        <w:tc>
          <w:tcPr>
            <w:tcW w:w="8931" w:type="dxa"/>
          </w:tcPr>
          <w:p w14:paraId="490FEED9" w14:textId="77777777" w:rsidR="009301B5" w:rsidRPr="007529EE" w:rsidRDefault="009301B5" w:rsidP="00562FE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Debo dar almuerzo y una bonificación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 xml:space="preserve"> 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a los agricultores.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Debo incentivar a los agricultores vecinos a asistir a la capacitación en lugar de los agricultores objetivo.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Debería haber organizado la capacitación antes de que los agricultores estuvieran más ocupados plantando los cultivos.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Debería haber organizado una capacitación residencial para que los agricultores puedan pedir a sus familias hacer su trabajo durante su ausencia.</w:t>
            </w:r>
          </w:p>
        </w:tc>
        <w:tc>
          <w:tcPr>
            <w:tcW w:w="1134" w:type="dxa"/>
          </w:tcPr>
          <w:p w14:paraId="034AC551" w14:textId="2187BA48" w:rsidR="009301B5" w:rsidRPr="007529EE" w:rsidRDefault="009301B5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</w:tbl>
    <w:p w14:paraId="1271A066" w14:textId="77777777" w:rsidR="008B4467" w:rsidRPr="007529EE" w:rsidRDefault="008B4467">
      <w:pPr>
        <w:rPr>
          <w:lang w:val="es-MX"/>
        </w:rPr>
      </w:pPr>
    </w:p>
    <w:sectPr w:rsidR="008B4467" w:rsidRPr="007529EE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30AC8" w14:textId="77777777" w:rsidR="000F3E5C" w:rsidRDefault="000F3E5C" w:rsidP="00917185">
      <w:r>
        <w:separator/>
      </w:r>
    </w:p>
  </w:endnote>
  <w:endnote w:type="continuationSeparator" w:id="0">
    <w:p w14:paraId="60AAC3C2" w14:textId="77777777" w:rsidR="000F3E5C" w:rsidRDefault="000F3E5C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183EC" w14:textId="5C10962D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9301B5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2F0A4" w14:textId="77777777" w:rsidR="000F3E5C" w:rsidRDefault="000F3E5C" w:rsidP="00917185">
      <w:r>
        <w:separator/>
      </w:r>
    </w:p>
  </w:footnote>
  <w:footnote w:type="continuationSeparator" w:id="0">
    <w:p w14:paraId="408E9E00" w14:textId="77777777" w:rsidR="000F3E5C" w:rsidRDefault="000F3E5C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0F3E5C"/>
    <w:rsid w:val="00222575"/>
    <w:rsid w:val="00321595"/>
    <w:rsid w:val="00364192"/>
    <w:rsid w:val="0039284E"/>
    <w:rsid w:val="003B20F0"/>
    <w:rsid w:val="004242CE"/>
    <w:rsid w:val="00427022"/>
    <w:rsid w:val="0044304C"/>
    <w:rsid w:val="00504264"/>
    <w:rsid w:val="00515110"/>
    <w:rsid w:val="00562FEE"/>
    <w:rsid w:val="00577D34"/>
    <w:rsid w:val="005E706E"/>
    <w:rsid w:val="005F6162"/>
    <w:rsid w:val="00653AB9"/>
    <w:rsid w:val="00661E28"/>
    <w:rsid w:val="006A49B0"/>
    <w:rsid w:val="006C515E"/>
    <w:rsid w:val="007529EE"/>
    <w:rsid w:val="007D0B5A"/>
    <w:rsid w:val="008076E6"/>
    <w:rsid w:val="008B4467"/>
    <w:rsid w:val="008E60B0"/>
    <w:rsid w:val="00903435"/>
    <w:rsid w:val="00917185"/>
    <w:rsid w:val="009301B5"/>
    <w:rsid w:val="00980ADF"/>
    <w:rsid w:val="009A461F"/>
    <w:rsid w:val="00A56E01"/>
    <w:rsid w:val="00AF7D2C"/>
    <w:rsid w:val="00B56468"/>
    <w:rsid w:val="00B81B4F"/>
    <w:rsid w:val="00BF6DC1"/>
    <w:rsid w:val="00C86141"/>
    <w:rsid w:val="00CB449E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718CA"/>
    <w:rsid w:val="00FD154E"/>
    <w:rsid w:val="00FD3370"/>
    <w:rsid w:val="00FE2C04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77BFF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5E612645-9A78-4284-84D3-8E7B9D793CAD}"/>
</file>

<file path=customXml/itemProps2.xml><?xml version="1.0" encoding="utf-8"?>
<ds:datastoreItem xmlns:ds="http://schemas.openxmlformats.org/officeDocument/2006/customXml" ds:itemID="{14EEAF57-8EB3-40C6-8844-6F5F446496AB}"/>
</file>

<file path=customXml/itemProps3.xml><?xml version="1.0" encoding="utf-8"?>
<ds:datastoreItem xmlns:ds="http://schemas.openxmlformats.org/officeDocument/2006/customXml" ds:itemID="{D2306AE0-69C4-470F-A46A-2AA645871C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412</Words>
  <Characters>2350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2022-01-18T02:11:00Z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151977800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