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37193D">
        <w:rPr>
          <w:rFonts w:asciiTheme="majorHAnsi" w:hAnsiTheme="majorHAnsi" w:cstheme="majorHAnsi"/>
          <w:sz w:val="28"/>
          <w:shd w:val="pct15" w:color="auto" w:fill="FFFFFF"/>
        </w:rPr>
        <w:t>Gender Awareness Training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5"/>
        <w:gridCol w:w="2083"/>
        <w:gridCol w:w="6719"/>
        <w:gridCol w:w="870"/>
        <w:gridCol w:w="4073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1D418C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What is the main purpose of conducting </w:t>
            </w:r>
            <w:r>
              <w:rPr>
                <w:rFonts w:ascii="Times New Roman" w:hAnsi="Times New Roman" w:cs="Times New Roman"/>
                <w:szCs w:val="21"/>
              </w:rPr>
              <w:t xml:space="preserve">the </w:t>
            </w:r>
            <w:r>
              <w:rPr>
                <w:rFonts w:ascii="Times New Roman" w:hAnsi="Times New Roman" w:cs="Times New Roman" w:hint="eastAsia"/>
                <w:szCs w:val="21"/>
              </w:rPr>
              <w:t>Gender Awareness Training</w:t>
            </w:r>
            <w:r w:rsidRPr="0075645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19" w:type="dxa"/>
          </w:tcPr>
          <w:p w:rsidR="0037193D" w:rsidRPr="00756457" w:rsidRDefault="0037193D" w:rsidP="00896414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To </w:t>
            </w:r>
            <w:r>
              <w:rPr>
                <w:rFonts w:ascii="Times New Roman" w:hAnsi="Times New Roman" w:cs="Times New Roman"/>
                <w:szCs w:val="21"/>
              </w:rPr>
              <w:t>explain gender related national policies and plans to the farmers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To </w:t>
            </w:r>
            <w:r>
              <w:rPr>
                <w:rFonts w:ascii="Times New Roman" w:hAnsi="Times New Roman" w:cs="Times New Roman"/>
                <w:szCs w:val="21"/>
              </w:rPr>
              <w:t>teach the farmers how to conduct an academic study and analysis on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</w:t>
            </w:r>
            <w:r>
              <w:rPr>
                <w:rFonts w:ascii="Times New Roman" w:hAnsi="Times New Roman" w:cs="Times New Roman"/>
                <w:szCs w:val="21"/>
              </w:rPr>
              <w:t xml:space="preserve"> collect data on gender situations at the target communities.</w:t>
            </w:r>
            <w:r>
              <w:rPr>
                <w:rFonts w:ascii="Times New Roman" w:hAnsi="Times New Roman" w:cs="Times New Roman"/>
                <w:szCs w:val="21"/>
              </w:rPr>
              <w:br/>
              <w:t>4. To encourage the farmers to review their farm management from a view point of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37193D" w:rsidRPr="00E01CE2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37193D" w:rsidRPr="00E01CE2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SHEP c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onducts the Gender Awareness Training for the purpose of improving farm management with gender consideration.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1D418C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Which one is NOT an appropriate description of SHEP and gender?</w:t>
            </w:r>
          </w:p>
        </w:tc>
        <w:tc>
          <w:tcPr>
            <w:tcW w:w="6719" w:type="dxa"/>
          </w:tcPr>
          <w:p w:rsidR="0037193D" w:rsidRPr="00756457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</w:rPr>
              <w:t>SHEP tries to achieve more efficient farm business through equal participation from men and women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SHEP sees an agricultural cooperative as the smallest farm management unit and addresses gender issues only within the cooperative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SHEP considers gender is an integral and essential part of farm business management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</w:rPr>
              <w:t>SHEP encourages farming couples to make decision jointly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SHEP considers a farming couple as the farm management unit.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Who should attend the 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 Only female farmers since the topic is about gender.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All the community members (around 500 people) which the farmer group belong to.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All the farmer group members plus their spouses.</w:t>
            </w:r>
          </w:p>
          <w:p w:rsidR="0037193D" w:rsidRPr="00756457" w:rsidRDefault="0037193D" w:rsidP="008964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Governments officials from </w:t>
            </w:r>
            <w:r w:rsidR="00896414">
              <w:rPr>
                <w:rFonts w:ascii="Times New Roman" w:hAnsi="Times New Roman" w:cs="Times New Roman"/>
                <w:szCs w:val="21"/>
              </w:rPr>
              <w:t xml:space="preserve">the </w:t>
            </w:r>
            <w:r>
              <w:rPr>
                <w:rFonts w:ascii="Times New Roman" w:hAnsi="Times New Roman" w:cs="Times New Roman"/>
                <w:szCs w:val="21"/>
              </w:rPr>
              <w:t>Ministry</w:t>
            </w:r>
            <w:r w:rsidR="00896414">
              <w:rPr>
                <w:rFonts w:ascii="Times New Roman" w:hAnsi="Times New Roman" w:cs="Times New Roman"/>
                <w:szCs w:val="21"/>
              </w:rPr>
              <w:t xml:space="preserve"> of Gender.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target farmer group members are encouraged to bring their spouses to the Gender Awareness Training.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Which one is part of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awareness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raising tools used during the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 xml:space="preserve">1. Gender-based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ttendance Sheet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Exercise on Roles and Responsibilities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Gender Needs Assessment</w:t>
            </w:r>
          </w:p>
          <w:p w:rsidR="0037193D" w:rsidRPr="00756457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Equality Questionnaire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Roles and Responsibility, Access to and Control of Resources, Daily Activity Calendar, and Farm Family Budgeting are the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tools used during the Gender Awareness Training.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083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7CD5">
              <w:rPr>
                <w:rFonts w:ascii="Times New Roman" w:hAnsi="Times New Roman" w:cs="Times New Roman"/>
                <w:color w:val="000000"/>
                <w:szCs w:val="21"/>
              </w:rPr>
              <w:t xml:space="preserve">Which of the following statements should the SHEP implementers expect to hear from the target farmers after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A female farmer said,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“I now understand my husband do more labor intensive work than I do. I should stop sending my children to school and make them help him.”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A male farmer said, “I felt I was blamed by my wife during the training.”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A male farmer said, “I didn’t realize women were working for such a long hours both at home and on the farm. I need to ask my wife what I can do to help her.”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 A female farmer said, “I should do all the farming work my husband has been doing since women can take care of plants better than men.”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By understanding each other</w:t>
            </w:r>
            <w:r w:rsidR="00C808B2">
              <w:rPr>
                <w:rFonts w:ascii="Times New Roman" w:hAnsi="Times New Roman" w:cs="Times New Roman"/>
                <w:color w:val="000000"/>
                <w:szCs w:val="21"/>
              </w:rPr>
              <w:t>’s situation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through the Gender Awareness Training, men and women are encouraged to review their current gender roles for better farm management.</w:t>
            </w:r>
          </w:p>
        </w:tc>
      </w:tr>
    </w:tbl>
    <w:p w:rsidR="008B4467" w:rsidRPr="00427022" w:rsidRDefault="008B4467"/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B0" w:rsidRDefault="004170B0" w:rsidP="00917185">
      <w:r>
        <w:separator/>
      </w:r>
    </w:p>
  </w:endnote>
  <w:endnote w:type="continuationSeparator" w:id="0">
    <w:p w:rsidR="004170B0" w:rsidRDefault="004170B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C808B2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B0" w:rsidRDefault="004170B0" w:rsidP="00917185">
      <w:r>
        <w:separator/>
      </w:r>
    </w:p>
  </w:footnote>
  <w:footnote w:type="continuationSeparator" w:id="0">
    <w:p w:rsidR="004170B0" w:rsidRDefault="004170B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7185"/>
    <w:rsid w:val="0092305F"/>
    <w:rsid w:val="00980ADF"/>
    <w:rsid w:val="009A461F"/>
    <w:rsid w:val="00A56E01"/>
    <w:rsid w:val="00B56468"/>
    <w:rsid w:val="00C808B2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C3B067D-8FF7-49D1-8482-89510AA55DC0}"/>
</file>

<file path=customXml/itemProps2.xml><?xml version="1.0" encoding="utf-8"?>
<ds:datastoreItem xmlns:ds="http://schemas.openxmlformats.org/officeDocument/2006/customXml" ds:itemID="{B626E054-2D46-4E33-85A6-BDDA73CF9969}"/>
</file>

<file path=customXml/itemProps3.xml><?xml version="1.0" encoding="utf-8"?>
<ds:datastoreItem xmlns:ds="http://schemas.openxmlformats.org/officeDocument/2006/customXml" ds:itemID="{CC7E9D57-B482-422D-836C-AFC89E370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414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