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756457" w:rsidRPr="00756457">
        <w:rPr>
          <w:rFonts w:asciiTheme="majorHAnsi" w:hAnsiTheme="majorHAnsi" w:cstheme="majorHAnsi"/>
          <w:sz w:val="28"/>
          <w:shd w:val="pct15" w:color="auto" w:fill="FFFFFF"/>
        </w:rPr>
        <w:t>Follow-up and Monitoring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756457">
        <w:rPr>
          <w:rFonts w:ascii="Times New Roman" w:hAnsi="Times New Roman" w:cs="Times New Roman"/>
          <w:sz w:val="44"/>
          <w:szCs w:val="21"/>
          <w:u w:val="single"/>
        </w:rPr>
        <w:t>3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756457" w:rsidRPr="00756457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What is the main purpose of conducting follow-up and monitoring?</w:t>
            </w:r>
          </w:p>
        </w:tc>
        <w:tc>
          <w:tcPr>
            <w:tcW w:w="8501" w:type="dxa"/>
          </w:tcPr>
          <w:p w:rsidR="00756457" w:rsidRPr="00756457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1. To make sure that the local implementers are pushing the farmers hard enough to produce the crops the government is recommending in the location.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2. To ensure farmers' actual application of SHEP techniques and knowledge.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To make sure that the farmers are getting loans from a financial institution to invest in their agricultural business.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4. To get statistical data on the production of major cereal crops.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756457" w:rsidRPr="00756457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Which information should be collected during the Endline Survey?</w:t>
            </w:r>
          </w:p>
        </w:tc>
        <w:tc>
          <w:tcPr>
            <w:tcW w:w="8501" w:type="dxa"/>
          </w:tcPr>
          <w:p w:rsidR="00756457" w:rsidRPr="00756457" w:rsidRDefault="00756457" w:rsidP="007F723C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>1. Income from livestock.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2. Adopted production techniques.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Phone numbers of buyers.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4. Marke</w:t>
            </w:r>
            <w:r w:rsidR="0030141A">
              <w:rPr>
                <w:rFonts w:ascii="Times New Roman" w:hAnsi="Times New Roman" w:cs="Times New Roman"/>
                <w:szCs w:val="21"/>
              </w:rPr>
              <w:t xml:space="preserve">t price </w:t>
            </w:r>
            <w:r w:rsidR="007F723C">
              <w:rPr>
                <w:rFonts w:ascii="Times New Roman" w:hAnsi="Times New Roman" w:cs="Times New Roman"/>
                <w:szCs w:val="21"/>
              </w:rPr>
              <w:t>fluctuation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6C0E9B">
        <w:trPr>
          <w:jc w:val="center"/>
        </w:trPr>
        <w:tc>
          <w:tcPr>
            <w:tcW w:w="399" w:type="dxa"/>
          </w:tcPr>
          <w:p w:rsidR="00756457" w:rsidRPr="00756457" w:rsidRDefault="00756457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756457" w:rsidRPr="00756457" w:rsidRDefault="00756457" w:rsidP="007564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t>What format should be used for understanding the achievements of the farmer groups during the Endline Survey?</w:t>
            </w:r>
          </w:p>
        </w:tc>
        <w:tc>
          <w:tcPr>
            <w:tcW w:w="8501" w:type="dxa"/>
          </w:tcPr>
          <w:p w:rsidR="00756457" w:rsidRPr="00756457" w:rsidRDefault="00756457" w:rsidP="003D37D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t>1. The same format used during the Participatory Baseline Survey.</w:t>
            </w: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br/>
              <w:t>2. The format which has been modified and simplified after the Participatory Baseline Survey so that data collection would be easier.</w:t>
            </w: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3. There is not a format to be used during the </w:t>
            </w:r>
            <w:r w:rsidR="003D37D3">
              <w:rPr>
                <w:rFonts w:ascii="Times New Roman" w:hAnsi="Times New Roman" w:cs="Times New Roman"/>
                <w:color w:val="000000"/>
                <w:szCs w:val="21"/>
              </w:rPr>
              <w:t>Endline Survey</w:t>
            </w:r>
            <w:bookmarkStart w:id="0" w:name="_GoBack"/>
            <w:bookmarkEnd w:id="0"/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t>. Qualitative information by interviews with the target farmers is collected and recorded for future improvement.</w:t>
            </w:r>
            <w:r w:rsidRPr="00756457">
              <w:rPr>
                <w:rFonts w:ascii="Times New Roman" w:hAnsi="Times New Roman" w:cs="Times New Roman"/>
                <w:color w:val="000000"/>
                <w:szCs w:val="21"/>
              </w:rPr>
              <w:br/>
              <w:t>4. The market survey format can be used so that improvement of the farmers’ ability to access market information is assessed.</w:t>
            </w:r>
          </w:p>
        </w:tc>
        <w:tc>
          <w:tcPr>
            <w:tcW w:w="870" w:type="dxa"/>
          </w:tcPr>
          <w:p w:rsidR="00756457" w:rsidRPr="001D418C" w:rsidRDefault="00756457" w:rsidP="0075645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F1" w:rsidRDefault="007609F1" w:rsidP="00917185">
      <w:r>
        <w:separator/>
      </w:r>
    </w:p>
  </w:endnote>
  <w:endnote w:type="continuationSeparator" w:id="0">
    <w:p w:rsidR="007609F1" w:rsidRDefault="007609F1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3D37D3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F1" w:rsidRDefault="007609F1" w:rsidP="00917185">
      <w:r>
        <w:separator/>
      </w:r>
    </w:p>
  </w:footnote>
  <w:footnote w:type="continuationSeparator" w:id="0">
    <w:p w:rsidR="007609F1" w:rsidRDefault="007609F1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76C78"/>
    <w:rsid w:val="00097A71"/>
    <w:rsid w:val="000B690D"/>
    <w:rsid w:val="000D430B"/>
    <w:rsid w:val="000E568C"/>
    <w:rsid w:val="001D418C"/>
    <w:rsid w:val="00226DB0"/>
    <w:rsid w:val="0030141A"/>
    <w:rsid w:val="00394EC6"/>
    <w:rsid w:val="003D37D3"/>
    <w:rsid w:val="00515110"/>
    <w:rsid w:val="005A290C"/>
    <w:rsid w:val="005F7F52"/>
    <w:rsid w:val="0069379D"/>
    <w:rsid w:val="00756457"/>
    <w:rsid w:val="007609F1"/>
    <w:rsid w:val="007F723C"/>
    <w:rsid w:val="008B4467"/>
    <w:rsid w:val="00903435"/>
    <w:rsid w:val="00917185"/>
    <w:rsid w:val="00955219"/>
    <w:rsid w:val="00A532D8"/>
    <w:rsid w:val="00AA72EB"/>
    <w:rsid w:val="00B405B3"/>
    <w:rsid w:val="00C32AAF"/>
    <w:rsid w:val="00C74167"/>
    <w:rsid w:val="00E103C0"/>
    <w:rsid w:val="00E55756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826A7730-11B8-4AB4-8CFF-091E4EBAF8FD}"/>
</file>

<file path=customXml/itemProps2.xml><?xml version="1.0" encoding="utf-8"?>
<ds:datastoreItem xmlns:ds="http://schemas.openxmlformats.org/officeDocument/2006/customXml" ds:itemID="{98AE5D07-8600-4900-B0B8-6FDBC6C8B046}"/>
</file>

<file path=customXml/itemProps3.xml><?xml version="1.0" encoding="utf-8"?>
<ds:datastoreItem xmlns:ds="http://schemas.openxmlformats.org/officeDocument/2006/customXml" ds:itemID="{00BD33E3-5690-45BC-AB36-60F47DA6C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