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2751" w14:textId="77777777" w:rsidR="009A0E0E" w:rsidRDefault="009A0E0E" w:rsidP="004211E0">
      <w:pPr>
        <w:pStyle w:val="Heading1"/>
        <w:keepNext w:val="0"/>
        <w:keepLines w:val="0"/>
        <w:widowControl w:val="0"/>
        <w:spacing w:before="0" w:after="0"/>
        <w:rPr>
          <w:rFonts w:ascii="Times New Roman" w:hAnsi="Times New Roman"/>
          <w:lang w:bidi="fr-FR"/>
        </w:rPr>
      </w:pPr>
    </w:p>
    <w:p w14:paraId="0F72C31A" w14:textId="6898CF6B" w:rsidR="004211E0" w:rsidRPr="00961138" w:rsidRDefault="004211E0" w:rsidP="004211E0">
      <w:pPr>
        <w:pStyle w:val="Heading1"/>
        <w:keepNext w:val="0"/>
        <w:keepLines w:val="0"/>
        <w:widowControl w:val="0"/>
        <w:spacing w:before="0" w:after="0"/>
        <w:rPr>
          <w:rFonts w:ascii="Times New Roman" w:hAnsi="Times New Roman"/>
          <w:lang w:eastAsia="ja-JP"/>
        </w:rPr>
      </w:pPr>
      <w:r w:rsidRPr="00961138">
        <w:rPr>
          <w:rFonts w:ascii="Times New Roman" w:hAnsi="Times New Roman"/>
          <w:lang w:bidi="fr-FR"/>
        </w:rPr>
        <w:t xml:space="preserve">Section 5.  Formulaires des </w:t>
      </w:r>
      <w:r w:rsidR="004B7719" w:rsidRPr="00961138">
        <w:rPr>
          <w:rFonts w:ascii="Times New Roman" w:hAnsi="Times New Roman"/>
          <w:lang w:bidi="fr-FR"/>
        </w:rPr>
        <w:t>Proposition</w:t>
      </w:r>
      <w:r w:rsidRPr="00961138">
        <w:rPr>
          <w:rFonts w:ascii="Times New Roman" w:hAnsi="Times New Roman"/>
          <w:lang w:bidi="fr-FR"/>
        </w:rPr>
        <w:t>s financières</w:t>
      </w:r>
    </w:p>
    <w:p w14:paraId="40B36CED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3E668794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7E6C1D8A" w14:textId="7E4C3CD9" w:rsidR="004211E0" w:rsidRPr="00961138" w:rsidRDefault="004211E0" w:rsidP="004211E0">
      <w:pPr>
        <w:rPr>
          <w:rFonts w:ascii="Times New Roman" w:hAnsi="Times New Roman"/>
          <w:color w:val="FF0000"/>
          <w:sz w:val="24"/>
          <w:szCs w:val="24"/>
        </w:rPr>
      </w:pPr>
      <w:r w:rsidRPr="00961138">
        <w:rPr>
          <w:rFonts w:ascii="Times New Roman" w:hAnsi="Times New Roman"/>
          <w:color w:val="FF0000"/>
          <w:sz w:val="24"/>
          <w:lang w:bidi="fr-FR"/>
        </w:rPr>
        <w:t xml:space="preserve">{Les notes au </w:t>
      </w:r>
      <w:r w:rsidRPr="00961138">
        <w:rPr>
          <w:rFonts w:ascii="Times New Roman" w:hAnsi="Times New Roman"/>
          <w:i/>
          <w:color w:val="FF0000"/>
          <w:sz w:val="24"/>
          <w:lang w:bidi="fr-FR"/>
        </w:rPr>
        <w:t>Consultant</w:t>
      </w:r>
      <w:r w:rsidRPr="00961138">
        <w:rPr>
          <w:rFonts w:ascii="Times New Roman" w:hAnsi="Times New Roman"/>
          <w:color w:val="FF0000"/>
          <w:sz w:val="24"/>
          <w:lang w:bidi="fr-FR"/>
        </w:rPr>
        <w:t xml:space="preserve"> indiquées entre crochets {  } servent à orienter le Consultant pour l’aider à préparer la Proposition financière ; ces notes ne doivent pas apparaître dans la </w:t>
      </w:r>
      <w:r w:rsidR="004B7719" w:rsidRPr="00961138">
        <w:rPr>
          <w:rFonts w:ascii="Times New Roman" w:hAnsi="Times New Roman"/>
          <w:color w:val="FF0000"/>
          <w:sz w:val="24"/>
          <w:lang w:bidi="fr-FR"/>
        </w:rPr>
        <w:t>Proposition</w:t>
      </w:r>
      <w:r w:rsidRPr="00961138">
        <w:rPr>
          <w:rFonts w:ascii="Times New Roman" w:hAnsi="Times New Roman"/>
          <w:color w:val="FF0000"/>
          <w:sz w:val="24"/>
          <w:lang w:bidi="fr-FR"/>
        </w:rPr>
        <w:t xml:space="preserve"> financière qui sera </w:t>
      </w:r>
      <w:r w:rsidR="00CD052B" w:rsidRPr="00961138">
        <w:rPr>
          <w:rFonts w:ascii="Times New Roman" w:hAnsi="Times New Roman"/>
          <w:color w:val="FF0000"/>
          <w:sz w:val="24"/>
          <w:lang w:bidi="fr-FR"/>
        </w:rPr>
        <w:t>soumise</w:t>
      </w:r>
      <w:r w:rsidRPr="00961138">
        <w:rPr>
          <w:rFonts w:ascii="Times New Roman" w:hAnsi="Times New Roman"/>
          <w:color w:val="FF0000"/>
          <w:sz w:val="24"/>
          <w:lang w:bidi="fr-FR"/>
        </w:rPr>
        <w:t>.}</w:t>
      </w:r>
    </w:p>
    <w:p w14:paraId="14B6431A" w14:textId="77777777" w:rsidR="004211E0" w:rsidRPr="00961138" w:rsidRDefault="004211E0" w:rsidP="004211E0">
      <w:pPr>
        <w:ind w:left="720" w:hanging="720"/>
        <w:rPr>
          <w:rFonts w:ascii="Times New Roman" w:hAnsi="Times New Roman"/>
          <w:sz w:val="24"/>
          <w:szCs w:val="24"/>
        </w:rPr>
      </w:pPr>
    </w:p>
    <w:p w14:paraId="2F38FB9C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 xml:space="preserve">Les formulaires de la Proposition financière seront utilisés pour la préparation de la </w:t>
      </w:r>
      <w:r w:rsidR="004B7719" w:rsidRPr="00961138">
        <w:rPr>
          <w:rFonts w:ascii="Times New Roman" w:hAnsi="Times New Roman"/>
          <w:sz w:val="24"/>
          <w:lang w:bidi="fr-FR"/>
        </w:rPr>
        <w:t>Proposition</w:t>
      </w:r>
      <w:r w:rsidRPr="00961138">
        <w:rPr>
          <w:rFonts w:ascii="Times New Roman" w:hAnsi="Times New Roman"/>
          <w:sz w:val="24"/>
          <w:lang w:bidi="fr-FR"/>
        </w:rPr>
        <w:t xml:space="preserve"> conformément aux instructions fournies à la Section 2 et à la Section 3.</w:t>
      </w:r>
    </w:p>
    <w:p w14:paraId="38196E3B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42A6B01D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0FBF2AD8" w14:textId="7B7EC75F" w:rsidR="004211E0" w:rsidRPr="00961138" w:rsidRDefault="004211E0" w:rsidP="004211E0">
      <w:pPr>
        <w:ind w:left="1080" w:hanging="1080"/>
        <w:rPr>
          <w:rFonts w:ascii="Times New Roman" w:hAnsi="Times New Roman"/>
          <w:b/>
          <w:sz w:val="24"/>
          <w:szCs w:val="24"/>
        </w:rPr>
      </w:pPr>
      <w:r w:rsidRPr="00961138">
        <w:rPr>
          <w:rFonts w:ascii="Times New Roman" w:hAnsi="Times New Roman"/>
          <w:b/>
          <w:sz w:val="24"/>
          <w:lang w:bidi="fr-FR"/>
        </w:rPr>
        <w:t>FIN-1</w:t>
      </w:r>
      <w:r w:rsidRPr="00961138">
        <w:rPr>
          <w:rFonts w:ascii="Times New Roman" w:hAnsi="Times New Roman"/>
          <w:b/>
          <w:sz w:val="24"/>
          <w:lang w:bidi="fr-FR"/>
        </w:rPr>
        <w:tab/>
        <w:t xml:space="preserve">Formulaire de </w:t>
      </w:r>
      <w:r w:rsidR="00CD052B" w:rsidRPr="00961138">
        <w:rPr>
          <w:rFonts w:ascii="Times New Roman" w:hAnsi="Times New Roman"/>
          <w:b/>
          <w:sz w:val="24"/>
          <w:lang w:bidi="fr-FR"/>
        </w:rPr>
        <w:t>soumission</w:t>
      </w:r>
      <w:r w:rsidRPr="00961138">
        <w:rPr>
          <w:rFonts w:ascii="Times New Roman" w:hAnsi="Times New Roman"/>
          <w:b/>
          <w:sz w:val="24"/>
          <w:lang w:bidi="fr-FR"/>
        </w:rPr>
        <w:t xml:space="preserve"> de la Proposition financière</w:t>
      </w:r>
    </w:p>
    <w:p w14:paraId="33DB5FEF" w14:textId="77777777" w:rsidR="004211E0" w:rsidRPr="00961138" w:rsidRDefault="004211E0" w:rsidP="004211E0">
      <w:pPr>
        <w:ind w:left="540" w:hanging="540"/>
        <w:rPr>
          <w:rFonts w:ascii="Times New Roman" w:hAnsi="Times New Roman"/>
          <w:b/>
          <w:sz w:val="24"/>
          <w:szCs w:val="24"/>
        </w:rPr>
      </w:pPr>
    </w:p>
    <w:p w14:paraId="01FC27E6" w14:textId="77777777" w:rsidR="004211E0" w:rsidRPr="00961138" w:rsidRDefault="004211E0" w:rsidP="004211E0">
      <w:pPr>
        <w:tabs>
          <w:tab w:val="left" w:pos="1080"/>
        </w:tabs>
        <w:ind w:left="1080" w:hanging="1080"/>
        <w:rPr>
          <w:rFonts w:ascii="Times New Roman" w:hAnsi="Times New Roman"/>
          <w:b/>
          <w:sz w:val="24"/>
          <w:szCs w:val="24"/>
        </w:rPr>
      </w:pPr>
      <w:r w:rsidRPr="00961138">
        <w:rPr>
          <w:rFonts w:ascii="Times New Roman" w:hAnsi="Times New Roman"/>
          <w:b/>
          <w:sz w:val="24"/>
          <w:lang w:bidi="fr-FR"/>
        </w:rPr>
        <w:t>FIN-2</w:t>
      </w:r>
      <w:r w:rsidRPr="00961138">
        <w:rPr>
          <w:rFonts w:ascii="Times New Roman" w:hAnsi="Times New Roman"/>
          <w:b/>
          <w:sz w:val="24"/>
          <w:lang w:bidi="fr-FR"/>
        </w:rPr>
        <w:tab/>
        <w:t>Ventilation de la rémunération, frais remboursables et estimation des taxes locales indirectes</w:t>
      </w:r>
    </w:p>
    <w:p w14:paraId="41934E63" w14:textId="77777777" w:rsidR="004211E0" w:rsidRPr="00961138" w:rsidRDefault="004211E0" w:rsidP="004211E0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14:paraId="4B330FC5" w14:textId="77777777" w:rsidR="004211E0" w:rsidRPr="00EE57E5" w:rsidRDefault="004211E0" w:rsidP="004211E0">
      <w:pPr>
        <w:tabs>
          <w:tab w:val="left" w:pos="1080"/>
        </w:tabs>
        <w:ind w:left="1080" w:hanging="1080"/>
        <w:rPr>
          <w:rFonts w:ascii="Times New Roman" w:hAnsi="Times New Roman"/>
          <w:sz w:val="24"/>
          <w:szCs w:val="24"/>
        </w:rPr>
      </w:pPr>
    </w:p>
    <w:p w14:paraId="00F0E751" w14:textId="77777777" w:rsidR="004211E0" w:rsidRPr="00EE57E5" w:rsidRDefault="004211E0" w:rsidP="004211E0">
      <w:pPr>
        <w:rPr>
          <w:rFonts w:ascii="Times New Roman" w:hAnsi="Times New Roman"/>
          <w:i/>
          <w:smallCaps/>
          <w:sz w:val="24"/>
          <w:szCs w:val="24"/>
        </w:rPr>
      </w:pPr>
      <w:r w:rsidRPr="00EE57E5">
        <w:rPr>
          <w:i/>
          <w:smallCaps/>
          <w:sz w:val="24"/>
          <w:lang w:bidi="fr-FR"/>
        </w:rPr>
        <w:br w:type="page"/>
      </w:r>
    </w:p>
    <w:p w14:paraId="55DAB874" w14:textId="77777777" w:rsidR="009A0E0E" w:rsidRDefault="009A0E0E" w:rsidP="004211E0">
      <w:pPr>
        <w:jc w:val="center"/>
        <w:rPr>
          <w:rFonts w:ascii="Times New Roman" w:hAnsi="Times New Roman"/>
          <w:b/>
          <w:smallCaps/>
          <w:sz w:val="28"/>
          <w:lang w:bidi="fr-FR"/>
        </w:rPr>
        <w:sectPr w:rsidR="009A0E0E" w:rsidSect="009A0E0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1" w:right="1418" w:bottom="1418" w:left="1418" w:header="851" w:footer="992" w:gutter="0"/>
          <w:cols w:space="425"/>
          <w:titlePg/>
          <w:docGrid w:linePitch="360"/>
        </w:sectPr>
      </w:pPr>
    </w:p>
    <w:p w14:paraId="34E6AD5F" w14:textId="77777777" w:rsidR="004211E0" w:rsidRPr="00961138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961138">
        <w:rPr>
          <w:rFonts w:ascii="Times New Roman" w:hAnsi="Times New Roman"/>
          <w:b/>
          <w:smallCaps/>
          <w:sz w:val="28"/>
          <w:lang w:bidi="fr-FR"/>
        </w:rPr>
        <w:lastRenderedPageBreak/>
        <w:t>Formulaire FIN-1</w:t>
      </w:r>
    </w:p>
    <w:p w14:paraId="1095F008" w14:textId="77777777" w:rsidR="004211E0" w:rsidRPr="00961138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</w:rPr>
      </w:pPr>
    </w:p>
    <w:p w14:paraId="63260BB4" w14:textId="7F53E8B3" w:rsidR="004211E0" w:rsidRPr="00961138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961138">
        <w:rPr>
          <w:rFonts w:ascii="Times New Roman" w:hAnsi="Times New Roman"/>
          <w:b/>
          <w:smallCaps/>
          <w:sz w:val="28"/>
          <w:lang w:bidi="fr-FR"/>
        </w:rPr>
        <w:t xml:space="preserve">Formulaire de </w:t>
      </w:r>
      <w:r w:rsidR="00CD052B" w:rsidRPr="00961138">
        <w:rPr>
          <w:rFonts w:ascii="Times New Roman" w:hAnsi="Times New Roman"/>
          <w:b/>
          <w:smallCaps/>
          <w:sz w:val="28"/>
          <w:lang w:bidi="fr-FR"/>
        </w:rPr>
        <w:t>soumission</w:t>
      </w:r>
      <w:r w:rsidRPr="00961138">
        <w:rPr>
          <w:rFonts w:ascii="Times New Roman" w:hAnsi="Times New Roman"/>
          <w:b/>
          <w:smallCaps/>
          <w:sz w:val="28"/>
          <w:lang w:bidi="fr-FR"/>
        </w:rPr>
        <w:t xml:space="preserve"> de la Proposition financière</w:t>
      </w:r>
    </w:p>
    <w:p w14:paraId="459BE1B4" w14:textId="77777777" w:rsidR="004211E0" w:rsidRPr="00961138" w:rsidRDefault="004211E0" w:rsidP="004211E0">
      <w:pPr>
        <w:jc w:val="right"/>
        <w:rPr>
          <w:rFonts w:ascii="Times New Roman" w:hAnsi="Times New Roman"/>
          <w:sz w:val="24"/>
          <w:szCs w:val="24"/>
        </w:rPr>
      </w:pPr>
    </w:p>
    <w:p w14:paraId="082E885E" w14:textId="77777777" w:rsidR="004211E0" w:rsidRPr="00961138" w:rsidRDefault="004211E0" w:rsidP="004211E0">
      <w:pPr>
        <w:jc w:val="right"/>
        <w:rPr>
          <w:rFonts w:ascii="Times New Roman" w:hAnsi="Times New Roman"/>
          <w:color w:val="0E03EB"/>
          <w:sz w:val="24"/>
          <w:szCs w:val="24"/>
        </w:rPr>
      </w:pPr>
      <w:r w:rsidRPr="00961138">
        <w:rPr>
          <w:rFonts w:ascii="Times New Roman" w:hAnsi="Times New Roman"/>
          <w:color w:val="FF0000"/>
          <w:sz w:val="24"/>
          <w:lang w:bidi="fr-FR"/>
        </w:rPr>
        <w:t>{Lieu, date}</w:t>
      </w:r>
    </w:p>
    <w:p w14:paraId="7C3226AE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2B02EBAE" w14:textId="167CC1BD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>À l’attention d</w:t>
      </w:r>
      <w:r w:rsidR="00961138">
        <w:rPr>
          <w:rFonts w:ascii="Times New Roman" w:hAnsi="Times New Roman"/>
          <w:sz w:val="24"/>
          <w:lang w:bidi="fr-FR"/>
        </w:rPr>
        <w:t>u</w:t>
      </w:r>
      <w:r w:rsidRPr="00961138">
        <w:rPr>
          <w:rFonts w:ascii="Times New Roman" w:hAnsi="Times New Roman"/>
          <w:sz w:val="24"/>
          <w:lang w:bidi="fr-FR"/>
        </w:rPr>
        <w:t xml:space="preserve"> :</w:t>
      </w:r>
      <w:r w:rsidRPr="00961138">
        <w:rPr>
          <w:rFonts w:ascii="Times New Roman" w:hAnsi="Times New Roman"/>
          <w:sz w:val="24"/>
          <w:lang w:bidi="fr-FR"/>
        </w:rPr>
        <w:tab/>
      </w:r>
      <w:r w:rsidRPr="009A0E0E">
        <w:rPr>
          <w:rFonts w:ascii="Times New Roman" w:hAnsi="Times New Roman"/>
          <w:iCs/>
          <w:sz w:val="24"/>
          <w:lang w:bidi="fr-FR"/>
        </w:rPr>
        <w:t>Représentant</w:t>
      </w:r>
      <w:r w:rsidRPr="009A0E0E">
        <w:rPr>
          <w:rFonts w:ascii="Times New Roman" w:hAnsi="Times New Roman"/>
          <w:sz w:val="24"/>
          <w:lang w:bidi="fr-FR"/>
        </w:rPr>
        <w:t xml:space="preserve"> </w:t>
      </w:r>
      <w:r w:rsidR="007E33D8" w:rsidRPr="00961138">
        <w:rPr>
          <w:rFonts w:ascii="Times New Roman" w:hAnsi="Times New Roman"/>
          <w:sz w:val="24"/>
          <w:lang w:bidi="fr-FR"/>
        </w:rPr>
        <w:t>R</w:t>
      </w:r>
      <w:r w:rsidR="00EB40E2" w:rsidRPr="00961138">
        <w:rPr>
          <w:rFonts w:ascii="Times New Roman" w:hAnsi="Times New Roman"/>
          <w:sz w:val="24"/>
          <w:lang w:bidi="fr-FR"/>
        </w:rPr>
        <w:t>ésident</w:t>
      </w:r>
    </w:p>
    <w:p w14:paraId="2A183F77" w14:textId="11C21DE5" w:rsidR="004211E0" w:rsidRPr="00961138" w:rsidRDefault="004211E0" w:rsidP="00961138">
      <w:pPr>
        <w:ind w:left="840" w:firstLine="840"/>
        <w:rPr>
          <w:rFonts w:ascii="Times New Roman" w:hAnsi="Times New Roman"/>
          <w:color w:val="1F497D" w:themeColor="text2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 xml:space="preserve">Bureau de la JICA </w:t>
      </w:r>
      <w:r w:rsidR="00961138" w:rsidRPr="009A0E0E">
        <w:rPr>
          <w:rFonts w:ascii="Times New Roman" w:hAnsi="Times New Roman"/>
          <w:iCs/>
          <w:sz w:val="24"/>
          <w:lang w:bidi="fr-FR"/>
        </w:rPr>
        <w:t>en Côte d’Ivoire</w:t>
      </w:r>
      <w:r w:rsidRPr="009A0E0E">
        <w:rPr>
          <w:rFonts w:ascii="Times New Roman" w:hAnsi="Times New Roman"/>
          <w:sz w:val="24"/>
          <w:lang w:bidi="fr-FR"/>
        </w:rPr>
        <w:t xml:space="preserve"> </w:t>
      </w:r>
    </w:p>
    <w:p w14:paraId="7F47761E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738B5E72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44B33DDD" w14:textId="08536006" w:rsidR="004211E0" w:rsidRPr="00961138" w:rsidRDefault="00A74B9B" w:rsidP="004211E0">
      <w:pPr>
        <w:rPr>
          <w:rFonts w:ascii="Times New Roman" w:hAnsi="Times New Roman"/>
          <w:sz w:val="24"/>
          <w:lang w:bidi="fr-FR"/>
        </w:rPr>
      </w:pPr>
      <w:r w:rsidRPr="00961138">
        <w:rPr>
          <w:rFonts w:ascii="Times New Roman" w:hAnsi="Times New Roman"/>
          <w:sz w:val="24"/>
          <w:lang w:bidi="fr-FR"/>
        </w:rPr>
        <w:t xml:space="preserve">Mesdames / </w:t>
      </w:r>
      <w:r w:rsidR="004211E0" w:rsidRPr="00961138">
        <w:rPr>
          <w:rFonts w:ascii="Times New Roman" w:hAnsi="Times New Roman"/>
          <w:sz w:val="24"/>
          <w:lang w:bidi="fr-FR"/>
        </w:rPr>
        <w:t>Messieurs,</w:t>
      </w:r>
    </w:p>
    <w:p w14:paraId="2B592A44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16B74A86" w14:textId="0E7E6513" w:rsidR="004211E0" w:rsidRPr="00961138" w:rsidRDefault="004211E0" w:rsidP="004211E0">
      <w:pPr>
        <w:ind w:firstLine="720"/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>Nous soussignés avons l'honneur de vous pro</w:t>
      </w:r>
      <w:r w:rsidR="00E072CD" w:rsidRPr="00961138">
        <w:rPr>
          <w:rFonts w:ascii="Times New Roman" w:hAnsi="Times New Roman"/>
          <w:sz w:val="24"/>
          <w:lang w:bidi="fr-FR"/>
        </w:rPr>
        <w:t>poser nos services, à titre de C</w:t>
      </w:r>
      <w:r w:rsidRPr="00961138">
        <w:rPr>
          <w:rFonts w:ascii="Times New Roman" w:hAnsi="Times New Roman"/>
          <w:sz w:val="24"/>
          <w:lang w:bidi="fr-FR"/>
        </w:rPr>
        <w:t>onsultant, pour</w:t>
      </w:r>
      <w:r w:rsidR="00961138" w:rsidRPr="005C01DE">
        <w:rPr>
          <w:rFonts w:ascii="Times New Roman" w:hAnsi="Times New Roman"/>
          <w:sz w:val="24"/>
          <w:lang w:bidi="fr-FR"/>
        </w:rPr>
        <w:t xml:space="preserve"> </w:t>
      </w:r>
      <w:r w:rsidR="00961138">
        <w:rPr>
          <w:rFonts w:ascii="Times New Roman" w:hAnsi="Times New Roman"/>
          <w:sz w:val="24"/>
          <w:lang w:bidi="fr-FR"/>
        </w:rPr>
        <w:t>l’offre : « </w:t>
      </w:r>
      <w:r w:rsidR="00961138" w:rsidRPr="009A0E0E">
        <w:rPr>
          <w:rFonts w:ascii="Times New Roman" w:hAnsi="Times New Roman"/>
          <w:b/>
          <w:bCs/>
          <w:i/>
          <w:sz w:val="24"/>
          <w:lang w:bidi="fr-FR"/>
        </w:rPr>
        <w:t>Consultant en Gestion d’entreprise pour le Projet de Relance de la Production Piscicole Continentale (PREPICO2)</w:t>
      </w:r>
      <w:r w:rsidR="00961138" w:rsidRPr="009A0E0E">
        <w:rPr>
          <w:rFonts w:ascii="Times New Roman" w:hAnsi="Times New Roman"/>
          <w:i/>
          <w:sz w:val="24"/>
          <w:lang w:bidi="fr-FR"/>
        </w:rPr>
        <w:t> </w:t>
      </w:r>
      <w:r w:rsidR="00961138" w:rsidRPr="009A0E0E">
        <w:rPr>
          <w:rFonts w:ascii="Times New Roman" w:hAnsi="Times New Roman"/>
          <w:iCs/>
          <w:sz w:val="24"/>
          <w:lang w:bidi="fr-FR"/>
        </w:rPr>
        <w:t>»</w:t>
      </w:r>
      <w:r w:rsidRPr="009A0E0E">
        <w:rPr>
          <w:rFonts w:ascii="Times New Roman" w:hAnsi="Times New Roman"/>
          <w:sz w:val="24"/>
          <w:lang w:bidi="fr-FR"/>
        </w:rPr>
        <w:t xml:space="preserve"> </w:t>
      </w:r>
      <w:r w:rsidRPr="00961138">
        <w:rPr>
          <w:rFonts w:ascii="Times New Roman" w:hAnsi="Times New Roman"/>
          <w:sz w:val="24"/>
          <w:lang w:bidi="fr-FR"/>
        </w:rPr>
        <w:t xml:space="preserve">conformément à votre </w:t>
      </w:r>
      <w:r w:rsidR="00961138">
        <w:rPr>
          <w:rFonts w:ascii="Times New Roman" w:hAnsi="Times New Roman"/>
          <w:sz w:val="24"/>
          <w:lang w:bidi="fr-FR"/>
        </w:rPr>
        <w:t>Appel</w:t>
      </w:r>
      <w:r w:rsidRPr="00961138">
        <w:rPr>
          <w:rFonts w:ascii="Times New Roman" w:hAnsi="Times New Roman"/>
          <w:sz w:val="24"/>
          <w:lang w:bidi="fr-FR"/>
        </w:rPr>
        <w:t xml:space="preserve"> </w:t>
      </w:r>
      <w:r w:rsidR="00961138">
        <w:rPr>
          <w:rFonts w:ascii="Times New Roman" w:hAnsi="Times New Roman"/>
          <w:sz w:val="24"/>
          <w:lang w:bidi="fr-FR"/>
        </w:rPr>
        <w:t>à</w:t>
      </w:r>
      <w:r w:rsidRPr="00961138">
        <w:rPr>
          <w:rFonts w:ascii="Times New Roman" w:hAnsi="Times New Roman"/>
          <w:sz w:val="24"/>
          <w:lang w:bidi="fr-FR"/>
        </w:rPr>
        <w:t xml:space="preserve"> Propositions en date du </w:t>
      </w:r>
      <w:r w:rsidR="00D013E5" w:rsidRPr="009A0E0E">
        <w:rPr>
          <w:rFonts w:ascii="Times New Roman" w:hAnsi="Times New Roman"/>
          <w:iCs/>
          <w:sz w:val="24"/>
          <w:lang w:bidi="fr-FR"/>
        </w:rPr>
        <w:t xml:space="preserve">31 </w:t>
      </w:r>
      <w:r w:rsidR="00961138" w:rsidRPr="009A0E0E">
        <w:rPr>
          <w:rFonts w:ascii="Times New Roman" w:hAnsi="Times New Roman"/>
          <w:iCs/>
          <w:sz w:val="24"/>
          <w:lang w:bidi="fr-FR"/>
        </w:rPr>
        <w:t>mai 2023</w:t>
      </w:r>
      <w:r w:rsidRPr="00961138">
        <w:rPr>
          <w:rFonts w:ascii="Times New Roman" w:hAnsi="Times New Roman"/>
          <w:sz w:val="24"/>
          <w:lang w:bidi="fr-FR"/>
        </w:rPr>
        <w:t xml:space="preserve"> et à notre Proposition technique.</w:t>
      </w:r>
    </w:p>
    <w:p w14:paraId="10B2A5AA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308A19F7" w14:textId="77777777" w:rsidR="004211E0" w:rsidRPr="00961138" w:rsidRDefault="004211E0" w:rsidP="004211E0">
      <w:pPr>
        <w:ind w:firstLine="720"/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 xml:space="preserve">Notre Proposition financière ci-joint est d’un montant de </w:t>
      </w:r>
      <w:r w:rsidRPr="00961138">
        <w:rPr>
          <w:rFonts w:ascii="Times New Roman" w:hAnsi="Times New Roman"/>
          <w:color w:val="FF0000"/>
          <w:sz w:val="24"/>
          <w:lang w:bidi="fr-FR"/>
        </w:rPr>
        <w:t>{indiquer le/les montant(s) en lettres et en chiffres} {indiquer la monnaie]</w:t>
      </w:r>
      <w:r w:rsidRPr="00961138">
        <w:rPr>
          <w:rFonts w:ascii="Times New Roman" w:hAnsi="Times New Roman"/>
          <w:sz w:val="24"/>
          <w:lang w:bidi="fr-FR"/>
        </w:rPr>
        <w:t>, comprenant toutes les taxes locales indirectes.</w:t>
      </w:r>
    </w:p>
    <w:p w14:paraId="3D12DCD7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17AF0238" w14:textId="77777777" w:rsidR="004211E0" w:rsidRPr="00961138" w:rsidRDefault="004211E0" w:rsidP="004211E0">
      <w:pPr>
        <w:ind w:firstLine="720"/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 xml:space="preserve">Notre Proposition financière nous engagera sous réserve de modifications résultant des négociations du Marché, jusqu’à l’expiration de la période de validité de la </w:t>
      </w:r>
      <w:r w:rsidR="004B7719" w:rsidRPr="00961138">
        <w:rPr>
          <w:rFonts w:ascii="Times New Roman" w:hAnsi="Times New Roman"/>
          <w:sz w:val="24"/>
          <w:lang w:bidi="fr-FR"/>
        </w:rPr>
        <w:t>Proposition</w:t>
      </w:r>
      <w:r w:rsidRPr="00961138">
        <w:rPr>
          <w:rFonts w:ascii="Times New Roman" w:hAnsi="Times New Roman"/>
          <w:sz w:val="24"/>
          <w:lang w:bidi="fr-FR"/>
        </w:rPr>
        <w:t>.</w:t>
      </w:r>
    </w:p>
    <w:p w14:paraId="2FF4D737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5EF12DA6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65711CE2" w14:textId="77777777" w:rsidR="004211E0" w:rsidRPr="00961138" w:rsidRDefault="004211E0" w:rsidP="004211E0">
      <w:pPr>
        <w:ind w:firstLine="709"/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>Il est entendu que vous n’êtes tenu d’accepter aucune des Propositions que vous aurez reçues.</w:t>
      </w:r>
    </w:p>
    <w:p w14:paraId="3F6DF34D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781BABB5" w14:textId="77777777" w:rsidR="004211E0" w:rsidRPr="00961138" w:rsidRDefault="004211E0" w:rsidP="004211E0">
      <w:pPr>
        <w:ind w:firstLine="708"/>
        <w:rPr>
          <w:rFonts w:ascii="Times New Roman" w:hAnsi="Times New Roman"/>
          <w:sz w:val="24"/>
          <w:szCs w:val="24"/>
          <w:lang w:eastAsia="it-IT"/>
        </w:rPr>
      </w:pPr>
      <w:r w:rsidRPr="00961138">
        <w:rPr>
          <w:rFonts w:ascii="Times New Roman" w:hAnsi="Times New Roman"/>
          <w:sz w:val="24"/>
          <w:lang w:bidi="fr-FR"/>
        </w:rPr>
        <w:t>Nous vous prions d’agréer, Madame, Monsieur, nos salutations distinguées.</w:t>
      </w:r>
    </w:p>
    <w:p w14:paraId="58973DAE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3D263106" w14:textId="77777777" w:rsidR="004211E0" w:rsidRPr="00961138" w:rsidRDefault="004211E0" w:rsidP="004211E0">
      <w:pPr>
        <w:ind w:firstLine="708"/>
        <w:rPr>
          <w:rFonts w:ascii="Times New Roman" w:hAnsi="Times New Roman"/>
          <w:sz w:val="24"/>
          <w:szCs w:val="24"/>
        </w:rPr>
      </w:pPr>
    </w:p>
    <w:p w14:paraId="7D3393D5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3EBB5EB8" w14:textId="77777777" w:rsidR="004211E0" w:rsidRPr="00961138" w:rsidRDefault="004211E0" w:rsidP="004211E0">
      <w:pPr>
        <w:tabs>
          <w:tab w:val="right" w:pos="8460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961138">
        <w:rPr>
          <w:rFonts w:ascii="Times New Roman" w:hAnsi="Times New Roman"/>
          <w:sz w:val="24"/>
          <w:lang w:bidi="fr-FR"/>
        </w:rPr>
        <w:t>Signature autorisée</w:t>
      </w:r>
      <w:r w:rsidRPr="00961138">
        <w:rPr>
          <w:rFonts w:ascii="Times New Roman" w:hAnsi="Times New Roman"/>
          <w:color w:val="0E03EB"/>
          <w:sz w:val="24"/>
          <w:lang w:bidi="fr-FR"/>
        </w:rPr>
        <w:t xml:space="preserve"> </w:t>
      </w:r>
      <w:r w:rsidRPr="00961138">
        <w:rPr>
          <w:rFonts w:ascii="Times New Roman" w:hAnsi="Times New Roman"/>
          <w:color w:val="FF0000"/>
          <w:sz w:val="24"/>
          <w:lang w:bidi="fr-FR"/>
        </w:rPr>
        <w:t xml:space="preserve">{complète et initiales} : </w:t>
      </w:r>
      <w:r w:rsidRPr="00961138">
        <w:rPr>
          <w:rFonts w:ascii="Times New Roman" w:hAnsi="Times New Roman"/>
          <w:sz w:val="24"/>
          <w:u w:val="single"/>
          <w:lang w:bidi="fr-FR"/>
        </w:rPr>
        <w:tab/>
      </w:r>
    </w:p>
    <w:p w14:paraId="352D9AED" w14:textId="77777777" w:rsidR="004211E0" w:rsidRPr="00961138" w:rsidRDefault="004211E0" w:rsidP="004211E0">
      <w:pPr>
        <w:tabs>
          <w:tab w:val="right" w:pos="8460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961138">
        <w:rPr>
          <w:rFonts w:ascii="Times New Roman" w:hAnsi="Times New Roman"/>
          <w:sz w:val="24"/>
          <w:lang w:bidi="fr-FR"/>
        </w:rPr>
        <w:t xml:space="preserve">Nom et titre du signataire : </w:t>
      </w:r>
      <w:r w:rsidRPr="00961138">
        <w:rPr>
          <w:rFonts w:ascii="Times New Roman" w:hAnsi="Times New Roman"/>
          <w:sz w:val="24"/>
          <w:u w:val="single"/>
          <w:lang w:bidi="fr-FR"/>
        </w:rPr>
        <w:tab/>
      </w:r>
    </w:p>
    <w:p w14:paraId="319D4705" w14:textId="77777777" w:rsidR="004211E0" w:rsidRPr="00961138" w:rsidRDefault="004211E0" w:rsidP="004211E0">
      <w:pPr>
        <w:tabs>
          <w:tab w:val="right" w:pos="846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 xml:space="preserve">Nom de la société : </w:t>
      </w:r>
      <w:r w:rsidRPr="00961138">
        <w:rPr>
          <w:rFonts w:ascii="Times New Roman" w:hAnsi="Times New Roman"/>
          <w:sz w:val="24"/>
          <w:u w:val="single"/>
          <w:lang w:bidi="fr-FR"/>
        </w:rPr>
        <w:tab/>
      </w:r>
    </w:p>
    <w:p w14:paraId="79BA6B3F" w14:textId="77777777" w:rsidR="004211E0" w:rsidRPr="00961138" w:rsidRDefault="004211E0" w:rsidP="004211E0">
      <w:pPr>
        <w:tabs>
          <w:tab w:val="right" w:pos="8460"/>
        </w:tabs>
        <w:spacing w:line="360" w:lineRule="auto"/>
        <w:ind w:left="720"/>
        <w:rPr>
          <w:rFonts w:ascii="Times New Roman" w:hAnsi="Times New Roman"/>
          <w:sz w:val="24"/>
          <w:szCs w:val="24"/>
          <w:u w:val="single"/>
        </w:rPr>
      </w:pPr>
      <w:r w:rsidRPr="00961138">
        <w:rPr>
          <w:rFonts w:ascii="Times New Roman" w:hAnsi="Times New Roman"/>
          <w:sz w:val="24"/>
          <w:lang w:bidi="fr-FR"/>
        </w:rPr>
        <w:t xml:space="preserve">Adresse : </w:t>
      </w:r>
      <w:r w:rsidRPr="00961138">
        <w:rPr>
          <w:rFonts w:ascii="Times New Roman" w:hAnsi="Times New Roman"/>
          <w:sz w:val="24"/>
          <w:u w:val="single"/>
          <w:lang w:bidi="fr-FR"/>
        </w:rPr>
        <w:tab/>
      </w:r>
    </w:p>
    <w:p w14:paraId="7FB14752" w14:textId="77777777" w:rsidR="004211E0" w:rsidRPr="00961138" w:rsidRDefault="004211E0" w:rsidP="004211E0">
      <w:pPr>
        <w:tabs>
          <w:tab w:val="right" w:pos="8460"/>
        </w:tabs>
        <w:spacing w:line="360" w:lineRule="auto"/>
        <w:ind w:left="720"/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sz w:val="24"/>
          <w:lang w:bidi="fr-FR"/>
        </w:rPr>
        <w:t xml:space="preserve">Coordonnées (téléphone et e-mail) : </w:t>
      </w:r>
      <w:r w:rsidRPr="00961138">
        <w:rPr>
          <w:rFonts w:ascii="Times New Roman" w:hAnsi="Times New Roman"/>
          <w:sz w:val="24"/>
          <w:u w:val="single"/>
          <w:lang w:bidi="fr-FR"/>
        </w:rPr>
        <w:tab/>
      </w:r>
    </w:p>
    <w:p w14:paraId="4F0A034F" w14:textId="77777777" w:rsidR="004211E0" w:rsidRPr="00961138" w:rsidRDefault="004211E0" w:rsidP="004211E0">
      <w:pPr>
        <w:rPr>
          <w:rFonts w:ascii="Times New Roman" w:hAnsi="Times New Roman"/>
          <w:b/>
          <w:smallCaps/>
          <w:sz w:val="24"/>
          <w:szCs w:val="24"/>
        </w:rPr>
      </w:pPr>
    </w:p>
    <w:p w14:paraId="4E2DC48A" w14:textId="77777777" w:rsidR="004211E0" w:rsidRPr="00961138" w:rsidRDefault="004211E0" w:rsidP="004211E0">
      <w:pPr>
        <w:rPr>
          <w:rFonts w:ascii="Times New Roman" w:hAnsi="Times New Roman"/>
          <w:b/>
          <w:smallCaps/>
          <w:sz w:val="24"/>
          <w:szCs w:val="24"/>
        </w:rPr>
      </w:pPr>
      <w:r w:rsidRPr="00961138">
        <w:rPr>
          <w:rFonts w:ascii="Times New Roman" w:hAnsi="Times New Roman"/>
          <w:b/>
          <w:smallCaps/>
          <w:sz w:val="24"/>
          <w:lang w:bidi="fr-FR"/>
        </w:rPr>
        <w:br w:type="page"/>
      </w:r>
    </w:p>
    <w:p w14:paraId="6E4A4416" w14:textId="77777777" w:rsidR="009A0E0E" w:rsidRDefault="009A0E0E" w:rsidP="004211E0">
      <w:pPr>
        <w:jc w:val="center"/>
        <w:rPr>
          <w:rFonts w:ascii="Times New Roman" w:hAnsi="Times New Roman"/>
          <w:b/>
          <w:smallCaps/>
          <w:sz w:val="28"/>
          <w:lang w:bidi="fr-FR"/>
        </w:rPr>
        <w:sectPr w:rsidR="009A0E0E" w:rsidSect="009A0E0E">
          <w:footerReference w:type="first" r:id="rId17"/>
          <w:type w:val="continuous"/>
          <w:pgSz w:w="11906" w:h="16838" w:code="9"/>
          <w:pgMar w:top="1701" w:right="1418" w:bottom="1418" w:left="1418" w:header="851" w:footer="992" w:gutter="0"/>
          <w:cols w:space="425"/>
          <w:titlePg/>
          <w:docGrid w:linePitch="360"/>
        </w:sectPr>
      </w:pPr>
    </w:p>
    <w:p w14:paraId="4CD9CFFA" w14:textId="77777777" w:rsidR="004211E0" w:rsidRPr="00961138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961138">
        <w:rPr>
          <w:rFonts w:ascii="Times New Roman" w:hAnsi="Times New Roman"/>
          <w:b/>
          <w:smallCaps/>
          <w:sz w:val="28"/>
          <w:lang w:bidi="fr-FR"/>
        </w:rPr>
        <w:lastRenderedPageBreak/>
        <w:t>Formulaire FIN-2</w:t>
      </w:r>
    </w:p>
    <w:p w14:paraId="5B0C8E99" w14:textId="77777777" w:rsidR="004211E0" w:rsidRPr="00961138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</w:rPr>
      </w:pPr>
    </w:p>
    <w:p w14:paraId="0BC76930" w14:textId="77777777" w:rsidR="004211E0" w:rsidRPr="00961138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961138">
        <w:rPr>
          <w:rFonts w:ascii="Times New Roman" w:hAnsi="Times New Roman"/>
          <w:b/>
          <w:smallCaps/>
          <w:sz w:val="28"/>
          <w:lang w:bidi="fr-FR"/>
        </w:rPr>
        <w:t>Ventilation de la rémunération, frais remboursables et estimation des taxes locales indirectes</w:t>
      </w:r>
    </w:p>
    <w:p w14:paraId="36189381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p w14:paraId="67DF9EB1" w14:textId="177CDAF4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  <w:r w:rsidRPr="00961138">
        <w:rPr>
          <w:rFonts w:ascii="Times New Roman" w:hAnsi="Times New Roman"/>
          <w:color w:val="FF0000"/>
          <w:sz w:val="24"/>
          <w:lang w:bidi="fr-FR"/>
        </w:rPr>
        <w:t xml:space="preserve">{Lorsque </w:t>
      </w:r>
      <w:r w:rsidR="00961138">
        <w:rPr>
          <w:rFonts w:ascii="Times New Roman" w:hAnsi="Times New Roman"/>
          <w:color w:val="FF0000"/>
          <w:sz w:val="24"/>
          <w:lang w:bidi="fr-FR"/>
        </w:rPr>
        <w:t xml:space="preserve">ce formulaire </w:t>
      </w:r>
      <w:r w:rsidRPr="00961138">
        <w:rPr>
          <w:rFonts w:ascii="Times New Roman" w:hAnsi="Times New Roman"/>
          <w:color w:val="FF0000"/>
          <w:sz w:val="24"/>
          <w:lang w:bidi="fr-FR"/>
        </w:rPr>
        <w:t>est utilisé pour les Marché</w:t>
      </w:r>
      <w:r w:rsidR="00961138">
        <w:rPr>
          <w:rFonts w:ascii="Times New Roman" w:hAnsi="Times New Roman"/>
          <w:color w:val="FF0000"/>
          <w:sz w:val="24"/>
          <w:lang w:bidi="fr-FR"/>
        </w:rPr>
        <w:t xml:space="preserve"> à rémunération au </w:t>
      </w:r>
      <w:r w:rsidRPr="00961138">
        <w:rPr>
          <w:rFonts w:ascii="Times New Roman" w:hAnsi="Times New Roman"/>
          <w:color w:val="FF0000"/>
          <w:sz w:val="24"/>
          <w:lang w:bidi="fr-FR"/>
        </w:rPr>
        <w:t>forfait, les informations données dans ce formulaire ne seront utilisées, si nécessaire, que pour établir les paiements au Consultant pour d’éventuels services supplémentaires demandés par le Client.</w:t>
      </w:r>
      <w:r w:rsidR="004B7719" w:rsidRPr="00961138">
        <w:rPr>
          <w:rFonts w:ascii="Times New Roman" w:hAnsi="Times New Roman"/>
          <w:color w:val="FF0000"/>
          <w:sz w:val="24"/>
          <w:lang w:bidi="fr-FR"/>
        </w:rPr>
        <w:t xml:space="preserve"> </w:t>
      </w:r>
      <w:r w:rsidRPr="00961138">
        <w:rPr>
          <w:rFonts w:ascii="Times New Roman" w:hAnsi="Times New Roman"/>
          <w:color w:val="FF0000"/>
          <w:sz w:val="24"/>
          <w:lang w:bidi="fr-FR"/>
        </w:rPr>
        <w:t xml:space="preserve">Ce formulaire ne doit pas être utilisé en tant que base pour les paiements </w:t>
      </w:r>
      <w:r w:rsidR="00210447">
        <w:rPr>
          <w:rFonts w:ascii="Times New Roman" w:hAnsi="Times New Roman"/>
          <w:color w:val="FF0000"/>
          <w:sz w:val="24"/>
          <w:lang w:bidi="fr-FR"/>
        </w:rPr>
        <w:t>dans le cadre des</w:t>
      </w:r>
      <w:r w:rsidRPr="00961138">
        <w:rPr>
          <w:rFonts w:ascii="Times New Roman" w:hAnsi="Times New Roman"/>
          <w:color w:val="FF0000"/>
          <w:sz w:val="24"/>
          <w:lang w:bidi="fr-FR"/>
        </w:rPr>
        <w:t xml:space="preserve"> Marchés </w:t>
      </w:r>
      <w:r w:rsidR="00210447">
        <w:rPr>
          <w:rFonts w:ascii="Times New Roman" w:hAnsi="Times New Roman"/>
          <w:color w:val="FF0000"/>
          <w:sz w:val="24"/>
          <w:lang w:bidi="fr-FR"/>
        </w:rPr>
        <w:t xml:space="preserve">à rémunération au </w:t>
      </w:r>
      <w:r w:rsidRPr="00961138">
        <w:rPr>
          <w:rFonts w:ascii="Times New Roman" w:hAnsi="Times New Roman"/>
          <w:color w:val="FF0000"/>
          <w:sz w:val="24"/>
          <w:lang w:bidi="fr-FR"/>
        </w:rPr>
        <w:t>forfait.}</w:t>
      </w:r>
    </w:p>
    <w:p w14:paraId="08D7DC8C" w14:textId="77777777" w:rsidR="004211E0" w:rsidRPr="00961138" w:rsidRDefault="004211E0" w:rsidP="004211E0">
      <w:pPr>
        <w:rPr>
          <w:rFonts w:ascii="Times New Roman" w:hAnsi="Times New Roman"/>
          <w:b/>
          <w:smallCaps/>
          <w:sz w:val="24"/>
          <w:szCs w:val="24"/>
        </w:rPr>
      </w:pPr>
    </w:p>
    <w:p w14:paraId="5C349E15" w14:textId="77777777" w:rsidR="004211E0" w:rsidRPr="00961138" w:rsidRDefault="004211E0" w:rsidP="004211E0">
      <w:pPr>
        <w:jc w:val="center"/>
        <w:rPr>
          <w:rFonts w:ascii="Times New Roman" w:hAnsi="Times New Roman"/>
          <w:b/>
          <w:smallCaps/>
          <w:sz w:val="28"/>
          <w:szCs w:val="24"/>
        </w:rPr>
      </w:pPr>
      <w:r w:rsidRPr="00961138">
        <w:rPr>
          <w:rFonts w:ascii="Times New Roman" w:hAnsi="Times New Roman"/>
          <w:b/>
          <w:smallCaps/>
          <w:sz w:val="28"/>
          <w:lang w:bidi="fr-FR"/>
        </w:rPr>
        <w:t xml:space="preserve">Total des coûts de (1), (2), et (3) : </w:t>
      </w:r>
      <w:r w:rsidR="00F91AFB" w:rsidRPr="00961138">
        <w:rPr>
          <w:rFonts w:ascii="Times New Roman" w:hAnsi="Times New Roman"/>
          <w:b/>
          <w:i/>
          <w:color w:val="FF0000"/>
          <w:sz w:val="28"/>
          <w:u w:val="single"/>
          <w:lang w:bidi="fr-FR"/>
        </w:rPr>
        <w:t>{insérer : coût total estimé}</w:t>
      </w:r>
    </w:p>
    <w:p w14:paraId="69A16072" w14:textId="77777777" w:rsidR="004211E0" w:rsidRPr="00961138" w:rsidRDefault="004211E0" w:rsidP="004211E0">
      <w:pPr>
        <w:rPr>
          <w:rFonts w:ascii="Times New Roman" w:hAnsi="Times New Roman"/>
          <w:b/>
          <w:smallCaps/>
          <w:sz w:val="24"/>
          <w:szCs w:val="24"/>
        </w:rPr>
      </w:pPr>
    </w:p>
    <w:tbl>
      <w:tblPr>
        <w:tblStyle w:val="TableGrid"/>
        <w:tblW w:w="9260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567"/>
        <w:gridCol w:w="2314"/>
        <w:gridCol w:w="1843"/>
        <w:gridCol w:w="1843"/>
        <w:gridCol w:w="1559"/>
        <w:gridCol w:w="1134"/>
      </w:tblGrid>
      <w:tr w:rsidR="004211E0" w:rsidRPr="00961138" w14:paraId="1D91196C" w14:textId="77777777" w:rsidTr="00085D8C">
        <w:trPr>
          <w:trHeight w:val="340"/>
        </w:trPr>
        <w:tc>
          <w:tcPr>
            <w:tcW w:w="926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FDE6EE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Rémunération</w:t>
            </w:r>
          </w:p>
        </w:tc>
      </w:tr>
      <w:tr w:rsidR="004211E0" w:rsidRPr="00961138" w14:paraId="57F71CBA" w14:textId="77777777" w:rsidTr="004642D4">
        <w:trPr>
          <w:trHeight w:val="340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88F982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No.</w:t>
            </w:r>
          </w:p>
        </w:tc>
        <w:tc>
          <w:tcPr>
            <w:tcW w:w="231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BD8CFB0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Nom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A4562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Poste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89C705" w14:textId="77777777" w:rsidR="004211E0" w:rsidRPr="00961138" w:rsidRDefault="004211E0" w:rsidP="004211E0">
            <w:pPr>
              <w:spacing w:line="0" w:lineRule="atLeast"/>
              <w:ind w:leftChars="-45" w:left="-94" w:rightChars="-45" w:right="-94"/>
              <w:jc w:val="center"/>
              <w:rPr>
                <w:rFonts w:ascii="Times New Roman" w:hAnsi="Times New Roman"/>
                <w:i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Tarif de rémunération personne-mois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EA4F524" w14:textId="074C5A08" w:rsidR="004211E0" w:rsidRPr="00961138" w:rsidRDefault="00E72528" w:rsidP="00E72528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eastAsia="ja-JP" w:bidi="fr-FR"/>
              </w:rPr>
              <w:t>Intrant</w:t>
            </w:r>
            <w:r w:rsidR="004211E0" w:rsidRPr="00961138">
              <w:rPr>
                <w:rFonts w:ascii="Times New Roman" w:hAnsi="Times New Roman"/>
                <w:i/>
                <w:lang w:val="fr-FR" w:bidi="fr-FR"/>
              </w:rPr>
              <w:t xml:space="preserve"> en temps personne-mois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5D3641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Coût</w:t>
            </w:r>
          </w:p>
        </w:tc>
      </w:tr>
      <w:tr w:rsidR="004211E0" w:rsidRPr="00961138" w14:paraId="54C7DD30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15DF7E" w14:textId="77777777" w:rsidR="004211E0" w:rsidRPr="00961138" w:rsidRDefault="004211E0" w:rsidP="004211E0">
            <w:pPr>
              <w:spacing w:line="0" w:lineRule="atLeast"/>
              <w:ind w:firstLineChars="50" w:firstLine="105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2314" w:type="dxa"/>
            <w:shd w:val="clear" w:color="auto" w:fill="auto"/>
            <w:vAlign w:val="center"/>
          </w:tcPr>
          <w:p w14:paraId="682BA908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b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b/>
                <w:lang w:val="fr-FR" w:bidi="fr-FR"/>
              </w:rPr>
              <w:t>1) Experts</w:t>
            </w:r>
          </w:p>
        </w:tc>
        <w:tc>
          <w:tcPr>
            <w:tcW w:w="1843" w:type="dxa"/>
            <w:tcBorders>
              <w:tl2br w:val="nil"/>
            </w:tcBorders>
            <w:shd w:val="clear" w:color="auto" w:fill="auto"/>
            <w:vAlign w:val="center"/>
          </w:tcPr>
          <w:p w14:paraId="6E0083F3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</w:p>
        </w:tc>
        <w:tc>
          <w:tcPr>
            <w:tcW w:w="1843" w:type="dxa"/>
            <w:tcBorders>
              <w:tl2br w:val="nil"/>
            </w:tcBorders>
            <w:shd w:val="clear" w:color="auto" w:fill="auto"/>
            <w:vAlign w:val="center"/>
          </w:tcPr>
          <w:p w14:paraId="24D2FEA2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</w:p>
        </w:tc>
        <w:tc>
          <w:tcPr>
            <w:tcW w:w="1559" w:type="dxa"/>
            <w:tcBorders>
              <w:tl2br w:val="nil"/>
            </w:tcBorders>
            <w:shd w:val="clear" w:color="auto" w:fill="auto"/>
            <w:vAlign w:val="center"/>
          </w:tcPr>
          <w:p w14:paraId="4D7F6258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  <w:tl2br w:val="nil"/>
            </w:tcBorders>
            <w:shd w:val="clear" w:color="auto" w:fill="auto"/>
            <w:vAlign w:val="center"/>
          </w:tcPr>
          <w:p w14:paraId="2AECAD7A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</w:p>
        </w:tc>
      </w:tr>
      <w:tr w:rsidR="004211E0" w:rsidRPr="00961138" w14:paraId="654DB5D3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27D594D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1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6DD790CC" w14:textId="192B1B07" w:rsidR="004211E0" w:rsidRPr="00961138" w:rsidRDefault="00916A1D" w:rsidP="00DE1E8A">
            <w:pPr>
              <w:spacing w:line="0" w:lineRule="atLeast"/>
              <w:rPr>
                <w:rFonts w:ascii="Times New Roman" w:hAnsi="Times New Roman"/>
                <w:szCs w:val="21"/>
                <w:lang w:val="fr-FR" w:eastAsia="ja-JP"/>
              </w:rPr>
            </w:pPr>
            <w:r w:rsidRPr="00210447">
              <w:rPr>
                <w:rFonts w:ascii="Times New Roman" w:hAnsi="Times New Roman"/>
                <w:color w:val="FF0000"/>
                <w:lang w:val="fr-FR" w:bidi="fr-FR"/>
              </w:rPr>
              <w:t>{p</w:t>
            </w:r>
            <w:r>
              <w:rPr>
                <w:rFonts w:ascii="Times New Roman" w:hAnsi="Times New Roman"/>
                <w:color w:val="FF0000"/>
                <w:lang w:val="fr-FR" w:bidi="fr-FR"/>
              </w:rPr>
              <w:t>our ce contrat, un consultant individuel – juste une personne – est prévu</w:t>
            </w:r>
            <w:r w:rsidRPr="00210447" w:rsidDel="00916A1D">
              <w:rPr>
                <w:rFonts w:ascii="Times New Roman" w:hAnsi="Times New Roman"/>
                <w:color w:val="FF0000"/>
                <w:lang w:val="fr-FR" w:bidi="fr-FR"/>
              </w:rPr>
              <w:t xml:space="preserve"> </w:t>
            </w:r>
            <w:r w:rsidRPr="00210447">
              <w:rPr>
                <w:rFonts w:ascii="Times New Roman" w:hAnsi="Times New Roman"/>
                <w:color w:val="FF0000"/>
                <w:lang w:val="fr-FR" w:bidi="fr-FR"/>
              </w:rPr>
              <w:t>}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DADA4C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55693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070B63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74CB878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</w:tr>
      <w:tr w:rsidR="004211E0" w:rsidRPr="00961138" w14:paraId="7DD12744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453E82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2</w:t>
            </w:r>
          </w:p>
        </w:tc>
        <w:tc>
          <w:tcPr>
            <w:tcW w:w="2314" w:type="dxa"/>
            <w:shd w:val="clear" w:color="auto" w:fill="auto"/>
            <w:vAlign w:val="center"/>
          </w:tcPr>
          <w:p w14:paraId="087BFFC9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106D8E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47A884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18B82D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5E8997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</w:tr>
      <w:tr w:rsidR="004211E0" w:rsidRPr="00961138" w14:paraId="03CC2014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BDC4B7F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3.</w:t>
            </w:r>
          </w:p>
        </w:tc>
        <w:tc>
          <w:tcPr>
            <w:tcW w:w="2314" w:type="dxa"/>
            <w:vAlign w:val="center"/>
          </w:tcPr>
          <w:p w14:paraId="2D492147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843" w:type="dxa"/>
            <w:vAlign w:val="center"/>
          </w:tcPr>
          <w:p w14:paraId="698E67F9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843" w:type="dxa"/>
            <w:vAlign w:val="center"/>
          </w:tcPr>
          <w:p w14:paraId="1737AABA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559" w:type="dxa"/>
            <w:vAlign w:val="center"/>
          </w:tcPr>
          <w:p w14:paraId="4D9D714B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C102E47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Cs w:val="21"/>
                <w:lang w:val="fr-FR"/>
              </w:rPr>
            </w:pPr>
          </w:p>
        </w:tc>
      </w:tr>
      <w:tr w:rsidR="004211E0" w:rsidRPr="00961138" w14:paraId="76DA10CB" w14:textId="77777777" w:rsidTr="004642D4">
        <w:trPr>
          <w:trHeight w:val="340"/>
        </w:trPr>
        <w:tc>
          <w:tcPr>
            <w:tcW w:w="8126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2336B8" w14:textId="77777777" w:rsidR="004211E0" w:rsidRPr="00961138" w:rsidRDefault="004211E0" w:rsidP="00DE1E8A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1"/>
                <w:lang w:val="fr-FR"/>
              </w:rPr>
            </w:pP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Total de (1)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4F71B2A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b/>
                <w:sz w:val="24"/>
                <w:szCs w:val="21"/>
                <w:lang w:val="fr-FR"/>
              </w:rPr>
            </w:pPr>
          </w:p>
        </w:tc>
      </w:tr>
    </w:tbl>
    <w:p w14:paraId="26C32339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60" w:type="dxa"/>
        <w:tblInd w:w="62" w:type="dxa"/>
        <w:tblLayout w:type="fixed"/>
        <w:tblLook w:val="04A0" w:firstRow="1" w:lastRow="0" w:firstColumn="1" w:lastColumn="0" w:noHBand="0" w:noVBand="1"/>
      </w:tblPr>
      <w:tblGrid>
        <w:gridCol w:w="567"/>
        <w:gridCol w:w="3023"/>
        <w:gridCol w:w="1464"/>
        <w:gridCol w:w="1465"/>
        <w:gridCol w:w="1607"/>
        <w:gridCol w:w="1134"/>
      </w:tblGrid>
      <w:tr w:rsidR="004211E0" w:rsidRPr="00961138" w14:paraId="3AEC659F" w14:textId="77777777" w:rsidTr="00085D8C">
        <w:trPr>
          <w:trHeight w:val="340"/>
        </w:trPr>
        <w:tc>
          <w:tcPr>
            <w:tcW w:w="9260" w:type="dxa"/>
            <w:gridSpan w:val="6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2B15B4" w14:textId="77777777" w:rsidR="004211E0" w:rsidRPr="00961138" w:rsidRDefault="004211E0" w:rsidP="00DE1E8A">
            <w:pPr>
              <w:spacing w:line="0" w:lineRule="atLeas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Éléments remboursables</w:t>
            </w:r>
          </w:p>
        </w:tc>
      </w:tr>
      <w:tr w:rsidR="004211E0" w:rsidRPr="00961138" w14:paraId="0AC6131D" w14:textId="77777777" w:rsidTr="004642D4">
        <w:trPr>
          <w:trHeight w:val="340"/>
        </w:trPr>
        <w:tc>
          <w:tcPr>
            <w:tcW w:w="567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A034654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3023" w:type="dxa"/>
            <w:tcBorders>
              <w:top w:val="double" w:sz="4" w:space="0" w:color="auto"/>
            </w:tcBorders>
            <w:vAlign w:val="center"/>
          </w:tcPr>
          <w:p w14:paraId="0AADB586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Type des frais remboursables</w:t>
            </w:r>
          </w:p>
        </w:tc>
        <w:tc>
          <w:tcPr>
            <w:tcW w:w="1464" w:type="dxa"/>
            <w:tcBorders>
              <w:top w:val="double" w:sz="4" w:space="0" w:color="auto"/>
              <w:tl2br w:val="nil"/>
            </w:tcBorders>
            <w:vAlign w:val="center"/>
          </w:tcPr>
          <w:p w14:paraId="4519813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Unité</w:t>
            </w:r>
          </w:p>
        </w:tc>
        <w:tc>
          <w:tcPr>
            <w:tcW w:w="1465" w:type="dxa"/>
            <w:tcBorders>
              <w:top w:val="double" w:sz="4" w:space="0" w:color="auto"/>
              <w:tl2br w:val="nil"/>
            </w:tcBorders>
            <w:vAlign w:val="center"/>
          </w:tcPr>
          <w:p w14:paraId="7E7EE2E8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Coût unitaire</w:t>
            </w:r>
          </w:p>
        </w:tc>
        <w:tc>
          <w:tcPr>
            <w:tcW w:w="1607" w:type="dxa"/>
            <w:tcBorders>
              <w:top w:val="double" w:sz="4" w:space="0" w:color="auto"/>
              <w:tl2br w:val="nil"/>
            </w:tcBorders>
            <w:vAlign w:val="center"/>
          </w:tcPr>
          <w:p w14:paraId="64D3ECDE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Quantité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132F3F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i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i/>
                <w:lang w:val="fr-FR" w:bidi="fr-FR"/>
              </w:rPr>
              <w:t>Coût</w:t>
            </w:r>
          </w:p>
        </w:tc>
      </w:tr>
      <w:tr w:rsidR="004211E0" w:rsidRPr="00961138" w14:paraId="3B35D84D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6BD804D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1</w:t>
            </w:r>
          </w:p>
        </w:tc>
        <w:tc>
          <w:tcPr>
            <w:tcW w:w="3023" w:type="dxa"/>
            <w:vAlign w:val="center"/>
          </w:tcPr>
          <w:p w14:paraId="593EACFB" w14:textId="21F83031" w:rsidR="004211E0" w:rsidRPr="00210447" w:rsidRDefault="004211E0" w:rsidP="00F618DA">
            <w:pPr>
              <w:spacing w:line="0" w:lineRule="atLeast"/>
              <w:jc w:val="left"/>
              <w:rPr>
                <w:rFonts w:ascii="Times New Roman" w:hAnsi="Times New Roman"/>
                <w:color w:val="FF0000"/>
                <w:szCs w:val="21"/>
                <w:lang w:val="fr-FR" w:eastAsia="ja-JP"/>
              </w:rPr>
            </w:pPr>
            <w:r w:rsidRPr="00210447">
              <w:rPr>
                <w:rFonts w:ascii="Times New Roman" w:hAnsi="Times New Roman"/>
                <w:color w:val="FF0000"/>
                <w:lang w:val="fr-FR" w:bidi="fr-FR"/>
              </w:rPr>
              <w:t>{p</w:t>
            </w:r>
            <w:r w:rsidR="00916A1D">
              <w:rPr>
                <w:rFonts w:ascii="Times New Roman" w:hAnsi="Times New Roman"/>
                <w:color w:val="FF0000"/>
                <w:lang w:val="fr-FR" w:bidi="fr-FR"/>
              </w:rPr>
              <w:t>our ce contrat, il n’est pas programmé de les inclure, parce que la comptable du Projet va arranger ce qui est nécessaire de réaliser les activités</w:t>
            </w:r>
            <w:r w:rsidR="00916A1D" w:rsidRPr="00210447" w:rsidDel="00916A1D">
              <w:rPr>
                <w:rFonts w:ascii="Times New Roman" w:hAnsi="Times New Roman"/>
                <w:color w:val="FF0000"/>
                <w:lang w:val="fr-FR" w:bidi="fr-FR"/>
              </w:rPr>
              <w:t xml:space="preserve"> </w:t>
            </w:r>
            <w:r w:rsidRPr="00210447">
              <w:rPr>
                <w:rFonts w:ascii="Times New Roman" w:hAnsi="Times New Roman"/>
                <w:color w:val="FF0000"/>
                <w:lang w:val="fr-FR" w:bidi="fr-FR"/>
              </w:rPr>
              <w:t>}</w:t>
            </w: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547F0335" w14:textId="495D9AAC" w:rsidR="004211E0" w:rsidRPr="00210447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 w:eastAsia="ja-JP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27AAE2EB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61D022F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8DA5685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6BD1617D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BB7CD5A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2</w:t>
            </w:r>
          </w:p>
        </w:tc>
        <w:tc>
          <w:tcPr>
            <w:tcW w:w="3023" w:type="dxa"/>
            <w:vAlign w:val="center"/>
          </w:tcPr>
          <w:p w14:paraId="754DC531" w14:textId="27038E47" w:rsidR="004211E0" w:rsidRPr="00210447" w:rsidRDefault="004211E0" w:rsidP="00DE1E8A">
            <w:pPr>
              <w:spacing w:line="0" w:lineRule="atLeast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4392DE4A" w14:textId="4E7612CF" w:rsidR="004211E0" w:rsidRPr="00210447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74668F8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1D9D154C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2E46C3C6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7E7F65A0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5A95DB1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3.</w:t>
            </w:r>
          </w:p>
        </w:tc>
        <w:tc>
          <w:tcPr>
            <w:tcW w:w="3023" w:type="dxa"/>
            <w:vAlign w:val="center"/>
          </w:tcPr>
          <w:p w14:paraId="4202E3BD" w14:textId="2FE00446" w:rsidR="004211E0" w:rsidRPr="00210447" w:rsidRDefault="004211E0" w:rsidP="00DE1E8A">
            <w:pPr>
              <w:spacing w:line="0" w:lineRule="atLeast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03E79019" w14:textId="4010BB89" w:rsidR="004211E0" w:rsidRPr="00210447" w:rsidRDefault="004211E0" w:rsidP="00DE1E8A">
            <w:pPr>
              <w:spacing w:before="40"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658FB8AA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55AC4AB1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DBA4895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2D4CBDAF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86AA1BC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4</w:t>
            </w:r>
          </w:p>
        </w:tc>
        <w:tc>
          <w:tcPr>
            <w:tcW w:w="3023" w:type="dxa"/>
            <w:vAlign w:val="center"/>
          </w:tcPr>
          <w:p w14:paraId="2DCB97D1" w14:textId="5CF742E5" w:rsidR="004211E0" w:rsidRPr="00210447" w:rsidRDefault="004211E0" w:rsidP="00DE1E8A">
            <w:pPr>
              <w:spacing w:line="0" w:lineRule="atLeast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768C03C4" w14:textId="77777777" w:rsidR="004211E0" w:rsidRPr="00961138" w:rsidRDefault="004211E0" w:rsidP="00DE1E8A">
            <w:pPr>
              <w:spacing w:before="40"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7479640C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70000549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BD7B522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32CD2220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74159E5D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5</w:t>
            </w:r>
          </w:p>
        </w:tc>
        <w:tc>
          <w:tcPr>
            <w:tcW w:w="3023" w:type="dxa"/>
            <w:vAlign w:val="center"/>
          </w:tcPr>
          <w:p w14:paraId="7C695409" w14:textId="14CE3A03" w:rsidR="004211E0" w:rsidRPr="00210447" w:rsidRDefault="004211E0" w:rsidP="00DE1E8A">
            <w:pPr>
              <w:spacing w:line="0" w:lineRule="atLeast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6FC9E004" w14:textId="77777777" w:rsidR="004211E0" w:rsidRPr="00961138" w:rsidRDefault="004211E0" w:rsidP="00DE1E8A">
            <w:pPr>
              <w:spacing w:before="40"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2EA3F84F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6379B61B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4F4C079E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4E62E15B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02A2E46B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6</w:t>
            </w:r>
          </w:p>
        </w:tc>
        <w:tc>
          <w:tcPr>
            <w:tcW w:w="3023" w:type="dxa"/>
            <w:vAlign w:val="center"/>
          </w:tcPr>
          <w:p w14:paraId="3E219897" w14:textId="4694515E" w:rsidR="004211E0" w:rsidRPr="00210447" w:rsidRDefault="004211E0" w:rsidP="00DE1E8A">
            <w:pPr>
              <w:spacing w:line="0" w:lineRule="atLeast"/>
              <w:rPr>
                <w:rFonts w:ascii="Times New Roman" w:hAnsi="Times New Roman"/>
                <w:color w:val="FF0000"/>
                <w:szCs w:val="21"/>
                <w:lang w:val="fr-FR" w:eastAsia="ja-JP"/>
              </w:rPr>
            </w:pP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29E7A9C8" w14:textId="77777777" w:rsidR="004211E0" w:rsidRPr="00961138" w:rsidRDefault="004211E0" w:rsidP="00DE1E8A">
            <w:pPr>
              <w:spacing w:before="40"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37692EBB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593283F0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1FC7D63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1B0B297D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426C4836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7</w:t>
            </w:r>
          </w:p>
        </w:tc>
        <w:tc>
          <w:tcPr>
            <w:tcW w:w="3023" w:type="dxa"/>
            <w:vAlign w:val="center"/>
          </w:tcPr>
          <w:p w14:paraId="4F1B1C87" w14:textId="4302598A" w:rsidR="004211E0" w:rsidRPr="00210447" w:rsidRDefault="004211E0" w:rsidP="00DE1E8A">
            <w:pPr>
              <w:spacing w:line="0" w:lineRule="atLeast"/>
              <w:rPr>
                <w:rFonts w:ascii="Times New Roman" w:hAnsi="Times New Roman"/>
                <w:color w:val="FF0000"/>
                <w:szCs w:val="21"/>
                <w:lang w:val="fr-FR" w:eastAsia="ja-JP"/>
              </w:rPr>
            </w:pP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5E2249DF" w14:textId="77777777" w:rsidR="004211E0" w:rsidRPr="00961138" w:rsidRDefault="004211E0" w:rsidP="00DE1E8A">
            <w:pPr>
              <w:spacing w:before="40"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6478E041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0C3FFB34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0D94A859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207761FB" w14:textId="77777777" w:rsidTr="004642D4">
        <w:trPr>
          <w:trHeight w:val="340"/>
        </w:trPr>
        <w:tc>
          <w:tcPr>
            <w:tcW w:w="567" w:type="dxa"/>
            <w:tcBorders>
              <w:left w:val="single" w:sz="12" w:space="0" w:color="auto"/>
            </w:tcBorders>
            <w:vAlign w:val="center"/>
          </w:tcPr>
          <w:p w14:paraId="16435B02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  <w:r w:rsidRPr="00961138">
              <w:rPr>
                <w:rFonts w:ascii="Times New Roman" w:hAnsi="Times New Roman"/>
                <w:lang w:val="fr-FR" w:bidi="fr-FR"/>
              </w:rPr>
              <w:t>8</w:t>
            </w:r>
          </w:p>
        </w:tc>
        <w:tc>
          <w:tcPr>
            <w:tcW w:w="3023" w:type="dxa"/>
            <w:vAlign w:val="center"/>
          </w:tcPr>
          <w:p w14:paraId="310710DA" w14:textId="3272518D" w:rsidR="004211E0" w:rsidRPr="00210447" w:rsidRDefault="004211E0" w:rsidP="00DE1E8A">
            <w:pPr>
              <w:spacing w:line="0" w:lineRule="atLeast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4" w:type="dxa"/>
            <w:tcBorders>
              <w:tl2br w:val="nil"/>
            </w:tcBorders>
            <w:vAlign w:val="center"/>
          </w:tcPr>
          <w:p w14:paraId="771E4CB7" w14:textId="77777777" w:rsidR="004211E0" w:rsidRPr="00961138" w:rsidRDefault="004211E0" w:rsidP="00DE1E8A">
            <w:pPr>
              <w:spacing w:before="40" w:line="0" w:lineRule="atLeast"/>
              <w:jc w:val="center"/>
              <w:rPr>
                <w:rFonts w:ascii="Times New Roman" w:hAnsi="Times New Roman"/>
                <w:color w:val="FF0000"/>
                <w:szCs w:val="21"/>
                <w:lang w:val="fr-FR"/>
              </w:rPr>
            </w:pPr>
          </w:p>
        </w:tc>
        <w:tc>
          <w:tcPr>
            <w:tcW w:w="1465" w:type="dxa"/>
            <w:tcBorders>
              <w:tl2br w:val="nil"/>
            </w:tcBorders>
            <w:vAlign w:val="center"/>
          </w:tcPr>
          <w:p w14:paraId="6071FA4B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607" w:type="dxa"/>
            <w:tcBorders>
              <w:tl2br w:val="nil"/>
            </w:tcBorders>
            <w:vAlign w:val="center"/>
          </w:tcPr>
          <w:p w14:paraId="0F9C0C28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  <w:vAlign w:val="center"/>
          </w:tcPr>
          <w:p w14:paraId="708B0623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Cs w:val="21"/>
                <w:lang w:val="fr-FR" w:eastAsia="ja-JP"/>
              </w:rPr>
            </w:pPr>
          </w:p>
        </w:tc>
      </w:tr>
      <w:tr w:rsidR="004211E0" w:rsidRPr="00961138" w14:paraId="1C0BA07B" w14:textId="77777777" w:rsidTr="004642D4">
        <w:trPr>
          <w:trHeight w:val="340"/>
        </w:trPr>
        <w:tc>
          <w:tcPr>
            <w:tcW w:w="8126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F69800" w14:textId="77777777" w:rsidR="004211E0" w:rsidRPr="00961138" w:rsidRDefault="004211E0" w:rsidP="00DE1E8A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Total de (2)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320C37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fr-FR" w:eastAsia="ja-JP"/>
              </w:rPr>
            </w:pPr>
          </w:p>
        </w:tc>
      </w:tr>
    </w:tbl>
    <w:p w14:paraId="051843F6" w14:textId="77777777" w:rsidR="004211E0" w:rsidRPr="00961138" w:rsidRDefault="004211E0" w:rsidP="004211E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60" w:type="dxa"/>
        <w:tblInd w:w="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6"/>
        <w:gridCol w:w="1984"/>
      </w:tblGrid>
      <w:tr w:rsidR="004211E0" w:rsidRPr="00961138" w14:paraId="26491345" w14:textId="77777777" w:rsidTr="00085D8C">
        <w:trPr>
          <w:trHeight w:val="340"/>
        </w:trPr>
        <w:tc>
          <w:tcPr>
            <w:tcW w:w="7276" w:type="dxa"/>
            <w:vAlign w:val="center"/>
          </w:tcPr>
          <w:p w14:paraId="0EF3ED77" w14:textId="2EF26F4F" w:rsidR="004211E0" w:rsidRPr="00961138" w:rsidRDefault="004211E0" w:rsidP="00DE1E8A">
            <w:pPr>
              <w:spacing w:line="0" w:lineRule="atLeast"/>
              <w:jc w:val="right"/>
              <w:rPr>
                <w:rFonts w:ascii="Times New Roman" w:hAnsi="Times New Roman"/>
                <w:sz w:val="24"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Total des coûts de (1</w:t>
            </w:r>
            <w:r w:rsidR="00C634A9"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) +</w:t>
            </w: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(2)</w:t>
            </w:r>
          </w:p>
        </w:tc>
        <w:tc>
          <w:tcPr>
            <w:tcW w:w="1984" w:type="dxa"/>
            <w:vAlign w:val="center"/>
          </w:tcPr>
          <w:p w14:paraId="3EE9B171" w14:textId="77777777" w:rsidR="004211E0" w:rsidRPr="00961138" w:rsidRDefault="004211E0" w:rsidP="00DE1E8A">
            <w:pPr>
              <w:spacing w:line="0" w:lineRule="atLeast"/>
              <w:jc w:val="center"/>
              <w:rPr>
                <w:rFonts w:ascii="Times New Roman" w:hAnsi="Times New Roman"/>
                <w:sz w:val="24"/>
                <w:szCs w:val="24"/>
                <w:lang w:val="fr-FR" w:eastAsia="ja-JP"/>
              </w:rPr>
            </w:pPr>
          </w:p>
        </w:tc>
      </w:tr>
    </w:tbl>
    <w:p w14:paraId="0FDB96B8" w14:textId="77777777" w:rsidR="004211E0" w:rsidRPr="00961138" w:rsidRDefault="00085D8C" w:rsidP="00085D8C">
      <w:pPr>
        <w:widowControl/>
        <w:jc w:val="left"/>
        <w:rPr>
          <w:rFonts w:ascii="Times New Roman" w:hAnsi="Times New Roman"/>
          <w:b/>
          <w:smallCaps/>
          <w:sz w:val="24"/>
          <w:szCs w:val="24"/>
        </w:rPr>
      </w:pPr>
      <w:r w:rsidRPr="00961138">
        <w:rPr>
          <w:rFonts w:ascii="Times New Roman" w:hAnsi="Times New Roman"/>
          <w:b/>
          <w:smallCaps/>
          <w:sz w:val="24"/>
          <w:lang w:bidi="fr-FR"/>
        </w:rPr>
        <w:br w:type="page"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46"/>
        <w:gridCol w:w="3895"/>
        <w:gridCol w:w="2406"/>
        <w:gridCol w:w="2085"/>
      </w:tblGrid>
      <w:tr w:rsidR="004211E0" w:rsidRPr="00961138" w14:paraId="705077EC" w14:textId="77777777" w:rsidTr="00085D8C">
        <w:trPr>
          <w:trHeight w:val="340"/>
        </w:trPr>
        <w:tc>
          <w:tcPr>
            <w:tcW w:w="9178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631D1F4" w14:textId="77777777" w:rsidR="004211E0" w:rsidRPr="00961138" w:rsidRDefault="004211E0" w:rsidP="00DE1E8A">
            <w:pPr>
              <w:rPr>
                <w:rFonts w:ascii="Times New Roman" w:hAnsi="Times New Roman"/>
                <w:b/>
                <w:sz w:val="24"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lastRenderedPageBreak/>
              <w:t>Estimations des taxes locales indirectes</w:t>
            </w:r>
          </w:p>
        </w:tc>
      </w:tr>
      <w:tr w:rsidR="004211E0" w:rsidRPr="00916A1D" w14:paraId="7E50E7C7" w14:textId="77777777" w:rsidTr="00085D8C">
        <w:trPr>
          <w:trHeight w:val="340"/>
        </w:trPr>
        <w:tc>
          <w:tcPr>
            <w:tcW w:w="555" w:type="dxa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A15835B" w14:textId="77777777" w:rsidR="004211E0" w:rsidRPr="00961138" w:rsidRDefault="004211E0" w:rsidP="004211E0">
            <w:pPr>
              <w:ind w:leftChars="-45" w:left="-94" w:rightChars="-45" w:right="-94"/>
              <w:jc w:val="center"/>
              <w:rPr>
                <w:rFonts w:ascii="Times New Roman" w:hAnsi="Times New Roman"/>
                <w:smallCaps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smallCaps/>
                <w:lang w:val="fr-FR" w:bidi="fr-FR"/>
              </w:rPr>
              <w:t>1</w:t>
            </w:r>
          </w:p>
        </w:tc>
        <w:tc>
          <w:tcPr>
            <w:tcW w:w="3981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65D262F" w14:textId="116BD189" w:rsidR="004211E0" w:rsidRPr="00F618DA" w:rsidRDefault="004211E0" w:rsidP="00F618DA">
            <w:pPr>
              <w:jc w:val="left"/>
              <w:rPr>
                <w:rFonts w:ascii="Times New Roman" w:hAnsi="Times New Roman"/>
                <w:color w:val="FF0000"/>
                <w:szCs w:val="24"/>
                <w:lang w:val="fr-FR"/>
              </w:rPr>
            </w:pPr>
            <w:r w:rsidRPr="00210447">
              <w:rPr>
                <w:rFonts w:ascii="Times New Roman" w:hAnsi="Times New Roman"/>
                <w:color w:val="FF0000"/>
                <w:lang w:val="fr-FR" w:bidi="fr-FR"/>
              </w:rPr>
              <w:t>{indiquer le type de la taxe</w:t>
            </w:r>
            <w:r w:rsidR="00916A1D" w:rsidRPr="00F618DA">
              <w:rPr>
                <w:rFonts w:ascii="Times New Roman" w:hAnsi="Times New Roman"/>
                <w:color w:val="FF0000"/>
                <w:lang w:val="fr-FR" w:bidi="fr-FR"/>
              </w:rPr>
              <w:t>, perc</w:t>
            </w:r>
            <w:r w:rsidR="00916A1D">
              <w:rPr>
                <w:rFonts w:ascii="Times New Roman" w:hAnsi="Times New Roman"/>
                <w:color w:val="FF0000"/>
                <w:lang w:val="fr-FR" w:bidi="fr-FR"/>
              </w:rPr>
              <w:t>entage, et montant</w:t>
            </w:r>
            <w:r w:rsidR="00916A1D" w:rsidRPr="00210447">
              <w:rPr>
                <w:rFonts w:ascii="Times New Roman" w:hAnsi="Times New Roman"/>
                <w:color w:val="FF0000"/>
                <w:lang w:val="fr-FR" w:bidi="fr-FR"/>
              </w:rPr>
              <w:t>}</w:t>
            </w:r>
            <w:r w:rsidR="00916A1D">
              <w:rPr>
                <w:rFonts w:ascii="Times New Roman" w:hAnsi="Times New Roman"/>
                <w:color w:val="FF0000"/>
                <w:lang w:val="fr-FR" w:bidi="fr-FR"/>
              </w:rPr>
              <w:t xml:space="preserve"> – comme écrit à la Section2, le </w:t>
            </w:r>
            <w:r w:rsidR="00916A1D" w:rsidRPr="00F618DA">
              <w:rPr>
                <w:rFonts w:ascii="Times New Roman" w:hAnsi="Times New Roman"/>
                <w:color w:val="FF0000"/>
                <w:lang w:val="fr-FR" w:bidi="fr-FR"/>
              </w:rPr>
              <w:t xml:space="preserve">TVA est </w:t>
            </w:r>
            <w:r w:rsidR="00916A1D" w:rsidRPr="00916A1D">
              <w:rPr>
                <w:rFonts w:ascii="Times New Roman" w:hAnsi="Times New Roman"/>
                <w:color w:val="FF0000"/>
                <w:lang w:val="fr-FR" w:bidi="fr-FR"/>
              </w:rPr>
              <w:t>exonéré</w:t>
            </w:r>
            <w:r w:rsidR="00916A1D" w:rsidRPr="00F618DA">
              <w:rPr>
                <w:rFonts w:ascii="Times New Roman" w:hAnsi="Times New Roman"/>
                <w:color w:val="FF0000"/>
                <w:lang w:val="fr-FR" w:bidi="fr-FR"/>
              </w:rPr>
              <w:t xml:space="preserve">. </w:t>
            </w:r>
            <w:r w:rsidR="00916A1D">
              <w:rPr>
                <w:rFonts w:ascii="Times New Roman" w:hAnsi="Times New Roman"/>
                <w:color w:val="FF0000"/>
                <w:lang w:val="fr-FR" w:bidi="fr-FR"/>
              </w:rPr>
              <w:t>L</w:t>
            </w:r>
            <w:r w:rsidR="00916A1D" w:rsidRPr="00F618DA">
              <w:rPr>
                <w:rFonts w:ascii="Times New Roman" w:hAnsi="Times New Roman"/>
                <w:color w:val="FF0000"/>
                <w:lang w:val="fr-FR" w:bidi="fr-FR"/>
              </w:rPr>
              <w:t>’impôt sur le revenu</w:t>
            </w:r>
            <w:r w:rsidR="00916A1D">
              <w:rPr>
                <w:rFonts w:ascii="Times New Roman" w:hAnsi="Times New Roman"/>
                <w:color w:val="FF0000"/>
                <w:lang w:val="fr-FR" w:bidi="fr-FR"/>
              </w:rPr>
              <w:t xml:space="preserve"> doit être régler, mais il est compris que c’est inclus dans </w:t>
            </w:r>
            <w:r w:rsidR="00916A1D" w:rsidRPr="00916A1D">
              <w:rPr>
                <w:rFonts w:ascii="Times New Roman" w:hAnsi="Times New Roman"/>
                <w:color w:val="FF0000"/>
                <w:lang w:val="fr-FR" w:bidi="fr-FR"/>
              </w:rPr>
              <w:t>Rémunération</w:t>
            </w:r>
            <w:r w:rsidR="00916A1D" w:rsidRPr="00F618DA">
              <w:rPr>
                <w:rFonts w:ascii="Times New Roman" w:hAnsi="Times New Roman"/>
                <w:color w:val="FF0000"/>
                <w:lang w:val="fr-FR" w:bidi="fr-FR"/>
              </w:rPr>
              <w:t>.</w:t>
            </w:r>
          </w:p>
        </w:tc>
        <w:tc>
          <w:tcPr>
            <w:tcW w:w="4642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E8E90AC" w14:textId="77777777" w:rsidR="004211E0" w:rsidRPr="00F618DA" w:rsidRDefault="004211E0" w:rsidP="00DE1E8A">
            <w:pPr>
              <w:rPr>
                <w:rFonts w:ascii="Times New Roman" w:hAnsi="Times New Roman"/>
                <w:b/>
                <w:smallCaps/>
                <w:szCs w:val="24"/>
                <w:lang w:val="fr-FR" w:eastAsia="ja-JP"/>
              </w:rPr>
            </w:pPr>
          </w:p>
        </w:tc>
      </w:tr>
      <w:tr w:rsidR="004211E0" w:rsidRPr="00961138" w14:paraId="595A0AE5" w14:textId="77777777" w:rsidTr="00085D8C">
        <w:trPr>
          <w:trHeight w:val="340"/>
        </w:trPr>
        <w:tc>
          <w:tcPr>
            <w:tcW w:w="5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D8C092" w14:textId="77777777" w:rsidR="004211E0" w:rsidRPr="00961138" w:rsidRDefault="004211E0" w:rsidP="004211E0">
            <w:pPr>
              <w:ind w:leftChars="-45" w:left="-94" w:rightChars="-45" w:right="-94"/>
              <w:jc w:val="center"/>
              <w:rPr>
                <w:rFonts w:ascii="Times New Roman" w:hAnsi="Times New Roman"/>
                <w:smallCaps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smallCaps/>
                <w:lang w:val="fr-FR" w:bidi="fr-FR"/>
              </w:rPr>
              <w:t>2</w:t>
            </w:r>
          </w:p>
        </w:tc>
        <w:tc>
          <w:tcPr>
            <w:tcW w:w="3981" w:type="dxa"/>
            <w:tcBorders>
              <w:left w:val="single" w:sz="4" w:space="0" w:color="auto"/>
            </w:tcBorders>
            <w:vAlign w:val="center"/>
          </w:tcPr>
          <w:p w14:paraId="16605D82" w14:textId="27406CFD" w:rsidR="004211E0" w:rsidRPr="00210447" w:rsidRDefault="004211E0" w:rsidP="00DE1E8A">
            <w:pPr>
              <w:rPr>
                <w:rFonts w:ascii="Times New Roman" w:hAnsi="Times New Roman"/>
                <w:color w:val="FF0000"/>
                <w:szCs w:val="24"/>
                <w:lang w:val="fr-FR"/>
              </w:rPr>
            </w:pPr>
          </w:p>
        </w:tc>
        <w:tc>
          <w:tcPr>
            <w:tcW w:w="4642" w:type="dxa"/>
            <w:gridSpan w:val="2"/>
            <w:tcBorders>
              <w:right w:val="single" w:sz="12" w:space="0" w:color="auto"/>
            </w:tcBorders>
            <w:vAlign w:val="center"/>
          </w:tcPr>
          <w:p w14:paraId="09F00E1C" w14:textId="77777777" w:rsidR="004211E0" w:rsidRPr="00961138" w:rsidRDefault="004211E0" w:rsidP="00DE1E8A">
            <w:pPr>
              <w:rPr>
                <w:rFonts w:ascii="Times New Roman" w:hAnsi="Times New Roman"/>
                <w:b/>
                <w:smallCaps/>
                <w:szCs w:val="24"/>
                <w:lang w:val="fr-FR" w:eastAsia="ja-JP"/>
              </w:rPr>
            </w:pPr>
          </w:p>
        </w:tc>
      </w:tr>
      <w:tr w:rsidR="004211E0" w:rsidRPr="00961138" w14:paraId="2C8289DE" w14:textId="77777777" w:rsidTr="00085D8C">
        <w:trPr>
          <w:trHeight w:val="340"/>
        </w:trPr>
        <w:tc>
          <w:tcPr>
            <w:tcW w:w="5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60D6A8" w14:textId="77777777" w:rsidR="004211E0" w:rsidRPr="00961138" w:rsidRDefault="004211E0" w:rsidP="004211E0">
            <w:pPr>
              <w:ind w:leftChars="-45" w:left="-94" w:rightChars="-45" w:right="-94"/>
              <w:jc w:val="center"/>
              <w:rPr>
                <w:rFonts w:ascii="Times New Roman" w:hAnsi="Times New Roman"/>
                <w:smallCaps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smallCaps/>
                <w:lang w:val="fr-FR" w:bidi="fr-FR"/>
              </w:rPr>
              <w:t>3.</w:t>
            </w:r>
          </w:p>
        </w:tc>
        <w:tc>
          <w:tcPr>
            <w:tcW w:w="3981" w:type="dxa"/>
            <w:tcBorders>
              <w:left w:val="single" w:sz="4" w:space="0" w:color="auto"/>
            </w:tcBorders>
            <w:vAlign w:val="center"/>
          </w:tcPr>
          <w:p w14:paraId="1417DCED" w14:textId="6DA1F615" w:rsidR="004211E0" w:rsidRPr="00210447" w:rsidRDefault="004211E0" w:rsidP="00DE1E8A">
            <w:pPr>
              <w:rPr>
                <w:rFonts w:ascii="Times New Roman" w:hAnsi="Times New Roman"/>
                <w:b/>
                <w:smallCaps/>
                <w:color w:val="FF0000"/>
                <w:szCs w:val="24"/>
                <w:lang w:val="fr-FR" w:eastAsia="ja-JP"/>
              </w:rPr>
            </w:pPr>
          </w:p>
        </w:tc>
        <w:tc>
          <w:tcPr>
            <w:tcW w:w="4642" w:type="dxa"/>
            <w:gridSpan w:val="2"/>
            <w:tcBorders>
              <w:right w:val="single" w:sz="12" w:space="0" w:color="auto"/>
            </w:tcBorders>
            <w:vAlign w:val="center"/>
          </w:tcPr>
          <w:p w14:paraId="7283272B" w14:textId="77777777" w:rsidR="004211E0" w:rsidRPr="00961138" w:rsidRDefault="004211E0" w:rsidP="00DE1E8A">
            <w:pPr>
              <w:rPr>
                <w:rFonts w:ascii="Times New Roman" w:hAnsi="Times New Roman"/>
                <w:b/>
                <w:smallCaps/>
                <w:szCs w:val="24"/>
                <w:lang w:val="fr-FR" w:eastAsia="ja-JP"/>
              </w:rPr>
            </w:pPr>
          </w:p>
        </w:tc>
      </w:tr>
      <w:tr w:rsidR="004211E0" w:rsidRPr="00961138" w14:paraId="49930402" w14:textId="77777777" w:rsidTr="00085D8C">
        <w:trPr>
          <w:trHeight w:val="340"/>
        </w:trPr>
        <w:tc>
          <w:tcPr>
            <w:tcW w:w="555" w:type="dxa"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EFDD32" w14:textId="77777777" w:rsidR="004211E0" w:rsidRPr="00961138" w:rsidRDefault="004211E0" w:rsidP="004211E0">
            <w:pPr>
              <w:ind w:leftChars="-45" w:left="-94" w:rightChars="-45" w:right="-94"/>
              <w:jc w:val="center"/>
              <w:rPr>
                <w:rFonts w:ascii="Times New Roman" w:hAnsi="Times New Roman"/>
                <w:smallCaps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smallCaps/>
                <w:lang w:val="fr-FR" w:bidi="fr-FR"/>
              </w:rPr>
              <w:t>4</w:t>
            </w:r>
          </w:p>
        </w:tc>
        <w:tc>
          <w:tcPr>
            <w:tcW w:w="3981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B058EF2" w14:textId="796A6B1A" w:rsidR="004211E0" w:rsidRPr="00210447" w:rsidRDefault="004211E0" w:rsidP="00DE1E8A">
            <w:pPr>
              <w:rPr>
                <w:rFonts w:ascii="Times New Roman" w:hAnsi="Times New Roman"/>
                <w:b/>
                <w:smallCaps/>
                <w:color w:val="FF0000"/>
                <w:szCs w:val="24"/>
                <w:lang w:val="fr-FR" w:eastAsia="ja-JP"/>
              </w:rPr>
            </w:pPr>
          </w:p>
        </w:tc>
        <w:tc>
          <w:tcPr>
            <w:tcW w:w="4642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F49B433" w14:textId="77777777" w:rsidR="004211E0" w:rsidRPr="00961138" w:rsidRDefault="004211E0" w:rsidP="00DE1E8A">
            <w:pPr>
              <w:rPr>
                <w:rFonts w:ascii="Times New Roman" w:hAnsi="Times New Roman"/>
                <w:b/>
                <w:smallCaps/>
                <w:szCs w:val="24"/>
                <w:lang w:val="fr-FR" w:eastAsia="ja-JP"/>
              </w:rPr>
            </w:pPr>
          </w:p>
        </w:tc>
      </w:tr>
      <w:tr w:rsidR="004211E0" w:rsidRPr="00961138" w14:paraId="4B37C27A" w14:textId="77777777" w:rsidTr="00085D8C">
        <w:trPr>
          <w:trHeight w:val="340"/>
        </w:trPr>
        <w:tc>
          <w:tcPr>
            <w:tcW w:w="7027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DA7C1" w14:textId="77777777" w:rsidR="004211E0" w:rsidRPr="00961138" w:rsidRDefault="004211E0" w:rsidP="00DE1E8A">
            <w:pPr>
              <w:jc w:val="right"/>
              <w:rPr>
                <w:rFonts w:ascii="Times New Roman" w:hAnsi="Times New Roman"/>
                <w:b/>
                <w:smallCaps/>
                <w:sz w:val="24"/>
                <w:szCs w:val="24"/>
                <w:lang w:val="fr-FR" w:eastAsia="ja-JP"/>
              </w:rPr>
            </w:pPr>
            <w:r w:rsidRPr="00961138">
              <w:rPr>
                <w:rFonts w:ascii="Times New Roman" w:hAnsi="Times New Roman"/>
                <w:b/>
                <w:sz w:val="24"/>
                <w:lang w:val="fr-FR" w:bidi="fr-FR"/>
              </w:rPr>
              <w:t>Estimation totale pour la taxe locale indirecte (3)</w:t>
            </w:r>
          </w:p>
        </w:tc>
        <w:tc>
          <w:tcPr>
            <w:tcW w:w="21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E96796" w14:textId="77777777" w:rsidR="004211E0" w:rsidRPr="00961138" w:rsidRDefault="004211E0" w:rsidP="00DE1E8A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fr-FR" w:eastAsia="ja-JP"/>
              </w:rPr>
            </w:pPr>
          </w:p>
        </w:tc>
      </w:tr>
    </w:tbl>
    <w:p w14:paraId="352CAC1F" w14:textId="77777777" w:rsidR="004211E0" w:rsidRPr="00EE57E5" w:rsidRDefault="004211E0" w:rsidP="004211E0">
      <w:pPr>
        <w:rPr>
          <w:rFonts w:ascii="Times New Roman" w:hAnsi="Times New Roman"/>
          <w:b/>
          <w:smallCaps/>
          <w:sz w:val="24"/>
          <w:szCs w:val="24"/>
        </w:rPr>
      </w:pPr>
    </w:p>
    <w:p w14:paraId="0383B41F" w14:textId="1D628BC5" w:rsidR="004D440C" w:rsidRPr="00EE57E5" w:rsidRDefault="004D440C" w:rsidP="009A0E0E">
      <w:pPr>
        <w:widowControl/>
        <w:jc w:val="left"/>
        <w:rPr>
          <w:rFonts w:ascii="Times New Roman" w:hAnsi="Times New Roman"/>
          <w:sz w:val="24"/>
          <w:szCs w:val="24"/>
        </w:rPr>
      </w:pPr>
    </w:p>
    <w:sectPr w:rsidR="004D440C" w:rsidRPr="00EE57E5" w:rsidSect="009A0E0E">
      <w:footerReference w:type="default" r:id="rId18"/>
      <w:footerReference w:type="first" r:id="rId19"/>
      <w:type w:val="continuous"/>
      <w:pgSz w:w="11906" w:h="16838" w:code="9"/>
      <w:pgMar w:top="1701" w:right="1418" w:bottom="1418" w:left="1418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53752" w14:textId="77777777" w:rsidR="00646F52" w:rsidRDefault="00646F52" w:rsidP="004C7214">
      <w:r>
        <w:separator/>
      </w:r>
    </w:p>
  </w:endnote>
  <w:endnote w:type="continuationSeparator" w:id="0">
    <w:p w14:paraId="14F405CC" w14:textId="77777777" w:rsidR="00646F52" w:rsidRDefault="00646F52" w:rsidP="004C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CC38F" w14:textId="77777777" w:rsidR="009A0E0E" w:rsidRDefault="009A0E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9D0A" w14:textId="77777777" w:rsidR="00E944FA" w:rsidRDefault="00E944FA" w:rsidP="00677520">
    <w:pPr>
      <w:pStyle w:val="Footer"/>
      <w:tabs>
        <w:tab w:val="clear" w:pos="4252"/>
        <w:tab w:val="clear" w:pos="8504"/>
      </w:tabs>
      <w:jc w:val="center"/>
    </w:pPr>
    <w:r>
      <w:rPr>
        <w:lang w:bidi="fr-FR"/>
      </w:rPr>
      <w:t>S2-</w:t>
    </w:r>
    <w:r>
      <w:rPr>
        <w:lang w:bidi="fr-FR"/>
      </w:rPr>
      <w:fldChar w:fldCharType="begin"/>
    </w:r>
    <w:r>
      <w:rPr>
        <w:lang w:bidi="fr-FR"/>
      </w:rPr>
      <w:instrText>PAGE   \* MERGEFORMAT</w:instrText>
    </w:r>
    <w:r>
      <w:rPr>
        <w:lang w:bidi="fr-FR"/>
      </w:rPr>
      <w:fldChar w:fldCharType="separate"/>
    </w:r>
    <w:r w:rsidR="00C634A9">
      <w:rPr>
        <w:noProof/>
        <w:lang w:bidi="fr-FR"/>
      </w:rPr>
      <w:t>10</w:t>
    </w:r>
    <w:r>
      <w:rPr>
        <w:lang w:bidi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227AA" w14:textId="77777777" w:rsidR="009A0E0E" w:rsidRDefault="009A0E0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5245" w14:textId="7BA13A7B" w:rsidR="009A0E0E" w:rsidRDefault="009A0E0E" w:rsidP="009A0E0E">
    <w:pPr>
      <w:pStyle w:val="Footer"/>
      <w:tabs>
        <w:tab w:val="clear" w:pos="4252"/>
        <w:tab w:val="clear" w:pos="8504"/>
      </w:tabs>
      <w:jc w:val="center"/>
    </w:pPr>
    <w:r>
      <w:rPr>
        <w:lang w:bidi="fr-FR"/>
      </w:rPr>
      <w:t>FIN</w:t>
    </w:r>
    <w:r>
      <w:rPr>
        <w:lang w:bidi="fr-FR"/>
      </w:rPr>
      <w:t>-</w:t>
    </w:r>
    <w:r>
      <w:rPr>
        <w:lang w:bidi="fr-FR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9CF4" w14:textId="5CCDC045" w:rsidR="009A0E0E" w:rsidRDefault="009A0E0E" w:rsidP="00677520">
    <w:pPr>
      <w:pStyle w:val="Footer"/>
      <w:tabs>
        <w:tab w:val="clear" w:pos="4252"/>
        <w:tab w:val="clear" w:pos="8504"/>
      </w:tabs>
      <w:jc w:val="center"/>
    </w:pPr>
    <w:r>
      <w:rPr>
        <w:lang w:bidi="fr-FR"/>
      </w:rPr>
      <w:t>FIN-2-1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36C34" w14:textId="03BFAED1" w:rsidR="009A0E0E" w:rsidRDefault="009A0E0E" w:rsidP="009A0E0E">
    <w:pPr>
      <w:pStyle w:val="Footer"/>
      <w:tabs>
        <w:tab w:val="clear" w:pos="4252"/>
        <w:tab w:val="clear" w:pos="8504"/>
      </w:tabs>
      <w:jc w:val="center"/>
    </w:pPr>
    <w:r>
      <w:rPr>
        <w:lang w:bidi="fr-FR"/>
      </w:rPr>
      <w:t>FIN</w:t>
    </w:r>
    <w:r>
      <w:rPr>
        <w:lang w:bidi="fr-FR"/>
      </w:rPr>
      <w:t>-</w:t>
    </w:r>
    <w:r>
      <w:rPr>
        <w:lang w:bidi="fr-F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BF564" w14:textId="77777777" w:rsidR="00646F52" w:rsidRDefault="00646F52" w:rsidP="004C7214">
      <w:r>
        <w:separator/>
      </w:r>
    </w:p>
  </w:footnote>
  <w:footnote w:type="continuationSeparator" w:id="0">
    <w:p w14:paraId="5E64C60E" w14:textId="77777777" w:rsidR="00646F52" w:rsidRDefault="00646F52" w:rsidP="004C72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58DF8" w14:textId="77777777" w:rsidR="009A0E0E" w:rsidRDefault="009A0E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E5AC3" w14:textId="57349426" w:rsidR="00E944FA" w:rsidRPr="002961FE" w:rsidRDefault="00014856" w:rsidP="002961FE">
    <w:pPr>
      <w:pStyle w:val="Header"/>
      <w:tabs>
        <w:tab w:val="clear" w:pos="4252"/>
        <w:tab w:val="clear" w:pos="8504"/>
      </w:tabs>
      <w:jc w:val="right"/>
      <w:rPr>
        <w:rFonts w:ascii="Times New Roman" w:eastAsiaTheme="majorEastAsia" w:hAnsi="Times New Roman"/>
        <w:sz w:val="22"/>
        <w:szCs w:val="28"/>
        <w:lang w:val="en-US"/>
      </w:rPr>
    </w:pPr>
    <w:r>
      <w:rPr>
        <w:rFonts w:ascii="Times New Roman" w:eastAsiaTheme="majorEastAsia" w:hAnsi="Times New Roman"/>
        <w:sz w:val="22"/>
        <w:szCs w:val="28"/>
        <w:lang w:val="en-US"/>
      </w:rPr>
      <w:t>Appel à</w:t>
    </w:r>
    <w:r w:rsidR="00E944FA" w:rsidRPr="002961FE">
      <w:rPr>
        <w:rFonts w:ascii="Times New Roman" w:eastAsiaTheme="majorEastAsia" w:hAnsi="Times New Roman"/>
        <w:sz w:val="22"/>
        <w:szCs w:val="28"/>
        <w:lang w:val="en-US"/>
      </w:rPr>
      <w:t xml:space="preserve"> Propositions</w:t>
    </w:r>
  </w:p>
  <w:p w14:paraId="3E0C90E7" w14:textId="77777777" w:rsidR="00E944FA" w:rsidRPr="00677520" w:rsidRDefault="00E944FA" w:rsidP="00542624">
    <w:pPr>
      <w:pStyle w:val="Header"/>
      <w:tabs>
        <w:tab w:val="clear" w:pos="4252"/>
        <w:tab w:val="clear" w:pos="8504"/>
      </w:tabs>
      <w:wordWrap w:val="0"/>
      <w:jc w:val="right"/>
      <w:rPr>
        <w:rFonts w:ascii="Old English Text MT" w:eastAsia="SimSun" w:hAnsi="Old English Text MT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5C8" w14:textId="141D507E" w:rsidR="00E944FA" w:rsidRPr="00FA0EE5" w:rsidRDefault="00294C45" w:rsidP="00FA0EE5">
    <w:pPr>
      <w:pStyle w:val="Header"/>
      <w:tabs>
        <w:tab w:val="clear" w:pos="8504"/>
      </w:tabs>
      <w:jc w:val="right"/>
      <w:rPr>
        <w:rFonts w:ascii="Old English Text MT" w:eastAsiaTheme="minorEastAsia" w:hAnsi="Old English Text MT"/>
        <w:sz w:val="28"/>
      </w:rPr>
    </w:pPr>
    <w:r>
      <w:rPr>
        <w:rFonts w:ascii="Times New Roman" w:eastAsiaTheme="majorEastAsia" w:hAnsi="Times New Roman"/>
        <w:sz w:val="22"/>
        <w:szCs w:val="28"/>
        <w:lang w:val="en-US"/>
      </w:rPr>
      <w:t>Appel à</w:t>
    </w:r>
    <w:r w:rsidRPr="002961FE">
      <w:rPr>
        <w:rFonts w:ascii="Times New Roman" w:eastAsiaTheme="majorEastAsia" w:hAnsi="Times New Roman"/>
        <w:sz w:val="22"/>
        <w:szCs w:val="28"/>
        <w:lang w:val="en-US"/>
      </w:rPr>
      <w:t xml:space="preserve"> Propositions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0986"/>
    <w:multiLevelType w:val="multilevel"/>
    <w:tmpl w:val="827C3D82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" w15:restartNumberingAfterBreak="0">
    <w:nsid w:val="067F67E0"/>
    <w:multiLevelType w:val="hybridMultilevel"/>
    <w:tmpl w:val="4574DC94"/>
    <w:lvl w:ilvl="0" w:tplc="1CB0F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587D25"/>
    <w:multiLevelType w:val="hybridMultilevel"/>
    <w:tmpl w:val="6F1E5258"/>
    <w:lvl w:ilvl="0" w:tplc="142635C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73B62"/>
    <w:multiLevelType w:val="hybridMultilevel"/>
    <w:tmpl w:val="939E94B6"/>
    <w:lvl w:ilvl="0" w:tplc="EB2CB906">
      <w:start w:val="1"/>
      <w:numFmt w:val="upperLetter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360A3"/>
    <w:multiLevelType w:val="hybridMultilevel"/>
    <w:tmpl w:val="B964BB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DB86B87"/>
    <w:multiLevelType w:val="hybridMultilevel"/>
    <w:tmpl w:val="742C2DD6"/>
    <w:lvl w:ilvl="0" w:tplc="8584B9D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67294D"/>
    <w:multiLevelType w:val="hybridMultilevel"/>
    <w:tmpl w:val="D17ACBC8"/>
    <w:lvl w:ilvl="0" w:tplc="678E447E">
      <w:start w:val="1"/>
      <w:numFmt w:val="lowerLetter"/>
      <w:lvlText w:val="(%1)"/>
      <w:lvlJc w:val="left"/>
      <w:pPr>
        <w:ind w:left="360" w:hanging="360"/>
      </w:pPr>
      <w:rPr>
        <w:rFonts w:cs="Times New Roman"/>
        <w:i w:val="0"/>
      </w:rPr>
    </w:lvl>
    <w:lvl w:ilvl="1" w:tplc="A09AC3A6">
      <w:start w:val="1"/>
      <w:numFmt w:val="lowerLetter"/>
      <w:lvlText w:val="(%2)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4275483D"/>
    <w:multiLevelType w:val="hybridMultilevel"/>
    <w:tmpl w:val="507894DE"/>
    <w:lvl w:ilvl="0" w:tplc="3748364C">
      <w:start w:val="1"/>
      <w:numFmt w:val="decimal"/>
      <w:lvlText w:val="(%1)"/>
      <w:lvlJc w:val="left"/>
      <w:pPr>
        <w:ind w:left="8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20"/>
      </w:pPr>
    </w:lvl>
  </w:abstractNum>
  <w:abstractNum w:abstractNumId="8" w15:restartNumberingAfterBreak="0">
    <w:nsid w:val="43EA3B2C"/>
    <w:multiLevelType w:val="hybridMultilevel"/>
    <w:tmpl w:val="78E430B4"/>
    <w:lvl w:ilvl="0" w:tplc="CBA874B4">
      <w:start w:val="2"/>
      <w:numFmt w:val="bullet"/>
      <w:lvlText w:val="-"/>
      <w:lvlJc w:val="left"/>
      <w:pPr>
        <w:ind w:left="720" w:hanging="360"/>
      </w:pPr>
      <w:rPr>
        <w:rFonts w:ascii="Times New Roman" w:eastAsia="MS P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C475F1"/>
    <w:multiLevelType w:val="hybridMultilevel"/>
    <w:tmpl w:val="E1F4D3D2"/>
    <w:lvl w:ilvl="0" w:tplc="4F7015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F02D8A"/>
    <w:multiLevelType w:val="hybridMultilevel"/>
    <w:tmpl w:val="6220C1CE"/>
    <w:lvl w:ilvl="0" w:tplc="670E1D9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AD0645"/>
    <w:multiLevelType w:val="hybridMultilevel"/>
    <w:tmpl w:val="820810CE"/>
    <w:lvl w:ilvl="0" w:tplc="9A622B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452C86"/>
    <w:multiLevelType w:val="hybridMultilevel"/>
    <w:tmpl w:val="89E8339C"/>
    <w:lvl w:ilvl="0" w:tplc="87ECD9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13A6CF4">
      <w:start w:val="1"/>
      <w:numFmt w:val="lowerLetter"/>
      <w:lvlText w:val="%2."/>
      <w:lvlJc w:val="left"/>
      <w:pPr>
        <w:ind w:left="1440" w:hanging="360"/>
      </w:pPr>
      <w:rPr>
        <w:rFonts w:cs="Times New Roman"/>
        <w:lang w:val="en-US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69FA13B2">
      <w:start w:val="1"/>
      <w:numFmt w:val="decimal"/>
      <w:lvlText w:val="(%5)"/>
      <w:lvlJc w:val="left"/>
      <w:pPr>
        <w:ind w:left="3600" w:hanging="360"/>
      </w:pPr>
      <w:rPr>
        <w:rFonts w:cs="Times New Roman" w:hint="default"/>
      </w:rPr>
    </w:lvl>
    <w:lvl w:ilvl="5" w:tplc="3E6865FE">
      <w:start w:val="1"/>
      <w:numFmt w:val="upperLetter"/>
      <w:lvlText w:val="%6."/>
      <w:lvlJc w:val="left"/>
      <w:pPr>
        <w:ind w:left="4500" w:hanging="360"/>
      </w:pPr>
      <w:rPr>
        <w:rFonts w:cs="Times New Roman" w:hint="default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A697103"/>
    <w:multiLevelType w:val="multilevel"/>
    <w:tmpl w:val="23F83BC2"/>
    <w:lvl w:ilvl="0">
      <w:start w:val="11"/>
      <w:numFmt w:val="decimal"/>
      <w:lvlText w:val="%1."/>
      <w:lvlJc w:val="left"/>
      <w:pPr>
        <w:ind w:left="819" w:hanging="360"/>
      </w:pPr>
      <w:rPr>
        <w:rFonts w:ascii="Times New Roman" w:hAnsi="Times New Roman" w:cs="Times New Roman" w:hint="default"/>
      </w:rPr>
    </w:lvl>
    <w:lvl w:ilvl="1">
      <w:start w:val="1"/>
      <w:numFmt w:val="aiueoFullWidth"/>
      <w:lvlText w:val="(%2)"/>
      <w:lvlJc w:val="left"/>
      <w:pPr>
        <w:ind w:left="1299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719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139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559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979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99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19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39" w:hanging="420"/>
      </w:pPr>
      <w:rPr>
        <w:rFonts w:hint="eastAsia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  <w:num w:numId="12">
    <w:abstractNumId w:val="13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425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1D1"/>
    <w:rsid w:val="00000743"/>
    <w:rsid w:val="00006B84"/>
    <w:rsid w:val="00013648"/>
    <w:rsid w:val="00014856"/>
    <w:rsid w:val="00020279"/>
    <w:rsid w:val="000252C5"/>
    <w:rsid w:val="0003200F"/>
    <w:rsid w:val="00035646"/>
    <w:rsid w:val="000415DD"/>
    <w:rsid w:val="00045D2D"/>
    <w:rsid w:val="00052316"/>
    <w:rsid w:val="00060C57"/>
    <w:rsid w:val="0007238F"/>
    <w:rsid w:val="00085D8C"/>
    <w:rsid w:val="000935EA"/>
    <w:rsid w:val="000D269A"/>
    <w:rsid w:val="000D4F4D"/>
    <w:rsid w:val="000D55BD"/>
    <w:rsid w:val="000E02B4"/>
    <w:rsid w:val="000E2EE3"/>
    <w:rsid w:val="000E3DE1"/>
    <w:rsid w:val="000F1097"/>
    <w:rsid w:val="000F70EC"/>
    <w:rsid w:val="00102E28"/>
    <w:rsid w:val="001052E2"/>
    <w:rsid w:val="00106505"/>
    <w:rsid w:val="00111C2B"/>
    <w:rsid w:val="001303CF"/>
    <w:rsid w:val="00135F09"/>
    <w:rsid w:val="00142491"/>
    <w:rsid w:val="001438DC"/>
    <w:rsid w:val="00154610"/>
    <w:rsid w:val="00173562"/>
    <w:rsid w:val="00175DFC"/>
    <w:rsid w:val="00183CA2"/>
    <w:rsid w:val="001A1012"/>
    <w:rsid w:val="001A4A03"/>
    <w:rsid w:val="001B262B"/>
    <w:rsid w:val="001E3908"/>
    <w:rsid w:val="001F63DA"/>
    <w:rsid w:val="002079AE"/>
    <w:rsid w:val="00210447"/>
    <w:rsid w:val="00215DB3"/>
    <w:rsid w:val="002204BB"/>
    <w:rsid w:val="00222973"/>
    <w:rsid w:val="0023091B"/>
    <w:rsid w:val="00240026"/>
    <w:rsid w:val="0024515E"/>
    <w:rsid w:val="00251201"/>
    <w:rsid w:val="00251CA9"/>
    <w:rsid w:val="00294C45"/>
    <w:rsid w:val="002961FE"/>
    <w:rsid w:val="002B2BB5"/>
    <w:rsid w:val="002C45CA"/>
    <w:rsid w:val="002D3C41"/>
    <w:rsid w:val="002F04F6"/>
    <w:rsid w:val="003008C2"/>
    <w:rsid w:val="00303A69"/>
    <w:rsid w:val="003135AF"/>
    <w:rsid w:val="0031449C"/>
    <w:rsid w:val="00326E6C"/>
    <w:rsid w:val="00327291"/>
    <w:rsid w:val="00330188"/>
    <w:rsid w:val="003416E2"/>
    <w:rsid w:val="00344322"/>
    <w:rsid w:val="00383BE5"/>
    <w:rsid w:val="003A0DDA"/>
    <w:rsid w:val="003A1A08"/>
    <w:rsid w:val="003B314F"/>
    <w:rsid w:val="003B7634"/>
    <w:rsid w:val="003C1A26"/>
    <w:rsid w:val="003C7358"/>
    <w:rsid w:val="003D011E"/>
    <w:rsid w:val="003D6117"/>
    <w:rsid w:val="003F3354"/>
    <w:rsid w:val="004077D4"/>
    <w:rsid w:val="004117C1"/>
    <w:rsid w:val="0041180A"/>
    <w:rsid w:val="00420EC6"/>
    <w:rsid w:val="004211E0"/>
    <w:rsid w:val="004529C4"/>
    <w:rsid w:val="00453BFC"/>
    <w:rsid w:val="0045674F"/>
    <w:rsid w:val="004642D4"/>
    <w:rsid w:val="00471132"/>
    <w:rsid w:val="004755DA"/>
    <w:rsid w:val="004959DA"/>
    <w:rsid w:val="004B7719"/>
    <w:rsid w:val="004C7214"/>
    <w:rsid w:val="004D440C"/>
    <w:rsid w:val="004E7528"/>
    <w:rsid w:val="004F4F11"/>
    <w:rsid w:val="004F6CA3"/>
    <w:rsid w:val="004F6EC7"/>
    <w:rsid w:val="005163EC"/>
    <w:rsid w:val="005165CA"/>
    <w:rsid w:val="00523A39"/>
    <w:rsid w:val="00532EA2"/>
    <w:rsid w:val="00542624"/>
    <w:rsid w:val="00542F5E"/>
    <w:rsid w:val="00561549"/>
    <w:rsid w:val="00585408"/>
    <w:rsid w:val="00592013"/>
    <w:rsid w:val="005A343B"/>
    <w:rsid w:val="005A4B05"/>
    <w:rsid w:val="005A6F55"/>
    <w:rsid w:val="005C01DE"/>
    <w:rsid w:val="005C0FAA"/>
    <w:rsid w:val="005C17F8"/>
    <w:rsid w:val="005D2B91"/>
    <w:rsid w:val="005D6170"/>
    <w:rsid w:val="005D6AB1"/>
    <w:rsid w:val="005E01D2"/>
    <w:rsid w:val="005E7391"/>
    <w:rsid w:val="005F31D1"/>
    <w:rsid w:val="005F62A8"/>
    <w:rsid w:val="005F6AB0"/>
    <w:rsid w:val="006169A5"/>
    <w:rsid w:val="00627729"/>
    <w:rsid w:val="0063154D"/>
    <w:rsid w:val="00636B2D"/>
    <w:rsid w:val="00640EB1"/>
    <w:rsid w:val="00645696"/>
    <w:rsid w:val="00646F52"/>
    <w:rsid w:val="00653EAF"/>
    <w:rsid w:val="00672933"/>
    <w:rsid w:val="00677520"/>
    <w:rsid w:val="00684AAF"/>
    <w:rsid w:val="006A0D14"/>
    <w:rsid w:val="006A62FA"/>
    <w:rsid w:val="006B62FD"/>
    <w:rsid w:val="006B6BA9"/>
    <w:rsid w:val="006C102C"/>
    <w:rsid w:val="006D0AF3"/>
    <w:rsid w:val="006E4B70"/>
    <w:rsid w:val="00702105"/>
    <w:rsid w:val="007130FF"/>
    <w:rsid w:val="00753866"/>
    <w:rsid w:val="0077420D"/>
    <w:rsid w:val="00782EE8"/>
    <w:rsid w:val="007A0036"/>
    <w:rsid w:val="007A1D0A"/>
    <w:rsid w:val="007A53FC"/>
    <w:rsid w:val="007A5AA4"/>
    <w:rsid w:val="007A62E4"/>
    <w:rsid w:val="007C349A"/>
    <w:rsid w:val="007E33D8"/>
    <w:rsid w:val="00812E04"/>
    <w:rsid w:val="0082333E"/>
    <w:rsid w:val="00825E61"/>
    <w:rsid w:val="00842785"/>
    <w:rsid w:val="008545D7"/>
    <w:rsid w:val="008574FF"/>
    <w:rsid w:val="00864037"/>
    <w:rsid w:val="00864C4F"/>
    <w:rsid w:val="008825BF"/>
    <w:rsid w:val="0088339D"/>
    <w:rsid w:val="008A18B4"/>
    <w:rsid w:val="008A321E"/>
    <w:rsid w:val="008A47FE"/>
    <w:rsid w:val="008A67E6"/>
    <w:rsid w:val="008B1D3B"/>
    <w:rsid w:val="008C0823"/>
    <w:rsid w:val="008C0CE3"/>
    <w:rsid w:val="008E758B"/>
    <w:rsid w:val="008F0DB0"/>
    <w:rsid w:val="009024F9"/>
    <w:rsid w:val="00906123"/>
    <w:rsid w:val="00916A1D"/>
    <w:rsid w:val="00923F93"/>
    <w:rsid w:val="0092459D"/>
    <w:rsid w:val="00926C52"/>
    <w:rsid w:val="00930219"/>
    <w:rsid w:val="00935F29"/>
    <w:rsid w:val="00936ECA"/>
    <w:rsid w:val="00961138"/>
    <w:rsid w:val="00963292"/>
    <w:rsid w:val="009649F7"/>
    <w:rsid w:val="009722F2"/>
    <w:rsid w:val="009763D1"/>
    <w:rsid w:val="00984C13"/>
    <w:rsid w:val="009A0B1F"/>
    <w:rsid w:val="009A0E0E"/>
    <w:rsid w:val="009A7250"/>
    <w:rsid w:val="009B0DB1"/>
    <w:rsid w:val="009B0E0F"/>
    <w:rsid w:val="009B1798"/>
    <w:rsid w:val="009B57DF"/>
    <w:rsid w:val="009C2002"/>
    <w:rsid w:val="009C364B"/>
    <w:rsid w:val="009C5A99"/>
    <w:rsid w:val="009D54DE"/>
    <w:rsid w:val="009E1516"/>
    <w:rsid w:val="009F5BF1"/>
    <w:rsid w:val="00A000CE"/>
    <w:rsid w:val="00A0210D"/>
    <w:rsid w:val="00A2698C"/>
    <w:rsid w:val="00A43C11"/>
    <w:rsid w:val="00A44F94"/>
    <w:rsid w:val="00A703F7"/>
    <w:rsid w:val="00A74A4A"/>
    <w:rsid w:val="00A74B9B"/>
    <w:rsid w:val="00A81C7E"/>
    <w:rsid w:val="00A83CB0"/>
    <w:rsid w:val="00A86EAC"/>
    <w:rsid w:val="00A914C0"/>
    <w:rsid w:val="00A97A39"/>
    <w:rsid w:val="00AB382B"/>
    <w:rsid w:val="00AB5CCB"/>
    <w:rsid w:val="00AC38F2"/>
    <w:rsid w:val="00AD0D95"/>
    <w:rsid w:val="00AF0012"/>
    <w:rsid w:val="00AF3681"/>
    <w:rsid w:val="00AF7317"/>
    <w:rsid w:val="00B074A3"/>
    <w:rsid w:val="00B11835"/>
    <w:rsid w:val="00B11883"/>
    <w:rsid w:val="00B15F4D"/>
    <w:rsid w:val="00B242CF"/>
    <w:rsid w:val="00B247F4"/>
    <w:rsid w:val="00B25F2D"/>
    <w:rsid w:val="00B35A90"/>
    <w:rsid w:val="00B4110A"/>
    <w:rsid w:val="00B54554"/>
    <w:rsid w:val="00B56947"/>
    <w:rsid w:val="00B66F6F"/>
    <w:rsid w:val="00B72220"/>
    <w:rsid w:val="00B76771"/>
    <w:rsid w:val="00BA04A7"/>
    <w:rsid w:val="00BB588B"/>
    <w:rsid w:val="00BE29DC"/>
    <w:rsid w:val="00BE33A9"/>
    <w:rsid w:val="00C16F9F"/>
    <w:rsid w:val="00C44192"/>
    <w:rsid w:val="00C56DBB"/>
    <w:rsid w:val="00C60C02"/>
    <w:rsid w:val="00C634A9"/>
    <w:rsid w:val="00C71745"/>
    <w:rsid w:val="00C72955"/>
    <w:rsid w:val="00C837D0"/>
    <w:rsid w:val="00C93A3B"/>
    <w:rsid w:val="00CC056D"/>
    <w:rsid w:val="00CD052B"/>
    <w:rsid w:val="00CD110A"/>
    <w:rsid w:val="00CD21A1"/>
    <w:rsid w:val="00D013E5"/>
    <w:rsid w:val="00D15F94"/>
    <w:rsid w:val="00D16153"/>
    <w:rsid w:val="00D166A5"/>
    <w:rsid w:val="00D25CF0"/>
    <w:rsid w:val="00D26967"/>
    <w:rsid w:val="00D34243"/>
    <w:rsid w:val="00D43A13"/>
    <w:rsid w:val="00D47882"/>
    <w:rsid w:val="00D47C47"/>
    <w:rsid w:val="00D51148"/>
    <w:rsid w:val="00D53876"/>
    <w:rsid w:val="00D669CF"/>
    <w:rsid w:val="00D74A46"/>
    <w:rsid w:val="00D83551"/>
    <w:rsid w:val="00D96620"/>
    <w:rsid w:val="00DB5C3D"/>
    <w:rsid w:val="00DE0989"/>
    <w:rsid w:val="00DE1E8A"/>
    <w:rsid w:val="00E05635"/>
    <w:rsid w:val="00E072CD"/>
    <w:rsid w:val="00E107EC"/>
    <w:rsid w:val="00E24F8D"/>
    <w:rsid w:val="00E34D87"/>
    <w:rsid w:val="00E37E92"/>
    <w:rsid w:val="00E442FE"/>
    <w:rsid w:val="00E446CC"/>
    <w:rsid w:val="00E45E82"/>
    <w:rsid w:val="00E5768A"/>
    <w:rsid w:val="00E71158"/>
    <w:rsid w:val="00E72528"/>
    <w:rsid w:val="00E832D0"/>
    <w:rsid w:val="00E944FA"/>
    <w:rsid w:val="00E9790E"/>
    <w:rsid w:val="00EB40E2"/>
    <w:rsid w:val="00ED6CBD"/>
    <w:rsid w:val="00EE14B4"/>
    <w:rsid w:val="00EE50A8"/>
    <w:rsid w:val="00EE520D"/>
    <w:rsid w:val="00EE57E5"/>
    <w:rsid w:val="00EE7A7C"/>
    <w:rsid w:val="00EF0934"/>
    <w:rsid w:val="00EF3701"/>
    <w:rsid w:val="00F01661"/>
    <w:rsid w:val="00F038DF"/>
    <w:rsid w:val="00F041F5"/>
    <w:rsid w:val="00F17EDE"/>
    <w:rsid w:val="00F252C6"/>
    <w:rsid w:val="00F42A76"/>
    <w:rsid w:val="00F42B90"/>
    <w:rsid w:val="00F46D64"/>
    <w:rsid w:val="00F618DA"/>
    <w:rsid w:val="00F67907"/>
    <w:rsid w:val="00F7768D"/>
    <w:rsid w:val="00F91AFB"/>
    <w:rsid w:val="00F950F7"/>
    <w:rsid w:val="00F9528E"/>
    <w:rsid w:val="00F9560F"/>
    <w:rsid w:val="00F968ED"/>
    <w:rsid w:val="00F96F01"/>
    <w:rsid w:val="00FA0EE5"/>
    <w:rsid w:val="00FA5D9E"/>
    <w:rsid w:val="00FA7C42"/>
    <w:rsid w:val="00FB0FBA"/>
    <w:rsid w:val="00FC5736"/>
    <w:rsid w:val="00FC6191"/>
    <w:rsid w:val="00F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A545D6"/>
  <w15:docId w15:val="{FC874A58-6E30-4B83-8FAC-F6289574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MS Gothic" w:hAnsi="Arial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AB0"/>
    <w:pPr>
      <w:widowControl w:val="0"/>
      <w:jc w:val="both"/>
    </w:pPr>
    <w:rPr>
      <w:rFonts w:eastAsia="MS PGothic"/>
      <w:kern w:val="2"/>
      <w:sz w:val="21"/>
      <w:szCs w:val="22"/>
    </w:rPr>
  </w:style>
  <w:style w:type="paragraph" w:styleId="Heading1">
    <w:name w:val="heading 1"/>
    <w:basedOn w:val="Normal"/>
    <w:next w:val="Normal"/>
    <w:link w:val="Heading1Char"/>
    <w:qFormat/>
    <w:rsid w:val="00106505"/>
    <w:pPr>
      <w:keepNext/>
      <w:keepLines/>
      <w:widowControl/>
      <w:spacing w:before="240" w:after="240"/>
      <w:jc w:val="center"/>
      <w:outlineLvl w:val="0"/>
    </w:pPr>
    <w:rPr>
      <w:rFonts w:ascii="Times New Roman Bold" w:eastAsia="MS Mincho" w:hAnsi="Times New Roman Bold"/>
      <w:b/>
      <w:kern w:val="0"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40C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440C"/>
    <w:pPr>
      <w:keepNext/>
      <w:ind w:leftChars="800" w:left="80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F6AB0"/>
    <w:pPr>
      <w:widowControl w:val="0"/>
      <w:jc w:val="both"/>
    </w:pPr>
    <w:rPr>
      <w:rFonts w:eastAsia="MS PGothic"/>
      <w:kern w:val="2"/>
      <w:sz w:val="21"/>
      <w:szCs w:val="22"/>
    </w:rPr>
  </w:style>
  <w:style w:type="character" w:styleId="CommentReference">
    <w:name w:val="annotation reference"/>
    <w:uiPriority w:val="99"/>
    <w:semiHidden/>
    <w:unhideWhenUsed/>
    <w:rsid w:val="0014249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142491"/>
    <w:pPr>
      <w:jc w:val="left"/>
    </w:pPr>
  </w:style>
  <w:style w:type="character" w:customStyle="1" w:styleId="CommentTextChar">
    <w:name w:val="Comment Text Char"/>
    <w:link w:val="CommentText"/>
    <w:uiPriority w:val="99"/>
    <w:rsid w:val="00142491"/>
    <w:rPr>
      <w:rFonts w:eastAsia="MS PGothic"/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49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2491"/>
    <w:rPr>
      <w:rFonts w:eastAsia="MS PGothic"/>
      <w:b/>
      <w:bCs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91"/>
    <w:rPr>
      <w:rFonts w:eastAsia="MS Gothic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2491"/>
    <w:rPr>
      <w:rFonts w:ascii="Arial" w:eastAsia="MS Gothic" w:hAnsi="Arial" w:cs="Times New Roman"/>
      <w:kern w:val="2"/>
      <w:sz w:val="18"/>
      <w:szCs w:val="18"/>
    </w:rPr>
  </w:style>
  <w:style w:type="paragraph" w:customStyle="1" w:styleId="Default">
    <w:name w:val="Default"/>
    <w:rsid w:val="00D3424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rmalWeb">
    <w:name w:val="Normal (Web)"/>
    <w:basedOn w:val="Default"/>
    <w:next w:val="Default"/>
    <w:uiPriority w:val="99"/>
    <w:rsid w:val="00D34243"/>
    <w:rPr>
      <w:color w:val="auto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26C52"/>
  </w:style>
  <w:style w:type="character" w:customStyle="1" w:styleId="DateChar">
    <w:name w:val="Date Char"/>
    <w:link w:val="Date"/>
    <w:uiPriority w:val="99"/>
    <w:semiHidden/>
    <w:rsid w:val="00926C52"/>
    <w:rPr>
      <w:rFonts w:eastAsia="MS PGothic"/>
      <w:kern w:val="2"/>
      <w:sz w:val="21"/>
      <w:szCs w:val="22"/>
    </w:rPr>
  </w:style>
  <w:style w:type="paragraph" w:styleId="Header">
    <w:name w:val="header"/>
    <w:basedOn w:val="Normal"/>
    <w:link w:val="HeaderChar"/>
    <w:uiPriority w:val="99"/>
    <w:unhideWhenUsed/>
    <w:rsid w:val="004C721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4C7214"/>
    <w:rPr>
      <w:rFonts w:eastAsia="MS PGothic"/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4C721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4C7214"/>
    <w:rPr>
      <w:rFonts w:eastAsia="MS PGothic"/>
      <w:kern w:val="2"/>
      <w:sz w:val="21"/>
      <w:szCs w:val="22"/>
    </w:rPr>
  </w:style>
  <w:style w:type="character" w:customStyle="1" w:styleId="Heading1Char">
    <w:name w:val="Heading 1 Char"/>
    <w:link w:val="Heading1"/>
    <w:rsid w:val="00106505"/>
    <w:rPr>
      <w:rFonts w:ascii="Times New Roman Bold" w:eastAsia="MS Mincho" w:hAnsi="Times New Roman Bold"/>
      <w:b/>
      <w:sz w:val="32"/>
      <w:lang w:eastAsia="en-US"/>
    </w:rPr>
  </w:style>
  <w:style w:type="paragraph" w:customStyle="1" w:styleId="BankNormal">
    <w:name w:val="BankNormal"/>
    <w:basedOn w:val="Normal"/>
    <w:rsid w:val="00D51148"/>
    <w:pPr>
      <w:widowControl/>
      <w:spacing w:after="240"/>
      <w:jc w:val="left"/>
    </w:pPr>
    <w:rPr>
      <w:rFonts w:ascii="Times New Roman" w:eastAsiaTheme="minorEastAsia" w:hAnsi="Times New Roman"/>
      <w:kern w:val="0"/>
      <w:sz w:val="24"/>
      <w:szCs w:val="20"/>
      <w:lang w:eastAsia="en-US"/>
    </w:rPr>
  </w:style>
  <w:style w:type="paragraph" w:styleId="BodyText">
    <w:name w:val="Body Text"/>
    <w:basedOn w:val="Normal"/>
    <w:link w:val="BodyTextChar"/>
    <w:rsid w:val="00D51148"/>
    <w:pPr>
      <w:widowControl/>
      <w:suppressAutoHyphens/>
      <w:spacing w:after="120"/>
    </w:pPr>
    <w:rPr>
      <w:rFonts w:ascii="Times New Roman" w:eastAsiaTheme="minorEastAsia" w:hAnsi="Times New Roman"/>
      <w:kern w:val="0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D51148"/>
    <w:rPr>
      <w:rFonts w:ascii="Times New Roman" w:eastAsiaTheme="minorEastAsia" w:hAnsi="Times New Roman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D51148"/>
    <w:pPr>
      <w:widowControl/>
      <w:ind w:left="720" w:hanging="720"/>
    </w:pPr>
    <w:rPr>
      <w:rFonts w:ascii="Times New Roman" w:eastAsiaTheme="minorEastAsia" w:hAnsi="Times New Roman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51148"/>
    <w:rPr>
      <w:rFonts w:ascii="Times New Roman" w:eastAsiaTheme="minorEastAsia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D51148"/>
    <w:rPr>
      <w:rFonts w:ascii="Calibri" w:eastAsiaTheme="minorEastAsia" w:hAnsi="Calibri"/>
      <w:sz w:val="22"/>
      <w:szCs w:val="22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D51148"/>
    <w:pPr>
      <w:widowControl/>
      <w:ind w:left="720"/>
      <w:contextualSpacing/>
      <w:jc w:val="left"/>
    </w:pPr>
    <w:rPr>
      <w:rFonts w:ascii="Times New Roman" w:eastAsiaTheme="minorEastAsia" w:hAnsi="Times New Roman"/>
      <w:kern w:val="0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40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Heading6Char">
    <w:name w:val="Heading 6 Char"/>
    <w:basedOn w:val="DefaultParagraphFont"/>
    <w:link w:val="Heading6"/>
    <w:rsid w:val="004D440C"/>
    <w:rPr>
      <w:rFonts w:eastAsia="MS PGothic"/>
      <w:b/>
      <w:bCs/>
      <w:kern w:val="2"/>
      <w:sz w:val="21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440C"/>
    <w:pPr>
      <w:ind w:leftChars="400" w:left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440C"/>
    <w:rPr>
      <w:rFonts w:eastAsia="MS PGothic"/>
      <w:kern w:val="2"/>
      <w:sz w:val="21"/>
      <w:szCs w:val="22"/>
    </w:rPr>
  </w:style>
  <w:style w:type="character" w:styleId="Hyperlink">
    <w:name w:val="Hyperlink"/>
    <w:basedOn w:val="DefaultParagraphFont"/>
    <w:uiPriority w:val="99"/>
    <w:unhideWhenUsed/>
    <w:rsid w:val="003C735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735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76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7768D"/>
    <w:rPr>
      <w:rFonts w:eastAsia="MS PGothic"/>
      <w:kern w:val="2"/>
    </w:rPr>
  </w:style>
  <w:style w:type="character" w:styleId="FootnoteReference">
    <w:name w:val="footnote reference"/>
    <w:basedOn w:val="DefaultParagraphFont"/>
    <w:uiPriority w:val="99"/>
    <w:semiHidden/>
    <w:unhideWhenUsed/>
    <w:rsid w:val="00F7768D"/>
    <w:rPr>
      <w:vertAlign w:val="superscript"/>
    </w:rPr>
  </w:style>
  <w:style w:type="paragraph" w:styleId="Revision">
    <w:name w:val="Revision"/>
    <w:hidden/>
    <w:uiPriority w:val="99"/>
    <w:semiHidden/>
    <w:rsid w:val="00916A1D"/>
    <w:rPr>
      <w:rFonts w:eastAsia="MS PGothic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2e5d6e-f4b7-4a78-8f8b-3bc26e97d763">
      <Terms xmlns="http://schemas.microsoft.com/office/infopath/2007/PartnerControls"/>
    </lcf76f155ced4ddcb4097134ff3c332f>
    <TaxCatchAll xmlns="2e513109-422d-43bb-92b4-59d04f316ec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974D59EDC528F4095149DEACBF33E10" ma:contentTypeVersion="16" ma:contentTypeDescription="新しいドキュメントを作成します。" ma:contentTypeScope="" ma:versionID="a7872f9775fe62cb131a66b41f9e1d3b">
  <xsd:schema xmlns:xsd="http://www.w3.org/2001/XMLSchema" xmlns:xs="http://www.w3.org/2001/XMLSchema" xmlns:p="http://schemas.microsoft.com/office/2006/metadata/properties" xmlns:ns2="952e5d6e-f4b7-4a78-8f8b-3bc26e97d763" xmlns:ns3="2e513109-422d-43bb-92b4-59d04f316eca" targetNamespace="http://schemas.microsoft.com/office/2006/metadata/properties" ma:root="true" ma:fieldsID="61c74dfa14d435483566971292a35fae" ns2:_="" ns3:_="">
    <xsd:import namespace="952e5d6e-f4b7-4a78-8f8b-3bc26e97d763"/>
    <xsd:import namespace="2e513109-422d-43bb-92b4-59d04f316e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e5d6e-f4b7-4a78-8f8b-3bc26e97d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3109-422d-43bb-92b4-59d04f316ec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559d009-8030-43e4-9ba2-1a55a07138da}" ma:internalName="TaxCatchAll" ma:showField="CatchAllData" ma:web="2e513109-422d-43bb-92b4-59d04f316e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7275CE-0B6F-4345-9AF1-94E2513B18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FBBCD0-5D57-4F1F-A4CA-A6D6A3C920B6}">
  <ds:schemaRefs>
    <ds:schemaRef ds:uri="http://schemas.microsoft.com/office/2006/metadata/properties"/>
    <ds:schemaRef ds:uri="http://schemas.microsoft.com/office/infopath/2007/PartnerControls"/>
    <ds:schemaRef ds:uri="952e5d6e-f4b7-4a78-8f8b-3bc26e97d763"/>
    <ds:schemaRef ds:uri="2e513109-422d-43bb-92b4-59d04f316eca"/>
  </ds:schemaRefs>
</ds:datastoreItem>
</file>

<file path=customXml/itemProps3.xml><?xml version="1.0" encoding="utf-8"?>
<ds:datastoreItem xmlns:ds="http://schemas.openxmlformats.org/officeDocument/2006/customXml" ds:itemID="{C6A46294-C1C6-41FC-9E58-D43F8DB38A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A2D87C-9F77-4493-9579-67665AB75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e5d6e-f4b7-4a78-8f8b-3bc26e97d763"/>
    <ds:schemaRef ds:uri="2e513109-422d-43bb-92b4-59d04f316e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493</Words>
  <Characters>2816</Characters>
  <DocSecurity>0</DocSecurity>
  <Lines>23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2012-06-07T02:54:00Z</cp:lastPrinted>
  <dcterms:created xsi:type="dcterms:W3CDTF">2023-05-26T19:18:00Z</dcterms:created>
  <dcterms:modified xsi:type="dcterms:W3CDTF">2023-05-26T19:18:00Z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0x0101007974D59EDC528F4095149DEACBF33E10</vt:lpwstr>
  </property>
</Properties>
</file>