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46DB" w14:textId="0492D7DE" w:rsidR="003B00E5" w:rsidRPr="003B00E5" w:rsidRDefault="003B00E5" w:rsidP="003B00E5">
      <w:pPr>
        <w:jc w:val="center"/>
        <w:rPr>
          <w:rFonts w:ascii="Arial" w:hAnsi="Arial" w:cs="Arial"/>
          <w:b/>
          <w:sz w:val="32"/>
        </w:rPr>
      </w:pPr>
      <w:r w:rsidRPr="003B00E5">
        <w:rPr>
          <w:rFonts w:ascii="Arial" w:hAnsi="Arial" w:cs="Arial"/>
          <w:b/>
          <w:sz w:val="32"/>
        </w:rPr>
        <w:t>Training Program for Administrators and Facilitators of</w:t>
      </w:r>
    </w:p>
    <w:p w14:paraId="22476919" w14:textId="7B62D953" w:rsidR="004A2C0B" w:rsidRPr="003B00E5" w:rsidRDefault="003B00E5" w:rsidP="003B00E5">
      <w:pPr>
        <w:spacing w:afterLines="50" w:after="120"/>
        <w:jc w:val="center"/>
        <w:rPr>
          <w:rFonts w:ascii="Arial" w:hAnsi="Arial" w:cs="Arial"/>
          <w:b/>
          <w:sz w:val="28"/>
        </w:rPr>
      </w:pPr>
      <w:r w:rsidRPr="003B00E5">
        <w:rPr>
          <w:rFonts w:ascii="Arial" w:hAnsi="Arial" w:cs="Arial"/>
          <w:b/>
          <w:sz w:val="28"/>
        </w:rPr>
        <w:t>Intensive Treatment and Rehabilitation Program for Residential TRCs (INTREPRET)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80"/>
        <w:gridCol w:w="2551"/>
        <w:gridCol w:w="4737"/>
        <w:gridCol w:w="2815"/>
        <w:gridCol w:w="1080"/>
        <w:gridCol w:w="1574"/>
      </w:tblGrid>
      <w:tr w:rsidR="001E7799" w:rsidRPr="001E7799" w14:paraId="0C364986" w14:textId="77777777" w:rsidTr="00BF2E3B">
        <w:tc>
          <w:tcPr>
            <w:tcW w:w="14737" w:type="dxa"/>
            <w:gridSpan w:val="6"/>
            <w:shd w:val="solid" w:color="auto" w:fill="auto"/>
          </w:tcPr>
          <w:p w14:paraId="36418FCC" w14:textId="2A7840DA" w:rsidR="001E7799" w:rsidRPr="001E7799" w:rsidRDefault="001E7799" w:rsidP="006E48AA">
            <w:pPr>
              <w:spacing w:beforeLines="50" w:before="120"/>
              <w:rPr>
                <w:rFonts w:ascii="Arial" w:hAnsi="Arial" w:cs="Arial"/>
                <w:b/>
                <w:sz w:val="24"/>
              </w:rPr>
            </w:pPr>
            <w:r w:rsidRPr="001E7799">
              <w:rPr>
                <w:rFonts w:ascii="Arial" w:hAnsi="Arial" w:cs="Arial"/>
                <w:b/>
                <w:sz w:val="24"/>
              </w:rPr>
              <w:t>Part I: Introduction of INTREPRET to TRCs</w:t>
            </w:r>
          </w:p>
        </w:tc>
      </w:tr>
      <w:tr w:rsidR="001E7799" w:rsidRPr="00D56B63" w14:paraId="42407911" w14:textId="77777777" w:rsidTr="00BF2E3B">
        <w:tc>
          <w:tcPr>
            <w:tcW w:w="14737" w:type="dxa"/>
            <w:gridSpan w:val="6"/>
            <w:tcBorders>
              <w:bottom w:val="single" w:sz="4" w:space="0" w:color="auto"/>
            </w:tcBorders>
          </w:tcPr>
          <w:p w14:paraId="067EC1E3" w14:textId="221237C3" w:rsidR="006E48AA" w:rsidRPr="008E6290" w:rsidRDefault="001E7799" w:rsidP="008E6290">
            <w:pPr>
              <w:pStyle w:val="NoSpacing"/>
              <w:rPr>
                <w:rFonts w:ascii="Arial Narrow" w:hAnsi="Arial Narrow"/>
              </w:rPr>
            </w:pPr>
            <w:r w:rsidRPr="008E6290">
              <w:rPr>
                <w:rFonts w:ascii="Arial Narrow" w:hAnsi="Arial Narrow"/>
                <w:u w:val="single"/>
              </w:rPr>
              <w:t>Targets</w:t>
            </w:r>
            <w:r w:rsidRPr="008E6290">
              <w:rPr>
                <w:rFonts w:ascii="Arial Narrow" w:hAnsi="Arial Narrow"/>
              </w:rPr>
              <w:t xml:space="preserve">: </w:t>
            </w:r>
            <w:r w:rsidR="006E48AA" w:rsidRPr="008E6290">
              <w:rPr>
                <w:rFonts w:ascii="Arial Narrow" w:hAnsi="Arial Narrow"/>
              </w:rPr>
              <w:tab/>
              <w:t xml:space="preserve">a) </w:t>
            </w:r>
            <w:r w:rsidRPr="008E6290">
              <w:rPr>
                <w:rFonts w:ascii="Arial Narrow" w:hAnsi="Arial Narrow"/>
              </w:rPr>
              <w:t>TRC Chief</w:t>
            </w:r>
            <w:r w:rsidR="00DC0C70">
              <w:rPr>
                <w:rFonts w:ascii="Arial Narrow" w:hAnsi="Arial Narrow"/>
              </w:rPr>
              <w:t>, CHPO, section chiefs and other</w:t>
            </w:r>
            <w:r w:rsidRPr="008E6290">
              <w:rPr>
                <w:rFonts w:ascii="Arial Narrow" w:hAnsi="Arial Narrow"/>
              </w:rPr>
              <w:t xml:space="preserve"> administrative/managerial staff</w:t>
            </w:r>
            <w:r w:rsidR="000A0C62" w:rsidRPr="008E6290">
              <w:rPr>
                <w:rFonts w:ascii="Arial Narrow" w:hAnsi="Arial Narrow"/>
              </w:rPr>
              <w:t xml:space="preserve"> at TRC Bicutan, TRC Tagaytay, and TRC Dagupan</w:t>
            </w:r>
            <w:r w:rsidR="00B45F97" w:rsidRPr="008E6290">
              <w:rPr>
                <w:rFonts w:ascii="Arial Narrow" w:hAnsi="Arial Narrow"/>
              </w:rPr>
              <w:t xml:space="preserve"> (Day 1 only)</w:t>
            </w:r>
            <w:r w:rsidRPr="008E6290">
              <w:rPr>
                <w:rFonts w:ascii="Arial Narrow" w:hAnsi="Arial Narrow"/>
              </w:rPr>
              <w:t>; and</w:t>
            </w:r>
          </w:p>
          <w:p w14:paraId="29E64C04" w14:textId="126E35C8" w:rsidR="001E7799" w:rsidRPr="008E6290" w:rsidRDefault="006E48AA" w:rsidP="008E6290">
            <w:pPr>
              <w:pStyle w:val="NoSpacing"/>
              <w:rPr>
                <w:rFonts w:ascii="Arial Narrow" w:hAnsi="Arial Narrow"/>
              </w:rPr>
            </w:pPr>
            <w:r w:rsidRPr="008E6290">
              <w:rPr>
                <w:rFonts w:ascii="Arial Narrow" w:hAnsi="Arial Narrow"/>
              </w:rPr>
              <w:tab/>
              <w:t xml:space="preserve">b) </w:t>
            </w:r>
            <w:r w:rsidR="001E7799" w:rsidRPr="008E6290">
              <w:rPr>
                <w:rFonts w:ascii="Arial Narrow" w:hAnsi="Arial Narrow"/>
              </w:rPr>
              <w:t>INTREPRET facilitators</w:t>
            </w:r>
            <w:r w:rsidR="000A0C62" w:rsidRPr="008E6290">
              <w:rPr>
                <w:rFonts w:ascii="Arial Narrow" w:hAnsi="Arial Narrow"/>
              </w:rPr>
              <w:t xml:space="preserve"> (those </w:t>
            </w:r>
            <w:r w:rsidR="00DC0C70">
              <w:rPr>
                <w:rFonts w:ascii="Arial Narrow" w:hAnsi="Arial Narrow"/>
              </w:rPr>
              <w:t>to</w:t>
            </w:r>
            <w:r w:rsidR="000A0C62" w:rsidRPr="008E6290">
              <w:rPr>
                <w:rFonts w:ascii="Arial Narrow" w:hAnsi="Arial Narrow"/>
              </w:rPr>
              <w:t xml:space="preserve"> be assigned to the intervention groups only)</w:t>
            </w:r>
          </w:p>
          <w:p w14:paraId="415057AE" w14:textId="0776A5C4" w:rsidR="001E7799" w:rsidRPr="001E7799" w:rsidRDefault="001E7799" w:rsidP="008E6290">
            <w:pPr>
              <w:pStyle w:val="NoSpacing"/>
            </w:pPr>
            <w:r w:rsidRPr="008E6290">
              <w:rPr>
                <w:rFonts w:ascii="Arial Narrow" w:hAnsi="Arial Narrow"/>
                <w:u w:val="single"/>
              </w:rPr>
              <w:t>Duration</w:t>
            </w:r>
            <w:r w:rsidRPr="008E6290">
              <w:rPr>
                <w:rFonts w:ascii="Arial Narrow" w:hAnsi="Arial Narrow"/>
              </w:rPr>
              <w:t>:</w:t>
            </w:r>
            <w:r w:rsidR="006E48AA" w:rsidRPr="008E6290">
              <w:rPr>
                <w:rFonts w:ascii="Arial Narrow" w:hAnsi="Arial Narrow"/>
              </w:rPr>
              <w:tab/>
            </w:r>
            <w:r w:rsidR="00B45F97" w:rsidRPr="008E6290">
              <w:rPr>
                <w:rFonts w:ascii="Arial Narrow" w:hAnsi="Arial Narrow"/>
              </w:rPr>
              <w:t>2</w:t>
            </w:r>
            <w:r w:rsidRPr="008E6290">
              <w:rPr>
                <w:rFonts w:ascii="Arial Narrow" w:hAnsi="Arial Narrow"/>
              </w:rPr>
              <w:t xml:space="preserve"> day</w:t>
            </w:r>
            <w:r w:rsidR="00B45F97" w:rsidRPr="008E6290">
              <w:rPr>
                <w:rFonts w:ascii="Arial Narrow" w:hAnsi="Arial Narrow"/>
              </w:rPr>
              <w:t>s</w:t>
            </w:r>
          </w:p>
        </w:tc>
      </w:tr>
      <w:tr w:rsidR="00B62BDE" w:rsidRPr="00D56B63" w14:paraId="48E42178" w14:textId="11B55971" w:rsidTr="00BC5323">
        <w:tc>
          <w:tcPr>
            <w:tcW w:w="1980" w:type="dxa"/>
            <w:shd w:val="pct12" w:color="auto" w:fill="auto"/>
          </w:tcPr>
          <w:p w14:paraId="61E5D332" w14:textId="3AC6BBF6" w:rsidR="00A06580" w:rsidRPr="006E48AA" w:rsidRDefault="00A06580" w:rsidP="007A078A">
            <w:pPr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Modules</w:t>
            </w:r>
          </w:p>
        </w:tc>
        <w:tc>
          <w:tcPr>
            <w:tcW w:w="2551" w:type="dxa"/>
            <w:shd w:val="pct12" w:color="auto" w:fill="auto"/>
          </w:tcPr>
          <w:p w14:paraId="5FA5AAB0" w14:textId="14F95002" w:rsidR="00A06580" w:rsidRPr="006E48AA" w:rsidRDefault="00A06580" w:rsidP="007A078A">
            <w:pPr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4737" w:type="dxa"/>
            <w:shd w:val="pct12" w:color="auto" w:fill="auto"/>
          </w:tcPr>
          <w:p w14:paraId="7A48B9E8" w14:textId="54E3AC42" w:rsidR="00A06580" w:rsidRPr="006E48AA" w:rsidRDefault="00A06580" w:rsidP="007A078A">
            <w:pPr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2815" w:type="dxa"/>
            <w:shd w:val="pct12" w:color="auto" w:fill="auto"/>
          </w:tcPr>
          <w:p w14:paraId="1CE0DC6A" w14:textId="5E4A82D3" w:rsidR="00A06580" w:rsidRPr="006E48AA" w:rsidRDefault="00A06580" w:rsidP="007A0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aterials</w:t>
            </w:r>
            <w:r w:rsidR="00265A46">
              <w:rPr>
                <w:rFonts w:ascii="Arial" w:hAnsi="Arial" w:cs="Arial"/>
                <w:b/>
              </w:rPr>
              <w:t xml:space="preserve"> (other than PowerPoint slides)</w:t>
            </w:r>
          </w:p>
        </w:tc>
        <w:tc>
          <w:tcPr>
            <w:tcW w:w="1080" w:type="dxa"/>
            <w:shd w:val="pct12" w:color="auto" w:fill="auto"/>
          </w:tcPr>
          <w:p w14:paraId="25084388" w14:textId="77777777" w:rsidR="00A06580" w:rsidRPr="006E48AA" w:rsidRDefault="00A06580" w:rsidP="007A078A">
            <w:pPr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574" w:type="dxa"/>
            <w:shd w:val="pct12" w:color="auto" w:fill="auto"/>
          </w:tcPr>
          <w:p w14:paraId="7534FDF8" w14:textId="3AB14CF5" w:rsidR="00A06580" w:rsidRPr="006E48AA" w:rsidRDefault="00A06580" w:rsidP="007A0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>
              <w:rPr>
                <w:rFonts w:ascii="Arial" w:hAnsi="Arial" w:cs="Arial"/>
                <w:b/>
              </w:rPr>
              <w:t>ecturer</w:t>
            </w:r>
          </w:p>
        </w:tc>
      </w:tr>
      <w:tr w:rsidR="00B62BDE" w:rsidRPr="00D56B63" w14:paraId="37E99042" w14:textId="77777777" w:rsidTr="00BC5323">
        <w:tc>
          <w:tcPr>
            <w:tcW w:w="1980" w:type="dxa"/>
            <w:vMerge w:val="restart"/>
          </w:tcPr>
          <w:p w14:paraId="58771E70" w14:textId="2183E657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 xml:space="preserve">Module 1: </w:t>
            </w:r>
            <w:r>
              <w:rPr>
                <w:rFonts w:ascii="Arial Narrow" w:hAnsi="Arial Narrow"/>
              </w:rPr>
              <w:t xml:space="preserve">Administration </w:t>
            </w:r>
            <w:r w:rsidRPr="00A06580">
              <w:rPr>
                <w:rFonts w:ascii="Arial Narrow" w:hAnsi="Arial Narrow"/>
              </w:rPr>
              <w:t xml:space="preserve">of INTREPRET </w:t>
            </w:r>
            <w:r>
              <w:rPr>
                <w:rFonts w:ascii="Arial Narrow" w:hAnsi="Arial Narrow"/>
              </w:rPr>
              <w:t>at</w:t>
            </w:r>
            <w:r w:rsidRPr="00A06580">
              <w:rPr>
                <w:rFonts w:ascii="Arial Narrow" w:hAnsi="Arial Narrow"/>
              </w:rPr>
              <w:t xml:space="preserve"> TRCs</w:t>
            </w:r>
            <w:r w:rsidRPr="00A06580">
              <w:rPr>
                <w:rFonts w:ascii="Arial Narrow" w:hAnsi="Arial Narrow"/>
              </w:rPr>
              <w:br/>
              <w:t>(Day 1)</w:t>
            </w:r>
          </w:p>
        </w:tc>
        <w:tc>
          <w:tcPr>
            <w:tcW w:w="2551" w:type="dxa"/>
          </w:tcPr>
          <w:p w14:paraId="6CD792B7" w14:textId="7F345E57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 xml:space="preserve">Workshop 1-1: </w:t>
            </w:r>
            <w:r>
              <w:rPr>
                <w:rFonts w:ascii="Arial Narrow" w:hAnsi="Arial Narrow" w:hint="eastAsia"/>
              </w:rPr>
              <w:t>Program</w:t>
            </w:r>
            <w:r w:rsidRPr="00A06580">
              <w:rPr>
                <w:rFonts w:ascii="Arial Narrow" w:hAnsi="Arial Narrow"/>
              </w:rPr>
              <w:t xml:space="preserve"> Administration at TRCs</w:t>
            </w:r>
          </w:p>
        </w:tc>
        <w:tc>
          <w:tcPr>
            <w:tcW w:w="4737" w:type="dxa"/>
          </w:tcPr>
          <w:p w14:paraId="25246321" w14:textId="77777777" w:rsidR="009522EA" w:rsidRPr="00A06580" w:rsidRDefault="009522EA" w:rsidP="00A32D8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Components of INTREPRET</w:t>
            </w:r>
          </w:p>
          <w:p w14:paraId="7FFBAB25" w14:textId="77777777" w:rsidR="009522EA" w:rsidRPr="00A06580" w:rsidRDefault="009522EA" w:rsidP="00A32D8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Proposed Content of INTREPRET Components</w:t>
            </w:r>
          </w:p>
          <w:p w14:paraId="04CFDCD4" w14:textId="77777777" w:rsidR="009522EA" w:rsidRPr="00A06580" w:rsidRDefault="009522EA" w:rsidP="00A32D8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Materials to Support INTREPRET Implementation at TRCs</w:t>
            </w:r>
          </w:p>
        </w:tc>
        <w:tc>
          <w:tcPr>
            <w:tcW w:w="2815" w:type="dxa"/>
          </w:tcPr>
          <w:p w14:paraId="3557520F" w14:textId="1EDA3AE5" w:rsidR="009522EA" w:rsidRPr="00265A46" w:rsidRDefault="009522EA" w:rsidP="00265A46">
            <w:pPr>
              <w:pStyle w:val="ListParagraph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</w:rPr>
            </w:pPr>
            <w:r w:rsidRPr="00265A46">
              <w:rPr>
                <w:rFonts w:ascii="Arial Narrow" w:hAnsi="Arial Narrow"/>
              </w:rPr>
              <w:t>Service Provider’s Manual (Part I: INTREPRET Administration at TRCs)</w:t>
            </w:r>
          </w:p>
        </w:tc>
        <w:tc>
          <w:tcPr>
            <w:tcW w:w="1080" w:type="dxa"/>
          </w:tcPr>
          <w:p w14:paraId="71F3E742" w14:textId="14A078D7" w:rsidR="009522EA" w:rsidRPr="00A06580" w:rsidRDefault="009522EA" w:rsidP="00A32D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6</w:t>
            </w:r>
            <w:r w:rsidRPr="00A06580"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34FBB8B4" w14:textId="610401FA" w:rsidR="009522EA" w:rsidRPr="00BF2E3B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75C08442" w14:textId="77777777" w:rsidTr="00BC5323">
        <w:tc>
          <w:tcPr>
            <w:tcW w:w="1980" w:type="dxa"/>
            <w:vMerge/>
          </w:tcPr>
          <w:p w14:paraId="164FF6AA" w14:textId="77777777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4B6A490" w14:textId="77777777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Workshop 1-2: INTREPRET Session Facilitation</w:t>
            </w:r>
          </w:p>
        </w:tc>
        <w:tc>
          <w:tcPr>
            <w:tcW w:w="4737" w:type="dxa"/>
          </w:tcPr>
          <w:p w14:paraId="3DD3E2C2" w14:textId="77777777" w:rsidR="009522EA" w:rsidRPr="00A06580" w:rsidRDefault="009522EA" w:rsidP="00A32D81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INTREPRET Session Facilitation Standards</w:t>
            </w:r>
          </w:p>
          <w:p w14:paraId="04AEFA08" w14:textId="77777777" w:rsidR="009522EA" w:rsidRPr="00A06580" w:rsidRDefault="009522EA" w:rsidP="00A32D81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CBT Session Facilitation</w:t>
            </w:r>
          </w:p>
          <w:p w14:paraId="47BAB84F" w14:textId="77777777" w:rsidR="009522EA" w:rsidRPr="00A06580" w:rsidRDefault="009522EA" w:rsidP="00A32D81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CBT-R Session Facilitation Standards</w:t>
            </w:r>
          </w:p>
          <w:p w14:paraId="613D7967" w14:textId="77777777" w:rsidR="009522EA" w:rsidRPr="00A06580" w:rsidRDefault="009522EA" w:rsidP="00A32D81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PE Session Facilitation Standards</w:t>
            </w:r>
          </w:p>
          <w:p w14:paraId="0E6741EF" w14:textId="77777777" w:rsidR="009522EA" w:rsidRPr="00A06580" w:rsidRDefault="009522EA" w:rsidP="00A32D81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SS Session Facilitation Standards</w:t>
            </w:r>
          </w:p>
          <w:p w14:paraId="2A591550" w14:textId="77777777" w:rsidR="009522EA" w:rsidRPr="00A06580" w:rsidRDefault="009522EA" w:rsidP="00A32D81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Video demonstration of INTREPRET session</w:t>
            </w:r>
          </w:p>
        </w:tc>
        <w:tc>
          <w:tcPr>
            <w:tcW w:w="2815" w:type="dxa"/>
          </w:tcPr>
          <w:p w14:paraId="36936D56" w14:textId="0464FD03" w:rsidR="009522EA" w:rsidRPr="00265A46" w:rsidRDefault="009522EA" w:rsidP="00265A46">
            <w:pPr>
              <w:pStyle w:val="ListParagraph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</w:rPr>
            </w:pPr>
            <w:r w:rsidRPr="00265A46">
              <w:rPr>
                <w:rFonts w:ascii="Arial Narrow" w:hAnsi="Arial Narrow"/>
              </w:rPr>
              <w:t>Service Provider’s Manual (Part II: Session Facilitation)</w:t>
            </w:r>
          </w:p>
          <w:p w14:paraId="50D65CD3" w14:textId="397041FE" w:rsidR="009522EA" w:rsidRPr="00265A46" w:rsidRDefault="00265A46" w:rsidP="00265A46">
            <w:pPr>
              <w:pStyle w:val="ListParagraph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Video: Session Facilitation</w:t>
            </w:r>
          </w:p>
        </w:tc>
        <w:tc>
          <w:tcPr>
            <w:tcW w:w="1080" w:type="dxa"/>
          </w:tcPr>
          <w:p w14:paraId="4AB3E9A9" w14:textId="5C5F0343" w:rsidR="009522EA" w:rsidRPr="00A06580" w:rsidRDefault="009522EA" w:rsidP="00A32D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9</w:t>
            </w:r>
            <w:r w:rsidRPr="00A06580"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7317DE85" w14:textId="71CCB839" w:rsidR="009522EA" w:rsidRPr="00BF2E3B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360E1BF5" w14:textId="77777777" w:rsidTr="00465C96">
        <w:trPr>
          <w:trHeight w:val="886"/>
        </w:trPr>
        <w:tc>
          <w:tcPr>
            <w:tcW w:w="1980" w:type="dxa"/>
            <w:vMerge/>
          </w:tcPr>
          <w:p w14:paraId="759EC033" w14:textId="77777777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664057D7" w14:textId="4FAD660B" w:rsidR="009522EA" w:rsidRPr="00A06580" w:rsidRDefault="00465C96" w:rsidP="00A32D81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orkshop 1-3: Field Evaluation of INTREPRET Administration and Facilitation</w:t>
            </w:r>
          </w:p>
        </w:tc>
        <w:tc>
          <w:tcPr>
            <w:tcW w:w="4737" w:type="dxa"/>
          </w:tcPr>
          <w:p w14:paraId="53EEFA85" w14:textId="77777777" w:rsidR="00465C96" w:rsidRDefault="00465C96" w:rsidP="00A32D81">
            <w:pPr>
              <w:pStyle w:val="ListParagraph"/>
              <w:numPr>
                <w:ilvl w:val="0"/>
                <w:numId w:val="16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Protocols</w:t>
            </w:r>
          </w:p>
          <w:p w14:paraId="638D2201" w14:textId="71930B8D" w:rsidR="009522EA" w:rsidRDefault="00465C96" w:rsidP="00465C96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</w:t>
            </w:r>
            <w:r>
              <w:rPr>
                <w:rFonts w:ascii="Arial Narrow" w:hAnsi="Arial Narrow"/>
              </w:rPr>
              <w:t>ost-training monitoring</w:t>
            </w:r>
          </w:p>
          <w:p w14:paraId="2E0DEBA5" w14:textId="0B97D76C" w:rsidR="00465C96" w:rsidRDefault="00465C96" w:rsidP="00465C96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</w:t>
            </w:r>
            <w:r>
              <w:rPr>
                <w:rFonts w:ascii="Arial Narrow" w:hAnsi="Arial Narrow"/>
              </w:rPr>
              <w:t>eer-evaluation</w:t>
            </w:r>
          </w:p>
          <w:p w14:paraId="5B2FF7DD" w14:textId="6E53E9D0" w:rsidR="00465C96" w:rsidRDefault="00465C96" w:rsidP="00465C96">
            <w:pPr>
              <w:pStyle w:val="ListParagraph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S</w:t>
            </w:r>
            <w:r>
              <w:rPr>
                <w:rFonts w:ascii="Arial Narrow" w:hAnsi="Arial Narrow"/>
              </w:rPr>
              <w:t>upportive supervision</w:t>
            </w:r>
          </w:p>
          <w:p w14:paraId="6990F6D8" w14:textId="1D1A71B7" w:rsidR="00465C96" w:rsidRPr="00A06580" w:rsidRDefault="00465C96" w:rsidP="00A32D81">
            <w:pPr>
              <w:pStyle w:val="ListParagraph"/>
              <w:numPr>
                <w:ilvl w:val="0"/>
                <w:numId w:val="16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E</w:t>
            </w:r>
            <w:r>
              <w:rPr>
                <w:rFonts w:ascii="Arial Narrow" w:hAnsi="Arial Narrow"/>
              </w:rPr>
              <w:t>valuation Criteria</w:t>
            </w:r>
          </w:p>
        </w:tc>
        <w:tc>
          <w:tcPr>
            <w:tcW w:w="2815" w:type="dxa"/>
          </w:tcPr>
          <w:p w14:paraId="795AB720" w14:textId="23685466" w:rsidR="009522EA" w:rsidRPr="00465C96" w:rsidRDefault="00465C96" w:rsidP="00465C96">
            <w:pPr>
              <w:pStyle w:val="ListParagraph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G</w:t>
            </w:r>
            <w:r>
              <w:rPr>
                <w:rFonts w:ascii="Arial Narrow" w:hAnsi="Arial Narrow"/>
              </w:rPr>
              <w:t>uidelines for Field Evaluation</w:t>
            </w:r>
          </w:p>
        </w:tc>
        <w:tc>
          <w:tcPr>
            <w:tcW w:w="1080" w:type="dxa"/>
          </w:tcPr>
          <w:p w14:paraId="28302DBA" w14:textId="218A56F8" w:rsidR="009522EA" w:rsidRPr="00A06580" w:rsidRDefault="009B64D3" w:rsidP="00A32D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465C96"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5B571003" w14:textId="55C44BD5" w:rsidR="009522EA" w:rsidRPr="00A06580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1D2F9A38" w14:textId="77777777" w:rsidTr="00BC5323">
        <w:trPr>
          <w:trHeight w:val="70"/>
        </w:trPr>
        <w:tc>
          <w:tcPr>
            <w:tcW w:w="1980" w:type="dxa"/>
            <w:vMerge/>
          </w:tcPr>
          <w:p w14:paraId="659508EE" w14:textId="77777777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1848EB2" w14:textId="6259C762" w:rsidR="009522EA" w:rsidRPr="00A06580" w:rsidRDefault="009522EA" w:rsidP="00A32D81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1-4: Preparation for Role Play Exercise (Part I)</w:t>
            </w:r>
          </w:p>
        </w:tc>
        <w:tc>
          <w:tcPr>
            <w:tcW w:w="4737" w:type="dxa"/>
          </w:tcPr>
          <w:p w14:paraId="25257CD4" w14:textId="7CAD1726" w:rsidR="009522EA" w:rsidRDefault="009522EA" w:rsidP="005D3D07">
            <w:pPr>
              <w:pStyle w:val="ListParagraph"/>
              <w:numPr>
                <w:ilvl w:val="0"/>
                <w:numId w:val="19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G</w:t>
            </w:r>
            <w:r>
              <w:rPr>
                <w:rFonts w:ascii="Arial Narrow" w:hAnsi="Arial Narrow"/>
              </w:rPr>
              <w:t>rouping</w:t>
            </w:r>
            <w:r w:rsidR="00FD63E2">
              <w:rPr>
                <w:rFonts w:ascii="Arial Narrow" w:hAnsi="Arial Narrow"/>
              </w:rPr>
              <w:t xml:space="preserve"> arrangement</w:t>
            </w:r>
          </w:p>
          <w:p w14:paraId="7562FC48" w14:textId="5361C81D" w:rsidR="009522EA" w:rsidRDefault="009522EA" w:rsidP="005D3D07">
            <w:pPr>
              <w:pStyle w:val="ListParagraph"/>
              <w:numPr>
                <w:ilvl w:val="0"/>
                <w:numId w:val="19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Homework assignment</w:t>
            </w:r>
          </w:p>
        </w:tc>
        <w:tc>
          <w:tcPr>
            <w:tcW w:w="2815" w:type="dxa"/>
          </w:tcPr>
          <w:p w14:paraId="71754A24" w14:textId="1E6C44CC" w:rsidR="00265A46" w:rsidRPr="00265A46" w:rsidRDefault="00265A46" w:rsidP="00265A46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</w:t>
            </w:r>
            <w:r>
              <w:rPr>
                <w:rFonts w:ascii="Arial Narrow" w:hAnsi="Arial Narrow"/>
              </w:rPr>
              <w:t>atient’s Workbook</w:t>
            </w:r>
          </w:p>
        </w:tc>
        <w:tc>
          <w:tcPr>
            <w:tcW w:w="1080" w:type="dxa"/>
          </w:tcPr>
          <w:p w14:paraId="3BAA4E2D" w14:textId="03292F22" w:rsidR="009522EA" w:rsidRDefault="009522EA" w:rsidP="00A32D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1</w:t>
            </w:r>
            <w:r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0F85DB02" w14:textId="669DFE39" w:rsidR="009522EA" w:rsidRPr="00BF2E3B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0CFE5BBA" w14:textId="77777777" w:rsidTr="00BC5323">
        <w:tc>
          <w:tcPr>
            <w:tcW w:w="1980" w:type="dxa"/>
            <w:vMerge w:val="restart"/>
          </w:tcPr>
          <w:p w14:paraId="36BEE9DC" w14:textId="083D0097" w:rsidR="00D22A1D" w:rsidRPr="00A06580" w:rsidRDefault="00D22A1D" w:rsidP="00B45F97">
            <w:pPr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 xml:space="preserve">Module </w:t>
            </w:r>
            <w:r>
              <w:rPr>
                <w:rFonts w:ascii="Arial Narrow" w:hAnsi="Arial Narrow"/>
              </w:rPr>
              <w:t>2</w:t>
            </w:r>
            <w:r w:rsidRPr="00A0658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Basic Counselling Skills</w:t>
            </w:r>
            <w:r w:rsidRPr="00A06580">
              <w:rPr>
                <w:rFonts w:ascii="Arial Narrow" w:hAnsi="Arial Narrow"/>
              </w:rPr>
              <w:br/>
              <w:t xml:space="preserve">(Day </w:t>
            </w:r>
            <w:r>
              <w:rPr>
                <w:rFonts w:ascii="Arial Narrow" w:hAnsi="Arial Narrow"/>
              </w:rPr>
              <w:t>2</w:t>
            </w:r>
            <w:r w:rsidRPr="00A06580">
              <w:rPr>
                <w:rFonts w:ascii="Arial Narrow" w:hAnsi="Arial Narrow"/>
              </w:rPr>
              <w:t>)</w:t>
            </w:r>
          </w:p>
        </w:tc>
        <w:tc>
          <w:tcPr>
            <w:tcW w:w="2551" w:type="dxa"/>
          </w:tcPr>
          <w:p w14:paraId="551E6DB2" w14:textId="29178393" w:rsidR="00D22A1D" w:rsidRPr="00A06580" w:rsidRDefault="00D22A1D" w:rsidP="00B45F97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Workshop 2-1: </w:t>
            </w:r>
            <w:r w:rsidR="006B1915">
              <w:rPr>
                <w:rFonts w:ascii="Arial Narrow" w:hAnsi="Arial Narrow"/>
              </w:rPr>
              <w:t>B</w:t>
            </w:r>
            <w:r w:rsidR="002831C8">
              <w:rPr>
                <w:rFonts w:ascii="Arial Narrow" w:hAnsi="Arial Narrow"/>
              </w:rPr>
              <w:t>asics in addiction</w:t>
            </w:r>
          </w:p>
        </w:tc>
        <w:tc>
          <w:tcPr>
            <w:tcW w:w="4737" w:type="dxa"/>
          </w:tcPr>
          <w:p w14:paraId="28CF1350" w14:textId="6E549A38" w:rsidR="00D22A1D" w:rsidRDefault="00A762B5" w:rsidP="00A762B5">
            <w:pPr>
              <w:pStyle w:val="ListParagraph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Psychoactive Drugs</w:t>
            </w:r>
          </w:p>
          <w:p w14:paraId="3EAD4AB5" w14:textId="446F37BE" w:rsidR="00E5195E" w:rsidRDefault="00E5195E" w:rsidP="00A762B5">
            <w:pPr>
              <w:pStyle w:val="ListParagraph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Drug</w:t>
            </w:r>
            <w:r>
              <w:rPr>
                <w:rFonts w:ascii="Arial Narrow" w:hAnsi="Arial Narrow"/>
              </w:rPr>
              <w:t xml:space="preserve"> categories</w:t>
            </w:r>
          </w:p>
          <w:p w14:paraId="73328778" w14:textId="1D3CC783" w:rsidR="00E5195E" w:rsidRDefault="00E5195E" w:rsidP="00A762B5">
            <w:pPr>
              <w:pStyle w:val="ListParagraph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A</w:t>
            </w:r>
            <w:r>
              <w:rPr>
                <w:rFonts w:ascii="Arial Narrow" w:hAnsi="Arial Narrow"/>
              </w:rPr>
              <w:t>ddiction and the brain</w:t>
            </w:r>
          </w:p>
          <w:p w14:paraId="0B63182A" w14:textId="67D3AFC8" w:rsidR="001F52C4" w:rsidRPr="00E5195E" w:rsidRDefault="00E5195E" w:rsidP="00E5195E">
            <w:pPr>
              <w:pStyle w:val="ListParagraph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A</w:t>
            </w:r>
            <w:r>
              <w:rPr>
                <w:rFonts w:ascii="Arial Narrow" w:hAnsi="Arial Narrow"/>
              </w:rPr>
              <w:t>ctivating the system with drugs</w:t>
            </w:r>
          </w:p>
        </w:tc>
        <w:tc>
          <w:tcPr>
            <w:tcW w:w="2815" w:type="dxa"/>
          </w:tcPr>
          <w:p w14:paraId="73A2B635" w14:textId="77777777" w:rsidR="00D22A1D" w:rsidRDefault="00D22A1D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434FCE0" w14:textId="0689D04B" w:rsidR="00D22A1D" w:rsidRPr="00A06580" w:rsidRDefault="00465C96" w:rsidP="00B45F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6</w:t>
            </w:r>
            <w:r w:rsidR="00EE7032"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3FD5ED53" w14:textId="562EB45C" w:rsidR="00D22A1D" w:rsidRPr="00BF2E3B" w:rsidRDefault="00D22A1D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502BF3EF" w14:textId="0CFFFC99" w:rsidTr="00BC5323">
        <w:tc>
          <w:tcPr>
            <w:tcW w:w="1980" w:type="dxa"/>
            <w:vMerge/>
          </w:tcPr>
          <w:p w14:paraId="3B154FF8" w14:textId="33C82DD7" w:rsidR="00D22A1D" w:rsidRPr="00A06580" w:rsidRDefault="00D22A1D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0C2F2808" w14:textId="674284AB" w:rsidR="00D22A1D" w:rsidRPr="00A06580" w:rsidRDefault="00D22A1D" w:rsidP="00B45F97">
            <w:pPr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 xml:space="preserve">Workshop </w:t>
            </w:r>
            <w:r w:rsidR="00FC7E74">
              <w:rPr>
                <w:rFonts w:ascii="Arial Narrow" w:hAnsi="Arial Narrow"/>
              </w:rPr>
              <w:t>2-2</w:t>
            </w:r>
            <w:r w:rsidRPr="00A06580">
              <w:rPr>
                <w:rFonts w:ascii="Arial Narrow" w:hAnsi="Arial Narrow"/>
              </w:rPr>
              <w:t>: Basic counselling skills for drug dependence treatment</w:t>
            </w:r>
          </w:p>
        </w:tc>
        <w:tc>
          <w:tcPr>
            <w:tcW w:w="4737" w:type="dxa"/>
          </w:tcPr>
          <w:p w14:paraId="3FE53D79" w14:textId="77777777" w:rsidR="00D22A1D" w:rsidRPr="00A06580" w:rsidRDefault="00D22A1D" w:rsidP="00B45F97">
            <w:pPr>
              <w:pStyle w:val="ListParagraph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Introduction to counselling</w:t>
            </w:r>
          </w:p>
          <w:p w14:paraId="58742B77" w14:textId="77777777" w:rsidR="00D22A1D" w:rsidRPr="00A06580" w:rsidRDefault="00D22A1D" w:rsidP="00B45F97">
            <w:pPr>
              <w:pStyle w:val="ListParagraph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Basic counselling skills</w:t>
            </w:r>
          </w:p>
          <w:p w14:paraId="7BB44C45" w14:textId="77777777" w:rsidR="00D22A1D" w:rsidRPr="00A06580" w:rsidRDefault="00D22A1D" w:rsidP="00B45F97">
            <w:pPr>
              <w:pStyle w:val="ListParagraph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Processing</w:t>
            </w:r>
          </w:p>
          <w:p w14:paraId="4EDEDD50" w14:textId="6C5FE790" w:rsidR="00D22A1D" w:rsidRDefault="00D22A1D" w:rsidP="00B45F97">
            <w:pPr>
              <w:pStyle w:val="ListParagraph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</w:rPr>
            </w:pPr>
            <w:r w:rsidRPr="00A06580">
              <w:rPr>
                <w:rFonts w:ascii="Arial Narrow" w:hAnsi="Arial Narrow"/>
              </w:rPr>
              <w:t>Responding</w:t>
            </w:r>
          </w:p>
          <w:p w14:paraId="4D2E9C92" w14:textId="56DD35C8" w:rsidR="00D22A1D" w:rsidRPr="00B45F97" w:rsidRDefault="00D22A1D" w:rsidP="00B45F97">
            <w:pPr>
              <w:pStyle w:val="ListParagraph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</w:rPr>
            </w:pPr>
            <w:r w:rsidRPr="00B45F97">
              <w:rPr>
                <w:rFonts w:ascii="Arial Narrow" w:hAnsi="Arial Narrow"/>
              </w:rPr>
              <w:t xml:space="preserve">Teaching </w:t>
            </w:r>
            <w:proofErr w:type="gramStart"/>
            <w:r w:rsidRPr="00B45F97">
              <w:rPr>
                <w:rFonts w:ascii="Arial Narrow" w:hAnsi="Arial Narrow"/>
              </w:rPr>
              <w:t>clients</w:t>
            </w:r>
            <w:proofErr w:type="gramEnd"/>
            <w:r w:rsidRPr="00B45F97">
              <w:rPr>
                <w:rFonts w:ascii="Arial Narrow" w:hAnsi="Arial Narrow"/>
              </w:rPr>
              <w:t xml:space="preserve"> new skills</w:t>
            </w:r>
          </w:p>
        </w:tc>
        <w:tc>
          <w:tcPr>
            <w:tcW w:w="2815" w:type="dxa"/>
          </w:tcPr>
          <w:p w14:paraId="301EFA09" w14:textId="0260E13D" w:rsidR="00D22A1D" w:rsidRDefault="00265A46" w:rsidP="00265A46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Worksheet 1: </w:t>
            </w:r>
            <w:r>
              <w:rPr>
                <w:rFonts w:ascii="Arial Narrow" w:hAnsi="Arial Narrow" w:hint="eastAsia"/>
              </w:rPr>
              <w:t>C</w:t>
            </w:r>
            <w:r>
              <w:rPr>
                <w:rFonts w:ascii="Arial Narrow" w:hAnsi="Arial Narrow"/>
              </w:rPr>
              <w:t>hange Plan</w:t>
            </w:r>
          </w:p>
          <w:p w14:paraId="33B13DE3" w14:textId="1852E219" w:rsidR="00265A46" w:rsidRPr="00265A46" w:rsidRDefault="00265A46" w:rsidP="00265A46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V</w:t>
            </w:r>
            <w:r>
              <w:rPr>
                <w:rFonts w:ascii="Arial Narrow" w:hAnsi="Arial Narrow"/>
              </w:rPr>
              <w:t>ideo: Using MI Approaches</w:t>
            </w:r>
          </w:p>
        </w:tc>
        <w:tc>
          <w:tcPr>
            <w:tcW w:w="1080" w:type="dxa"/>
          </w:tcPr>
          <w:p w14:paraId="769C40C9" w14:textId="28176CAD" w:rsidR="00D22A1D" w:rsidRPr="00A06580" w:rsidRDefault="00465C96" w:rsidP="00B45F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  <w:r w:rsidR="00D22A1D" w:rsidRPr="00A06580">
              <w:rPr>
                <w:rFonts w:ascii="Arial Narrow" w:hAnsi="Arial Narrow"/>
              </w:rPr>
              <w:t xml:space="preserve"> min</w:t>
            </w:r>
          </w:p>
        </w:tc>
        <w:tc>
          <w:tcPr>
            <w:tcW w:w="1574" w:type="dxa"/>
          </w:tcPr>
          <w:p w14:paraId="538A2377" w14:textId="58CA1D97" w:rsidR="00D22A1D" w:rsidRPr="00BF2E3B" w:rsidRDefault="00D22A1D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5D941B3D" w14:textId="757F7AAC" w:rsidTr="00BC5323">
        <w:trPr>
          <w:trHeight w:val="87"/>
        </w:trPr>
        <w:tc>
          <w:tcPr>
            <w:tcW w:w="1980" w:type="dxa"/>
            <w:vMerge/>
          </w:tcPr>
          <w:p w14:paraId="5F410CC7" w14:textId="62BECCAA" w:rsidR="00D22A1D" w:rsidRPr="00A06580" w:rsidRDefault="00D22A1D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ABD618C" w14:textId="26C28A9E" w:rsidR="00D22A1D" w:rsidRPr="00A06580" w:rsidRDefault="00D22A1D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 w:rsidR="00FC7E74">
              <w:rPr>
                <w:rFonts w:ascii="Arial Narrow" w:hAnsi="Arial Narrow"/>
              </w:rPr>
              <w:t>2-3</w:t>
            </w:r>
            <w:r w:rsidRPr="00C37C68">
              <w:rPr>
                <w:rFonts w:ascii="Arial Narrow" w:hAnsi="Arial Narrow"/>
              </w:rPr>
              <w:t>: Role play exercise</w:t>
            </w:r>
            <w:r>
              <w:rPr>
                <w:rFonts w:ascii="Arial Narrow" w:hAnsi="Arial Narrow"/>
              </w:rPr>
              <w:t xml:space="preserve"> (Part </w:t>
            </w:r>
            <w:r w:rsidR="00763AF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737" w:type="dxa"/>
          </w:tcPr>
          <w:p w14:paraId="37225DC1" w14:textId="77777777" w:rsidR="00D22A1D" w:rsidRPr="00C37C68" w:rsidRDefault="00D22A1D" w:rsidP="00B45F97">
            <w:pPr>
              <w:pStyle w:val="ListParagraph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Video demonstration of role-play examples</w:t>
            </w:r>
          </w:p>
          <w:p w14:paraId="3C737BEC" w14:textId="09F5395E" w:rsidR="00D22A1D" w:rsidRPr="00C37C68" w:rsidRDefault="00D22A1D" w:rsidP="00B45F97">
            <w:pPr>
              <w:pStyle w:val="ListParagraph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Instruction for </w:t>
            </w:r>
            <w:r w:rsidR="00BC5323">
              <w:rPr>
                <w:rFonts w:ascii="Arial Narrow" w:hAnsi="Arial Narrow"/>
              </w:rPr>
              <w:t>the exercise</w:t>
            </w:r>
          </w:p>
          <w:p w14:paraId="041B83B3" w14:textId="56CC5038" w:rsidR="00D22A1D" w:rsidRPr="00BC5323" w:rsidRDefault="00D22A1D" w:rsidP="00BC5323">
            <w:pPr>
              <w:pStyle w:val="ListParagraph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Group </w:t>
            </w:r>
            <w:r w:rsidR="00BC5323">
              <w:rPr>
                <w:rFonts w:ascii="Arial Narrow" w:hAnsi="Arial Narrow"/>
              </w:rPr>
              <w:t>exercise: preparation, role play and feedback</w:t>
            </w:r>
          </w:p>
        </w:tc>
        <w:tc>
          <w:tcPr>
            <w:tcW w:w="2815" w:type="dxa"/>
          </w:tcPr>
          <w:p w14:paraId="0258C53C" w14:textId="77777777" w:rsidR="00D22A1D" w:rsidRDefault="00265A46" w:rsidP="00265A46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V</w:t>
            </w:r>
            <w:r>
              <w:rPr>
                <w:rFonts w:ascii="Arial Narrow" w:hAnsi="Arial Narrow"/>
              </w:rPr>
              <w:t>ideo: Role Play Examples</w:t>
            </w:r>
          </w:p>
          <w:p w14:paraId="75A6D18D" w14:textId="58BC3065" w:rsidR="00B62BDE" w:rsidRPr="00265A46" w:rsidRDefault="00B62BDE" w:rsidP="00265A46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</w:t>
            </w:r>
            <w:r>
              <w:rPr>
                <w:rFonts w:ascii="Arial Narrow" w:hAnsi="Arial Narrow"/>
              </w:rPr>
              <w:t>atient’s Workbook</w:t>
            </w:r>
          </w:p>
        </w:tc>
        <w:tc>
          <w:tcPr>
            <w:tcW w:w="1080" w:type="dxa"/>
          </w:tcPr>
          <w:p w14:paraId="266E78D6" w14:textId="7D954C1B" w:rsidR="00D22A1D" w:rsidRPr="00A06580" w:rsidRDefault="00D22A1D" w:rsidP="00B45F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C37C68"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36920EA6" w14:textId="5CDE0079" w:rsidR="00D22A1D" w:rsidRPr="00A06580" w:rsidRDefault="00D22A1D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45F97" w:rsidRPr="001E7799" w14:paraId="3EC25637" w14:textId="77777777" w:rsidTr="00BF2E3B">
        <w:tc>
          <w:tcPr>
            <w:tcW w:w="14737" w:type="dxa"/>
            <w:gridSpan w:val="6"/>
            <w:shd w:val="solid" w:color="auto" w:fill="auto"/>
          </w:tcPr>
          <w:p w14:paraId="3B54C97B" w14:textId="5F0EAC58" w:rsidR="00B45F97" w:rsidRPr="001E7799" w:rsidRDefault="00B45F97" w:rsidP="00B45F97">
            <w:pPr>
              <w:keepNext/>
              <w:spacing w:beforeLines="50" w:before="120"/>
              <w:rPr>
                <w:rFonts w:ascii="Arial" w:hAnsi="Arial" w:cs="Arial"/>
                <w:b/>
                <w:sz w:val="24"/>
              </w:rPr>
            </w:pPr>
            <w:r w:rsidRPr="001E7799">
              <w:rPr>
                <w:rFonts w:ascii="Arial" w:hAnsi="Arial" w:cs="Arial"/>
                <w:b/>
                <w:sz w:val="24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1E7799">
              <w:rPr>
                <w:rFonts w:ascii="Arial" w:hAnsi="Arial" w:cs="Arial"/>
                <w:b/>
                <w:sz w:val="24"/>
              </w:rPr>
              <w:t xml:space="preserve">I: </w:t>
            </w:r>
            <w:r>
              <w:rPr>
                <w:rFonts w:ascii="Arial" w:hAnsi="Arial" w:cs="Arial"/>
                <w:b/>
                <w:sz w:val="24"/>
              </w:rPr>
              <w:t>Applied Skills for INTREPRET Facilitators</w:t>
            </w:r>
          </w:p>
        </w:tc>
      </w:tr>
      <w:tr w:rsidR="00B45F97" w:rsidRPr="00D56B63" w14:paraId="0EC819E7" w14:textId="77777777" w:rsidTr="00BF2E3B">
        <w:tc>
          <w:tcPr>
            <w:tcW w:w="14737" w:type="dxa"/>
            <w:gridSpan w:val="6"/>
            <w:tcBorders>
              <w:bottom w:val="single" w:sz="4" w:space="0" w:color="auto"/>
            </w:tcBorders>
          </w:tcPr>
          <w:p w14:paraId="7C815466" w14:textId="2CC1AD25" w:rsidR="00B45F97" w:rsidRPr="001E7799" w:rsidRDefault="00B45F97" w:rsidP="00B45F97">
            <w:pPr>
              <w:keepNext/>
              <w:tabs>
                <w:tab w:val="left" w:pos="1014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6E48AA">
              <w:rPr>
                <w:rFonts w:ascii="Arial" w:hAnsi="Arial" w:cs="Arial"/>
                <w:u w:val="single"/>
              </w:rPr>
              <w:t>Targets</w:t>
            </w:r>
            <w:r w:rsidRPr="001E779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>INTREPRET facilitators (those who will be assigned to the intervention groups only)</w:t>
            </w:r>
          </w:p>
          <w:p w14:paraId="088FC6BE" w14:textId="1ED9FEFF" w:rsidR="00B45F97" w:rsidRPr="001E7799" w:rsidRDefault="00B45F97" w:rsidP="00B45F97">
            <w:pPr>
              <w:keepNext/>
              <w:tabs>
                <w:tab w:val="left" w:pos="1014"/>
              </w:tabs>
              <w:spacing w:afterLines="50" w:after="120"/>
              <w:rPr>
                <w:rFonts w:ascii="Arial" w:hAnsi="Arial" w:cs="Arial"/>
              </w:rPr>
            </w:pPr>
            <w:r w:rsidRPr="006E48AA">
              <w:rPr>
                <w:rFonts w:ascii="Arial" w:hAnsi="Arial" w:cs="Arial"/>
                <w:u w:val="single"/>
              </w:rPr>
              <w:t>Duration</w:t>
            </w:r>
            <w:r w:rsidRPr="006E48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3</w:t>
            </w:r>
            <w:r w:rsidRPr="006E48AA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B62BDE" w:rsidRPr="00D56B63" w14:paraId="22F6C76E" w14:textId="77777777" w:rsidTr="00BC5323">
        <w:tc>
          <w:tcPr>
            <w:tcW w:w="1980" w:type="dxa"/>
            <w:shd w:val="pct12" w:color="auto" w:fill="auto"/>
          </w:tcPr>
          <w:p w14:paraId="6D56FA32" w14:textId="77777777" w:rsidR="00B45F97" w:rsidRPr="006E48AA" w:rsidRDefault="00B45F97" w:rsidP="00B45F9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Modules</w:t>
            </w:r>
          </w:p>
        </w:tc>
        <w:tc>
          <w:tcPr>
            <w:tcW w:w="2551" w:type="dxa"/>
            <w:shd w:val="pct12" w:color="auto" w:fill="auto"/>
          </w:tcPr>
          <w:p w14:paraId="3CC93B03" w14:textId="77777777" w:rsidR="00B45F97" w:rsidRPr="006E48AA" w:rsidRDefault="00B45F97" w:rsidP="00B45F9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4737" w:type="dxa"/>
            <w:shd w:val="pct12" w:color="auto" w:fill="auto"/>
          </w:tcPr>
          <w:p w14:paraId="0EE9BCD5" w14:textId="77777777" w:rsidR="00B45F97" w:rsidRPr="006E48AA" w:rsidRDefault="00B45F97" w:rsidP="00B45F9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2815" w:type="dxa"/>
            <w:shd w:val="pct12" w:color="auto" w:fill="auto"/>
          </w:tcPr>
          <w:p w14:paraId="43AD98F7" w14:textId="08D805CA" w:rsidR="00B45F97" w:rsidRPr="006E48AA" w:rsidRDefault="00B45F97" w:rsidP="00B45F97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aterials</w:t>
            </w:r>
            <w:r w:rsidR="008315EC">
              <w:rPr>
                <w:rFonts w:ascii="Arial" w:hAnsi="Arial" w:cs="Arial"/>
                <w:b/>
              </w:rPr>
              <w:t xml:space="preserve"> (other than PowerPoint slides)</w:t>
            </w:r>
          </w:p>
        </w:tc>
        <w:tc>
          <w:tcPr>
            <w:tcW w:w="1080" w:type="dxa"/>
            <w:shd w:val="pct12" w:color="auto" w:fill="auto"/>
          </w:tcPr>
          <w:p w14:paraId="09922392" w14:textId="77777777" w:rsidR="00B45F97" w:rsidRPr="006E48AA" w:rsidRDefault="00B45F97" w:rsidP="00B45F9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E48AA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574" w:type="dxa"/>
            <w:shd w:val="pct12" w:color="auto" w:fill="auto"/>
          </w:tcPr>
          <w:p w14:paraId="37FDE995" w14:textId="09E494C0" w:rsidR="00B45F97" w:rsidRPr="006E48AA" w:rsidRDefault="00B45F97" w:rsidP="00B45F97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>
              <w:rPr>
                <w:rFonts w:ascii="Arial" w:hAnsi="Arial" w:cs="Arial"/>
                <w:b/>
              </w:rPr>
              <w:t>ecturer</w:t>
            </w:r>
          </w:p>
        </w:tc>
      </w:tr>
      <w:tr w:rsidR="00B62BDE" w:rsidRPr="00D56B63" w14:paraId="000A6975" w14:textId="57B5A5C2" w:rsidTr="00BC5323">
        <w:trPr>
          <w:trHeight w:val="724"/>
        </w:trPr>
        <w:tc>
          <w:tcPr>
            <w:tcW w:w="1980" w:type="dxa"/>
            <w:vMerge w:val="restart"/>
          </w:tcPr>
          <w:p w14:paraId="3196FE09" w14:textId="5CE99E08" w:rsidR="009522EA" w:rsidRPr="00C37C68" w:rsidRDefault="009522EA" w:rsidP="00B45F97">
            <w:pPr>
              <w:keepNext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Module </w:t>
            </w:r>
            <w:r>
              <w:rPr>
                <w:rFonts w:ascii="Arial Narrow" w:hAnsi="Arial Narrow"/>
              </w:rPr>
              <w:t>3</w:t>
            </w:r>
            <w:r w:rsidRPr="00C37C68">
              <w:rPr>
                <w:rFonts w:ascii="Arial Narrow" w:hAnsi="Arial Narrow"/>
              </w:rPr>
              <w:t>: Motivating Clients for Treatment and Addressing Resistance</w:t>
            </w:r>
            <w:r w:rsidRPr="00C37C68">
              <w:rPr>
                <w:rFonts w:ascii="Arial Narrow" w:hAnsi="Arial Narrow"/>
              </w:rPr>
              <w:br/>
              <w:t xml:space="preserve">(Day </w:t>
            </w:r>
            <w:r>
              <w:rPr>
                <w:rFonts w:ascii="Arial Narrow" w:hAnsi="Arial Narrow"/>
              </w:rPr>
              <w:t>3</w:t>
            </w:r>
            <w:r w:rsidRPr="00C37C68">
              <w:rPr>
                <w:rFonts w:ascii="Arial Narrow" w:hAnsi="Arial Narrow"/>
              </w:rPr>
              <w:t>)</w:t>
            </w:r>
          </w:p>
        </w:tc>
        <w:tc>
          <w:tcPr>
            <w:tcW w:w="2551" w:type="dxa"/>
          </w:tcPr>
          <w:p w14:paraId="089C7AC3" w14:textId="5A17D3C1" w:rsidR="009522EA" w:rsidRPr="00C37C68" w:rsidRDefault="009522EA" w:rsidP="00B45F97">
            <w:pPr>
              <w:keepNext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3</w:t>
            </w:r>
            <w:r w:rsidRPr="00C37C68">
              <w:rPr>
                <w:rFonts w:ascii="Arial Narrow" w:hAnsi="Arial Narrow"/>
              </w:rPr>
              <w:t>-1: Approaches to change</w:t>
            </w:r>
          </w:p>
        </w:tc>
        <w:tc>
          <w:tcPr>
            <w:tcW w:w="4737" w:type="dxa"/>
          </w:tcPr>
          <w:p w14:paraId="6C7408E7" w14:textId="77777777" w:rsidR="009522EA" w:rsidRPr="00C37C68" w:rsidRDefault="009522EA" w:rsidP="00B45F97">
            <w:pPr>
              <w:pStyle w:val="ListParagraph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Views and approaches to change</w:t>
            </w:r>
          </w:p>
          <w:p w14:paraId="3A867902" w14:textId="51F83EB9" w:rsidR="009522EA" w:rsidRPr="00C37C68" w:rsidRDefault="009522EA" w:rsidP="00B45F97">
            <w:pPr>
              <w:pStyle w:val="ListParagraph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Beliefs about why people don’t change</w:t>
            </w:r>
          </w:p>
          <w:p w14:paraId="761E35FF" w14:textId="53DD1B91" w:rsidR="009522EA" w:rsidRPr="00C37C68" w:rsidRDefault="009522EA" w:rsidP="00B45F97">
            <w:pPr>
              <w:pStyle w:val="ListParagraph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Stages of change</w:t>
            </w:r>
          </w:p>
        </w:tc>
        <w:tc>
          <w:tcPr>
            <w:tcW w:w="2815" w:type="dxa"/>
          </w:tcPr>
          <w:p w14:paraId="0C404BA8" w14:textId="5A34321C" w:rsidR="009522EA" w:rsidRPr="008315EC" w:rsidRDefault="008315EC" w:rsidP="008315EC">
            <w:pPr>
              <w:pStyle w:val="ListParagraph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V</w:t>
            </w:r>
            <w:r>
              <w:rPr>
                <w:rFonts w:ascii="Arial Narrow" w:hAnsi="Arial Narrow"/>
              </w:rPr>
              <w:t>ideo: Introduction to MI</w:t>
            </w:r>
          </w:p>
        </w:tc>
        <w:tc>
          <w:tcPr>
            <w:tcW w:w="1080" w:type="dxa"/>
          </w:tcPr>
          <w:p w14:paraId="4BE2A87B" w14:textId="1440D107" w:rsidR="009522EA" w:rsidRPr="00C37C68" w:rsidRDefault="00465C96" w:rsidP="00B45F97">
            <w:pPr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  <w:r w:rsidR="009522EA" w:rsidRPr="00C37C68">
              <w:rPr>
                <w:rFonts w:ascii="Arial Narrow" w:hAnsi="Arial Narrow"/>
              </w:rPr>
              <w:t xml:space="preserve"> min</w:t>
            </w:r>
          </w:p>
        </w:tc>
        <w:tc>
          <w:tcPr>
            <w:tcW w:w="1574" w:type="dxa"/>
          </w:tcPr>
          <w:p w14:paraId="6EA4DB24" w14:textId="4BC4FAE6" w:rsidR="009522EA" w:rsidRPr="00BF2E3B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75D808BB" w14:textId="226DA02D" w:rsidTr="00BC5323">
        <w:tc>
          <w:tcPr>
            <w:tcW w:w="1980" w:type="dxa"/>
            <w:vMerge/>
          </w:tcPr>
          <w:p w14:paraId="3154C7E9" w14:textId="6CAE4088" w:rsidR="009522EA" w:rsidRPr="00C37C68" w:rsidRDefault="009522EA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CE3B444" w14:textId="70001CD1" w:rsidR="009522EA" w:rsidRPr="00C37C68" w:rsidRDefault="009522EA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3</w:t>
            </w:r>
            <w:r w:rsidRPr="00C37C68">
              <w:rPr>
                <w:rFonts w:ascii="Arial Narrow" w:hAnsi="Arial Narrow"/>
              </w:rPr>
              <w:t>-2: Principles of Motivational Interviewing</w:t>
            </w:r>
          </w:p>
        </w:tc>
        <w:tc>
          <w:tcPr>
            <w:tcW w:w="4737" w:type="dxa"/>
          </w:tcPr>
          <w:p w14:paraId="3FFFE527" w14:textId="77777777" w:rsidR="009522EA" w:rsidRPr="00C37C68" w:rsidRDefault="009522EA" w:rsidP="00B45F97">
            <w:pPr>
              <w:pStyle w:val="ListParagraph"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Motivational Interviewing: Definition</w:t>
            </w:r>
          </w:p>
          <w:p w14:paraId="32C28A91" w14:textId="77777777" w:rsidR="009522EA" w:rsidRPr="00C37C68" w:rsidRDefault="009522EA" w:rsidP="00B45F97">
            <w:pPr>
              <w:pStyle w:val="ListParagraph"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Spirit of MI, basic skills and brief interventions effect</w:t>
            </w:r>
          </w:p>
          <w:p w14:paraId="6C2CB48D" w14:textId="77777777" w:rsidR="009522EA" w:rsidRPr="00C37C68" w:rsidRDefault="009522EA" w:rsidP="00B45F97">
            <w:pPr>
              <w:pStyle w:val="ListParagraph"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Key processes in MI</w:t>
            </w:r>
          </w:p>
          <w:p w14:paraId="0413E12C" w14:textId="55DD2B4E" w:rsidR="009522EA" w:rsidRPr="00C37C68" w:rsidRDefault="009522EA" w:rsidP="00B45F97">
            <w:pPr>
              <w:pStyle w:val="ListParagraph"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MI gold standards</w:t>
            </w:r>
          </w:p>
        </w:tc>
        <w:tc>
          <w:tcPr>
            <w:tcW w:w="2815" w:type="dxa"/>
          </w:tcPr>
          <w:p w14:paraId="7FC5303D" w14:textId="77777777" w:rsidR="009522EA" w:rsidRDefault="008315EC" w:rsidP="008315EC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1: Pros and Cons</w:t>
            </w:r>
          </w:p>
          <w:p w14:paraId="6CD05810" w14:textId="5D131570" w:rsidR="008315EC" w:rsidRPr="008315EC" w:rsidRDefault="008315EC" w:rsidP="008315EC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V</w:t>
            </w:r>
            <w:r>
              <w:rPr>
                <w:rFonts w:ascii="Arial Narrow" w:hAnsi="Arial Narrow"/>
              </w:rPr>
              <w:t>ideo: MI Core Clinician Skills – Introducing OARS</w:t>
            </w:r>
          </w:p>
        </w:tc>
        <w:tc>
          <w:tcPr>
            <w:tcW w:w="1080" w:type="dxa"/>
          </w:tcPr>
          <w:p w14:paraId="1EC2AE3C" w14:textId="2D0466DD" w:rsidR="009522EA" w:rsidRPr="00C37C68" w:rsidRDefault="009522EA" w:rsidP="00B45F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  <w:r w:rsidRPr="00C37C68">
              <w:rPr>
                <w:rFonts w:ascii="Arial Narrow" w:hAnsi="Arial Narrow"/>
              </w:rPr>
              <w:t xml:space="preserve"> min</w:t>
            </w:r>
          </w:p>
        </w:tc>
        <w:tc>
          <w:tcPr>
            <w:tcW w:w="1574" w:type="dxa"/>
          </w:tcPr>
          <w:p w14:paraId="62A69904" w14:textId="5EDA1455" w:rsidR="009522EA" w:rsidRPr="00C37C68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5AFE4AB4" w14:textId="2C4910E9" w:rsidTr="00BC5323">
        <w:tc>
          <w:tcPr>
            <w:tcW w:w="1980" w:type="dxa"/>
            <w:vMerge/>
          </w:tcPr>
          <w:p w14:paraId="6B5CEC9D" w14:textId="09225DA6" w:rsidR="009522EA" w:rsidRPr="00C37C68" w:rsidRDefault="009522EA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66EE31ED" w14:textId="724E20E1" w:rsidR="009522EA" w:rsidRPr="00C37C68" w:rsidRDefault="009522EA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3</w:t>
            </w:r>
            <w:r w:rsidRPr="00C37C68">
              <w:rPr>
                <w:rFonts w:ascii="Arial Narrow" w:hAnsi="Arial Narrow"/>
              </w:rPr>
              <w:t>-3: How to use motivational skills in clinical settings</w:t>
            </w:r>
          </w:p>
        </w:tc>
        <w:tc>
          <w:tcPr>
            <w:tcW w:w="4737" w:type="dxa"/>
          </w:tcPr>
          <w:p w14:paraId="64829AD7" w14:textId="77777777" w:rsidR="009522EA" w:rsidRPr="00C37C68" w:rsidRDefault="009522EA" w:rsidP="00B45F97">
            <w:pPr>
              <w:pStyle w:val="ListParagraph"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Core interviewing skills</w:t>
            </w:r>
          </w:p>
          <w:p w14:paraId="1C2F8B9E" w14:textId="77777777" w:rsidR="009522EA" w:rsidRPr="00C37C68" w:rsidRDefault="009522EA" w:rsidP="00B45F97">
            <w:pPr>
              <w:pStyle w:val="ListParagraph"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Ways to reflect</w:t>
            </w:r>
          </w:p>
          <w:p w14:paraId="0E182740" w14:textId="64C208EE" w:rsidR="009522EA" w:rsidRPr="00C37C68" w:rsidRDefault="009522EA" w:rsidP="00B45F97">
            <w:pPr>
              <w:pStyle w:val="ListParagraph"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Strategies to avoid</w:t>
            </w:r>
          </w:p>
        </w:tc>
        <w:tc>
          <w:tcPr>
            <w:tcW w:w="2815" w:type="dxa"/>
          </w:tcPr>
          <w:p w14:paraId="50210F01" w14:textId="77777777" w:rsidR="009522EA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1: Affirmations and Reflection</w:t>
            </w:r>
          </w:p>
          <w:p w14:paraId="1B8F466D" w14:textId="77777777" w:rsid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2: Gordons Roadblocks</w:t>
            </w:r>
          </w:p>
          <w:p w14:paraId="69F02E0C" w14:textId="77777777" w:rsid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3: OARS Form</w:t>
            </w:r>
          </w:p>
          <w:p w14:paraId="3FA62F69" w14:textId="3A7778E0" w:rsidR="00B62BDE" w:rsidRP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4: MI Conversation Exercise</w:t>
            </w:r>
          </w:p>
        </w:tc>
        <w:tc>
          <w:tcPr>
            <w:tcW w:w="1080" w:type="dxa"/>
          </w:tcPr>
          <w:p w14:paraId="6B5D0FF1" w14:textId="5F5A31D7" w:rsidR="009522EA" w:rsidRPr="00C37C68" w:rsidRDefault="00465C96" w:rsidP="00B45F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  <w:r w:rsidR="009522EA" w:rsidRPr="00C37C68">
              <w:rPr>
                <w:rFonts w:ascii="Arial Narrow" w:hAnsi="Arial Narrow"/>
              </w:rPr>
              <w:t xml:space="preserve"> min</w:t>
            </w:r>
          </w:p>
        </w:tc>
        <w:tc>
          <w:tcPr>
            <w:tcW w:w="1574" w:type="dxa"/>
          </w:tcPr>
          <w:p w14:paraId="0A1A880D" w14:textId="6F4AE55B" w:rsidR="009522EA" w:rsidRPr="00C37C68" w:rsidRDefault="009522EA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4062FCF9" w14:textId="77777777" w:rsidTr="00BC5323">
        <w:tc>
          <w:tcPr>
            <w:tcW w:w="1980" w:type="dxa"/>
            <w:vMerge/>
          </w:tcPr>
          <w:p w14:paraId="2EF5B885" w14:textId="77777777" w:rsidR="009522EA" w:rsidRPr="00C37C68" w:rsidRDefault="009522EA" w:rsidP="009522E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3B49F68" w14:textId="05293563" w:rsidR="009522EA" w:rsidRPr="00C37C68" w:rsidRDefault="009522EA" w:rsidP="009522E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orkshop 3-4: Preparation for Role Play Exercise (Part II)</w:t>
            </w:r>
          </w:p>
        </w:tc>
        <w:tc>
          <w:tcPr>
            <w:tcW w:w="4737" w:type="dxa"/>
          </w:tcPr>
          <w:p w14:paraId="6C193CFA" w14:textId="7E51C050" w:rsidR="009522EA" w:rsidRDefault="009522EA" w:rsidP="009522EA">
            <w:pPr>
              <w:pStyle w:val="ListParagraph"/>
              <w:numPr>
                <w:ilvl w:val="0"/>
                <w:numId w:val="20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G</w:t>
            </w:r>
            <w:r>
              <w:rPr>
                <w:rFonts w:ascii="Arial Narrow" w:hAnsi="Arial Narrow"/>
              </w:rPr>
              <w:t>rouping</w:t>
            </w:r>
            <w:r w:rsidR="00FD63E2">
              <w:rPr>
                <w:rFonts w:ascii="Arial Narrow" w:hAnsi="Arial Narrow"/>
              </w:rPr>
              <w:t xml:space="preserve"> arrangement</w:t>
            </w:r>
          </w:p>
          <w:p w14:paraId="6354317F" w14:textId="498A8AAC" w:rsidR="009522EA" w:rsidRPr="009522EA" w:rsidRDefault="009522EA" w:rsidP="009522EA">
            <w:pPr>
              <w:pStyle w:val="ListParagraph"/>
              <w:numPr>
                <w:ilvl w:val="0"/>
                <w:numId w:val="20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H</w:t>
            </w:r>
            <w:r>
              <w:rPr>
                <w:rFonts w:ascii="Arial Narrow" w:hAnsi="Arial Narrow"/>
              </w:rPr>
              <w:t>omework assignment</w:t>
            </w:r>
          </w:p>
        </w:tc>
        <w:tc>
          <w:tcPr>
            <w:tcW w:w="2815" w:type="dxa"/>
          </w:tcPr>
          <w:p w14:paraId="2FFBB160" w14:textId="7B353168" w:rsidR="009522EA" w:rsidRDefault="009522EA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</w:t>
            </w:r>
            <w:r>
              <w:rPr>
                <w:rFonts w:ascii="Arial Narrow" w:hAnsi="Arial Narrow"/>
              </w:rPr>
              <w:t>atient’s Workbook</w:t>
            </w:r>
          </w:p>
        </w:tc>
        <w:tc>
          <w:tcPr>
            <w:tcW w:w="1080" w:type="dxa"/>
          </w:tcPr>
          <w:p w14:paraId="65D07A5A" w14:textId="42B5563F" w:rsidR="009522EA" w:rsidRDefault="009522EA" w:rsidP="009522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1</w:t>
            </w:r>
            <w:r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09F2BDAB" w14:textId="274DC427" w:rsidR="009522EA" w:rsidRPr="00BF2E3B" w:rsidRDefault="009522EA" w:rsidP="009522EA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4FEBF795" w14:textId="36E20030" w:rsidTr="00BC5323">
        <w:tc>
          <w:tcPr>
            <w:tcW w:w="1980" w:type="dxa"/>
            <w:vMerge w:val="restart"/>
          </w:tcPr>
          <w:p w14:paraId="3A34677A" w14:textId="3711C69E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Module </w:t>
            </w:r>
            <w:r>
              <w:rPr>
                <w:rFonts w:ascii="Arial Narrow" w:hAnsi="Arial Narrow"/>
              </w:rPr>
              <w:t>4</w:t>
            </w:r>
            <w:r w:rsidRPr="00C37C68">
              <w:rPr>
                <w:rFonts w:ascii="Arial Narrow" w:hAnsi="Arial Narrow"/>
              </w:rPr>
              <w:t xml:space="preserve">: Cognitive </w:t>
            </w:r>
            <w:r w:rsidR="00D268F1">
              <w:rPr>
                <w:rFonts w:ascii="Arial Narrow" w:hAnsi="Arial Narrow"/>
              </w:rPr>
              <w:t>B</w:t>
            </w:r>
            <w:r w:rsidRPr="00C37C68">
              <w:rPr>
                <w:rFonts w:ascii="Arial Narrow" w:hAnsi="Arial Narrow"/>
              </w:rPr>
              <w:t xml:space="preserve">ehavioral and </w:t>
            </w:r>
            <w:r w:rsidR="00D268F1">
              <w:rPr>
                <w:rFonts w:ascii="Arial Narrow" w:hAnsi="Arial Narrow"/>
              </w:rPr>
              <w:t>R</w:t>
            </w:r>
            <w:r w:rsidRPr="00C37C68">
              <w:rPr>
                <w:rFonts w:ascii="Arial Narrow" w:hAnsi="Arial Narrow"/>
              </w:rPr>
              <w:t xml:space="preserve">elapse </w:t>
            </w:r>
            <w:r w:rsidR="00D268F1">
              <w:rPr>
                <w:rFonts w:ascii="Arial Narrow" w:hAnsi="Arial Narrow"/>
              </w:rPr>
              <w:t>P</w:t>
            </w:r>
            <w:r w:rsidRPr="00C37C68">
              <w:rPr>
                <w:rFonts w:ascii="Arial Narrow" w:hAnsi="Arial Narrow"/>
              </w:rPr>
              <w:t xml:space="preserve">revention </w:t>
            </w:r>
            <w:r w:rsidR="00D268F1">
              <w:rPr>
                <w:rFonts w:ascii="Arial Narrow" w:hAnsi="Arial Narrow"/>
              </w:rPr>
              <w:t>S</w:t>
            </w:r>
            <w:r w:rsidRPr="00C37C68">
              <w:rPr>
                <w:rFonts w:ascii="Arial Narrow" w:hAnsi="Arial Narrow"/>
              </w:rPr>
              <w:t>trategies</w:t>
            </w:r>
            <w:r w:rsidRPr="00C37C68">
              <w:rPr>
                <w:rFonts w:ascii="Arial Narrow" w:hAnsi="Arial Narrow"/>
              </w:rPr>
              <w:br/>
              <w:t xml:space="preserve">(Day </w:t>
            </w:r>
            <w:r>
              <w:rPr>
                <w:rFonts w:ascii="Arial Narrow" w:hAnsi="Arial Narrow"/>
              </w:rPr>
              <w:t>4</w:t>
            </w:r>
            <w:r w:rsidRPr="00C37C68">
              <w:rPr>
                <w:rFonts w:ascii="Arial Narrow" w:hAnsi="Arial Narrow"/>
              </w:rPr>
              <w:t>)</w:t>
            </w:r>
          </w:p>
        </w:tc>
        <w:tc>
          <w:tcPr>
            <w:tcW w:w="2551" w:type="dxa"/>
          </w:tcPr>
          <w:p w14:paraId="07728884" w14:textId="1A421CAA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4</w:t>
            </w:r>
            <w:r w:rsidRPr="00C37C68">
              <w:rPr>
                <w:rFonts w:ascii="Arial Narrow" w:hAnsi="Arial Narrow"/>
              </w:rPr>
              <w:t xml:space="preserve">-1: Basic concepts of </w:t>
            </w:r>
            <w:r w:rsidR="00B91767">
              <w:rPr>
                <w:rFonts w:ascii="Arial Narrow" w:hAnsi="Arial Narrow"/>
              </w:rPr>
              <w:t>CBT</w:t>
            </w:r>
            <w:r w:rsidRPr="00C37C68">
              <w:rPr>
                <w:rFonts w:ascii="Arial Narrow" w:hAnsi="Arial Narrow"/>
              </w:rPr>
              <w:t xml:space="preserve"> and relapse prevention</w:t>
            </w:r>
          </w:p>
        </w:tc>
        <w:tc>
          <w:tcPr>
            <w:tcW w:w="4737" w:type="dxa"/>
          </w:tcPr>
          <w:p w14:paraId="42952D32" w14:textId="77777777" w:rsidR="00B45F97" w:rsidRPr="00C37C68" w:rsidRDefault="00B45F97" w:rsidP="00B45F97">
            <w:pPr>
              <w:pStyle w:val="ListParagraph"/>
              <w:numPr>
                <w:ilvl w:val="0"/>
                <w:numId w:val="12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What are CBT and RP?</w:t>
            </w:r>
          </w:p>
          <w:p w14:paraId="3F80B7EF" w14:textId="3050086E" w:rsidR="00B45F97" w:rsidRPr="00C37C68" w:rsidRDefault="00B45F97" w:rsidP="00B45F97">
            <w:pPr>
              <w:pStyle w:val="ListParagraph"/>
              <w:numPr>
                <w:ilvl w:val="0"/>
                <w:numId w:val="12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CBT techniques: Functional Analysis/ the 5 </w:t>
            </w:r>
            <w:proofErr w:type="spellStart"/>
            <w:r w:rsidRPr="00C37C68">
              <w:rPr>
                <w:rFonts w:ascii="Arial Narrow" w:hAnsi="Arial Narrow"/>
              </w:rPr>
              <w:t>Ws</w:t>
            </w:r>
            <w:proofErr w:type="spellEnd"/>
          </w:p>
        </w:tc>
        <w:tc>
          <w:tcPr>
            <w:tcW w:w="2815" w:type="dxa"/>
          </w:tcPr>
          <w:p w14:paraId="1F33629A" w14:textId="44B502EC" w:rsidR="00B45F97" w:rsidRP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1: Functional Analysis Form</w:t>
            </w:r>
          </w:p>
        </w:tc>
        <w:tc>
          <w:tcPr>
            <w:tcW w:w="1080" w:type="dxa"/>
          </w:tcPr>
          <w:p w14:paraId="089D286F" w14:textId="4FE33B6A" w:rsidR="00B45F97" w:rsidRPr="00C37C68" w:rsidRDefault="00465C96" w:rsidP="00B45F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  <w:r w:rsidR="00B45F97" w:rsidRPr="00C37C68">
              <w:rPr>
                <w:rFonts w:ascii="Arial Narrow" w:hAnsi="Arial Narrow"/>
              </w:rPr>
              <w:t xml:space="preserve"> min</w:t>
            </w:r>
          </w:p>
        </w:tc>
        <w:tc>
          <w:tcPr>
            <w:tcW w:w="1574" w:type="dxa"/>
          </w:tcPr>
          <w:p w14:paraId="172E0463" w14:textId="6D6ADBD0" w:rsidR="00B45F97" w:rsidRPr="00C37C68" w:rsidRDefault="00B45F97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1655024E" w14:textId="5B6B005D" w:rsidTr="00BC5323">
        <w:tc>
          <w:tcPr>
            <w:tcW w:w="1980" w:type="dxa"/>
            <w:vMerge/>
          </w:tcPr>
          <w:p w14:paraId="48DEF454" w14:textId="6EC9EE78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C500ED0" w14:textId="71E03049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4</w:t>
            </w:r>
            <w:r w:rsidRPr="00C37C68">
              <w:rPr>
                <w:rFonts w:ascii="Arial Narrow" w:hAnsi="Arial Narrow"/>
              </w:rPr>
              <w:t>-2: Cognitive behavioral strategies</w:t>
            </w:r>
          </w:p>
        </w:tc>
        <w:tc>
          <w:tcPr>
            <w:tcW w:w="4737" w:type="dxa"/>
          </w:tcPr>
          <w:p w14:paraId="7F7520E6" w14:textId="021842E8" w:rsidR="00B45F97" w:rsidRPr="00C37C68" w:rsidRDefault="00B9176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B45F97" w:rsidRPr="00C37C68">
              <w:rPr>
                <w:rFonts w:ascii="Arial Narrow" w:hAnsi="Arial Narrow"/>
              </w:rPr>
              <w:t>unctional analysis &amp; triggers and craving</w:t>
            </w:r>
          </w:p>
          <w:p w14:paraId="11224A98" w14:textId="77CB7F2B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High-risk &amp; low-risk situations</w:t>
            </w:r>
          </w:p>
          <w:p w14:paraId="6B493116" w14:textId="54DA7A00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Strategies to cope with craving</w:t>
            </w:r>
          </w:p>
          <w:p w14:paraId="6244A38F" w14:textId="5C8739A0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Drug refusal skills – how to say “no”</w:t>
            </w:r>
          </w:p>
          <w:p w14:paraId="7CED805E" w14:textId="4ABA90FB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Preventing the abstinence violation effect</w:t>
            </w:r>
          </w:p>
          <w:p w14:paraId="4EE4FD95" w14:textId="7258CF90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Making lifestyle changes</w:t>
            </w:r>
          </w:p>
          <w:p w14:paraId="425DA312" w14:textId="77777777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Anger management</w:t>
            </w:r>
          </w:p>
          <w:p w14:paraId="1F970F50" w14:textId="5AA5FF8B" w:rsidR="00B45F97" w:rsidRPr="00C37C68" w:rsidRDefault="00B45F97" w:rsidP="00B45F97">
            <w:pPr>
              <w:pStyle w:val="ListParagraph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Third wave of CBT interventions for addiction treatment</w:t>
            </w:r>
          </w:p>
        </w:tc>
        <w:tc>
          <w:tcPr>
            <w:tcW w:w="2815" w:type="dxa"/>
          </w:tcPr>
          <w:p w14:paraId="46437EDD" w14:textId="77777777" w:rsidR="00B45F97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1: External and Internal Triggers</w:t>
            </w:r>
          </w:p>
          <w:p w14:paraId="1E2CDBC6" w14:textId="15A9D76C" w:rsidR="00B62BDE" w:rsidRP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2: Thought Stopping Techniques</w:t>
            </w:r>
          </w:p>
        </w:tc>
        <w:tc>
          <w:tcPr>
            <w:tcW w:w="1080" w:type="dxa"/>
          </w:tcPr>
          <w:p w14:paraId="73E31F44" w14:textId="39E94150" w:rsidR="00B45F97" w:rsidRPr="00C37C68" w:rsidRDefault="00B45F97" w:rsidP="00B45F97">
            <w:pPr>
              <w:jc w:val="center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1</w:t>
            </w:r>
            <w:r w:rsidR="00465C96">
              <w:rPr>
                <w:rFonts w:ascii="Arial Narrow" w:hAnsi="Arial Narrow"/>
              </w:rPr>
              <w:t>2</w:t>
            </w:r>
            <w:r w:rsidRPr="00C37C68">
              <w:rPr>
                <w:rFonts w:ascii="Arial Narrow" w:hAnsi="Arial Narrow"/>
              </w:rPr>
              <w:t>0 min</w:t>
            </w:r>
          </w:p>
        </w:tc>
        <w:tc>
          <w:tcPr>
            <w:tcW w:w="1574" w:type="dxa"/>
          </w:tcPr>
          <w:p w14:paraId="32F9C4AE" w14:textId="377FBDFD" w:rsidR="00FC7E74" w:rsidRPr="00C37C68" w:rsidRDefault="00FC7E74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06A91A72" w14:textId="32FB1955" w:rsidTr="00BC5323">
        <w:tc>
          <w:tcPr>
            <w:tcW w:w="1980" w:type="dxa"/>
            <w:vMerge/>
          </w:tcPr>
          <w:p w14:paraId="75A5029B" w14:textId="7E7E0F0F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661F2B6" w14:textId="3938F5B0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4</w:t>
            </w:r>
            <w:r w:rsidRPr="00C37C68">
              <w:rPr>
                <w:rFonts w:ascii="Arial Narrow" w:hAnsi="Arial Narrow"/>
              </w:rPr>
              <w:t>-3: Methods for using cognitive behavioral strategies</w:t>
            </w:r>
          </w:p>
        </w:tc>
        <w:tc>
          <w:tcPr>
            <w:tcW w:w="4737" w:type="dxa"/>
          </w:tcPr>
          <w:p w14:paraId="0362BD05" w14:textId="77777777" w:rsidR="00B45F97" w:rsidRPr="00C37C68" w:rsidRDefault="00B45F97" w:rsidP="00B45F97">
            <w:pPr>
              <w:pStyle w:val="ListParagraph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The role of the clinician in CBT</w:t>
            </w:r>
          </w:p>
          <w:p w14:paraId="693A438F" w14:textId="77777777" w:rsidR="00B45F97" w:rsidRPr="00C37C68" w:rsidRDefault="00B45F97" w:rsidP="00B45F97">
            <w:pPr>
              <w:pStyle w:val="ListParagraph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Principles of using CBT</w:t>
            </w:r>
          </w:p>
          <w:p w14:paraId="25C40A52" w14:textId="1B49F9DB" w:rsidR="00B45F97" w:rsidRPr="00C37C68" w:rsidRDefault="00B45F97" w:rsidP="00B45F97">
            <w:pPr>
              <w:pStyle w:val="ListParagraph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Creating a daily recovery plan</w:t>
            </w:r>
          </w:p>
        </w:tc>
        <w:tc>
          <w:tcPr>
            <w:tcW w:w="2815" w:type="dxa"/>
          </w:tcPr>
          <w:p w14:paraId="6E303D41" w14:textId="0C63F3D9" w:rsidR="00B45F97" w:rsidRP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W</w:t>
            </w:r>
            <w:r>
              <w:rPr>
                <w:rFonts w:ascii="Arial Narrow" w:hAnsi="Arial Narrow"/>
              </w:rPr>
              <w:t>orksheet 1: Scheduling</w:t>
            </w:r>
          </w:p>
        </w:tc>
        <w:tc>
          <w:tcPr>
            <w:tcW w:w="1080" w:type="dxa"/>
          </w:tcPr>
          <w:p w14:paraId="20267626" w14:textId="77777777" w:rsidR="00B45F97" w:rsidRPr="00C37C68" w:rsidRDefault="00B45F97" w:rsidP="00B45F97">
            <w:pPr>
              <w:jc w:val="center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60 min</w:t>
            </w:r>
          </w:p>
        </w:tc>
        <w:tc>
          <w:tcPr>
            <w:tcW w:w="1574" w:type="dxa"/>
          </w:tcPr>
          <w:p w14:paraId="6607AEB7" w14:textId="3AA85D77" w:rsidR="00B45F97" w:rsidRPr="00BF2E3B" w:rsidRDefault="00B45F97" w:rsidP="00BF2E3B">
            <w:pPr>
              <w:jc w:val="left"/>
              <w:rPr>
                <w:rFonts w:ascii="Arial Narrow" w:hAnsi="Arial Narrow"/>
              </w:rPr>
            </w:pPr>
          </w:p>
        </w:tc>
      </w:tr>
      <w:tr w:rsidR="00B62BDE" w:rsidRPr="00D56B63" w14:paraId="7266DFE2" w14:textId="4FC67E58" w:rsidTr="00BC5323">
        <w:tc>
          <w:tcPr>
            <w:tcW w:w="1980" w:type="dxa"/>
          </w:tcPr>
          <w:p w14:paraId="140405E2" w14:textId="7D73E8CC" w:rsidR="00B45F97" w:rsidRPr="00C37C68" w:rsidRDefault="00B45F97" w:rsidP="00B45F97">
            <w:pPr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Module </w:t>
            </w:r>
            <w:r>
              <w:rPr>
                <w:rFonts w:ascii="Arial Narrow" w:hAnsi="Arial Narrow"/>
              </w:rPr>
              <w:t>5</w:t>
            </w:r>
            <w:r w:rsidRPr="00C37C68">
              <w:rPr>
                <w:rFonts w:ascii="Arial Narrow" w:hAnsi="Arial Narrow"/>
              </w:rPr>
              <w:t xml:space="preserve">: Application of </w:t>
            </w:r>
            <w:r w:rsidR="00D268F1">
              <w:rPr>
                <w:rFonts w:ascii="Arial Narrow" w:hAnsi="Arial Narrow"/>
              </w:rPr>
              <w:t>F</w:t>
            </w:r>
            <w:r w:rsidRPr="00C37C68">
              <w:rPr>
                <w:rFonts w:ascii="Arial Narrow" w:hAnsi="Arial Narrow"/>
              </w:rPr>
              <w:t xml:space="preserve">acilitation </w:t>
            </w:r>
            <w:r w:rsidR="00D268F1">
              <w:rPr>
                <w:rFonts w:ascii="Arial Narrow" w:hAnsi="Arial Narrow"/>
              </w:rPr>
              <w:t>S</w:t>
            </w:r>
            <w:r w:rsidRPr="00C37C68">
              <w:rPr>
                <w:rFonts w:ascii="Arial Narrow" w:hAnsi="Arial Narrow"/>
              </w:rPr>
              <w:t xml:space="preserve">kills to INTREPRET </w:t>
            </w:r>
            <w:r w:rsidR="00D268F1">
              <w:rPr>
                <w:rFonts w:ascii="Arial Narrow" w:hAnsi="Arial Narrow"/>
              </w:rPr>
              <w:t>S</w:t>
            </w:r>
            <w:r w:rsidRPr="00C37C68">
              <w:rPr>
                <w:rFonts w:ascii="Arial Narrow" w:hAnsi="Arial Narrow"/>
              </w:rPr>
              <w:t>essions</w:t>
            </w:r>
            <w:r w:rsidRPr="00C37C68">
              <w:rPr>
                <w:rFonts w:ascii="Arial Narrow" w:hAnsi="Arial Narrow"/>
              </w:rPr>
              <w:br/>
              <w:t xml:space="preserve">(Day </w:t>
            </w:r>
            <w:r>
              <w:rPr>
                <w:rFonts w:ascii="Arial Narrow" w:hAnsi="Arial Narrow"/>
              </w:rPr>
              <w:t>5</w:t>
            </w:r>
            <w:r w:rsidRPr="00C37C68">
              <w:rPr>
                <w:rFonts w:ascii="Arial Narrow" w:hAnsi="Arial Narrow"/>
              </w:rPr>
              <w:t>)</w:t>
            </w:r>
          </w:p>
        </w:tc>
        <w:tc>
          <w:tcPr>
            <w:tcW w:w="2551" w:type="dxa"/>
          </w:tcPr>
          <w:p w14:paraId="796260B3" w14:textId="11CDFB89" w:rsidR="00B45F97" w:rsidRPr="00C37C68" w:rsidRDefault="00B45F97" w:rsidP="00B45F97">
            <w:pPr>
              <w:tabs>
                <w:tab w:val="center" w:pos="1876"/>
              </w:tabs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 xml:space="preserve">Workshop </w:t>
            </w:r>
            <w:r>
              <w:rPr>
                <w:rFonts w:ascii="Arial Narrow" w:hAnsi="Arial Narrow"/>
              </w:rPr>
              <w:t>5</w:t>
            </w:r>
            <w:r w:rsidRPr="00C37C68">
              <w:rPr>
                <w:rFonts w:ascii="Arial Narrow" w:hAnsi="Arial Narrow"/>
              </w:rPr>
              <w:t>: Role play exercise</w:t>
            </w:r>
            <w:r>
              <w:rPr>
                <w:rFonts w:ascii="Arial Narrow" w:hAnsi="Arial Narrow"/>
              </w:rPr>
              <w:t xml:space="preserve"> (Part </w:t>
            </w:r>
            <w:r w:rsidR="00763AFB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737" w:type="dxa"/>
          </w:tcPr>
          <w:p w14:paraId="077A9D14" w14:textId="77777777" w:rsidR="00BC5323" w:rsidRDefault="00B45F97" w:rsidP="00B45F97">
            <w:pPr>
              <w:pStyle w:val="ListParagraph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Instruction</w:t>
            </w:r>
            <w:r w:rsidR="00BC5323">
              <w:rPr>
                <w:rFonts w:ascii="Arial Narrow" w:hAnsi="Arial Narrow"/>
              </w:rPr>
              <w:t>s</w:t>
            </w:r>
            <w:r w:rsidRPr="00C37C68">
              <w:rPr>
                <w:rFonts w:ascii="Arial Narrow" w:hAnsi="Arial Narrow"/>
              </w:rPr>
              <w:t xml:space="preserve"> for </w:t>
            </w:r>
            <w:r w:rsidR="00BC5323">
              <w:rPr>
                <w:rFonts w:ascii="Arial Narrow" w:hAnsi="Arial Narrow"/>
              </w:rPr>
              <w:t>the role play exercise</w:t>
            </w:r>
          </w:p>
          <w:p w14:paraId="28512B8D" w14:textId="54167B37" w:rsidR="00B45F97" w:rsidRDefault="00BC5323" w:rsidP="00B45F97">
            <w:pPr>
              <w:pStyle w:val="ListParagraph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session: preparation, role play, and feedback</w:t>
            </w:r>
          </w:p>
          <w:p w14:paraId="4E24BCAC" w14:textId="30E7A53D" w:rsidR="00B45F97" w:rsidRPr="00BC5323" w:rsidRDefault="00BC5323" w:rsidP="00BC5323">
            <w:pPr>
              <w:pStyle w:val="ListParagraph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V</w:t>
            </w:r>
            <w:r>
              <w:rPr>
                <w:rFonts w:ascii="Arial Narrow" w:hAnsi="Arial Narrow"/>
              </w:rPr>
              <w:t>ideo-shooting session: preparation, role play, and feedback</w:t>
            </w:r>
          </w:p>
        </w:tc>
        <w:tc>
          <w:tcPr>
            <w:tcW w:w="2815" w:type="dxa"/>
          </w:tcPr>
          <w:p w14:paraId="728DCEC7" w14:textId="424E421E" w:rsidR="00B45F97" w:rsidRPr="00B62BDE" w:rsidRDefault="00B62BDE" w:rsidP="00B62BDE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</w:t>
            </w:r>
            <w:r>
              <w:rPr>
                <w:rFonts w:ascii="Arial Narrow" w:hAnsi="Arial Narrow"/>
              </w:rPr>
              <w:t>atient’s Workbook</w:t>
            </w:r>
          </w:p>
        </w:tc>
        <w:tc>
          <w:tcPr>
            <w:tcW w:w="1080" w:type="dxa"/>
          </w:tcPr>
          <w:p w14:paraId="1A48D3F3" w14:textId="77777777" w:rsidR="00B45F97" w:rsidRPr="00C37C68" w:rsidRDefault="00B45F97" w:rsidP="00B45F97">
            <w:pPr>
              <w:jc w:val="center"/>
              <w:rPr>
                <w:rFonts w:ascii="Arial Narrow" w:hAnsi="Arial Narrow"/>
              </w:rPr>
            </w:pPr>
            <w:r w:rsidRPr="00C37C68">
              <w:rPr>
                <w:rFonts w:ascii="Arial Narrow" w:hAnsi="Arial Narrow"/>
              </w:rPr>
              <w:t>300 min</w:t>
            </w:r>
          </w:p>
        </w:tc>
        <w:tc>
          <w:tcPr>
            <w:tcW w:w="1574" w:type="dxa"/>
          </w:tcPr>
          <w:p w14:paraId="0CE9C3F9" w14:textId="68166DCD" w:rsidR="00B45F97" w:rsidRPr="00C37C68" w:rsidRDefault="00B45F97" w:rsidP="00BF2E3B">
            <w:pPr>
              <w:jc w:val="left"/>
              <w:rPr>
                <w:rFonts w:ascii="Arial Narrow" w:hAnsi="Arial Narrow"/>
              </w:rPr>
            </w:pPr>
          </w:p>
        </w:tc>
      </w:tr>
    </w:tbl>
    <w:p w14:paraId="52D94E28" w14:textId="77777777" w:rsidR="00A151D3" w:rsidRPr="00B91767" w:rsidRDefault="00A151D3" w:rsidP="0037322D">
      <w:pPr>
        <w:snapToGrid w:val="0"/>
        <w:rPr>
          <w:sz w:val="2"/>
          <w:szCs w:val="8"/>
        </w:rPr>
      </w:pPr>
    </w:p>
    <w:sectPr w:rsidR="00A151D3" w:rsidRPr="00B91767" w:rsidSect="005B175A">
      <w:headerReference w:type="default" r:id="rId8"/>
      <w:footerReference w:type="default" r:id="rId9"/>
      <w:pgSz w:w="16838" w:h="11906" w:orient="landscape" w:code="9"/>
      <w:pgMar w:top="737" w:right="1134" w:bottom="73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F14F" w14:textId="77777777" w:rsidR="00647DC1" w:rsidRDefault="00647DC1" w:rsidP="00F46C9E">
      <w:r>
        <w:separator/>
      </w:r>
    </w:p>
  </w:endnote>
  <w:endnote w:type="continuationSeparator" w:id="0">
    <w:p w14:paraId="285FFBA2" w14:textId="77777777" w:rsidR="00647DC1" w:rsidRDefault="00647DC1" w:rsidP="00F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96239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5F84DD" w14:textId="1098A0A4" w:rsidR="00A32D81" w:rsidRPr="00C70716" w:rsidRDefault="00A32D81" w:rsidP="00C70716">
        <w:pPr>
          <w:pStyle w:val="Footer"/>
          <w:jc w:val="center"/>
          <w:rPr>
            <w:rFonts w:ascii="Arial" w:hAnsi="Arial" w:cs="Arial"/>
          </w:rPr>
        </w:pPr>
        <w:r w:rsidRPr="00C70716">
          <w:rPr>
            <w:rFonts w:ascii="Arial" w:hAnsi="Arial" w:cs="Arial"/>
          </w:rPr>
          <w:fldChar w:fldCharType="begin"/>
        </w:r>
        <w:r w:rsidRPr="00C70716">
          <w:rPr>
            <w:rFonts w:ascii="Arial" w:hAnsi="Arial" w:cs="Arial"/>
          </w:rPr>
          <w:instrText>PAGE   \* MERGEFORMAT</w:instrText>
        </w:r>
        <w:r w:rsidRPr="00C70716">
          <w:rPr>
            <w:rFonts w:ascii="Arial" w:hAnsi="Arial" w:cs="Arial"/>
          </w:rPr>
          <w:fldChar w:fldCharType="separate"/>
        </w:r>
        <w:r w:rsidRPr="00EE7032">
          <w:rPr>
            <w:rFonts w:ascii="Arial" w:hAnsi="Arial" w:cs="Arial"/>
            <w:noProof/>
            <w:lang w:val="ja-JP"/>
          </w:rPr>
          <w:t>1</w:t>
        </w:r>
        <w:r w:rsidRPr="00C7071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E712" w14:textId="77777777" w:rsidR="00647DC1" w:rsidRDefault="00647DC1" w:rsidP="00F46C9E">
      <w:r>
        <w:separator/>
      </w:r>
    </w:p>
  </w:footnote>
  <w:footnote w:type="continuationSeparator" w:id="0">
    <w:p w14:paraId="7726579B" w14:textId="77777777" w:rsidR="00647DC1" w:rsidRDefault="00647DC1" w:rsidP="00F4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86A4" w14:textId="6A69DA6B" w:rsidR="00A32D81" w:rsidRPr="00CD7225" w:rsidRDefault="00A32D81" w:rsidP="00CD7225">
    <w:pPr>
      <w:pStyle w:val="Header"/>
      <w:jc w:val="right"/>
      <w:rPr>
        <w:rFonts w:ascii="Arial" w:hAnsi="Arial" w:cs="Arial"/>
        <w:sz w:val="18"/>
      </w:rPr>
    </w:pPr>
    <w:r w:rsidRPr="00CD7225">
      <w:rPr>
        <w:rFonts w:ascii="Arial" w:hAnsi="Arial" w:cs="Arial"/>
        <w:sz w:val="18"/>
      </w:rPr>
      <w:t>20</w:t>
    </w:r>
    <w:r w:rsidR="002149E7">
      <w:rPr>
        <w:rFonts w:ascii="Arial" w:hAnsi="Arial" w:cs="Arial" w:hint="eastAsia"/>
        <w:sz w:val="18"/>
      </w:rPr>
      <w:t>20</w:t>
    </w:r>
    <w:r w:rsidR="003F2C6E">
      <w:rPr>
        <w:rFonts w:ascii="Arial" w:hAnsi="Arial" w:cs="Arial" w:hint="eastAsia"/>
        <w:sz w:val="18"/>
      </w:rPr>
      <w:t>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056"/>
    <w:multiLevelType w:val="hybridMultilevel"/>
    <w:tmpl w:val="A11890BE"/>
    <w:lvl w:ilvl="0" w:tplc="3DF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0181D"/>
    <w:multiLevelType w:val="hybridMultilevel"/>
    <w:tmpl w:val="70C010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10C43"/>
    <w:multiLevelType w:val="hybridMultilevel"/>
    <w:tmpl w:val="B5728F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10031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332477"/>
    <w:multiLevelType w:val="hybridMultilevel"/>
    <w:tmpl w:val="4A24B0FE"/>
    <w:lvl w:ilvl="0" w:tplc="6048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D64BA"/>
    <w:multiLevelType w:val="hybridMultilevel"/>
    <w:tmpl w:val="F65E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E0A"/>
    <w:multiLevelType w:val="hybridMultilevel"/>
    <w:tmpl w:val="44BC5E9C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63453"/>
    <w:multiLevelType w:val="hybridMultilevel"/>
    <w:tmpl w:val="E62A6ED2"/>
    <w:lvl w:ilvl="0" w:tplc="1CAE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11429"/>
    <w:multiLevelType w:val="hybridMultilevel"/>
    <w:tmpl w:val="BB24C796"/>
    <w:lvl w:ilvl="0" w:tplc="E7F2F0F0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96890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C953CC"/>
    <w:multiLevelType w:val="hybridMultilevel"/>
    <w:tmpl w:val="FEF49C48"/>
    <w:lvl w:ilvl="0" w:tplc="C1BA8A0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C1034A"/>
    <w:multiLevelType w:val="hybridMultilevel"/>
    <w:tmpl w:val="1AFC7C34"/>
    <w:lvl w:ilvl="0" w:tplc="5C52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843F4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7C1223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0E611C"/>
    <w:multiLevelType w:val="hybridMultilevel"/>
    <w:tmpl w:val="B5728F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6A1A58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55E21"/>
    <w:multiLevelType w:val="hybridMultilevel"/>
    <w:tmpl w:val="C1461B50"/>
    <w:lvl w:ilvl="0" w:tplc="944C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6C18A2"/>
    <w:multiLevelType w:val="hybridMultilevel"/>
    <w:tmpl w:val="C83AF0A2"/>
    <w:lvl w:ilvl="0" w:tplc="779E7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A92DCD"/>
    <w:multiLevelType w:val="hybridMultilevel"/>
    <w:tmpl w:val="5420DF7C"/>
    <w:lvl w:ilvl="0" w:tplc="C914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F9400F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527636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18"/>
  </w:num>
  <w:num w:numId="6">
    <w:abstractNumId w:val="17"/>
  </w:num>
  <w:num w:numId="7">
    <w:abstractNumId w:val="19"/>
  </w:num>
  <w:num w:numId="8">
    <w:abstractNumId w:val="7"/>
  </w:num>
  <w:num w:numId="9">
    <w:abstractNumId w:val="16"/>
  </w:num>
  <w:num w:numId="10">
    <w:abstractNumId w:val="2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  <w:num w:numId="17">
    <w:abstractNumId w:val="12"/>
  </w:num>
  <w:num w:numId="18">
    <w:abstractNumId w:val="5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N7c0MTa3MLSwMDRX0lEKTi0uzszPAykwtKwFAJ2QCtAtAAAA"/>
  </w:docVars>
  <w:rsids>
    <w:rsidRoot w:val="008D410B"/>
    <w:rsid w:val="000A0C62"/>
    <w:rsid w:val="000F0ACA"/>
    <w:rsid w:val="00144700"/>
    <w:rsid w:val="00155250"/>
    <w:rsid w:val="00166FCE"/>
    <w:rsid w:val="00182116"/>
    <w:rsid w:val="001A0551"/>
    <w:rsid w:val="001B119B"/>
    <w:rsid w:val="001B4DD9"/>
    <w:rsid w:val="001E7799"/>
    <w:rsid w:val="001F0415"/>
    <w:rsid w:val="001F52C4"/>
    <w:rsid w:val="002149E7"/>
    <w:rsid w:val="002507C0"/>
    <w:rsid w:val="00265A46"/>
    <w:rsid w:val="002831C8"/>
    <w:rsid w:val="003061F9"/>
    <w:rsid w:val="0037322D"/>
    <w:rsid w:val="003750D9"/>
    <w:rsid w:val="00382C84"/>
    <w:rsid w:val="0039000D"/>
    <w:rsid w:val="003A7545"/>
    <w:rsid w:val="003B00E5"/>
    <w:rsid w:val="003B2DB8"/>
    <w:rsid w:val="003F2C6E"/>
    <w:rsid w:val="0041297F"/>
    <w:rsid w:val="00432551"/>
    <w:rsid w:val="00450719"/>
    <w:rsid w:val="00453A3B"/>
    <w:rsid w:val="00465C96"/>
    <w:rsid w:val="004A2C0B"/>
    <w:rsid w:val="00526C4D"/>
    <w:rsid w:val="00533878"/>
    <w:rsid w:val="005551BD"/>
    <w:rsid w:val="00572B7E"/>
    <w:rsid w:val="005B175A"/>
    <w:rsid w:val="005B33F9"/>
    <w:rsid w:val="005C0A01"/>
    <w:rsid w:val="005D3D07"/>
    <w:rsid w:val="005E0031"/>
    <w:rsid w:val="0060713B"/>
    <w:rsid w:val="006178FC"/>
    <w:rsid w:val="00647DC1"/>
    <w:rsid w:val="00665B46"/>
    <w:rsid w:val="00690015"/>
    <w:rsid w:val="006A0F47"/>
    <w:rsid w:val="006B1915"/>
    <w:rsid w:val="006B28A1"/>
    <w:rsid w:val="006B5309"/>
    <w:rsid w:val="006E48AA"/>
    <w:rsid w:val="006E5F14"/>
    <w:rsid w:val="006F12CF"/>
    <w:rsid w:val="007136DB"/>
    <w:rsid w:val="00761128"/>
    <w:rsid w:val="00763AFB"/>
    <w:rsid w:val="00785421"/>
    <w:rsid w:val="007960B7"/>
    <w:rsid w:val="007A078A"/>
    <w:rsid w:val="007D0341"/>
    <w:rsid w:val="0082583D"/>
    <w:rsid w:val="008315EC"/>
    <w:rsid w:val="008373AB"/>
    <w:rsid w:val="008418B7"/>
    <w:rsid w:val="00861199"/>
    <w:rsid w:val="00871A30"/>
    <w:rsid w:val="00885CE7"/>
    <w:rsid w:val="008A7490"/>
    <w:rsid w:val="008D410B"/>
    <w:rsid w:val="008E311C"/>
    <w:rsid w:val="008E6290"/>
    <w:rsid w:val="0092284F"/>
    <w:rsid w:val="009522EA"/>
    <w:rsid w:val="00980ED3"/>
    <w:rsid w:val="009B64D3"/>
    <w:rsid w:val="009C3A55"/>
    <w:rsid w:val="009F76D2"/>
    <w:rsid w:val="00A06580"/>
    <w:rsid w:val="00A10398"/>
    <w:rsid w:val="00A151D3"/>
    <w:rsid w:val="00A32469"/>
    <w:rsid w:val="00A32D81"/>
    <w:rsid w:val="00A456E0"/>
    <w:rsid w:val="00A71263"/>
    <w:rsid w:val="00A762B5"/>
    <w:rsid w:val="00A86DC4"/>
    <w:rsid w:val="00AC20F4"/>
    <w:rsid w:val="00AD07D5"/>
    <w:rsid w:val="00AD483A"/>
    <w:rsid w:val="00B45F97"/>
    <w:rsid w:val="00B62BDE"/>
    <w:rsid w:val="00B749A8"/>
    <w:rsid w:val="00B91767"/>
    <w:rsid w:val="00BB2756"/>
    <w:rsid w:val="00BC5323"/>
    <w:rsid w:val="00BC569E"/>
    <w:rsid w:val="00BD2A76"/>
    <w:rsid w:val="00BF2E3B"/>
    <w:rsid w:val="00C21032"/>
    <w:rsid w:val="00C37C68"/>
    <w:rsid w:val="00C43C97"/>
    <w:rsid w:val="00C52980"/>
    <w:rsid w:val="00C70716"/>
    <w:rsid w:val="00CD7225"/>
    <w:rsid w:val="00CE616C"/>
    <w:rsid w:val="00D22A1D"/>
    <w:rsid w:val="00D268F1"/>
    <w:rsid w:val="00D464BC"/>
    <w:rsid w:val="00D56B63"/>
    <w:rsid w:val="00D673CC"/>
    <w:rsid w:val="00D75FA2"/>
    <w:rsid w:val="00D85E1C"/>
    <w:rsid w:val="00DC0C70"/>
    <w:rsid w:val="00DF09EA"/>
    <w:rsid w:val="00DF6B90"/>
    <w:rsid w:val="00E50B93"/>
    <w:rsid w:val="00E5195E"/>
    <w:rsid w:val="00EE7032"/>
    <w:rsid w:val="00F17A3E"/>
    <w:rsid w:val="00F422C8"/>
    <w:rsid w:val="00F46C9E"/>
    <w:rsid w:val="00F57DC9"/>
    <w:rsid w:val="00F66777"/>
    <w:rsid w:val="00FC7E74"/>
    <w:rsid w:val="00FD0AC9"/>
    <w:rsid w:val="00FD3B13"/>
    <w:rsid w:val="00FD63E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29FC0"/>
  <w15:docId w15:val="{716F1F02-71B7-4A3F-9A0C-92286877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B6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F46C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6C9E"/>
  </w:style>
  <w:style w:type="paragraph" w:styleId="Footer">
    <w:name w:val="footer"/>
    <w:basedOn w:val="Normal"/>
    <w:link w:val="FooterChar"/>
    <w:uiPriority w:val="99"/>
    <w:unhideWhenUsed/>
    <w:rsid w:val="00F46C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6C9E"/>
  </w:style>
  <w:style w:type="paragraph" w:styleId="NoSpacing">
    <w:name w:val="No Spacing"/>
    <w:uiPriority w:val="1"/>
    <w:qFormat/>
    <w:rsid w:val="008E6290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838E-5B5A-46F1-9544-3AD9B579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JICA/DOH IntERlaPP</dc:creator>
  <cp:lastModifiedBy>Kanamori Shogo</cp:lastModifiedBy>
  <cp:revision>6</cp:revision>
  <cp:lastPrinted>2019-07-11T02:07:00Z</cp:lastPrinted>
  <dcterms:created xsi:type="dcterms:W3CDTF">2020-02-14T05:53:00Z</dcterms:created>
  <dcterms:modified xsi:type="dcterms:W3CDTF">2020-12-16T02:21:00Z</dcterms:modified>
</cp:coreProperties>
</file>